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1BCC" w14:textId="77777777" w:rsidR="00C619DD" w:rsidRPr="00C619DD" w:rsidRDefault="00C619DD" w:rsidP="00C619DD">
      <w:pPr>
        <w:rPr>
          <w:rFonts w:ascii="Arial Narrow" w:hAnsi="Arial Narrow"/>
          <w:color w:val="000000"/>
          <w:sz w:val="26"/>
          <w:szCs w:val="26"/>
        </w:rPr>
      </w:pPr>
    </w:p>
    <w:p w14:paraId="7D10260A" w14:textId="77777777" w:rsidR="00C619DD" w:rsidRPr="00C619DD" w:rsidRDefault="00C619DD" w:rsidP="00C619DD">
      <w:pPr>
        <w:rPr>
          <w:rFonts w:ascii="Arial Narrow" w:hAnsi="Arial Narrow"/>
          <w:color w:val="000000"/>
          <w:sz w:val="26"/>
          <w:szCs w:val="26"/>
        </w:rPr>
      </w:pPr>
    </w:p>
    <w:p w14:paraId="68FE3B27" w14:textId="77777777" w:rsidR="00C619DD" w:rsidRPr="00C619DD" w:rsidRDefault="00C619DD" w:rsidP="00C619DD">
      <w:pPr>
        <w:rPr>
          <w:rFonts w:ascii="Arial Narrow" w:hAnsi="Arial Narrow"/>
          <w:b/>
          <w:color w:val="000000"/>
          <w:sz w:val="26"/>
          <w:szCs w:val="26"/>
        </w:rPr>
      </w:pPr>
      <w:r w:rsidRPr="00C619DD">
        <w:rPr>
          <w:rFonts w:ascii="Arial Narrow" w:hAnsi="Arial Narrow"/>
          <w:color w:val="000000"/>
          <w:sz w:val="26"/>
          <w:szCs w:val="26"/>
        </w:rPr>
        <w:t xml:space="preserve">Iniciativa con Proyecto de Decreto por el que se reforma la fracción XIII del artículo 5 de la </w:t>
      </w:r>
      <w:r w:rsidRPr="00C619DD">
        <w:rPr>
          <w:rFonts w:ascii="Arial Narrow" w:hAnsi="Arial Narrow"/>
          <w:b/>
          <w:color w:val="000000"/>
          <w:sz w:val="26"/>
          <w:szCs w:val="26"/>
        </w:rPr>
        <w:t>Ley Orgánica del Tribunal de Justicia Administrativa de Coahuila de Zaragoza.</w:t>
      </w:r>
    </w:p>
    <w:p w14:paraId="3DCCBA53" w14:textId="77777777" w:rsidR="00C619DD" w:rsidRDefault="00C619DD" w:rsidP="00C619DD">
      <w:pPr>
        <w:rPr>
          <w:rFonts w:ascii="Arial Narrow" w:hAnsi="Arial Narrow"/>
          <w:color w:val="000000"/>
          <w:sz w:val="26"/>
          <w:szCs w:val="26"/>
        </w:rPr>
      </w:pPr>
    </w:p>
    <w:p w14:paraId="4387ED53" w14:textId="77777777" w:rsidR="00C619DD" w:rsidRPr="00C619DD" w:rsidRDefault="00C619DD" w:rsidP="00C619DD">
      <w:pPr>
        <w:numPr>
          <w:ilvl w:val="0"/>
          <w:numId w:val="17"/>
        </w:numPr>
        <w:jc w:val="left"/>
        <w:rPr>
          <w:rFonts w:ascii="Arial Narrow" w:eastAsia="Calibri" w:hAnsi="Arial Narrow"/>
          <w:b/>
          <w:color w:val="000000"/>
          <w:sz w:val="26"/>
          <w:szCs w:val="26"/>
          <w:lang w:eastAsia="en-US"/>
        </w:rPr>
      </w:pPr>
      <w:r w:rsidRPr="00C619DD">
        <w:rPr>
          <w:rFonts w:ascii="Arial Narrow" w:eastAsia="Calibri" w:hAnsi="Arial Narrow"/>
          <w:b/>
          <w:color w:val="000000"/>
          <w:sz w:val="26"/>
          <w:szCs w:val="26"/>
          <w:lang w:eastAsia="en-US"/>
        </w:rPr>
        <w:t>Con el objeto de dar un correcto sentido y alcance al impedimento de los Magistrados para conocer sobre algún asunto.</w:t>
      </w:r>
    </w:p>
    <w:p w14:paraId="0D4DFE5A" w14:textId="77777777" w:rsidR="00C619DD" w:rsidRDefault="00C619DD" w:rsidP="00C619DD">
      <w:pPr>
        <w:rPr>
          <w:rFonts w:ascii="Arial Narrow" w:hAnsi="Arial Narrow"/>
          <w:color w:val="000000"/>
          <w:sz w:val="26"/>
          <w:szCs w:val="26"/>
        </w:rPr>
      </w:pPr>
    </w:p>
    <w:p w14:paraId="5B6F4596" w14:textId="77777777" w:rsidR="00926127" w:rsidRPr="00930D72" w:rsidRDefault="00C619DD" w:rsidP="00926127">
      <w:pPr>
        <w:rPr>
          <w:rFonts w:ascii="Arial Narrow" w:hAnsi="Arial Narrow"/>
          <w:color w:val="000000"/>
          <w:sz w:val="26"/>
          <w:szCs w:val="26"/>
          <w:lang w:val="es-ES"/>
        </w:rPr>
      </w:pPr>
      <w:r w:rsidRPr="00C619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C619DD">
        <w:rPr>
          <w:rFonts w:ascii="Arial Narrow" w:hAnsi="Arial Narrow"/>
          <w:b/>
          <w:color w:val="000000"/>
          <w:sz w:val="26"/>
          <w:szCs w:val="26"/>
        </w:rPr>
        <w:t>Diputad</w:t>
      </w:r>
      <w:r>
        <w:rPr>
          <w:rFonts w:ascii="Arial Narrow" w:hAnsi="Arial Narrow"/>
          <w:b/>
          <w:color w:val="000000"/>
          <w:sz w:val="26"/>
          <w:szCs w:val="26"/>
        </w:rPr>
        <w:t xml:space="preserve">o </w:t>
      </w:r>
      <w:r w:rsidRPr="00C619DD">
        <w:rPr>
          <w:rFonts w:ascii="Arial Narrow" w:hAnsi="Arial Narrow"/>
          <w:b/>
          <w:color w:val="000000"/>
          <w:sz w:val="26"/>
          <w:szCs w:val="26"/>
        </w:rPr>
        <w:t>Jaime Bueno Zertuche</w:t>
      </w:r>
      <w:r w:rsidRPr="00C619DD">
        <w:rPr>
          <w:rFonts w:ascii="Arial Narrow" w:hAnsi="Arial Narrow"/>
          <w:color w:val="000000"/>
          <w:sz w:val="26"/>
          <w:szCs w:val="26"/>
        </w:rPr>
        <w:t>,</w:t>
      </w:r>
      <w:r w:rsidRPr="00C619DD">
        <w:rPr>
          <w:rFonts w:ascii="Arial Narrow" w:hAnsi="Arial Narrow"/>
          <w:b/>
          <w:color w:val="000000"/>
          <w:sz w:val="26"/>
          <w:szCs w:val="26"/>
        </w:rPr>
        <w:t xml:space="preserve"> </w:t>
      </w:r>
      <w:r w:rsidR="00926127" w:rsidRPr="00930D72">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03E7A513" w14:textId="26E2875A" w:rsidR="00C619DD" w:rsidRPr="00926127" w:rsidRDefault="00C619DD" w:rsidP="00926127">
      <w:pPr>
        <w:tabs>
          <w:tab w:val="left" w:pos="5056"/>
        </w:tabs>
        <w:rPr>
          <w:rFonts w:ascii="Arial Narrow" w:hAnsi="Arial Narrow"/>
          <w:color w:val="000000"/>
          <w:sz w:val="26"/>
          <w:szCs w:val="26"/>
          <w:lang w:val="es-ES"/>
        </w:rPr>
      </w:pPr>
    </w:p>
    <w:p w14:paraId="68B470B7" w14:textId="77777777" w:rsidR="00C619DD" w:rsidRPr="00C619DD" w:rsidRDefault="00C619DD" w:rsidP="00C619DD">
      <w:pPr>
        <w:rPr>
          <w:rFonts w:ascii="Arial Narrow" w:hAnsi="Arial Narrow"/>
          <w:b/>
          <w:color w:val="000000"/>
          <w:sz w:val="26"/>
          <w:szCs w:val="26"/>
        </w:rPr>
      </w:pPr>
      <w:r w:rsidRPr="00C619DD">
        <w:rPr>
          <w:rFonts w:ascii="Arial Narrow" w:hAnsi="Arial Narrow"/>
          <w:color w:val="000000"/>
          <w:sz w:val="26"/>
          <w:szCs w:val="26"/>
        </w:rPr>
        <w:t xml:space="preserve">Fecha de Lectura de la Iniciativa: </w:t>
      </w:r>
      <w:r w:rsidRPr="00C619DD">
        <w:rPr>
          <w:rFonts w:ascii="Arial Narrow" w:hAnsi="Arial Narrow"/>
          <w:b/>
          <w:color w:val="000000"/>
          <w:sz w:val="26"/>
          <w:szCs w:val="26"/>
        </w:rPr>
        <w:t xml:space="preserve">30 de </w:t>
      </w:r>
      <w:proofErr w:type="gramStart"/>
      <w:r w:rsidRPr="00C619DD">
        <w:rPr>
          <w:rFonts w:ascii="Arial Narrow" w:hAnsi="Arial Narrow"/>
          <w:b/>
          <w:color w:val="000000"/>
          <w:sz w:val="26"/>
          <w:szCs w:val="26"/>
        </w:rPr>
        <w:t>Octubre</w:t>
      </w:r>
      <w:proofErr w:type="gramEnd"/>
      <w:r w:rsidRPr="00C619DD">
        <w:rPr>
          <w:rFonts w:ascii="Arial Narrow" w:hAnsi="Arial Narrow"/>
          <w:b/>
          <w:color w:val="000000"/>
          <w:sz w:val="26"/>
          <w:szCs w:val="26"/>
        </w:rPr>
        <w:t xml:space="preserve"> de 2019.</w:t>
      </w:r>
    </w:p>
    <w:p w14:paraId="6D54F9C4" w14:textId="77777777" w:rsidR="00C619DD" w:rsidRPr="00C619DD" w:rsidRDefault="00C619DD" w:rsidP="00C619DD">
      <w:pPr>
        <w:rPr>
          <w:rFonts w:ascii="Arial Narrow" w:hAnsi="Arial Narrow" w:cs="Arial"/>
          <w:sz w:val="26"/>
          <w:szCs w:val="26"/>
        </w:rPr>
      </w:pPr>
    </w:p>
    <w:p w14:paraId="6FFEB382" w14:textId="6DD2732B" w:rsidR="00C619DD" w:rsidRPr="00C619DD" w:rsidRDefault="00C619DD" w:rsidP="00C619DD">
      <w:pPr>
        <w:rPr>
          <w:rFonts w:ascii="Arial Narrow" w:hAnsi="Arial Narrow"/>
          <w:b/>
          <w:color w:val="000000"/>
          <w:sz w:val="26"/>
          <w:szCs w:val="26"/>
        </w:rPr>
      </w:pPr>
      <w:r w:rsidRPr="00C619DD">
        <w:rPr>
          <w:rFonts w:ascii="Arial Narrow" w:hAnsi="Arial Narrow"/>
          <w:color w:val="000000"/>
          <w:sz w:val="26"/>
          <w:szCs w:val="26"/>
        </w:rPr>
        <w:t xml:space="preserve">Turnada a la </w:t>
      </w:r>
      <w:r w:rsidRPr="00C619DD">
        <w:rPr>
          <w:rFonts w:ascii="Arial Narrow" w:hAnsi="Arial Narrow"/>
          <w:b/>
          <w:color w:val="000000"/>
          <w:sz w:val="26"/>
          <w:szCs w:val="26"/>
        </w:rPr>
        <w:t>Comisión de Gobernación, Puntos Constitucionales y Justicia.</w:t>
      </w:r>
    </w:p>
    <w:p w14:paraId="1939843B" w14:textId="77777777" w:rsidR="00C619DD" w:rsidRPr="00C619DD" w:rsidRDefault="00C619DD" w:rsidP="00C619DD">
      <w:pPr>
        <w:rPr>
          <w:rFonts w:ascii="Arial Narrow" w:hAnsi="Arial Narrow"/>
          <w:color w:val="000000"/>
          <w:sz w:val="26"/>
          <w:szCs w:val="26"/>
        </w:rPr>
      </w:pPr>
    </w:p>
    <w:p w14:paraId="1D43B868" w14:textId="77777777" w:rsidR="00D7299E" w:rsidRPr="000E713B" w:rsidRDefault="00D7299E" w:rsidP="00D7299E">
      <w:pPr>
        <w:widowControl w:val="0"/>
        <w:rPr>
          <w:rFonts w:ascii="Arial Narrow" w:hAnsi="Arial Narrow" w:cs="Arial"/>
          <w:b/>
          <w:color w:val="000000"/>
          <w:sz w:val="26"/>
          <w:szCs w:val="26"/>
        </w:rPr>
      </w:pPr>
      <w:r w:rsidRPr="000E713B">
        <w:rPr>
          <w:rFonts w:ascii="Arial Narrow" w:hAnsi="Arial Narrow" w:cs="Arial"/>
          <w:b/>
          <w:color w:val="000000"/>
          <w:sz w:val="26"/>
          <w:szCs w:val="26"/>
        </w:rPr>
        <w:t xml:space="preserve">Lectura del Dictamen: 29 de </w:t>
      </w:r>
      <w:proofErr w:type="gramStart"/>
      <w:r w:rsidRPr="000E713B">
        <w:rPr>
          <w:rFonts w:ascii="Arial Narrow" w:hAnsi="Arial Narrow" w:cs="Arial"/>
          <w:b/>
          <w:color w:val="000000"/>
          <w:sz w:val="26"/>
          <w:szCs w:val="26"/>
        </w:rPr>
        <w:t>Noviembre</w:t>
      </w:r>
      <w:proofErr w:type="gramEnd"/>
      <w:r w:rsidRPr="000E713B">
        <w:rPr>
          <w:rFonts w:ascii="Arial Narrow" w:hAnsi="Arial Narrow" w:cs="Arial"/>
          <w:b/>
          <w:color w:val="000000"/>
          <w:sz w:val="26"/>
          <w:szCs w:val="26"/>
        </w:rPr>
        <w:t xml:space="preserve"> de 2019.</w:t>
      </w:r>
    </w:p>
    <w:p w14:paraId="4A06200F" w14:textId="77777777" w:rsidR="00D7299E" w:rsidRPr="000E713B" w:rsidRDefault="00D7299E" w:rsidP="00D7299E">
      <w:pPr>
        <w:widowControl w:val="0"/>
        <w:rPr>
          <w:rFonts w:ascii="Arial Narrow" w:hAnsi="Arial Narrow" w:cs="Arial"/>
          <w:b/>
          <w:color w:val="000000"/>
          <w:sz w:val="26"/>
          <w:szCs w:val="26"/>
        </w:rPr>
      </w:pPr>
    </w:p>
    <w:p w14:paraId="70E2FCAD" w14:textId="77777777" w:rsidR="00FE5380" w:rsidRPr="000E713B" w:rsidRDefault="00FE5380" w:rsidP="00FE5380">
      <w:pPr>
        <w:widowControl w:val="0"/>
        <w:rPr>
          <w:rFonts w:ascii="Arial Narrow" w:hAnsi="Arial Narrow" w:cs="Arial"/>
          <w:b/>
          <w:color w:val="000000"/>
          <w:sz w:val="26"/>
          <w:szCs w:val="26"/>
        </w:rPr>
      </w:pPr>
      <w:r w:rsidRPr="000E713B">
        <w:rPr>
          <w:rFonts w:ascii="Arial Narrow" w:hAnsi="Arial Narrow" w:cs="Arial"/>
          <w:b/>
          <w:color w:val="000000"/>
          <w:sz w:val="26"/>
          <w:szCs w:val="26"/>
        </w:rPr>
        <w:t xml:space="preserve">Decreto No. </w:t>
      </w:r>
      <w:r>
        <w:rPr>
          <w:rFonts w:ascii="Arial Narrow" w:hAnsi="Arial Narrow" w:cs="Arial"/>
          <w:b/>
          <w:color w:val="000000"/>
          <w:sz w:val="26"/>
          <w:szCs w:val="26"/>
        </w:rPr>
        <w:t>397</w:t>
      </w:r>
    </w:p>
    <w:p w14:paraId="4F047A8C" w14:textId="77777777" w:rsidR="00FE5380" w:rsidRPr="000E713B" w:rsidRDefault="00FE5380" w:rsidP="00FE5380">
      <w:pPr>
        <w:widowControl w:val="0"/>
        <w:rPr>
          <w:rFonts w:ascii="Arial Narrow" w:hAnsi="Arial Narrow" w:cs="Arial"/>
          <w:color w:val="000000"/>
          <w:sz w:val="26"/>
          <w:szCs w:val="26"/>
        </w:rPr>
      </w:pPr>
    </w:p>
    <w:p w14:paraId="79DE36E1" w14:textId="77777777" w:rsidR="00FE5380" w:rsidRPr="000E713B" w:rsidRDefault="00FE5380" w:rsidP="00FE5380">
      <w:pPr>
        <w:widowControl w:val="0"/>
        <w:rPr>
          <w:rFonts w:ascii="Arial Narrow" w:hAnsi="Arial Narrow" w:cs="Arial"/>
          <w:b/>
          <w:color w:val="000000"/>
          <w:sz w:val="26"/>
          <w:szCs w:val="26"/>
        </w:rPr>
      </w:pPr>
      <w:r w:rsidRPr="00056983">
        <w:rPr>
          <w:rFonts w:ascii="Arial Narrow" w:hAnsi="Arial Narrow" w:cs="Arial"/>
          <w:color w:val="000000"/>
          <w:sz w:val="26"/>
          <w:szCs w:val="26"/>
        </w:rPr>
        <w:t>Publicación en el Periódico Oficial del Gobierno del Estado:</w:t>
      </w:r>
      <w:r w:rsidRPr="00056983">
        <w:rPr>
          <w:rFonts w:ascii="Arial Narrow" w:hAnsi="Arial Narrow" w:cs="Arial"/>
          <w:b/>
          <w:color w:val="000000"/>
          <w:sz w:val="26"/>
          <w:szCs w:val="26"/>
        </w:rPr>
        <w:t xml:space="preserve"> P.O.003 / 10 de </w:t>
      </w:r>
      <w:proofErr w:type="gramStart"/>
      <w:r w:rsidRPr="00056983">
        <w:rPr>
          <w:rFonts w:ascii="Arial Narrow" w:hAnsi="Arial Narrow" w:cs="Arial"/>
          <w:b/>
          <w:color w:val="000000"/>
          <w:sz w:val="26"/>
          <w:szCs w:val="26"/>
        </w:rPr>
        <w:t>Enero</w:t>
      </w:r>
      <w:proofErr w:type="gramEnd"/>
      <w:r w:rsidRPr="00056983">
        <w:rPr>
          <w:rFonts w:ascii="Arial Narrow" w:hAnsi="Arial Narrow" w:cs="Arial"/>
          <w:b/>
          <w:color w:val="000000"/>
          <w:sz w:val="26"/>
          <w:szCs w:val="26"/>
        </w:rPr>
        <w:t xml:space="preserve"> de 2020</w:t>
      </w:r>
      <w:r>
        <w:rPr>
          <w:rFonts w:ascii="Arial Narrow" w:hAnsi="Arial Narrow" w:cs="Arial"/>
          <w:b/>
          <w:color w:val="000000"/>
          <w:sz w:val="26"/>
          <w:szCs w:val="26"/>
        </w:rPr>
        <w:t>.</w:t>
      </w:r>
    </w:p>
    <w:p w14:paraId="19E86B9B" w14:textId="77777777" w:rsidR="00C619DD" w:rsidRPr="00C619DD" w:rsidRDefault="00C619DD" w:rsidP="00C619DD">
      <w:pPr>
        <w:rPr>
          <w:rFonts w:ascii="Arial Narrow" w:hAnsi="Arial Narrow"/>
          <w:color w:val="000000"/>
          <w:sz w:val="26"/>
          <w:szCs w:val="26"/>
        </w:rPr>
      </w:pPr>
      <w:bookmarkStart w:id="0" w:name="_GoBack"/>
      <w:bookmarkEnd w:id="0"/>
    </w:p>
    <w:p w14:paraId="0474C8BE" w14:textId="77777777" w:rsidR="00C619DD" w:rsidRPr="00C619DD" w:rsidRDefault="00C619DD" w:rsidP="00C619DD">
      <w:pPr>
        <w:rPr>
          <w:rFonts w:ascii="Arial Narrow" w:hAnsi="Arial Narrow" w:cs="Arial"/>
          <w:b/>
          <w:color w:val="000000"/>
          <w:sz w:val="28"/>
          <w:szCs w:val="28"/>
        </w:rPr>
      </w:pPr>
    </w:p>
    <w:p w14:paraId="57F206B2" w14:textId="77777777" w:rsidR="00C619DD" w:rsidRDefault="00C619DD" w:rsidP="0071596E">
      <w:pPr>
        <w:spacing w:line="276" w:lineRule="auto"/>
        <w:rPr>
          <w:rFonts w:cs="Arial"/>
          <w:b/>
          <w:sz w:val="28"/>
          <w:szCs w:val="28"/>
        </w:rPr>
      </w:pPr>
    </w:p>
    <w:p w14:paraId="5139F53A" w14:textId="77777777" w:rsidR="00C619DD" w:rsidRDefault="00C619DD" w:rsidP="0071596E">
      <w:pPr>
        <w:spacing w:line="276" w:lineRule="auto"/>
        <w:rPr>
          <w:rFonts w:cs="Arial"/>
          <w:b/>
          <w:sz w:val="28"/>
          <w:szCs w:val="28"/>
        </w:rPr>
      </w:pPr>
    </w:p>
    <w:p w14:paraId="20EE9CD8" w14:textId="77777777" w:rsidR="00C619DD" w:rsidRDefault="00C619DD" w:rsidP="0071596E">
      <w:pPr>
        <w:spacing w:line="276" w:lineRule="auto"/>
        <w:rPr>
          <w:rFonts w:cs="Arial"/>
          <w:b/>
          <w:sz w:val="28"/>
          <w:szCs w:val="28"/>
        </w:rPr>
      </w:pPr>
    </w:p>
    <w:p w14:paraId="4A6CDFB3" w14:textId="77777777" w:rsidR="00C619DD" w:rsidRDefault="00C619DD">
      <w:pPr>
        <w:jc w:val="left"/>
        <w:rPr>
          <w:rFonts w:cs="Arial"/>
          <w:b/>
          <w:sz w:val="28"/>
          <w:szCs w:val="28"/>
        </w:rPr>
      </w:pPr>
      <w:r>
        <w:rPr>
          <w:rFonts w:cs="Arial"/>
          <w:b/>
          <w:sz w:val="28"/>
          <w:szCs w:val="28"/>
        </w:rPr>
        <w:br w:type="page"/>
      </w:r>
    </w:p>
    <w:p w14:paraId="05B26BEC" w14:textId="2C300CEE" w:rsidR="0071596E" w:rsidRPr="0071596E" w:rsidRDefault="00E52A55" w:rsidP="0071596E">
      <w:pPr>
        <w:spacing w:line="276" w:lineRule="auto"/>
        <w:rPr>
          <w:rFonts w:cs="Arial"/>
          <w:b/>
          <w:sz w:val="28"/>
          <w:szCs w:val="28"/>
        </w:rPr>
      </w:pPr>
      <w:r w:rsidRPr="0071596E">
        <w:rPr>
          <w:rFonts w:cs="Arial"/>
          <w:b/>
          <w:sz w:val="28"/>
          <w:szCs w:val="28"/>
        </w:rPr>
        <w:lastRenderedPageBreak/>
        <w:t>INICIATIVA CON PROYECTO DE DECRETO QUE PRESENTAN LAS DIPUTADAS Y DIPUTADOS INTEGRANTES DEL GRUPO PARLAMENTARIO “GRAL. ANDRÉS S. VIESCA” DEL PARTIDO REVOLUCIONARIO INSTITUCIONAL, POR CONDUCTO DEL DIPUTADO JAIME BUENO ZERTUCHE, POR EL QUE SE REFORMA LA FRACCIÓN XIII DEL ARTÍCULO 5 DE LA LEY ORGÁNICA DEL TRIBUNAL DE JUSTICIA ADMINISTRATIVA DE COAHUILA DE ZARAGOZA</w:t>
      </w:r>
      <w:r>
        <w:rPr>
          <w:rFonts w:cs="Arial"/>
          <w:b/>
          <w:sz w:val="28"/>
          <w:szCs w:val="28"/>
        </w:rPr>
        <w:t>, CON EL OBJETO DE DAR UN CORRECTO SENTIDO Y ALCANCE AL IMPEDIMENTO DE LOS MAGISTRADOS PARA CONOCER SOBRE ALGÚN ASUNTO.</w:t>
      </w:r>
    </w:p>
    <w:p w14:paraId="0647A5DB" w14:textId="602EB084" w:rsidR="0071596E" w:rsidRDefault="0071596E" w:rsidP="0071596E">
      <w:pPr>
        <w:spacing w:line="276" w:lineRule="auto"/>
        <w:rPr>
          <w:rFonts w:cs="Arial"/>
          <w:b/>
          <w:sz w:val="28"/>
          <w:szCs w:val="28"/>
        </w:rPr>
      </w:pPr>
    </w:p>
    <w:p w14:paraId="6F54F63F" w14:textId="77777777" w:rsidR="009923BC" w:rsidRPr="0071596E" w:rsidRDefault="009923BC" w:rsidP="0071596E">
      <w:pPr>
        <w:spacing w:line="276" w:lineRule="auto"/>
        <w:rPr>
          <w:rFonts w:cs="Arial"/>
          <w:b/>
          <w:sz w:val="28"/>
          <w:szCs w:val="28"/>
        </w:rPr>
      </w:pPr>
      <w:r w:rsidRPr="0071596E">
        <w:rPr>
          <w:rFonts w:cs="Arial"/>
          <w:b/>
          <w:sz w:val="28"/>
          <w:szCs w:val="28"/>
        </w:rPr>
        <w:t xml:space="preserve">H. PLENO DEL CONGRESO DEL ESTADO </w:t>
      </w:r>
    </w:p>
    <w:p w14:paraId="2977CD85" w14:textId="77777777" w:rsidR="009923BC" w:rsidRPr="0071596E" w:rsidRDefault="009923BC" w:rsidP="0071596E">
      <w:pPr>
        <w:spacing w:line="276" w:lineRule="auto"/>
        <w:rPr>
          <w:rFonts w:cs="Arial"/>
          <w:b/>
          <w:sz w:val="28"/>
          <w:szCs w:val="28"/>
        </w:rPr>
      </w:pPr>
      <w:r w:rsidRPr="0071596E">
        <w:rPr>
          <w:rFonts w:cs="Arial"/>
          <w:b/>
          <w:sz w:val="28"/>
          <w:szCs w:val="28"/>
        </w:rPr>
        <w:t>DE COAHUILA DE ZARAGOZA.</w:t>
      </w:r>
    </w:p>
    <w:p w14:paraId="741430D1" w14:textId="77777777" w:rsidR="009923BC" w:rsidRPr="0071596E" w:rsidRDefault="009923BC" w:rsidP="0071596E">
      <w:pPr>
        <w:spacing w:line="276" w:lineRule="auto"/>
        <w:rPr>
          <w:rFonts w:cs="Arial"/>
          <w:b/>
          <w:sz w:val="28"/>
          <w:szCs w:val="28"/>
        </w:rPr>
      </w:pPr>
      <w:r w:rsidRPr="0071596E">
        <w:rPr>
          <w:rFonts w:cs="Arial"/>
          <w:b/>
          <w:sz w:val="28"/>
          <w:szCs w:val="28"/>
        </w:rPr>
        <w:t>P R E S E N T E.-</w:t>
      </w:r>
    </w:p>
    <w:p w14:paraId="45A1C965" w14:textId="77777777" w:rsidR="009923BC" w:rsidRPr="0071596E" w:rsidRDefault="009923BC" w:rsidP="0071596E">
      <w:pPr>
        <w:spacing w:line="276" w:lineRule="auto"/>
        <w:rPr>
          <w:rFonts w:cs="Arial"/>
          <w:sz w:val="28"/>
          <w:szCs w:val="28"/>
        </w:rPr>
      </w:pPr>
    </w:p>
    <w:p w14:paraId="3275752E" w14:textId="2E47A2B8" w:rsidR="009923BC" w:rsidRPr="0071596E" w:rsidRDefault="000C47CC" w:rsidP="0071596E">
      <w:pPr>
        <w:spacing w:line="276" w:lineRule="auto"/>
        <w:rPr>
          <w:rFonts w:cs="Arial"/>
          <w:sz w:val="28"/>
          <w:szCs w:val="28"/>
        </w:rPr>
      </w:pPr>
      <w:r w:rsidRPr="0071596E">
        <w:rPr>
          <w:rFonts w:cs="Arial"/>
          <w:sz w:val="28"/>
          <w:szCs w:val="28"/>
        </w:rPr>
        <w:t xml:space="preserve">El suscrito Diputado Jaime Bueno Zertuche, conjuntamente con las Diputadas y Diputados integrantes del Grupo Parlamentario “Gral. Andrés S. Viesca” del Partido Revolucionario Institucional, </w:t>
      </w:r>
      <w:r w:rsidR="009923BC" w:rsidRPr="0071596E">
        <w:rPr>
          <w:rFonts w:cs="Arial"/>
          <w:sz w:val="28"/>
          <w:szCs w:val="28"/>
        </w:rPr>
        <w:t xml:space="preserve">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w:t>
      </w:r>
      <w:r w:rsidR="00387D82" w:rsidRPr="0071596E">
        <w:rPr>
          <w:rFonts w:cs="Arial"/>
          <w:sz w:val="28"/>
          <w:szCs w:val="28"/>
        </w:rPr>
        <w:t>presentar</w:t>
      </w:r>
      <w:r w:rsidR="009923BC" w:rsidRPr="0071596E">
        <w:rPr>
          <w:rFonts w:cs="Arial"/>
          <w:sz w:val="28"/>
          <w:szCs w:val="28"/>
        </w:rPr>
        <w:t xml:space="preserve"> a este H. Pleno del Congreso, la presente Iniciativa con Proyecto de Decreto</w:t>
      </w:r>
      <w:r w:rsidR="0071596E" w:rsidRPr="0071596E">
        <w:rPr>
          <w:rFonts w:cs="Arial"/>
          <w:sz w:val="28"/>
          <w:szCs w:val="28"/>
        </w:rPr>
        <w:t>, por el que se reforma la fracción XIII del artículo 5 de la Ley Orgánica del Tribunal de Justicia Administrativa de Coahuila de Zaragoza,</w:t>
      </w:r>
      <w:r w:rsidR="0071596E" w:rsidRPr="0071596E">
        <w:rPr>
          <w:rFonts w:cs="Arial"/>
          <w:b/>
          <w:sz w:val="28"/>
          <w:szCs w:val="28"/>
        </w:rPr>
        <w:t xml:space="preserve"> </w:t>
      </w:r>
      <w:r w:rsidR="009923BC" w:rsidRPr="0071596E">
        <w:rPr>
          <w:rFonts w:cs="Arial"/>
          <w:sz w:val="28"/>
          <w:szCs w:val="28"/>
        </w:rPr>
        <w:t>misma que se presenta bajo la siguiente:</w:t>
      </w:r>
    </w:p>
    <w:p w14:paraId="2EC8AF0E" w14:textId="77777777" w:rsidR="002E257F" w:rsidRPr="0071596E" w:rsidRDefault="002E257F" w:rsidP="0071596E">
      <w:pPr>
        <w:spacing w:line="276" w:lineRule="auto"/>
        <w:jc w:val="center"/>
        <w:rPr>
          <w:rFonts w:cs="Arial"/>
          <w:b/>
          <w:sz w:val="28"/>
          <w:szCs w:val="28"/>
        </w:rPr>
      </w:pPr>
    </w:p>
    <w:p w14:paraId="71DA5828" w14:textId="2AACA382" w:rsidR="000B6B25" w:rsidRPr="0071596E" w:rsidRDefault="009923BC" w:rsidP="0071596E">
      <w:pPr>
        <w:spacing w:line="276" w:lineRule="auto"/>
        <w:jc w:val="center"/>
        <w:rPr>
          <w:rFonts w:cs="Arial"/>
          <w:b/>
          <w:sz w:val="28"/>
          <w:szCs w:val="28"/>
        </w:rPr>
      </w:pPr>
      <w:r w:rsidRPr="0071596E">
        <w:rPr>
          <w:rFonts w:cs="Arial"/>
          <w:b/>
          <w:sz w:val="28"/>
          <w:szCs w:val="28"/>
        </w:rPr>
        <w:t>E</w:t>
      </w:r>
      <w:r w:rsidR="00387D82" w:rsidRPr="0071596E">
        <w:rPr>
          <w:rFonts w:cs="Arial"/>
          <w:b/>
          <w:sz w:val="28"/>
          <w:szCs w:val="28"/>
        </w:rPr>
        <w:t xml:space="preserve"> </w:t>
      </w:r>
      <w:r w:rsidRPr="0071596E">
        <w:rPr>
          <w:rFonts w:cs="Arial"/>
          <w:b/>
          <w:sz w:val="28"/>
          <w:szCs w:val="28"/>
        </w:rPr>
        <w:t>X</w:t>
      </w:r>
      <w:r w:rsidR="00387D82" w:rsidRPr="0071596E">
        <w:rPr>
          <w:rFonts w:cs="Arial"/>
          <w:b/>
          <w:sz w:val="28"/>
          <w:szCs w:val="28"/>
        </w:rPr>
        <w:t xml:space="preserve"> </w:t>
      </w:r>
      <w:r w:rsidRPr="0071596E">
        <w:rPr>
          <w:rFonts w:cs="Arial"/>
          <w:b/>
          <w:sz w:val="28"/>
          <w:szCs w:val="28"/>
        </w:rPr>
        <w:t>P</w:t>
      </w:r>
      <w:r w:rsidR="00387D82" w:rsidRPr="0071596E">
        <w:rPr>
          <w:rFonts w:cs="Arial"/>
          <w:b/>
          <w:sz w:val="28"/>
          <w:szCs w:val="28"/>
        </w:rPr>
        <w:t xml:space="preserve"> </w:t>
      </w:r>
      <w:r w:rsidRPr="0071596E">
        <w:rPr>
          <w:rFonts w:cs="Arial"/>
          <w:b/>
          <w:sz w:val="28"/>
          <w:szCs w:val="28"/>
        </w:rPr>
        <w:t>O</w:t>
      </w:r>
      <w:r w:rsidR="00387D82" w:rsidRPr="0071596E">
        <w:rPr>
          <w:rFonts w:cs="Arial"/>
          <w:b/>
          <w:sz w:val="28"/>
          <w:szCs w:val="28"/>
        </w:rPr>
        <w:t xml:space="preserve"> </w:t>
      </w:r>
      <w:r w:rsidRPr="0071596E">
        <w:rPr>
          <w:rFonts w:cs="Arial"/>
          <w:b/>
          <w:sz w:val="28"/>
          <w:szCs w:val="28"/>
        </w:rPr>
        <w:t>S</w:t>
      </w:r>
      <w:r w:rsidR="00387D82" w:rsidRPr="0071596E">
        <w:rPr>
          <w:rFonts w:cs="Arial"/>
          <w:b/>
          <w:sz w:val="28"/>
          <w:szCs w:val="28"/>
        </w:rPr>
        <w:t xml:space="preserve"> </w:t>
      </w:r>
      <w:r w:rsidRPr="0071596E">
        <w:rPr>
          <w:rFonts w:cs="Arial"/>
          <w:b/>
          <w:sz w:val="28"/>
          <w:szCs w:val="28"/>
        </w:rPr>
        <w:t>I</w:t>
      </w:r>
      <w:r w:rsidR="00387D82" w:rsidRPr="0071596E">
        <w:rPr>
          <w:rFonts w:cs="Arial"/>
          <w:b/>
          <w:sz w:val="28"/>
          <w:szCs w:val="28"/>
        </w:rPr>
        <w:t xml:space="preserve"> </w:t>
      </w:r>
      <w:r w:rsidRPr="0071596E">
        <w:rPr>
          <w:rFonts w:cs="Arial"/>
          <w:b/>
          <w:sz w:val="28"/>
          <w:szCs w:val="28"/>
        </w:rPr>
        <w:t>C</w:t>
      </w:r>
      <w:r w:rsidR="00387D82" w:rsidRPr="0071596E">
        <w:rPr>
          <w:rFonts w:cs="Arial"/>
          <w:b/>
          <w:sz w:val="28"/>
          <w:szCs w:val="28"/>
        </w:rPr>
        <w:t xml:space="preserve"> </w:t>
      </w:r>
      <w:r w:rsidRPr="0071596E">
        <w:rPr>
          <w:rFonts w:cs="Arial"/>
          <w:b/>
          <w:sz w:val="28"/>
          <w:szCs w:val="28"/>
        </w:rPr>
        <w:t>I</w:t>
      </w:r>
      <w:r w:rsidR="00387D82" w:rsidRPr="0071596E">
        <w:rPr>
          <w:rFonts w:cs="Arial"/>
          <w:b/>
          <w:sz w:val="28"/>
          <w:szCs w:val="28"/>
        </w:rPr>
        <w:t xml:space="preserve"> </w:t>
      </w:r>
      <w:r w:rsidRPr="0071596E">
        <w:rPr>
          <w:rFonts w:cs="Arial"/>
          <w:b/>
          <w:sz w:val="28"/>
          <w:szCs w:val="28"/>
        </w:rPr>
        <w:t>ÓN</w:t>
      </w:r>
      <w:r w:rsidR="00387D82" w:rsidRPr="0071596E">
        <w:rPr>
          <w:rFonts w:cs="Arial"/>
          <w:b/>
          <w:sz w:val="28"/>
          <w:szCs w:val="28"/>
        </w:rPr>
        <w:t xml:space="preserve"> </w:t>
      </w:r>
      <w:r w:rsidRPr="0071596E">
        <w:rPr>
          <w:rFonts w:cs="Arial"/>
          <w:b/>
          <w:sz w:val="28"/>
          <w:szCs w:val="28"/>
        </w:rPr>
        <w:t xml:space="preserve"> </w:t>
      </w:r>
      <w:r w:rsidR="00387D82" w:rsidRPr="0071596E">
        <w:rPr>
          <w:rFonts w:cs="Arial"/>
          <w:b/>
          <w:sz w:val="28"/>
          <w:szCs w:val="28"/>
        </w:rPr>
        <w:t xml:space="preserve">  </w:t>
      </w:r>
      <w:r w:rsidRPr="0071596E">
        <w:rPr>
          <w:rFonts w:cs="Arial"/>
          <w:b/>
          <w:sz w:val="28"/>
          <w:szCs w:val="28"/>
        </w:rPr>
        <w:t>D</w:t>
      </w:r>
      <w:r w:rsidR="00387D82" w:rsidRPr="0071596E">
        <w:rPr>
          <w:rFonts w:cs="Arial"/>
          <w:b/>
          <w:sz w:val="28"/>
          <w:szCs w:val="28"/>
        </w:rPr>
        <w:t xml:space="preserve"> </w:t>
      </w:r>
      <w:r w:rsidRPr="0071596E">
        <w:rPr>
          <w:rFonts w:cs="Arial"/>
          <w:b/>
          <w:sz w:val="28"/>
          <w:szCs w:val="28"/>
        </w:rPr>
        <w:t>E</w:t>
      </w:r>
      <w:r w:rsidR="00387D82" w:rsidRPr="0071596E">
        <w:rPr>
          <w:rFonts w:cs="Arial"/>
          <w:b/>
          <w:sz w:val="28"/>
          <w:szCs w:val="28"/>
        </w:rPr>
        <w:t xml:space="preserve">  </w:t>
      </w:r>
      <w:r w:rsidRPr="0071596E">
        <w:rPr>
          <w:rFonts w:cs="Arial"/>
          <w:b/>
          <w:sz w:val="28"/>
          <w:szCs w:val="28"/>
        </w:rPr>
        <w:t xml:space="preserve"> M</w:t>
      </w:r>
      <w:r w:rsidR="00387D82" w:rsidRPr="0071596E">
        <w:rPr>
          <w:rFonts w:cs="Arial"/>
          <w:b/>
          <w:sz w:val="28"/>
          <w:szCs w:val="28"/>
        </w:rPr>
        <w:t xml:space="preserve"> </w:t>
      </w:r>
      <w:r w:rsidRPr="0071596E">
        <w:rPr>
          <w:rFonts w:cs="Arial"/>
          <w:b/>
          <w:sz w:val="28"/>
          <w:szCs w:val="28"/>
        </w:rPr>
        <w:t>O</w:t>
      </w:r>
      <w:r w:rsidR="00387D82" w:rsidRPr="0071596E">
        <w:rPr>
          <w:rFonts w:cs="Arial"/>
          <w:b/>
          <w:sz w:val="28"/>
          <w:szCs w:val="28"/>
        </w:rPr>
        <w:t xml:space="preserve"> </w:t>
      </w:r>
      <w:r w:rsidRPr="0071596E">
        <w:rPr>
          <w:rFonts w:cs="Arial"/>
          <w:b/>
          <w:sz w:val="28"/>
          <w:szCs w:val="28"/>
        </w:rPr>
        <w:t>T</w:t>
      </w:r>
      <w:r w:rsidR="00387D82" w:rsidRPr="0071596E">
        <w:rPr>
          <w:rFonts w:cs="Arial"/>
          <w:b/>
          <w:sz w:val="28"/>
          <w:szCs w:val="28"/>
        </w:rPr>
        <w:t xml:space="preserve"> </w:t>
      </w:r>
      <w:r w:rsidRPr="0071596E">
        <w:rPr>
          <w:rFonts w:cs="Arial"/>
          <w:b/>
          <w:sz w:val="28"/>
          <w:szCs w:val="28"/>
        </w:rPr>
        <w:t>I</w:t>
      </w:r>
      <w:r w:rsidR="00387D82" w:rsidRPr="0071596E">
        <w:rPr>
          <w:rFonts w:cs="Arial"/>
          <w:b/>
          <w:sz w:val="28"/>
          <w:szCs w:val="28"/>
        </w:rPr>
        <w:t xml:space="preserve"> </w:t>
      </w:r>
      <w:r w:rsidRPr="0071596E">
        <w:rPr>
          <w:rFonts w:cs="Arial"/>
          <w:b/>
          <w:sz w:val="28"/>
          <w:szCs w:val="28"/>
        </w:rPr>
        <w:t>V</w:t>
      </w:r>
      <w:r w:rsidR="00387D82" w:rsidRPr="0071596E">
        <w:rPr>
          <w:rFonts w:cs="Arial"/>
          <w:b/>
          <w:sz w:val="28"/>
          <w:szCs w:val="28"/>
        </w:rPr>
        <w:t xml:space="preserve"> </w:t>
      </w:r>
      <w:r w:rsidRPr="0071596E">
        <w:rPr>
          <w:rFonts w:cs="Arial"/>
          <w:b/>
          <w:sz w:val="28"/>
          <w:szCs w:val="28"/>
        </w:rPr>
        <w:t>O</w:t>
      </w:r>
      <w:r w:rsidR="00387D82" w:rsidRPr="0071596E">
        <w:rPr>
          <w:rFonts w:cs="Arial"/>
          <w:b/>
          <w:sz w:val="28"/>
          <w:szCs w:val="28"/>
        </w:rPr>
        <w:t xml:space="preserve"> </w:t>
      </w:r>
      <w:r w:rsidRPr="0071596E">
        <w:rPr>
          <w:rFonts w:cs="Arial"/>
          <w:b/>
          <w:sz w:val="28"/>
          <w:szCs w:val="28"/>
        </w:rPr>
        <w:t>S</w:t>
      </w:r>
    </w:p>
    <w:p w14:paraId="6CB91F08" w14:textId="7637C677" w:rsidR="006E2054" w:rsidRPr="0071596E" w:rsidRDefault="006E2054" w:rsidP="0071596E">
      <w:pPr>
        <w:spacing w:line="276" w:lineRule="auto"/>
        <w:rPr>
          <w:rFonts w:cs="Arial"/>
          <w:sz w:val="28"/>
          <w:szCs w:val="28"/>
        </w:rPr>
      </w:pPr>
    </w:p>
    <w:p w14:paraId="41EFEAC2" w14:textId="77777777" w:rsidR="0071596E" w:rsidRPr="0071596E" w:rsidRDefault="0071596E" w:rsidP="0071596E">
      <w:pPr>
        <w:spacing w:line="276" w:lineRule="auto"/>
        <w:rPr>
          <w:rFonts w:cs="Arial"/>
          <w:sz w:val="28"/>
          <w:szCs w:val="28"/>
        </w:rPr>
      </w:pPr>
      <w:r w:rsidRPr="0071596E">
        <w:rPr>
          <w:rFonts w:cs="Arial"/>
          <w:sz w:val="28"/>
          <w:szCs w:val="28"/>
        </w:rPr>
        <w:t>Mediante una reforma a la Constitución Política del Estado, publicada oficialmente el 14 de julio de 2017, se dispuso lo relativo a la creación del Tribunal de Justicia Administrativa de Coahuila de Zaragoza.</w:t>
      </w:r>
    </w:p>
    <w:p w14:paraId="2C0DEF71" w14:textId="77777777" w:rsidR="0071596E" w:rsidRPr="0071596E" w:rsidRDefault="0071596E" w:rsidP="0071596E">
      <w:pPr>
        <w:spacing w:line="276" w:lineRule="auto"/>
        <w:rPr>
          <w:rFonts w:cs="Arial"/>
          <w:sz w:val="28"/>
          <w:szCs w:val="28"/>
        </w:rPr>
      </w:pPr>
    </w:p>
    <w:p w14:paraId="2DA78929" w14:textId="7B73639A" w:rsidR="0071596E" w:rsidRPr="0071596E" w:rsidRDefault="0071596E" w:rsidP="0071596E">
      <w:pPr>
        <w:spacing w:line="276" w:lineRule="auto"/>
        <w:rPr>
          <w:rFonts w:cs="Arial"/>
          <w:sz w:val="28"/>
          <w:szCs w:val="28"/>
        </w:rPr>
      </w:pPr>
      <w:r w:rsidRPr="0071596E">
        <w:rPr>
          <w:rFonts w:cs="Arial"/>
          <w:sz w:val="28"/>
          <w:szCs w:val="28"/>
        </w:rPr>
        <w:t>En la reforma constitucional local antes citada, se determinó que el Tribunal de Justicia Administrativa, sería un organismo con personalidad jurídica y patrimonio propio, dotado de plena autonomía para dictar sus fallos, y que establecería lo relativo a su organización, funcionamiento y los recursos para impugnar sus resoluciones.</w:t>
      </w:r>
    </w:p>
    <w:p w14:paraId="0F45ABD6" w14:textId="77777777" w:rsidR="0071596E" w:rsidRPr="0071596E" w:rsidRDefault="0071596E" w:rsidP="0071596E">
      <w:pPr>
        <w:spacing w:line="276" w:lineRule="auto"/>
        <w:rPr>
          <w:rFonts w:cs="Arial"/>
          <w:sz w:val="28"/>
          <w:szCs w:val="28"/>
        </w:rPr>
      </w:pPr>
    </w:p>
    <w:p w14:paraId="7EDDDE38" w14:textId="77777777" w:rsidR="0071596E" w:rsidRPr="0071596E" w:rsidRDefault="0071596E" w:rsidP="0071596E">
      <w:pPr>
        <w:spacing w:line="276" w:lineRule="auto"/>
        <w:rPr>
          <w:rFonts w:cs="Arial"/>
          <w:sz w:val="28"/>
          <w:szCs w:val="28"/>
        </w:rPr>
      </w:pPr>
      <w:r w:rsidRPr="0071596E">
        <w:rPr>
          <w:rFonts w:cs="Arial"/>
          <w:sz w:val="28"/>
          <w:szCs w:val="28"/>
        </w:rPr>
        <w:t>Asimismo, en esta reforma constitucional local, se establecieron disposiciones generales, para normar lo relativo a su competencia, el número de magistrados que lo integrarían, el procedimiento para la designación de los mismos y las causas por las que podrían ser removidos.</w:t>
      </w:r>
    </w:p>
    <w:p w14:paraId="20A3145D" w14:textId="77777777" w:rsidR="0071596E" w:rsidRPr="0071596E" w:rsidRDefault="0071596E" w:rsidP="0071596E">
      <w:pPr>
        <w:spacing w:line="276" w:lineRule="auto"/>
        <w:rPr>
          <w:rFonts w:cs="Arial"/>
          <w:sz w:val="28"/>
          <w:szCs w:val="28"/>
        </w:rPr>
      </w:pPr>
    </w:p>
    <w:p w14:paraId="2B50FDBE" w14:textId="77777777" w:rsidR="0071596E" w:rsidRPr="0071596E" w:rsidRDefault="0071596E" w:rsidP="0071596E">
      <w:pPr>
        <w:spacing w:line="276" w:lineRule="auto"/>
        <w:rPr>
          <w:rFonts w:cs="Arial"/>
          <w:sz w:val="28"/>
          <w:szCs w:val="28"/>
        </w:rPr>
      </w:pPr>
      <w:r w:rsidRPr="0071596E">
        <w:rPr>
          <w:rFonts w:cs="Arial"/>
          <w:sz w:val="28"/>
          <w:szCs w:val="28"/>
        </w:rPr>
        <w:t>Posteriormente, el 11 de agosto de 2017, se expidió la Ley Orgánica del Tribunal de Justicia Administrativa de Coahuila de Zaragoza, a la cual habremos de referirnos a continuación, particularmente con relación a algunas de las disposiciones que regulan la organización y funcionamiento del órgano jurisdiccional al que está dirigida su aplicación, ya que se considera conveniente hacer precisiones que permitan establecer claridad en cuanto al sentido, alcance e interpretación de lo que en ellas se establece.</w:t>
      </w:r>
    </w:p>
    <w:p w14:paraId="5D232036" w14:textId="77777777" w:rsidR="0071596E" w:rsidRPr="0071596E" w:rsidRDefault="0071596E" w:rsidP="0071596E">
      <w:pPr>
        <w:spacing w:line="276" w:lineRule="auto"/>
        <w:rPr>
          <w:rFonts w:cs="Arial"/>
          <w:sz w:val="28"/>
          <w:szCs w:val="28"/>
        </w:rPr>
      </w:pPr>
    </w:p>
    <w:p w14:paraId="2797AEAE" w14:textId="3739D5C4" w:rsidR="0071596E" w:rsidRPr="0071596E" w:rsidRDefault="0071596E" w:rsidP="0071596E">
      <w:pPr>
        <w:spacing w:line="276" w:lineRule="auto"/>
        <w:rPr>
          <w:rFonts w:cs="Arial"/>
          <w:sz w:val="28"/>
          <w:szCs w:val="28"/>
        </w:rPr>
      </w:pPr>
      <w:r w:rsidRPr="0071596E">
        <w:rPr>
          <w:rFonts w:cs="Arial"/>
          <w:sz w:val="28"/>
          <w:szCs w:val="28"/>
        </w:rPr>
        <w:t xml:space="preserve">El propósito de lo antes señalado es procurar la debida interpretación de las disposiciones de la Ley Orgánica del Tribunal, con el fin de garantizar que la administración de justicia en materia </w:t>
      </w:r>
      <w:r w:rsidR="00E52A55" w:rsidRPr="0071596E">
        <w:rPr>
          <w:rFonts w:cs="Arial"/>
          <w:sz w:val="28"/>
          <w:szCs w:val="28"/>
        </w:rPr>
        <w:t>administrativa</w:t>
      </w:r>
      <w:r w:rsidRPr="0071596E">
        <w:rPr>
          <w:rFonts w:cs="Arial"/>
          <w:sz w:val="28"/>
          <w:szCs w:val="28"/>
        </w:rPr>
        <w:t xml:space="preserve"> sea pronta, completa e imparcial.</w:t>
      </w:r>
    </w:p>
    <w:p w14:paraId="011514BE" w14:textId="77777777" w:rsidR="0071596E" w:rsidRPr="0071596E" w:rsidRDefault="0071596E" w:rsidP="0071596E">
      <w:pPr>
        <w:spacing w:line="276" w:lineRule="auto"/>
        <w:rPr>
          <w:rFonts w:cs="Arial"/>
          <w:sz w:val="28"/>
          <w:szCs w:val="28"/>
        </w:rPr>
      </w:pPr>
    </w:p>
    <w:p w14:paraId="20C97419" w14:textId="77777777" w:rsidR="0071596E" w:rsidRPr="0071596E" w:rsidRDefault="0071596E" w:rsidP="0071596E">
      <w:pPr>
        <w:spacing w:line="276" w:lineRule="auto"/>
        <w:rPr>
          <w:rFonts w:cs="Arial"/>
          <w:sz w:val="28"/>
          <w:szCs w:val="28"/>
        </w:rPr>
      </w:pPr>
      <w:r w:rsidRPr="0071596E">
        <w:rPr>
          <w:rFonts w:cs="Arial"/>
          <w:sz w:val="28"/>
          <w:szCs w:val="28"/>
        </w:rPr>
        <w:t>Por otra parte, en esta forma también se busca sustentar la formulación de una propuesta de reforma a la propia Ley Orgánica, que, en base a una mayor claridad sobre lo relacionado con la organización y funcionamiento del Tribunal de Justicia Administrativa, permita que exista debida certeza sobre la forma y los fundamentos legales de su actuación, lo cual se considera de interés institucional, así como para los particulares y quienes los representan legalmente ante el mismo órgano jurisdiccional.</w:t>
      </w:r>
    </w:p>
    <w:p w14:paraId="6B77A9F7" w14:textId="77777777" w:rsidR="0071596E" w:rsidRPr="0071596E" w:rsidRDefault="0071596E" w:rsidP="0071596E">
      <w:pPr>
        <w:spacing w:line="276" w:lineRule="auto"/>
        <w:rPr>
          <w:rFonts w:cs="Arial"/>
          <w:sz w:val="28"/>
          <w:szCs w:val="28"/>
        </w:rPr>
      </w:pPr>
    </w:p>
    <w:p w14:paraId="68C047A0" w14:textId="4B44A8B2" w:rsidR="0071596E" w:rsidRPr="0071596E" w:rsidRDefault="0071596E" w:rsidP="0071596E">
      <w:pPr>
        <w:spacing w:line="276" w:lineRule="auto"/>
        <w:rPr>
          <w:rFonts w:cs="Arial"/>
          <w:sz w:val="28"/>
          <w:szCs w:val="28"/>
          <w:lang w:val="es-ES"/>
        </w:rPr>
      </w:pPr>
      <w:r w:rsidRPr="0071596E">
        <w:rPr>
          <w:rFonts w:cs="Arial"/>
          <w:sz w:val="28"/>
          <w:szCs w:val="28"/>
        </w:rPr>
        <w:t xml:space="preserve">Para el efecto antes señalado, en principio se menciona que, en la Ley Orgánica del Tribunal de Justicia Administrativa, se establece que es </w:t>
      </w:r>
      <w:r w:rsidRPr="0071596E">
        <w:rPr>
          <w:rFonts w:cs="Arial"/>
          <w:sz w:val="28"/>
          <w:szCs w:val="28"/>
          <w:lang w:val="es-ES"/>
        </w:rPr>
        <w:t>de orden público e interés general y que tiene por objeto determinar la integración, organización, atribuciones y funcionamiento del órgano jurisdiccional que debe normar.</w:t>
      </w:r>
    </w:p>
    <w:p w14:paraId="3388B418" w14:textId="77777777" w:rsidR="0071596E" w:rsidRPr="0071596E" w:rsidRDefault="0071596E" w:rsidP="0071596E">
      <w:pPr>
        <w:spacing w:line="276" w:lineRule="auto"/>
        <w:rPr>
          <w:rFonts w:cs="Arial"/>
          <w:sz w:val="28"/>
          <w:szCs w:val="28"/>
          <w:lang w:val="es-ES"/>
        </w:rPr>
      </w:pPr>
    </w:p>
    <w:p w14:paraId="1E71D6EF" w14:textId="77777777" w:rsidR="0071596E" w:rsidRPr="0071596E" w:rsidRDefault="0071596E" w:rsidP="0071596E">
      <w:pPr>
        <w:spacing w:line="276" w:lineRule="auto"/>
        <w:rPr>
          <w:rFonts w:cs="Arial"/>
          <w:sz w:val="28"/>
          <w:szCs w:val="28"/>
          <w:lang w:val="es-ES"/>
        </w:rPr>
      </w:pPr>
      <w:r w:rsidRPr="0071596E">
        <w:rPr>
          <w:rFonts w:cs="Arial"/>
          <w:sz w:val="28"/>
          <w:szCs w:val="28"/>
          <w:lang w:val="es-ES"/>
        </w:rPr>
        <w:t>También, se precisa que el Tribunal es un órgano jurisdiccional con autonomía para emitir sus fallos y con jurisdicción plena, así como que estará sujeto a lo establecido en la Constitución Política del Estado, la Ley del Sistema Anticorrupción del Estado de Coahuila de Zaragoza, la Ley General de Responsabilidades Administrativas, a la Ley del Procedimiento Contencioso Administrativo,</w:t>
      </w:r>
      <w:r w:rsidRPr="0071596E">
        <w:rPr>
          <w:rFonts w:cs="Arial"/>
          <w:sz w:val="28"/>
          <w:szCs w:val="28"/>
        </w:rPr>
        <w:t xml:space="preserve"> a</w:t>
      </w:r>
      <w:r w:rsidRPr="0071596E">
        <w:rPr>
          <w:rFonts w:cs="Arial"/>
          <w:sz w:val="28"/>
          <w:szCs w:val="28"/>
          <w:lang w:val="es-ES"/>
        </w:rPr>
        <w:t xml:space="preserve"> su propia ley orgánica y demás disposiciones aplicables.</w:t>
      </w:r>
    </w:p>
    <w:p w14:paraId="104F5CFA" w14:textId="77777777" w:rsidR="0071596E" w:rsidRPr="0071596E" w:rsidRDefault="0071596E" w:rsidP="0071596E">
      <w:pPr>
        <w:spacing w:line="276" w:lineRule="auto"/>
        <w:rPr>
          <w:rFonts w:cs="Arial"/>
          <w:sz w:val="28"/>
          <w:szCs w:val="28"/>
          <w:lang w:val="es-ES"/>
        </w:rPr>
      </w:pPr>
    </w:p>
    <w:p w14:paraId="4FAEA79B" w14:textId="77777777" w:rsidR="0071596E" w:rsidRPr="0071596E" w:rsidRDefault="0071596E" w:rsidP="0071596E">
      <w:pPr>
        <w:spacing w:line="276" w:lineRule="auto"/>
        <w:rPr>
          <w:rFonts w:cs="Arial"/>
          <w:sz w:val="28"/>
          <w:szCs w:val="28"/>
          <w:lang w:val="es-ES"/>
        </w:rPr>
      </w:pPr>
      <w:r w:rsidRPr="0071596E">
        <w:rPr>
          <w:rFonts w:cs="Arial"/>
          <w:sz w:val="28"/>
          <w:szCs w:val="28"/>
          <w:lang w:val="es-ES"/>
        </w:rPr>
        <w:t>En las disposiciones contenidas en el apartado relativo a la integración y funcionamiento del Tribunal, se establece que existirá una Sala Superior integrada al menos por cinco magistrados.</w:t>
      </w:r>
    </w:p>
    <w:p w14:paraId="7A60B567" w14:textId="77777777" w:rsidR="0071596E" w:rsidRPr="0071596E" w:rsidRDefault="0071596E" w:rsidP="0071596E">
      <w:pPr>
        <w:spacing w:line="276" w:lineRule="auto"/>
        <w:rPr>
          <w:rFonts w:cs="Arial"/>
          <w:sz w:val="28"/>
          <w:szCs w:val="28"/>
          <w:lang w:val="es-ES"/>
        </w:rPr>
      </w:pPr>
    </w:p>
    <w:p w14:paraId="6B1C3749" w14:textId="0BB9B80F" w:rsidR="0071596E" w:rsidRPr="0071596E" w:rsidRDefault="0071596E" w:rsidP="0071596E">
      <w:pPr>
        <w:spacing w:line="276" w:lineRule="auto"/>
        <w:rPr>
          <w:rFonts w:cs="Arial"/>
          <w:sz w:val="28"/>
          <w:szCs w:val="28"/>
          <w:lang w:val="es-ES"/>
        </w:rPr>
      </w:pPr>
      <w:r w:rsidRPr="0071596E">
        <w:rPr>
          <w:rFonts w:cs="Arial"/>
          <w:sz w:val="28"/>
          <w:szCs w:val="28"/>
          <w:lang w:val="es-ES"/>
        </w:rPr>
        <w:t>Asimismo, está previsto que la Sala Superior funcionará en Pleno y en Salas, así como que el presidente del Pleno será quien desempeñe el cargo de presidente del Tribunal.</w:t>
      </w:r>
    </w:p>
    <w:p w14:paraId="79B1211D" w14:textId="77777777" w:rsidR="0071596E" w:rsidRDefault="0071596E" w:rsidP="0071596E">
      <w:pPr>
        <w:spacing w:line="276" w:lineRule="auto"/>
        <w:rPr>
          <w:rFonts w:cs="Arial"/>
          <w:sz w:val="28"/>
          <w:szCs w:val="28"/>
          <w:lang w:val="es-ES"/>
        </w:rPr>
      </w:pPr>
    </w:p>
    <w:p w14:paraId="3481E9ED" w14:textId="0192707E" w:rsidR="0071596E" w:rsidRPr="0071596E" w:rsidRDefault="0071596E" w:rsidP="0071596E">
      <w:pPr>
        <w:spacing w:line="276" w:lineRule="auto"/>
        <w:rPr>
          <w:rFonts w:cs="Arial"/>
          <w:sz w:val="28"/>
          <w:szCs w:val="28"/>
          <w:lang w:val="es-ES"/>
        </w:rPr>
      </w:pPr>
      <w:r w:rsidRPr="0071596E">
        <w:rPr>
          <w:rFonts w:cs="Arial"/>
          <w:sz w:val="28"/>
          <w:szCs w:val="28"/>
          <w:lang w:val="es-ES"/>
        </w:rPr>
        <w:t xml:space="preserve">En cuanto al Pleno de la Sala Superior, se precisa que se conformará por el presidente del Tribunal y los magistrados de las Salas </w:t>
      </w:r>
      <w:r w:rsidRPr="0071596E">
        <w:rPr>
          <w:rFonts w:cs="Arial"/>
          <w:bCs/>
          <w:sz w:val="28"/>
          <w:szCs w:val="28"/>
        </w:rPr>
        <w:t>en materia Fiscal y Administrativa y de la Sala Especializada en materia de Responsabilidades Administrativas</w:t>
      </w:r>
      <w:r w:rsidRPr="0071596E">
        <w:rPr>
          <w:rFonts w:cs="Arial"/>
          <w:sz w:val="28"/>
          <w:szCs w:val="28"/>
          <w:lang w:val="es-ES"/>
        </w:rPr>
        <w:t>.</w:t>
      </w:r>
    </w:p>
    <w:p w14:paraId="76F7ED0E" w14:textId="6E23CFF3" w:rsidR="0071596E" w:rsidRDefault="0071596E" w:rsidP="0071596E">
      <w:pPr>
        <w:spacing w:line="276" w:lineRule="auto"/>
        <w:rPr>
          <w:rFonts w:cs="Arial"/>
          <w:sz w:val="28"/>
          <w:szCs w:val="28"/>
          <w:lang w:val="es-ES"/>
        </w:rPr>
      </w:pPr>
    </w:p>
    <w:p w14:paraId="6EED9097" w14:textId="77777777" w:rsidR="00B8669A" w:rsidRPr="0071596E" w:rsidRDefault="00B8669A" w:rsidP="0071596E">
      <w:pPr>
        <w:spacing w:line="276" w:lineRule="auto"/>
        <w:rPr>
          <w:rFonts w:cs="Arial"/>
          <w:sz w:val="28"/>
          <w:szCs w:val="28"/>
          <w:lang w:val="es-ES"/>
        </w:rPr>
      </w:pPr>
    </w:p>
    <w:p w14:paraId="204E28A0" w14:textId="77777777" w:rsidR="0071596E" w:rsidRPr="0071596E" w:rsidRDefault="0071596E" w:rsidP="0071596E">
      <w:pPr>
        <w:spacing w:line="276" w:lineRule="auto"/>
        <w:rPr>
          <w:rFonts w:cs="Arial"/>
          <w:sz w:val="28"/>
          <w:szCs w:val="28"/>
        </w:rPr>
      </w:pPr>
      <w:r w:rsidRPr="0071596E">
        <w:rPr>
          <w:rFonts w:cs="Arial"/>
          <w:sz w:val="28"/>
          <w:szCs w:val="28"/>
          <w:lang w:val="es-ES"/>
        </w:rPr>
        <w:t xml:space="preserve">En lo que se refiere a </w:t>
      </w:r>
      <w:r w:rsidRPr="0071596E">
        <w:rPr>
          <w:rFonts w:cs="Arial"/>
          <w:sz w:val="28"/>
          <w:szCs w:val="28"/>
        </w:rPr>
        <w:t xml:space="preserve">la celebración de las sesiones de la Sala Superior, se dispone que se requerirá la presencia de todos los magistrados que la integran, así como que, si algún magistrado se encuentra ausente, deberá </w:t>
      </w:r>
      <w:r w:rsidRPr="0071596E">
        <w:rPr>
          <w:rFonts w:cs="Arial"/>
          <w:sz w:val="28"/>
          <w:szCs w:val="28"/>
        </w:rPr>
        <w:lastRenderedPageBreak/>
        <w:t>llamarse de inmediato a quien corresponda, para que lo supla en la sesión en los términos de la propia ley.</w:t>
      </w:r>
    </w:p>
    <w:p w14:paraId="71794363" w14:textId="77777777" w:rsidR="0071596E" w:rsidRPr="0071596E" w:rsidRDefault="0071596E" w:rsidP="0071596E">
      <w:pPr>
        <w:spacing w:line="276" w:lineRule="auto"/>
        <w:rPr>
          <w:rFonts w:cs="Arial"/>
          <w:sz w:val="28"/>
          <w:szCs w:val="28"/>
        </w:rPr>
      </w:pPr>
    </w:p>
    <w:p w14:paraId="541B0ED2" w14:textId="36ACD35E" w:rsidR="0071596E" w:rsidRPr="0071596E" w:rsidRDefault="0071596E" w:rsidP="0071596E">
      <w:pPr>
        <w:spacing w:line="276" w:lineRule="auto"/>
        <w:rPr>
          <w:rFonts w:cs="Arial"/>
          <w:sz w:val="28"/>
          <w:szCs w:val="28"/>
          <w:lang w:val="es-ES"/>
        </w:rPr>
      </w:pPr>
      <w:r w:rsidRPr="0071596E">
        <w:rPr>
          <w:rFonts w:cs="Arial"/>
          <w:sz w:val="28"/>
          <w:szCs w:val="28"/>
          <w:lang w:val="es-ES"/>
        </w:rPr>
        <w:t xml:space="preserve">Sobre los debates del Pleno de la Sala Superior, se contempla que serán dirigidos por el </w:t>
      </w:r>
      <w:r w:rsidR="00B8669A" w:rsidRPr="0071596E">
        <w:rPr>
          <w:rFonts w:cs="Arial"/>
          <w:sz w:val="28"/>
          <w:szCs w:val="28"/>
          <w:lang w:val="es-ES"/>
        </w:rPr>
        <w:t>presidente</w:t>
      </w:r>
      <w:r w:rsidRPr="0071596E">
        <w:rPr>
          <w:rFonts w:cs="Arial"/>
          <w:sz w:val="28"/>
          <w:szCs w:val="28"/>
          <w:lang w:val="es-ES"/>
        </w:rPr>
        <w:t xml:space="preserve"> y bastará la mayoría simple de los presentes para la validez de la votación, regulándose además el procedimiento que deberá observarse en caso de que hubiera empate en una votación, con la previsión de que el </w:t>
      </w:r>
      <w:r w:rsidR="00E52A55" w:rsidRPr="0071596E">
        <w:rPr>
          <w:rFonts w:cs="Arial"/>
          <w:sz w:val="28"/>
          <w:szCs w:val="28"/>
          <w:lang w:val="es-ES"/>
        </w:rPr>
        <w:t>presidente</w:t>
      </w:r>
      <w:r w:rsidRPr="0071596E">
        <w:rPr>
          <w:rFonts w:cs="Arial"/>
          <w:sz w:val="28"/>
          <w:szCs w:val="28"/>
          <w:lang w:val="es-ES"/>
        </w:rPr>
        <w:t xml:space="preserve"> del Pleno tendrá voto de calidad, para que finalmente se puedan resolver los asuntos.</w:t>
      </w:r>
    </w:p>
    <w:p w14:paraId="2D1470D2" w14:textId="77777777" w:rsidR="0071596E" w:rsidRPr="0071596E" w:rsidRDefault="0071596E" w:rsidP="0071596E">
      <w:pPr>
        <w:spacing w:line="276" w:lineRule="auto"/>
        <w:rPr>
          <w:rFonts w:cs="Arial"/>
          <w:sz w:val="28"/>
          <w:szCs w:val="28"/>
        </w:rPr>
      </w:pPr>
    </w:p>
    <w:p w14:paraId="0438FCAA" w14:textId="77777777" w:rsidR="0071596E" w:rsidRPr="0071596E" w:rsidRDefault="0071596E" w:rsidP="0071596E">
      <w:pPr>
        <w:spacing w:line="276" w:lineRule="auto"/>
        <w:rPr>
          <w:rFonts w:cs="Arial"/>
          <w:sz w:val="28"/>
          <w:szCs w:val="28"/>
        </w:rPr>
      </w:pPr>
      <w:r w:rsidRPr="0071596E">
        <w:rPr>
          <w:rFonts w:cs="Arial"/>
          <w:sz w:val="28"/>
          <w:szCs w:val="28"/>
        </w:rPr>
        <w:t xml:space="preserve">En otro apartado de la Ley Orgánica del Tribunal, se establece que </w:t>
      </w:r>
      <w:r w:rsidRPr="0071596E">
        <w:rPr>
          <w:rFonts w:cs="Arial"/>
          <w:sz w:val="28"/>
          <w:szCs w:val="28"/>
          <w:lang w:val="es-ES"/>
        </w:rPr>
        <w:t xml:space="preserve">la Sala Superior contará, por lo menos, con tres </w:t>
      </w:r>
      <w:r w:rsidRPr="0071596E">
        <w:rPr>
          <w:rFonts w:cs="Arial"/>
          <w:sz w:val="28"/>
          <w:szCs w:val="28"/>
        </w:rPr>
        <w:t>Salas en materia Fiscal y Administrativa</w:t>
      </w:r>
      <w:r w:rsidRPr="0071596E">
        <w:rPr>
          <w:rFonts w:cs="Arial"/>
          <w:sz w:val="28"/>
          <w:szCs w:val="28"/>
          <w:lang w:val="es-ES"/>
        </w:rPr>
        <w:t xml:space="preserve"> y una Sala Especializada en materia de Responsabilidades Administrativas, integradas</w:t>
      </w:r>
      <w:r w:rsidRPr="0071596E">
        <w:rPr>
          <w:rFonts w:cs="Arial"/>
          <w:sz w:val="28"/>
          <w:szCs w:val="28"/>
        </w:rPr>
        <w:t xml:space="preserve"> por un magistrado; así como que tendrán competencia en asuntos relacionadas con las materias aludidas en su denominación.</w:t>
      </w:r>
    </w:p>
    <w:p w14:paraId="1941A71B" w14:textId="77777777" w:rsidR="0071596E" w:rsidRPr="0071596E" w:rsidRDefault="0071596E" w:rsidP="0071596E">
      <w:pPr>
        <w:spacing w:line="276" w:lineRule="auto"/>
        <w:rPr>
          <w:rFonts w:cs="Arial"/>
          <w:sz w:val="28"/>
          <w:szCs w:val="28"/>
        </w:rPr>
      </w:pPr>
    </w:p>
    <w:p w14:paraId="06B463C5" w14:textId="77777777" w:rsidR="0071596E" w:rsidRPr="0071596E" w:rsidRDefault="0071596E" w:rsidP="0071596E">
      <w:pPr>
        <w:spacing w:line="276" w:lineRule="auto"/>
        <w:rPr>
          <w:rFonts w:cs="Arial"/>
          <w:sz w:val="28"/>
          <w:szCs w:val="28"/>
        </w:rPr>
      </w:pPr>
      <w:r w:rsidRPr="0071596E">
        <w:rPr>
          <w:rFonts w:cs="Arial"/>
          <w:sz w:val="28"/>
          <w:szCs w:val="28"/>
        </w:rPr>
        <w:t>Como conclusión se puede decir que lo señalado anteriormente se traduce en que el Tribunal de Justicia Administrativa, se compone únicamente de una Sala Superior, cuyo funcionamiento se realiza en Pleno o en Salas Unitarias, sin que éstas constituyan un órgano o una instancia jurisdiccional diferente.</w:t>
      </w:r>
    </w:p>
    <w:p w14:paraId="51642F71" w14:textId="77777777" w:rsidR="0071596E" w:rsidRPr="0071596E" w:rsidRDefault="0071596E" w:rsidP="0071596E">
      <w:pPr>
        <w:spacing w:line="276" w:lineRule="auto"/>
        <w:rPr>
          <w:rFonts w:cs="Arial"/>
          <w:sz w:val="28"/>
          <w:szCs w:val="28"/>
        </w:rPr>
      </w:pPr>
    </w:p>
    <w:p w14:paraId="0B7CE8B5" w14:textId="77777777" w:rsidR="0071596E" w:rsidRPr="0071596E" w:rsidRDefault="0071596E" w:rsidP="0071596E">
      <w:pPr>
        <w:spacing w:line="276" w:lineRule="auto"/>
        <w:rPr>
          <w:rFonts w:cs="Arial"/>
          <w:sz w:val="28"/>
          <w:szCs w:val="28"/>
        </w:rPr>
      </w:pPr>
      <w:r w:rsidRPr="0071596E">
        <w:rPr>
          <w:rFonts w:cs="Arial"/>
          <w:sz w:val="28"/>
          <w:szCs w:val="28"/>
        </w:rPr>
        <w:t xml:space="preserve">Es decir, que conforme a lo que se establece en la Ley Orgánica, sobre su naturaleza, carácter, organización y funcionamiento, el Tribunal de Justicia Administrativa está concebido para funcionar y actuar como un órgano jurisdiccional </w:t>
      </w:r>
      <w:proofErr w:type="spellStart"/>
      <w:r w:rsidRPr="0071596E">
        <w:rPr>
          <w:rFonts w:cs="Arial"/>
          <w:sz w:val="28"/>
          <w:szCs w:val="28"/>
        </w:rPr>
        <w:t>uniinstancial</w:t>
      </w:r>
      <w:proofErr w:type="spellEnd"/>
      <w:r w:rsidRPr="0071596E">
        <w:rPr>
          <w:rFonts w:cs="Arial"/>
          <w:sz w:val="28"/>
          <w:szCs w:val="28"/>
        </w:rPr>
        <w:t>.</w:t>
      </w:r>
    </w:p>
    <w:p w14:paraId="51F81562" w14:textId="77777777" w:rsidR="0071596E" w:rsidRPr="0071596E" w:rsidRDefault="0071596E" w:rsidP="0071596E">
      <w:pPr>
        <w:spacing w:line="276" w:lineRule="auto"/>
        <w:rPr>
          <w:rFonts w:cs="Arial"/>
          <w:sz w:val="28"/>
          <w:szCs w:val="28"/>
        </w:rPr>
      </w:pPr>
    </w:p>
    <w:p w14:paraId="35594232" w14:textId="77777777" w:rsidR="0071596E" w:rsidRPr="0071596E" w:rsidRDefault="0071596E" w:rsidP="0071596E">
      <w:pPr>
        <w:spacing w:line="276" w:lineRule="auto"/>
        <w:rPr>
          <w:rFonts w:cs="Arial"/>
          <w:sz w:val="28"/>
          <w:szCs w:val="28"/>
        </w:rPr>
      </w:pPr>
      <w:r w:rsidRPr="0071596E">
        <w:rPr>
          <w:rFonts w:cs="Arial"/>
          <w:sz w:val="28"/>
          <w:szCs w:val="28"/>
        </w:rPr>
        <w:t xml:space="preserve">Por otra parte, en el Artículo 5 de la Ley Orgánica del Tribunal, se establecen las causas por las cuales los Magistrados están impedidos para conocer de asuntos que se tramitan en este órgano jurisdiccional, entre las cuales se </w:t>
      </w:r>
      <w:r w:rsidRPr="0071596E">
        <w:rPr>
          <w:rFonts w:cs="Arial"/>
          <w:sz w:val="28"/>
          <w:szCs w:val="28"/>
        </w:rPr>
        <w:lastRenderedPageBreak/>
        <w:t>incluye la que considera como impedimento lo siguiente: “Haber sido juez o magistrado en el mismo asunto, en otra instancia”.</w:t>
      </w:r>
    </w:p>
    <w:p w14:paraId="3C4D39BA" w14:textId="77777777" w:rsidR="0071596E" w:rsidRPr="0071596E" w:rsidRDefault="0071596E" w:rsidP="0071596E">
      <w:pPr>
        <w:spacing w:line="276" w:lineRule="auto"/>
        <w:rPr>
          <w:rFonts w:cs="Arial"/>
          <w:sz w:val="28"/>
          <w:szCs w:val="28"/>
        </w:rPr>
      </w:pPr>
    </w:p>
    <w:p w14:paraId="79AC6BEF" w14:textId="38CF479E" w:rsidR="0071596E" w:rsidRPr="0071596E" w:rsidRDefault="0071596E" w:rsidP="0071596E">
      <w:pPr>
        <w:spacing w:line="276" w:lineRule="auto"/>
        <w:rPr>
          <w:rFonts w:cs="Arial"/>
          <w:sz w:val="28"/>
          <w:szCs w:val="28"/>
        </w:rPr>
      </w:pPr>
      <w:r w:rsidRPr="0071596E">
        <w:rPr>
          <w:rFonts w:cs="Arial"/>
          <w:sz w:val="28"/>
          <w:szCs w:val="28"/>
        </w:rPr>
        <w:t xml:space="preserve">Con relación a lo señalado en el párrafo anterior, se ha hecho la consideración </w:t>
      </w:r>
      <w:r w:rsidR="00B8669A" w:rsidRPr="0071596E">
        <w:rPr>
          <w:rFonts w:cs="Arial"/>
          <w:sz w:val="28"/>
          <w:szCs w:val="28"/>
        </w:rPr>
        <w:t>que,</w:t>
      </w:r>
      <w:r w:rsidRPr="0071596E">
        <w:rPr>
          <w:rFonts w:cs="Arial"/>
          <w:sz w:val="28"/>
          <w:szCs w:val="28"/>
        </w:rPr>
        <w:t xml:space="preserve"> en base a lo antes expuesto sobre la organización y funcionamiento del Tribunal de Justicia Administrativa, es necesario dar claridad y precisión a los términos en que está consignado el impedimento antes referido, con el fin de dar un correcto sentido y alcance a la prohibición que se impone a los magistrados mediante el mismo.</w:t>
      </w:r>
    </w:p>
    <w:p w14:paraId="66B5A815" w14:textId="77777777" w:rsidR="0071596E" w:rsidRPr="0071596E" w:rsidRDefault="0071596E" w:rsidP="0071596E">
      <w:pPr>
        <w:spacing w:line="276" w:lineRule="auto"/>
        <w:rPr>
          <w:rFonts w:cs="Arial"/>
          <w:sz w:val="28"/>
          <w:szCs w:val="28"/>
        </w:rPr>
      </w:pPr>
    </w:p>
    <w:p w14:paraId="61FE1BFF" w14:textId="77777777" w:rsidR="0071596E" w:rsidRPr="0071596E" w:rsidRDefault="0071596E" w:rsidP="0071596E">
      <w:pPr>
        <w:spacing w:line="276" w:lineRule="auto"/>
        <w:rPr>
          <w:rFonts w:cs="Arial"/>
          <w:sz w:val="28"/>
          <w:szCs w:val="28"/>
          <w:lang w:val="es-ES"/>
        </w:rPr>
      </w:pPr>
      <w:r w:rsidRPr="0071596E">
        <w:rPr>
          <w:rFonts w:cs="Arial"/>
          <w:sz w:val="28"/>
          <w:szCs w:val="28"/>
          <w:lang w:val="es-ES"/>
        </w:rPr>
        <w:t xml:space="preserve">En base al análisis de la información disponible y a comentarios que se pudieron hacer al respecto, ha sido posible tener claridad sobre el sentido y el alcance que se considera debe tener dicho impedimento. </w:t>
      </w:r>
    </w:p>
    <w:p w14:paraId="6C84F4D4" w14:textId="77777777" w:rsidR="0071596E" w:rsidRPr="0071596E" w:rsidRDefault="0071596E" w:rsidP="0071596E">
      <w:pPr>
        <w:spacing w:line="276" w:lineRule="auto"/>
        <w:rPr>
          <w:rFonts w:cs="Arial"/>
          <w:sz w:val="28"/>
          <w:szCs w:val="28"/>
          <w:lang w:val="es-ES"/>
        </w:rPr>
      </w:pPr>
    </w:p>
    <w:p w14:paraId="43B15822" w14:textId="77777777" w:rsidR="0071596E" w:rsidRPr="0071596E" w:rsidRDefault="0071596E" w:rsidP="0071596E">
      <w:pPr>
        <w:spacing w:line="276" w:lineRule="auto"/>
        <w:rPr>
          <w:rFonts w:cs="Arial"/>
          <w:sz w:val="28"/>
          <w:szCs w:val="28"/>
        </w:rPr>
      </w:pPr>
      <w:r w:rsidRPr="0071596E">
        <w:rPr>
          <w:rFonts w:cs="Arial"/>
          <w:sz w:val="28"/>
          <w:szCs w:val="28"/>
          <w:lang w:val="es-ES"/>
        </w:rPr>
        <w:t xml:space="preserve">A partir del conocimiento sobre las normas que regulan la organización y el funcionamiento del Tribunal de Justicia Administrativa, así como de otros aspectos relacionados con la impartición de la justicia administrativa en el Estado, </w:t>
      </w:r>
      <w:r w:rsidRPr="0071596E">
        <w:rPr>
          <w:rFonts w:cs="Arial"/>
          <w:sz w:val="28"/>
          <w:szCs w:val="28"/>
        </w:rPr>
        <w:t>se infiere y se puede concluir que el mencionado impedimento está referido a casos de asuntos sobre los cuales los magistrados hubieran conocido en otra instancia distinta al Tribunal de Justicia Administrativa, ya que en este órgano jurisdiccional no existen jueces y el cargo de magistrado estaba y está contemplado en la estructura de órganos jurisdiccionales anteriores y distintos, en los que se tramitaban los procesos contenciosos administrativos o asuntos que ahora son de la competencia del Tribunal de Justicia Administrativa.</w:t>
      </w:r>
    </w:p>
    <w:p w14:paraId="058EF895" w14:textId="02FB38D7" w:rsidR="0071596E" w:rsidRDefault="0071596E" w:rsidP="0071596E">
      <w:pPr>
        <w:spacing w:line="276" w:lineRule="auto"/>
        <w:rPr>
          <w:rFonts w:cs="Arial"/>
          <w:sz w:val="28"/>
          <w:szCs w:val="28"/>
          <w:lang w:val="es-ES"/>
        </w:rPr>
      </w:pPr>
    </w:p>
    <w:p w14:paraId="7AC04BAC" w14:textId="77777777" w:rsidR="00B8669A" w:rsidRPr="0071596E" w:rsidRDefault="00B8669A" w:rsidP="0071596E">
      <w:pPr>
        <w:spacing w:line="276" w:lineRule="auto"/>
        <w:rPr>
          <w:rFonts w:cs="Arial"/>
          <w:sz w:val="28"/>
          <w:szCs w:val="28"/>
          <w:lang w:val="es-ES"/>
        </w:rPr>
      </w:pPr>
    </w:p>
    <w:p w14:paraId="58E312A4" w14:textId="4EFCA1A1" w:rsidR="0071596E" w:rsidRPr="0071596E" w:rsidRDefault="0071596E" w:rsidP="0071596E">
      <w:pPr>
        <w:spacing w:line="276" w:lineRule="auto"/>
        <w:rPr>
          <w:rFonts w:cs="Arial"/>
          <w:sz w:val="28"/>
          <w:szCs w:val="28"/>
        </w:rPr>
      </w:pPr>
      <w:r w:rsidRPr="0071596E">
        <w:rPr>
          <w:rFonts w:cs="Arial"/>
          <w:sz w:val="28"/>
          <w:szCs w:val="28"/>
          <w:lang w:val="es-ES"/>
        </w:rPr>
        <w:t xml:space="preserve">Por tanto, reconociendo la importancia </w:t>
      </w:r>
      <w:r w:rsidRPr="0071596E">
        <w:rPr>
          <w:rFonts w:cs="Arial"/>
          <w:sz w:val="28"/>
          <w:szCs w:val="28"/>
        </w:rPr>
        <w:t xml:space="preserve">de procurar el correcto sentido y la debida interpretación de las disposiciones de la Ley Orgánica del Tribunal de Justicia Administrativa, para que en nuestro Estado la impartición de justicia en materia administrativa sea pronta, completa e imparcial, así conforme a lo expuesto anteriormente y con fundamento en las </w:t>
      </w:r>
      <w:r w:rsidRPr="0071596E">
        <w:rPr>
          <w:rFonts w:cs="Arial"/>
          <w:sz w:val="28"/>
          <w:szCs w:val="28"/>
        </w:rPr>
        <w:lastRenderedPageBreak/>
        <w:t>disposiciones constitucionales y legales inicialmente invocadas, se somete a la consideración y, en su caso, aprobación del Pleno del Congreso del Estado, la siguiente:</w:t>
      </w:r>
    </w:p>
    <w:p w14:paraId="1A4F055B" w14:textId="77777777" w:rsidR="0071596E" w:rsidRPr="0071596E" w:rsidRDefault="0071596E" w:rsidP="0071596E">
      <w:pPr>
        <w:spacing w:line="276" w:lineRule="auto"/>
        <w:rPr>
          <w:rFonts w:cs="Arial"/>
          <w:b/>
          <w:sz w:val="28"/>
          <w:szCs w:val="28"/>
        </w:rPr>
      </w:pPr>
    </w:p>
    <w:p w14:paraId="322B4835" w14:textId="77777777" w:rsidR="009923BC" w:rsidRPr="0071596E" w:rsidRDefault="009923BC" w:rsidP="0071596E">
      <w:pPr>
        <w:spacing w:line="276" w:lineRule="auto"/>
        <w:jc w:val="center"/>
        <w:rPr>
          <w:rFonts w:cs="Arial"/>
          <w:b/>
          <w:sz w:val="28"/>
          <w:szCs w:val="28"/>
        </w:rPr>
      </w:pPr>
      <w:r w:rsidRPr="0071596E">
        <w:rPr>
          <w:rFonts w:cs="Arial"/>
          <w:b/>
          <w:sz w:val="28"/>
          <w:szCs w:val="28"/>
        </w:rPr>
        <w:t>INICIATIVA CON PROYECTO DE DECRETO</w:t>
      </w:r>
    </w:p>
    <w:p w14:paraId="05C9F065" w14:textId="77777777" w:rsidR="007527C4" w:rsidRPr="0071596E" w:rsidRDefault="007527C4" w:rsidP="0071596E">
      <w:pPr>
        <w:spacing w:line="276" w:lineRule="auto"/>
        <w:rPr>
          <w:rFonts w:cs="Arial"/>
          <w:b/>
          <w:sz w:val="28"/>
          <w:szCs w:val="28"/>
        </w:rPr>
      </w:pPr>
    </w:p>
    <w:p w14:paraId="513544BD" w14:textId="77777777" w:rsidR="0071596E" w:rsidRPr="0071596E" w:rsidRDefault="0071596E" w:rsidP="0071596E">
      <w:pPr>
        <w:spacing w:line="276" w:lineRule="auto"/>
        <w:rPr>
          <w:rFonts w:cs="Arial"/>
          <w:b/>
          <w:sz w:val="28"/>
          <w:szCs w:val="28"/>
        </w:rPr>
      </w:pPr>
    </w:p>
    <w:p w14:paraId="039AF928" w14:textId="77777777" w:rsidR="0071596E" w:rsidRPr="0071596E" w:rsidRDefault="0071596E" w:rsidP="0071596E">
      <w:pPr>
        <w:spacing w:line="276" w:lineRule="auto"/>
        <w:rPr>
          <w:rFonts w:cs="Arial"/>
          <w:b/>
          <w:sz w:val="28"/>
          <w:szCs w:val="28"/>
        </w:rPr>
      </w:pPr>
      <w:r w:rsidRPr="0071596E">
        <w:rPr>
          <w:rFonts w:cs="Arial"/>
          <w:b/>
          <w:sz w:val="28"/>
          <w:szCs w:val="28"/>
        </w:rPr>
        <w:t>ARTÍCULO ÚNICO.-</w:t>
      </w:r>
      <w:r w:rsidRPr="0071596E">
        <w:rPr>
          <w:rFonts w:cs="Arial"/>
          <w:sz w:val="28"/>
          <w:szCs w:val="28"/>
        </w:rPr>
        <w:t xml:space="preserve"> Se reforma la fracción XIII del Artículo 5 de la Ley Orgánica del Tribunal de Justicia Administrativa, para quedar como sigue:</w:t>
      </w:r>
    </w:p>
    <w:p w14:paraId="6B55159F" w14:textId="77777777" w:rsidR="0071596E" w:rsidRPr="0071596E" w:rsidRDefault="0071596E" w:rsidP="0071596E">
      <w:pPr>
        <w:spacing w:line="276" w:lineRule="auto"/>
        <w:rPr>
          <w:rFonts w:cs="Arial"/>
          <w:b/>
          <w:color w:val="000000"/>
          <w:sz w:val="28"/>
          <w:szCs w:val="28"/>
        </w:rPr>
      </w:pPr>
    </w:p>
    <w:p w14:paraId="3A2B6767" w14:textId="77777777" w:rsidR="0071596E" w:rsidRPr="0071596E" w:rsidRDefault="0071596E" w:rsidP="0071596E">
      <w:pPr>
        <w:spacing w:line="276" w:lineRule="auto"/>
        <w:rPr>
          <w:rFonts w:cs="Arial"/>
          <w:b/>
          <w:sz w:val="28"/>
          <w:szCs w:val="28"/>
        </w:rPr>
      </w:pPr>
      <w:r w:rsidRPr="0071596E">
        <w:rPr>
          <w:rFonts w:cs="Arial"/>
          <w:b/>
          <w:color w:val="000000"/>
          <w:sz w:val="28"/>
          <w:szCs w:val="28"/>
        </w:rPr>
        <w:t>Artículo</w:t>
      </w:r>
      <w:r w:rsidRPr="0071596E">
        <w:rPr>
          <w:rFonts w:cs="Arial"/>
          <w:b/>
          <w:sz w:val="28"/>
          <w:szCs w:val="28"/>
        </w:rPr>
        <w:t xml:space="preserve"> 5.- …..</w:t>
      </w:r>
    </w:p>
    <w:p w14:paraId="2E2AB0F6" w14:textId="77777777" w:rsidR="0071596E" w:rsidRPr="0071596E" w:rsidRDefault="0071596E" w:rsidP="0071596E">
      <w:pPr>
        <w:tabs>
          <w:tab w:val="left" w:pos="9923"/>
        </w:tabs>
        <w:spacing w:line="276" w:lineRule="auto"/>
        <w:ind w:left="708"/>
        <w:rPr>
          <w:rFonts w:cs="Arial"/>
          <w:sz w:val="28"/>
          <w:szCs w:val="28"/>
        </w:rPr>
      </w:pPr>
      <w:r w:rsidRPr="0071596E">
        <w:rPr>
          <w:rFonts w:cs="Arial"/>
          <w:b/>
          <w:sz w:val="28"/>
          <w:szCs w:val="28"/>
        </w:rPr>
        <w:tab/>
      </w:r>
      <w:r w:rsidRPr="0071596E">
        <w:rPr>
          <w:rFonts w:cs="Arial"/>
          <w:sz w:val="28"/>
          <w:szCs w:val="28"/>
        </w:rPr>
        <w:t>XIII. Haber sido juez o magistrado en el mismo asunto, en otra instancia distinta al Tribunal, y</w:t>
      </w:r>
    </w:p>
    <w:p w14:paraId="36D39F57" w14:textId="77F852D3" w:rsidR="0071596E" w:rsidRPr="0071596E" w:rsidRDefault="0071596E" w:rsidP="0071596E">
      <w:pPr>
        <w:tabs>
          <w:tab w:val="left" w:pos="7065"/>
        </w:tabs>
        <w:spacing w:line="276" w:lineRule="auto"/>
        <w:jc w:val="center"/>
        <w:rPr>
          <w:rFonts w:cs="Arial"/>
          <w:b/>
          <w:sz w:val="28"/>
          <w:szCs w:val="28"/>
        </w:rPr>
      </w:pPr>
    </w:p>
    <w:p w14:paraId="6F949B81" w14:textId="77777777" w:rsidR="0071596E" w:rsidRPr="0071596E" w:rsidRDefault="0071596E" w:rsidP="0071596E">
      <w:pPr>
        <w:tabs>
          <w:tab w:val="left" w:pos="7065"/>
        </w:tabs>
        <w:spacing w:line="276" w:lineRule="auto"/>
        <w:jc w:val="center"/>
        <w:rPr>
          <w:rFonts w:cs="Arial"/>
          <w:b/>
          <w:sz w:val="28"/>
          <w:szCs w:val="28"/>
          <w:lang w:val="en-US"/>
        </w:rPr>
      </w:pPr>
      <w:r w:rsidRPr="0071596E">
        <w:rPr>
          <w:rFonts w:cs="Arial"/>
          <w:b/>
          <w:sz w:val="28"/>
          <w:szCs w:val="28"/>
          <w:lang w:val="en-US"/>
        </w:rPr>
        <w:t>T R A N S I T O R I O S.</w:t>
      </w:r>
    </w:p>
    <w:p w14:paraId="331E87F8" w14:textId="77777777" w:rsidR="0071596E" w:rsidRPr="0071596E" w:rsidRDefault="0071596E" w:rsidP="0071596E">
      <w:pPr>
        <w:tabs>
          <w:tab w:val="left" w:pos="7065"/>
        </w:tabs>
        <w:spacing w:line="276" w:lineRule="auto"/>
        <w:jc w:val="center"/>
        <w:rPr>
          <w:rFonts w:cs="Arial"/>
          <w:b/>
          <w:sz w:val="28"/>
          <w:szCs w:val="28"/>
          <w:lang w:val="en-US"/>
        </w:rPr>
      </w:pPr>
    </w:p>
    <w:p w14:paraId="3E8CF759" w14:textId="5C7D704D" w:rsidR="009D1592" w:rsidRPr="0071596E" w:rsidRDefault="009D1592" w:rsidP="0071596E">
      <w:pPr>
        <w:spacing w:line="276" w:lineRule="auto"/>
        <w:rPr>
          <w:rFonts w:cs="Arial"/>
          <w:bCs/>
          <w:sz w:val="28"/>
          <w:szCs w:val="28"/>
        </w:rPr>
      </w:pPr>
      <w:r w:rsidRPr="0071596E">
        <w:rPr>
          <w:rFonts w:cs="Arial"/>
          <w:b/>
          <w:bCs/>
          <w:sz w:val="28"/>
          <w:szCs w:val="28"/>
        </w:rPr>
        <w:t xml:space="preserve">ÚNICO.- </w:t>
      </w:r>
      <w:r w:rsidRPr="0071596E">
        <w:rPr>
          <w:rFonts w:cs="Arial"/>
          <w:bCs/>
          <w:sz w:val="28"/>
          <w:szCs w:val="28"/>
        </w:rPr>
        <w:t xml:space="preserve">El presente Decreto entrará en vigor al día siguiente de su publicación en el Periódico Oficial del Gobierno del Estado. </w:t>
      </w:r>
    </w:p>
    <w:p w14:paraId="1B29179B" w14:textId="77777777" w:rsidR="00A171B0" w:rsidRPr="0071596E" w:rsidRDefault="00A171B0" w:rsidP="0071596E">
      <w:pPr>
        <w:spacing w:line="276" w:lineRule="auto"/>
        <w:jc w:val="center"/>
        <w:rPr>
          <w:rFonts w:cs="Arial"/>
          <w:b/>
          <w:bCs/>
          <w:sz w:val="28"/>
          <w:szCs w:val="28"/>
        </w:rPr>
      </w:pPr>
    </w:p>
    <w:p w14:paraId="0D7003D2" w14:textId="7E4E0D3E" w:rsidR="00CB27ED" w:rsidRPr="0071596E" w:rsidRDefault="00CB27ED" w:rsidP="0071596E">
      <w:pPr>
        <w:spacing w:line="276" w:lineRule="auto"/>
        <w:jc w:val="center"/>
        <w:rPr>
          <w:rFonts w:cs="Arial"/>
          <w:b/>
          <w:bCs/>
          <w:sz w:val="28"/>
          <w:szCs w:val="28"/>
        </w:rPr>
      </w:pPr>
      <w:r w:rsidRPr="0071596E">
        <w:rPr>
          <w:rFonts w:cs="Arial"/>
          <w:b/>
          <w:bCs/>
          <w:sz w:val="28"/>
          <w:szCs w:val="28"/>
        </w:rPr>
        <w:t>A T E N T A M E N T E</w:t>
      </w:r>
    </w:p>
    <w:p w14:paraId="1D4F4697" w14:textId="6396BDE2" w:rsidR="00CB27ED" w:rsidRPr="0071596E" w:rsidRDefault="00CB27ED" w:rsidP="0071596E">
      <w:pPr>
        <w:spacing w:line="276" w:lineRule="auto"/>
        <w:jc w:val="center"/>
        <w:rPr>
          <w:rFonts w:cs="Arial"/>
          <w:b/>
          <w:bCs/>
          <w:sz w:val="28"/>
          <w:szCs w:val="28"/>
        </w:rPr>
      </w:pPr>
      <w:r w:rsidRPr="0071596E">
        <w:rPr>
          <w:rFonts w:cs="Arial"/>
          <w:b/>
          <w:bCs/>
          <w:sz w:val="28"/>
          <w:szCs w:val="28"/>
        </w:rPr>
        <w:t>Saltillo, Coahuila de Zaragoza, octubre de 2019.</w:t>
      </w:r>
    </w:p>
    <w:p w14:paraId="0553CFC9" w14:textId="324CC44F" w:rsidR="00CB27ED" w:rsidRPr="0071596E" w:rsidRDefault="00CB27ED" w:rsidP="0071596E">
      <w:pPr>
        <w:spacing w:line="276" w:lineRule="auto"/>
        <w:jc w:val="center"/>
        <w:rPr>
          <w:rFonts w:cs="Arial"/>
          <w:b/>
          <w:sz w:val="28"/>
          <w:szCs w:val="28"/>
        </w:rPr>
      </w:pPr>
    </w:p>
    <w:p w14:paraId="58DA5EB8" w14:textId="77777777" w:rsidR="000C47CC" w:rsidRPr="0071596E" w:rsidRDefault="000C47CC" w:rsidP="0071596E">
      <w:pPr>
        <w:spacing w:line="276" w:lineRule="auto"/>
        <w:jc w:val="center"/>
        <w:rPr>
          <w:rFonts w:cs="Arial"/>
          <w:b/>
          <w:sz w:val="28"/>
          <w:szCs w:val="28"/>
        </w:rPr>
      </w:pPr>
    </w:p>
    <w:p w14:paraId="4C70A69D" w14:textId="77777777" w:rsidR="000C47CC" w:rsidRPr="0071596E" w:rsidRDefault="000C47CC" w:rsidP="0071596E">
      <w:pPr>
        <w:spacing w:line="276" w:lineRule="auto"/>
        <w:jc w:val="center"/>
        <w:rPr>
          <w:rFonts w:cs="Arial"/>
          <w:b/>
          <w:sz w:val="28"/>
          <w:szCs w:val="28"/>
        </w:rPr>
      </w:pPr>
    </w:p>
    <w:p w14:paraId="18B4B2D9" w14:textId="49E9695F" w:rsidR="000C47CC" w:rsidRPr="0071596E" w:rsidRDefault="000C47CC" w:rsidP="0071596E">
      <w:pPr>
        <w:spacing w:line="276" w:lineRule="auto"/>
        <w:jc w:val="center"/>
        <w:rPr>
          <w:rFonts w:cs="Arial"/>
          <w:b/>
          <w:sz w:val="28"/>
          <w:szCs w:val="28"/>
        </w:rPr>
      </w:pPr>
      <w:r w:rsidRPr="0071596E">
        <w:rPr>
          <w:rFonts w:cs="Arial"/>
          <w:b/>
          <w:sz w:val="28"/>
          <w:szCs w:val="28"/>
        </w:rPr>
        <w:t xml:space="preserve">DIP. </w:t>
      </w:r>
      <w:r w:rsidRPr="0071596E">
        <w:rPr>
          <w:rFonts w:cs="Arial"/>
          <w:b/>
          <w:snapToGrid w:val="0"/>
          <w:sz w:val="28"/>
          <w:szCs w:val="28"/>
        </w:rPr>
        <w:t>JAIME BUENO ZERTUCHE</w:t>
      </w:r>
    </w:p>
    <w:p w14:paraId="578DC4E9" w14:textId="77777777" w:rsidR="00E31CBB" w:rsidRDefault="00E31CBB">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83"/>
        <w:gridCol w:w="4283"/>
      </w:tblGrid>
      <w:tr w:rsidR="00B55ED4" w14:paraId="1C5A3BDB" w14:textId="77777777" w:rsidTr="00B55ED4">
        <w:tc>
          <w:tcPr>
            <w:tcW w:w="9072" w:type="dxa"/>
            <w:gridSpan w:val="3"/>
          </w:tcPr>
          <w:p w14:paraId="5079A695" w14:textId="63ABF974" w:rsidR="000C47CC" w:rsidRPr="000C47CC" w:rsidRDefault="0071596E" w:rsidP="000C47CC">
            <w:pPr>
              <w:spacing w:line="276" w:lineRule="auto"/>
              <w:jc w:val="center"/>
              <w:rPr>
                <w:rFonts w:cs="Arial"/>
                <w:b/>
              </w:rPr>
            </w:pPr>
            <w:r w:rsidRPr="0071596E">
              <w:rPr>
                <w:rFonts w:eastAsia="Times New Roman" w:cs="Arial"/>
                <w:sz w:val="28"/>
                <w:szCs w:val="28"/>
              </w:rPr>
              <w:lastRenderedPageBreak/>
              <w:br w:type="page"/>
            </w:r>
            <w:r w:rsidR="000C47CC" w:rsidRPr="000C47CC">
              <w:rPr>
                <w:rFonts w:cs="Arial"/>
                <w:b/>
              </w:rPr>
              <w:t xml:space="preserve">CONJUNTAMENTE CON LAS DIPUTADAS Y LOS DIPUTADOS INTEGRANTES </w:t>
            </w:r>
          </w:p>
          <w:p w14:paraId="39E90FCF" w14:textId="77777777" w:rsidR="000C47CC" w:rsidRPr="000C47CC" w:rsidRDefault="000C47CC" w:rsidP="000C47CC">
            <w:pPr>
              <w:spacing w:line="276" w:lineRule="auto"/>
              <w:jc w:val="center"/>
              <w:rPr>
                <w:rFonts w:cs="Arial"/>
                <w:b/>
              </w:rPr>
            </w:pPr>
            <w:r w:rsidRPr="000C47CC">
              <w:rPr>
                <w:rFonts w:cs="Arial"/>
                <w:b/>
              </w:rPr>
              <w:t xml:space="preserve">DEL  GRUPO PARLAMENTARIO “GRAL. ANDRÉS S. VIESCA”, </w:t>
            </w:r>
          </w:p>
          <w:p w14:paraId="28AD531D" w14:textId="5D58C928" w:rsidR="00B55ED4" w:rsidRDefault="000C47CC" w:rsidP="000C47CC">
            <w:pPr>
              <w:spacing w:line="276" w:lineRule="auto"/>
              <w:jc w:val="center"/>
              <w:rPr>
                <w:rFonts w:cs="Arial"/>
                <w:b/>
                <w:sz w:val="24"/>
                <w:szCs w:val="24"/>
              </w:rPr>
            </w:pPr>
            <w:r w:rsidRPr="000C47CC">
              <w:rPr>
                <w:rFonts w:cs="Arial"/>
                <w:b/>
              </w:rPr>
              <w:t>DEL PARTIDO REVOLUCIONARIO INSTITUCIONAL.</w:t>
            </w:r>
          </w:p>
        </w:tc>
      </w:tr>
      <w:tr w:rsidR="00B55ED4" w:rsidRPr="003F63C5" w14:paraId="1C8116CB" w14:textId="77777777" w:rsidTr="00B55ED4">
        <w:tc>
          <w:tcPr>
            <w:tcW w:w="4106" w:type="dxa"/>
          </w:tcPr>
          <w:p w14:paraId="10708A97" w14:textId="32D670ED" w:rsidR="00B55ED4" w:rsidRDefault="00B55ED4" w:rsidP="00095304">
            <w:pPr>
              <w:tabs>
                <w:tab w:val="left" w:pos="5056"/>
              </w:tabs>
              <w:jc w:val="center"/>
              <w:rPr>
                <w:rFonts w:cs="Arial"/>
                <w:b/>
              </w:rPr>
            </w:pPr>
          </w:p>
          <w:p w14:paraId="48816EB0" w14:textId="77777777" w:rsidR="00B55ED4" w:rsidRDefault="00B55ED4" w:rsidP="00095304">
            <w:pPr>
              <w:tabs>
                <w:tab w:val="left" w:pos="5056"/>
              </w:tabs>
              <w:jc w:val="center"/>
              <w:rPr>
                <w:rFonts w:cs="Arial"/>
                <w:b/>
              </w:rPr>
            </w:pPr>
          </w:p>
          <w:p w14:paraId="288039BE" w14:textId="77777777" w:rsidR="00B55ED4" w:rsidRDefault="00B55ED4" w:rsidP="00095304">
            <w:pPr>
              <w:tabs>
                <w:tab w:val="left" w:pos="5056"/>
              </w:tabs>
              <w:jc w:val="center"/>
              <w:rPr>
                <w:rFonts w:cs="Arial"/>
                <w:b/>
              </w:rPr>
            </w:pPr>
          </w:p>
          <w:p w14:paraId="18CDFE95" w14:textId="77777777" w:rsidR="00B55ED4" w:rsidRPr="003F63C5" w:rsidRDefault="00B55ED4" w:rsidP="00095304">
            <w:pPr>
              <w:tabs>
                <w:tab w:val="left" w:pos="5056"/>
              </w:tabs>
              <w:jc w:val="center"/>
              <w:rPr>
                <w:rFonts w:cs="Arial"/>
                <w:b/>
              </w:rPr>
            </w:pPr>
          </w:p>
        </w:tc>
        <w:tc>
          <w:tcPr>
            <w:tcW w:w="683" w:type="dxa"/>
          </w:tcPr>
          <w:p w14:paraId="31AC4D75" w14:textId="77777777" w:rsidR="00B55ED4" w:rsidRPr="003F63C5" w:rsidRDefault="00B55ED4" w:rsidP="00095304">
            <w:pPr>
              <w:tabs>
                <w:tab w:val="left" w:pos="5056"/>
              </w:tabs>
              <w:jc w:val="center"/>
              <w:rPr>
                <w:rFonts w:cs="Arial"/>
                <w:b/>
              </w:rPr>
            </w:pPr>
          </w:p>
        </w:tc>
        <w:tc>
          <w:tcPr>
            <w:tcW w:w="4283" w:type="dxa"/>
          </w:tcPr>
          <w:p w14:paraId="3A24453D" w14:textId="4196F35B" w:rsidR="00B55ED4" w:rsidRPr="003F63C5" w:rsidRDefault="00B55ED4" w:rsidP="00095304">
            <w:pPr>
              <w:tabs>
                <w:tab w:val="left" w:pos="5056"/>
              </w:tabs>
              <w:jc w:val="center"/>
              <w:rPr>
                <w:rFonts w:cs="Arial"/>
                <w:b/>
              </w:rPr>
            </w:pPr>
          </w:p>
        </w:tc>
      </w:tr>
      <w:tr w:rsidR="00B55ED4" w:rsidRPr="003F63C5" w14:paraId="64120C12" w14:textId="77777777" w:rsidTr="00B55ED4">
        <w:tc>
          <w:tcPr>
            <w:tcW w:w="4106" w:type="dxa"/>
          </w:tcPr>
          <w:p w14:paraId="1F543739" w14:textId="77777777" w:rsidR="00B55ED4" w:rsidRPr="003F63C5" w:rsidRDefault="00B55ED4" w:rsidP="00095304">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683" w:type="dxa"/>
          </w:tcPr>
          <w:p w14:paraId="7CD75880" w14:textId="77777777" w:rsidR="00B55ED4" w:rsidRPr="003F63C5" w:rsidRDefault="00B55ED4" w:rsidP="00095304">
            <w:pPr>
              <w:tabs>
                <w:tab w:val="left" w:pos="5056"/>
              </w:tabs>
              <w:rPr>
                <w:rFonts w:cs="Arial"/>
                <w:b/>
              </w:rPr>
            </w:pPr>
          </w:p>
        </w:tc>
        <w:tc>
          <w:tcPr>
            <w:tcW w:w="4283" w:type="dxa"/>
          </w:tcPr>
          <w:p w14:paraId="6C6B1BAF" w14:textId="77777777" w:rsidR="00B55ED4" w:rsidRPr="003F63C5" w:rsidRDefault="00B55ED4" w:rsidP="00095304">
            <w:pPr>
              <w:tabs>
                <w:tab w:val="left" w:pos="5056"/>
              </w:tabs>
              <w:rPr>
                <w:rFonts w:cs="Arial"/>
                <w:b/>
              </w:rPr>
            </w:pPr>
            <w:r w:rsidRPr="003F63C5">
              <w:rPr>
                <w:rFonts w:cs="Arial"/>
                <w:b/>
              </w:rPr>
              <w:t>DIP. JOSEFINA GARZA BARRERA</w:t>
            </w:r>
          </w:p>
        </w:tc>
      </w:tr>
      <w:tr w:rsidR="00B55ED4" w:rsidRPr="003F63C5" w14:paraId="36005D9B" w14:textId="77777777" w:rsidTr="00B55ED4">
        <w:tc>
          <w:tcPr>
            <w:tcW w:w="4106" w:type="dxa"/>
          </w:tcPr>
          <w:p w14:paraId="2366065A" w14:textId="12EEB2FD" w:rsidR="00B55ED4" w:rsidRDefault="00B55ED4" w:rsidP="00095304">
            <w:pPr>
              <w:tabs>
                <w:tab w:val="left" w:pos="5056"/>
              </w:tabs>
              <w:rPr>
                <w:rFonts w:cs="Arial"/>
                <w:b/>
              </w:rPr>
            </w:pPr>
          </w:p>
          <w:p w14:paraId="1C0E6F2F" w14:textId="77777777" w:rsidR="00B55ED4" w:rsidRDefault="00B55ED4" w:rsidP="00095304">
            <w:pPr>
              <w:tabs>
                <w:tab w:val="left" w:pos="5056"/>
              </w:tabs>
              <w:rPr>
                <w:rFonts w:cs="Arial"/>
                <w:b/>
              </w:rPr>
            </w:pPr>
          </w:p>
          <w:p w14:paraId="70CC124C" w14:textId="77777777" w:rsidR="00B55ED4" w:rsidRDefault="00B55ED4" w:rsidP="00095304">
            <w:pPr>
              <w:tabs>
                <w:tab w:val="left" w:pos="5056"/>
              </w:tabs>
              <w:rPr>
                <w:rFonts w:cs="Arial"/>
                <w:b/>
              </w:rPr>
            </w:pPr>
          </w:p>
          <w:p w14:paraId="36F6907D" w14:textId="2D670C4C" w:rsidR="00B55ED4" w:rsidRPr="003F63C5" w:rsidRDefault="00B55ED4" w:rsidP="00095304">
            <w:pPr>
              <w:tabs>
                <w:tab w:val="left" w:pos="5056"/>
              </w:tabs>
              <w:rPr>
                <w:rFonts w:cs="Arial"/>
                <w:b/>
              </w:rPr>
            </w:pPr>
          </w:p>
        </w:tc>
        <w:tc>
          <w:tcPr>
            <w:tcW w:w="683" w:type="dxa"/>
          </w:tcPr>
          <w:p w14:paraId="2C11DD62" w14:textId="77777777" w:rsidR="00B55ED4" w:rsidRPr="003F63C5" w:rsidRDefault="00B55ED4" w:rsidP="00095304">
            <w:pPr>
              <w:tabs>
                <w:tab w:val="left" w:pos="5056"/>
              </w:tabs>
              <w:rPr>
                <w:rFonts w:cs="Arial"/>
                <w:b/>
              </w:rPr>
            </w:pPr>
          </w:p>
        </w:tc>
        <w:tc>
          <w:tcPr>
            <w:tcW w:w="4283" w:type="dxa"/>
          </w:tcPr>
          <w:p w14:paraId="4466C780" w14:textId="0CFC1D24" w:rsidR="00B55ED4" w:rsidRPr="003F63C5" w:rsidRDefault="00B55ED4" w:rsidP="00095304">
            <w:pPr>
              <w:tabs>
                <w:tab w:val="left" w:pos="5056"/>
              </w:tabs>
              <w:rPr>
                <w:rFonts w:cs="Arial"/>
                <w:b/>
              </w:rPr>
            </w:pPr>
          </w:p>
        </w:tc>
      </w:tr>
      <w:tr w:rsidR="00B55ED4" w:rsidRPr="003F63C5" w14:paraId="22939B48" w14:textId="77777777" w:rsidTr="00B55ED4">
        <w:tc>
          <w:tcPr>
            <w:tcW w:w="4106" w:type="dxa"/>
          </w:tcPr>
          <w:p w14:paraId="4713D08F" w14:textId="77777777" w:rsidR="00B55ED4" w:rsidRPr="003F63C5" w:rsidRDefault="00B55ED4" w:rsidP="00095304">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683" w:type="dxa"/>
          </w:tcPr>
          <w:p w14:paraId="5E34E234" w14:textId="77777777" w:rsidR="00B55ED4" w:rsidRPr="003F63C5" w:rsidRDefault="00B55ED4" w:rsidP="00095304">
            <w:pPr>
              <w:tabs>
                <w:tab w:val="left" w:pos="5056"/>
              </w:tabs>
              <w:rPr>
                <w:rFonts w:cs="Arial"/>
                <w:b/>
              </w:rPr>
            </w:pPr>
          </w:p>
        </w:tc>
        <w:tc>
          <w:tcPr>
            <w:tcW w:w="4283" w:type="dxa"/>
          </w:tcPr>
          <w:p w14:paraId="2DD6C014" w14:textId="754AFF70" w:rsidR="00B55ED4" w:rsidRPr="003F63C5" w:rsidRDefault="00B55ED4" w:rsidP="00095304">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B55ED4" w:rsidRPr="003F63C5" w14:paraId="77F5DE9D" w14:textId="77777777" w:rsidTr="00B55ED4">
        <w:tc>
          <w:tcPr>
            <w:tcW w:w="4106" w:type="dxa"/>
          </w:tcPr>
          <w:p w14:paraId="13B8CEBC" w14:textId="64AADB98" w:rsidR="00B55ED4" w:rsidRDefault="00B55ED4" w:rsidP="00095304">
            <w:pPr>
              <w:tabs>
                <w:tab w:val="left" w:pos="5056"/>
              </w:tabs>
              <w:rPr>
                <w:rFonts w:cs="Arial"/>
                <w:b/>
              </w:rPr>
            </w:pPr>
          </w:p>
          <w:p w14:paraId="33DFB0E7" w14:textId="77777777" w:rsidR="00B55ED4" w:rsidRDefault="00B55ED4" w:rsidP="00095304">
            <w:pPr>
              <w:tabs>
                <w:tab w:val="left" w:pos="5056"/>
              </w:tabs>
              <w:rPr>
                <w:rFonts w:cs="Arial"/>
                <w:b/>
              </w:rPr>
            </w:pPr>
          </w:p>
          <w:p w14:paraId="36869071" w14:textId="77777777" w:rsidR="00B55ED4" w:rsidRDefault="00B55ED4" w:rsidP="00095304">
            <w:pPr>
              <w:tabs>
                <w:tab w:val="left" w:pos="5056"/>
              </w:tabs>
              <w:rPr>
                <w:rFonts w:cs="Arial"/>
                <w:b/>
              </w:rPr>
            </w:pPr>
          </w:p>
          <w:p w14:paraId="63601B49" w14:textId="77777777" w:rsidR="00B55ED4" w:rsidRPr="003F63C5" w:rsidRDefault="00B55ED4" w:rsidP="00095304">
            <w:pPr>
              <w:tabs>
                <w:tab w:val="left" w:pos="5056"/>
              </w:tabs>
              <w:rPr>
                <w:rFonts w:cs="Arial"/>
                <w:b/>
              </w:rPr>
            </w:pPr>
          </w:p>
        </w:tc>
        <w:tc>
          <w:tcPr>
            <w:tcW w:w="683" w:type="dxa"/>
          </w:tcPr>
          <w:p w14:paraId="7903B05C" w14:textId="77777777" w:rsidR="00B55ED4" w:rsidRPr="003F63C5" w:rsidRDefault="00B55ED4" w:rsidP="00095304">
            <w:pPr>
              <w:tabs>
                <w:tab w:val="left" w:pos="5056"/>
              </w:tabs>
              <w:rPr>
                <w:rFonts w:cs="Arial"/>
                <w:b/>
              </w:rPr>
            </w:pPr>
          </w:p>
        </w:tc>
        <w:tc>
          <w:tcPr>
            <w:tcW w:w="4283" w:type="dxa"/>
          </w:tcPr>
          <w:p w14:paraId="1D91A865" w14:textId="6BEDFD7B" w:rsidR="00B55ED4" w:rsidRPr="003F63C5" w:rsidRDefault="00B55ED4" w:rsidP="00095304">
            <w:pPr>
              <w:tabs>
                <w:tab w:val="left" w:pos="5056"/>
              </w:tabs>
              <w:rPr>
                <w:rFonts w:cs="Arial"/>
                <w:b/>
              </w:rPr>
            </w:pPr>
          </w:p>
        </w:tc>
      </w:tr>
      <w:tr w:rsidR="00B55ED4" w:rsidRPr="003F63C5" w14:paraId="07170905" w14:textId="77777777" w:rsidTr="00B55ED4">
        <w:tc>
          <w:tcPr>
            <w:tcW w:w="4106" w:type="dxa"/>
          </w:tcPr>
          <w:p w14:paraId="2E6A2885" w14:textId="5D86240D" w:rsidR="00B55ED4" w:rsidRPr="003F63C5" w:rsidRDefault="00B55ED4" w:rsidP="00095304">
            <w:pPr>
              <w:tabs>
                <w:tab w:val="left" w:pos="4678"/>
              </w:tabs>
              <w:rPr>
                <w:rFonts w:cs="Arial"/>
                <w:b/>
              </w:rPr>
            </w:pPr>
            <w:r w:rsidRPr="003F63C5">
              <w:rPr>
                <w:rFonts w:cs="Arial"/>
                <w:b/>
              </w:rPr>
              <w:t xml:space="preserve">DIP. </w:t>
            </w:r>
            <w:r w:rsidRPr="003F63C5">
              <w:rPr>
                <w:rFonts w:cs="Arial"/>
                <w:b/>
                <w:snapToGrid w:val="0"/>
              </w:rPr>
              <w:t xml:space="preserve">LUCÍA AZUCENA RAMOS </w:t>
            </w:r>
            <w:proofErr w:type="spellStart"/>
            <w:r w:rsidRPr="003F63C5">
              <w:rPr>
                <w:rFonts w:cs="Arial"/>
                <w:b/>
                <w:snapToGrid w:val="0"/>
              </w:rPr>
              <w:t>RAMOS</w:t>
            </w:r>
            <w:proofErr w:type="spellEnd"/>
          </w:p>
        </w:tc>
        <w:tc>
          <w:tcPr>
            <w:tcW w:w="683" w:type="dxa"/>
          </w:tcPr>
          <w:p w14:paraId="39A136FB" w14:textId="77777777" w:rsidR="00B55ED4" w:rsidRPr="003F63C5" w:rsidRDefault="00B55ED4" w:rsidP="00095304">
            <w:pPr>
              <w:tabs>
                <w:tab w:val="left" w:pos="5056"/>
              </w:tabs>
              <w:rPr>
                <w:rFonts w:cs="Arial"/>
                <w:b/>
              </w:rPr>
            </w:pPr>
          </w:p>
        </w:tc>
        <w:tc>
          <w:tcPr>
            <w:tcW w:w="4283" w:type="dxa"/>
          </w:tcPr>
          <w:p w14:paraId="78C70BA7" w14:textId="77777777" w:rsidR="00B55ED4" w:rsidRPr="003F63C5" w:rsidRDefault="00B55ED4" w:rsidP="00095304">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B55ED4" w:rsidRPr="003F63C5" w14:paraId="264DFE1B" w14:textId="77777777" w:rsidTr="00B55ED4">
        <w:tc>
          <w:tcPr>
            <w:tcW w:w="4106" w:type="dxa"/>
          </w:tcPr>
          <w:p w14:paraId="19C1C854" w14:textId="01E39973" w:rsidR="00B55ED4" w:rsidRDefault="00B55ED4" w:rsidP="00095304">
            <w:pPr>
              <w:tabs>
                <w:tab w:val="left" w:pos="4678"/>
              </w:tabs>
              <w:rPr>
                <w:rFonts w:cs="Arial"/>
                <w:b/>
              </w:rPr>
            </w:pPr>
          </w:p>
          <w:p w14:paraId="3A2F0B3E" w14:textId="77777777" w:rsidR="00B55ED4" w:rsidRDefault="00B55ED4" w:rsidP="00095304">
            <w:pPr>
              <w:tabs>
                <w:tab w:val="left" w:pos="4678"/>
              </w:tabs>
              <w:rPr>
                <w:rFonts w:cs="Arial"/>
                <w:b/>
              </w:rPr>
            </w:pPr>
          </w:p>
          <w:p w14:paraId="39CF235D" w14:textId="77777777" w:rsidR="00B55ED4" w:rsidRDefault="00B55ED4" w:rsidP="00095304">
            <w:pPr>
              <w:tabs>
                <w:tab w:val="left" w:pos="4678"/>
              </w:tabs>
              <w:rPr>
                <w:rFonts w:cs="Arial"/>
                <w:b/>
              </w:rPr>
            </w:pPr>
          </w:p>
          <w:p w14:paraId="59F5F9E4" w14:textId="77777777" w:rsidR="00B55ED4" w:rsidRPr="003F63C5" w:rsidRDefault="00B55ED4" w:rsidP="00095304">
            <w:pPr>
              <w:tabs>
                <w:tab w:val="left" w:pos="4678"/>
              </w:tabs>
              <w:rPr>
                <w:rFonts w:cs="Arial"/>
                <w:b/>
              </w:rPr>
            </w:pPr>
          </w:p>
        </w:tc>
        <w:tc>
          <w:tcPr>
            <w:tcW w:w="683" w:type="dxa"/>
          </w:tcPr>
          <w:p w14:paraId="4C80946B" w14:textId="77777777" w:rsidR="00B55ED4" w:rsidRPr="003F63C5" w:rsidRDefault="00B55ED4" w:rsidP="00095304">
            <w:pPr>
              <w:tabs>
                <w:tab w:val="left" w:pos="5056"/>
              </w:tabs>
              <w:rPr>
                <w:rFonts w:cs="Arial"/>
                <w:b/>
              </w:rPr>
            </w:pPr>
          </w:p>
        </w:tc>
        <w:tc>
          <w:tcPr>
            <w:tcW w:w="4283" w:type="dxa"/>
          </w:tcPr>
          <w:p w14:paraId="7BCA989F" w14:textId="0F5626C2" w:rsidR="00B55ED4" w:rsidRPr="003F63C5" w:rsidRDefault="00B55ED4" w:rsidP="00095304">
            <w:pPr>
              <w:tabs>
                <w:tab w:val="left" w:pos="5056"/>
              </w:tabs>
              <w:rPr>
                <w:rFonts w:cs="Arial"/>
                <w:b/>
              </w:rPr>
            </w:pPr>
          </w:p>
        </w:tc>
      </w:tr>
      <w:tr w:rsidR="00B55ED4" w:rsidRPr="003F63C5" w14:paraId="2B99717E" w14:textId="77777777" w:rsidTr="00B55ED4">
        <w:tc>
          <w:tcPr>
            <w:tcW w:w="4106" w:type="dxa"/>
          </w:tcPr>
          <w:p w14:paraId="191A0C7B" w14:textId="77777777" w:rsidR="00B55ED4" w:rsidRPr="003F63C5" w:rsidRDefault="00B55ED4" w:rsidP="00095304">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683" w:type="dxa"/>
          </w:tcPr>
          <w:p w14:paraId="175D86C7" w14:textId="77777777" w:rsidR="00B55ED4" w:rsidRPr="003F63C5" w:rsidRDefault="00B55ED4" w:rsidP="00095304">
            <w:pPr>
              <w:tabs>
                <w:tab w:val="left" w:pos="5056"/>
              </w:tabs>
              <w:rPr>
                <w:rFonts w:cs="Arial"/>
                <w:b/>
              </w:rPr>
            </w:pPr>
          </w:p>
        </w:tc>
        <w:tc>
          <w:tcPr>
            <w:tcW w:w="4283" w:type="dxa"/>
          </w:tcPr>
          <w:p w14:paraId="7A084DB1" w14:textId="6F45B8A1" w:rsidR="00B55ED4" w:rsidRPr="003F63C5" w:rsidRDefault="00B55ED4" w:rsidP="00095304">
            <w:pPr>
              <w:tabs>
                <w:tab w:val="left" w:pos="5056"/>
              </w:tabs>
              <w:rPr>
                <w:rFonts w:cs="Arial"/>
                <w:b/>
              </w:rPr>
            </w:pPr>
            <w:r w:rsidRPr="003F63C5">
              <w:rPr>
                <w:rFonts w:cs="Arial"/>
                <w:b/>
              </w:rPr>
              <w:t xml:space="preserve">DIP. </w:t>
            </w:r>
            <w:r w:rsidRPr="003F63C5">
              <w:rPr>
                <w:rFonts w:cs="Arial"/>
                <w:b/>
                <w:snapToGrid w:val="0"/>
              </w:rPr>
              <w:t>JESÚS BERINO GRANADOS</w:t>
            </w:r>
          </w:p>
        </w:tc>
      </w:tr>
      <w:tr w:rsidR="00B55ED4" w:rsidRPr="003F63C5" w14:paraId="358C58DA" w14:textId="77777777" w:rsidTr="00B55ED4">
        <w:tc>
          <w:tcPr>
            <w:tcW w:w="9072" w:type="dxa"/>
            <w:gridSpan w:val="3"/>
          </w:tcPr>
          <w:p w14:paraId="38A3C1B8" w14:textId="67428D44" w:rsidR="00B55ED4" w:rsidRDefault="00B55ED4" w:rsidP="00095304">
            <w:pPr>
              <w:tabs>
                <w:tab w:val="left" w:pos="5056"/>
              </w:tabs>
              <w:jc w:val="center"/>
              <w:rPr>
                <w:rFonts w:cs="Arial"/>
                <w:b/>
              </w:rPr>
            </w:pPr>
          </w:p>
          <w:p w14:paraId="0CC6655D" w14:textId="77777777" w:rsidR="00B55ED4" w:rsidRDefault="00B55ED4" w:rsidP="00A171B0">
            <w:pPr>
              <w:tabs>
                <w:tab w:val="left" w:pos="5056"/>
              </w:tabs>
              <w:rPr>
                <w:rFonts w:cs="Arial"/>
                <w:b/>
              </w:rPr>
            </w:pPr>
          </w:p>
          <w:p w14:paraId="7C17BBCB" w14:textId="77777777" w:rsidR="00A171B0" w:rsidRPr="003F63C5" w:rsidRDefault="00A171B0" w:rsidP="00A171B0">
            <w:pPr>
              <w:tabs>
                <w:tab w:val="left" w:pos="5056"/>
              </w:tabs>
              <w:rPr>
                <w:rFonts w:cs="Arial"/>
                <w:b/>
              </w:rPr>
            </w:pPr>
          </w:p>
        </w:tc>
      </w:tr>
      <w:tr w:rsidR="00B55ED4" w:rsidRPr="003F63C5" w14:paraId="0AC9A79A" w14:textId="77777777" w:rsidTr="00B55ED4">
        <w:tc>
          <w:tcPr>
            <w:tcW w:w="9072" w:type="dxa"/>
            <w:gridSpan w:val="3"/>
          </w:tcPr>
          <w:p w14:paraId="643971A5" w14:textId="4A44B555" w:rsidR="00B55ED4" w:rsidRPr="003F63C5" w:rsidRDefault="00B55ED4" w:rsidP="00095304">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14:paraId="752F7E8E" w14:textId="537A5C34" w:rsidR="00B55ED4" w:rsidRPr="003F63C5" w:rsidRDefault="00B55ED4" w:rsidP="00B55ED4">
      <w:pPr>
        <w:tabs>
          <w:tab w:val="left" w:pos="5056"/>
        </w:tabs>
        <w:jc w:val="center"/>
        <w:rPr>
          <w:rFonts w:cs="Arial"/>
          <w:b/>
        </w:rPr>
      </w:pPr>
    </w:p>
    <w:p w14:paraId="127B4531" w14:textId="77777777" w:rsidR="00A171B0" w:rsidRDefault="00A171B0" w:rsidP="009923BC">
      <w:pPr>
        <w:rPr>
          <w:rFonts w:cs="Arial"/>
          <w:sz w:val="16"/>
          <w:szCs w:val="16"/>
        </w:rPr>
      </w:pPr>
    </w:p>
    <w:p w14:paraId="372CD7DE" w14:textId="77777777" w:rsidR="00E31CBB" w:rsidRDefault="00E31CBB" w:rsidP="00E52A55">
      <w:pPr>
        <w:spacing w:line="276" w:lineRule="auto"/>
        <w:rPr>
          <w:rFonts w:cs="Arial"/>
          <w:sz w:val="16"/>
          <w:szCs w:val="16"/>
        </w:rPr>
      </w:pPr>
    </w:p>
    <w:p w14:paraId="253970A4" w14:textId="77777777" w:rsidR="00E31CBB" w:rsidRDefault="00E31CBB" w:rsidP="00E52A55">
      <w:pPr>
        <w:spacing w:line="276" w:lineRule="auto"/>
        <w:rPr>
          <w:rFonts w:cs="Arial"/>
          <w:sz w:val="16"/>
          <w:szCs w:val="16"/>
        </w:rPr>
      </w:pPr>
    </w:p>
    <w:p w14:paraId="35B83A0C" w14:textId="77777777" w:rsidR="00E31CBB" w:rsidRDefault="00E31CBB" w:rsidP="00E52A55">
      <w:pPr>
        <w:spacing w:line="276" w:lineRule="auto"/>
        <w:rPr>
          <w:rFonts w:cs="Arial"/>
          <w:sz w:val="16"/>
          <w:szCs w:val="16"/>
        </w:rPr>
      </w:pPr>
    </w:p>
    <w:p w14:paraId="10AAE369" w14:textId="77777777" w:rsidR="00E31CBB" w:rsidRDefault="00E31CBB" w:rsidP="00E52A55">
      <w:pPr>
        <w:spacing w:line="276" w:lineRule="auto"/>
        <w:rPr>
          <w:rFonts w:cs="Arial"/>
          <w:sz w:val="16"/>
          <w:szCs w:val="16"/>
        </w:rPr>
      </w:pPr>
    </w:p>
    <w:p w14:paraId="4D370B15" w14:textId="77777777" w:rsidR="00E31CBB" w:rsidRDefault="00E31CBB" w:rsidP="00E52A55">
      <w:pPr>
        <w:spacing w:line="276" w:lineRule="auto"/>
        <w:rPr>
          <w:rFonts w:cs="Arial"/>
          <w:sz w:val="16"/>
          <w:szCs w:val="16"/>
        </w:rPr>
      </w:pPr>
    </w:p>
    <w:p w14:paraId="4F381B60" w14:textId="06E2FE00" w:rsidR="00E52A55" w:rsidRPr="0071596E" w:rsidRDefault="009923BC" w:rsidP="00E52A55">
      <w:pPr>
        <w:spacing w:line="276" w:lineRule="auto"/>
        <w:rPr>
          <w:rFonts w:cs="Arial"/>
          <w:b/>
          <w:sz w:val="28"/>
          <w:szCs w:val="28"/>
        </w:rPr>
      </w:pPr>
      <w:r w:rsidRPr="00A171B0">
        <w:rPr>
          <w:rFonts w:cs="Arial"/>
          <w:sz w:val="16"/>
          <w:szCs w:val="16"/>
        </w:rPr>
        <w:t xml:space="preserve">ESTA HOJA DE FIRMAS CORRESPONDE A LA INICIATIVA CON PROYECTO DE DECRETO </w:t>
      </w:r>
      <w:r w:rsidR="00E52A55" w:rsidRPr="00E52A55">
        <w:rPr>
          <w:rFonts w:cs="Arial"/>
          <w:bCs/>
          <w:sz w:val="16"/>
          <w:szCs w:val="16"/>
        </w:rPr>
        <w:t>POR EL QUE SE REFORMA LA FRACCIÓN XIII DEL ARTÍCULO 5 DE LA LEY ORGÁNICA DEL TRIBUNAL DE JUSTICIA ADMINISTRATIVA DE COAHUILA DE ZARAGOZA, CON EL OBJETO DE DAR UN CORRECTO SENTIDO Y ALCANCE AL IMPEDIMENTO DE LOS MAGISTRADOS PARA CONOCER SOBRE ALGÚN ASUNTO.</w:t>
      </w:r>
    </w:p>
    <w:p w14:paraId="38426E6C" w14:textId="5CA208CA" w:rsidR="00F86C32" w:rsidRDefault="00A171B0" w:rsidP="009923BC">
      <w:pPr>
        <w:rPr>
          <w:rFonts w:cs="Arial"/>
          <w:sz w:val="16"/>
          <w:szCs w:val="16"/>
        </w:rPr>
      </w:pPr>
      <w:r w:rsidRPr="00A171B0">
        <w:rPr>
          <w:rFonts w:cs="Arial"/>
          <w:sz w:val="16"/>
          <w:szCs w:val="16"/>
        </w:rPr>
        <w:t>.</w:t>
      </w:r>
    </w:p>
    <w:p w14:paraId="0E00320A" w14:textId="77777777" w:rsidR="00285848" w:rsidRPr="009923BC" w:rsidRDefault="00285848" w:rsidP="009923BC"/>
    <w:sectPr w:rsidR="00285848" w:rsidRPr="009923BC" w:rsidSect="00C619DD">
      <w:headerReference w:type="default" r:id="rId8"/>
      <w:footerReference w:type="even" r:id="rId9"/>
      <w:footerReference w:type="default" r:id="rId10"/>
      <w:pgSz w:w="12242" w:h="15842" w:code="1"/>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88EA" w14:textId="77777777" w:rsidR="009F542D" w:rsidRDefault="009F542D">
      <w:r>
        <w:separator/>
      </w:r>
    </w:p>
  </w:endnote>
  <w:endnote w:type="continuationSeparator" w:id="0">
    <w:p w14:paraId="20668A35" w14:textId="77777777" w:rsidR="009F542D" w:rsidRDefault="009F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02C4" w14:textId="77777777" w:rsidR="003E2163" w:rsidRDefault="003E2163">
    <w:pPr>
      <w:framePr w:wrap="around" w:vAnchor="text" w:hAnchor="margin" w:xAlign="right" w:y="1"/>
    </w:pPr>
    <w:r>
      <w:fldChar w:fldCharType="begin"/>
    </w:r>
    <w:r>
      <w:instrText xml:space="preserve">PAGE  </w:instrText>
    </w:r>
    <w:r>
      <w:fldChar w:fldCharType="separate"/>
    </w:r>
    <w:r>
      <w:rPr>
        <w:noProof/>
      </w:rPr>
      <w:t>30</w:t>
    </w:r>
    <w:r>
      <w:fldChar w:fldCharType="end"/>
    </w:r>
  </w:p>
  <w:p w14:paraId="38ACC9AF" w14:textId="77777777" w:rsidR="003E2163" w:rsidRDefault="003E2163">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2BDD" w14:textId="61B675AC" w:rsidR="003E2163" w:rsidRDefault="003E2163">
    <w:pPr>
      <w:framePr w:wrap="around" w:vAnchor="text" w:hAnchor="margin" w:xAlign="right" w:y="1"/>
      <w:rPr>
        <w:sz w:val="16"/>
      </w:rPr>
    </w:pPr>
    <w:r>
      <w:rPr>
        <w:sz w:val="16"/>
      </w:rPr>
      <w:fldChar w:fldCharType="begin"/>
    </w:r>
    <w:r>
      <w:rPr>
        <w:sz w:val="16"/>
      </w:rPr>
      <w:instrText xml:space="preserve">PAGE  </w:instrText>
    </w:r>
    <w:r>
      <w:rPr>
        <w:sz w:val="16"/>
      </w:rPr>
      <w:fldChar w:fldCharType="separate"/>
    </w:r>
    <w:r w:rsidR="00FE5380">
      <w:rPr>
        <w:noProof/>
        <w:sz w:val="16"/>
      </w:rPr>
      <w:t>8</w:t>
    </w:r>
    <w:r>
      <w:rPr>
        <w:sz w:val="16"/>
      </w:rPr>
      <w:fldChar w:fldCharType="end"/>
    </w:r>
  </w:p>
  <w:p w14:paraId="48F2A2E3" w14:textId="77777777" w:rsidR="003E2163" w:rsidRDefault="003E216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F5109" w14:textId="77777777" w:rsidR="009F542D" w:rsidRDefault="009F542D">
      <w:r>
        <w:separator/>
      </w:r>
    </w:p>
  </w:footnote>
  <w:footnote w:type="continuationSeparator" w:id="0">
    <w:p w14:paraId="243D8DAD" w14:textId="77777777" w:rsidR="009F542D" w:rsidRDefault="009F54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472DE" w:rsidRPr="00D775E4" w14:paraId="1105CD6B" w14:textId="77777777" w:rsidTr="00095304">
      <w:trPr>
        <w:jc w:val="center"/>
      </w:trPr>
      <w:tc>
        <w:tcPr>
          <w:tcW w:w="1253" w:type="dxa"/>
        </w:tcPr>
        <w:p w14:paraId="56AC753F" w14:textId="77777777" w:rsidR="00B472DE" w:rsidRPr="00D775E4" w:rsidRDefault="00B472DE" w:rsidP="00B472DE">
          <w:pPr>
            <w:jc w:val="center"/>
            <w:rPr>
              <w:b/>
              <w:bCs/>
              <w:sz w:val="12"/>
            </w:rPr>
          </w:pPr>
        </w:p>
        <w:p w14:paraId="311AD984" w14:textId="77777777" w:rsidR="00B472DE" w:rsidRPr="00D775E4" w:rsidRDefault="00B472DE" w:rsidP="00B472DE">
          <w:pPr>
            <w:jc w:val="center"/>
            <w:rPr>
              <w:b/>
              <w:bCs/>
              <w:sz w:val="12"/>
            </w:rPr>
          </w:pPr>
        </w:p>
        <w:p w14:paraId="6E175872" w14:textId="77777777" w:rsidR="00B472DE" w:rsidRPr="00D775E4" w:rsidRDefault="00B472DE" w:rsidP="00B472DE">
          <w:pPr>
            <w:jc w:val="center"/>
            <w:rPr>
              <w:b/>
              <w:bCs/>
              <w:sz w:val="12"/>
            </w:rPr>
          </w:pPr>
        </w:p>
        <w:p w14:paraId="10A8EFCC" w14:textId="77777777" w:rsidR="00B472DE" w:rsidRPr="00D775E4" w:rsidRDefault="00B472DE" w:rsidP="00B472DE">
          <w:pPr>
            <w:jc w:val="center"/>
            <w:rPr>
              <w:b/>
              <w:bCs/>
              <w:sz w:val="12"/>
            </w:rPr>
          </w:pPr>
        </w:p>
        <w:p w14:paraId="3C042B9E" w14:textId="77777777" w:rsidR="00B472DE" w:rsidRPr="00D775E4" w:rsidRDefault="00B472DE" w:rsidP="00B472DE">
          <w:pPr>
            <w:jc w:val="center"/>
            <w:rPr>
              <w:b/>
              <w:bCs/>
              <w:sz w:val="12"/>
            </w:rPr>
          </w:pPr>
        </w:p>
        <w:p w14:paraId="070A2352" w14:textId="77777777" w:rsidR="00B472DE" w:rsidRPr="00D775E4" w:rsidRDefault="00B472DE" w:rsidP="00B472DE">
          <w:pPr>
            <w:jc w:val="center"/>
            <w:rPr>
              <w:b/>
              <w:bCs/>
              <w:sz w:val="12"/>
            </w:rPr>
          </w:pPr>
        </w:p>
        <w:p w14:paraId="2AF9A8E1" w14:textId="77777777" w:rsidR="00B472DE" w:rsidRPr="00D775E4" w:rsidRDefault="00B472DE" w:rsidP="00B472DE">
          <w:pPr>
            <w:jc w:val="center"/>
            <w:rPr>
              <w:b/>
              <w:bCs/>
              <w:sz w:val="12"/>
            </w:rPr>
          </w:pPr>
        </w:p>
        <w:p w14:paraId="46D07A08" w14:textId="77777777" w:rsidR="00B472DE" w:rsidRPr="00D775E4" w:rsidRDefault="00B472DE" w:rsidP="00B472DE">
          <w:pPr>
            <w:jc w:val="center"/>
            <w:rPr>
              <w:b/>
              <w:bCs/>
              <w:sz w:val="12"/>
            </w:rPr>
          </w:pPr>
        </w:p>
        <w:p w14:paraId="46E66AE2" w14:textId="77777777" w:rsidR="00B472DE" w:rsidRPr="00D775E4" w:rsidRDefault="00B472DE" w:rsidP="00B472DE">
          <w:pPr>
            <w:jc w:val="center"/>
            <w:rPr>
              <w:b/>
              <w:bCs/>
              <w:sz w:val="12"/>
            </w:rPr>
          </w:pPr>
        </w:p>
        <w:p w14:paraId="109F421C" w14:textId="77777777" w:rsidR="00B472DE" w:rsidRPr="00D775E4" w:rsidRDefault="00B472DE" w:rsidP="00B472DE">
          <w:pPr>
            <w:jc w:val="center"/>
            <w:rPr>
              <w:b/>
              <w:bCs/>
              <w:sz w:val="12"/>
            </w:rPr>
          </w:pPr>
        </w:p>
        <w:p w14:paraId="48B7F620" w14:textId="77777777" w:rsidR="00B472DE" w:rsidRPr="00D775E4" w:rsidRDefault="00B472DE" w:rsidP="00B472DE">
          <w:pPr>
            <w:jc w:val="center"/>
            <w:rPr>
              <w:b/>
              <w:bCs/>
              <w:sz w:val="12"/>
            </w:rPr>
          </w:pPr>
        </w:p>
        <w:p w14:paraId="546A0E2E" w14:textId="77777777" w:rsidR="00B472DE" w:rsidRPr="00D775E4" w:rsidRDefault="00B472DE" w:rsidP="00B472DE">
          <w:pPr>
            <w:jc w:val="center"/>
            <w:rPr>
              <w:b/>
              <w:bCs/>
              <w:sz w:val="12"/>
            </w:rPr>
          </w:pPr>
        </w:p>
      </w:tc>
      <w:tc>
        <w:tcPr>
          <w:tcW w:w="8623" w:type="dxa"/>
        </w:tcPr>
        <w:p w14:paraId="03AECB6A" w14:textId="77777777" w:rsidR="00B472DE" w:rsidRPr="00815938" w:rsidRDefault="00B472DE" w:rsidP="00B472DE">
          <w:pPr>
            <w:jc w:val="center"/>
            <w:rPr>
              <w:b/>
              <w:bCs/>
              <w:sz w:val="24"/>
            </w:rPr>
          </w:pPr>
          <w:r>
            <w:rPr>
              <w:b/>
              <w:bCs/>
              <w:noProof/>
              <w:sz w:val="12"/>
              <w:lang w:eastAsia="es-MX"/>
            </w:rPr>
            <w:drawing>
              <wp:anchor distT="0" distB="0" distL="114300" distR="114300" simplePos="0" relativeHeight="251660288" behindDoc="0" locked="0" layoutInCell="1" allowOverlap="1" wp14:anchorId="5150C964" wp14:editId="234AE715">
                <wp:simplePos x="0" y="0"/>
                <wp:positionH relativeFrom="column">
                  <wp:posOffset>4979670</wp:posOffset>
                </wp:positionH>
                <wp:positionV relativeFrom="paragraph">
                  <wp:posOffset>67310</wp:posOffset>
                </wp:positionV>
                <wp:extent cx="1180929" cy="877824"/>
                <wp:effectExtent l="0" t="0" r="63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0B8FDDBC" wp14:editId="293A2541">
                <wp:simplePos x="0" y="0"/>
                <wp:positionH relativeFrom="column">
                  <wp:posOffset>-700405</wp:posOffset>
                </wp:positionH>
                <wp:positionV relativeFrom="paragraph">
                  <wp:posOffset>54610</wp:posOffset>
                </wp:positionV>
                <wp:extent cx="902335" cy="886460"/>
                <wp:effectExtent l="0" t="0" r="0" b="0"/>
                <wp:wrapNone/>
                <wp:docPr id="1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E46AC" w14:textId="77777777" w:rsidR="00B472DE" w:rsidRPr="002E1219" w:rsidRDefault="00B472DE" w:rsidP="00B472DE">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15AA11EC" w14:textId="77777777" w:rsidR="00B472DE" w:rsidRDefault="00B472DE" w:rsidP="00B472DE">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387E519E" w14:textId="77777777" w:rsidR="00B472DE" w:rsidRPr="00530EA8" w:rsidRDefault="00B472DE" w:rsidP="00B472DE">
          <w:pPr>
            <w:pStyle w:val="Encabezado"/>
            <w:tabs>
              <w:tab w:val="left" w:pos="-1528"/>
              <w:tab w:val="center" w:pos="-1386"/>
            </w:tabs>
            <w:jc w:val="center"/>
            <w:rPr>
              <w:rFonts w:cs="Arial"/>
              <w:bCs/>
              <w:smallCaps/>
              <w:spacing w:val="20"/>
              <w:sz w:val="16"/>
              <w:szCs w:val="32"/>
            </w:rPr>
          </w:pPr>
        </w:p>
        <w:p w14:paraId="610DEDCB" w14:textId="77777777" w:rsidR="00B472DE" w:rsidRPr="00D775B7" w:rsidRDefault="00B472DE" w:rsidP="00B472DE">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14:paraId="6E6864F4" w14:textId="77777777" w:rsidR="00B472DE" w:rsidRPr="00D775E4" w:rsidRDefault="00B472DE" w:rsidP="00B472DE">
          <w:pPr>
            <w:ind w:left="-434" w:right="-672"/>
            <w:jc w:val="center"/>
            <w:rPr>
              <w:b/>
              <w:bCs/>
              <w:sz w:val="12"/>
            </w:rPr>
          </w:pPr>
        </w:p>
      </w:tc>
      <w:tc>
        <w:tcPr>
          <w:tcW w:w="1181" w:type="dxa"/>
        </w:tcPr>
        <w:p w14:paraId="35F5C72C" w14:textId="77777777" w:rsidR="00B472DE" w:rsidRDefault="00B472DE" w:rsidP="00B472DE">
          <w:pPr>
            <w:jc w:val="center"/>
            <w:rPr>
              <w:b/>
              <w:bCs/>
              <w:sz w:val="12"/>
            </w:rPr>
          </w:pPr>
        </w:p>
        <w:p w14:paraId="30E6B76E" w14:textId="77777777" w:rsidR="00B472DE" w:rsidRDefault="00B472DE" w:rsidP="00B472DE">
          <w:pPr>
            <w:jc w:val="center"/>
            <w:rPr>
              <w:b/>
              <w:bCs/>
              <w:sz w:val="12"/>
            </w:rPr>
          </w:pPr>
        </w:p>
        <w:p w14:paraId="1E17C5A3" w14:textId="77777777" w:rsidR="00B472DE" w:rsidRPr="00D775E4" w:rsidRDefault="00B472DE" w:rsidP="00B472DE">
          <w:pPr>
            <w:jc w:val="center"/>
            <w:rPr>
              <w:b/>
              <w:bCs/>
              <w:sz w:val="12"/>
            </w:rPr>
          </w:pPr>
        </w:p>
      </w:tc>
    </w:tr>
  </w:tbl>
  <w:p w14:paraId="1E3C8869" w14:textId="77777777" w:rsidR="003E2163" w:rsidRPr="00B55ED4" w:rsidRDefault="003E2163" w:rsidP="00B472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4E0"/>
    <w:multiLevelType w:val="multilevel"/>
    <w:tmpl w:val="3F4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07B35"/>
    <w:multiLevelType w:val="hybridMultilevel"/>
    <w:tmpl w:val="0B143C20"/>
    <w:lvl w:ilvl="0" w:tplc="E5905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4CD"/>
    <w:multiLevelType w:val="multilevel"/>
    <w:tmpl w:val="12E430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F6A0C"/>
    <w:multiLevelType w:val="hybridMultilevel"/>
    <w:tmpl w:val="3E301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746C8"/>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5A93"/>
    <w:multiLevelType w:val="hybridMultilevel"/>
    <w:tmpl w:val="F7F8681E"/>
    <w:lvl w:ilvl="0" w:tplc="7B7A6FF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A86B78"/>
    <w:multiLevelType w:val="hybridMultilevel"/>
    <w:tmpl w:val="B64624A8"/>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01419"/>
    <w:multiLevelType w:val="hybridMultilevel"/>
    <w:tmpl w:val="6E566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1F63EA"/>
    <w:multiLevelType w:val="hybridMultilevel"/>
    <w:tmpl w:val="83A6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AD30D8"/>
    <w:multiLevelType w:val="hybridMultilevel"/>
    <w:tmpl w:val="5BDA398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D3285B"/>
    <w:multiLevelType w:val="hybridMultilevel"/>
    <w:tmpl w:val="CC2C3FE2"/>
    <w:lvl w:ilvl="0" w:tplc="8F1A7A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6A03BE"/>
    <w:multiLevelType w:val="hybridMultilevel"/>
    <w:tmpl w:val="3E281546"/>
    <w:lvl w:ilvl="0" w:tplc="823CAE1C">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393DAF"/>
    <w:multiLevelType w:val="hybridMultilevel"/>
    <w:tmpl w:val="4E8492C6"/>
    <w:lvl w:ilvl="0" w:tplc="004CE606">
      <w:start w:val="1"/>
      <w:numFmt w:val="bullet"/>
      <w:lvlText w:val=""/>
      <w:lvlJc w:val="left"/>
      <w:pPr>
        <w:tabs>
          <w:tab w:val="num" w:pos="720"/>
        </w:tabs>
        <w:ind w:left="720" w:hanging="360"/>
      </w:pPr>
      <w:rPr>
        <w:rFonts w:ascii="Symbol" w:hAnsi="Symbol"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022867"/>
    <w:multiLevelType w:val="hybridMultilevel"/>
    <w:tmpl w:val="56B26EF0"/>
    <w:lvl w:ilvl="0" w:tplc="B29A7490">
      <w:start w:val="1"/>
      <w:numFmt w:val="lowerLetter"/>
      <w:lvlText w:val="%1)"/>
      <w:lvlJc w:val="left"/>
      <w:pPr>
        <w:ind w:left="720" w:hanging="360"/>
      </w:pPr>
      <w:rPr>
        <w:rFonts w:ascii="Arial" w:hAnsi="Arial" w:cs="Arial" w:hint="default"/>
        <w:color w:val="222222"/>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BE2E71"/>
    <w:multiLevelType w:val="hybridMultilevel"/>
    <w:tmpl w:val="2FDC8EC8"/>
    <w:lvl w:ilvl="0" w:tplc="00FE75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4"/>
  </w:num>
  <w:num w:numId="5">
    <w:abstractNumId w:val="12"/>
  </w:num>
  <w:num w:numId="6">
    <w:abstractNumId w:val="7"/>
  </w:num>
  <w:num w:numId="7">
    <w:abstractNumId w:val="2"/>
  </w:num>
  <w:num w:numId="8">
    <w:abstractNumId w:val="5"/>
  </w:num>
  <w:num w:numId="9">
    <w:abstractNumId w:val="8"/>
  </w:num>
  <w:num w:numId="10">
    <w:abstractNumId w:val="16"/>
  </w:num>
  <w:num w:numId="11">
    <w:abstractNumId w:val="0"/>
  </w:num>
  <w:num w:numId="12">
    <w:abstractNumId w:val="6"/>
  </w:num>
  <w:num w:numId="13">
    <w:abstractNumId w:val="1"/>
  </w:num>
  <w:num w:numId="14">
    <w:abstractNumId w:val="11"/>
  </w:num>
  <w:num w:numId="15">
    <w:abstractNumId w:val="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67"/>
    <w:rsid w:val="0000103C"/>
    <w:rsid w:val="000024C5"/>
    <w:rsid w:val="000050C9"/>
    <w:rsid w:val="000066CA"/>
    <w:rsid w:val="000072EA"/>
    <w:rsid w:val="00010AE0"/>
    <w:rsid w:val="00012BE8"/>
    <w:rsid w:val="00013A5C"/>
    <w:rsid w:val="00017E80"/>
    <w:rsid w:val="00020F9B"/>
    <w:rsid w:val="00022CC7"/>
    <w:rsid w:val="0002380A"/>
    <w:rsid w:val="000268BE"/>
    <w:rsid w:val="000300DB"/>
    <w:rsid w:val="00033F15"/>
    <w:rsid w:val="0003787A"/>
    <w:rsid w:val="0004075A"/>
    <w:rsid w:val="000409CE"/>
    <w:rsid w:val="000414DB"/>
    <w:rsid w:val="00046849"/>
    <w:rsid w:val="000500E5"/>
    <w:rsid w:val="000507C3"/>
    <w:rsid w:val="00052A06"/>
    <w:rsid w:val="000555E4"/>
    <w:rsid w:val="0005729C"/>
    <w:rsid w:val="00057473"/>
    <w:rsid w:val="000644BE"/>
    <w:rsid w:val="000679F5"/>
    <w:rsid w:val="00070E19"/>
    <w:rsid w:val="000716B5"/>
    <w:rsid w:val="000719E8"/>
    <w:rsid w:val="00071DAB"/>
    <w:rsid w:val="000723BF"/>
    <w:rsid w:val="00072A3A"/>
    <w:rsid w:val="00074EC9"/>
    <w:rsid w:val="000754BB"/>
    <w:rsid w:val="00075D02"/>
    <w:rsid w:val="00081A80"/>
    <w:rsid w:val="00082721"/>
    <w:rsid w:val="000834EB"/>
    <w:rsid w:val="000842F3"/>
    <w:rsid w:val="00084BC1"/>
    <w:rsid w:val="00085E05"/>
    <w:rsid w:val="0008684D"/>
    <w:rsid w:val="00086D4B"/>
    <w:rsid w:val="00086DD7"/>
    <w:rsid w:val="00091AB0"/>
    <w:rsid w:val="00091EE2"/>
    <w:rsid w:val="00091F2D"/>
    <w:rsid w:val="00091FE8"/>
    <w:rsid w:val="0009317A"/>
    <w:rsid w:val="000939CE"/>
    <w:rsid w:val="00096A50"/>
    <w:rsid w:val="00097B37"/>
    <w:rsid w:val="00097D46"/>
    <w:rsid w:val="000A031C"/>
    <w:rsid w:val="000A1012"/>
    <w:rsid w:val="000A2303"/>
    <w:rsid w:val="000A337C"/>
    <w:rsid w:val="000A4C07"/>
    <w:rsid w:val="000A6AC6"/>
    <w:rsid w:val="000B154F"/>
    <w:rsid w:val="000B208B"/>
    <w:rsid w:val="000B2452"/>
    <w:rsid w:val="000B516B"/>
    <w:rsid w:val="000B67A0"/>
    <w:rsid w:val="000B6B25"/>
    <w:rsid w:val="000B7160"/>
    <w:rsid w:val="000C1BE3"/>
    <w:rsid w:val="000C1E2A"/>
    <w:rsid w:val="000C2455"/>
    <w:rsid w:val="000C2739"/>
    <w:rsid w:val="000C28CF"/>
    <w:rsid w:val="000C28EC"/>
    <w:rsid w:val="000C47CC"/>
    <w:rsid w:val="000C4DFE"/>
    <w:rsid w:val="000C6E29"/>
    <w:rsid w:val="000C7445"/>
    <w:rsid w:val="000D2044"/>
    <w:rsid w:val="000D4E19"/>
    <w:rsid w:val="000D4E3E"/>
    <w:rsid w:val="000D53CC"/>
    <w:rsid w:val="000D5F37"/>
    <w:rsid w:val="000D79A2"/>
    <w:rsid w:val="000E08F3"/>
    <w:rsid w:val="000E0DE4"/>
    <w:rsid w:val="000E3539"/>
    <w:rsid w:val="000E462F"/>
    <w:rsid w:val="000E5587"/>
    <w:rsid w:val="000E6824"/>
    <w:rsid w:val="000E6A14"/>
    <w:rsid w:val="000E6C87"/>
    <w:rsid w:val="000E79F3"/>
    <w:rsid w:val="000F0354"/>
    <w:rsid w:val="000F1B64"/>
    <w:rsid w:val="000F3173"/>
    <w:rsid w:val="000F5BEF"/>
    <w:rsid w:val="0010087A"/>
    <w:rsid w:val="001017D0"/>
    <w:rsid w:val="001044CF"/>
    <w:rsid w:val="001077CF"/>
    <w:rsid w:val="00111FD2"/>
    <w:rsid w:val="00120089"/>
    <w:rsid w:val="00120A55"/>
    <w:rsid w:val="00122F59"/>
    <w:rsid w:val="00123EFB"/>
    <w:rsid w:val="00124356"/>
    <w:rsid w:val="00124BA6"/>
    <w:rsid w:val="00135D58"/>
    <w:rsid w:val="00141CB5"/>
    <w:rsid w:val="001434CB"/>
    <w:rsid w:val="0014505C"/>
    <w:rsid w:val="00145EA7"/>
    <w:rsid w:val="00146A00"/>
    <w:rsid w:val="001470E0"/>
    <w:rsid w:val="001471E6"/>
    <w:rsid w:val="00150AA5"/>
    <w:rsid w:val="0015192C"/>
    <w:rsid w:val="00155BBA"/>
    <w:rsid w:val="00155EF4"/>
    <w:rsid w:val="00164395"/>
    <w:rsid w:val="00164CA8"/>
    <w:rsid w:val="00165EAD"/>
    <w:rsid w:val="00166785"/>
    <w:rsid w:val="00167091"/>
    <w:rsid w:val="00167B64"/>
    <w:rsid w:val="00174C6B"/>
    <w:rsid w:val="00175C60"/>
    <w:rsid w:val="0018038A"/>
    <w:rsid w:val="00180F12"/>
    <w:rsid w:val="0018179A"/>
    <w:rsid w:val="00182304"/>
    <w:rsid w:val="00182E8F"/>
    <w:rsid w:val="00182F4B"/>
    <w:rsid w:val="001831D7"/>
    <w:rsid w:val="00184C1F"/>
    <w:rsid w:val="00186908"/>
    <w:rsid w:val="001879D7"/>
    <w:rsid w:val="001953AF"/>
    <w:rsid w:val="00196E0E"/>
    <w:rsid w:val="001A088F"/>
    <w:rsid w:val="001A0D6D"/>
    <w:rsid w:val="001A171C"/>
    <w:rsid w:val="001A194B"/>
    <w:rsid w:val="001A1B09"/>
    <w:rsid w:val="001A2ACC"/>
    <w:rsid w:val="001B0083"/>
    <w:rsid w:val="001B1E95"/>
    <w:rsid w:val="001B430D"/>
    <w:rsid w:val="001B5649"/>
    <w:rsid w:val="001B7375"/>
    <w:rsid w:val="001C46C3"/>
    <w:rsid w:val="001C5420"/>
    <w:rsid w:val="001C5C0A"/>
    <w:rsid w:val="001D5EA6"/>
    <w:rsid w:val="001D6252"/>
    <w:rsid w:val="001D6CBD"/>
    <w:rsid w:val="001D73D9"/>
    <w:rsid w:val="001E07A3"/>
    <w:rsid w:val="001E236F"/>
    <w:rsid w:val="001E243E"/>
    <w:rsid w:val="001E5615"/>
    <w:rsid w:val="001F078D"/>
    <w:rsid w:val="001F0CE3"/>
    <w:rsid w:val="001F0E6D"/>
    <w:rsid w:val="001F2180"/>
    <w:rsid w:val="001F5A08"/>
    <w:rsid w:val="001F6EFD"/>
    <w:rsid w:val="00200E67"/>
    <w:rsid w:val="00204C51"/>
    <w:rsid w:val="002053EF"/>
    <w:rsid w:val="00206A91"/>
    <w:rsid w:val="00210E82"/>
    <w:rsid w:val="00223785"/>
    <w:rsid w:val="00224801"/>
    <w:rsid w:val="00224B74"/>
    <w:rsid w:val="00227030"/>
    <w:rsid w:val="002303E3"/>
    <w:rsid w:val="00237001"/>
    <w:rsid w:val="0024015F"/>
    <w:rsid w:val="00240E27"/>
    <w:rsid w:val="002424D8"/>
    <w:rsid w:val="00243F6D"/>
    <w:rsid w:val="00245042"/>
    <w:rsid w:val="002508BF"/>
    <w:rsid w:val="00251722"/>
    <w:rsid w:val="0025366B"/>
    <w:rsid w:val="00253805"/>
    <w:rsid w:val="002556CC"/>
    <w:rsid w:val="0026116F"/>
    <w:rsid w:val="002626AE"/>
    <w:rsid w:val="002654DD"/>
    <w:rsid w:val="0026558B"/>
    <w:rsid w:val="00267E39"/>
    <w:rsid w:val="002711F9"/>
    <w:rsid w:val="00272060"/>
    <w:rsid w:val="002730D5"/>
    <w:rsid w:val="0027389D"/>
    <w:rsid w:val="002771AD"/>
    <w:rsid w:val="00277496"/>
    <w:rsid w:val="00277F45"/>
    <w:rsid w:val="00280662"/>
    <w:rsid w:val="00281045"/>
    <w:rsid w:val="002821E2"/>
    <w:rsid w:val="00282CFE"/>
    <w:rsid w:val="00284DF1"/>
    <w:rsid w:val="00284F07"/>
    <w:rsid w:val="00285848"/>
    <w:rsid w:val="00290985"/>
    <w:rsid w:val="0029226F"/>
    <w:rsid w:val="002925D7"/>
    <w:rsid w:val="002931C3"/>
    <w:rsid w:val="00294E85"/>
    <w:rsid w:val="002A0D31"/>
    <w:rsid w:val="002A2349"/>
    <w:rsid w:val="002A2D9A"/>
    <w:rsid w:val="002A3F41"/>
    <w:rsid w:val="002A4FC1"/>
    <w:rsid w:val="002A696B"/>
    <w:rsid w:val="002A6C4C"/>
    <w:rsid w:val="002B0AFC"/>
    <w:rsid w:val="002B3407"/>
    <w:rsid w:val="002B3818"/>
    <w:rsid w:val="002B480B"/>
    <w:rsid w:val="002B5DC1"/>
    <w:rsid w:val="002B6ABE"/>
    <w:rsid w:val="002C079D"/>
    <w:rsid w:val="002C07B0"/>
    <w:rsid w:val="002C2D50"/>
    <w:rsid w:val="002C787B"/>
    <w:rsid w:val="002D0FE2"/>
    <w:rsid w:val="002D18AD"/>
    <w:rsid w:val="002D1B37"/>
    <w:rsid w:val="002D33B4"/>
    <w:rsid w:val="002D400E"/>
    <w:rsid w:val="002D6D7E"/>
    <w:rsid w:val="002E24BB"/>
    <w:rsid w:val="002E257F"/>
    <w:rsid w:val="002E2CED"/>
    <w:rsid w:val="002E368B"/>
    <w:rsid w:val="002E40D8"/>
    <w:rsid w:val="002E5CA9"/>
    <w:rsid w:val="002E64CD"/>
    <w:rsid w:val="002E6843"/>
    <w:rsid w:val="002E6C34"/>
    <w:rsid w:val="002E76BD"/>
    <w:rsid w:val="002F53EE"/>
    <w:rsid w:val="002F66D4"/>
    <w:rsid w:val="002F77BF"/>
    <w:rsid w:val="00300921"/>
    <w:rsid w:val="00300C1C"/>
    <w:rsid w:val="0030140F"/>
    <w:rsid w:val="003020FC"/>
    <w:rsid w:val="00304E33"/>
    <w:rsid w:val="0030553B"/>
    <w:rsid w:val="0030553D"/>
    <w:rsid w:val="0030603E"/>
    <w:rsid w:val="00306158"/>
    <w:rsid w:val="00306352"/>
    <w:rsid w:val="0030724D"/>
    <w:rsid w:val="00312787"/>
    <w:rsid w:val="00315E12"/>
    <w:rsid w:val="003230DB"/>
    <w:rsid w:val="0032418B"/>
    <w:rsid w:val="0032575D"/>
    <w:rsid w:val="00326B4B"/>
    <w:rsid w:val="00327D5C"/>
    <w:rsid w:val="00330E24"/>
    <w:rsid w:val="003329A6"/>
    <w:rsid w:val="003349F0"/>
    <w:rsid w:val="003358DA"/>
    <w:rsid w:val="00337721"/>
    <w:rsid w:val="00340B4E"/>
    <w:rsid w:val="00344098"/>
    <w:rsid w:val="0034415C"/>
    <w:rsid w:val="003464DB"/>
    <w:rsid w:val="003502D7"/>
    <w:rsid w:val="00351E11"/>
    <w:rsid w:val="003529E2"/>
    <w:rsid w:val="00353C3E"/>
    <w:rsid w:val="00355129"/>
    <w:rsid w:val="00355CAF"/>
    <w:rsid w:val="003579F2"/>
    <w:rsid w:val="00363F57"/>
    <w:rsid w:val="00365D47"/>
    <w:rsid w:val="00366796"/>
    <w:rsid w:val="00367609"/>
    <w:rsid w:val="00367B6F"/>
    <w:rsid w:val="003705E0"/>
    <w:rsid w:val="0037143E"/>
    <w:rsid w:val="00371693"/>
    <w:rsid w:val="00374E1C"/>
    <w:rsid w:val="00374F57"/>
    <w:rsid w:val="0037518B"/>
    <w:rsid w:val="00376AC9"/>
    <w:rsid w:val="0037756A"/>
    <w:rsid w:val="00377BC2"/>
    <w:rsid w:val="00381DC3"/>
    <w:rsid w:val="00383606"/>
    <w:rsid w:val="00387995"/>
    <w:rsid w:val="00387D82"/>
    <w:rsid w:val="00392989"/>
    <w:rsid w:val="00395311"/>
    <w:rsid w:val="00396FD5"/>
    <w:rsid w:val="00397257"/>
    <w:rsid w:val="003A19EF"/>
    <w:rsid w:val="003A4C0C"/>
    <w:rsid w:val="003B0A9F"/>
    <w:rsid w:val="003B3ACE"/>
    <w:rsid w:val="003B47F3"/>
    <w:rsid w:val="003B692E"/>
    <w:rsid w:val="003C0537"/>
    <w:rsid w:val="003C1A7E"/>
    <w:rsid w:val="003C27C7"/>
    <w:rsid w:val="003C503E"/>
    <w:rsid w:val="003C586F"/>
    <w:rsid w:val="003D042D"/>
    <w:rsid w:val="003D1969"/>
    <w:rsid w:val="003D2867"/>
    <w:rsid w:val="003D43E5"/>
    <w:rsid w:val="003D6DB0"/>
    <w:rsid w:val="003D750C"/>
    <w:rsid w:val="003E2163"/>
    <w:rsid w:val="003E46EB"/>
    <w:rsid w:val="003E63D9"/>
    <w:rsid w:val="003E6700"/>
    <w:rsid w:val="003E7409"/>
    <w:rsid w:val="003E7AA1"/>
    <w:rsid w:val="003F047E"/>
    <w:rsid w:val="003F4A94"/>
    <w:rsid w:val="003F5279"/>
    <w:rsid w:val="003F577D"/>
    <w:rsid w:val="003F6883"/>
    <w:rsid w:val="003F79A8"/>
    <w:rsid w:val="004027BC"/>
    <w:rsid w:val="004029D3"/>
    <w:rsid w:val="00402FA7"/>
    <w:rsid w:val="00404950"/>
    <w:rsid w:val="00413522"/>
    <w:rsid w:val="00414CC6"/>
    <w:rsid w:val="004156E3"/>
    <w:rsid w:val="00415853"/>
    <w:rsid w:val="00422C24"/>
    <w:rsid w:val="00423827"/>
    <w:rsid w:val="00427342"/>
    <w:rsid w:val="00431C0C"/>
    <w:rsid w:val="00431E37"/>
    <w:rsid w:val="00433D73"/>
    <w:rsid w:val="00434EFA"/>
    <w:rsid w:val="00435756"/>
    <w:rsid w:val="00441010"/>
    <w:rsid w:val="0044148D"/>
    <w:rsid w:val="004422B5"/>
    <w:rsid w:val="00444BFC"/>
    <w:rsid w:val="004472DB"/>
    <w:rsid w:val="00453A47"/>
    <w:rsid w:val="00453A5B"/>
    <w:rsid w:val="00455FA9"/>
    <w:rsid w:val="00455FFD"/>
    <w:rsid w:val="004568E6"/>
    <w:rsid w:val="004571BF"/>
    <w:rsid w:val="00457D50"/>
    <w:rsid w:val="0046028B"/>
    <w:rsid w:val="00461454"/>
    <w:rsid w:val="00461969"/>
    <w:rsid w:val="00462FD4"/>
    <w:rsid w:val="00464A93"/>
    <w:rsid w:val="00466812"/>
    <w:rsid w:val="00467F26"/>
    <w:rsid w:val="00471668"/>
    <w:rsid w:val="00473ECA"/>
    <w:rsid w:val="0047725B"/>
    <w:rsid w:val="004808F0"/>
    <w:rsid w:val="00480991"/>
    <w:rsid w:val="00482775"/>
    <w:rsid w:val="00483D6A"/>
    <w:rsid w:val="00487D8E"/>
    <w:rsid w:val="004909C5"/>
    <w:rsid w:val="00491CC5"/>
    <w:rsid w:val="004931E6"/>
    <w:rsid w:val="004940E4"/>
    <w:rsid w:val="00497131"/>
    <w:rsid w:val="004A0755"/>
    <w:rsid w:val="004A3C4B"/>
    <w:rsid w:val="004A51EF"/>
    <w:rsid w:val="004A5B46"/>
    <w:rsid w:val="004A6DB6"/>
    <w:rsid w:val="004B1B90"/>
    <w:rsid w:val="004B1EF9"/>
    <w:rsid w:val="004B42B3"/>
    <w:rsid w:val="004B4C7E"/>
    <w:rsid w:val="004C2EC6"/>
    <w:rsid w:val="004C3282"/>
    <w:rsid w:val="004D20B2"/>
    <w:rsid w:val="004D328B"/>
    <w:rsid w:val="004D6222"/>
    <w:rsid w:val="004E06D6"/>
    <w:rsid w:val="004E6EB3"/>
    <w:rsid w:val="004E7D0E"/>
    <w:rsid w:val="004F011D"/>
    <w:rsid w:val="004F227A"/>
    <w:rsid w:val="004F56F0"/>
    <w:rsid w:val="004F5E7C"/>
    <w:rsid w:val="004F5E81"/>
    <w:rsid w:val="004F5F84"/>
    <w:rsid w:val="004F760B"/>
    <w:rsid w:val="00500E13"/>
    <w:rsid w:val="00501367"/>
    <w:rsid w:val="00505D1D"/>
    <w:rsid w:val="0051023B"/>
    <w:rsid w:val="0051024B"/>
    <w:rsid w:val="00511D41"/>
    <w:rsid w:val="00512771"/>
    <w:rsid w:val="00515C04"/>
    <w:rsid w:val="00521E53"/>
    <w:rsid w:val="00524719"/>
    <w:rsid w:val="0053155C"/>
    <w:rsid w:val="00532CD6"/>
    <w:rsid w:val="00533FE9"/>
    <w:rsid w:val="005363D7"/>
    <w:rsid w:val="00536838"/>
    <w:rsid w:val="00536F7D"/>
    <w:rsid w:val="00540492"/>
    <w:rsid w:val="005428C9"/>
    <w:rsid w:val="005430A0"/>
    <w:rsid w:val="005454B5"/>
    <w:rsid w:val="00546544"/>
    <w:rsid w:val="00546A6A"/>
    <w:rsid w:val="0054778E"/>
    <w:rsid w:val="00552C01"/>
    <w:rsid w:val="005532C5"/>
    <w:rsid w:val="0055505C"/>
    <w:rsid w:val="005554B2"/>
    <w:rsid w:val="0055623A"/>
    <w:rsid w:val="005600CB"/>
    <w:rsid w:val="00563663"/>
    <w:rsid w:val="00565757"/>
    <w:rsid w:val="00570294"/>
    <w:rsid w:val="0057226F"/>
    <w:rsid w:val="00573F43"/>
    <w:rsid w:val="00575961"/>
    <w:rsid w:val="00582915"/>
    <w:rsid w:val="005851D6"/>
    <w:rsid w:val="00587625"/>
    <w:rsid w:val="00587B8F"/>
    <w:rsid w:val="00593B83"/>
    <w:rsid w:val="0059419B"/>
    <w:rsid w:val="005A0473"/>
    <w:rsid w:val="005A2F07"/>
    <w:rsid w:val="005A3800"/>
    <w:rsid w:val="005A4FB6"/>
    <w:rsid w:val="005A5191"/>
    <w:rsid w:val="005A69F0"/>
    <w:rsid w:val="005A7287"/>
    <w:rsid w:val="005A72A5"/>
    <w:rsid w:val="005A72D6"/>
    <w:rsid w:val="005B073A"/>
    <w:rsid w:val="005B31A6"/>
    <w:rsid w:val="005B4C62"/>
    <w:rsid w:val="005B63AA"/>
    <w:rsid w:val="005C080B"/>
    <w:rsid w:val="005C3AD7"/>
    <w:rsid w:val="005D4324"/>
    <w:rsid w:val="005D4FEA"/>
    <w:rsid w:val="005D5DFF"/>
    <w:rsid w:val="005E013D"/>
    <w:rsid w:val="005E19DE"/>
    <w:rsid w:val="005E2428"/>
    <w:rsid w:val="005E26BD"/>
    <w:rsid w:val="005E3763"/>
    <w:rsid w:val="005E446C"/>
    <w:rsid w:val="005E529C"/>
    <w:rsid w:val="005E7047"/>
    <w:rsid w:val="005E776B"/>
    <w:rsid w:val="005F0297"/>
    <w:rsid w:val="005F0454"/>
    <w:rsid w:val="005F380A"/>
    <w:rsid w:val="005F682F"/>
    <w:rsid w:val="0060026F"/>
    <w:rsid w:val="00600C0C"/>
    <w:rsid w:val="006048A3"/>
    <w:rsid w:val="00605585"/>
    <w:rsid w:val="00605D9F"/>
    <w:rsid w:val="00606E6D"/>
    <w:rsid w:val="00606F96"/>
    <w:rsid w:val="006101DC"/>
    <w:rsid w:val="00610E01"/>
    <w:rsid w:val="006113B8"/>
    <w:rsid w:val="00614E5B"/>
    <w:rsid w:val="00617B22"/>
    <w:rsid w:val="006229D8"/>
    <w:rsid w:val="00622C89"/>
    <w:rsid w:val="00623BD2"/>
    <w:rsid w:val="0062455D"/>
    <w:rsid w:val="00627610"/>
    <w:rsid w:val="00627858"/>
    <w:rsid w:val="006307DC"/>
    <w:rsid w:val="006308A7"/>
    <w:rsid w:val="00630B9F"/>
    <w:rsid w:val="006332CD"/>
    <w:rsid w:val="00634CE2"/>
    <w:rsid w:val="006354C1"/>
    <w:rsid w:val="00635E95"/>
    <w:rsid w:val="0063723A"/>
    <w:rsid w:val="00640BD5"/>
    <w:rsid w:val="00642AAC"/>
    <w:rsid w:val="00642D9A"/>
    <w:rsid w:val="0064591D"/>
    <w:rsid w:val="00651DC6"/>
    <w:rsid w:val="00654E63"/>
    <w:rsid w:val="0065733A"/>
    <w:rsid w:val="00662DBB"/>
    <w:rsid w:val="00662F8F"/>
    <w:rsid w:val="00666D12"/>
    <w:rsid w:val="00672154"/>
    <w:rsid w:val="006736E4"/>
    <w:rsid w:val="0067552D"/>
    <w:rsid w:val="006760C7"/>
    <w:rsid w:val="0067618F"/>
    <w:rsid w:val="00677900"/>
    <w:rsid w:val="006807A0"/>
    <w:rsid w:val="00681C6F"/>
    <w:rsid w:val="0068329E"/>
    <w:rsid w:val="0068500E"/>
    <w:rsid w:val="006900D0"/>
    <w:rsid w:val="006914E1"/>
    <w:rsid w:val="006922C0"/>
    <w:rsid w:val="00692CF8"/>
    <w:rsid w:val="00696741"/>
    <w:rsid w:val="00696993"/>
    <w:rsid w:val="00696F44"/>
    <w:rsid w:val="006A40CB"/>
    <w:rsid w:val="006A693F"/>
    <w:rsid w:val="006B0F01"/>
    <w:rsid w:val="006B1EAD"/>
    <w:rsid w:val="006B2794"/>
    <w:rsid w:val="006B6DD4"/>
    <w:rsid w:val="006C08DF"/>
    <w:rsid w:val="006C4A4B"/>
    <w:rsid w:val="006C551A"/>
    <w:rsid w:val="006C7BBB"/>
    <w:rsid w:val="006D02AB"/>
    <w:rsid w:val="006D053B"/>
    <w:rsid w:val="006D0983"/>
    <w:rsid w:val="006D2BEE"/>
    <w:rsid w:val="006D37AB"/>
    <w:rsid w:val="006D4C92"/>
    <w:rsid w:val="006E2054"/>
    <w:rsid w:val="006E6F70"/>
    <w:rsid w:val="006E7619"/>
    <w:rsid w:val="006E7961"/>
    <w:rsid w:val="006F03CA"/>
    <w:rsid w:val="006F1F72"/>
    <w:rsid w:val="006F391A"/>
    <w:rsid w:val="006F4F0B"/>
    <w:rsid w:val="00701706"/>
    <w:rsid w:val="00703905"/>
    <w:rsid w:val="0070411E"/>
    <w:rsid w:val="00715593"/>
    <w:rsid w:val="0071596E"/>
    <w:rsid w:val="007163F6"/>
    <w:rsid w:val="00717113"/>
    <w:rsid w:val="00721845"/>
    <w:rsid w:val="00722166"/>
    <w:rsid w:val="00727AA9"/>
    <w:rsid w:val="007317BC"/>
    <w:rsid w:val="00734976"/>
    <w:rsid w:val="0073508F"/>
    <w:rsid w:val="00740C63"/>
    <w:rsid w:val="007450E9"/>
    <w:rsid w:val="00746C51"/>
    <w:rsid w:val="007527C4"/>
    <w:rsid w:val="007564ED"/>
    <w:rsid w:val="00756A39"/>
    <w:rsid w:val="00757DA4"/>
    <w:rsid w:val="0076124F"/>
    <w:rsid w:val="0076411E"/>
    <w:rsid w:val="00764C79"/>
    <w:rsid w:val="00774010"/>
    <w:rsid w:val="00774F22"/>
    <w:rsid w:val="0077694A"/>
    <w:rsid w:val="00776FFF"/>
    <w:rsid w:val="007801D8"/>
    <w:rsid w:val="00780FAA"/>
    <w:rsid w:val="00782A05"/>
    <w:rsid w:val="00782C29"/>
    <w:rsid w:val="00783817"/>
    <w:rsid w:val="00783ECE"/>
    <w:rsid w:val="00784FFF"/>
    <w:rsid w:val="00785F21"/>
    <w:rsid w:val="007A0C21"/>
    <w:rsid w:val="007A1CAF"/>
    <w:rsid w:val="007A5211"/>
    <w:rsid w:val="007A66FA"/>
    <w:rsid w:val="007A6DDF"/>
    <w:rsid w:val="007B2A4C"/>
    <w:rsid w:val="007B51AA"/>
    <w:rsid w:val="007B5AB1"/>
    <w:rsid w:val="007C254C"/>
    <w:rsid w:val="007C2C01"/>
    <w:rsid w:val="007C35CC"/>
    <w:rsid w:val="007C4C92"/>
    <w:rsid w:val="007C5A7C"/>
    <w:rsid w:val="007C7BBE"/>
    <w:rsid w:val="007D157C"/>
    <w:rsid w:val="007D399A"/>
    <w:rsid w:val="007D51EC"/>
    <w:rsid w:val="007D7F9E"/>
    <w:rsid w:val="007E18F2"/>
    <w:rsid w:val="007E2B41"/>
    <w:rsid w:val="007E2B62"/>
    <w:rsid w:val="007E2F14"/>
    <w:rsid w:val="007E4202"/>
    <w:rsid w:val="007E69B9"/>
    <w:rsid w:val="007E7533"/>
    <w:rsid w:val="007E795F"/>
    <w:rsid w:val="007F2A9B"/>
    <w:rsid w:val="007F4201"/>
    <w:rsid w:val="007F472B"/>
    <w:rsid w:val="007F6C07"/>
    <w:rsid w:val="007F6CDC"/>
    <w:rsid w:val="007F6E9E"/>
    <w:rsid w:val="00803805"/>
    <w:rsid w:val="00810508"/>
    <w:rsid w:val="00811F09"/>
    <w:rsid w:val="008130D9"/>
    <w:rsid w:val="008133A1"/>
    <w:rsid w:val="00814D2B"/>
    <w:rsid w:val="008165B8"/>
    <w:rsid w:val="00817015"/>
    <w:rsid w:val="00817EB1"/>
    <w:rsid w:val="00820C60"/>
    <w:rsid w:val="00824345"/>
    <w:rsid w:val="00824BF1"/>
    <w:rsid w:val="008300EE"/>
    <w:rsid w:val="00830A8C"/>
    <w:rsid w:val="00831ACD"/>
    <w:rsid w:val="00832E56"/>
    <w:rsid w:val="0083304F"/>
    <w:rsid w:val="008339A3"/>
    <w:rsid w:val="00836AF9"/>
    <w:rsid w:val="00837F02"/>
    <w:rsid w:val="00837F15"/>
    <w:rsid w:val="008405B4"/>
    <w:rsid w:val="00840F36"/>
    <w:rsid w:val="008420F6"/>
    <w:rsid w:val="008436E2"/>
    <w:rsid w:val="008437AC"/>
    <w:rsid w:val="00846E80"/>
    <w:rsid w:val="00847F83"/>
    <w:rsid w:val="00851D58"/>
    <w:rsid w:val="00852117"/>
    <w:rsid w:val="00855556"/>
    <w:rsid w:val="00855B18"/>
    <w:rsid w:val="00856D1F"/>
    <w:rsid w:val="008609D0"/>
    <w:rsid w:val="00862470"/>
    <w:rsid w:val="00866864"/>
    <w:rsid w:val="0086729B"/>
    <w:rsid w:val="00867808"/>
    <w:rsid w:val="00871AEF"/>
    <w:rsid w:val="008736F7"/>
    <w:rsid w:val="008737FB"/>
    <w:rsid w:val="00880787"/>
    <w:rsid w:val="00880A32"/>
    <w:rsid w:val="00881EF7"/>
    <w:rsid w:val="00884EAB"/>
    <w:rsid w:val="00890B89"/>
    <w:rsid w:val="00893CD0"/>
    <w:rsid w:val="00895785"/>
    <w:rsid w:val="008A2BC4"/>
    <w:rsid w:val="008A53AB"/>
    <w:rsid w:val="008A5CE4"/>
    <w:rsid w:val="008A63F3"/>
    <w:rsid w:val="008A799A"/>
    <w:rsid w:val="008B0782"/>
    <w:rsid w:val="008B203B"/>
    <w:rsid w:val="008B4C6C"/>
    <w:rsid w:val="008B64BD"/>
    <w:rsid w:val="008B7422"/>
    <w:rsid w:val="008C0869"/>
    <w:rsid w:val="008C1D2A"/>
    <w:rsid w:val="008C3428"/>
    <w:rsid w:val="008C4C7E"/>
    <w:rsid w:val="008D063D"/>
    <w:rsid w:val="008D0D1D"/>
    <w:rsid w:val="008D27CB"/>
    <w:rsid w:val="008D303B"/>
    <w:rsid w:val="008D500C"/>
    <w:rsid w:val="008D59E8"/>
    <w:rsid w:val="008E0886"/>
    <w:rsid w:val="008E0C7B"/>
    <w:rsid w:val="008E3275"/>
    <w:rsid w:val="008E3482"/>
    <w:rsid w:val="008E452E"/>
    <w:rsid w:val="008E4C94"/>
    <w:rsid w:val="008F1646"/>
    <w:rsid w:val="008F5E9F"/>
    <w:rsid w:val="008F7D42"/>
    <w:rsid w:val="009024E1"/>
    <w:rsid w:val="00902B3D"/>
    <w:rsid w:val="00902C4C"/>
    <w:rsid w:val="0090324A"/>
    <w:rsid w:val="00903270"/>
    <w:rsid w:val="00903AA6"/>
    <w:rsid w:val="00906364"/>
    <w:rsid w:val="00906DEB"/>
    <w:rsid w:val="00911382"/>
    <w:rsid w:val="009113F0"/>
    <w:rsid w:val="009124DB"/>
    <w:rsid w:val="0091355B"/>
    <w:rsid w:val="009146F8"/>
    <w:rsid w:val="00914F11"/>
    <w:rsid w:val="009153E6"/>
    <w:rsid w:val="00915AE8"/>
    <w:rsid w:val="009173FE"/>
    <w:rsid w:val="00921D54"/>
    <w:rsid w:val="00922191"/>
    <w:rsid w:val="00922E5D"/>
    <w:rsid w:val="009242BC"/>
    <w:rsid w:val="009245CA"/>
    <w:rsid w:val="00926127"/>
    <w:rsid w:val="00926BCE"/>
    <w:rsid w:val="00927BC3"/>
    <w:rsid w:val="00930C62"/>
    <w:rsid w:val="00931515"/>
    <w:rsid w:val="00931E8C"/>
    <w:rsid w:val="009337EC"/>
    <w:rsid w:val="009339B8"/>
    <w:rsid w:val="0093577A"/>
    <w:rsid w:val="009411F8"/>
    <w:rsid w:val="009414F1"/>
    <w:rsid w:val="009433FF"/>
    <w:rsid w:val="009437A1"/>
    <w:rsid w:val="00943D10"/>
    <w:rsid w:val="00944DAE"/>
    <w:rsid w:val="009450EE"/>
    <w:rsid w:val="00945A33"/>
    <w:rsid w:val="00945D1A"/>
    <w:rsid w:val="0095223A"/>
    <w:rsid w:val="00955675"/>
    <w:rsid w:val="00961941"/>
    <w:rsid w:val="009651F5"/>
    <w:rsid w:val="009654EB"/>
    <w:rsid w:val="00965555"/>
    <w:rsid w:val="00965F6D"/>
    <w:rsid w:val="009765F4"/>
    <w:rsid w:val="00981DBE"/>
    <w:rsid w:val="00981FCE"/>
    <w:rsid w:val="009827D0"/>
    <w:rsid w:val="00982FDE"/>
    <w:rsid w:val="009832F9"/>
    <w:rsid w:val="00983B5E"/>
    <w:rsid w:val="00990D37"/>
    <w:rsid w:val="00990F6A"/>
    <w:rsid w:val="009912AD"/>
    <w:rsid w:val="0099201D"/>
    <w:rsid w:val="009923BC"/>
    <w:rsid w:val="00992844"/>
    <w:rsid w:val="00995285"/>
    <w:rsid w:val="009952F8"/>
    <w:rsid w:val="00996086"/>
    <w:rsid w:val="00997F98"/>
    <w:rsid w:val="009A08E6"/>
    <w:rsid w:val="009A224F"/>
    <w:rsid w:val="009A6C57"/>
    <w:rsid w:val="009A6E19"/>
    <w:rsid w:val="009A7545"/>
    <w:rsid w:val="009B1EF2"/>
    <w:rsid w:val="009B30FD"/>
    <w:rsid w:val="009B3492"/>
    <w:rsid w:val="009B7F1D"/>
    <w:rsid w:val="009C0495"/>
    <w:rsid w:val="009C2B05"/>
    <w:rsid w:val="009C3047"/>
    <w:rsid w:val="009C4643"/>
    <w:rsid w:val="009C5642"/>
    <w:rsid w:val="009C78ED"/>
    <w:rsid w:val="009D1592"/>
    <w:rsid w:val="009D2BE0"/>
    <w:rsid w:val="009D3B72"/>
    <w:rsid w:val="009D4B47"/>
    <w:rsid w:val="009E070F"/>
    <w:rsid w:val="009E3031"/>
    <w:rsid w:val="009E3D82"/>
    <w:rsid w:val="009E4D3B"/>
    <w:rsid w:val="009E4E52"/>
    <w:rsid w:val="009E6B53"/>
    <w:rsid w:val="009F0F95"/>
    <w:rsid w:val="009F2554"/>
    <w:rsid w:val="009F2BAB"/>
    <w:rsid w:val="009F3347"/>
    <w:rsid w:val="009F4203"/>
    <w:rsid w:val="009F542D"/>
    <w:rsid w:val="00A00F7C"/>
    <w:rsid w:val="00A03106"/>
    <w:rsid w:val="00A05338"/>
    <w:rsid w:val="00A056A8"/>
    <w:rsid w:val="00A057AC"/>
    <w:rsid w:val="00A05ADC"/>
    <w:rsid w:val="00A06C2A"/>
    <w:rsid w:val="00A10110"/>
    <w:rsid w:val="00A10867"/>
    <w:rsid w:val="00A1136F"/>
    <w:rsid w:val="00A15951"/>
    <w:rsid w:val="00A171B0"/>
    <w:rsid w:val="00A20818"/>
    <w:rsid w:val="00A209A9"/>
    <w:rsid w:val="00A20A4F"/>
    <w:rsid w:val="00A210C8"/>
    <w:rsid w:val="00A24827"/>
    <w:rsid w:val="00A261B9"/>
    <w:rsid w:val="00A26570"/>
    <w:rsid w:val="00A27839"/>
    <w:rsid w:val="00A32EA2"/>
    <w:rsid w:val="00A33D32"/>
    <w:rsid w:val="00A3497B"/>
    <w:rsid w:val="00A351E5"/>
    <w:rsid w:val="00A35EDA"/>
    <w:rsid w:val="00A40063"/>
    <w:rsid w:val="00A438E9"/>
    <w:rsid w:val="00A45549"/>
    <w:rsid w:val="00A46173"/>
    <w:rsid w:val="00A5201C"/>
    <w:rsid w:val="00A52839"/>
    <w:rsid w:val="00A55547"/>
    <w:rsid w:val="00A55D8D"/>
    <w:rsid w:val="00A55E8C"/>
    <w:rsid w:val="00A570D9"/>
    <w:rsid w:val="00A57A0D"/>
    <w:rsid w:val="00A60AED"/>
    <w:rsid w:val="00A6155D"/>
    <w:rsid w:val="00A64FA1"/>
    <w:rsid w:val="00A6683D"/>
    <w:rsid w:val="00A70A7B"/>
    <w:rsid w:val="00A70F68"/>
    <w:rsid w:val="00A71292"/>
    <w:rsid w:val="00A74AD2"/>
    <w:rsid w:val="00A75634"/>
    <w:rsid w:val="00A7564E"/>
    <w:rsid w:val="00A75CB5"/>
    <w:rsid w:val="00A76A3F"/>
    <w:rsid w:val="00A76C5C"/>
    <w:rsid w:val="00A80F03"/>
    <w:rsid w:val="00A81189"/>
    <w:rsid w:val="00A8182C"/>
    <w:rsid w:val="00A819E3"/>
    <w:rsid w:val="00A85341"/>
    <w:rsid w:val="00A921B7"/>
    <w:rsid w:val="00A9256B"/>
    <w:rsid w:val="00A932B7"/>
    <w:rsid w:val="00A93754"/>
    <w:rsid w:val="00A94554"/>
    <w:rsid w:val="00A9502E"/>
    <w:rsid w:val="00A97BBE"/>
    <w:rsid w:val="00AA1EE5"/>
    <w:rsid w:val="00AA2A30"/>
    <w:rsid w:val="00AA762F"/>
    <w:rsid w:val="00AA76A0"/>
    <w:rsid w:val="00AB0B5D"/>
    <w:rsid w:val="00AB0C45"/>
    <w:rsid w:val="00AB265C"/>
    <w:rsid w:val="00AB2DCC"/>
    <w:rsid w:val="00AB4984"/>
    <w:rsid w:val="00AB4ADB"/>
    <w:rsid w:val="00AC6312"/>
    <w:rsid w:val="00AD1B26"/>
    <w:rsid w:val="00AD2890"/>
    <w:rsid w:val="00AD4B58"/>
    <w:rsid w:val="00AE2035"/>
    <w:rsid w:val="00AE4008"/>
    <w:rsid w:val="00AE6783"/>
    <w:rsid w:val="00AE6BA2"/>
    <w:rsid w:val="00AF01F3"/>
    <w:rsid w:val="00AF1BD0"/>
    <w:rsid w:val="00AF28B5"/>
    <w:rsid w:val="00AF31A4"/>
    <w:rsid w:val="00AF5966"/>
    <w:rsid w:val="00AF5DAD"/>
    <w:rsid w:val="00AF610F"/>
    <w:rsid w:val="00AF6E0E"/>
    <w:rsid w:val="00AF739F"/>
    <w:rsid w:val="00B01E08"/>
    <w:rsid w:val="00B030F6"/>
    <w:rsid w:val="00B039DA"/>
    <w:rsid w:val="00B03D89"/>
    <w:rsid w:val="00B04980"/>
    <w:rsid w:val="00B1285E"/>
    <w:rsid w:val="00B139FA"/>
    <w:rsid w:val="00B205E2"/>
    <w:rsid w:val="00B22100"/>
    <w:rsid w:val="00B27979"/>
    <w:rsid w:val="00B31EDF"/>
    <w:rsid w:val="00B326E1"/>
    <w:rsid w:val="00B33FBD"/>
    <w:rsid w:val="00B34C1F"/>
    <w:rsid w:val="00B3682D"/>
    <w:rsid w:val="00B472DE"/>
    <w:rsid w:val="00B5406F"/>
    <w:rsid w:val="00B542BF"/>
    <w:rsid w:val="00B55ED4"/>
    <w:rsid w:val="00B56353"/>
    <w:rsid w:val="00B56E1F"/>
    <w:rsid w:val="00B67AAE"/>
    <w:rsid w:val="00B767F4"/>
    <w:rsid w:val="00B83A80"/>
    <w:rsid w:val="00B853C3"/>
    <w:rsid w:val="00B8669A"/>
    <w:rsid w:val="00B872D1"/>
    <w:rsid w:val="00B94982"/>
    <w:rsid w:val="00B95FE0"/>
    <w:rsid w:val="00B97B54"/>
    <w:rsid w:val="00BA4EF7"/>
    <w:rsid w:val="00BA6170"/>
    <w:rsid w:val="00BA6232"/>
    <w:rsid w:val="00BA7050"/>
    <w:rsid w:val="00BA78F9"/>
    <w:rsid w:val="00BB3B97"/>
    <w:rsid w:val="00BB5AF3"/>
    <w:rsid w:val="00BB5FB3"/>
    <w:rsid w:val="00BB7D20"/>
    <w:rsid w:val="00BC08D9"/>
    <w:rsid w:val="00BC2909"/>
    <w:rsid w:val="00BC366F"/>
    <w:rsid w:val="00BC3EDD"/>
    <w:rsid w:val="00BC4A1D"/>
    <w:rsid w:val="00BC58F3"/>
    <w:rsid w:val="00BC6695"/>
    <w:rsid w:val="00BC6D18"/>
    <w:rsid w:val="00BC6D45"/>
    <w:rsid w:val="00BD2AA0"/>
    <w:rsid w:val="00BD2E1E"/>
    <w:rsid w:val="00BD46EB"/>
    <w:rsid w:val="00BD506D"/>
    <w:rsid w:val="00BD50B4"/>
    <w:rsid w:val="00BD6A8C"/>
    <w:rsid w:val="00BD7E43"/>
    <w:rsid w:val="00BE18BF"/>
    <w:rsid w:val="00BE1E77"/>
    <w:rsid w:val="00BE3836"/>
    <w:rsid w:val="00BE3EFC"/>
    <w:rsid w:val="00BE4321"/>
    <w:rsid w:val="00BE4336"/>
    <w:rsid w:val="00BE47D6"/>
    <w:rsid w:val="00BE6C68"/>
    <w:rsid w:val="00BE7A91"/>
    <w:rsid w:val="00BF04F9"/>
    <w:rsid w:val="00BF2467"/>
    <w:rsid w:val="00BF254B"/>
    <w:rsid w:val="00BF3A29"/>
    <w:rsid w:val="00BF4FDA"/>
    <w:rsid w:val="00BF69D9"/>
    <w:rsid w:val="00C0048F"/>
    <w:rsid w:val="00C07AA4"/>
    <w:rsid w:val="00C11189"/>
    <w:rsid w:val="00C14543"/>
    <w:rsid w:val="00C14AF2"/>
    <w:rsid w:val="00C17002"/>
    <w:rsid w:val="00C269C4"/>
    <w:rsid w:val="00C32FF6"/>
    <w:rsid w:val="00C361DE"/>
    <w:rsid w:val="00C40479"/>
    <w:rsid w:val="00C420BE"/>
    <w:rsid w:val="00C42716"/>
    <w:rsid w:val="00C427AD"/>
    <w:rsid w:val="00C42AFB"/>
    <w:rsid w:val="00C42CCF"/>
    <w:rsid w:val="00C43979"/>
    <w:rsid w:val="00C43A0F"/>
    <w:rsid w:val="00C47B36"/>
    <w:rsid w:val="00C519A5"/>
    <w:rsid w:val="00C5200C"/>
    <w:rsid w:val="00C52210"/>
    <w:rsid w:val="00C538B9"/>
    <w:rsid w:val="00C55541"/>
    <w:rsid w:val="00C56DDD"/>
    <w:rsid w:val="00C60B2B"/>
    <w:rsid w:val="00C610B7"/>
    <w:rsid w:val="00C619DD"/>
    <w:rsid w:val="00C62059"/>
    <w:rsid w:val="00C62D72"/>
    <w:rsid w:val="00C64D65"/>
    <w:rsid w:val="00C705B2"/>
    <w:rsid w:val="00C710AB"/>
    <w:rsid w:val="00C71427"/>
    <w:rsid w:val="00C71C04"/>
    <w:rsid w:val="00C725AF"/>
    <w:rsid w:val="00C729D7"/>
    <w:rsid w:val="00C74311"/>
    <w:rsid w:val="00C75C49"/>
    <w:rsid w:val="00C77A57"/>
    <w:rsid w:val="00C80E31"/>
    <w:rsid w:val="00C8145D"/>
    <w:rsid w:val="00C84273"/>
    <w:rsid w:val="00C900EE"/>
    <w:rsid w:val="00C91EB3"/>
    <w:rsid w:val="00C922DE"/>
    <w:rsid w:val="00C9495B"/>
    <w:rsid w:val="00C97818"/>
    <w:rsid w:val="00C97BB2"/>
    <w:rsid w:val="00C97D34"/>
    <w:rsid w:val="00CA2443"/>
    <w:rsid w:val="00CA506B"/>
    <w:rsid w:val="00CA602C"/>
    <w:rsid w:val="00CB27ED"/>
    <w:rsid w:val="00CB2DBF"/>
    <w:rsid w:val="00CB64E0"/>
    <w:rsid w:val="00CB7A7A"/>
    <w:rsid w:val="00CC179D"/>
    <w:rsid w:val="00CC1964"/>
    <w:rsid w:val="00CC430B"/>
    <w:rsid w:val="00CC5B6E"/>
    <w:rsid w:val="00CC7AF2"/>
    <w:rsid w:val="00CD0F86"/>
    <w:rsid w:val="00CD37B6"/>
    <w:rsid w:val="00CE08A5"/>
    <w:rsid w:val="00CE0D3D"/>
    <w:rsid w:val="00CE1003"/>
    <w:rsid w:val="00CE1C92"/>
    <w:rsid w:val="00CE1D8F"/>
    <w:rsid w:val="00CE4880"/>
    <w:rsid w:val="00CE4A4C"/>
    <w:rsid w:val="00CE7FEB"/>
    <w:rsid w:val="00CF0852"/>
    <w:rsid w:val="00CF1621"/>
    <w:rsid w:val="00CF192B"/>
    <w:rsid w:val="00CF1BA7"/>
    <w:rsid w:val="00CF410E"/>
    <w:rsid w:val="00CF6F88"/>
    <w:rsid w:val="00CF7D44"/>
    <w:rsid w:val="00D026B2"/>
    <w:rsid w:val="00D04DAD"/>
    <w:rsid w:val="00D06800"/>
    <w:rsid w:val="00D10C3F"/>
    <w:rsid w:val="00D1290F"/>
    <w:rsid w:val="00D12A0D"/>
    <w:rsid w:val="00D12DC4"/>
    <w:rsid w:val="00D1328B"/>
    <w:rsid w:val="00D1369B"/>
    <w:rsid w:val="00D139E3"/>
    <w:rsid w:val="00D1410F"/>
    <w:rsid w:val="00D153B9"/>
    <w:rsid w:val="00D16895"/>
    <w:rsid w:val="00D17DDD"/>
    <w:rsid w:val="00D20E3D"/>
    <w:rsid w:val="00D22292"/>
    <w:rsid w:val="00D25004"/>
    <w:rsid w:val="00D26D59"/>
    <w:rsid w:val="00D27222"/>
    <w:rsid w:val="00D2797E"/>
    <w:rsid w:val="00D27AEA"/>
    <w:rsid w:val="00D31EDE"/>
    <w:rsid w:val="00D334EA"/>
    <w:rsid w:val="00D366C5"/>
    <w:rsid w:val="00D36EEB"/>
    <w:rsid w:val="00D40194"/>
    <w:rsid w:val="00D439D6"/>
    <w:rsid w:val="00D44619"/>
    <w:rsid w:val="00D4588E"/>
    <w:rsid w:val="00D46C6B"/>
    <w:rsid w:val="00D46F32"/>
    <w:rsid w:val="00D501B2"/>
    <w:rsid w:val="00D50BCE"/>
    <w:rsid w:val="00D51CD9"/>
    <w:rsid w:val="00D52ECA"/>
    <w:rsid w:val="00D6046E"/>
    <w:rsid w:val="00D60774"/>
    <w:rsid w:val="00D60E50"/>
    <w:rsid w:val="00D610D5"/>
    <w:rsid w:val="00D62452"/>
    <w:rsid w:val="00D63841"/>
    <w:rsid w:val="00D64AA3"/>
    <w:rsid w:val="00D65774"/>
    <w:rsid w:val="00D6599D"/>
    <w:rsid w:val="00D67971"/>
    <w:rsid w:val="00D70F6D"/>
    <w:rsid w:val="00D71176"/>
    <w:rsid w:val="00D71659"/>
    <w:rsid w:val="00D71A0A"/>
    <w:rsid w:val="00D7245D"/>
    <w:rsid w:val="00D7299E"/>
    <w:rsid w:val="00D733BB"/>
    <w:rsid w:val="00D73706"/>
    <w:rsid w:val="00D7588B"/>
    <w:rsid w:val="00D767AD"/>
    <w:rsid w:val="00D80CF1"/>
    <w:rsid w:val="00D80F00"/>
    <w:rsid w:val="00D815AA"/>
    <w:rsid w:val="00D81CFD"/>
    <w:rsid w:val="00D8500A"/>
    <w:rsid w:val="00D878C4"/>
    <w:rsid w:val="00D87AF9"/>
    <w:rsid w:val="00D94761"/>
    <w:rsid w:val="00D94940"/>
    <w:rsid w:val="00D95AF6"/>
    <w:rsid w:val="00D960AC"/>
    <w:rsid w:val="00DA104C"/>
    <w:rsid w:val="00DA2A1E"/>
    <w:rsid w:val="00DA330D"/>
    <w:rsid w:val="00DA5101"/>
    <w:rsid w:val="00DB38FF"/>
    <w:rsid w:val="00DB50C6"/>
    <w:rsid w:val="00DC0145"/>
    <w:rsid w:val="00DC1B7D"/>
    <w:rsid w:val="00DC2CEB"/>
    <w:rsid w:val="00DC3907"/>
    <w:rsid w:val="00DC3E38"/>
    <w:rsid w:val="00DC6AFC"/>
    <w:rsid w:val="00DC7E2C"/>
    <w:rsid w:val="00DD0F57"/>
    <w:rsid w:val="00DD15A0"/>
    <w:rsid w:val="00DD442F"/>
    <w:rsid w:val="00DD46EB"/>
    <w:rsid w:val="00DD5838"/>
    <w:rsid w:val="00DD61C6"/>
    <w:rsid w:val="00DD6782"/>
    <w:rsid w:val="00DD7B8D"/>
    <w:rsid w:val="00DE1451"/>
    <w:rsid w:val="00DE20FF"/>
    <w:rsid w:val="00DE6194"/>
    <w:rsid w:val="00DE7734"/>
    <w:rsid w:val="00DF202F"/>
    <w:rsid w:val="00DF3B4E"/>
    <w:rsid w:val="00DF5324"/>
    <w:rsid w:val="00DF6DFD"/>
    <w:rsid w:val="00DF6F5E"/>
    <w:rsid w:val="00DF7108"/>
    <w:rsid w:val="00DF791C"/>
    <w:rsid w:val="00E00E42"/>
    <w:rsid w:val="00E014C2"/>
    <w:rsid w:val="00E02AA3"/>
    <w:rsid w:val="00E0563F"/>
    <w:rsid w:val="00E06DC1"/>
    <w:rsid w:val="00E0709E"/>
    <w:rsid w:val="00E074B0"/>
    <w:rsid w:val="00E074E6"/>
    <w:rsid w:val="00E07EEF"/>
    <w:rsid w:val="00E10BCD"/>
    <w:rsid w:val="00E12CA6"/>
    <w:rsid w:val="00E16826"/>
    <w:rsid w:val="00E16C11"/>
    <w:rsid w:val="00E23AA7"/>
    <w:rsid w:val="00E25CEE"/>
    <w:rsid w:val="00E26010"/>
    <w:rsid w:val="00E2783C"/>
    <w:rsid w:val="00E27C06"/>
    <w:rsid w:val="00E30852"/>
    <w:rsid w:val="00E31CBB"/>
    <w:rsid w:val="00E31EE3"/>
    <w:rsid w:val="00E3402F"/>
    <w:rsid w:val="00E36B10"/>
    <w:rsid w:val="00E3771A"/>
    <w:rsid w:val="00E42CE3"/>
    <w:rsid w:val="00E45550"/>
    <w:rsid w:val="00E46F35"/>
    <w:rsid w:val="00E50A23"/>
    <w:rsid w:val="00E50E8D"/>
    <w:rsid w:val="00E52A55"/>
    <w:rsid w:val="00E56FB6"/>
    <w:rsid w:val="00E608C6"/>
    <w:rsid w:val="00E61464"/>
    <w:rsid w:val="00E61A40"/>
    <w:rsid w:val="00E64ED4"/>
    <w:rsid w:val="00E66418"/>
    <w:rsid w:val="00E66CDE"/>
    <w:rsid w:val="00E6707E"/>
    <w:rsid w:val="00E756C8"/>
    <w:rsid w:val="00E76155"/>
    <w:rsid w:val="00E81BA6"/>
    <w:rsid w:val="00E82EC2"/>
    <w:rsid w:val="00E83C67"/>
    <w:rsid w:val="00E84804"/>
    <w:rsid w:val="00E85DB0"/>
    <w:rsid w:val="00E87806"/>
    <w:rsid w:val="00E91713"/>
    <w:rsid w:val="00E91D5C"/>
    <w:rsid w:val="00E92130"/>
    <w:rsid w:val="00E955F5"/>
    <w:rsid w:val="00E97590"/>
    <w:rsid w:val="00EA1E51"/>
    <w:rsid w:val="00EA38C2"/>
    <w:rsid w:val="00EA4077"/>
    <w:rsid w:val="00EA448D"/>
    <w:rsid w:val="00EA7907"/>
    <w:rsid w:val="00EB2D09"/>
    <w:rsid w:val="00EB35BA"/>
    <w:rsid w:val="00EB4B0B"/>
    <w:rsid w:val="00EB4B8E"/>
    <w:rsid w:val="00EB4F43"/>
    <w:rsid w:val="00EB5A8B"/>
    <w:rsid w:val="00EC0BE2"/>
    <w:rsid w:val="00EC1E68"/>
    <w:rsid w:val="00EC33D7"/>
    <w:rsid w:val="00EC5816"/>
    <w:rsid w:val="00EC5972"/>
    <w:rsid w:val="00EC79AC"/>
    <w:rsid w:val="00ED023E"/>
    <w:rsid w:val="00ED1B1D"/>
    <w:rsid w:val="00ED20F7"/>
    <w:rsid w:val="00ED289F"/>
    <w:rsid w:val="00ED5693"/>
    <w:rsid w:val="00ED57EA"/>
    <w:rsid w:val="00EE0B0C"/>
    <w:rsid w:val="00EE1443"/>
    <w:rsid w:val="00EE2EAD"/>
    <w:rsid w:val="00EE42B7"/>
    <w:rsid w:val="00EE6742"/>
    <w:rsid w:val="00EE6E21"/>
    <w:rsid w:val="00EF0BF5"/>
    <w:rsid w:val="00EF3954"/>
    <w:rsid w:val="00EF4677"/>
    <w:rsid w:val="00EF5485"/>
    <w:rsid w:val="00EF5523"/>
    <w:rsid w:val="00EF5D06"/>
    <w:rsid w:val="00F00510"/>
    <w:rsid w:val="00F00607"/>
    <w:rsid w:val="00F015A2"/>
    <w:rsid w:val="00F02225"/>
    <w:rsid w:val="00F025C9"/>
    <w:rsid w:val="00F035F4"/>
    <w:rsid w:val="00F0527F"/>
    <w:rsid w:val="00F10967"/>
    <w:rsid w:val="00F10D1C"/>
    <w:rsid w:val="00F11085"/>
    <w:rsid w:val="00F11994"/>
    <w:rsid w:val="00F14FE1"/>
    <w:rsid w:val="00F17321"/>
    <w:rsid w:val="00F173C9"/>
    <w:rsid w:val="00F23A73"/>
    <w:rsid w:val="00F24802"/>
    <w:rsid w:val="00F30D8D"/>
    <w:rsid w:val="00F356C6"/>
    <w:rsid w:val="00F36AE8"/>
    <w:rsid w:val="00F405ED"/>
    <w:rsid w:val="00F40623"/>
    <w:rsid w:val="00F425E3"/>
    <w:rsid w:val="00F42F12"/>
    <w:rsid w:val="00F432C1"/>
    <w:rsid w:val="00F44655"/>
    <w:rsid w:val="00F4601D"/>
    <w:rsid w:val="00F50BFD"/>
    <w:rsid w:val="00F51A89"/>
    <w:rsid w:val="00F51B6E"/>
    <w:rsid w:val="00F52FB6"/>
    <w:rsid w:val="00F53070"/>
    <w:rsid w:val="00F53AE3"/>
    <w:rsid w:val="00F53BCD"/>
    <w:rsid w:val="00F53F65"/>
    <w:rsid w:val="00F55EBD"/>
    <w:rsid w:val="00F57268"/>
    <w:rsid w:val="00F636D5"/>
    <w:rsid w:val="00F64F4B"/>
    <w:rsid w:val="00F67DD3"/>
    <w:rsid w:val="00F71A10"/>
    <w:rsid w:val="00F722A4"/>
    <w:rsid w:val="00F72AEB"/>
    <w:rsid w:val="00F75C9A"/>
    <w:rsid w:val="00F80273"/>
    <w:rsid w:val="00F80A86"/>
    <w:rsid w:val="00F818A0"/>
    <w:rsid w:val="00F84A6E"/>
    <w:rsid w:val="00F85AEF"/>
    <w:rsid w:val="00F86C32"/>
    <w:rsid w:val="00F87ECA"/>
    <w:rsid w:val="00F90880"/>
    <w:rsid w:val="00F90CB9"/>
    <w:rsid w:val="00F92679"/>
    <w:rsid w:val="00F93CA0"/>
    <w:rsid w:val="00F975AB"/>
    <w:rsid w:val="00FA1436"/>
    <w:rsid w:val="00FA1FD2"/>
    <w:rsid w:val="00FA1FE6"/>
    <w:rsid w:val="00FA423A"/>
    <w:rsid w:val="00FA54FB"/>
    <w:rsid w:val="00FA5ED9"/>
    <w:rsid w:val="00FA6E45"/>
    <w:rsid w:val="00FA778D"/>
    <w:rsid w:val="00FB0979"/>
    <w:rsid w:val="00FB2FDA"/>
    <w:rsid w:val="00FB3EDC"/>
    <w:rsid w:val="00FB4F9B"/>
    <w:rsid w:val="00FC0192"/>
    <w:rsid w:val="00FC26E1"/>
    <w:rsid w:val="00FC2C31"/>
    <w:rsid w:val="00FC3FF3"/>
    <w:rsid w:val="00FC60C2"/>
    <w:rsid w:val="00FC7CE4"/>
    <w:rsid w:val="00FC7F50"/>
    <w:rsid w:val="00FD0075"/>
    <w:rsid w:val="00FD0E7B"/>
    <w:rsid w:val="00FD22FE"/>
    <w:rsid w:val="00FD3604"/>
    <w:rsid w:val="00FD4167"/>
    <w:rsid w:val="00FD534B"/>
    <w:rsid w:val="00FE134C"/>
    <w:rsid w:val="00FE2440"/>
    <w:rsid w:val="00FE5380"/>
    <w:rsid w:val="00FE5FFD"/>
    <w:rsid w:val="00FE6574"/>
    <w:rsid w:val="00FE6EB4"/>
    <w:rsid w:val="00FE7554"/>
    <w:rsid w:val="00FF15C4"/>
    <w:rsid w:val="00FF3CA5"/>
    <w:rsid w:val="00FF4857"/>
    <w:rsid w:val="00FF6D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229CA"/>
  <w15:docId w15:val="{F8FBAA63-E960-4FB2-93D0-985FB271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4F"/>
    <w:pPr>
      <w:jc w:val="both"/>
    </w:pPr>
    <w:rPr>
      <w:rFonts w:ascii="Arial" w:hAnsi="Arial"/>
      <w:lang w:val="es-MX"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semiHidden/>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E50A23"/>
  </w:style>
  <w:style w:type="character" w:customStyle="1" w:styleId="TextonotapieCar">
    <w:name w:val="Texto nota pie Car"/>
    <w:basedOn w:val="Fuentedeprrafopredeter"/>
    <w:link w:val="Textonotapie"/>
    <w:uiPriority w:val="99"/>
    <w:semiHidden/>
    <w:rsid w:val="00E50A23"/>
    <w:rPr>
      <w:rFonts w:ascii="Arial" w:hAnsi="Arial"/>
      <w:lang w:val="es-MX" w:eastAsia="es-ES"/>
    </w:rPr>
  </w:style>
  <w:style w:type="character" w:styleId="Refdenotaalpie">
    <w:name w:val="footnote reference"/>
    <w:basedOn w:val="Fuentedeprrafopredeter"/>
    <w:uiPriority w:val="99"/>
    <w:semiHidden/>
    <w:unhideWhenUsed/>
    <w:rsid w:val="00E50A23"/>
    <w:rPr>
      <w:vertAlign w:val="superscript"/>
    </w:rPr>
  </w:style>
  <w:style w:type="table" w:styleId="Tablaconcuadrcula">
    <w:name w:val="Table Grid"/>
    <w:basedOn w:val="Tablanormal"/>
    <w:uiPriority w:val="39"/>
    <w:rsid w:val="00F86C32"/>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6E2054"/>
    <w:pPr>
      <w:spacing w:after="101" w:line="216" w:lineRule="exact"/>
      <w:ind w:firstLine="288"/>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419">
      <w:bodyDiv w:val="1"/>
      <w:marLeft w:val="0"/>
      <w:marRight w:val="0"/>
      <w:marTop w:val="0"/>
      <w:marBottom w:val="0"/>
      <w:divBdr>
        <w:top w:val="none" w:sz="0" w:space="0" w:color="auto"/>
        <w:left w:val="none" w:sz="0" w:space="0" w:color="auto"/>
        <w:bottom w:val="none" w:sz="0" w:space="0" w:color="auto"/>
        <w:right w:val="none" w:sz="0" w:space="0" w:color="auto"/>
      </w:divBdr>
    </w:div>
    <w:div w:id="264466674">
      <w:bodyDiv w:val="1"/>
      <w:marLeft w:val="0"/>
      <w:marRight w:val="0"/>
      <w:marTop w:val="0"/>
      <w:marBottom w:val="0"/>
      <w:divBdr>
        <w:top w:val="none" w:sz="0" w:space="0" w:color="auto"/>
        <w:left w:val="none" w:sz="0" w:space="0" w:color="auto"/>
        <w:bottom w:val="none" w:sz="0" w:space="0" w:color="auto"/>
        <w:right w:val="none" w:sz="0" w:space="0" w:color="auto"/>
      </w:divBdr>
    </w:div>
    <w:div w:id="545027632">
      <w:bodyDiv w:val="1"/>
      <w:marLeft w:val="0"/>
      <w:marRight w:val="0"/>
      <w:marTop w:val="0"/>
      <w:marBottom w:val="0"/>
      <w:divBdr>
        <w:top w:val="none" w:sz="0" w:space="0" w:color="auto"/>
        <w:left w:val="none" w:sz="0" w:space="0" w:color="auto"/>
        <w:bottom w:val="none" w:sz="0" w:space="0" w:color="auto"/>
        <w:right w:val="none" w:sz="0" w:space="0" w:color="auto"/>
      </w:divBdr>
    </w:div>
    <w:div w:id="574238981">
      <w:bodyDiv w:val="1"/>
      <w:marLeft w:val="0"/>
      <w:marRight w:val="0"/>
      <w:marTop w:val="0"/>
      <w:marBottom w:val="0"/>
      <w:divBdr>
        <w:top w:val="none" w:sz="0" w:space="0" w:color="auto"/>
        <w:left w:val="none" w:sz="0" w:space="0" w:color="auto"/>
        <w:bottom w:val="none" w:sz="0" w:space="0" w:color="auto"/>
        <w:right w:val="none" w:sz="0" w:space="0" w:color="auto"/>
      </w:divBdr>
    </w:div>
    <w:div w:id="826559600">
      <w:bodyDiv w:val="1"/>
      <w:marLeft w:val="0"/>
      <w:marRight w:val="0"/>
      <w:marTop w:val="0"/>
      <w:marBottom w:val="0"/>
      <w:divBdr>
        <w:top w:val="none" w:sz="0" w:space="0" w:color="auto"/>
        <w:left w:val="none" w:sz="0" w:space="0" w:color="auto"/>
        <w:bottom w:val="none" w:sz="0" w:space="0" w:color="auto"/>
        <w:right w:val="none" w:sz="0" w:space="0" w:color="auto"/>
      </w:divBdr>
    </w:div>
    <w:div w:id="930045528">
      <w:bodyDiv w:val="1"/>
      <w:marLeft w:val="0"/>
      <w:marRight w:val="0"/>
      <w:marTop w:val="0"/>
      <w:marBottom w:val="0"/>
      <w:divBdr>
        <w:top w:val="none" w:sz="0" w:space="0" w:color="auto"/>
        <w:left w:val="none" w:sz="0" w:space="0" w:color="auto"/>
        <w:bottom w:val="none" w:sz="0" w:space="0" w:color="auto"/>
        <w:right w:val="none" w:sz="0" w:space="0" w:color="auto"/>
      </w:divBdr>
    </w:div>
    <w:div w:id="1017387880">
      <w:bodyDiv w:val="1"/>
      <w:marLeft w:val="0"/>
      <w:marRight w:val="0"/>
      <w:marTop w:val="0"/>
      <w:marBottom w:val="0"/>
      <w:divBdr>
        <w:top w:val="none" w:sz="0" w:space="0" w:color="auto"/>
        <w:left w:val="none" w:sz="0" w:space="0" w:color="auto"/>
        <w:bottom w:val="none" w:sz="0" w:space="0" w:color="auto"/>
        <w:right w:val="none" w:sz="0" w:space="0" w:color="auto"/>
      </w:divBdr>
      <w:divsChild>
        <w:div w:id="125510310">
          <w:marLeft w:val="0"/>
          <w:marRight w:val="0"/>
          <w:marTop w:val="0"/>
          <w:marBottom w:val="0"/>
          <w:divBdr>
            <w:top w:val="none" w:sz="0" w:space="0" w:color="auto"/>
            <w:left w:val="none" w:sz="0" w:space="0" w:color="auto"/>
            <w:bottom w:val="none" w:sz="0" w:space="0" w:color="auto"/>
            <w:right w:val="none" w:sz="0" w:space="0" w:color="auto"/>
          </w:divBdr>
        </w:div>
      </w:divsChild>
    </w:div>
    <w:div w:id="1106778813">
      <w:bodyDiv w:val="1"/>
      <w:marLeft w:val="0"/>
      <w:marRight w:val="0"/>
      <w:marTop w:val="0"/>
      <w:marBottom w:val="0"/>
      <w:divBdr>
        <w:top w:val="none" w:sz="0" w:space="0" w:color="auto"/>
        <w:left w:val="none" w:sz="0" w:space="0" w:color="auto"/>
        <w:bottom w:val="none" w:sz="0" w:space="0" w:color="auto"/>
        <w:right w:val="none" w:sz="0" w:space="0" w:color="auto"/>
      </w:divBdr>
    </w:div>
    <w:div w:id="1435519824">
      <w:bodyDiv w:val="1"/>
      <w:marLeft w:val="0"/>
      <w:marRight w:val="0"/>
      <w:marTop w:val="0"/>
      <w:marBottom w:val="0"/>
      <w:divBdr>
        <w:top w:val="none" w:sz="0" w:space="0" w:color="auto"/>
        <w:left w:val="none" w:sz="0" w:space="0" w:color="auto"/>
        <w:bottom w:val="none" w:sz="0" w:space="0" w:color="auto"/>
        <w:right w:val="none" w:sz="0" w:space="0" w:color="auto"/>
      </w:divBdr>
    </w:div>
    <w:div w:id="1483161537">
      <w:bodyDiv w:val="1"/>
      <w:marLeft w:val="0"/>
      <w:marRight w:val="0"/>
      <w:marTop w:val="0"/>
      <w:marBottom w:val="0"/>
      <w:divBdr>
        <w:top w:val="none" w:sz="0" w:space="0" w:color="auto"/>
        <w:left w:val="none" w:sz="0" w:space="0" w:color="auto"/>
        <w:bottom w:val="none" w:sz="0" w:space="0" w:color="auto"/>
        <w:right w:val="none" w:sz="0" w:space="0" w:color="auto"/>
      </w:divBdr>
    </w:div>
    <w:div w:id="1726954236">
      <w:bodyDiv w:val="1"/>
      <w:marLeft w:val="0"/>
      <w:marRight w:val="0"/>
      <w:marTop w:val="0"/>
      <w:marBottom w:val="0"/>
      <w:divBdr>
        <w:top w:val="none" w:sz="0" w:space="0" w:color="auto"/>
        <w:left w:val="none" w:sz="0" w:space="0" w:color="auto"/>
        <w:bottom w:val="none" w:sz="0" w:space="0" w:color="auto"/>
        <w:right w:val="none" w:sz="0" w:space="0" w:color="auto"/>
      </w:divBdr>
    </w:div>
    <w:div w:id="17423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FD5F8-85EB-4558-8D5A-8759BFA1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1686</Words>
  <Characters>9278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LEY ESTATAL DE EDUCACION</vt:lpstr>
    </vt:vector>
  </TitlesOfParts>
  <Company>SCJN</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EDUCACION</dc:title>
  <dc:creator>H. Congreso del Estado de Coahuila/Juan M. Lumbreras Teniente</dc:creator>
  <cp:lastModifiedBy>Juan Lumbreras</cp:lastModifiedBy>
  <cp:revision>6</cp:revision>
  <cp:lastPrinted>2019-10-11T16:22:00Z</cp:lastPrinted>
  <dcterms:created xsi:type="dcterms:W3CDTF">2019-10-30T17:40:00Z</dcterms:created>
  <dcterms:modified xsi:type="dcterms:W3CDTF">2020-01-22T20:56:00Z</dcterms:modified>
</cp:coreProperties>
</file>