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75B31" w14:textId="77777777" w:rsidR="009E6C36" w:rsidRPr="009E6C36" w:rsidRDefault="009E6C36" w:rsidP="009E6C36">
      <w:pPr>
        <w:spacing w:after="0" w:line="240" w:lineRule="auto"/>
        <w:jc w:val="both"/>
        <w:rPr>
          <w:rFonts w:ascii="Arial Narrow" w:eastAsia="Times New Roman" w:hAnsi="Arial Narrow" w:cs="Times New Roman"/>
          <w:color w:val="000000"/>
          <w:sz w:val="26"/>
          <w:szCs w:val="26"/>
          <w:lang w:eastAsia="es-ES"/>
        </w:rPr>
      </w:pPr>
    </w:p>
    <w:p w14:paraId="2EBA901E" w14:textId="77777777" w:rsidR="009E6C36" w:rsidRDefault="009E6C36" w:rsidP="009E6C36">
      <w:pPr>
        <w:spacing w:after="0" w:line="240" w:lineRule="auto"/>
        <w:jc w:val="both"/>
        <w:rPr>
          <w:rFonts w:ascii="Arial Narrow" w:eastAsia="Times New Roman" w:hAnsi="Arial Narrow" w:cs="Times New Roman"/>
          <w:color w:val="000000"/>
          <w:sz w:val="26"/>
          <w:szCs w:val="26"/>
          <w:lang w:eastAsia="es-ES"/>
        </w:rPr>
      </w:pPr>
    </w:p>
    <w:p w14:paraId="2EE10D9B" w14:textId="31D76140" w:rsidR="009E6C36" w:rsidRPr="009E6C36" w:rsidRDefault="009E6C36" w:rsidP="009E6C36">
      <w:pPr>
        <w:spacing w:after="0" w:line="240" w:lineRule="auto"/>
        <w:jc w:val="both"/>
        <w:rPr>
          <w:rFonts w:ascii="Arial Narrow" w:eastAsia="Times New Roman" w:hAnsi="Arial Narrow" w:cs="Times New Roman"/>
          <w:b/>
          <w:color w:val="000000"/>
          <w:sz w:val="26"/>
          <w:szCs w:val="26"/>
          <w:lang w:eastAsia="es-ES"/>
        </w:rPr>
      </w:pPr>
      <w:r w:rsidRPr="009E6C36">
        <w:rPr>
          <w:rFonts w:ascii="Arial Narrow" w:eastAsia="Times New Roman" w:hAnsi="Arial Narrow" w:cs="Times New Roman"/>
          <w:color w:val="000000"/>
          <w:sz w:val="26"/>
          <w:szCs w:val="26"/>
          <w:lang w:eastAsia="es-ES"/>
        </w:rPr>
        <w:t xml:space="preserve">Iniciativa con Proyecto de Decreto por la que adiciona un segundo párrafo al numeral 7 de </w:t>
      </w:r>
      <w:proofErr w:type="gramStart"/>
      <w:r w:rsidRPr="009E6C36">
        <w:rPr>
          <w:rFonts w:ascii="Arial Narrow" w:eastAsia="Times New Roman" w:hAnsi="Arial Narrow" w:cs="Times New Roman"/>
          <w:color w:val="000000"/>
          <w:sz w:val="26"/>
          <w:szCs w:val="26"/>
          <w:lang w:eastAsia="es-ES"/>
        </w:rPr>
        <w:t>la  fracción</w:t>
      </w:r>
      <w:proofErr w:type="gramEnd"/>
      <w:r w:rsidRPr="009E6C36">
        <w:rPr>
          <w:rFonts w:ascii="Arial Narrow" w:eastAsia="Times New Roman" w:hAnsi="Arial Narrow" w:cs="Times New Roman"/>
          <w:color w:val="000000"/>
          <w:sz w:val="26"/>
          <w:szCs w:val="26"/>
          <w:lang w:eastAsia="es-ES"/>
        </w:rPr>
        <w:t xml:space="preserve"> V del artículo 102 del </w:t>
      </w:r>
      <w:r w:rsidRPr="009E6C36">
        <w:rPr>
          <w:rFonts w:ascii="Arial Narrow" w:eastAsia="Times New Roman" w:hAnsi="Arial Narrow" w:cs="Times New Roman"/>
          <w:b/>
          <w:color w:val="000000"/>
          <w:sz w:val="26"/>
          <w:szCs w:val="26"/>
          <w:lang w:eastAsia="es-ES"/>
        </w:rPr>
        <w:t>Código Municipal para el Estado de Coahuila.</w:t>
      </w:r>
    </w:p>
    <w:p w14:paraId="2CE27A5C" w14:textId="77777777" w:rsidR="009E6C36" w:rsidRDefault="009E6C36" w:rsidP="009E6C36">
      <w:pPr>
        <w:spacing w:after="0" w:line="240" w:lineRule="auto"/>
        <w:jc w:val="both"/>
        <w:rPr>
          <w:rFonts w:ascii="Arial Narrow" w:eastAsia="Times New Roman" w:hAnsi="Arial Narrow" w:cs="Times New Roman"/>
          <w:color w:val="000000"/>
          <w:sz w:val="26"/>
          <w:szCs w:val="26"/>
          <w:lang w:eastAsia="es-ES"/>
        </w:rPr>
      </w:pPr>
    </w:p>
    <w:p w14:paraId="1A253FDF" w14:textId="064AB49E" w:rsidR="009E6C36" w:rsidRPr="009E6C36" w:rsidRDefault="009E6C36" w:rsidP="009E6C36">
      <w:pPr>
        <w:numPr>
          <w:ilvl w:val="0"/>
          <w:numId w:val="3"/>
        </w:numPr>
        <w:spacing w:after="0" w:line="240" w:lineRule="auto"/>
        <w:jc w:val="both"/>
        <w:rPr>
          <w:rFonts w:ascii="Arial Narrow" w:eastAsia="Calibri" w:hAnsi="Arial Narrow" w:cs="Times New Roman"/>
          <w:b/>
          <w:color w:val="000000"/>
          <w:sz w:val="26"/>
          <w:szCs w:val="26"/>
        </w:rPr>
      </w:pPr>
      <w:r w:rsidRPr="009E6C36">
        <w:rPr>
          <w:rFonts w:ascii="Arial Narrow" w:eastAsia="Calibri" w:hAnsi="Arial Narrow" w:cs="Times New Roman"/>
          <w:b/>
          <w:color w:val="000000"/>
          <w:sz w:val="26"/>
          <w:szCs w:val="26"/>
        </w:rPr>
        <w:t>En relación a la forma en que se procederá en caso de que las cuentas públicas sean votadas en contra por el Cabildo.</w:t>
      </w:r>
    </w:p>
    <w:p w14:paraId="0B923A20" w14:textId="77777777" w:rsidR="009E6C36" w:rsidRPr="009E6C36" w:rsidRDefault="009E6C36" w:rsidP="009E6C36">
      <w:pPr>
        <w:spacing w:after="0" w:line="240" w:lineRule="auto"/>
        <w:jc w:val="both"/>
        <w:rPr>
          <w:rFonts w:ascii="Arial Narrow" w:eastAsia="Times New Roman" w:hAnsi="Arial Narrow" w:cs="Times New Roman"/>
          <w:color w:val="000000"/>
          <w:sz w:val="26"/>
          <w:szCs w:val="26"/>
          <w:lang w:eastAsia="es-ES"/>
        </w:rPr>
      </w:pPr>
    </w:p>
    <w:p w14:paraId="73F17FF8" w14:textId="65B25A9A" w:rsidR="009E6C36" w:rsidRPr="009E6C36" w:rsidRDefault="009E6C36" w:rsidP="009E6C36">
      <w:pPr>
        <w:tabs>
          <w:tab w:val="left" w:pos="5056"/>
        </w:tabs>
        <w:spacing w:after="0" w:line="240" w:lineRule="auto"/>
        <w:jc w:val="both"/>
        <w:rPr>
          <w:rFonts w:ascii="Arial Narrow" w:eastAsia="Times New Roman" w:hAnsi="Arial Narrow" w:cs="Times New Roman"/>
          <w:color w:val="000000"/>
          <w:sz w:val="26"/>
          <w:szCs w:val="26"/>
          <w:lang w:eastAsia="es-ES"/>
        </w:rPr>
      </w:pPr>
      <w:r w:rsidRPr="009E6C36">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9E6C36">
        <w:rPr>
          <w:rFonts w:ascii="Arial Narrow" w:eastAsia="Times New Roman" w:hAnsi="Arial Narrow" w:cs="Times New Roman"/>
          <w:b/>
          <w:color w:val="000000"/>
          <w:sz w:val="26"/>
          <w:szCs w:val="26"/>
          <w:lang w:eastAsia="es-ES"/>
        </w:rPr>
        <w:t>Diputad</w:t>
      </w:r>
      <w:r>
        <w:rPr>
          <w:rFonts w:ascii="Arial Narrow" w:eastAsia="Times New Roman" w:hAnsi="Arial Narrow" w:cs="Times New Roman"/>
          <w:b/>
          <w:color w:val="000000"/>
          <w:sz w:val="26"/>
          <w:szCs w:val="26"/>
          <w:lang w:eastAsia="es-ES"/>
        </w:rPr>
        <w:t xml:space="preserve">a </w:t>
      </w:r>
      <w:r w:rsidRPr="009E6C36">
        <w:rPr>
          <w:rFonts w:ascii="Arial Narrow" w:eastAsia="Times New Roman" w:hAnsi="Arial Narrow" w:cs="Times New Roman"/>
          <w:b/>
          <w:color w:val="000000"/>
          <w:sz w:val="26"/>
          <w:szCs w:val="26"/>
          <w:lang w:eastAsia="es-ES"/>
        </w:rPr>
        <w:t>María Eugenia Cázares Martínez</w:t>
      </w:r>
      <w:r w:rsidRPr="009E6C36">
        <w:rPr>
          <w:rFonts w:ascii="Arial Narrow" w:eastAsia="Times New Roman" w:hAnsi="Arial Narrow" w:cs="Times New Roman"/>
          <w:color w:val="000000"/>
          <w:sz w:val="26"/>
          <w:szCs w:val="26"/>
          <w:lang w:eastAsia="es-ES"/>
        </w:rPr>
        <w:t>,</w:t>
      </w:r>
      <w:r w:rsidRPr="009E6C36">
        <w:rPr>
          <w:rFonts w:ascii="Arial Narrow" w:eastAsia="Times New Roman" w:hAnsi="Arial Narrow" w:cs="Times New Roman"/>
          <w:b/>
          <w:color w:val="000000"/>
          <w:sz w:val="26"/>
          <w:szCs w:val="26"/>
          <w:lang w:eastAsia="es-ES"/>
        </w:rPr>
        <w:t xml:space="preserve"> </w:t>
      </w:r>
      <w:r w:rsidRPr="009E6C36">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12C74AE7" w14:textId="77777777" w:rsidR="009E6C36" w:rsidRPr="009E6C36" w:rsidRDefault="009E6C36" w:rsidP="009E6C36">
      <w:pPr>
        <w:spacing w:after="0" w:line="240" w:lineRule="auto"/>
        <w:jc w:val="both"/>
        <w:rPr>
          <w:rFonts w:ascii="Arial Narrow" w:eastAsia="Times New Roman" w:hAnsi="Arial Narrow" w:cs="Times New Roman"/>
          <w:color w:val="000000"/>
          <w:sz w:val="26"/>
          <w:szCs w:val="26"/>
          <w:lang w:eastAsia="es-ES"/>
        </w:rPr>
      </w:pPr>
    </w:p>
    <w:p w14:paraId="02913280" w14:textId="77777777" w:rsidR="009E6C36" w:rsidRPr="009E6C36" w:rsidRDefault="009E6C36" w:rsidP="009E6C36">
      <w:pPr>
        <w:spacing w:after="0" w:line="240" w:lineRule="auto"/>
        <w:jc w:val="both"/>
        <w:rPr>
          <w:rFonts w:ascii="Arial Narrow" w:eastAsia="Times New Roman" w:hAnsi="Arial Narrow" w:cs="Times New Roman"/>
          <w:b/>
          <w:color w:val="000000"/>
          <w:sz w:val="26"/>
          <w:szCs w:val="26"/>
          <w:lang w:eastAsia="es-ES"/>
        </w:rPr>
      </w:pPr>
      <w:r w:rsidRPr="009E6C36">
        <w:rPr>
          <w:rFonts w:ascii="Arial Narrow" w:eastAsia="Times New Roman" w:hAnsi="Arial Narrow" w:cs="Times New Roman"/>
          <w:color w:val="000000"/>
          <w:sz w:val="26"/>
          <w:szCs w:val="26"/>
          <w:lang w:eastAsia="es-ES"/>
        </w:rPr>
        <w:t xml:space="preserve">Fecha de Lectura de la Iniciativa: </w:t>
      </w:r>
      <w:r w:rsidRPr="009E6C36">
        <w:rPr>
          <w:rFonts w:ascii="Arial Narrow" w:eastAsia="Times New Roman" w:hAnsi="Arial Narrow" w:cs="Times New Roman"/>
          <w:b/>
          <w:color w:val="000000"/>
          <w:sz w:val="26"/>
          <w:szCs w:val="26"/>
          <w:lang w:eastAsia="es-ES"/>
        </w:rPr>
        <w:t xml:space="preserve">06 de </w:t>
      </w:r>
      <w:proofErr w:type="gramStart"/>
      <w:r w:rsidRPr="009E6C36">
        <w:rPr>
          <w:rFonts w:ascii="Arial Narrow" w:eastAsia="Times New Roman" w:hAnsi="Arial Narrow" w:cs="Times New Roman"/>
          <w:b/>
          <w:color w:val="000000"/>
          <w:sz w:val="26"/>
          <w:szCs w:val="26"/>
          <w:lang w:eastAsia="es-ES"/>
        </w:rPr>
        <w:t>Noviembre</w:t>
      </w:r>
      <w:proofErr w:type="gramEnd"/>
      <w:r w:rsidRPr="009E6C36">
        <w:rPr>
          <w:rFonts w:ascii="Arial Narrow" w:eastAsia="Times New Roman" w:hAnsi="Arial Narrow" w:cs="Times New Roman"/>
          <w:b/>
          <w:color w:val="000000"/>
          <w:sz w:val="26"/>
          <w:szCs w:val="26"/>
          <w:lang w:eastAsia="es-ES"/>
        </w:rPr>
        <w:t xml:space="preserve"> de 2019.</w:t>
      </w:r>
    </w:p>
    <w:p w14:paraId="174AFCEB" w14:textId="77777777" w:rsidR="009E6C36" w:rsidRPr="009E6C36" w:rsidRDefault="009E6C36" w:rsidP="009E6C36">
      <w:pPr>
        <w:spacing w:after="0" w:line="240" w:lineRule="auto"/>
        <w:jc w:val="both"/>
        <w:rPr>
          <w:rFonts w:ascii="Arial Narrow" w:eastAsia="Times New Roman" w:hAnsi="Arial Narrow" w:cs="Arial"/>
          <w:sz w:val="26"/>
          <w:szCs w:val="26"/>
          <w:lang w:eastAsia="es-ES"/>
        </w:rPr>
      </w:pPr>
    </w:p>
    <w:p w14:paraId="32D5817D" w14:textId="77777777" w:rsidR="009E6C36" w:rsidRPr="009E6C36" w:rsidRDefault="009E6C36" w:rsidP="009E6C36">
      <w:pPr>
        <w:spacing w:after="0" w:line="240" w:lineRule="auto"/>
        <w:jc w:val="both"/>
        <w:rPr>
          <w:rFonts w:ascii="Arial Narrow" w:eastAsia="Times New Roman" w:hAnsi="Arial Narrow" w:cs="Times New Roman"/>
          <w:b/>
          <w:color w:val="000000"/>
          <w:sz w:val="26"/>
          <w:szCs w:val="26"/>
          <w:lang w:eastAsia="es-ES"/>
        </w:rPr>
      </w:pPr>
      <w:r w:rsidRPr="009E6C36">
        <w:rPr>
          <w:rFonts w:ascii="Arial Narrow" w:eastAsia="Times New Roman" w:hAnsi="Arial Narrow" w:cs="Times New Roman"/>
          <w:color w:val="000000"/>
          <w:sz w:val="26"/>
          <w:szCs w:val="26"/>
          <w:lang w:eastAsia="es-ES"/>
        </w:rPr>
        <w:t xml:space="preserve">Turnada a la </w:t>
      </w:r>
      <w:r w:rsidRPr="009E6C36">
        <w:rPr>
          <w:rFonts w:ascii="Arial Narrow" w:eastAsia="Times New Roman" w:hAnsi="Arial Narrow" w:cs="Times New Roman"/>
          <w:b/>
          <w:color w:val="000000"/>
          <w:sz w:val="26"/>
          <w:szCs w:val="26"/>
          <w:lang w:eastAsia="es-ES"/>
        </w:rPr>
        <w:t>Comisión de Gobernación, Puntos Constitucionales y Justicia.</w:t>
      </w:r>
    </w:p>
    <w:p w14:paraId="43D57925" w14:textId="77777777" w:rsidR="009E6C36" w:rsidRPr="009E6C36" w:rsidRDefault="009E6C36" w:rsidP="009E6C36">
      <w:pPr>
        <w:spacing w:after="0" w:line="240" w:lineRule="auto"/>
        <w:jc w:val="both"/>
        <w:rPr>
          <w:rFonts w:ascii="Arial Narrow" w:eastAsia="Times New Roman" w:hAnsi="Arial Narrow" w:cs="Times New Roman"/>
          <w:color w:val="000000"/>
          <w:sz w:val="26"/>
          <w:szCs w:val="26"/>
          <w:lang w:eastAsia="es-ES"/>
        </w:rPr>
      </w:pPr>
    </w:p>
    <w:p w14:paraId="6F954705" w14:textId="77777777" w:rsidR="009E6C36" w:rsidRPr="009E6C36" w:rsidRDefault="009E6C36" w:rsidP="009E6C36">
      <w:pPr>
        <w:spacing w:after="0" w:line="240" w:lineRule="auto"/>
        <w:jc w:val="both"/>
        <w:rPr>
          <w:rFonts w:ascii="Arial Narrow" w:eastAsia="Times New Roman" w:hAnsi="Arial Narrow" w:cs="Times New Roman"/>
          <w:b/>
          <w:color w:val="000000"/>
          <w:sz w:val="26"/>
          <w:szCs w:val="26"/>
          <w:lang w:eastAsia="es-ES"/>
        </w:rPr>
      </w:pPr>
      <w:r w:rsidRPr="009E6C36">
        <w:rPr>
          <w:rFonts w:ascii="Arial Narrow" w:eastAsia="Times New Roman" w:hAnsi="Arial Narrow" w:cs="Times New Roman"/>
          <w:b/>
          <w:color w:val="000000"/>
          <w:sz w:val="26"/>
          <w:szCs w:val="26"/>
          <w:lang w:eastAsia="es-ES"/>
        </w:rPr>
        <w:t xml:space="preserve">Lectura del Dictamen: </w:t>
      </w:r>
    </w:p>
    <w:p w14:paraId="4CD28F10" w14:textId="77777777" w:rsidR="009E6C36" w:rsidRPr="009E6C36" w:rsidRDefault="009E6C36" w:rsidP="009E6C36">
      <w:pPr>
        <w:spacing w:after="0" w:line="240" w:lineRule="auto"/>
        <w:jc w:val="both"/>
        <w:rPr>
          <w:rFonts w:ascii="Arial Narrow" w:eastAsia="Times New Roman" w:hAnsi="Arial Narrow" w:cs="Times New Roman"/>
          <w:b/>
          <w:color w:val="000000"/>
          <w:sz w:val="26"/>
          <w:szCs w:val="26"/>
          <w:lang w:eastAsia="es-ES"/>
        </w:rPr>
      </w:pPr>
    </w:p>
    <w:p w14:paraId="44642F8A" w14:textId="77777777" w:rsidR="009E6C36" w:rsidRPr="009E6C36" w:rsidRDefault="009E6C36" w:rsidP="009E6C36">
      <w:pPr>
        <w:spacing w:after="0" w:line="240" w:lineRule="auto"/>
        <w:jc w:val="both"/>
        <w:rPr>
          <w:rFonts w:ascii="Arial Narrow" w:eastAsia="Times New Roman" w:hAnsi="Arial Narrow" w:cs="Times New Roman"/>
          <w:b/>
          <w:color w:val="000000"/>
          <w:sz w:val="26"/>
          <w:szCs w:val="26"/>
          <w:lang w:eastAsia="es-ES"/>
        </w:rPr>
      </w:pPr>
      <w:bookmarkStart w:id="0" w:name="_GoBack"/>
      <w:bookmarkEnd w:id="0"/>
      <w:r w:rsidRPr="009E6C36">
        <w:rPr>
          <w:rFonts w:ascii="Arial Narrow" w:eastAsia="Times New Roman" w:hAnsi="Arial Narrow" w:cs="Times New Roman"/>
          <w:b/>
          <w:color w:val="000000"/>
          <w:sz w:val="26"/>
          <w:szCs w:val="26"/>
          <w:lang w:eastAsia="es-ES"/>
        </w:rPr>
        <w:t xml:space="preserve">Decreto No. </w:t>
      </w:r>
    </w:p>
    <w:p w14:paraId="52808EE8" w14:textId="77777777" w:rsidR="009E6C36" w:rsidRPr="009E6C36" w:rsidRDefault="009E6C36" w:rsidP="009E6C36">
      <w:pPr>
        <w:spacing w:after="0" w:line="240" w:lineRule="auto"/>
        <w:jc w:val="both"/>
        <w:rPr>
          <w:rFonts w:ascii="Arial Narrow" w:eastAsia="Times New Roman" w:hAnsi="Arial Narrow" w:cs="Times New Roman"/>
          <w:b/>
          <w:color w:val="000000"/>
          <w:sz w:val="26"/>
          <w:szCs w:val="26"/>
          <w:lang w:eastAsia="es-ES"/>
        </w:rPr>
      </w:pPr>
    </w:p>
    <w:p w14:paraId="28F748F4" w14:textId="77777777" w:rsidR="009E6C36" w:rsidRPr="009E6C36" w:rsidRDefault="009E6C36" w:rsidP="009E6C36">
      <w:pPr>
        <w:spacing w:after="0" w:line="240" w:lineRule="auto"/>
        <w:jc w:val="both"/>
        <w:rPr>
          <w:rFonts w:ascii="Arial Narrow" w:eastAsia="Times New Roman" w:hAnsi="Arial Narrow" w:cs="Times New Roman"/>
          <w:b/>
          <w:color w:val="000000"/>
          <w:sz w:val="26"/>
          <w:szCs w:val="26"/>
          <w:lang w:eastAsia="es-ES"/>
        </w:rPr>
      </w:pPr>
      <w:r w:rsidRPr="009E6C36">
        <w:rPr>
          <w:rFonts w:ascii="Arial Narrow" w:eastAsia="Times New Roman" w:hAnsi="Arial Narrow" w:cs="Times New Roman"/>
          <w:color w:val="000000"/>
          <w:sz w:val="26"/>
          <w:szCs w:val="26"/>
          <w:lang w:eastAsia="es-ES"/>
        </w:rPr>
        <w:t>Publicación en el Periódico Oficial del Gobierno del Estado:</w:t>
      </w:r>
      <w:r w:rsidRPr="009E6C36">
        <w:rPr>
          <w:rFonts w:ascii="Arial Narrow" w:eastAsia="Times New Roman" w:hAnsi="Arial Narrow" w:cs="Times New Roman"/>
          <w:b/>
          <w:color w:val="000000"/>
          <w:sz w:val="26"/>
          <w:szCs w:val="26"/>
          <w:lang w:eastAsia="es-ES"/>
        </w:rPr>
        <w:t xml:space="preserve"> </w:t>
      </w:r>
    </w:p>
    <w:p w14:paraId="31B676FB" w14:textId="77777777" w:rsidR="009E6C36" w:rsidRPr="009E6C36" w:rsidRDefault="009E6C36" w:rsidP="009E6C36">
      <w:pPr>
        <w:spacing w:after="0" w:line="240" w:lineRule="auto"/>
        <w:jc w:val="both"/>
        <w:rPr>
          <w:rFonts w:ascii="Arial Narrow" w:eastAsia="Times New Roman" w:hAnsi="Arial Narrow" w:cs="Times New Roman"/>
          <w:color w:val="000000"/>
          <w:sz w:val="26"/>
          <w:szCs w:val="26"/>
          <w:lang w:eastAsia="es-ES"/>
        </w:rPr>
      </w:pPr>
    </w:p>
    <w:p w14:paraId="3FFF59D1" w14:textId="77777777" w:rsidR="009E6C36" w:rsidRPr="009E6C36" w:rsidRDefault="009E6C36" w:rsidP="009E6C36">
      <w:pPr>
        <w:spacing w:after="0" w:line="240" w:lineRule="auto"/>
        <w:jc w:val="both"/>
        <w:rPr>
          <w:rFonts w:ascii="Arial Narrow" w:eastAsia="Times New Roman" w:hAnsi="Arial Narrow" w:cs="Arial"/>
          <w:b/>
          <w:color w:val="000000"/>
          <w:sz w:val="28"/>
          <w:szCs w:val="28"/>
          <w:lang w:eastAsia="es-ES"/>
        </w:rPr>
      </w:pPr>
    </w:p>
    <w:p w14:paraId="42259093" w14:textId="77777777" w:rsidR="009E6C36" w:rsidRPr="009E6C36" w:rsidRDefault="009E6C36" w:rsidP="009E6C36">
      <w:pPr>
        <w:spacing w:after="200" w:line="276" w:lineRule="auto"/>
        <w:rPr>
          <w:rFonts w:ascii="Arial" w:hAnsi="Arial" w:cs="Arial"/>
          <w:sz w:val="28"/>
          <w:szCs w:val="28"/>
        </w:rPr>
      </w:pPr>
    </w:p>
    <w:p w14:paraId="2495D8FC" w14:textId="77777777" w:rsidR="00F6424D" w:rsidRPr="00F6424D" w:rsidRDefault="00F6424D" w:rsidP="00947A19">
      <w:pPr>
        <w:spacing w:after="0" w:line="360" w:lineRule="auto"/>
        <w:jc w:val="both"/>
        <w:rPr>
          <w:rFonts w:ascii="Arial" w:eastAsia="Times New Roman" w:hAnsi="Arial" w:cs="Times New Roman"/>
          <w:sz w:val="20"/>
          <w:szCs w:val="20"/>
          <w:lang w:eastAsia="es-ES"/>
        </w:rPr>
      </w:pPr>
    </w:p>
    <w:p w14:paraId="0235ADC2" w14:textId="77777777" w:rsidR="009E6C36" w:rsidRDefault="009E6C36" w:rsidP="00947A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8"/>
          <w:szCs w:val="28"/>
          <w:lang w:eastAsia="es-ES"/>
        </w:rPr>
      </w:pPr>
    </w:p>
    <w:p w14:paraId="40644A49" w14:textId="77777777" w:rsidR="009E6C36" w:rsidRDefault="009E6C36" w:rsidP="009E6C36">
      <w:pPr>
        <w:spacing w:after="0" w:line="360" w:lineRule="auto"/>
        <w:jc w:val="both"/>
        <w:rPr>
          <w:rFonts w:ascii="Arial" w:eastAsia="Times New Roman" w:hAnsi="Arial" w:cs="Arial"/>
          <w:b/>
          <w:sz w:val="28"/>
          <w:szCs w:val="28"/>
          <w:lang w:eastAsia="es-ES"/>
        </w:rPr>
      </w:pPr>
    </w:p>
    <w:p w14:paraId="486BEA7E" w14:textId="77777777" w:rsidR="009E6C36" w:rsidRDefault="009E6C36" w:rsidP="009E6C36">
      <w:pPr>
        <w:spacing w:after="0" w:line="360" w:lineRule="auto"/>
        <w:jc w:val="both"/>
        <w:rPr>
          <w:rFonts w:ascii="Arial" w:eastAsia="Times New Roman" w:hAnsi="Arial" w:cs="Arial"/>
          <w:b/>
          <w:sz w:val="28"/>
          <w:szCs w:val="28"/>
          <w:lang w:eastAsia="es-ES"/>
        </w:rPr>
      </w:pPr>
    </w:p>
    <w:p w14:paraId="4A7F7AFB" w14:textId="77777777" w:rsidR="009E6C36" w:rsidRDefault="009E6C36" w:rsidP="009E6C36">
      <w:pPr>
        <w:spacing w:after="0" w:line="360" w:lineRule="auto"/>
        <w:jc w:val="both"/>
        <w:rPr>
          <w:rFonts w:ascii="Arial" w:eastAsia="Times New Roman" w:hAnsi="Arial" w:cs="Arial"/>
          <w:b/>
          <w:sz w:val="28"/>
          <w:szCs w:val="28"/>
          <w:lang w:eastAsia="es-ES"/>
        </w:rPr>
      </w:pPr>
    </w:p>
    <w:p w14:paraId="1D8BA1F4" w14:textId="77777777" w:rsidR="009E6C36" w:rsidRDefault="009E6C36">
      <w:pPr>
        <w:rPr>
          <w:rFonts w:ascii="Arial" w:eastAsia="Times New Roman" w:hAnsi="Arial" w:cs="Arial"/>
          <w:b/>
          <w:sz w:val="28"/>
          <w:szCs w:val="28"/>
          <w:lang w:eastAsia="es-ES"/>
        </w:rPr>
      </w:pPr>
      <w:r>
        <w:rPr>
          <w:rFonts w:ascii="Arial" w:eastAsia="Times New Roman" w:hAnsi="Arial" w:cs="Arial"/>
          <w:b/>
          <w:sz w:val="28"/>
          <w:szCs w:val="28"/>
          <w:lang w:eastAsia="es-ES"/>
        </w:rPr>
        <w:br w:type="page"/>
      </w:r>
    </w:p>
    <w:p w14:paraId="23B20C19" w14:textId="179DD89C" w:rsidR="00F6424D" w:rsidRPr="00F6424D" w:rsidRDefault="00F6424D" w:rsidP="009E6C36">
      <w:pPr>
        <w:spacing w:after="0" w:line="360" w:lineRule="auto"/>
        <w:jc w:val="both"/>
        <w:rPr>
          <w:rFonts w:ascii="Arial" w:eastAsia="Times New Roman" w:hAnsi="Arial" w:cs="Arial"/>
          <w:b/>
          <w:sz w:val="28"/>
          <w:szCs w:val="28"/>
          <w:lang w:eastAsia="es-ES"/>
        </w:rPr>
      </w:pPr>
      <w:r w:rsidRPr="00F6424D">
        <w:rPr>
          <w:rFonts w:ascii="Arial" w:eastAsia="Times New Roman" w:hAnsi="Arial" w:cs="Arial"/>
          <w:b/>
          <w:sz w:val="28"/>
          <w:szCs w:val="28"/>
          <w:lang w:eastAsia="es-ES"/>
        </w:rPr>
        <w:lastRenderedPageBreak/>
        <w:t xml:space="preserve">H.  PLENO DEL CONGRESO DEL ESTADO </w:t>
      </w:r>
    </w:p>
    <w:p w14:paraId="0086D8AD" w14:textId="77777777" w:rsidR="00F6424D" w:rsidRPr="00F6424D" w:rsidRDefault="00F6424D" w:rsidP="009E6C36">
      <w:pPr>
        <w:spacing w:after="0" w:line="360" w:lineRule="auto"/>
        <w:jc w:val="both"/>
        <w:rPr>
          <w:rFonts w:ascii="Arial" w:eastAsia="Times New Roman" w:hAnsi="Arial" w:cs="Arial"/>
          <w:b/>
          <w:sz w:val="28"/>
          <w:szCs w:val="28"/>
          <w:lang w:eastAsia="es-ES"/>
        </w:rPr>
      </w:pPr>
      <w:r w:rsidRPr="00F6424D">
        <w:rPr>
          <w:rFonts w:ascii="Arial" w:eastAsia="Times New Roman" w:hAnsi="Arial" w:cs="Arial"/>
          <w:b/>
          <w:sz w:val="28"/>
          <w:szCs w:val="28"/>
          <w:lang w:eastAsia="es-ES"/>
        </w:rPr>
        <w:t>DE COAHUILA DE ZARAGOZA.</w:t>
      </w:r>
    </w:p>
    <w:p w14:paraId="50332429" w14:textId="77777777" w:rsidR="00F6424D" w:rsidRPr="00F6424D" w:rsidRDefault="00F6424D" w:rsidP="009E6C36">
      <w:pPr>
        <w:spacing w:after="0" w:line="360" w:lineRule="auto"/>
        <w:jc w:val="both"/>
        <w:rPr>
          <w:rFonts w:ascii="Arial" w:eastAsia="Times New Roman" w:hAnsi="Arial" w:cs="Arial"/>
          <w:b/>
          <w:sz w:val="28"/>
          <w:szCs w:val="28"/>
          <w:lang w:eastAsia="es-ES"/>
        </w:rPr>
      </w:pPr>
      <w:r w:rsidRPr="00F6424D">
        <w:rPr>
          <w:rFonts w:ascii="Arial" w:eastAsia="Times New Roman" w:hAnsi="Arial" w:cs="Arial"/>
          <w:b/>
          <w:sz w:val="28"/>
          <w:szCs w:val="28"/>
          <w:lang w:eastAsia="es-ES"/>
        </w:rPr>
        <w:t xml:space="preserve">PRESENTE. – </w:t>
      </w:r>
    </w:p>
    <w:p w14:paraId="54FF2564" w14:textId="77777777" w:rsidR="00F6424D" w:rsidRPr="00F6424D" w:rsidRDefault="00F6424D" w:rsidP="009E6C36">
      <w:pPr>
        <w:spacing w:after="0" w:line="360" w:lineRule="auto"/>
        <w:jc w:val="both"/>
        <w:rPr>
          <w:rFonts w:ascii="Arial" w:eastAsia="Times New Roman" w:hAnsi="Arial" w:cs="Arial"/>
          <w:b/>
          <w:sz w:val="28"/>
          <w:szCs w:val="28"/>
          <w:lang w:eastAsia="es-ES"/>
        </w:rPr>
      </w:pPr>
    </w:p>
    <w:p w14:paraId="5B4A533B" w14:textId="77777777" w:rsidR="00F6424D" w:rsidRDefault="001839A6" w:rsidP="00947A19">
      <w:pPr>
        <w:spacing w:after="0" w:line="360" w:lineRule="auto"/>
        <w:jc w:val="both"/>
        <w:rPr>
          <w:rFonts w:ascii="Arial" w:eastAsia="Times New Roman" w:hAnsi="Arial" w:cs="Arial"/>
          <w:b/>
          <w:sz w:val="28"/>
          <w:szCs w:val="28"/>
          <w:lang w:eastAsia="es-ES"/>
        </w:rPr>
      </w:pPr>
      <w:r>
        <w:rPr>
          <w:rFonts w:ascii="Arial" w:eastAsia="Times New Roman" w:hAnsi="Arial" w:cs="Arial"/>
          <w:b/>
          <w:sz w:val="28"/>
          <w:szCs w:val="28"/>
          <w:lang w:eastAsia="es-ES"/>
        </w:rPr>
        <w:t xml:space="preserve">La que suscribe la presente, </w:t>
      </w:r>
      <w:r w:rsidR="00F6424D" w:rsidRPr="00F6424D">
        <w:rPr>
          <w:rFonts w:ascii="Arial" w:eastAsia="Times New Roman" w:hAnsi="Arial" w:cs="Arial"/>
          <w:b/>
          <w:sz w:val="28"/>
          <w:szCs w:val="28"/>
          <w:lang w:eastAsia="es-ES"/>
        </w:rPr>
        <w:t>diputada María Eugenia Cázares, conjuntamente con los dipu</w:t>
      </w:r>
      <w:r w:rsidR="00502F21">
        <w:rPr>
          <w:rFonts w:ascii="Arial" w:eastAsia="Times New Roman" w:hAnsi="Arial" w:cs="Arial"/>
          <w:b/>
          <w:sz w:val="28"/>
          <w:szCs w:val="28"/>
          <w:lang w:eastAsia="es-ES"/>
        </w:rPr>
        <w:t>tados del Grupo Parlamentario “</w:t>
      </w:r>
      <w:r w:rsidR="00F6424D" w:rsidRPr="00F6424D">
        <w:rPr>
          <w:rFonts w:ascii="Arial" w:eastAsia="Times New Roman" w:hAnsi="Arial" w:cs="Arial"/>
          <w:b/>
          <w:sz w:val="28"/>
          <w:szCs w:val="28"/>
          <w:lang w:eastAsia="es-ES"/>
        </w:rPr>
        <w:t xml:space="preserve">Del Partido Acción Nacional”; en ejercicio de la facultad legislativa que nos concede el artículo 59 Fracción I y 67 Fracción I de la Constitución Política del Estado de Coahuila de Zaragoza; y con fundamento en los artículos 21 Fracción </w:t>
      </w:r>
      <w:r w:rsidR="00DB3FCC">
        <w:rPr>
          <w:rFonts w:ascii="Arial" w:eastAsia="Times New Roman" w:hAnsi="Arial" w:cs="Arial"/>
          <w:b/>
          <w:sz w:val="28"/>
          <w:szCs w:val="28"/>
          <w:lang w:eastAsia="es-ES"/>
        </w:rPr>
        <w:t>I</w:t>
      </w:r>
      <w:r w:rsidR="00F6424D" w:rsidRPr="00F6424D">
        <w:rPr>
          <w:rFonts w:ascii="Arial" w:eastAsia="Times New Roman" w:hAnsi="Arial" w:cs="Arial"/>
          <w:b/>
          <w:sz w:val="28"/>
          <w:szCs w:val="28"/>
          <w:lang w:eastAsia="es-ES"/>
        </w:rPr>
        <w:t>V Y 152 Fracción I  de la</w:t>
      </w:r>
      <w:r w:rsidR="00502F21">
        <w:rPr>
          <w:rFonts w:ascii="Arial" w:eastAsia="Times New Roman" w:hAnsi="Arial" w:cs="Arial"/>
          <w:b/>
          <w:sz w:val="28"/>
          <w:szCs w:val="28"/>
          <w:lang w:eastAsia="es-ES"/>
        </w:rPr>
        <w:t xml:space="preserve"> Ley Orgánica del Congreso del Estado Independiente, Libre y Soberano de Coahuila de Zaragoza</w:t>
      </w:r>
      <w:r w:rsidR="00F6424D" w:rsidRPr="00F6424D">
        <w:rPr>
          <w:rFonts w:ascii="Arial" w:eastAsia="Times New Roman" w:hAnsi="Arial" w:cs="Arial"/>
          <w:b/>
          <w:sz w:val="28"/>
          <w:szCs w:val="28"/>
          <w:lang w:eastAsia="es-ES"/>
        </w:rPr>
        <w:t>, presentamos  INI</w:t>
      </w:r>
      <w:r w:rsidR="004D6EBE">
        <w:rPr>
          <w:rFonts w:ascii="Arial" w:eastAsia="Times New Roman" w:hAnsi="Arial" w:cs="Arial"/>
          <w:b/>
          <w:sz w:val="28"/>
          <w:szCs w:val="28"/>
          <w:lang w:eastAsia="es-ES"/>
        </w:rPr>
        <w:t>CIATIVA CON PROYECTO DE DECRETO</w:t>
      </w:r>
      <w:r w:rsidR="00F6424D" w:rsidRPr="00F6424D">
        <w:rPr>
          <w:rFonts w:ascii="Arial" w:eastAsia="Times New Roman" w:hAnsi="Arial" w:cs="Arial"/>
          <w:b/>
          <w:sz w:val="28"/>
          <w:szCs w:val="28"/>
          <w:lang w:eastAsia="es-ES"/>
        </w:rPr>
        <w:t xml:space="preserve"> por la que </w:t>
      </w:r>
      <w:bookmarkStart w:id="1" w:name="_Hlk510431668"/>
      <w:r w:rsidR="00356CED">
        <w:rPr>
          <w:rFonts w:ascii="Arial" w:eastAsia="Times New Roman" w:hAnsi="Arial" w:cs="Arial"/>
          <w:b/>
          <w:sz w:val="28"/>
          <w:szCs w:val="28"/>
          <w:lang w:eastAsia="es-ES"/>
        </w:rPr>
        <w:t>s</w:t>
      </w:r>
      <w:r w:rsidR="00356CED" w:rsidRPr="00356CED">
        <w:rPr>
          <w:rFonts w:ascii="Arial" w:eastAsia="Times New Roman" w:hAnsi="Arial" w:cs="Arial"/>
          <w:b/>
          <w:sz w:val="28"/>
          <w:szCs w:val="28"/>
          <w:lang w:eastAsia="es-ES"/>
        </w:rPr>
        <w:t>e adiciona un segundo párrafo al numeral 7 de la Fracción V  del artículo 102 del Código Municipal para el Estado de Coahuila de Zaragoza</w:t>
      </w:r>
      <w:r w:rsidR="00EB1E37">
        <w:rPr>
          <w:rFonts w:ascii="Arial" w:eastAsia="Times New Roman" w:hAnsi="Arial" w:cs="Arial"/>
          <w:b/>
          <w:sz w:val="28"/>
          <w:szCs w:val="28"/>
          <w:lang w:eastAsia="es-ES"/>
        </w:rPr>
        <w:t xml:space="preserve">, con </w:t>
      </w:r>
      <w:r w:rsidR="00F6424D" w:rsidRPr="00F6424D">
        <w:rPr>
          <w:rFonts w:ascii="Arial" w:eastAsia="Times New Roman" w:hAnsi="Arial" w:cs="Arial"/>
          <w:b/>
          <w:sz w:val="28"/>
          <w:szCs w:val="28"/>
          <w:lang w:eastAsia="es-ES"/>
        </w:rPr>
        <w:t xml:space="preserve"> base</w:t>
      </w:r>
      <w:r w:rsidR="00EB1E37">
        <w:rPr>
          <w:rFonts w:ascii="Arial" w:eastAsia="Times New Roman" w:hAnsi="Arial" w:cs="Arial"/>
          <w:b/>
          <w:sz w:val="28"/>
          <w:szCs w:val="28"/>
          <w:lang w:eastAsia="es-ES"/>
        </w:rPr>
        <w:t xml:space="preserve"> en</w:t>
      </w:r>
      <w:r w:rsidR="00F6424D" w:rsidRPr="00F6424D">
        <w:rPr>
          <w:rFonts w:ascii="Arial" w:eastAsia="Times New Roman" w:hAnsi="Arial" w:cs="Arial"/>
          <w:b/>
          <w:sz w:val="28"/>
          <w:szCs w:val="28"/>
          <w:lang w:eastAsia="es-ES"/>
        </w:rPr>
        <w:t xml:space="preserve"> la siguiente:</w:t>
      </w:r>
    </w:p>
    <w:p w14:paraId="4D67D979" w14:textId="77777777" w:rsidR="00EA3183" w:rsidRPr="00F6424D" w:rsidRDefault="00EA3183" w:rsidP="00947A19">
      <w:pPr>
        <w:spacing w:after="0" w:line="360" w:lineRule="auto"/>
        <w:jc w:val="both"/>
        <w:rPr>
          <w:rFonts w:ascii="Arial" w:eastAsia="Times New Roman" w:hAnsi="Arial" w:cs="Arial"/>
          <w:b/>
          <w:sz w:val="28"/>
          <w:szCs w:val="28"/>
          <w:lang w:eastAsia="es-ES"/>
        </w:rPr>
      </w:pPr>
    </w:p>
    <w:bookmarkEnd w:id="1"/>
    <w:p w14:paraId="240EC509" w14:textId="77777777" w:rsidR="00F6424D" w:rsidRDefault="00F6424D" w:rsidP="00947A19">
      <w:pPr>
        <w:spacing w:after="0" w:line="360" w:lineRule="auto"/>
        <w:jc w:val="center"/>
        <w:rPr>
          <w:rFonts w:ascii="Arial" w:eastAsia="Times New Roman" w:hAnsi="Arial" w:cs="Arial"/>
          <w:sz w:val="28"/>
          <w:szCs w:val="28"/>
          <w:lang w:eastAsia="es-ES"/>
        </w:rPr>
      </w:pPr>
      <w:r w:rsidRPr="00F6424D">
        <w:rPr>
          <w:rFonts w:ascii="Arial" w:eastAsia="Times New Roman" w:hAnsi="Arial" w:cs="Arial"/>
          <w:sz w:val="28"/>
          <w:szCs w:val="28"/>
          <w:lang w:eastAsia="es-ES"/>
        </w:rPr>
        <w:t>Exposición de motivos</w:t>
      </w:r>
    </w:p>
    <w:p w14:paraId="65A9A815" w14:textId="77777777" w:rsidR="008A7B37" w:rsidRDefault="008A7B37" w:rsidP="00947A19">
      <w:pPr>
        <w:spacing w:after="0" w:line="360" w:lineRule="auto"/>
        <w:jc w:val="center"/>
        <w:rPr>
          <w:rFonts w:ascii="Arial" w:eastAsia="Times New Roman" w:hAnsi="Arial" w:cs="Arial"/>
          <w:sz w:val="28"/>
          <w:szCs w:val="28"/>
          <w:lang w:eastAsia="es-ES"/>
        </w:rPr>
      </w:pPr>
    </w:p>
    <w:p w14:paraId="38A22836" w14:textId="77777777" w:rsidR="00BC377B" w:rsidRDefault="00CB7B4F"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La cuenta pública, dentro del Código Municipal para el</w:t>
      </w:r>
      <w:r w:rsidR="008A7B37">
        <w:rPr>
          <w:rFonts w:ascii="Arial" w:eastAsia="Times New Roman" w:hAnsi="Arial" w:cs="Arial"/>
          <w:sz w:val="28"/>
          <w:szCs w:val="28"/>
          <w:lang w:eastAsia="es-ES"/>
        </w:rPr>
        <w:t xml:space="preserve"> Estado de Coahuila de Zaragoza</w:t>
      </w:r>
      <w:r>
        <w:rPr>
          <w:rFonts w:ascii="Arial" w:eastAsia="Times New Roman" w:hAnsi="Arial" w:cs="Arial"/>
          <w:sz w:val="28"/>
          <w:szCs w:val="28"/>
          <w:lang w:eastAsia="es-ES"/>
        </w:rPr>
        <w:t xml:space="preserve"> se menciona más</w:t>
      </w:r>
      <w:r w:rsidR="008A7B37">
        <w:rPr>
          <w:rFonts w:ascii="Arial" w:eastAsia="Times New Roman" w:hAnsi="Arial" w:cs="Arial"/>
          <w:sz w:val="28"/>
          <w:szCs w:val="28"/>
          <w:lang w:eastAsia="es-ES"/>
        </w:rPr>
        <w:t xml:space="preserve"> diez veces, destacando</w:t>
      </w:r>
      <w:r>
        <w:rPr>
          <w:rFonts w:ascii="Arial" w:eastAsia="Times New Roman" w:hAnsi="Arial" w:cs="Arial"/>
          <w:sz w:val="28"/>
          <w:szCs w:val="28"/>
          <w:lang w:eastAsia="es-ES"/>
        </w:rPr>
        <w:t xml:space="preserve"> para los fines de la presente, los siguientes artículos:</w:t>
      </w:r>
    </w:p>
    <w:p w14:paraId="3FED7FC0" w14:textId="77777777" w:rsidR="00CB7B4F" w:rsidRDefault="00CB7B4F" w:rsidP="00947A19">
      <w:pPr>
        <w:spacing w:after="0" w:line="360" w:lineRule="auto"/>
        <w:jc w:val="both"/>
        <w:rPr>
          <w:rFonts w:ascii="Arial" w:eastAsia="Times New Roman" w:hAnsi="Arial" w:cs="Arial"/>
          <w:sz w:val="28"/>
          <w:szCs w:val="28"/>
          <w:lang w:eastAsia="es-ES"/>
        </w:rPr>
      </w:pPr>
    </w:p>
    <w:p w14:paraId="154AC451" w14:textId="77777777" w:rsidR="00CB7B4F" w:rsidRPr="00DB360E" w:rsidRDefault="00CB7B4F"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 xml:space="preserve">ARTÍCULO </w:t>
      </w:r>
      <w:proofErr w:type="gramStart"/>
      <w:r w:rsidRPr="00DB360E">
        <w:rPr>
          <w:rFonts w:ascii="Arial" w:eastAsia="Times New Roman" w:hAnsi="Arial" w:cs="Arial"/>
          <w:i/>
          <w:sz w:val="28"/>
          <w:szCs w:val="28"/>
          <w:lang w:eastAsia="es-ES"/>
        </w:rPr>
        <w:t>102….</w:t>
      </w:r>
      <w:proofErr w:type="gramEnd"/>
      <w:r w:rsidRPr="00DB360E">
        <w:rPr>
          <w:rFonts w:ascii="Arial" w:eastAsia="Times New Roman" w:hAnsi="Arial" w:cs="Arial"/>
          <w:i/>
          <w:sz w:val="28"/>
          <w:szCs w:val="28"/>
          <w:lang w:eastAsia="es-ES"/>
        </w:rPr>
        <w:t>.</w:t>
      </w:r>
    </w:p>
    <w:p w14:paraId="705A098D" w14:textId="77777777" w:rsidR="00CB7B4F" w:rsidRPr="00DB360E" w:rsidRDefault="00CB7B4F"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w:t>
      </w:r>
    </w:p>
    <w:p w14:paraId="492D53EB" w14:textId="77777777" w:rsidR="00CB7B4F" w:rsidRPr="00DB360E" w:rsidRDefault="00CB7B4F"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lastRenderedPageBreak/>
        <w:t>En todo caso, los ayuntamientos tendrán las competencias, facultades y obligaciones siguientes:</w:t>
      </w:r>
    </w:p>
    <w:p w14:paraId="6AF93536" w14:textId="77777777" w:rsidR="00CB7B4F" w:rsidRPr="00DB360E" w:rsidRDefault="00CB7B4F"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w:t>
      </w:r>
    </w:p>
    <w:p w14:paraId="757B4676" w14:textId="77777777" w:rsidR="00CB7B4F" w:rsidRPr="00DB360E" w:rsidRDefault="00CB7B4F"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V. En materia de hacienda pública municipal:</w:t>
      </w:r>
    </w:p>
    <w:p w14:paraId="154B01CC" w14:textId="77777777" w:rsidR="00CB7B4F" w:rsidRPr="00DB360E" w:rsidRDefault="00CB7B4F"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w:t>
      </w:r>
    </w:p>
    <w:p w14:paraId="7990BC5B" w14:textId="77777777" w:rsidR="00CB7B4F" w:rsidRPr="00DB360E" w:rsidRDefault="00CB7B4F"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7. Presentar al Congreso del Estado la cuenta pública anual de la hacienda municipal y los informes trimestrales de avance de gestión financiera, dentro de los plazos que establece la Ley de la materia, así como verificar la presentación de la cuenta pública del sector paramunicipal.</w:t>
      </w:r>
    </w:p>
    <w:p w14:paraId="4096F9AD" w14:textId="77777777" w:rsidR="00036BEE" w:rsidRPr="00DB360E" w:rsidRDefault="00036BEE" w:rsidP="00947A19">
      <w:pPr>
        <w:spacing w:after="0" w:line="360" w:lineRule="auto"/>
        <w:jc w:val="both"/>
        <w:rPr>
          <w:rFonts w:ascii="Arial" w:eastAsia="Times New Roman" w:hAnsi="Arial" w:cs="Arial"/>
          <w:i/>
          <w:sz w:val="28"/>
          <w:szCs w:val="28"/>
          <w:lang w:eastAsia="es-ES"/>
        </w:rPr>
      </w:pPr>
    </w:p>
    <w:p w14:paraId="7AF53D2F" w14:textId="77777777" w:rsidR="00CB7B4F" w:rsidRPr="00DB360E" w:rsidRDefault="00036BEE"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ARTÍCULO 104. El presidente municipal, será el órgano ejecutivo de las determinaciones del Ayuntamiento y tendrá las siguientes competencias, facultades y obligaciones:</w:t>
      </w:r>
    </w:p>
    <w:p w14:paraId="2D391E06" w14:textId="77777777" w:rsidR="00CB7B4F" w:rsidRPr="00DB360E" w:rsidRDefault="00036BEE" w:rsidP="00947A19">
      <w:pPr>
        <w:spacing w:after="0" w:line="360" w:lineRule="auto"/>
        <w:rPr>
          <w:rFonts w:ascii="Arial" w:eastAsia="Times New Roman" w:hAnsi="Arial" w:cs="Arial"/>
          <w:i/>
          <w:sz w:val="28"/>
          <w:szCs w:val="28"/>
          <w:lang w:eastAsia="es-ES"/>
        </w:rPr>
      </w:pPr>
      <w:r w:rsidRPr="00DB360E">
        <w:rPr>
          <w:rFonts w:ascii="Arial" w:eastAsia="Times New Roman" w:hAnsi="Arial" w:cs="Arial"/>
          <w:i/>
          <w:sz w:val="28"/>
          <w:szCs w:val="28"/>
          <w:lang w:eastAsia="es-ES"/>
        </w:rPr>
        <w:t>….</w:t>
      </w:r>
    </w:p>
    <w:p w14:paraId="0341A007" w14:textId="77777777" w:rsidR="00036BEE" w:rsidRPr="00DB360E" w:rsidRDefault="00036BEE"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E). Hacienda Pública Municipal:</w:t>
      </w:r>
    </w:p>
    <w:p w14:paraId="07A4E9D7" w14:textId="77777777" w:rsidR="00036BEE" w:rsidRPr="00DB360E" w:rsidRDefault="00036BEE"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w:t>
      </w:r>
    </w:p>
    <w:p w14:paraId="5CAB808C" w14:textId="77777777" w:rsidR="00036BEE" w:rsidRPr="00DB360E" w:rsidRDefault="00036BEE"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II. Vigilar la oportuna presentación de los estados financieros mensuales, los informes trimestrales de avance de gestión financiera y la cuenta pública anual, en los términos de la legislación aplicable.</w:t>
      </w:r>
    </w:p>
    <w:p w14:paraId="3A6F6879" w14:textId="77777777" w:rsidR="008A7B37" w:rsidRPr="00DB360E" w:rsidRDefault="008A7B37" w:rsidP="00947A19">
      <w:pPr>
        <w:spacing w:after="0" w:line="360" w:lineRule="auto"/>
        <w:jc w:val="both"/>
        <w:rPr>
          <w:rFonts w:ascii="Arial" w:eastAsia="Times New Roman" w:hAnsi="Arial" w:cs="Arial"/>
          <w:i/>
          <w:sz w:val="28"/>
          <w:szCs w:val="28"/>
          <w:lang w:eastAsia="es-ES"/>
        </w:rPr>
      </w:pPr>
    </w:p>
    <w:p w14:paraId="5F07AA8B" w14:textId="77777777" w:rsidR="00036BEE" w:rsidRPr="00DB360E" w:rsidRDefault="00036BEE"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ARTÍCULO 106. Son facultades, competencias  y obligaciones de los síndicos:</w:t>
      </w:r>
    </w:p>
    <w:p w14:paraId="4426865D" w14:textId="77777777" w:rsidR="00036BEE" w:rsidRPr="00DB360E" w:rsidRDefault="00036BEE"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 xml:space="preserve"> </w:t>
      </w:r>
    </w:p>
    <w:p w14:paraId="14FD7EE5" w14:textId="77777777" w:rsidR="00036BEE" w:rsidRPr="00DB360E" w:rsidRDefault="00036BEE"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lastRenderedPageBreak/>
        <w:t>IV. Vigilar que la cuenta pública municipal, se integre en la forma y términos previstos en las disposiciones aplicables y se remita en tiempo al Congreso del Estado.</w:t>
      </w:r>
    </w:p>
    <w:p w14:paraId="5BF9DA40" w14:textId="77777777" w:rsidR="00036BEE" w:rsidRPr="00DB360E" w:rsidRDefault="00036BEE" w:rsidP="00947A19">
      <w:pPr>
        <w:spacing w:after="0" w:line="360" w:lineRule="auto"/>
        <w:jc w:val="both"/>
        <w:rPr>
          <w:rFonts w:ascii="Arial" w:eastAsia="Times New Roman" w:hAnsi="Arial" w:cs="Arial"/>
          <w:i/>
          <w:sz w:val="28"/>
          <w:szCs w:val="28"/>
          <w:lang w:eastAsia="es-ES"/>
        </w:rPr>
      </w:pPr>
    </w:p>
    <w:p w14:paraId="1B36B8E5" w14:textId="77777777" w:rsidR="00036BEE" w:rsidRPr="00DB360E" w:rsidRDefault="00036BEE"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ARTÍCULO 112. La Comisión de Hacienda, Patrimonio y Cuenta Pública tendrá además de las que se le señalen en el Reglamento Interior, las siguientes obligaciones y atribuciones:</w:t>
      </w:r>
    </w:p>
    <w:p w14:paraId="1D5FF565" w14:textId="77777777" w:rsidR="00036BEE" w:rsidRPr="00DB360E" w:rsidRDefault="00036BEE"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w:t>
      </w:r>
    </w:p>
    <w:p w14:paraId="0555F31F" w14:textId="77777777" w:rsidR="00A40429" w:rsidRPr="00DB360E" w:rsidRDefault="00036BEE"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IV. Analizar y dictaminar los informes trimestrales de avance de gestión financiera y la cuenta pública anual de la hacienda municipal para someterlos a la consideración del Ayuntamiento.</w:t>
      </w:r>
    </w:p>
    <w:p w14:paraId="4D5C8E0E" w14:textId="77777777" w:rsidR="00A40429" w:rsidRPr="00DB360E" w:rsidRDefault="00A40429" w:rsidP="00947A19">
      <w:pPr>
        <w:spacing w:after="0" w:line="360" w:lineRule="auto"/>
        <w:jc w:val="both"/>
        <w:rPr>
          <w:rFonts w:ascii="Arial" w:eastAsia="Times New Roman" w:hAnsi="Arial" w:cs="Arial"/>
          <w:i/>
          <w:sz w:val="28"/>
          <w:szCs w:val="28"/>
          <w:lang w:eastAsia="es-ES"/>
        </w:rPr>
      </w:pPr>
    </w:p>
    <w:p w14:paraId="72C285DA" w14:textId="77777777" w:rsidR="00A40429" w:rsidRPr="00DB360E" w:rsidRDefault="00A40429"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ARTÍCULO 129. Son facultades y obligaciones del Tesorero Municipal, además de las que le señalen el Reglamento Interior, las siguientes:</w:t>
      </w:r>
    </w:p>
    <w:p w14:paraId="2B95E313" w14:textId="77777777" w:rsidR="00A40429" w:rsidRPr="00DB360E" w:rsidRDefault="00A40429" w:rsidP="00947A19">
      <w:pPr>
        <w:spacing w:after="0" w:line="360" w:lineRule="auto"/>
        <w:jc w:val="both"/>
        <w:rPr>
          <w:rFonts w:ascii="Arial" w:eastAsia="Times New Roman" w:hAnsi="Arial" w:cs="Arial"/>
          <w:i/>
          <w:sz w:val="28"/>
          <w:szCs w:val="28"/>
          <w:lang w:eastAsia="es-ES"/>
        </w:rPr>
      </w:pPr>
    </w:p>
    <w:p w14:paraId="30351284" w14:textId="77777777" w:rsidR="00036BEE" w:rsidRPr="00DB360E" w:rsidRDefault="00A40429"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X. Presentar al Ayuntamiento, para su autorización y glosa, en forma pormenorizada, la cuenta pública anual y los informes trimestrales de avance de gestión financiera, incluyendo los documentos, libros de ingresos y egresos de la Tesorería, correspondientes de conformidad con los términos establecidos por la Ley de Rendición de Cuentas y Fiscalización Superior del Estado de Coahuila. Presentar a la Auditoría Superior o al Congreso del Estado las cuentas, informes contables y financieros que le soliciten en los términos de la ley.</w:t>
      </w:r>
    </w:p>
    <w:p w14:paraId="7F1417C8" w14:textId="77777777" w:rsidR="00A40429" w:rsidRPr="00DB360E" w:rsidRDefault="00A40429" w:rsidP="00947A19">
      <w:pPr>
        <w:spacing w:after="0" w:line="360" w:lineRule="auto"/>
        <w:jc w:val="both"/>
        <w:rPr>
          <w:rFonts w:ascii="Arial" w:eastAsia="Times New Roman" w:hAnsi="Arial" w:cs="Arial"/>
          <w:i/>
          <w:sz w:val="28"/>
          <w:szCs w:val="28"/>
          <w:lang w:eastAsia="es-ES"/>
        </w:rPr>
      </w:pPr>
    </w:p>
    <w:p w14:paraId="40E15EF3" w14:textId="77777777" w:rsidR="00A40429" w:rsidRPr="00DB360E" w:rsidRDefault="00A40429"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lastRenderedPageBreak/>
        <w:t>ARTÍCULO 251. Para efectos de este código, la Cuenta Pública de los municipios, estará constituida por los estados contables y financieros y demás información, que muestre el registro de las operaciones de la recaudación de los ingresos y del ejercicio de los presupuestos de egresos, la incidencia de las mismas operaciones y de otras cuentas en el activo y pasivo totales de la hacienda pública municipal, y en su patrimonio neto, incluyendo el origen y aplicación de los recursos, así como el resultado de las operaciones que verificaron los estados detallados de la deuda pública municipal.</w:t>
      </w:r>
    </w:p>
    <w:p w14:paraId="21045D88" w14:textId="77777777" w:rsidR="00A40429" w:rsidRPr="00DB360E" w:rsidRDefault="00A40429" w:rsidP="00947A19">
      <w:pPr>
        <w:spacing w:after="0" w:line="360" w:lineRule="auto"/>
        <w:jc w:val="both"/>
        <w:rPr>
          <w:rFonts w:ascii="Arial" w:eastAsia="Times New Roman" w:hAnsi="Arial" w:cs="Arial"/>
          <w:sz w:val="28"/>
          <w:szCs w:val="28"/>
          <w:lang w:eastAsia="es-ES"/>
        </w:rPr>
      </w:pPr>
    </w:p>
    <w:p w14:paraId="3F84E84C" w14:textId="77777777" w:rsidR="007D3190" w:rsidRDefault="007D3190"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Ocioso resultaría explicar o tratar de detallar aquí lo que es la cuenta pública, ya que es algo que el grueso de la población conoce y enti</w:t>
      </w:r>
      <w:r w:rsidR="00DB360E">
        <w:rPr>
          <w:rFonts w:ascii="Arial" w:eastAsia="Times New Roman" w:hAnsi="Arial" w:cs="Arial"/>
          <w:sz w:val="28"/>
          <w:szCs w:val="28"/>
          <w:lang w:eastAsia="es-ES"/>
        </w:rPr>
        <w:t>e</w:t>
      </w:r>
      <w:r>
        <w:rPr>
          <w:rFonts w:ascii="Arial" w:eastAsia="Times New Roman" w:hAnsi="Arial" w:cs="Arial"/>
          <w:sz w:val="28"/>
          <w:szCs w:val="28"/>
          <w:lang w:eastAsia="es-ES"/>
        </w:rPr>
        <w:t xml:space="preserve">nde perfectamente, de manera general todos saben y sabemos que es un ejercicio de rendición de cuentas que todas las entidades públicas deben realizar por ley de forma anual, sin perjuicio de los llamados informes trimestrales que establece la Ley de Rendición de Cuentas y Fiscalización </w:t>
      </w:r>
      <w:r w:rsidR="00DB360E">
        <w:rPr>
          <w:rFonts w:ascii="Arial" w:eastAsia="Times New Roman" w:hAnsi="Arial" w:cs="Arial"/>
          <w:sz w:val="28"/>
          <w:szCs w:val="28"/>
          <w:lang w:eastAsia="es-ES"/>
        </w:rPr>
        <w:t>Superior del Estado de Coahuila</w:t>
      </w:r>
      <w:r>
        <w:rPr>
          <w:rFonts w:ascii="Arial" w:eastAsia="Times New Roman" w:hAnsi="Arial" w:cs="Arial"/>
          <w:sz w:val="28"/>
          <w:szCs w:val="28"/>
          <w:lang w:eastAsia="es-ES"/>
        </w:rPr>
        <w:t xml:space="preserve"> y su similar federal.</w:t>
      </w:r>
    </w:p>
    <w:p w14:paraId="68D086CC" w14:textId="77777777" w:rsidR="007D3190" w:rsidRDefault="007D3190" w:rsidP="00947A19">
      <w:pPr>
        <w:spacing w:after="0" w:line="360" w:lineRule="auto"/>
        <w:jc w:val="both"/>
        <w:rPr>
          <w:rFonts w:ascii="Arial" w:eastAsia="Times New Roman" w:hAnsi="Arial" w:cs="Arial"/>
          <w:sz w:val="28"/>
          <w:szCs w:val="28"/>
          <w:lang w:eastAsia="es-ES"/>
        </w:rPr>
      </w:pPr>
    </w:p>
    <w:p w14:paraId="22D01C20" w14:textId="77777777" w:rsidR="007D3190" w:rsidRDefault="007D3190"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De acuerdo a la ley y a los principios generales del derecho, todo acto de una autoridad genera consecuencias de derecho, resultados vinculantes para alguien, llámese autoridades o particulares. </w:t>
      </w:r>
    </w:p>
    <w:p w14:paraId="24D3AD33" w14:textId="77777777" w:rsidR="007D3190" w:rsidRDefault="007D3190" w:rsidP="00947A19">
      <w:pPr>
        <w:spacing w:after="0" w:line="360" w:lineRule="auto"/>
        <w:jc w:val="both"/>
        <w:rPr>
          <w:rFonts w:ascii="Arial" w:eastAsia="Times New Roman" w:hAnsi="Arial" w:cs="Arial"/>
          <w:sz w:val="28"/>
          <w:szCs w:val="28"/>
          <w:lang w:eastAsia="es-ES"/>
        </w:rPr>
      </w:pPr>
    </w:p>
    <w:p w14:paraId="67A8527E" w14:textId="77777777" w:rsidR="007D3190" w:rsidRDefault="007D3190"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 el mismo sentido, los actos que un cuerpo de autoridad legalmente constituido</w:t>
      </w:r>
      <w:r w:rsidR="00DB360E">
        <w:rPr>
          <w:rFonts w:ascii="Arial" w:eastAsia="Times New Roman" w:hAnsi="Arial" w:cs="Arial"/>
          <w:sz w:val="28"/>
          <w:szCs w:val="28"/>
          <w:lang w:eastAsia="es-ES"/>
        </w:rPr>
        <w:t xml:space="preserve"> resuelve mediante una votación</w:t>
      </w:r>
      <w:r>
        <w:rPr>
          <w:rFonts w:ascii="Arial" w:eastAsia="Times New Roman" w:hAnsi="Arial" w:cs="Arial"/>
          <w:sz w:val="28"/>
          <w:szCs w:val="28"/>
          <w:lang w:eastAsia="es-ES"/>
        </w:rPr>
        <w:t xml:space="preserve"> deben generar consecuencias legales,</w:t>
      </w:r>
      <w:r w:rsidR="00DB360E">
        <w:rPr>
          <w:rFonts w:ascii="Arial" w:eastAsia="Times New Roman" w:hAnsi="Arial" w:cs="Arial"/>
          <w:sz w:val="28"/>
          <w:szCs w:val="28"/>
          <w:lang w:eastAsia="es-ES"/>
        </w:rPr>
        <w:t xml:space="preserve"> pues no se vota</w:t>
      </w:r>
      <w:r>
        <w:rPr>
          <w:rFonts w:ascii="Arial" w:eastAsia="Times New Roman" w:hAnsi="Arial" w:cs="Arial"/>
          <w:sz w:val="28"/>
          <w:szCs w:val="28"/>
          <w:lang w:eastAsia="es-ES"/>
        </w:rPr>
        <w:t xml:space="preserve"> sin motivo. El voto tiene un fin: aprobar o desaprobar </w:t>
      </w:r>
      <w:r>
        <w:rPr>
          <w:rFonts w:ascii="Arial" w:eastAsia="Times New Roman" w:hAnsi="Arial" w:cs="Arial"/>
          <w:sz w:val="28"/>
          <w:szCs w:val="28"/>
          <w:lang w:eastAsia="es-ES"/>
        </w:rPr>
        <w:lastRenderedPageBreak/>
        <w:t>algo; y por ende, el resultado de dicha votación debe producir consecuencias legales.</w:t>
      </w:r>
    </w:p>
    <w:p w14:paraId="3F71AB3A" w14:textId="77777777" w:rsidR="007D3190" w:rsidRDefault="007D3190" w:rsidP="00947A19">
      <w:pPr>
        <w:spacing w:after="0" w:line="360" w:lineRule="auto"/>
        <w:jc w:val="both"/>
        <w:rPr>
          <w:rFonts w:ascii="Arial" w:eastAsia="Times New Roman" w:hAnsi="Arial" w:cs="Arial"/>
          <w:sz w:val="28"/>
          <w:szCs w:val="28"/>
          <w:lang w:eastAsia="es-ES"/>
        </w:rPr>
      </w:pPr>
    </w:p>
    <w:p w14:paraId="06C2A8CA" w14:textId="77777777" w:rsidR="007D3190" w:rsidRDefault="007D3190"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Desde hade mucho tiempo, el Código Municipal para el Estado de Coahuila de Zaragoza contempla la atribución del Cabildo de aprobar las cuentas públicas municipales antes de que se remitan al Congreso para continuar con el proceso ya conocido.</w:t>
      </w:r>
    </w:p>
    <w:p w14:paraId="74D20341" w14:textId="77777777" w:rsidR="007D3190" w:rsidRDefault="007D3190" w:rsidP="00947A19">
      <w:pPr>
        <w:spacing w:after="0" w:line="360" w:lineRule="auto"/>
        <w:jc w:val="both"/>
        <w:rPr>
          <w:rFonts w:ascii="Arial" w:eastAsia="Times New Roman" w:hAnsi="Arial" w:cs="Arial"/>
          <w:sz w:val="28"/>
          <w:szCs w:val="28"/>
          <w:lang w:eastAsia="es-ES"/>
        </w:rPr>
      </w:pPr>
    </w:p>
    <w:p w14:paraId="37D3C575" w14:textId="77777777" w:rsidR="007D3190" w:rsidRDefault="007D3190"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La redacción de este ordenamiento establece:</w:t>
      </w:r>
    </w:p>
    <w:p w14:paraId="524AE242" w14:textId="77777777" w:rsidR="007D3190" w:rsidRDefault="007D3190" w:rsidP="00947A19">
      <w:pPr>
        <w:spacing w:after="0" w:line="360" w:lineRule="auto"/>
        <w:jc w:val="both"/>
        <w:rPr>
          <w:rFonts w:ascii="Arial" w:eastAsia="Times New Roman" w:hAnsi="Arial" w:cs="Arial"/>
          <w:sz w:val="28"/>
          <w:szCs w:val="28"/>
          <w:lang w:eastAsia="es-ES"/>
        </w:rPr>
      </w:pPr>
    </w:p>
    <w:p w14:paraId="1DD6E621" w14:textId="77777777" w:rsidR="00186054" w:rsidRPr="00186054" w:rsidRDefault="00186054" w:rsidP="00947A19">
      <w:pPr>
        <w:spacing w:after="0" w:line="360" w:lineRule="auto"/>
        <w:jc w:val="both"/>
        <w:rPr>
          <w:rFonts w:ascii="Arial" w:eastAsia="Times New Roman" w:hAnsi="Arial" w:cs="Arial"/>
          <w:i/>
          <w:sz w:val="28"/>
          <w:szCs w:val="28"/>
          <w:lang w:eastAsia="es-ES"/>
        </w:rPr>
      </w:pPr>
      <w:r w:rsidRPr="00186054">
        <w:rPr>
          <w:rFonts w:ascii="Arial" w:eastAsia="Times New Roman" w:hAnsi="Arial" w:cs="Arial"/>
          <w:i/>
          <w:sz w:val="28"/>
          <w:szCs w:val="28"/>
          <w:lang w:eastAsia="es-ES"/>
        </w:rPr>
        <w:t xml:space="preserve">ARTÍCULO </w:t>
      </w:r>
      <w:proofErr w:type="gramStart"/>
      <w:r w:rsidRPr="00186054">
        <w:rPr>
          <w:rFonts w:ascii="Arial" w:eastAsia="Times New Roman" w:hAnsi="Arial" w:cs="Arial"/>
          <w:i/>
          <w:sz w:val="28"/>
          <w:szCs w:val="28"/>
          <w:lang w:eastAsia="es-ES"/>
        </w:rPr>
        <w:t>102….</w:t>
      </w:r>
      <w:proofErr w:type="gramEnd"/>
      <w:r w:rsidRPr="00186054">
        <w:rPr>
          <w:rFonts w:ascii="Arial" w:eastAsia="Times New Roman" w:hAnsi="Arial" w:cs="Arial"/>
          <w:i/>
          <w:sz w:val="28"/>
          <w:szCs w:val="28"/>
          <w:lang w:eastAsia="es-ES"/>
        </w:rPr>
        <w:t>.</w:t>
      </w:r>
    </w:p>
    <w:p w14:paraId="584745E5" w14:textId="77777777" w:rsidR="00186054" w:rsidRPr="00186054" w:rsidRDefault="00186054" w:rsidP="00947A19">
      <w:pPr>
        <w:spacing w:after="0" w:line="360" w:lineRule="auto"/>
        <w:jc w:val="both"/>
        <w:rPr>
          <w:rFonts w:ascii="Arial" w:eastAsia="Times New Roman" w:hAnsi="Arial" w:cs="Arial"/>
          <w:i/>
          <w:sz w:val="28"/>
          <w:szCs w:val="28"/>
          <w:lang w:eastAsia="es-ES"/>
        </w:rPr>
      </w:pPr>
      <w:r w:rsidRPr="00186054">
        <w:rPr>
          <w:rFonts w:ascii="Arial" w:eastAsia="Times New Roman" w:hAnsi="Arial" w:cs="Arial"/>
          <w:i/>
          <w:sz w:val="28"/>
          <w:szCs w:val="28"/>
          <w:lang w:eastAsia="es-ES"/>
        </w:rPr>
        <w:t>….</w:t>
      </w:r>
    </w:p>
    <w:p w14:paraId="41514E17" w14:textId="77777777" w:rsidR="00186054" w:rsidRPr="00186054" w:rsidRDefault="00186054" w:rsidP="00947A19">
      <w:pPr>
        <w:spacing w:after="0" w:line="360" w:lineRule="auto"/>
        <w:jc w:val="both"/>
        <w:rPr>
          <w:rFonts w:ascii="Arial" w:eastAsia="Times New Roman" w:hAnsi="Arial" w:cs="Arial"/>
          <w:i/>
          <w:sz w:val="28"/>
          <w:szCs w:val="28"/>
          <w:lang w:eastAsia="es-ES"/>
        </w:rPr>
      </w:pPr>
      <w:r w:rsidRPr="00186054">
        <w:rPr>
          <w:rFonts w:ascii="Arial" w:eastAsia="Times New Roman" w:hAnsi="Arial" w:cs="Arial"/>
          <w:i/>
          <w:sz w:val="28"/>
          <w:szCs w:val="28"/>
          <w:lang w:eastAsia="es-ES"/>
        </w:rPr>
        <w:t>En todo caso, los ayuntamientos tendrán las competencias, facultades y obligaciones siguientes:</w:t>
      </w:r>
    </w:p>
    <w:p w14:paraId="672D9169" w14:textId="77777777" w:rsidR="00186054" w:rsidRPr="00186054" w:rsidRDefault="00186054" w:rsidP="00947A19">
      <w:pPr>
        <w:spacing w:after="0" w:line="360" w:lineRule="auto"/>
        <w:jc w:val="both"/>
        <w:rPr>
          <w:rFonts w:ascii="Arial" w:eastAsia="Times New Roman" w:hAnsi="Arial" w:cs="Arial"/>
          <w:i/>
          <w:sz w:val="28"/>
          <w:szCs w:val="28"/>
          <w:lang w:eastAsia="es-ES"/>
        </w:rPr>
      </w:pPr>
      <w:r w:rsidRPr="00186054">
        <w:rPr>
          <w:rFonts w:ascii="Arial" w:eastAsia="Times New Roman" w:hAnsi="Arial" w:cs="Arial"/>
          <w:i/>
          <w:sz w:val="28"/>
          <w:szCs w:val="28"/>
          <w:lang w:eastAsia="es-ES"/>
        </w:rPr>
        <w:t>…..</w:t>
      </w:r>
    </w:p>
    <w:p w14:paraId="5A3046CE" w14:textId="77777777" w:rsidR="00186054" w:rsidRPr="00186054" w:rsidRDefault="00186054" w:rsidP="00947A19">
      <w:pPr>
        <w:spacing w:after="0" w:line="360" w:lineRule="auto"/>
        <w:jc w:val="both"/>
        <w:rPr>
          <w:rFonts w:ascii="Arial" w:eastAsia="Times New Roman" w:hAnsi="Arial" w:cs="Arial"/>
          <w:i/>
          <w:sz w:val="28"/>
          <w:szCs w:val="28"/>
          <w:lang w:eastAsia="es-ES"/>
        </w:rPr>
      </w:pPr>
      <w:r w:rsidRPr="00186054">
        <w:rPr>
          <w:rFonts w:ascii="Arial" w:eastAsia="Times New Roman" w:hAnsi="Arial" w:cs="Arial"/>
          <w:i/>
          <w:sz w:val="28"/>
          <w:szCs w:val="28"/>
          <w:lang w:eastAsia="es-ES"/>
        </w:rPr>
        <w:t>V. En materia de hacienda pública municipal:</w:t>
      </w:r>
    </w:p>
    <w:p w14:paraId="091928A0" w14:textId="77777777" w:rsidR="00186054" w:rsidRPr="00186054" w:rsidRDefault="00186054" w:rsidP="00947A19">
      <w:pPr>
        <w:spacing w:after="0" w:line="360" w:lineRule="auto"/>
        <w:jc w:val="both"/>
        <w:rPr>
          <w:rFonts w:ascii="Arial" w:eastAsia="Times New Roman" w:hAnsi="Arial" w:cs="Arial"/>
          <w:i/>
          <w:sz w:val="28"/>
          <w:szCs w:val="28"/>
          <w:lang w:eastAsia="es-ES"/>
        </w:rPr>
      </w:pPr>
      <w:r w:rsidRPr="00186054">
        <w:rPr>
          <w:rFonts w:ascii="Arial" w:eastAsia="Times New Roman" w:hAnsi="Arial" w:cs="Arial"/>
          <w:i/>
          <w:sz w:val="28"/>
          <w:szCs w:val="28"/>
          <w:lang w:eastAsia="es-ES"/>
        </w:rPr>
        <w:t>…</w:t>
      </w:r>
    </w:p>
    <w:p w14:paraId="25384929" w14:textId="77777777" w:rsidR="00186054" w:rsidRPr="00186054" w:rsidRDefault="00186054" w:rsidP="00947A19">
      <w:pPr>
        <w:spacing w:after="0" w:line="360" w:lineRule="auto"/>
        <w:jc w:val="both"/>
        <w:rPr>
          <w:rFonts w:ascii="Arial" w:eastAsia="Times New Roman" w:hAnsi="Arial" w:cs="Arial"/>
          <w:i/>
          <w:sz w:val="28"/>
          <w:szCs w:val="28"/>
          <w:lang w:eastAsia="es-ES"/>
        </w:rPr>
      </w:pPr>
      <w:r w:rsidRPr="00186054">
        <w:rPr>
          <w:rFonts w:ascii="Arial" w:eastAsia="Times New Roman" w:hAnsi="Arial" w:cs="Arial"/>
          <w:i/>
          <w:sz w:val="28"/>
          <w:szCs w:val="28"/>
          <w:lang w:eastAsia="es-ES"/>
        </w:rPr>
        <w:t>7. Presentar al Congreso del Estado la cuenta pública anual de la hacienda municipal y los informes trimestrales de avance de gestión financiera, dentro de los plazos que establece la Ley de la materia, así como verificar la presentación de la cuenta pública del sector paramunicipal.</w:t>
      </w:r>
    </w:p>
    <w:p w14:paraId="7B5B64DC" w14:textId="77777777" w:rsidR="007D3190" w:rsidRDefault="007D3190" w:rsidP="00947A19">
      <w:pPr>
        <w:spacing w:after="0" w:line="360" w:lineRule="auto"/>
        <w:jc w:val="both"/>
        <w:rPr>
          <w:rFonts w:ascii="Arial" w:eastAsia="Times New Roman" w:hAnsi="Arial" w:cs="Arial"/>
          <w:sz w:val="28"/>
          <w:szCs w:val="28"/>
          <w:lang w:eastAsia="es-ES"/>
        </w:rPr>
      </w:pPr>
    </w:p>
    <w:p w14:paraId="7C394A3F" w14:textId="77777777" w:rsidR="00186054" w:rsidRDefault="00186054"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 los hechos, esta disposición ha generado una polémica durante los últimos años en nuestros municipios, misma que nunca ha sido resuelta, y nos referimos a lo siguiente:</w:t>
      </w:r>
    </w:p>
    <w:p w14:paraId="3CE25CAE" w14:textId="77777777" w:rsidR="00186054" w:rsidRDefault="00186054" w:rsidP="00947A19">
      <w:pPr>
        <w:spacing w:after="0" w:line="360" w:lineRule="auto"/>
        <w:jc w:val="both"/>
        <w:rPr>
          <w:rFonts w:ascii="Arial" w:eastAsia="Times New Roman" w:hAnsi="Arial" w:cs="Arial"/>
          <w:sz w:val="28"/>
          <w:szCs w:val="28"/>
          <w:lang w:eastAsia="es-ES"/>
        </w:rPr>
      </w:pPr>
    </w:p>
    <w:p w14:paraId="530A5A8C" w14:textId="77777777" w:rsidR="00186054" w:rsidRDefault="00186054"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Los cabildos votan la aprobación de la c</w:t>
      </w:r>
      <w:r w:rsidR="00EB0F46">
        <w:rPr>
          <w:rFonts w:ascii="Arial" w:eastAsia="Times New Roman" w:hAnsi="Arial" w:cs="Arial"/>
          <w:sz w:val="28"/>
          <w:szCs w:val="28"/>
          <w:lang w:eastAsia="es-ES"/>
        </w:rPr>
        <w:t>uenta pública, previo a su envío</w:t>
      </w:r>
      <w:r>
        <w:rPr>
          <w:rFonts w:ascii="Arial" w:eastAsia="Times New Roman" w:hAnsi="Arial" w:cs="Arial"/>
          <w:sz w:val="28"/>
          <w:szCs w:val="28"/>
          <w:lang w:eastAsia="es-ES"/>
        </w:rPr>
        <w:t xml:space="preserve"> al Congreso. Pero; ¿qué pasa si esta no se aprueba por mayoría de votos? La respuesta la sabemos todos: NADA.</w:t>
      </w:r>
    </w:p>
    <w:p w14:paraId="4F4096CF" w14:textId="77777777" w:rsidR="00186054" w:rsidRDefault="00186054" w:rsidP="00947A19">
      <w:pPr>
        <w:spacing w:after="0" w:line="360" w:lineRule="auto"/>
        <w:jc w:val="both"/>
        <w:rPr>
          <w:rFonts w:ascii="Arial" w:eastAsia="Times New Roman" w:hAnsi="Arial" w:cs="Arial"/>
          <w:sz w:val="28"/>
          <w:szCs w:val="28"/>
          <w:lang w:eastAsia="es-ES"/>
        </w:rPr>
      </w:pPr>
    </w:p>
    <w:p w14:paraId="7BE656E4" w14:textId="77777777" w:rsidR="00186054" w:rsidRDefault="00186054"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No existe en realidad, ni de manera expresa o im</w:t>
      </w:r>
      <w:r w:rsidR="00EB0F46">
        <w:rPr>
          <w:rFonts w:ascii="Arial" w:eastAsia="Times New Roman" w:hAnsi="Arial" w:cs="Arial"/>
          <w:sz w:val="28"/>
          <w:szCs w:val="28"/>
          <w:lang w:eastAsia="es-ES"/>
        </w:rPr>
        <w:t xml:space="preserve">plícita un efecto vinculante por ser aprobada o </w:t>
      </w:r>
      <w:r>
        <w:rPr>
          <w:rFonts w:ascii="Arial" w:eastAsia="Times New Roman" w:hAnsi="Arial" w:cs="Arial"/>
          <w:sz w:val="28"/>
          <w:szCs w:val="28"/>
          <w:lang w:eastAsia="es-ES"/>
        </w:rPr>
        <w:t>desaprobada, es decir, se trata de una votación que se ha convertido a fuerza de costumbre en una especie de mero trámite, votar por “formalidad”, “</w:t>
      </w:r>
      <w:r w:rsidR="00055E15">
        <w:rPr>
          <w:rFonts w:ascii="Arial" w:eastAsia="Times New Roman" w:hAnsi="Arial" w:cs="Arial"/>
          <w:sz w:val="28"/>
          <w:szCs w:val="28"/>
          <w:lang w:eastAsia="es-ES"/>
        </w:rPr>
        <w:t>votar para nada, pero creyendo que se</w:t>
      </w:r>
      <w:r>
        <w:rPr>
          <w:rFonts w:ascii="Arial" w:eastAsia="Times New Roman" w:hAnsi="Arial" w:cs="Arial"/>
          <w:sz w:val="28"/>
          <w:szCs w:val="28"/>
          <w:lang w:eastAsia="es-ES"/>
        </w:rPr>
        <w:t xml:space="preserve"> vota por algo”.</w:t>
      </w:r>
    </w:p>
    <w:p w14:paraId="4EA064E9" w14:textId="77777777" w:rsidR="00186054" w:rsidRDefault="00186054" w:rsidP="00947A19">
      <w:pPr>
        <w:spacing w:after="0" w:line="360" w:lineRule="auto"/>
        <w:jc w:val="both"/>
        <w:rPr>
          <w:rFonts w:ascii="Arial" w:eastAsia="Times New Roman" w:hAnsi="Arial" w:cs="Arial"/>
          <w:sz w:val="28"/>
          <w:szCs w:val="28"/>
          <w:lang w:eastAsia="es-ES"/>
        </w:rPr>
      </w:pPr>
    </w:p>
    <w:p w14:paraId="7A4C10B0" w14:textId="77777777" w:rsidR="00186054" w:rsidRDefault="00186054"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Esto no es posible, entendemos, o suponemos que el acto de que la cuenta sea aprobada por mayoría de votos del cabildo, genera la convicción de que ha</w:t>
      </w:r>
      <w:r w:rsidR="00DB360E">
        <w:rPr>
          <w:rFonts w:ascii="Arial" w:eastAsia="Times New Roman" w:hAnsi="Arial" w:cs="Arial"/>
          <w:sz w:val="28"/>
          <w:szCs w:val="28"/>
          <w:lang w:eastAsia="es-ES"/>
        </w:rPr>
        <w:t>y</w:t>
      </w:r>
      <w:r>
        <w:rPr>
          <w:rFonts w:ascii="Arial" w:eastAsia="Times New Roman" w:hAnsi="Arial" w:cs="Arial"/>
          <w:sz w:val="28"/>
          <w:szCs w:val="28"/>
          <w:lang w:eastAsia="es-ES"/>
        </w:rPr>
        <w:t xml:space="preserve"> conformidad con ella de parte de </w:t>
      </w:r>
      <w:r w:rsidR="00DB360E">
        <w:rPr>
          <w:rFonts w:ascii="Arial" w:eastAsia="Times New Roman" w:hAnsi="Arial" w:cs="Arial"/>
          <w:sz w:val="28"/>
          <w:szCs w:val="28"/>
          <w:lang w:eastAsia="es-ES"/>
        </w:rPr>
        <w:t xml:space="preserve">la mayoría del cuerpo edilicio; </w:t>
      </w:r>
      <w:r>
        <w:rPr>
          <w:rFonts w:ascii="Arial" w:eastAsia="Times New Roman" w:hAnsi="Arial" w:cs="Arial"/>
          <w:sz w:val="28"/>
          <w:szCs w:val="28"/>
          <w:lang w:eastAsia="es-ES"/>
        </w:rPr>
        <w:t>que por mayoría</w:t>
      </w:r>
      <w:r w:rsidR="00DB360E">
        <w:rPr>
          <w:rFonts w:ascii="Arial" w:eastAsia="Times New Roman" w:hAnsi="Arial" w:cs="Arial"/>
          <w:sz w:val="28"/>
          <w:szCs w:val="28"/>
          <w:lang w:eastAsia="es-ES"/>
        </w:rPr>
        <w:t>,</w:t>
      </w:r>
      <w:r>
        <w:rPr>
          <w:rFonts w:ascii="Arial" w:eastAsia="Times New Roman" w:hAnsi="Arial" w:cs="Arial"/>
          <w:sz w:val="28"/>
          <w:szCs w:val="28"/>
          <w:lang w:eastAsia="es-ES"/>
        </w:rPr>
        <w:t xml:space="preserve"> creen los ediles que todo está bien. Lo</w:t>
      </w:r>
      <w:r w:rsidR="00DB360E">
        <w:rPr>
          <w:rFonts w:ascii="Arial" w:eastAsia="Times New Roman" w:hAnsi="Arial" w:cs="Arial"/>
          <w:sz w:val="28"/>
          <w:szCs w:val="28"/>
          <w:lang w:eastAsia="es-ES"/>
        </w:rPr>
        <w:t xml:space="preserve"> cual, a la vez, le debe generar</w:t>
      </w:r>
      <w:r>
        <w:rPr>
          <w:rFonts w:ascii="Arial" w:eastAsia="Times New Roman" w:hAnsi="Arial" w:cs="Arial"/>
          <w:sz w:val="28"/>
          <w:szCs w:val="28"/>
          <w:lang w:eastAsia="es-ES"/>
        </w:rPr>
        <w:t xml:space="preserve"> un buen indicador, al menos figurado o supuesto al Congreso del Estado y a la Auditoría Superior de la entidad.</w:t>
      </w:r>
    </w:p>
    <w:p w14:paraId="53292C2B" w14:textId="77777777" w:rsidR="00186054" w:rsidRDefault="00186054" w:rsidP="00947A19">
      <w:pPr>
        <w:spacing w:after="0" w:line="360" w:lineRule="auto"/>
        <w:jc w:val="both"/>
        <w:rPr>
          <w:rFonts w:ascii="Arial" w:eastAsia="Times New Roman" w:hAnsi="Arial" w:cs="Arial"/>
          <w:sz w:val="28"/>
          <w:szCs w:val="28"/>
          <w:lang w:eastAsia="es-ES"/>
        </w:rPr>
      </w:pPr>
    </w:p>
    <w:p w14:paraId="6D904DC0" w14:textId="77777777" w:rsidR="00186054" w:rsidRDefault="00186054"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Pero, ¿y si el voto es en contra? No pasa nada. La cuenta pública de todos modos es remitida por el ayuntamiento en cuestión al Congreso. Y, hasta donde se sabe y lo establece la ley, no existe efecto vinculante por venir votada de origen en contra por el Cabildo.</w:t>
      </w:r>
      <w:r w:rsidR="00055E15">
        <w:rPr>
          <w:rFonts w:ascii="Arial" w:eastAsia="Times New Roman" w:hAnsi="Arial" w:cs="Arial"/>
          <w:sz w:val="28"/>
          <w:szCs w:val="28"/>
          <w:lang w:eastAsia="es-ES"/>
        </w:rPr>
        <w:t xml:space="preserve"> La Auditoría Superior del Estado igualmente, la dictaminará en base a sus criterios y a lo establecido en las Ley General de Contabilidad Gubernamental y</w:t>
      </w:r>
      <w:r w:rsidR="00DB360E">
        <w:rPr>
          <w:rFonts w:ascii="Arial" w:eastAsia="Times New Roman" w:hAnsi="Arial" w:cs="Arial"/>
          <w:sz w:val="28"/>
          <w:szCs w:val="28"/>
          <w:lang w:eastAsia="es-ES"/>
        </w:rPr>
        <w:t xml:space="preserve"> la</w:t>
      </w:r>
      <w:r w:rsidR="00055E15">
        <w:rPr>
          <w:rFonts w:ascii="Arial" w:eastAsia="Times New Roman" w:hAnsi="Arial" w:cs="Arial"/>
          <w:sz w:val="28"/>
          <w:szCs w:val="28"/>
          <w:lang w:eastAsia="es-ES"/>
        </w:rPr>
        <w:t xml:space="preserve"> Ley de Rendición  de Cuentas y Fiscalización Superior del Estado, así como en base a los demás ordenamientos aplicables.</w:t>
      </w:r>
    </w:p>
    <w:p w14:paraId="5403C0AD" w14:textId="77777777" w:rsidR="00055E15" w:rsidRDefault="00055E15" w:rsidP="00947A19">
      <w:pPr>
        <w:spacing w:after="0" w:line="360" w:lineRule="auto"/>
        <w:jc w:val="both"/>
        <w:rPr>
          <w:rFonts w:ascii="Arial" w:eastAsia="Times New Roman" w:hAnsi="Arial" w:cs="Arial"/>
          <w:sz w:val="28"/>
          <w:szCs w:val="28"/>
          <w:lang w:eastAsia="es-ES"/>
        </w:rPr>
      </w:pPr>
    </w:p>
    <w:p w14:paraId="2F03857D" w14:textId="77777777" w:rsidR="00055E15" w:rsidRDefault="00055E15"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Como ya lo señalamos antes, el voto de un cuerpo colegiado debe tener un significado, un alcance, una consecuencia. </w:t>
      </w:r>
    </w:p>
    <w:p w14:paraId="3524E1AE" w14:textId="77777777" w:rsidR="00055E15" w:rsidRDefault="00055E15" w:rsidP="00947A19">
      <w:pPr>
        <w:spacing w:after="0" w:line="360" w:lineRule="auto"/>
        <w:jc w:val="both"/>
        <w:rPr>
          <w:rFonts w:ascii="Arial" w:eastAsia="Times New Roman" w:hAnsi="Arial" w:cs="Arial"/>
          <w:sz w:val="28"/>
          <w:szCs w:val="28"/>
          <w:lang w:eastAsia="es-ES"/>
        </w:rPr>
      </w:pPr>
    </w:p>
    <w:p w14:paraId="62F29ECF" w14:textId="77777777" w:rsidR="00055E15" w:rsidRDefault="00055E15"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La Ley de Procedimiento Administrativo del Estado, dispone:</w:t>
      </w:r>
    </w:p>
    <w:p w14:paraId="10C359CC" w14:textId="77777777" w:rsidR="00055E15" w:rsidRDefault="00055E15" w:rsidP="00947A19">
      <w:pPr>
        <w:spacing w:after="0" w:line="360" w:lineRule="auto"/>
        <w:jc w:val="both"/>
        <w:rPr>
          <w:rFonts w:ascii="Arial" w:eastAsia="Times New Roman" w:hAnsi="Arial" w:cs="Arial"/>
          <w:sz w:val="28"/>
          <w:szCs w:val="28"/>
          <w:lang w:eastAsia="es-ES"/>
        </w:rPr>
      </w:pPr>
    </w:p>
    <w:p w14:paraId="31589E7C" w14:textId="77777777" w:rsidR="00055E15" w:rsidRPr="00DB360E" w:rsidRDefault="00055E15"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Artículo 4. Son elementos y requisitos del acto administrativo:</w:t>
      </w:r>
    </w:p>
    <w:p w14:paraId="2FC4B771" w14:textId="77777777" w:rsidR="00055E15" w:rsidRPr="00DB360E" w:rsidRDefault="00055E15" w:rsidP="00947A19">
      <w:pPr>
        <w:spacing w:after="0" w:line="360" w:lineRule="auto"/>
        <w:jc w:val="both"/>
        <w:rPr>
          <w:rFonts w:ascii="Arial" w:eastAsia="Times New Roman" w:hAnsi="Arial" w:cs="Arial"/>
          <w:i/>
          <w:sz w:val="28"/>
          <w:szCs w:val="28"/>
          <w:lang w:eastAsia="es-ES"/>
        </w:rPr>
      </w:pPr>
    </w:p>
    <w:p w14:paraId="28BE2CF7" w14:textId="77777777" w:rsidR="00055E15" w:rsidRPr="00DB360E" w:rsidRDefault="00055E15"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I.</w:t>
      </w:r>
      <w:r w:rsidRPr="00DB360E">
        <w:rPr>
          <w:rFonts w:ascii="Arial" w:eastAsia="Times New Roman" w:hAnsi="Arial" w:cs="Arial"/>
          <w:i/>
          <w:sz w:val="28"/>
          <w:szCs w:val="28"/>
          <w:lang w:eastAsia="es-ES"/>
        </w:rPr>
        <w:tab/>
        <w:t>Ser expedido por órgano competente, a través de servidor público, y en caso de que dicho órgano fuere colegiado, reúna las formalidades de la ley o decreto para emitirlo;</w:t>
      </w:r>
    </w:p>
    <w:p w14:paraId="22CFBB13" w14:textId="77777777" w:rsidR="00055E15" w:rsidRPr="00DB360E" w:rsidRDefault="00055E15" w:rsidP="00947A19">
      <w:pPr>
        <w:spacing w:after="0" w:line="360" w:lineRule="auto"/>
        <w:jc w:val="both"/>
        <w:rPr>
          <w:rFonts w:ascii="Arial" w:eastAsia="Times New Roman" w:hAnsi="Arial" w:cs="Arial"/>
          <w:i/>
          <w:sz w:val="28"/>
          <w:szCs w:val="28"/>
          <w:lang w:eastAsia="es-ES"/>
        </w:rPr>
      </w:pPr>
    </w:p>
    <w:p w14:paraId="16489C59" w14:textId="77777777" w:rsidR="00055E15" w:rsidRPr="00DB360E" w:rsidRDefault="00055E15"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II.</w:t>
      </w:r>
      <w:r w:rsidRPr="00DB360E">
        <w:rPr>
          <w:rFonts w:ascii="Arial" w:eastAsia="Times New Roman" w:hAnsi="Arial" w:cs="Arial"/>
          <w:i/>
          <w:sz w:val="28"/>
          <w:szCs w:val="28"/>
          <w:lang w:eastAsia="es-ES"/>
        </w:rPr>
        <w:tab/>
        <w:t>Tener objeto que pueda ser materia del mismo; determinado o determinable; preciso en cuanto a las circunstancias de tiempo y lugar, y previsto por la ley;</w:t>
      </w:r>
    </w:p>
    <w:p w14:paraId="7AA2D101" w14:textId="77777777" w:rsidR="00055E15" w:rsidRPr="00DB360E" w:rsidRDefault="00055E15" w:rsidP="00947A19">
      <w:pPr>
        <w:spacing w:after="0" w:line="360" w:lineRule="auto"/>
        <w:jc w:val="both"/>
        <w:rPr>
          <w:rFonts w:ascii="Arial" w:eastAsia="Times New Roman" w:hAnsi="Arial" w:cs="Arial"/>
          <w:i/>
          <w:sz w:val="28"/>
          <w:szCs w:val="28"/>
          <w:lang w:eastAsia="es-ES"/>
        </w:rPr>
      </w:pPr>
    </w:p>
    <w:p w14:paraId="533908ED" w14:textId="77777777" w:rsidR="00055E15" w:rsidRPr="00DB360E" w:rsidRDefault="00055E15"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III.</w:t>
      </w:r>
      <w:r w:rsidRPr="00DB360E">
        <w:rPr>
          <w:rFonts w:ascii="Arial" w:eastAsia="Times New Roman" w:hAnsi="Arial" w:cs="Arial"/>
          <w:i/>
          <w:sz w:val="28"/>
          <w:szCs w:val="28"/>
          <w:lang w:eastAsia="es-ES"/>
        </w:rPr>
        <w:tab/>
        <w:t>Cumplir con la finalidad de interés público regulado por las normas en que se concreta, sin que puedan perseguirse distintos fines;</w:t>
      </w:r>
    </w:p>
    <w:p w14:paraId="23DBD1C7" w14:textId="77777777" w:rsidR="00947A19" w:rsidRDefault="00947A19" w:rsidP="00947A19">
      <w:pPr>
        <w:spacing w:after="0" w:line="360" w:lineRule="auto"/>
        <w:jc w:val="both"/>
        <w:rPr>
          <w:rFonts w:ascii="Arial" w:eastAsia="Times New Roman" w:hAnsi="Arial" w:cs="Arial"/>
          <w:i/>
          <w:sz w:val="28"/>
          <w:szCs w:val="28"/>
          <w:lang w:eastAsia="es-ES"/>
        </w:rPr>
      </w:pPr>
    </w:p>
    <w:p w14:paraId="143A1A1F" w14:textId="4A330F39" w:rsidR="00055E15" w:rsidRPr="00DB360E" w:rsidRDefault="00055E15"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IV.</w:t>
      </w:r>
      <w:r w:rsidRPr="00DB360E">
        <w:rPr>
          <w:rFonts w:ascii="Arial" w:eastAsia="Times New Roman" w:hAnsi="Arial" w:cs="Arial"/>
          <w:i/>
          <w:sz w:val="28"/>
          <w:szCs w:val="28"/>
          <w:lang w:eastAsia="es-ES"/>
        </w:rPr>
        <w:tab/>
        <w:t>Constar por escrito y con la firma autógrafa de la autoridad que lo expida, salvo en aquellos casos en que la ley autorice otra forma de expedición;</w:t>
      </w:r>
    </w:p>
    <w:p w14:paraId="1408D288" w14:textId="77777777" w:rsidR="00055E15" w:rsidRPr="00DB360E" w:rsidRDefault="00055E15" w:rsidP="00947A19">
      <w:pPr>
        <w:spacing w:after="0" w:line="360" w:lineRule="auto"/>
        <w:jc w:val="both"/>
        <w:rPr>
          <w:rFonts w:ascii="Arial" w:eastAsia="Times New Roman" w:hAnsi="Arial" w:cs="Arial"/>
          <w:i/>
          <w:sz w:val="28"/>
          <w:szCs w:val="28"/>
          <w:lang w:eastAsia="es-ES"/>
        </w:rPr>
      </w:pPr>
    </w:p>
    <w:p w14:paraId="318178E2" w14:textId="77777777" w:rsidR="00055E15" w:rsidRPr="00DB360E" w:rsidRDefault="00055E15"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V.</w:t>
      </w:r>
      <w:r w:rsidRPr="00DB360E">
        <w:rPr>
          <w:rFonts w:ascii="Arial" w:eastAsia="Times New Roman" w:hAnsi="Arial" w:cs="Arial"/>
          <w:i/>
          <w:sz w:val="28"/>
          <w:szCs w:val="28"/>
          <w:lang w:eastAsia="es-ES"/>
        </w:rPr>
        <w:tab/>
        <w:t>Estar fundado y motivado;</w:t>
      </w:r>
    </w:p>
    <w:p w14:paraId="4F0748E6" w14:textId="77777777" w:rsidR="00055E15" w:rsidRPr="00DB360E" w:rsidRDefault="00055E15" w:rsidP="00947A19">
      <w:pPr>
        <w:spacing w:after="0" w:line="360" w:lineRule="auto"/>
        <w:jc w:val="both"/>
        <w:rPr>
          <w:rFonts w:ascii="Arial" w:eastAsia="Times New Roman" w:hAnsi="Arial" w:cs="Arial"/>
          <w:i/>
          <w:sz w:val="28"/>
          <w:szCs w:val="28"/>
          <w:lang w:eastAsia="es-ES"/>
        </w:rPr>
      </w:pPr>
    </w:p>
    <w:p w14:paraId="65846E61" w14:textId="77777777" w:rsidR="00055E15" w:rsidRPr="00DB360E" w:rsidRDefault="00055E15"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lastRenderedPageBreak/>
        <w:t>VI.</w:t>
      </w:r>
      <w:r w:rsidRPr="00DB360E">
        <w:rPr>
          <w:rFonts w:ascii="Arial" w:eastAsia="Times New Roman" w:hAnsi="Arial" w:cs="Arial"/>
          <w:i/>
          <w:sz w:val="28"/>
          <w:szCs w:val="28"/>
          <w:lang w:eastAsia="es-ES"/>
        </w:rPr>
        <w:tab/>
        <w:t>Ser expedido sujetándose a las disposiciones relativas al procedimiento administrativo previstas en ésta ley;</w:t>
      </w:r>
    </w:p>
    <w:p w14:paraId="248B5C60" w14:textId="77777777" w:rsidR="00055E15" w:rsidRPr="00DB360E" w:rsidRDefault="00055E15" w:rsidP="00947A19">
      <w:pPr>
        <w:spacing w:after="0" w:line="360" w:lineRule="auto"/>
        <w:jc w:val="both"/>
        <w:rPr>
          <w:rFonts w:ascii="Arial" w:eastAsia="Times New Roman" w:hAnsi="Arial" w:cs="Arial"/>
          <w:i/>
          <w:sz w:val="28"/>
          <w:szCs w:val="28"/>
          <w:lang w:eastAsia="es-ES"/>
        </w:rPr>
      </w:pPr>
    </w:p>
    <w:p w14:paraId="1163A040" w14:textId="77777777" w:rsidR="00055E15" w:rsidRPr="00DB360E" w:rsidRDefault="00055E15"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XII.</w:t>
      </w:r>
      <w:r w:rsidRPr="00DB360E">
        <w:rPr>
          <w:rFonts w:ascii="Arial" w:eastAsia="Times New Roman" w:hAnsi="Arial" w:cs="Arial"/>
          <w:i/>
          <w:sz w:val="28"/>
          <w:szCs w:val="28"/>
          <w:lang w:eastAsia="es-ES"/>
        </w:rPr>
        <w:tab/>
        <w:t>Tratándose de actos administrativos que deban notificarse deberá hacerse mención de la oficina en que se encuentra y puede ser consultado el expediente respectivo;</w:t>
      </w:r>
    </w:p>
    <w:p w14:paraId="360774C4" w14:textId="77777777" w:rsidR="00055E15" w:rsidRPr="00DB360E" w:rsidRDefault="00055E15" w:rsidP="00947A19">
      <w:pPr>
        <w:spacing w:after="0" w:line="360" w:lineRule="auto"/>
        <w:jc w:val="both"/>
        <w:rPr>
          <w:rFonts w:ascii="Arial" w:eastAsia="Times New Roman" w:hAnsi="Arial" w:cs="Arial"/>
          <w:i/>
          <w:sz w:val="28"/>
          <w:szCs w:val="28"/>
          <w:lang w:eastAsia="es-ES"/>
        </w:rPr>
      </w:pPr>
    </w:p>
    <w:p w14:paraId="571761E9" w14:textId="77777777" w:rsidR="00055E15" w:rsidRPr="00DB360E" w:rsidRDefault="00055E15" w:rsidP="00947A19">
      <w:pPr>
        <w:spacing w:after="0" w:line="360" w:lineRule="auto"/>
        <w:jc w:val="both"/>
        <w:rPr>
          <w:rFonts w:ascii="Arial" w:eastAsia="Times New Roman" w:hAnsi="Arial" w:cs="Arial"/>
          <w:i/>
          <w:sz w:val="28"/>
          <w:szCs w:val="28"/>
          <w:lang w:eastAsia="es-ES"/>
        </w:rPr>
      </w:pPr>
      <w:r w:rsidRPr="00DB360E">
        <w:rPr>
          <w:rFonts w:ascii="Arial" w:eastAsia="Times New Roman" w:hAnsi="Arial" w:cs="Arial"/>
          <w:i/>
          <w:sz w:val="28"/>
          <w:szCs w:val="28"/>
          <w:lang w:eastAsia="es-ES"/>
        </w:rPr>
        <w:t>XIV.</w:t>
      </w:r>
      <w:r w:rsidRPr="00DB360E">
        <w:rPr>
          <w:rFonts w:ascii="Arial" w:eastAsia="Times New Roman" w:hAnsi="Arial" w:cs="Arial"/>
          <w:i/>
          <w:sz w:val="28"/>
          <w:szCs w:val="28"/>
          <w:lang w:eastAsia="es-ES"/>
        </w:rPr>
        <w:tab/>
        <w:t xml:space="preserve">Ser expedido decidiendo expresamente todos los puntos propuestos por las partes o establecidos por la ley. </w:t>
      </w:r>
    </w:p>
    <w:p w14:paraId="37141843" w14:textId="77777777" w:rsidR="00055E15" w:rsidRPr="00DB360E" w:rsidRDefault="00055E15" w:rsidP="00947A19">
      <w:pPr>
        <w:spacing w:after="0" w:line="360" w:lineRule="auto"/>
        <w:jc w:val="both"/>
        <w:rPr>
          <w:rFonts w:ascii="Arial" w:eastAsia="Times New Roman" w:hAnsi="Arial" w:cs="Arial"/>
          <w:i/>
          <w:sz w:val="28"/>
          <w:szCs w:val="28"/>
          <w:lang w:eastAsia="es-ES"/>
        </w:rPr>
      </w:pPr>
    </w:p>
    <w:p w14:paraId="18F39C68" w14:textId="77777777" w:rsidR="00186054" w:rsidRDefault="00055E15"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En el pasado, algunos expertos en derecho legislativo consideraban que en caso de que una cuenta pública se </w:t>
      </w:r>
      <w:r w:rsidR="00DB360E">
        <w:rPr>
          <w:rFonts w:ascii="Arial" w:eastAsia="Times New Roman" w:hAnsi="Arial" w:cs="Arial"/>
          <w:sz w:val="28"/>
          <w:szCs w:val="28"/>
          <w:lang w:eastAsia="es-ES"/>
        </w:rPr>
        <w:t xml:space="preserve">votara en contra en un cabildo </w:t>
      </w:r>
      <w:r>
        <w:rPr>
          <w:rFonts w:ascii="Arial" w:eastAsia="Times New Roman" w:hAnsi="Arial" w:cs="Arial"/>
          <w:sz w:val="28"/>
          <w:szCs w:val="28"/>
          <w:lang w:eastAsia="es-ES"/>
        </w:rPr>
        <w:t xml:space="preserve">debería procederse </w:t>
      </w:r>
      <w:r w:rsidR="00DB360E">
        <w:rPr>
          <w:rFonts w:ascii="Arial" w:eastAsia="Times New Roman" w:hAnsi="Arial" w:cs="Arial"/>
          <w:sz w:val="28"/>
          <w:szCs w:val="28"/>
          <w:lang w:eastAsia="es-ES"/>
        </w:rPr>
        <w:t>de una de las siguientes formas:</w:t>
      </w:r>
    </w:p>
    <w:p w14:paraId="54C401FE" w14:textId="77777777" w:rsidR="00055E15" w:rsidRDefault="00055E15" w:rsidP="00947A19">
      <w:pPr>
        <w:spacing w:after="0" w:line="360" w:lineRule="auto"/>
        <w:jc w:val="both"/>
        <w:rPr>
          <w:rFonts w:ascii="Arial" w:eastAsia="Times New Roman" w:hAnsi="Arial" w:cs="Arial"/>
          <w:sz w:val="28"/>
          <w:szCs w:val="28"/>
          <w:lang w:eastAsia="es-ES"/>
        </w:rPr>
      </w:pPr>
    </w:p>
    <w:p w14:paraId="7E8D60A9" w14:textId="77777777" w:rsidR="00EB0F46" w:rsidRDefault="00055E15"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I.- Regresarse a la Comisión de Hacienda y Cuenta Pública para elaborar un nuevo dictamen.</w:t>
      </w:r>
    </w:p>
    <w:p w14:paraId="10C2291C" w14:textId="77777777" w:rsidR="00055E15" w:rsidRDefault="00055E15"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II.- Reprogramarse una nueva sesión de Cabildo donde, por consenso de las dos facciones edilicias en pugna, se llegara a un acuerdo para su aprobación.</w:t>
      </w:r>
    </w:p>
    <w:p w14:paraId="03AFD870" w14:textId="77777777" w:rsidR="00055E15" w:rsidRDefault="00055E15"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III.- Votarla de manera dividida, es decir, qué puntos o rubros a favor, y cuáles no. Y pasarla así al Congreso.</w:t>
      </w:r>
    </w:p>
    <w:p w14:paraId="0C0EFC2F" w14:textId="77777777" w:rsidR="00055E15" w:rsidRDefault="00055E15" w:rsidP="00947A19">
      <w:pPr>
        <w:spacing w:after="0" w:line="360" w:lineRule="auto"/>
        <w:jc w:val="both"/>
        <w:rPr>
          <w:rFonts w:ascii="Arial" w:eastAsia="Times New Roman" w:hAnsi="Arial" w:cs="Arial"/>
          <w:sz w:val="28"/>
          <w:szCs w:val="28"/>
          <w:lang w:eastAsia="es-ES"/>
        </w:rPr>
      </w:pPr>
    </w:p>
    <w:p w14:paraId="35ED5318" w14:textId="77777777" w:rsidR="00055E15" w:rsidRDefault="00055E15"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Desafortunadamente, ninguna de estas medidas cumple con los extremos de los principios de</w:t>
      </w:r>
      <w:r w:rsidR="00DB360E">
        <w:rPr>
          <w:rFonts w:ascii="Arial" w:eastAsia="Times New Roman" w:hAnsi="Arial" w:cs="Arial"/>
          <w:sz w:val="28"/>
          <w:szCs w:val="28"/>
          <w:lang w:eastAsia="es-ES"/>
        </w:rPr>
        <w:t xml:space="preserve"> certeza,</w:t>
      </w:r>
      <w:r>
        <w:rPr>
          <w:rFonts w:ascii="Arial" w:eastAsia="Times New Roman" w:hAnsi="Arial" w:cs="Arial"/>
          <w:sz w:val="28"/>
          <w:szCs w:val="28"/>
          <w:lang w:eastAsia="es-ES"/>
        </w:rPr>
        <w:t xml:space="preserve"> legalidad y de debido proceso legislativo; en el primer caso, sería un cuento de nunca acabar esperar a tener un dictamen </w:t>
      </w:r>
      <w:r>
        <w:rPr>
          <w:rFonts w:ascii="Arial" w:eastAsia="Times New Roman" w:hAnsi="Arial" w:cs="Arial"/>
          <w:sz w:val="28"/>
          <w:szCs w:val="28"/>
          <w:lang w:eastAsia="es-ES"/>
        </w:rPr>
        <w:lastRenderedPageBreak/>
        <w:t>que le agrade o le parezca bien a todos, retrasando días  o semanas la entrega del expediente final al Congreso.</w:t>
      </w:r>
    </w:p>
    <w:p w14:paraId="6C998626" w14:textId="77777777" w:rsidR="00055E15" w:rsidRDefault="00055E15" w:rsidP="00947A19">
      <w:pPr>
        <w:spacing w:after="0" w:line="360" w:lineRule="auto"/>
        <w:jc w:val="both"/>
        <w:rPr>
          <w:rFonts w:ascii="Arial" w:eastAsia="Times New Roman" w:hAnsi="Arial" w:cs="Arial"/>
          <w:sz w:val="28"/>
          <w:szCs w:val="28"/>
          <w:lang w:eastAsia="es-ES"/>
        </w:rPr>
      </w:pPr>
    </w:p>
    <w:p w14:paraId="58BC561E" w14:textId="77777777" w:rsidR="00055E15" w:rsidRDefault="00055E15"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Lo mismo sucedería en el segundo caso, </w:t>
      </w:r>
      <w:r w:rsidR="00136F64">
        <w:rPr>
          <w:rFonts w:ascii="Arial" w:eastAsia="Times New Roman" w:hAnsi="Arial" w:cs="Arial"/>
          <w:sz w:val="28"/>
          <w:szCs w:val="28"/>
          <w:lang w:eastAsia="es-ES"/>
        </w:rPr>
        <w:t>nadie sabe en cuántas sesiones se pondrían de acuerdo los ediles, o si nunca lo harían, más con las dos partes polarizadas políticamente.</w:t>
      </w:r>
    </w:p>
    <w:p w14:paraId="4C408F8B" w14:textId="77777777" w:rsidR="00136F64" w:rsidRDefault="00136F64" w:rsidP="00947A19">
      <w:pPr>
        <w:spacing w:after="0" w:line="360" w:lineRule="auto"/>
        <w:jc w:val="both"/>
        <w:rPr>
          <w:rFonts w:ascii="Arial" w:eastAsia="Times New Roman" w:hAnsi="Arial" w:cs="Arial"/>
          <w:sz w:val="28"/>
          <w:szCs w:val="28"/>
          <w:lang w:eastAsia="es-ES"/>
        </w:rPr>
      </w:pPr>
    </w:p>
    <w:p w14:paraId="63CFAEBF" w14:textId="77777777" w:rsidR="00136F64" w:rsidRDefault="00136F64"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 el tercer caso, existiría un despropósito enorme, al tener que separar las cuentas públicas por rubros, a gusto o conveniencia de las partes en pugna, esto generaría caos y rompería con la estructura de presentación que establece la Ley General de Contabilidad Gubernamental y la Ley de Rendición de Cuentas y Fiscalización Superior del Estado.</w:t>
      </w:r>
    </w:p>
    <w:p w14:paraId="316FBAC4" w14:textId="77777777" w:rsidR="00136F64" w:rsidRDefault="00136F64" w:rsidP="00947A19">
      <w:pPr>
        <w:spacing w:after="0" w:line="360" w:lineRule="auto"/>
        <w:jc w:val="both"/>
        <w:rPr>
          <w:rFonts w:ascii="Arial" w:eastAsia="Times New Roman" w:hAnsi="Arial" w:cs="Arial"/>
          <w:sz w:val="28"/>
          <w:szCs w:val="28"/>
          <w:lang w:eastAsia="es-ES"/>
        </w:rPr>
      </w:pPr>
    </w:p>
    <w:p w14:paraId="265CC1D4" w14:textId="77777777" w:rsidR="00136F64" w:rsidRDefault="00136F64"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A la vez, tampoco puede pervivir la praxis actual, donde votar en contra la cuenta pública no tiene efectos vinculantes o consecuencias legales evidentes. Debe existir una solución.</w:t>
      </w:r>
    </w:p>
    <w:p w14:paraId="4F84A693" w14:textId="77777777" w:rsidR="00136F64" w:rsidRDefault="00136F64" w:rsidP="00947A19">
      <w:pPr>
        <w:spacing w:after="0" w:line="360" w:lineRule="auto"/>
        <w:jc w:val="both"/>
        <w:rPr>
          <w:rFonts w:ascii="Arial" w:eastAsia="Times New Roman" w:hAnsi="Arial" w:cs="Arial"/>
          <w:sz w:val="28"/>
          <w:szCs w:val="28"/>
          <w:lang w:eastAsia="es-ES"/>
        </w:rPr>
      </w:pPr>
    </w:p>
    <w:p w14:paraId="2EF736F6" w14:textId="77777777" w:rsidR="00136F64" w:rsidRDefault="00136F64"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Para hallar la solución idónea, basta con remitirnos a un principio elemental:</w:t>
      </w:r>
    </w:p>
    <w:p w14:paraId="5D0441E0" w14:textId="77777777" w:rsidR="00136F64" w:rsidRDefault="00136F64"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Las cuentas públicas son fiscalizadas por la autoridad designada para tal fin: La Auditoría Superior del Estado.  Los poderes, los municipios, los organismos autónomos, descentralizados y paraestatales no “fiscalizan en sentido</w:t>
      </w:r>
      <w:r w:rsidR="00EB25B8">
        <w:rPr>
          <w:rFonts w:ascii="Arial" w:eastAsia="Times New Roman" w:hAnsi="Arial" w:cs="Arial"/>
          <w:sz w:val="28"/>
          <w:szCs w:val="28"/>
          <w:lang w:eastAsia="es-ES"/>
        </w:rPr>
        <w:t xml:space="preserve"> legal estricto</w:t>
      </w:r>
      <w:r>
        <w:rPr>
          <w:rFonts w:ascii="Arial" w:eastAsia="Times New Roman" w:hAnsi="Arial" w:cs="Arial"/>
          <w:sz w:val="28"/>
          <w:szCs w:val="28"/>
          <w:lang w:eastAsia="es-ES"/>
        </w:rPr>
        <w:t xml:space="preserve"> las cuentas públicas. Sólo existe</w:t>
      </w:r>
      <w:r w:rsidR="00EB25B8">
        <w:rPr>
          <w:rFonts w:ascii="Arial" w:eastAsia="Times New Roman" w:hAnsi="Arial" w:cs="Arial"/>
          <w:sz w:val="28"/>
          <w:szCs w:val="28"/>
          <w:lang w:eastAsia="es-ES"/>
        </w:rPr>
        <w:t xml:space="preserve"> una autoridad para </w:t>
      </w:r>
      <w:r>
        <w:rPr>
          <w:rFonts w:ascii="Arial" w:eastAsia="Times New Roman" w:hAnsi="Arial" w:cs="Arial"/>
          <w:sz w:val="28"/>
          <w:szCs w:val="28"/>
          <w:lang w:eastAsia="es-ES"/>
        </w:rPr>
        <w:t xml:space="preserve"> realizar dicha labor: la ASEC.</w:t>
      </w:r>
    </w:p>
    <w:p w14:paraId="0760054C" w14:textId="77777777" w:rsidR="00EB25B8" w:rsidRDefault="00EB25B8" w:rsidP="00947A19">
      <w:pPr>
        <w:spacing w:after="0" w:line="360" w:lineRule="auto"/>
        <w:jc w:val="both"/>
        <w:rPr>
          <w:rFonts w:ascii="Arial" w:eastAsia="Times New Roman" w:hAnsi="Arial" w:cs="Arial"/>
          <w:sz w:val="28"/>
          <w:szCs w:val="28"/>
          <w:lang w:eastAsia="es-ES"/>
        </w:rPr>
      </w:pPr>
    </w:p>
    <w:p w14:paraId="09B7DCB3" w14:textId="77777777" w:rsidR="00EB25B8" w:rsidRDefault="00EB25B8"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 xml:space="preserve">Esto no le quita mérito, utilidad ni autoridad a las autoridades antes mencionadas, quienes en efecto, realizan una </w:t>
      </w:r>
      <w:r w:rsidRPr="00EB25B8">
        <w:rPr>
          <w:rFonts w:ascii="Arial" w:eastAsia="Times New Roman" w:hAnsi="Arial" w:cs="Arial"/>
          <w:sz w:val="28"/>
          <w:szCs w:val="28"/>
          <w:u w:val="single"/>
          <w:lang w:eastAsia="es-ES"/>
        </w:rPr>
        <w:t>fiscalización</w:t>
      </w:r>
      <w:r>
        <w:rPr>
          <w:rFonts w:ascii="Arial" w:eastAsia="Times New Roman" w:hAnsi="Arial" w:cs="Arial"/>
          <w:sz w:val="28"/>
          <w:szCs w:val="28"/>
          <w:lang w:eastAsia="es-ES"/>
        </w:rPr>
        <w:t xml:space="preserve"> pero diferente, basada en supervisar el adecuado ejercicio y aplicación de los recursos públicos, registrando, documentando y, en su caso, denunciando antes las autoridades competentes los malos manejos, la violación o incumplimiento de las leyes y los actos de corrupción.</w:t>
      </w:r>
    </w:p>
    <w:p w14:paraId="6D9A7952" w14:textId="77777777" w:rsidR="00D50428" w:rsidRDefault="00D50428" w:rsidP="00947A19">
      <w:pPr>
        <w:spacing w:after="0" w:line="360" w:lineRule="auto"/>
        <w:jc w:val="both"/>
        <w:rPr>
          <w:rFonts w:ascii="Arial" w:eastAsia="Times New Roman" w:hAnsi="Arial" w:cs="Arial"/>
          <w:sz w:val="28"/>
          <w:szCs w:val="28"/>
          <w:lang w:eastAsia="es-ES"/>
        </w:rPr>
      </w:pPr>
    </w:p>
    <w:p w14:paraId="5A2D24C4" w14:textId="77777777" w:rsidR="00D50428" w:rsidRDefault="00D50428"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Además del trabajo que realizan los órganos de control de cada dependencia, organismo y poder en los términos de la Ley General de Responsabilidades Administrativas.</w:t>
      </w:r>
    </w:p>
    <w:p w14:paraId="10E8554A" w14:textId="77777777" w:rsidR="00EB25B8" w:rsidRDefault="00EB25B8" w:rsidP="00947A19">
      <w:pPr>
        <w:spacing w:after="0" w:line="360" w:lineRule="auto"/>
        <w:jc w:val="both"/>
        <w:rPr>
          <w:rFonts w:ascii="Arial" w:eastAsia="Times New Roman" w:hAnsi="Arial" w:cs="Arial"/>
          <w:sz w:val="28"/>
          <w:szCs w:val="28"/>
          <w:lang w:eastAsia="es-ES"/>
        </w:rPr>
      </w:pPr>
    </w:p>
    <w:p w14:paraId="3C1CA271" w14:textId="77777777" w:rsidR="00186054" w:rsidRDefault="00EB25B8"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El cabildo, en efecto, goza de las más amplias atribuciones</w:t>
      </w:r>
      <w:r w:rsidR="00D50428">
        <w:rPr>
          <w:rFonts w:ascii="Arial" w:eastAsia="Times New Roman" w:hAnsi="Arial" w:cs="Arial"/>
          <w:sz w:val="28"/>
          <w:szCs w:val="28"/>
          <w:lang w:eastAsia="es-ES"/>
        </w:rPr>
        <w:t xml:space="preserve"> en los términos descritos en los dos</w:t>
      </w:r>
      <w:r>
        <w:rPr>
          <w:rFonts w:ascii="Arial" w:eastAsia="Times New Roman" w:hAnsi="Arial" w:cs="Arial"/>
          <w:sz w:val="28"/>
          <w:szCs w:val="28"/>
          <w:lang w:eastAsia="es-ES"/>
        </w:rPr>
        <w:t xml:space="preserve"> párrafo</w:t>
      </w:r>
      <w:r w:rsidR="00D50428">
        <w:rPr>
          <w:rFonts w:ascii="Arial" w:eastAsia="Times New Roman" w:hAnsi="Arial" w:cs="Arial"/>
          <w:sz w:val="28"/>
          <w:szCs w:val="28"/>
          <w:lang w:eastAsia="es-ES"/>
        </w:rPr>
        <w:t>s</w:t>
      </w:r>
      <w:r>
        <w:rPr>
          <w:rFonts w:ascii="Arial" w:eastAsia="Times New Roman" w:hAnsi="Arial" w:cs="Arial"/>
          <w:sz w:val="28"/>
          <w:szCs w:val="28"/>
          <w:lang w:eastAsia="es-ES"/>
        </w:rPr>
        <w:t xml:space="preserve"> anterior</w:t>
      </w:r>
      <w:r w:rsidR="00D50428">
        <w:rPr>
          <w:rFonts w:ascii="Arial" w:eastAsia="Times New Roman" w:hAnsi="Arial" w:cs="Arial"/>
          <w:sz w:val="28"/>
          <w:szCs w:val="28"/>
          <w:lang w:eastAsia="es-ES"/>
        </w:rPr>
        <w:t>es</w:t>
      </w:r>
      <w:r>
        <w:rPr>
          <w:rFonts w:ascii="Arial" w:eastAsia="Times New Roman" w:hAnsi="Arial" w:cs="Arial"/>
          <w:sz w:val="28"/>
          <w:szCs w:val="28"/>
          <w:lang w:eastAsia="es-ES"/>
        </w:rPr>
        <w:t>, y tiene todo el derecho de, en caso de votar en contra</w:t>
      </w:r>
      <w:r w:rsidR="002A427E">
        <w:rPr>
          <w:rFonts w:ascii="Arial" w:eastAsia="Times New Roman" w:hAnsi="Arial" w:cs="Arial"/>
          <w:sz w:val="28"/>
          <w:szCs w:val="28"/>
          <w:lang w:eastAsia="es-ES"/>
        </w:rPr>
        <w:t xml:space="preserve"> (por mayoría)</w:t>
      </w:r>
      <w:r>
        <w:rPr>
          <w:rFonts w:ascii="Arial" w:eastAsia="Times New Roman" w:hAnsi="Arial" w:cs="Arial"/>
          <w:sz w:val="28"/>
          <w:szCs w:val="28"/>
          <w:lang w:eastAsia="es-ES"/>
        </w:rPr>
        <w:t xml:space="preserve"> una cuenta pública, que dicho voto genere consecuencias o potenciales efectos legales</w:t>
      </w:r>
      <w:r w:rsidR="00D50428">
        <w:rPr>
          <w:rFonts w:ascii="Arial" w:eastAsia="Times New Roman" w:hAnsi="Arial" w:cs="Arial"/>
          <w:sz w:val="28"/>
          <w:szCs w:val="28"/>
          <w:lang w:eastAsia="es-ES"/>
        </w:rPr>
        <w:t xml:space="preserve"> de acuerdo a los ARGUMENTOS, FUNDAMENTOS Y PRUEBAS QUE SE PRESENTEN</w:t>
      </w:r>
      <w:r>
        <w:rPr>
          <w:rFonts w:ascii="Arial" w:eastAsia="Times New Roman" w:hAnsi="Arial" w:cs="Arial"/>
          <w:sz w:val="28"/>
          <w:szCs w:val="28"/>
          <w:lang w:eastAsia="es-ES"/>
        </w:rPr>
        <w:t>, dependiendo, claro está, de la fiscalización especializada que realice la ASEC.</w:t>
      </w:r>
    </w:p>
    <w:p w14:paraId="3190A97C" w14:textId="77777777" w:rsidR="00D50428" w:rsidRPr="00BC377B" w:rsidRDefault="00D50428" w:rsidP="00947A19">
      <w:pPr>
        <w:spacing w:after="0" w:line="360" w:lineRule="auto"/>
        <w:jc w:val="both"/>
        <w:rPr>
          <w:rFonts w:ascii="Arial" w:eastAsia="Times New Roman" w:hAnsi="Arial" w:cs="Arial"/>
          <w:sz w:val="28"/>
          <w:szCs w:val="28"/>
          <w:lang w:eastAsia="es-ES"/>
        </w:rPr>
      </w:pPr>
    </w:p>
    <w:p w14:paraId="15C2CB1F" w14:textId="77777777" w:rsidR="00F6424D" w:rsidRPr="00F6424D" w:rsidRDefault="00F6424D" w:rsidP="00947A19">
      <w:pPr>
        <w:spacing w:after="0" w:line="360" w:lineRule="auto"/>
        <w:jc w:val="both"/>
        <w:rPr>
          <w:rFonts w:ascii="Arial" w:eastAsia="Times New Roman" w:hAnsi="Arial" w:cs="Arial"/>
          <w:sz w:val="28"/>
          <w:szCs w:val="28"/>
          <w:lang w:eastAsia="es-ES"/>
        </w:rPr>
      </w:pPr>
      <w:r w:rsidRPr="00F6424D">
        <w:rPr>
          <w:rFonts w:ascii="Arial" w:eastAsia="Times New Roman" w:hAnsi="Arial" w:cs="Arial"/>
          <w:sz w:val="28"/>
          <w:szCs w:val="28"/>
          <w:lang w:eastAsia="es-ES"/>
        </w:rPr>
        <w:t>Por todo lo expuesto, tenemos a bien presentar la presente iniciativa con proyecto de:</w:t>
      </w:r>
    </w:p>
    <w:p w14:paraId="6CF72C44" w14:textId="77777777" w:rsidR="00F6424D" w:rsidRPr="00F6424D" w:rsidRDefault="00F6424D" w:rsidP="00947A19">
      <w:pPr>
        <w:spacing w:after="0" w:line="360" w:lineRule="auto"/>
        <w:jc w:val="center"/>
        <w:rPr>
          <w:rFonts w:ascii="Arial" w:eastAsia="Times New Roman" w:hAnsi="Arial" w:cs="Arial"/>
          <w:sz w:val="28"/>
          <w:szCs w:val="28"/>
          <w:lang w:eastAsia="es-ES"/>
        </w:rPr>
      </w:pPr>
      <w:r w:rsidRPr="00F6424D">
        <w:rPr>
          <w:rFonts w:ascii="Arial" w:eastAsia="Times New Roman" w:hAnsi="Arial" w:cs="Arial"/>
          <w:sz w:val="28"/>
          <w:szCs w:val="28"/>
          <w:lang w:eastAsia="es-ES"/>
        </w:rPr>
        <w:t>DECRETO</w:t>
      </w:r>
    </w:p>
    <w:p w14:paraId="616A1BE5" w14:textId="77777777" w:rsidR="00F6424D" w:rsidRPr="00F6424D" w:rsidRDefault="00F6424D" w:rsidP="00947A19">
      <w:pPr>
        <w:spacing w:after="0" w:line="360" w:lineRule="auto"/>
        <w:jc w:val="both"/>
        <w:rPr>
          <w:rFonts w:ascii="Arial" w:eastAsia="Times New Roman" w:hAnsi="Arial" w:cs="Arial"/>
          <w:b/>
          <w:sz w:val="28"/>
          <w:szCs w:val="28"/>
          <w:lang w:eastAsia="es-ES"/>
        </w:rPr>
      </w:pPr>
    </w:p>
    <w:p w14:paraId="3EBD0F4F" w14:textId="77777777" w:rsidR="00F6424D" w:rsidRDefault="008B0F0C" w:rsidP="00947A19">
      <w:pPr>
        <w:spacing w:after="0" w:line="360" w:lineRule="auto"/>
        <w:jc w:val="both"/>
        <w:rPr>
          <w:rFonts w:ascii="Arial" w:eastAsia="Times New Roman" w:hAnsi="Arial" w:cs="Arial"/>
          <w:sz w:val="28"/>
          <w:szCs w:val="28"/>
          <w:lang w:eastAsia="es-ES"/>
        </w:rPr>
      </w:pPr>
      <w:r>
        <w:rPr>
          <w:rFonts w:ascii="Arial" w:eastAsia="Times New Roman" w:hAnsi="Arial" w:cs="Arial"/>
          <w:b/>
          <w:sz w:val="28"/>
          <w:szCs w:val="28"/>
          <w:lang w:eastAsia="es-ES"/>
        </w:rPr>
        <w:lastRenderedPageBreak/>
        <w:t xml:space="preserve">ARTÍCULO ÚNICO: </w:t>
      </w:r>
      <w:r w:rsidR="00975647">
        <w:rPr>
          <w:rFonts w:ascii="Arial" w:eastAsia="Times New Roman" w:hAnsi="Arial" w:cs="Arial"/>
          <w:b/>
          <w:sz w:val="28"/>
          <w:szCs w:val="28"/>
          <w:lang w:eastAsia="es-ES"/>
        </w:rPr>
        <w:t>S</w:t>
      </w:r>
      <w:r w:rsidR="00975647" w:rsidRPr="00975647">
        <w:rPr>
          <w:rFonts w:ascii="Arial" w:eastAsia="Times New Roman" w:hAnsi="Arial" w:cs="Arial"/>
          <w:b/>
          <w:sz w:val="28"/>
          <w:szCs w:val="28"/>
          <w:lang w:eastAsia="es-ES"/>
        </w:rPr>
        <w:t>e</w:t>
      </w:r>
      <w:r w:rsidR="00EB25B8">
        <w:rPr>
          <w:rFonts w:ascii="Arial" w:eastAsia="Times New Roman" w:hAnsi="Arial" w:cs="Arial"/>
          <w:b/>
          <w:sz w:val="28"/>
          <w:szCs w:val="28"/>
          <w:lang w:eastAsia="es-ES"/>
        </w:rPr>
        <w:t xml:space="preserve"> adiciona un segundo párrafo al numeral 7 de la Fracción V</w:t>
      </w:r>
      <w:r w:rsidR="004D6EBE" w:rsidRPr="004D6EBE">
        <w:rPr>
          <w:rFonts w:ascii="Arial" w:eastAsia="Times New Roman" w:hAnsi="Arial" w:cs="Arial"/>
          <w:b/>
          <w:sz w:val="28"/>
          <w:szCs w:val="28"/>
          <w:lang w:eastAsia="es-ES"/>
        </w:rPr>
        <w:t xml:space="preserve"> </w:t>
      </w:r>
      <w:r w:rsidR="00EB25B8">
        <w:rPr>
          <w:rFonts w:ascii="Arial" w:eastAsia="Times New Roman" w:hAnsi="Arial" w:cs="Arial"/>
          <w:b/>
          <w:sz w:val="28"/>
          <w:szCs w:val="28"/>
          <w:lang w:eastAsia="es-ES"/>
        </w:rPr>
        <w:t xml:space="preserve"> del artículo 102 del Código </w:t>
      </w:r>
      <w:r w:rsidR="00415C9C">
        <w:rPr>
          <w:rFonts w:ascii="Arial" w:eastAsia="Times New Roman" w:hAnsi="Arial" w:cs="Arial"/>
          <w:b/>
          <w:sz w:val="28"/>
          <w:szCs w:val="28"/>
          <w:lang w:eastAsia="es-ES"/>
        </w:rPr>
        <w:t>Municipal</w:t>
      </w:r>
      <w:r w:rsidR="00EB25B8">
        <w:rPr>
          <w:rFonts w:ascii="Arial" w:eastAsia="Times New Roman" w:hAnsi="Arial" w:cs="Arial"/>
          <w:b/>
          <w:sz w:val="28"/>
          <w:szCs w:val="28"/>
          <w:lang w:eastAsia="es-ES"/>
        </w:rPr>
        <w:t xml:space="preserve"> </w:t>
      </w:r>
      <w:r w:rsidR="00415C9C">
        <w:rPr>
          <w:rFonts w:ascii="Arial" w:eastAsia="Times New Roman" w:hAnsi="Arial" w:cs="Arial"/>
          <w:b/>
          <w:sz w:val="28"/>
          <w:szCs w:val="28"/>
          <w:lang w:eastAsia="es-ES"/>
        </w:rPr>
        <w:t>para el</w:t>
      </w:r>
      <w:r w:rsidR="004D6EBE">
        <w:rPr>
          <w:rFonts w:ascii="Arial" w:eastAsia="Times New Roman" w:hAnsi="Arial" w:cs="Arial"/>
          <w:b/>
          <w:sz w:val="28"/>
          <w:szCs w:val="28"/>
          <w:lang w:eastAsia="es-ES"/>
        </w:rPr>
        <w:t xml:space="preserve"> Estado de Coahuila de Zara</w:t>
      </w:r>
      <w:r w:rsidR="004D6EBE" w:rsidRPr="00975647">
        <w:rPr>
          <w:rFonts w:ascii="Arial" w:eastAsia="Times New Roman" w:hAnsi="Arial" w:cs="Arial"/>
          <w:b/>
          <w:sz w:val="28"/>
          <w:szCs w:val="28"/>
          <w:lang w:eastAsia="es-ES"/>
        </w:rPr>
        <w:t>goza</w:t>
      </w:r>
      <w:r w:rsidR="004D6EBE">
        <w:rPr>
          <w:rFonts w:ascii="Arial" w:eastAsia="Times New Roman" w:hAnsi="Arial" w:cs="Arial"/>
          <w:b/>
          <w:sz w:val="28"/>
          <w:szCs w:val="28"/>
          <w:lang w:eastAsia="es-ES"/>
        </w:rPr>
        <w:t>,</w:t>
      </w:r>
      <w:r w:rsidR="00F6424D" w:rsidRPr="00F6424D">
        <w:rPr>
          <w:rFonts w:ascii="Arial" w:eastAsia="Times New Roman" w:hAnsi="Arial" w:cs="Arial"/>
          <w:b/>
          <w:sz w:val="28"/>
          <w:szCs w:val="28"/>
          <w:lang w:eastAsia="es-ES"/>
        </w:rPr>
        <w:t xml:space="preserve"> para quedar como sigue</w:t>
      </w:r>
      <w:r w:rsidR="00F6424D" w:rsidRPr="00F6424D">
        <w:rPr>
          <w:rFonts w:ascii="Arial" w:eastAsia="Times New Roman" w:hAnsi="Arial" w:cs="Arial"/>
          <w:sz w:val="28"/>
          <w:szCs w:val="28"/>
          <w:lang w:eastAsia="es-ES"/>
        </w:rPr>
        <w:t>:</w:t>
      </w:r>
    </w:p>
    <w:p w14:paraId="760131D9" w14:textId="77777777" w:rsidR="008B0F0C" w:rsidRPr="00F6424D" w:rsidRDefault="008B0F0C" w:rsidP="00947A19">
      <w:pPr>
        <w:spacing w:after="0" w:line="360" w:lineRule="auto"/>
        <w:jc w:val="both"/>
        <w:rPr>
          <w:rFonts w:ascii="Arial" w:eastAsia="Times New Roman" w:hAnsi="Arial" w:cs="Arial"/>
          <w:sz w:val="28"/>
          <w:szCs w:val="28"/>
          <w:lang w:eastAsia="es-ES"/>
        </w:rPr>
      </w:pPr>
    </w:p>
    <w:p w14:paraId="26E23E1B" w14:textId="77777777" w:rsidR="00415C9C" w:rsidRPr="00415C9C" w:rsidRDefault="00415C9C" w:rsidP="00947A19">
      <w:pPr>
        <w:spacing w:line="360" w:lineRule="auto"/>
        <w:jc w:val="both"/>
        <w:rPr>
          <w:rFonts w:ascii="Arial" w:eastAsia="Calibri" w:hAnsi="Arial" w:cs="Arial"/>
          <w:b/>
          <w:sz w:val="28"/>
          <w:szCs w:val="28"/>
          <w:lang w:eastAsia="es-ES"/>
        </w:rPr>
      </w:pPr>
      <w:r>
        <w:rPr>
          <w:rFonts w:ascii="Arial" w:eastAsia="Calibri" w:hAnsi="Arial" w:cs="Arial"/>
          <w:b/>
          <w:sz w:val="28"/>
          <w:szCs w:val="28"/>
          <w:lang w:eastAsia="es-ES"/>
        </w:rPr>
        <w:t>ARTÍCULO 102….</w:t>
      </w:r>
    </w:p>
    <w:p w14:paraId="5075576B" w14:textId="77777777" w:rsidR="00415C9C" w:rsidRPr="00415C9C" w:rsidRDefault="00415C9C" w:rsidP="00947A19">
      <w:pPr>
        <w:spacing w:line="360" w:lineRule="auto"/>
        <w:jc w:val="both"/>
        <w:rPr>
          <w:rFonts w:ascii="Arial" w:eastAsia="Calibri" w:hAnsi="Arial" w:cs="Arial"/>
          <w:b/>
          <w:sz w:val="28"/>
          <w:szCs w:val="28"/>
          <w:lang w:eastAsia="es-ES"/>
        </w:rPr>
      </w:pPr>
      <w:r w:rsidRPr="00415C9C">
        <w:rPr>
          <w:rFonts w:ascii="Arial" w:eastAsia="Calibri" w:hAnsi="Arial" w:cs="Arial"/>
          <w:b/>
          <w:sz w:val="28"/>
          <w:szCs w:val="28"/>
          <w:lang w:eastAsia="es-ES"/>
        </w:rPr>
        <w:t>….</w:t>
      </w:r>
    </w:p>
    <w:p w14:paraId="40A773E5" w14:textId="77777777" w:rsidR="00415C9C" w:rsidRPr="00415C9C" w:rsidRDefault="00415C9C" w:rsidP="00947A19">
      <w:pPr>
        <w:spacing w:line="360" w:lineRule="auto"/>
        <w:jc w:val="both"/>
        <w:rPr>
          <w:rFonts w:ascii="Arial" w:eastAsia="Calibri" w:hAnsi="Arial" w:cs="Arial"/>
          <w:b/>
          <w:sz w:val="28"/>
          <w:szCs w:val="28"/>
          <w:lang w:eastAsia="es-ES"/>
        </w:rPr>
      </w:pPr>
      <w:r>
        <w:rPr>
          <w:rFonts w:ascii="Arial" w:eastAsia="Calibri" w:hAnsi="Arial" w:cs="Arial"/>
          <w:b/>
          <w:sz w:val="28"/>
          <w:szCs w:val="28"/>
          <w:lang w:eastAsia="es-ES"/>
        </w:rPr>
        <w:t>….</w:t>
      </w:r>
    </w:p>
    <w:p w14:paraId="7315F1BA" w14:textId="77777777" w:rsidR="00415C9C" w:rsidRPr="00415C9C" w:rsidRDefault="00415C9C" w:rsidP="00947A19">
      <w:pPr>
        <w:spacing w:line="360" w:lineRule="auto"/>
        <w:jc w:val="both"/>
        <w:rPr>
          <w:rFonts w:ascii="Arial" w:eastAsia="Calibri" w:hAnsi="Arial" w:cs="Arial"/>
          <w:b/>
          <w:sz w:val="28"/>
          <w:szCs w:val="28"/>
          <w:lang w:eastAsia="es-ES"/>
        </w:rPr>
      </w:pPr>
      <w:r w:rsidRPr="00415C9C">
        <w:rPr>
          <w:rFonts w:ascii="Arial" w:eastAsia="Calibri" w:hAnsi="Arial" w:cs="Arial"/>
          <w:b/>
          <w:sz w:val="28"/>
          <w:szCs w:val="28"/>
          <w:lang w:eastAsia="es-ES"/>
        </w:rPr>
        <w:t>…..</w:t>
      </w:r>
    </w:p>
    <w:p w14:paraId="2BE76F19" w14:textId="77777777" w:rsidR="00415C9C" w:rsidRPr="00415C9C" w:rsidRDefault="00415C9C" w:rsidP="00947A19">
      <w:pPr>
        <w:spacing w:line="360" w:lineRule="auto"/>
        <w:jc w:val="both"/>
        <w:rPr>
          <w:rFonts w:ascii="Arial" w:eastAsia="Calibri" w:hAnsi="Arial" w:cs="Arial"/>
          <w:b/>
          <w:sz w:val="28"/>
          <w:szCs w:val="28"/>
          <w:lang w:eastAsia="es-ES"/>
        </w:rPr>
      </w:pPr>
      <w:r>
        <w:rPr>
          <w:rFonts w:ascii="Arial" w:eastAsia="Calibri" w:hAnsi="Arial" w:cs="Arial"/>
          <w:b/>
          <w:sz w:val="28"/>
          <w:szCs w:val="28"/>
          <w:lang w:eastAsia="es-ES"/>
        </w:rPr>
        <w:t xml:space="preserve">V…… </w:t>
      </w:r>
    </w:p>
    <w:p w14:paraId="689DD5BD" w14:textId="77777777" w:rsidR="00415C9C" w:rsidRPr="00415C9C" w:rsidRDefault="00415C9C" w:rsidP="00947A19">
      <w:pPr>
        <w:spacing w:line="360" w:lineRule="auto"/>
        <w:jc w:val="both"/>
        <w:rPr>
          <w:rFonts w:ascii="Arial" w:eastAsia="Calibri" w:hAnsi="Arial" w:cs="Arial"/>
          <w:b/>
          <w:sz w:val="28"/>
          <w:szCs w:val="28"/>
          <w:lang w:eastAsia="es-ES"/>
        </w:rPr>
      </w:pPr>
      <w:r w:rsidRPr="00415C9C">
        <w:rPr>
          <w:rFonts w:ascii="Arial" w:eastAsia="Calibri" w:hAnsi="Arial" w:cs="Arial"/>
          <w:b/>
          <w:sz w:val="28"/>
          <w:szCs w:val="28"/>
          <w:lang w:eastAsia="es-ES"/>
        </w:rPr>
        <w:t>…</w:t>
      </w:r>
    </w:p>
    <w:p w14:paraId="0A1DB4B1" w14:textId="77777777" w:rsidR="00415C9C" w:rsidRDefault="00415C9C" w:rsidP="00947A19">
      <w:pPr>
        <w:spacing w:line="360" w:lineRule="auto"/>
        <w:jc w:val="both"/>
        <w:rPr>
          <w:rFonts w:ascii="Arial" w:eastAsia="Calibri" w:hAnsi="Arial" w:cs="Arial"/>
          <w:b/>
          <w:sz w:val="28"/>
          <w:szCs w:val="28"/>
          <w:lang w:eastAsia="es-ES"/>
        </w:rPr>
      </w:pPr>
      <w:r>
        <w:rPr>
          <w:rFonts w:ascii="Arial" w:eastAsia="Calibri" w:hAnsi="Arial" w:cs="Arial"/>
          <w:b/>
          <w:sz w:val="28"/>
          <w:szCs w:val="28"/>
          <w:lang w:eastAsia="es-ES"/>
        </w:rPr>
        <w:t>7….</w:t>
      </w:r>
    </w:p>
    <w:p w14:paraId="30A99589" w14:textId="77777777" w:rsidR="003E0A74" w:rsidRDefault="00415C9C" w:rsidP="00947A19">
      <w:pPr>
        <w:spacing w:line="360" w:lineRule="auto"/>
        <w:jc w:val="both"/>
        <w:rPr>
          <w:rFonts w:ascii="Arial" w:eastAsia="Calibri" w:hAnsi="Arial" w:cs="Arial"/>
          <w:b/>
          <w:sz w:val="28"/>
          <w:szCs w:val="28"/>
          <w:lang w:eastAsia="es-ES"/>
        </w:rPr>
      </w:pPr>
      <w:r>
        <w:rPr>
          <w:rFonts w:ascii="Arial" w:eastAsia="Calibri" w:hAnsi="Arial" w:cs="Arial"/>
          <w:b/>
          <w:sz w:val="28"/>
          <w:szCs w:val="28"/>
          <w:lang w:eastAsia="es-ES"/>
        </w:rPr>
        <w:t>En caso de que la cuenta pública no sea aprobada, los ediles que hayan votado en contra expre</w:t>
      </w:r>
      <w:r w:rsidR="00567A46">
        <w:rPr>
          <w:rFonts w:ascii="Arial" w:eastAsia="Calibri" w:hAnsi="Arial" w:cs="Arial"/>
          <w:b/>
          <w:sz w:val="28"/>
          <w:szCs w:val="28"/>
          <w:lang w:eastAsia="es-ES"/>
        </w:rPr>
        <w:t>sarán en un informe los motivos y</w:t>
      </w:r>
      <w:r>
        <w:rPr>
          <w:rFonts w:ascii="Arial" w:eastAsia="Calibri" w:hAnsi="Arial" w:cs="Arial"/>
          <w:b/>
          <w:sz w:val="28"/>
          <w:szCs w:val="28"/>
          <w:lang w:eastAsia="es-ES"/>
        </w:rPr>
        <w:t xml:space="preserve"> argumentos</w:t>
      </w:r>
      <w:r w:rsidR="006A2DAB">
        <w:rPr>
          <w:rFonts w:ascii="Arial" w:eastAsia="Calibri" w:hAnsi="Arial" w:cs="Arial"/>
          <w:b/>
          <w:sz w:val="28"/>
          <w:szCs w:val="28"/>
          <w:lang w:eastAsia="es-ES"/>
        </w:rPr>
        <w:t xml:space="preserve"> y, en su caso,</w:t>
      </w:r>
      <w:r w:rsidR="00567A46">
        <w:rPr>
          <w:rFonts w:ascii="Arial" w:eastAsia="Calibri" w:hAnsi="Arial" w:cs="Arial"/>
          <w:b/>
          <w:sz w:val="28"/>
          <w:szCs w:val="28"/>
          <w:lang w:eastAsia="es-ES"/>
        </w:rPr>
        <w:t xml:space="preserve"> de contar con ellas,</w:t>
      </w:r>
      <w:r w:rsidR="006A2DAB">
        <w:rPr>
          <w:rFonts w:ascii="Arial" w:eastAsia="Calibri" w:hAnsi="Arial" w:cs="Arial"/>
          <w:b/>
          <w:sz w:val="28"/>
          <w:szCs w:val="28"/>
          <w:lang w:eastAsia="es-ES"/>
        </w:rPr>
        <w:t xml:space="preserve"> adjuntarán</w:t>
      </w:r>
      <w:r>
        <w:rPr>
          <w:rFonts w:ascii="Arial" w:eastAsia="Calibri" w:hAnsi="Arial" w:cs="Arial"/>
          <w:b/>
          <w:sz w:val="28"/>
          <w:szCs w:val="28"/>
          <w:lang w:eastAsia="es-ES"/>
        </w:rPr>
        <w:t xml:space="preserve"> las p</w:t>
      </w:r>
      <w:r w:rsidR="006A2DAB">
        <w:rPr>
          <w:rFonts w:ascii="Arial" w:eastAsia="Calibri" w:hAnsi="Arial" w:cs="Arial"/>
          <w:b/>
          <w:sz w:val="28"/>
          <w:szCs w:val="28"/>
          <w:lang w:eastAsia="es-ES"/>
        </w:rPr>
        <w:t>ruebas en que sustentan su voto;</w:t>
      </w:r>
      <w:r>
        <w:rPr>
          <w:rFonts w:ascii="Arial" w:eastAsia="Calibri" w:hAnsi="Arial" w:cs="Arial"/>
          <w:b/>
          <w:sz w:val="28"/>
          <w:szCs w:val="28"/>
          <w:lang w:eastAsia="es-ES"/>
        </w:rPr>
        <w:t xml:space="preserve"> el cual deberá anexarse a la cuenta pública turnada al Congreso del E</w:t>
      </w:r>
      <w:r w:rsidR="006A2DAB">
        <w:rPr>
          <w:rFonts w:ascii="Arial" w:eastAsia="Calibri" w:hAnsi="Arial" w:cs="Arial"/>
          <w:b/>
          <w:sz w:val="28"/>
          <w:szCs w:val="28"/>
          <w:lang w:eastAsia="es-ES"/>
        </w:rPr>
        <w:t>stado para que se valorado en su conjunto por la Auditoría Superior.</w:t>
      </w:r>
    </w:p>
    <w:p w14:paraId="74DA7B30" w14:textId="77777777" w:rsidR="003E0A74" w:rsidRDefault="003E0A74" w:rsidP="00947A19">
      <w:pPr>
        <w:spacing w:line="360" w:lineRule="auto"/>
        <w:jc w:val="both"/>
        <w:rPr>
          <w:rFonts w:ascii="Arial" w:eastAsia="Calibri" w:hAnsi="Arial" w:cs="Arial"/>
          <w:b/>
          <w:sz w:val="28"/>
          <w:szCs w:val="28"/>
          <w:lang w:eastAsia="es-ES"/>
        </w:rPr>
      </w:pPr>
      <w:r>
        <w:rPr>
          <w:rFonts w:ascii="Arial" w:eastAsia="Calibri" w:hAnsi="Arial" w:cs="Arial"/>
          <w:b/>
          <w:sz w:val="28"/>
          <w:szCs w:val="28"/>
          <w:lang w:eastAsia="es-ES"/>
        </w:rPr>
        <w:t>8….</w:t>
      </w:r>
    </w:p>
    <w:p w14:paraId="7CB4D925" w14:textId="77777777" w:rsidR="00567A46" w:rsidRDefault="003E0A74" w:rsidP="00947A19">
      <w:pPr>
        <w:spacing w:line="360" w:lineRule="auto"/>
        <w:jc w:val="both"/>
        <w:rPr>
          <w:rFonts w:ascii="Arial" w:eastAsia="Calibri" w:hAnsi="Arial" w:cs="Arial"/>
          <w:b/>
          <w:sz w:val="28"/>
          <w:szCs w:val="28"/>
          <w:lang w:eastAsia="es-ES"/>
        </w:rPr>
      </w:pPr>
      <w:r>
        <w:rPr>
          <w:rFonts w:ascii="Arial" w:eastAsia="Calibri" w:hAnsi="Arial" w:cs="Arial"/>
          <w:b/>
          <w:sz w:val="28"/>
          <w:szCs w:val="28"/>
          <w:lang w:eastAsia="es-ES"/>
        </w:rPr>
        <w:t xml:space="preserve"> </w:t>
      </w:r>
    </w:p>
    <w:p w14:paraId="048F8486" w14:textId="77777777" w:rsidR="00F6424D" w:rsidRPr="00F6424D" w:rsidRDefault="00F6424D" w:rsidP="00947A19">
      <w:pPr>
        <w:spacing w:after="0" w:line="360" w:lineRule="auto"/>
        <w:jc w:val="center"/>
        <w:rPr>
          <w:rFonts w:ascii="Arial" w:eastAsia="Times New Roman" w:hAnsi="Arial" w:cs="Arial"/>
          <w:sz w:val="28"/>
          <w:szCs w:val="28"/>
          <w:lang w:eastAsia="es-ES"/>
        </w:rPr>
      </w:pPr>
      <w:r w:rsidRPr="00F6424D">
        <w:rPr>
          <w:rFonts w:ascii="Arial" w:eastAsia="Times New Roman" w:hAnsi="Arial" w:cs="Arial"/>
          <w:sz w:val="28"/>
          <w:szCs w:val="28"/>
          <w:lang w:eastAsia="es-ES"/>
        </w:rPr>
        <w:t>TRANSITORIOS</w:t>
      </w:r>
    </w:p>
    <w:p w14:paraId="10DBB44B" w14:textId="77777777" w:rsidR="00F6424D" w:rsidRPr="00F6424D" w:rsidRDefault="00F6424D" w:rsidP="00947A19">
      <w:pPr>
        <w:spacing w:after="0" w:line="360" w:lineRule="auto"/>
        <w:jc w:val="both"/>
        <w:rPr>
          <w:rFonts w:ascii="Arial" w:eastAsia="Times New Roman" w:hAnsi="Arial" w:cs="Arial"/>
          <w:sz w:val="28"/>
          <w:szCs w:val="28"/>
          <w:lang w:eastAsia="es-ES"/>
        </w:rPr>
      </w:pPr>
    </w:p>
    <w:p w14:paraId="57A049C8" w14:textId="77777777" w:rsidR="00F6424D" w:rsidRDefault="006A2DAB"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Primero</w:t>
      </w:r>
      <w:r w:rsidR="00F6424D" w:rsidRPr="00F6424D">
        <w:rPr>
          <w:rFonts w:ascii="Arial" w:eastAsia="Times New Roman" w:hAnsi="Arial" w:cs="Arial"/>
          <w:sz w:val="28"/>
          <w:szCs w:val="28"/>
          <w:lang w:eastAsia="es-ES"/>
        </w:rPr>
        <w:t>. -  El presente Decreto entrará en vigor al día siguiente de su publicación en el Periódico Oficial del Estado.</w:t>
      </w:r>
    </w:p>
    <w:p w14:paraId="3B3B61C3" w14:textId="77777777" w:rsidR="006A2DAB" w:rsidRDefault="006A2DAB" w:rsidP="00947A19">
      <w:pPr>
        <w:spacing w:after="0" w:line="360" w:lineRule="auto"/>
        <w:jc w:val="both"/>
        <w:rPr>
          <w:rFonts w:ascii="Arial" w:eastAsia="Times New Roman" w:hAnsi="Arial" w:cs="Arial"/>
          <w:sz w:val="28"/>
          <w:szCs w:val="28"/>
          <w:lang w:eastAsia="es-ES"/>
        </w:rPr>
      </w:pPr>
    </w:p>
    <w:p w14:paraId="70224317" w14:textId="77777777" w:rsidR="006A2DAB" w:rsidRPr="00F6424D" w:rsidRDefault="006A2DAB"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Segundo.- El informe a que hace referencia el párrafo segundo del numeral 7 de la fracción V del artículo 102 del presente ordenamiento, deberá presentarse en los casos en que proceda, a partir de la presentación de la cuenta pública 2019. </w:t>
      </w:r>
    </w:p>
    <w:p w14:paraId="6D74AD9B" w14:textId="77777777" w:rsidR="00F6424D" w:rsidRDefault="00F6424D" w:rsidP="00947A19">
      <w:pPr>
        <w:spacing w:after="0" w:line="360" w:lineRule="auto"/>
        <w:jc w:val="both"/>
        <w:rPr>
          <w:rFonts w:ascii="Arial" w:eastAsia="Times New Roman" w:hAnsi="Arial" w:cs="Arial"/>
          <w:sz w:val="28"/>
          <w:szCs w:val="28"/>
          <w:lang w:eastAsia="es-ES"/>
        </w:rPr>
      </w:pPr>
    </w:p>
    <w:p w14:paraId="30351503" w14:textId="77777777" w:rsidR="006A2DAB" w:rsidRPr="00F6424D" w:rsidRDefault="006A2DAB" w:rsidP="00947A1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Tercero.- Se derogan todas las disposiciones que se opongan al presente decreto.</w:t>
      </w:r>
    </w:p>
    <w:p w14:paraId="7F73D7BF" w14:textId="77777777" w:rsidR="00F6424D" w:rsidRPr="00F6424D" w:rsidRDefault="00F6424D" w:rsidP="00947A19">
      <w:pPr>
        <w:keepNext/>
        <w:keepLines/>
        <w:spacing w:before="200" w:after="0" w:line="360" w:lineRule="auto"/>
        <w:jc w:val="center"/>
        <w:outlineLvl w:val="4"/>
        <w:rPr>
          <w:rFonts w:ascii="Arial" w:eastAsia="Times New Roman" w:hAnsi="Arial" w:cs="Arial"/>
          <w:sz w:val="28"/>
          <w:szCs w:val="28"/>
          <w:lang w:val="es-ES_tradnl" w:eastAsia="es-ES"/>
        </w:rPr>
      </w:pPr>
      <w:r w:rsidRPr="00F6424D">
        <w:rPr>
          <w:rFonts w:ascii="Arial" w:eastAsia="Times New Roman" w:hAnsi="Arial" w:cs="Arial"/>
          <w:sz w:val="28"/>
          <w:szCs w:val="28"/>
          <w:lang w:val="es-ES_tradnl" w:eastAsia="es-ES"/>
        </w:rPr>
        <w:t>ATENTAMENTE</w:t>
      </w:r>
    </w:p>
    <w:p w14:paraId="1A28BB6A" w14:textId="77777777" w:rsidR="00F6424D" w:rsidRPr="00F6424D" w:rsidRDefault="00F6424D" w:rsidP="00947A19">
      <w:pPr>
        <w:spacing w:after="0" w:line="360" w:lineRule="auto"/>
        <w:jc w:val="center"/>
        <w:rPr>
          <w:rFonts w:ascii="Arial" w:eastAsia="Times New Roman" w:hAnsi="Arial" w:cs="Arial"/>
          <w:sz w:val="28"/>
          <w:szCs w:val="28"/>
          <w:lang w:eastAsia="es-ES"/>
        </w:rPr>
      </w:pPr>
      <w:r w:rsidRPr="00F6424D">
        <w:rPr>
          <w:rFonts w:ascii="Arial" w:eastAsia="Times New Roman" w:hAnsi="Arial" w:cs="Arial"/>
          <w:sz w:val="28"/>
          <w:szCs w:val="28"/>
          <w:lang w:eastAsia="es-ES"/>
        </w:rPr>
        <w:t>“POR UNA PATRIA ORDENADA Y GENEROSA Y UNA VIDA MEJOR Y MÁS DIGNA PARA TODOS”</w:t>
      </w:r>
    </w:p>
    <w:p w14:paraId="27AAA342" w14:textId="77777777" w:rsidR="00F6424D" w:rsidRPr="00F6424D" w:rsidRDefault="00F6424D" w:rsidP="00947A19">
      <w:pPr>
        <w:spacing w:after="0" w:line="360" w:lineRule="auto"/>
        <w:jc w:val="center"/>
        <w:rPr>
          <w:rFonts w:ascii="Arial" w:eastAsia="Times New Roman" w:hAnsi="Arial" w:cs="Arial"/>
          <w:sz w:val="28"/>
          <w:szCs w:val="28"/>
          <w:lang w:eastAsia="es-ES"/>
        </w:rPr>
      </w:pPr>
    </w:p>
    <w:p w14:paraId="5845D4F8" w14:textId="412AC1B9" w:rsidR="00F6424D" w:rsidRPr="00F6424D" w:rsidRDefault="00F6424D" w:rsidP="00947A19">
      <w:pPr>
        <w:spacing w:after="0" w:line="360" w:lineRule="auto"/>
        <w:jc w:val="center"/>
        <w:rPr>
          <w:rFonts w:ascii="Arial" w:eastAsia="Times New Roman" w:hAnsi="Arial" w:cs="Arial"/>
          <w:b/>
          <w:bCs/>
          <w:sz w:val="28"/>
          <w:szCs w:val="28"/>
          <w:lang w:eastAsia="es-ES"/>
        </w:rPr>
      </w:pPr>
      <w:r w:rsidRPr="00F6424D">
        <w:rPr>
          <w:rFonts w:ascii="Arial" w:eastAsia="Times New Roman" w:hAnsi="Arial" w:cs="Arial"/>
          <w:b/>
          <w:bCs/>
          <w:sz w:val="28"/>
          <w:szCs w:val="28"/>
          <w:lang w:eastAsia="es-ES"/>
        </w:rPr>
        <w:t>GRUPO PARLAMENTARIO “DEL PARTIDO ACCION NACIONAL”</w:t>
      </w:r>
    </w:p>
    <w:p w14:paraId="0A081E91" w14:textId="77777777" w:rsidR="00F6424D" w:rsidRPr="00F6424D" w:rsidRDefault="00F6424D" w:rsidP="00947A19">
      <w:pPr>
        <w:keepNext/>
        <w:keepLines/>
        <w:spacing w:before="40" w:after="0" w:line="360" w:lineRule="auto"/>
        <w:jc w:val="center"/>
        <w:outlineLvl w:val="1"/>
        <w:rPr>
          <w:rFonts w:ascii="Arial" w:eastAsiaTheme="majorEastAsia" w:hAnsi="Arial" w:cs="Arial"/>
          <w:sz w:val="28"/>
          <w:szCs w:val="28"/>
          <w:lang w:eastAsia="es-ES"/>
        </w:rPr>
      </w:pPr>
      <w:r w:rsidRPr="00F6424D">
        <w:rPr>
          <w:rFonts w:ascii="Arial" w:eastAsiaTheme="majorEastAsia" w:hAnsi="Arial" w:cs="Arial"/>
          <w:sz w:val="28"/>
          <w:szCs w:val="28"/>
          <w:lang w:eastAsia="es-ES"/>
        </w:rPr>
        <w:t>Sa</w:t>
      </w:r>
      <w:r w:rsidR="00030C6E">
        <w:rPr>
          <w:rFonts w:ascii="Arial" w:eastAsiaTheme="majorEastAsia" w:hAnsi="Arial" w:cs="Arial"/>
          <w:sz w:val="28"/>
          <w:szCs w:val="28"/>
          <w:lang w:eastAsia="es-ES"/>
        </w:rPr>
        <w:t>ltillo,</w:t>
      </w:r>
      <w:r w:rsidR="00F50297">
        <w:rPr>
          <w:rFonts w:ascii="Arial" w:eastAsiaTheme="majorEastAsia" w:hAnsi="Arial" w:cs="Arial"/>
          <w:sz w:val="28"/>
          <w:szCs w:val="28"/>
          <w:lang w:eastAsia="es-ES"/>
        </w:rPr>
        <w:t xml:space="preserve"> Co</w:t>
      </w:r>
      <w:r w:rsidR="006A2DAB">
        <w:rPr>
          <w:rFonts w:ascii="Arial" w:eastAsiaTheme="majorEastAsia" w:hAnsi="Arial" w:cs="Arial"/>
          <w:sz w:val="28"/>
          <w:szCs w:val="28"/>
          <w:lang w:eastAsia="es-ES"/>
        </w:rPr>
        <w:t>ahuila de Zaragoza, 06 de noviembre</w:t>
      </w:r>
      <w:r w:rsidRPr="00F6424D">
        <w:rPr>
          <w:rFonts w:ascii="Arial" w:eastAsiaTheme="majorEastAsia" w:hAnsi="Arial" w:cs="Arial"/>
          <w:sz w:val="28"/>
          <w:szCs w:val="28"/>
          <w:lang w:eastAsia="es-ES"/>
        </w:rPr>
        <w:t xml:space="preserve"> de 2019</w:t>
      </w:r>
    </w:p>
    <w:p w14:paraId="74894670" w14:textId="77777777" w:rsidR="00F6424D" w:rsidRPr="00F6424D" w:rsidRDefault="00F6424D" w:rsidP="00947A19">
      <w:pPr>
        <w:spacing w:after="0" w:line="360" w:lineRule="auto"/>
        <w:jc w:val="center"/>
        <w:rPr>
          <w:rFonts w:ascii="Arial" w:eastAsia="Times New Roman" w:hAnsi="Arial" w:cs="Arial"/>
          <w:sz w:val="28"/>
          <w:szCs w:val="28"/>
          <w:lang w:eastAsia="es-ES"/>
        </w:rPr>
      </w:pPr>
    </w:p>
    <w:p w14:paraId="51602581" w14:textId="77777777" w:rsidR="00F6424D" w:rsidRPr="00F6424D" w:rsidRDefault="00F6424D" w:rsidP="00947A19">
      <w:pPr>
        <w:spacing w:after="0" w:line="360" w:lineRule="auto"/>
        <w:jc w:val="center"/>
        <w:rPr>
          <w:rFonts w:ascii="Arial" w:eastAsia="Times New Roman" w:hAnsi="Arial" w:cs="Arial"/>
          <w:b/>
          <w:sz w:val="28"/>
          <w:szCs w:val="28"/>
          <w:lang w:eastAsia="es-ES"/>
        </w:rPr>
      </w:pPr>
      <w:r w:rsidRPr="00F6424D">
        <w:rPr>
          <w:rFonts w:ascii="Arial" w:eastAsia="Times New Roman" w:hAnsi="Arial" w:cs="Arial"/>
          <w:b/>
          <w:sz w:val="28"/>
          <w:szCs w:val="28"/>
          <w:lang w:eastAsia="es-ES"/>
        </w:rPr>
        <w:t>POR EL GRUPO PARLAMENTARIO “DEL PARTIDO ACCIÓN NACIONAL”</w:t>
      </w:r>
    </w:p>
    <w:p w14:paraId="708BB893" w14:textId="2056BC90" w:rsidR="00F6424D" w:rsidRDefault="00F6424D" w:rsidP="00F6424D">
      <w:pPr>
        <w:spacing w:after="0" w:line="360" w:lineRule="auto"/>
        <w:jc w:val="both"/>
        <w:rPr>
          <w:rFonts w:ascii="Arial" w:eastAsia="Times New Roman" w:hAnsi="Arial" w:cs="Arial"/>
          <w:b/>
          <w:sz w:val="28"/>
          <w:szCs w:val="28"/>
          <w:lang w:eastAsia="es-ES"/>
        </w:rPr>
      </w:pPr>
    </w:p>
    <w:p w14:paraId="3EC0B609" w14:textId="474FE2C2" w:rsidR="00947A19" w:rsidRPr="00911C62" w:rsidRDefault="00947A19" w:rsidP="00947A19">
      <w:pPr>
        <w:pStyle w:val="Cuerpo"/>
        <w:spacing w:line="360" w:lineRule="auto"/>
        <w:jc w:val="center"/>
        <w:rPr>
          <w:rFonts w:ascii="Arial" w:hAnsi="Arial" w:cs="Arial"/>
          <w:sz w:val="24"/>
          <w:szCs w:val="24"/>
        </w:rPr>
      </w:pPr>
    </w:p>
    <w:p w14:paraId="1DFC7144" w14:textId="7E6728F6" w:rsidR="00947A19" w:rsidRDefault="00947A19" w:rsidP="00947A19">
      <w:pPr>
        <w:pStyle w:val="Cuerpo"/>
        <w:spacing w:line="360" w:lineRule="auto"/>
        <w:jc w:val="center"/>
        <w:rPr>
          <w:rFonts w:ascii="Arial" w:hAnsi="Arial" w:cs="Arial"/>
          <w:sz w:val="24"/>
          <w:szCs w:val="24"/>
        </w:rPr>
      </w:pPr>
    </w:p>
    <w:p w14:paraId="02145DB3" w14:textId="1E4C4296" w:rsidR="00947A19" w:rsidRPr="00911C62" w:rsidRDefault="00947A19" w:rsidP="00947A19">
      <w:pPr>
        <w:pStyle w:val="Cuerpo"/>
        <w:spacing w:line="360" w:lineRule="auto"/>
        <w:jc w:val="center"/>
        <w:rPr>
          <w:rFonts w:ascii="Arial" w:hAnsi="Arial" w:cs="Arial"/>
          <w:sz w:val="24"/>
          <w:szCs w:val="24"/>
        </w:rPr>
      </w:pPr>
    </w:p>
    <w:p w14:paraId="625B5B1D" w14:textId="6A05DFCA" w:rsidR="00947A19" w:rsidRPr="00911C62" w:rsidRDefault="00947A19" w:rsidP="00947A19">
      <w:pPr>
        <w:pStyle w:val="Cuerpo"/>
        <w:spacing w:line="360" w:lineRule="auto"/>
        <w:jc w:val="center"/>
        <w:rPr>
          <w:rFonts w:asciiTheme="minorHAnsi" w:hAnsiTheme="minorHAnsi" w:cstheme="minorHAnsi"/>
          <w:sz w:val="24"/>
          <w:szCs w:val="24"/>
        </w:rPr>
      </w:pPr>
      <w:r w:rsidRPr="00911C62">
        <w:rPr>
          <w:rFonts w:asciiTheme="minorHAnsi" w:hAnsiTheme="minorHAnsi" w:cstheme="minorHAnsi"/>
          <w:sz w:val="24"/>
          <w:szCs w:val="24"/>
        </w:rPr>
        <w:t xml:space="preserve">DIP. </w:t>
      </w:r>
      <w:r>
        <w:rPr>
          <w:rFonts w:asciiTheme="minorHAnsi" w:hAnsiTheme="minorHAnsi" w:cstheme="minorHAnsi"/>
          <w:sz w:val="24"/>
          <w:szCs w:val="24"/>
        </w:rPr>
        <w:t>MARÍA EUGENIA CÁZARES MARTÍNEZ</w:t>
      </w:r>
    </w:p>
    <w:p w14:paraId="65C3657D" w14:textId="77777777" w:rsidR="00947A19" w:rsidRPr="00911C62" w:rsidRDefault="00947A19" w:rsidP="00947A19">
      <w:pPr>
        <w:pStyle w:val="Cuerpo"/>
        <w:spacing w:line="360" w:lineRule="auto"/>
        <w:jc w:val="center"/>
        <w:rPr>
          <w:rFonts w:asciiTheme="minorHAnsi" w:eastAsia="Arial" w:hAnsiTheme="minorHAnsi" w:cstheme="minorHAnsi"/>
          <w:color w:val="auto"/>
          <w:sz w:val="24"/>
          <w:szCs w:val="24"/>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947A19" w:rsidRPr="00947A19" w14:paraId="3FA4D1A2" w14:textId="77777777" w:rsidTr="001D0612">
        <w:trPr>
          <w:trHeight w:val="1570"/>
        </w:trPr>
        <w:tc>
          <w:tcPr>
            <w:tcW w:w="5471" w:type="dxa"/>
          </w:tcPr>
          <w:p w14:paraId="14196A38" w14:textId="77777777" w:rsidR="00947A19" w:rsidRPr="00947A19" w:rsidRDefault="00947A19" w:rsidP="001D0612">
            <w:pPr>
              <w:tabs>
                <w:tab w:val="left" w:pos="885"/>
                <w:tab w:val="center" w:pos="4987"/>
                <w:tab w:val="left" w:pos="5056"/>
              </w:tabs>
              <w:spacing w:line="360" w:lineRule="auto"/>
              <w:rPr>
                <w:rFonts w:cstheme="minorHAnsi"/>
                <w:sz w:val="20"/>
                <w:szCs w:val="16"/>
              </w:rPr>
            </w:pPr>
            <w:r w:rsidRPr="00947A19">
              <w:rPr>
                <w:rFonts w:cstheme="minorHAnsi"/>
                <w:sz w:val="20"/>
                <w:szCs w:val="16"/>
              </w:rPr>
              <w:tab/>
            </w:r>
            <w:r w:rsidRPr="00947A19">
              <w:rPr>
                <w:rFonts w:cstheme="minorHAnsi"/>
                <w:sz w:val="20"/>
                <w:szCs w:val="16"/>
              </w:rPr>
              <w:tab/>
            </w:r>
          </w:p>
          <w:p w14:paraId="2E0C98D9" w14:textId="77777777" w:rsidR="00947A19" w:rsidRPr="00947A19" w:rsidRDefault="00947A19" w:rsidP="001D0612">
            <w:pPr>
              <w:tabs>
                <w:tab w:val="left" w:pos="885"/>
                <w:tab w:val="center" w:pos="4987"/>
                <w:tab w:val="left" w:pos="5056"/>
              </w:tabs>
              <w:spacing w:line="360" w:lineRule="auto"/>
              <w:rPr>
                <w:rFonts w:cstheme="minorHAnsi"/>
                <w:sz w:val="20"/>
                <w:szCs w:val="16"/>
              </w:rPr>
            </w:pPr>
          </w:p>
          <w:p w14:paraId="345080A5" w14:textId="77777777" w:rsidR="00947A19" w:rsidRPr="00947A19" w:rsidRDefault="00947A19" w:rsidP="001D0612">
            <w:pPr>
              <w:tabs>
                <w:tab w:val="left" w:pos="885"/>
                <w:tab w:val="center" w:pos="4987"/>
                <w:tab w:val="left" w:pos="5056"/>
              </w:tabs>
              <w:spacing w:line="360" w:lineRule="auto"/>
              <w:rPr>
                <w:rFonts w:cstheme="minorHAnsi"/>
                <w:sz w:val="20"/>
                <w:szCs w:val="16"/>
              </w:rPr>
            </w:pPr>
          </w:p>
          <w:p w14:paraId="0F63FC2E" w14:textId="77777777" w:rsidR="00947A19" w:rsidRPr="00947A19" w:rsidRDefault="00947A19" w:rsidP="001D0612">
            <w:pPr>
              <w:tabs>
                <w:tab w:val="left" w:pos="885"/>
                <w:tab w:val="center" w:pos="4987"/>
                <w:tab w:val="left" w:pos="5056"/>
              </w:tabs>
              <w:spacing w:line="360" w:lineRule="auto"/>
              <w:jc w:val="center"/>
              <w:rPr>
                <w:rFonts w:cstheme="minorHAnsi"/>
                <w:sz w:val="20"/>
                <w:szCs w:val="16"/>
              </w:rPr>
            </w:pPr>
            <w:r w:rsidRPr="00947A19">
              <w:rPr>
                <w:rFonts w:cstheme="minorHAnsi"/>
                <w:sz w:val="20"/>
                <w:szCs w:val="16"/>
              </w:rPr>
              <w:t>DIP. MARCELO DE JESÚS TORRES COFIÑO</w:t>
            </w:r>
          </w:p>
        </w:tc>
        <w:tc>
          <w:tcPr>
            <w:tcW w:w="4594" w:type="dxa"/>
          </w:tcPr>
          <w:p w14:paraId="09CE3A12" w14:textId="67A2C253" w:rsidR="00947A19" w:rsidRPr="00947A19" w:rsidRDefault="00947A19" w:rsidP="001D0612">
            <w:pPr>
              <w:tabs>
                <w:tab w:val="left" w:pos="885"/>
                <w:tab w:val="center" w:pos="4987"/>
                <w:tab w:val="left" w:pos="5056"/>
              </w:tabs>
              <w:spacing w:line="360" w:lineRule="auto"/>
              <w:rPr>
                <w:rFonts w:cstheme="minorHAnsi"/>
                <w:sz w:val="20"/>
                <w:szCs w:val="16"/>
                <w:lang w:val="pt-BR"/>
              </w:rPr>
            </w:pPr>
          </w:p>
          <w:p w14:paraId="47967159" w14:textId="77777777" w:rsidR="00947A19" w:rsidRPr="00947A19" w:rsidRDefault="00947A19" w:rsidP="001D0612">
            <w:pPr>
              <w:tabs>
                <w:tab w:val="left" w:pos="885"/>
                <w:tab w:val="center" w:pos="4987"/>
                <w:tab w:val="left" w:pos="5056"/>
              </w:tabs>
              <w:spacing w:line="360" w:lineRule="auto"/>
              <w:rPr>
                <w:rFonts w:cstheme="minorHAnsi"/>
                <w:sz w:val="20"/>
                <w:szCs w:val="16"/>
                <w:lang w:val="pt-BR"/>
              </w:rPr>
            </w:pPr>
          </w:p>
          <w:p w14:paraId="71872EA2" w14:textId="77777777" w:rsidR="00947A19" w:rsidRPr="00947A19" w:rsidRDefault="00947A19" w:rsidP="001D0612">
            <w:pPr>
              <w:tabs>
                <w:tab w:val="left" w:pos="885"/>
                <w:tab w:val="center" w:pos="4987"/>
                <w:tab w:val="left" w:pos="5056"/>
              </w:tabs>
              <w:spacing w:line="360" w:lineRule="auto"/>
              <w:rPr>
                <w:rFonts w:cstheme="minorHAnsi"/>
                <w:sz w:val="20"/>
                <w:szCs w:val="16"/>
                <w:lang w:val="pt-BR"/>
              </w:rPr>
            </w:pPr>
          </w:p>
          <w:p w14:paraId="6A14EBBE" w14:textId="77777777" w:rsidR="00947A19" w:rsidRPr="00947A19" w:rsidRDefault="00947A19" w:rsidP="001D0612">
            <w:pPr>
              <w:tabs>
                <w:tab w:val="left" w:pos="885"/>
                <w:tab w:val="center" w:pos="4987"/>
                <w:tab w:val="left" w:pos="5056"/>
              </w:tabs>
              <w:spacing w:line="360" w:lineRule="auto"/>
              <w:jc w:val="center"/>
              <w:rPr>
                <w:rFonts w:cstheme="minorHAnsi"/>
                <w:sz w:val="20"/>
                <w:szCs w:val="16"/>
              </w:rPr>
            </w:pPr>
            <w:r w:rsidRPr="00947A19">
              <w:rPr>
                <w:rFonts w:cstheme="minorHAnsi"/>
                <w:sz w:val="20"/>
                <w:szCs w:val="16"/>
              </w:rPr>
              <w:t>DIP. ROSA NILDA GONZÁLEZ NORIEGA</w:t>
            </w:r>
          </w:p>
        </w:tc>
      </w:tr>
      <w:tr w:rsidR="00947A19" w:rsidRPr="00947A19" w14:paraId="2900CDD1" w14:textId="77777777" w:rsidTr="001D0612">
        <w:trPr>
          <w:trHeight w:val="398"/>
        </w:trPr>
        <w:tc>
          <w:tcPr>
            <w:tcW w:w="5471" w:type="dxa"/>
          </w:tcPr>
          <w:p w14:paraId="310B0620" w14:textId="72F7F04A" w:rsidR="00947A19" w:rsidRPr="00947A19" w:rsidRDefault="00947A19" w:rsidP="001D0612">
            <w:pPr>
              <w:tabs>
                <w:tab w:val="left" w:pos="885"/>
                <w:tab w:val="center" w:pos="4987"/>
                <w:tab w:val="left" w:pos="5056"/>
              </w:tabs>
              <w:spacing w:line="360" w:lineRule="auto"/>
              <w:rPr>
                <w:rFonts w:cstheme="minorHAnsi"/>
                <w:sz w:val="20"/>
                <w:szCs w:val="16"/>
              </w:rPr>
            </w:pPr>
          </w:p>
          <w:p w14:paraId="0EF6BE0A" w14:textId="77777777" w:rsidR="00947A19" w:rsidRPr="00947A19" w:rsidRDefault="00947A19" w:rsidP="001D0612">
            <w:pPr>
              <w:tabs>
                <w:tab w:val="left" w:pos="885"/>
                <w:tab w:val="center" w:pos="4987"/>
                <w:tab w:val="left" w:pos="5056"/>
              </w:tabs>
              <w:spacing w:line="360" w:lineRule="auto"/>
              <w:rPr>
                <w:rFonts w:cstheme="minorHAnsi"/>
                <w:sz w:val="20"/>
                <w:szCs w:val="16"/>
              </w:rPr>
            </w:pPr>
          </w:p>
          <w:p w14:paraId="2AE532E4" w14:textId="77777777" w:rsidR="00947A19" w:rsidRPr="00947A19" w:rsidRDefault="00947A19" w:rsidP="001D0612">
            <w:pPr>
              <w:tabs>
                <w:tab w:val="left" w:pos="885"/>
                <w:tab w:val="center" w:pos="4987"/>
                <w:tab w:val="left" w:pos="5056"/>
              </w:tabs>
              <w:spacing w:line="360" w:lineRule="auto"/>
              <w:rPr>
                <w:rFonts w:cstheme="minorHAnsi"/>
                <w:sz w:val="20"/>
                <w:szCs w:val="16"/>
              </w:rPr>
            </w:pPr>
          </w:p>
          <w:p w14:paraId="35DE2394" w14:textId="77777777" w:rsidR="00947A19" w:rsidRPr="00947A19" w:rsidRDefault="00947A19" w:rsidP="001D0612">
            <w:pPr>
              <w:tabs>
                <w:tab w:val="left" w:pos="885"/>
                <w:tab w:val="center" w:pos="4987"/>
                <w:tab w:val="left" w:pos="5056"/>
              </w:tabs>
              <w:spacing w:line="360" w:lineRule="auto"/>
              <w:rPr>
                <w:rFonts w:cstheme="minorHAnsi"/>
                <w:sz w:val="20"/>
                <w:szCs w:val="16"/>
              </w:rPr>
            </w:pPr>
          </w:p>
          <w:p w14:paraId="2607BAEF" w14:textId="22355483" w:rsidR="00947A19" w:rsidRPr="00947A19" w:rsidRDefault="00947A19" w:rsidP="001D0612">
            <w:pPr>
              <w:tabs>
                <w:tab w:val="left" w:pos="885"/>
                <w:tab w:val="center" w:pos="4987"/>
                <w:tab w:val="left" w:pos="5056"/>
              </w:tabs>
              <w:spacing w:line="360" w:lineRule="auto"/>
              <w:jc w:val="center"/>
              <w:rPr>
                <w:rFonts w:cstheme="minorHAnsi"/>
                <w:sz w:val="20"/>
                <w:szCs w:val="16"/>
                <w:lang w:val="pt-BR"/>
              </w:rPr>
            </w:pPr>
            <w:r w:rsidRPr="00947A19">
              <w:rPr>
                <w:rFonts w:cstheme="minorHAnsi"/>
                <w:sz w:val="20"/>
                <w:szCs w:val="16"/>
              </w:rPr>
              <w:t>DIP. BLANCA EPPEN CANALES</w:t>
            </w:r>
          </w:p>
        </w:tc>
        <w:tc>
          <w:tcPr>
            <w:tcW w:w="4594" w:type="dxa"/>
          </w:tcPr>
          <w:p w14:paraId="119B3852" w14:textId="2CCA4AC2" w:rsidR="00947A19" w:rsidRPr="00947A19" w:rsidRDefault="00947A19" w:rsidP="001D0612">
            <w:pPr>
              <w:tabs>
                <w:tab w:val="left" w:pos="885"/>
                <w:tab w:val="center" w:pos="4987"/>
                <w:tab w:val="left" w:pos="5056"/>
              </w:tabs>
              <w:spacing w:line="360" w:lineRule="auto"/>
              <w:rPr>
                <w:rFonts w:cstheme="minorHAnsi"/>
                <w:sz w:val="20"/>
                <w:szCs w:val="16"/>
                <w:lang w:val="pt-BR"/>
              </w:rPr>
            </w:pPr>
          </w:p>
          <w:p w14:paraId="0ACC5EEF" w14:textId="77777777" w:rsidR="00947A19" w:rsidRPr="00947A19" w:rsidRDefault="00947A19" w:rsidP="001D0612">
            <w:pPr>
              <w:tabs>
                <w:tab w:val="left" w:pos="885"/>
                <w:tab w:val="center" w:pos="4987"/>
                <w:tab w:val="left" w:pos="5056"/>
              </w:tabs>
              <w:spacing w:line="360" w:lineRule="auto"/>
              <w:rPr>
                <w:rFonts w:cstheme="minorHAnsi"/>
                <w:sz w:val="20"/>
                <w:szCs w:val="16"/>
                <w:lang w:val="pt-BR"/>
              </w:rPr>
            </w:pPr>
          </w:p>
          <w:p w14:paraId="5D62B2B1" w14:textId="77777777" w:rsidR="00947A19" w:rsidRPr="00947A19" w:rsidRDefault="00947A19" w:rsidP="001D0612">
            <w:pPr>
              <w:tabs>
                <w:tab w:val="left" w:pos="885"/>
                <w:tab w:val="center" w:pos="4987"/>
                <w:tab w:val="left" w:pos="5056"/>
              </w:tabs>
              <w:spacing w:line="360" w:lineRule="auto"/>
              <w:rPr>
                <w:rFonts w:cstheme="minorHAnsi"/>
                <w:sz w:val="20"/>
                <w:szCs w:val="16"/>
                <w:lang w:val="pt-BR"/>
              </w:rPr>
            </w:pPr>
          </w:p>
          <w:p w14:paraId="2E6E0F29" w14:textId="77777777" w:rsidR="00947A19" w:rsidRPr="00947A19" w:rsidRDefault="00947A19" w:rsidP="001D0612">
            <w:pPr>
              <w:tabs>
                <w:tab w:val="left" w:pos="885"/>
                <w:tab w:val="center" w:pos="4987"/>
                <w:tab w:val="left" w:pos="5056"/>
              </w:tabs>
              <w:spacing w:line="360" w:lineRule="auto"/>
              <w:rPr>
                <w:rFonts w:cstheme="minorHAnsi"/>
                <w:sz w:val="20"/>
                <w:szCs w:val="16"/>
                <w:lang w:val="pt-BR"/>
              </w:rPr>
            </w:pPr>
          </w:p>
          <w:p w14:paraId="4F487016" w14:textId="77777777" w:rsidR="00947A19" w:rsidRPr="00947A19" w:rsidRDefault="00947A19" w:rsidP="001D0612">
            <w:pPr>
              <w:tabs>
                <w:tab w:val="left" w:pos="885"/>
                <w:tab w:val="center" w:pos="4987"/>
                <w:tab w:val="left" w:pos="5056"/>
              </w:tabs>
              <w:spacing w:line="360" w:lineRule="auto"/>
              <w:jc w:val="center"/>
              <w:rPr>
                <w:rFonts w:cstheme="minorHAnsi"/>
                <w:sz w:val="20"/>
                <w:szCs w:val="16"/>
                <w:lang w:val="pt-BR"/>
              </w:rPr>
            </w:pPr>
            <w:r w:rsidRPr="00947A19">
              <w:rPr>
                <w:rFonts w:cstheme="minorHAnsi"/>
                <w:sz w:val="20"/>
                <w:szCs w:val="16"/>
              </w:rPr>
              <w:t>DIP. FERNANDO IZAGUIRRE VALDES</w:t>
            </w:r>
          </w:p>
        </w:tc>
      </w:tr>
      <w:tr w:rsidR="00947A19" w:rsidRPr="00947A19" w14:paraId="2A997D31" w14:textId="77777777" w:rsidTr="001D0612">
        <w:trPr>
          <w:trHeight w:val="398"/>
        </w:trPr>
        <w:tc>
          <w:tcPr>
            <w:tcW w:w="5471" w:type="dxa"/>
          </w:tcPr>
          <w:p w14:paraId="1EE48BE4" w14:textId="77777777" w:rsidR="00947A19" w:rsidRPr="00947A19" w:rsidRDefault="00947A19" w:rsidP="001D0612">
            <w:pPr>
              <w:tabs>
                <w:tab w:val="left" w:pos="885"/>
                <w:tab w:val="center" w:pos="4987"/>
                <w:tab w:val="left" w:pos="5056"/>
              </w:tabs>
              <w:spacing w:line="360" w:lineRule="auto"/>
              <w:rPr>
                <w:rFonts w:cstheme="minorHAnsi"/>
                <w:sz w:val="20"/>
                <w:szCs w:val="16"/>
              </w:rPr>
            </w:pPr>
          </w:p>
          <w:p w14:paraId="40D76FD0" w14:textId="77777777" w:rsidR="00947A19" w:rsidRPr="00947A19" w:rsidRDefault="00947A19" w:rsidP="001D0612">
            <w:pPr>
              <w:tabs>
                <w:tab w:val="left" w:pos="885"/>
                <w:tab w:val="center" w:pos="4987"/>
                <w:tab w:val="left" w:pos="5056"/>
              </w:tabs>
              <w:spacing w:line="360" w:lineRule="auto"/>
              <w:rPr>
                <w:rFonts w:cstheme="minorHAnsi"/>
                <w:sz w:val="20"/>
                <w:szCs w:val="16"/>
              </w:rPr>
            </w:pPr>
          </w:p>
          <w:p w14:paraId="23E94B11" w14:textId="77777777" w:rsidR="00947A19" w:rsidRPr="00947A19" w:rsidRDefault="00947A19" w:rsidP="001D0612">
            <w:pPr>
              <w:tabs>
                <w:tab w:val="left" w:pos="885"/>
                <w:tab w:val="center" w:pos="4987"/>
                <w:tab w:val="left" w:pos="5056"/>
              </w:tabs>
              <w:spacing w:line="360" w:lineRule="auto"/>
              <w:rPr>
                <w:rFonts w:cstheme="minorHAnsi"/>
                <w:sz w:val="20"/>
                <w:szCs w:val="16"/>
              </w:rPr>
            </w:pPr>
          </w:p>
          <w:p w14:paraId="47F1901C" w14:textId="77777777" w:rsidR="00947A19" w:rsidRPr="00947A19" w:rsidRDefault="00947A19" w:rsidP="001D0612">
            <w:pPr>
              <w:tabs>
                <w:tab w:val="left" w:pos="885"/>
                <w:tab w:val="center" w:pos="4987"/>
                <w:tab w:val="left" w:pos="5056"/>
              </w:tabs>
              <w:spacing w:line="360" w:lineRule="auto"/>
              <w:rPr>
                <w:rFonts w:cstheme="minorHAnsi"/>
                <w:sz w:val="20"/>
                <w:szCs w:val="16"/>
              </w:rPr>
            </w:pPr>
          </w:p>
          <w:p w14:paraId="19326036" w14:textId="77777777" w:rsidR="00947A19" w:rsidRPr="00947A19" w:rsidRDefault="00947A19" w:rsidP="001D0612">
            <w:pPr>
              <w:tabs>
                <w:tab w:val="left" w:pos="885"/>
                <w:tab w:val="center" w:pos="4987"/>
                <w:tab w:val="left" w:pos="5056"/>
              </w:tabs>
              <w:spacing w:line="360" w:lineRule="auto"/>
              <w:jc w:val="center"/>
              <w:rPr>
                <w:rFonts w:cstheme="minorHAnsi"/>
                <w:sz w:val="20"/>
                <w:szCs w:val="16"/>
              </w:rPr>
            </w:pPr>
            <w:r w:rsidRPr="00947A19">
              <w:rPr>
                <w:rFonts w:cstheme="minorHAnsi"/>
                <w:sz w:val="20"/>
                <w:szCs w:val="16"/>
              </w:rPr>
              <w:t>DIP. GABRIELA ZAPOPAN GARZA GALVÁN</w:t>
            </w:r>
          </w:p>
        </w:tc>
        <w:tc>
          <w:tcPr>
            <w:tcW w:w="4594" w:type="dxa"/>
          </w:tcPr>
          <w:p w14:paraId="3CA1A985" w14:textId="1A935BCC" w:rsidR="00947A19" w:rsidRPr="00947A19" w:rsidRDefault="00947A19" w:rsidP="001D0612">
            <w:pPr>
              <w:tabs>
                <w:tab w:val="left" w:pos="885"/>
                <w:tab w:val="center" w:pos="4987"/>
                <w:tab w:val="left" w:pos="5056"/>
              </w:tabs>
              <w:spacing w:line="360" w:lineRule="auto"/>
              <w:rPr>
                <w:rFonts w:cstheme="minorHAnsi"/>
                <w:sz w:val="20"/>
                <w:szCs w:val="16"/>
              </w:rPr>
            </w:pPr>
          </w:p>
          <w:p w14:paraId="20F12C1C" w14:textId="77777777" w:rsidR="00947A19" w:rsidRPr="00947A19" w:rsidRDefault="00947A19" w:rsidP="001D0612">
            <w:pPr>
              <w:tabs>
                <w:tab w:val="left" w:pos="885"/>
                <w:tab w:val="center" w:pos="4987"/>
                <w:tab w:val="left" w:pos="5056"/>
              </w:tabs>
              <w:spacing w:line="360" w:lineRule="auto"/>
              <w:rPr>
                <w:rFonts w:cstheme="minorHAnsi"/>
                <w:sz w:val="20"/>
                <w:szCs w:val="16"/>
              </w:rPr>
            </w:pPr>
          </w:p>
          <w:p w14:paraId="5F35EB03" w14:textId="77777777" w:rsidR="00947A19" w:rsidRPr="00947A19" w:rsidRDefault="00947A19" w:rsidP="001D0612">
            <w:pPr>
              <w:tabs>
                <w:tab w:val="left" w:pos="885"/>
                <w:tab w:val="center" w:pos="4987"/>
                <w:tab w:val="left" w:pos="5056"/>
              </w:tabs>
              <w:spacing w:line="360" w:lineRule="auto"/>
              <w:rPr>
                <w:rFonts w:cstheme="minorHAnsi"/>
                <w:sz w:val="20"/>
                <w:szCs w:val="16"/>
              </w:rPr>
            </w:pPr>
          </w:p>
          <w:p w14:paraId="3285BED0" w14:textId="77777777" w:rsidR="00947A19" w:rsidRPr="00947A19" w:rsidRDefault="00947A19" w:rsidP="001D0612">
            <w:pPr>
              <w:tabs>
                <w:tab w:val="left" w:pos="885"/>
                <w:tab w:val="center" w:pos="4987"/>
                <w:tab w:val="left" w:pos="5056"/>
              </w:tabs>
              <w:spacing w:line="360" w:lineRule="auto"/>
              <w:rPr>
                <w:rFonts w:cstheme="minorHAnsi"/>
                <w:sz w:val="20"/>
                <w:szCs w:val="16"/>
              </w:rPr>
            </w:pPr>
          </w:p>
          <w:p w14:paraId="4FF5FA8B" w14:textId="530FA755" w:rsidR="00947A19" w:rsidRPr="00947A19" w:rsidRDefault="00947A19" w:rsidP="001D0612">
            <w:pPr>
              <w:tabs>
                <w:tab w:val="left" w:pos="885"/>
                <w:tab w:val="center" w:pos="4987"/>
                <w:tab w:val="left" w:pos="5056"/>
              </w:tabs>
              <w:spacing w:line="360" w:lineRule="auto"/>
              <w:jc w:val="center"/>
              <w:rPr>
                <w:rFonts w:cstheme="minorHAnsi"/>
                <w:sz w:val="20"/>
                <w:szCs w:val="16"/>
                <w:lang w:val="pt-BR"/>
              </w:rPr>
            </w:pPr>
            <w:r w:rsidRPr="00947A19">
              <w:rPr>
                <w:rFonts w:cstheme="minorHAnsi"/>
                <w:sz w:val="20"/>
                <w:szCs w:val="16"/>
                <w:lang w:val="pt-BR"/>
              </w:rPr>
              <w:t>DIP. GERARDO ABRAHAM AGUADO GÓMEZ</w:t>
            </w:r>
          </w:p>
        </w:tc>
      </w:tr>
      <w:tr w:rsidR="00947A19" w:rsidRPr="00947A19" w14:paraId="4DBCE44D" w14:textId="77777777" w:rsidTr="001D0612">
        <w:trPr>
          <w:trHeight w:val="398"/>
        </w:trPr>
        <w:tc>
          <w:tcPr>
            <w:tcW w:w="5471" w:type="dxa"/>
          </w:tcPr>
          <w:p w14:paraId="5D647A58" w14:textId="77777777" w:rsidR="00947A19" w:rsidRPr="00947A19" w:rsidRDefault="00947A19" w:rsidP="001D0612">
            <w:pPr>
              <w:tabs>
                <w:tab w:val="left" w:pos="885"/>
                <w:tab w:val="center" w:pos="4987"/>
                <w:tab w:val="left" w:pos="5056"/>
              </w:tabs>
              <w:spacing w:line="360" w:lineRule="auto"/>
              <w:rPr>
                <w:rFonts w:cstheme="minorHAnsi"/>
                <w:sz w:val="20"/>
                <w:szCs w:val="16"/>
                <w:lang w:val="pt-BR"/>
              </w:rPr>
            </w:pPr>
          </w:p>
          <w:p w14:paraId="72B66EFD" w14:textId="41B18A33" w:rsidR="00947A19" w:rsidRPr="00947A19" w:rsidRDefault="00947A19" w:rsidP="001D0612">
            <w:pPr>
              <w:tabs>
                <w:tab w:val="left" w:pos="885"/>
                <w:tab w:val="center" w:pos="4987"/>
                <w:tab w:val="left" w:pos="5056"/>
              </w:tabs>
              <w:spacing w:line="360" w:lineRule="auto"/>
              <w:rPr>
                <w:rFonts w:cstheme="minorHAnsi"/>
                <w:sz w:val="20"/>
                <w:szCs w:val="16"/>
                <w:lang w:val="pt-BR"/>
              </w:rPr>
            </w:pPr>
          </w:p>
          <w:p w14:paraId="5BCCC4C3" w14:textId="77777777" w:rsidR="00947A19" w:rsidRPr="00947A19" w:rsidRDefault="00947A19" w:rsidP="001D0612">
            <w:pPr>
              <w:tabs>
                <w:tab w:val="left" w:pos="885"/>
                <w:tab w:val="center" w:pos="4987"/>
                <w:tab w:val="left" w:pos="5056"/>
              </w:tabs>
              <w:spacing w:line="360" w:lineRule="auto"/>
              <w:rPr>
                <w:rFonts w:cstheme="minorHAnsi"/>
                <w:sz w:val="20"/>
                <w:szCs w:val="16"/>
                <w:lang w:val="pt-BR"/>
              </w:rPr>
            </w:pPr>
          </w:p>
          <w:p w14:paraId="59A5598F" w14:textId="77777777" w:rsidR="00947A19" w:rsidRPr="00947A19" w:rsidRDefault="00947A19" w:rsidP="001D0612">
            <w:pPr>
              <w:tabs>
                <w:tab w:val="left" w:pos="885"/>
                <w:tab w:val="center" w:pos="4987"/>
                <w:tab w:val="left" w:pos="5056"/>
              </w:tabs>
              <w:spacing w:line="360" w:lineRule="auto"/>
              <w:rPr>
                <w:rFonts w:cstheme="minorHAnsi"/>
                <w:sz w:val="20"/>
                <w:szCs w:val="16"/>
                <w:lang w:val="pt-BR"/>
              </w:rPr>
            </w:pPr>
          </w:p>
          <w:p w14:paraId="3769B24B" w14:textId="77777777" w:rsidR="00947A19" w:rsidRPr="00947A19" w:rsidRDefault="00947A19" w:rsidP="001D0612">
            <w:pPr>
              <w:tabs>
                <w:tab w:val="left" w:pos="885"/>
                <w:tab w:val="center" w:pos="4987"/>
                <w:tab w:val="left" w:pos="5056"/>
              </w:tabs>
              <w:spacing w:line="360" w:lineRule="auto"/>
              <w:jc w:val="center"/>
              <w:rPr>
                <w:rFonts w:cstheme="minorHAnsi"/>
                <w:sz w:val="20"/>
                <w:szCs w:val="16"/>
              </w:rPr>
            </w:pPr>
            <w:r w:rsidRPr="00947A19">
              <w:rPr>
                <w:rFonts w:cstheme="minorHAnsi"/>
                <w:sz w:val="20"/>
                <w:szCs w:val="16"/>
              </w:rPr>
              <w:t>DIP. JUAN ANTONIO GARCÍA VILLA</w:t>
            </w:r>
          </w:p>
        </w:tc>
        <w:tc>
          <w:tcPr>
            <w:tcW w:w="4594" w:type="dxa"/>
          </w:tcPr>
          <w:p w14:paraId="6CE9BDF0" w14:textId="77777777" w:rsidR="00947A19" w:rsidRPr="00947A19" w:rsidRDefault="00947A19" w:rsidP="001D0612">
            <w:pPr>
              <w:tabs>
                <w:tab w:val="left" w:pos="885"/>
                <w:tab w:val="center" w:pos="4987"/>
                <w:tab w:val="left" w:pos="5056"/>
              </w:tabs>
              <w:spacing w:line="360" w:lineRule="auto"/>
              <w:rPr>
                <w:rFonts w:cstheme="minorHAnsi"/>
                <w:sz w:val="20"/>
                <w:szCs w:val="16"/>
              </w:rPr>
            </w:pPr>
          </w:p>
          <w:p w14:paraId="5E288018" w14:textId="77777777" w:rsidR="00947A19" w:rsidRPr="00947A19" w:rsidRDefault="00947A19" w:rsidP="001D0612">
            <w:pPr>
              <w:tabs>
                <w:tab w:val="left" w:pos="885"/>
                <w:tab w:val="center" w:pos="4987"/>
                <w:tab w:val="left" w:pos="5056"/>
              </w:tabs>
              <w:spacing w:line="360" w:lineRule="auto"/>
              <w:rPr>
                <w:rFonts w:cstheme="minorHAnsi"/>
                <w:sz w:val="20"/>
                <w:szCs w:val="16"/>
              </w:rPr>
            </w:pPr>
          </w:p>
          <w:p w14:paraId="52C705BD" w14:textId="77777777" w:rsidR="00947A19" w:rsidRPr="00947A19" w:rsidRDefault="00947A19" w:rsidP="001D0612">
            <w:pPr>
              <w:tabs>
                <w:tab w:val="left" w:pos="885"/>
                <w:tab w:val="center" w:pos="4987"/>
                <w:tab w:val="left" w:pos="5056"/>
              </w:tabs>
              <w:spacing w:line="360" w:lineRule="auto"/>
              <w:rPr>
                <w:rFonts w:cstheme="minorHAnsi"/>
                <w:sz w:val="20"/>
                <w:szCs w:val="16"/>
              </w:rPr>
            </w:pPr>
          </w:p>
          <w:p w14:paraId="38340884" w14:textId="77777777" w:rsidR="00947A19" w:rsidRPr="00947A19" w:rsidRDefault="00947A19" w:rsidP="001D0612">
            <w:pPr>
              <w:tabs>
                <w:tab w:val="left" w:pos="885"/>
                <w:tab w:val="center" w:pos="4987"/>
                <w:tab w:val="left" w:pos="5056"/>
              </w:tabs>
              <w:spacing w:line="360" w:lineRule="auto"/>
              <w:rPr>
                <w:rFonts w:cstheme="minorHAnsi"/>
                <w:sz w:val="20"/>
                <w:szCs w:val="16"/>
              </w:rPr>
            </w:pPr>
          </w:p>
          <w:p w14:paraId="3F377629" w14:textId="77777777" w:rsidR="00947A19" w:rsidRPr="00947A19" w:rsidRDefault="00947A19" w:rsidP="001D0612">
            <w:pPr>
              <w:tabs>
                <w:tab w:val="left" w:pos="885"/>
                <w:tab w:val="center" w:pos="4987"/>
                <w:tab w:val="left" w:pos="5056"/>
              </w:tabs>
              <w:spacing w:line="360" w:lineRule="auto"/>
              <w:jc w:val="center"/>
              <w:rPr>
                <w:rFonts w:cstheme="minorHAnsi"/>
                <w:sz w:val="20"/>
                <w:szCs w:val="16"/>
              </w:rPr>
            </w:pPr>
            <w:r w:rsidRPr="00947A19">
              <w:rPr>
                <w:rFonts w:cstheme="minorHAnsi"/>
                <w:sz w:val="20"/>
                <w:szCs w:val="16"/>
              </w:rPr>
              <w:t>DIP. JUAN CARLOS GUERRA LÓPEZ NEGRETE</w:t>
            </w:r>
          </w:p>
        </w:tc>
      </w:tr>
    </w:tbl>
    <w:p w14:paraId="628F3CE8" w14:textId="77777777" w:rsidR="00947A19" w:rsidRPr="005F4F3D" w:rsidRDefault="00947A19" w:rsidP="00947A19">
      <w:pPr>
        <w:tabs>
          <w:tab w:val="left" w:pos="885"/>
          <w:tab w:val="center" w:pos="4987"/>
          <w:tab w:val="left" w:pos="5056"/>
        </w:tabs>
        <w:spacing w:line="360" w:lineRule="auto"/>
        <w:rPr>
          <w:rFonts w:cstheme="minorHAnsi"/>
          <w:b/>
          <w:sz w:val="20"/>
          <w:szCs w:val="20"/>
        </w:rPr>
      </w:pPr>
    </w:p>
    <w:p w14:paraId="2C206F71" w14:textId="77777777" w:rsidR="00947A19" w:rsidRPr="005F4F3D" w:rsidRDefault="00947A19" w:rsidP="00947A19">
      <w:pPr>
        <w:tabs>
          <w:tab w:val="left" w:pos="5056"/>
        </w:tabs>
        <w:spacing w:line="360" w:lineRule="auto"/>
        <w:rPr>
          <w:rFonts w:cstheme="minorHAnsi"/>
          <w:b/>
          <w:sz w:val="20"/>
          <w:szCs w:val="20"/>
        </w:rPr>
      </w:pPr>
    </w:p>
    <w:p w14:paraId="73600FC0" w14:textId="76CC62F9" w:rsidR="00947A19" w:rsidRPr="00947A19" w:rsidRDefault="00947A19" w:rsidP="00947A19">
      <w:pPr>
        <w:tabs>
          <w:tab w:val="left" w:pos="5056"/>
        </w:tabs>
        <w:spacing w:line="360" w:lineRule="auto"/>
        <w:ind w:right="-660"/>
        <w:jc w:val="both"/>
        <w:rPr>
          <w:rFonts w:asciiTheme="majorHAnsi" w:hAnsiTheme="majorHAnsi" w:cstheme="majorHAnsi"/>
          <w:sz w:val="16"/>
          <w:szCs w:val="16"/>
        </w:rPr>
      </w:pPr>
      <w:r w:rsidRPr="00947A19">
        <w:rPr>
          <w:rFonts w:asciiTheme="majorHAnsi" w:hAnsiTheme="majorHAnsi" w:cstheme="majorHAnsi"/>
          <w:b/>
          <w:sz w:val="16"/>
          <w:szCs w:val="16"/>
        </w:rPr>
        <w:t xml:space="preserve">HOJA DE FIRMAS QUE ACOMPAÑA A LA </w:t>
      </w:r>
      <w:r w:rsidRPr="00947A19">
        <w:rPr>
          <w:rFonts w:asciiTheme="majorHAnsi" w:eastAsia="Times New Roman" w:hAnsiTheme="majorHAnsi" w:cstheme="majorHAnsi"/>
          <w:b/>
          <w:sz w:val="16"/>
          <w:szCs w:val="16"/>
          <w:lang w:eastAsia="es-ES"/>
        </w:rPr>
        <w:t xml:space="preserve">INICIATIVA CON PROYECTO DE DECRETO POR LA QUE SE ADICIONA UN SEGUNDO PÁRRAFO AL NUMERAL 7 DE LA FRACCIÓN </w:t>
      </w:r>
      <w:proofErr w:type="gramStart"/>
      <w:r w:rsidRPr="00947A19">
        <w:rPr>
          <w:rFonts w:asciiTheme="majorHAnsi" w:eastAsia="Times New Roman" w:hAnsiTheme="majorHAnsi" w:cstheme="majorHAnsi"/>
          <w:b/>
          <w:sz w:val="16"/>
          <w:szCs w:val="16"/>
          <w:lang w:eastAsia="es-ES"/>
        </w:rPr>
        <w:t>V  DEL</w:t>
      </w:r>
      <w:proofErr w:type="gramEnd"/>
      <w:r w:rsidRPr="00947A19">
        <w:rPr>
          <w:rFonts w:asciiTheme="majorHAnsi" w:eastAsia="Times New Roman" w:hAnsiTheme="majorHAnsi" w:cstheme="majorHAnsi"/>
          <w:b/>
          <w:sz w:val="16"/>
          <w:szCs w:val="16"/>
          <w:lang w:eastAsia="es-ES"/>
        </w:rPr>
        <w:t xml:space="preserve"> ARTÍCULO 102 DEL CÓDIGO MUNICIPAL PARA EL ESTADO DE COAHUILA DE ZARAGOZA</w:t>
      </w:r>
      <w:r>
        <w:rPr>
          <w:rFonts w:asciiTheme="majorHAnsi" w:eastAsia="Times New Roman" w:hAnsiTheme="majorHAnsi" w:cstheme="majorHAnsi"/>
          <w:b/>
          <w:sz w:val="16"/>
          <w:szCs w:val="16"/>
          <w:lang w:eastAsia="es-ES"/>
        </w:rPr>
        <w:t>.</w:t>
      </w:r>
    </w:p>
    <w:sectPr w:rsidR="00947A19" w:rsidRPr="00947A19" w:rsidSect="009E6C36">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8E7CB" w14:textId="77777777" w:rsidR="003B703A" w:rsidRDefault="003B703A" w:rsidP="005F5CDF">
      <w:pPr>
        <w:spacing w:after="0" w:line="240" w:lineRule="auto"/>
      </w:pPr>
      <w:r>
        <w:separator/>
      </w:r>
    </w:p>
  </w:endnote>
  <w:endnote w:type="continuationSeparator" w:id="0">
    <w:p w14:paraId="35598A47" w14:textId="77777777" w:rsidR="003B703A" w:rsidRDefault="003B703A"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5AEA6" w14:textId="77777777" w:rsidR="003B703A" w:rsidRDefault="003B703A" w:rsidP="005F5CDF">
      <w:pPr>
        <w:spacing w:after="0" w:line="240" w:lineRule="auto"/>
      </w:pPr>
      <w:r>
        <w:separator/>
      </w:r>
    </w:p>
  </w:footnote>
  <w:footnote w:type="continuationSeparator" w:id="0">
    <w:p w14:paraId="645280B2" w14:textId="77777777" w:rsidR="003B703A" w:rsidRDefault="003B703A"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70C98" w14:textId="362915F0" w:rsidR="005F5CDF" w:rsidRPr="00F81E38" w:rsidRDefault="009E6C36"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77B52E1F" wp14:editId="5E038620">
          <wp:simplePos x="0" y="0"/>
          <wp:positionH relativeFrom="column">
            <wp:posOffset>-345937</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6D2EBFA" wp14:editId="1B17F5D3">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2DAB17F5"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17C2EBD9" w14:textId="77777777" w:rsidR="005F5CDF" w:rsidRDefault="005F5CDF" w:rsidP="005F5CDF">
    <w:pPr>
      <w:pStyle w:val="Encabezado"/>
      <w:ind w:right="49"/>
      <w:jc w:val="center"/>
    </w:pPr>
  </w:p>
  <w:p w14:paraId="2BDE8F24" w14:textId="77777777"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14263178"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D3648"/>
    <w:multiLevelType w:val="hybridMultilevel"/>
    <w:tmpl w:val="C3460BEC"/>
    <w:lvl w:ilvl="0" w:tplc="A09E6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0B0880"/>
    <w:multiLevelType w:val="hybridMultilevel"/>
    <w:tmpl w:val="A3C41A16"/>
    <w:lvl w:ilvl="0" w:tplc="7BC80C1A">
      <w:start w:val="1"/>
      <w:numFmt w:val="lowerLetter"/>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30C6E"/>
    <w:rsid w:val="00036BEE"/>
    <w:rsid w:val="00044FAA"/>
    <w:rsid w:val="00052D4D"/>
    <w:rsid w:val="00054943"/>
    <w:rsid w:val="00055E15"/>
    <w:rsid w:val="00083AF3"/>
    <w:rsid w:val="000A345E"/>
    <w:rsid w:val="000B3977"/>
    <w:rsid w:val="000C45E7"/>
    <w:rsid w:val="00120BEE"/>
    <w:rsid w:val="00136F64"/>
    <w:rsid w:val="00140A4E"/>
    <w:rsid w:val="001839A6"/>
    <w:rsid w:val="00186054"/>
    <w:rsid w:val="002337F9"/>
    <w:rsid w:val="00270376"/>
    <w:rsid w:val="002A427E"/>
    <w:rsid w:val="0033783C"/>
    <w:rsid w:val="00356CED"/>
    <w:rsid w:val="0038452F"/>
    <w:rsid w:val="0039259A"/>
    <w:rsid w:val="003B703A"/>
    <w:rsid w:val="003E0A74"/>
    <w:rsid w:val="00401CFC"/>
    <w:rsid w:val="00415C9C"/>
    <w:rsid w:val="00461BB5"/>
    <w:rsid w:val="00462DE1"/>
    <w:rsid w:val="00484DED"/>
    <w:rsid w:val="004D349E"/>
    <w:rsid w:val="004D6EBE"/>
    <w:rsid w:val="004E0AE6"/>
    <w:rsid w:val="00502F21"/>
    <w:rsid w:val="0054451C"/>
    <w:rsid w:val="00567A46"/>
    <w:rsid w:val="005B37BE"/>
    <w:rsid w:val="005F5CDF"/>
    <w:rsid w:val="00643246"/>
    <w:rsid w:val="0065245A"/>
    <w:rsid w:val="00653BFA"/>
    <w:rsid w:val="006A2DAB"/>
    <w:rsid w:val="006B6A5C"/>
    <w:rsid w:val="006C4F6E"/>
    <w:rsid w:val="006C65E2"/>
    <w:rsid w:val="006D4F4D"/>
    <w:rsid w:val="0071779D"/>
    <w:rsid w:val="00760A0E"/>
    <w:rsid w:val="00767052"/>
    <w:rsid w:val="0077377B"/>
    <w:rsid w:val="007D3190"/>
    <w:rsid w:val="007E1994"/>
    <w:rsid w:val="00824500"/>
    <w:rsid w:val="008501E3"/>
    <w:rsid w:val="00881ACB"/>
    <w:rsid w:val="008A7B37"/>
    <w:rsid w:val="008B0F0C"/>
    <w:rsid w:val="00947A19"/>
    <w:rsid w:val="00954C50"/>
    <w:rsid w:val="00960F20"/>
    <w:rsid w:val="00962952"/>
    <w:rsid w:val="00975647"/>
    <w:rsid w:val="00985119"/>
    <w:rsid w:val="009D460B"/>
    <w:rsid w:val="009E6C36"/>
    <w:rsid w:val="009F0FB3"/>
    <w:rsid w:val="009F1831"/>
    <w:rsid w:val="00A20864"/>
    <w:rsid w:val="00A32D96"/>
    <w:rsid w:val="00A40429"/>
    <w:rsid w:val="00A4149C"/>
    <w:rsid w:val="00A877BF"/>
    <w:rsid w:val="00A9489B"/>
    <w:rsid w:val="00AB47BF"/>
    <w:rsid w:val="00AF2F78"/>
    <w:rsid w:val="00AF4302"/>
    <w:rsid w:val="00B70A07"/>
    <w:rsid w:val="00BC377B"/>
    <w:rsid w:val="00C31C97"/>
    <w:rsid w:val="00C34863"/>
    <w:rsid w:val="00C753ED"/>
    <w:rsid w:val="00C92086"/>
    <w:rsid w:val="00C95E09"/>
    <w:rsid w:val="00CB7B4F"/>
    <w:rsid w:val="00CD2E95"/>
    <w:rsid w:val="00D22AC6"/>
    <w:rsid w:val="00D37C4F"/>
    <w:rsid w:val="00D50428"/>
    <w:rsid w:val="00DB360E"/>
    <w:rsid w:val="00DB3FCC"/>
    <w:rsid w:val="00DD1B31"/>
    <w:rsid w:val="00DD2FF7"/>
    <w:rsid w:val="00DF5D7B"/>
    <w:rsid w:val="00EA17F9"/>
    <w:rsid w:val="00EA3183"/>
    <w:rsid w:val="00EB0F46"/>
    <w:rsid w:val="00EB1E37"/>
    <w:rsid w:val="00EB25B8"/>
    <w:rsid w:val="00ED1620"/>
    <w:rsid w:val="00F50297"/>
    <w:rsid w:val="00F6424D"/>
    <w:rsid w:val="00F81F6A"/>
    <w:rsid w:val="00FD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6EE6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customStyle="1" w:styleId="Texto">
    <w:name w:val="Texto"/>
    <w:basedOn w:val="Normal"/>
    <w:link w:val="TextoCar"/>
    <w:rsid w:val="00760A0E"/>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760A0E"/>
    <w:rPr>
      <w:rFonts w:ascii="Arial" w:eastAsia="Times New Roman" w:hAnsi="Arial" w:cs="Times New Roman"/>
      <w:sz w:val="18"/>
      <w:szCs w:val="18"/>
      <w:lang w:val="es-ES" w:eastAsia="es-ES"/>
    </w:rPr>
  </w:style>
  <w:style w:type="paragraph" w:customStyle="1" w:styleId="ROMANOS">
    <w:name w:val="ROMANOS"/>
    <w:basedOn w:val="Normal"/>
    <w:link w:val="ROMANOSCar"/>
    <w:rsid w:val="00760A0E"/>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760A0E"/>
    <w:rPr>
      <w:rFonts w:ascii="Arial" w:eastAsia="Times New Roman" w:hAnsi="Arial" w:cs="Times New Roman"/>
      <w:sz w:val="18"/>
      <w:szCs w:val="18"/>
      <w:lang w:val="es-ES" w:eastAsia="es-ES"/>
    </w:rPr>
  </w:style>
  <w:style w:type="paragraph" w:styleId="Textosinformato">
    <w:name w:val="Plain Text"/>
    <w:basedOn w:val="Normal"/>
    <w:link w:val="TextosinformatoCar"/>
    <w:uiPriority w:val="99"/>
    <w:unhideWhenUsed/>
    <w:rsid w:val="00B70A07"/>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70A07"/>
    <w:rPr>
      <w:rFonts w:ascii="Consolas" w:eastAsia="Times New Roman" w:hAnsi="Consolas" w:cs="Times New Roman"/>
      <w:sz w:val="21"/>
      <w:szCs w:val="21"/>
      <w:lang w:eastAsia="es-ES"/>
    </w:rPr>
  </w:style>
  <w:style w:type="paragraph" w:styleId="Prrafodelista">
    <w:name w:val="List Paragraph"/>
    <w:basedOn w:val="Normal"/>
    <w:uiPriority w:val="34"/>
    <w:qFormat/>
    <w:rsid w:val="00462DE1"/>
    <w:pPr>
      <w:ind w:left="720"/>
      <w:contextualSpacing/>
    </w:pPr>
  </w:style>
  <w:style w:type="paragraph" w:customStyle="1" w:styleId="Cuerpo">
    <w:name w:val="Cuerpo"/>
    <w:rsid w:val="00947A19"/>
    <w:pPr>
      <w:pBdr>
        <w:top w:val="nil"/>
        <w:left w:val="nil"/>
        <w:bottom w:val="nil"/>
        <w:right w:val="nil"/>
        <w:between w:val="nil"/>
        <w:bar w:val="nil"/>
      </w:pBdr>
    </w:pPr>
    <w:rPr>
      <w:rFonts w:ascii="Calibri" w:eastAsia="Calibri" w:hAnsi="Calibri" w:cs="Calibri"/>
      <w:color w:val="000000"/>
      <w:u w:color="000000"/>
      <w:bdr w:val="nil"/>
      <w:lang w:eastAsia="es-MX"/>
    </w:rPr>
  </w:style>
  <w:style w:type="table" w:styleId="Tablaconcuadrcula">
    <w:name w:val="Table Grid"/>
    <w:basedOn w:val="Tablanormal"/>
    <w:uiPriority w:val="59"/>
    <w:rsid w:val="0094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2162</Words>
  <Characters>11894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4</cp:revision>
  <cp:lastPrinted>2019-11-04T15:33:00Z</cp:lastPrinted>
  <dcterms:created xsi:type="dcterms:W3CDTF">2019-11-06T17:59:00Z</dcterms:created>
  <dcterms:modified xsi:type="dcterms:W3CDTF">2019-11-06T18:22:00Z</dcterms:modified>
</cp:coreProperties>
</file>