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654" w:rsidRDefault="007A7654" w:rsidP="007A7654">
      <w:pPr>
        <w:jc w:val="both"/>
        <w:rPr>
          <w:rFonts w:ascii="Arial Narrow" w:hAnsi="Arial Narrow"/>
          <w:color w:val="000000"/>
          <w:sz w:val="26"/>
          <w:szCs w:val="26"/>
          <w:lang w:val="es-MX"/>
        </w:rPr>
      </w:pPr>
    </w:p>
    <w:p w:rsidR="007A7654" w:rsidRPr="007A7654" w:rsidRDefault="007A7654" w:rsidP="007A7654">
      <w:pPr>
        <w:jc w:val="both"/>
        <w:rPr>
          <w:rFonts w:ascii="Arial Narrow" w:hAnsi="Arial Narrow"/>
          <w:color w:val="000000"/>
          <w:sz w:val="26"/>
          <w:szCs w:val="26"/>
          <w:lang w:val="es-MX"/>
        </w:rPr>
      </w:pPr>
    </w:p>
    <w:p w:rsidR="007A7654" w:rsidRPr="007A7654" w:rsidRDefault="007A7654" w:rsidP="007A7654">
      <w:pPr>
        <w:jc w:val="both"/>
        <w:rPr>
          <w:rFonts w:ascii="Arial Narrow" w:hAnsi="Arial Narrow"/>
          <w:b/>
          <w:color w:val="000000"/>
          <w:sz w:val="26"/>
          <w:szCs w:val="26"/>
          <w:lang w:val="es-MX"/>
        </w:rPr>
      </w:pPr>
      <w:r w:rsidRPr="007A7654">
        <w:rPr>
          <w:rFonts w:ascii="Arial Narrow" w:hAnsi="Arial Narrow"/>
          <w:color w:val="000000"/>
          <w:sz w:val="26"/>
          <w:szCs w:val="26"/>
          <w:lang w:val="es-MX"/>
        </w:rPr>
        <w:t xml:space="preserve">Iniciativa con Proyecto de Decreto por el que se declara el </w:t>
      </w:r>
      <w:r>
        <w:rPr>
          <w:rFonts w:ascii="Arial Narrow" w:hAnsi="Arial Narrow"/>
          <w:color w:val="000000"/>
          <w:sz w:val="26"/>
          <w:szCs w:val="26"/>
          <w:lang w:val="es-MX"/>
        </w:rPr>
        <w:t>“</w:t>
      </w:r>
      <w:r w:rsidRPr="007A7654">
        <w:rPr>
          <w:rFonts w:ascii="Arial Narrow" w:hAnsi="Arial Narrow"/>
          <w:b/>
          <w:color w:val="000000"/>
          <w:sz w:val="26"/>
          <w:szCs w:val="26"/>
          <w:lang w:val="es-MX"/>
        </w:rPr>
        <w:t>28 de Noviembre, como el Día Estatal de las Personas Sordas y la Lengua de Señas Mexicana</w:t>
      </w:r>
      <w:r w:rsidRPr="007A7654">
        <w:rPr>
          <w:rFonts w:ascii="Arial Narrow" w:hAnsi="Arial Narrow"/>
          <w:b/>
          <w:color w:val="000000"/>
          <w:sz w:val="26"/>
          <w:szCs w:val="26"/>
          <w:lang w:val="es-MX"/>
        </w:rPr>
        <w:t>”.</w:t>
      </w:r>
    </w:p>
    <w:p w:rsidR="007A7654" w:rsidRPr="007A7654" w:rsidRDefault="007A7654" w:rsidP="007A7654">
      <w:pPr>
        <w:jc w:val="both"/>
        <w:rPr>
          <w:rFonts w:ascii="Arial Narrow" w:hAnsi="Arial Narrow"/>
          <w:color w:val="000000"/>
          <w:sz w:val="26"/>
          <w:szCs w:val="26"/>
          <w:lang w:val="es-MX"/>
        </w:rPr>
      </w:pPr>
    </w:p>
    <w:p w:rsidR="007A7654" w:rsidRPr="007A7654" w:rsidRDefault="007A7654" w:rsidP="007A7654">
      <w:pPr>
        <w:jc w:val="both"/>
        <w:rPr>
          <w:rFonts w:ascii="Arial Narrow" w:hAnsi="Arial Narrow"/>
          <w:color w:val="000000"/>
          <w:sz w:val="26"/>
          <w:szCs w:val="26"/>
          <w:lang w:val="es-ES"/>
        </w:rPr>
      </w:pPr>
      <w:r w:rsidRPr="007A7654">
        <w:rPr>
          <w:rFonts w:ascii="Arial Narrow" w:hAnsi="Arial Narrow"/>
          <w:color w:val="000000"/>
          <w:sz w:val="26"/>
          <w:szCs w:val="26"/>
          <w:lang w:val="es-MX"/>
        </w:rPr>
        <w:t xml:space="preserve">Planteada por el </w:t>
      </w:r>
      <w:r w:rsidRPr="007A7654">
        <w:rPr>
          <w:rFonts w:ascii="Arial Narrow" w:hAnsi="Arial Narrow"/>
          <w:b/>
          <w:color w:val="000000"/>
          <w:sz w:val="26"/>
          <w:szCs w:val="26"/>
          <w:lang w:val="es-MX"/>
        </w:rPr>
        <w:t>Diputado Jesús Andrés Loya Cardona</w:t>
      </w:r>
      <w:r w:rsidRPr="007A7654">
        <w:rPr>
          <w:rFonts w:ascii="Arial Narrow" w:hAnsi="Arial Narrow"/>
          <w:color w:val="000000"/>
          <w:sz w:val="26"/>
          <w:szCs w:val="26"/>
          <w:lang w:val="es-MX"/>
        </w:rPr>
        <w:t>,</w:t>
      </w:r>
      <w:r w:rsidRPr="007A7654">
        <w:rPr>
          <w:rFonts w:ascii="Arial Narrow" w:hAnsi="Arial Narrow"/>
          <w:b/>
          <w:color w:val="000000"/>
          <w:sz w:val="26"/>
          <w:szCs w:val="26"/>
          <w:lang w:val="es-MX"/>
        </w:rPr>
        <w:t xml:space="preserve"> </w:t>
      </w:r>
      <w:r w:rsidRPr="007A7654">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rsidR="007A7654" w:rsidRPr="007A7654" w:rsidRDefault="007A7654" w:rsidP="007A7654">
      <w:pPr>
        <w:tabs>
          <w:tab w:val="left" w:pos="5056"/>
        </w:tabs>
        <w:jc w:val="both"/>
        <w:rPr>
          <w:rFonts w:ascii="Arial Narrow" w:hAnsi="Arial Narrow"/>
          <w:color w:val="000000"/>
          <w:sz w:val="26"/>
          <w:szCs w:val="26"/>
          <w:lang w:val="es-ES"/>
        </w:rPr>
      </w:pPr>
    </w:p>
    <w:p w:rsidR="007A7654" w:rsidRPr="007A7654" w:rsidRDefault="007A7654" w:rsidP="007A7654">
      <w:pPr>
        <w:jc w:val="both"/>
        <w:rPr>
          <w:rFonts w:ascii="Arial Narrow" w:hAnsi="Arial Narrow"/>
          <w:b/>
          <w:color w:val="000000"/>
          <w:sz w:val="26"/>
          <w:szCs w:val="26"/>
          <w:lang w:val="es-MX"/>
        </w:rPr>
      </w:pPr>
      <w:r w:rsidRPr="007A7654">
        <w:rPr>
          <w:rFonts w:ascii="Arial Narrow" w:hAnsi="Arial Narrow"/>
          <w:color w:val="000000"/>
          <w:sz w:val="26"/>
          <w:szCs w:val="26"/>
          <w:lang w:val="es-MX"/>
        </w:rPr>
        <w:t xml:space="preserve">Fecha de Lectura de la Iniciativa: </w:t>
      </w:r>
      <w:r w:rsidRPr="007A7654">
        <w:rPr>
          <w:rFonts w:ascii="Arial Narrow" w:hAnsi="Arial Narrow"/>
          <w:b/>
          <w:color w:val="000000"/>
          <w:sz w:val="26"/>
          <w:szCs w:val="26"/>
          <w:lang w:val="es-MX"/>
        </w:rPr>
        <w:t>13 de Noviembre de 2019.</w:t>
      </w:r>
    </w:p>
    <w:p w:rsidR="007A7654" w:rsidRPr="007A7654" w:rsidRDefault="007A7654" w:rsidP="007A7654">
      <w:pPr>
        <w:jc w:val="both"/>
        <w:rPr>
          <w:rFonts w:ascii="Arial Narrow" w:hAnsi="Arial Narrow" w:cs="Arial"/>
          <w:sz w:val="26"/>
          <w:szCs w:val="26"/>
          <w:lang w:val="es-MX"/>
        </w:rPr>
      </w:pPr>
    </w:p>
    <w:p w:rsidR="007A7654" w:rsidRDefault="007A7654" w:rsidP="007A7654">
      <w:pPr>
        <w:jc w:val="both"/>
        <w:rPr>
          <w:rFonts w:ascii="Arial Narrow" w:hAnsi="Arial Narrow"/>
          <w:color w:val="000000"/>
          <w:sz w:val="26"/>
          <w:szCs w:val="26"/>
          <w:lang w:val="es-MX"/>
        </w:rPr>
      </w:pPr>
      <w:r w:rsidRPr="007A7654">
        <w:rPr>
          <w:rFonts w:ascii="Arial Narrow" w:hAnsi="Arial Narrow"/>
          <w:color w:val="000000"/>
          <w:sz w:val="26"/>
          <w:szCs w:val="26"/>
          <w:lang w:val="es-MX"/>
        </w:rPr>
        <w:t>Turnada a la</w:t>
      </w:r>
      <w:r>
        <w:rPr>
          <w:rFonts w:ascii="Arial Narrow" w:hAnsi="Arial Narrow"/>
          <w:color w:val="000000"/>
          <w:sz w:val="26"/>
          <w:szCs w:val="26"/>
          <w:lang w:val="es-MX"/>
        </w:rPr>
        <w:t xml:space="preserve"> </w:t>
      </w:r>
      <w:r w:rsidRPr="007A7654">
        <w:rPr>
          <w:rFonts w:ascii="Arial Narrow" w:hAnsi="Arial Narrow"/>
          <w:b/>
          <w:color w:val="000000"/>
          <w:sz w:val="26"/>
          <w:szCs w:val="26"/>
          <w:lang w:val="es-MX"/>
        </w:rPr>
        <w:t>Comisión de Atención a Grupos en Situación de Vulnerabilidad</w:t>
      </w:r>
      <w:r>
        <w:rPr>
          <w:rFonts w:ascii="Arial Narrow" w:hAnsi="Arial Narrow"/>
          <w:b/>
          <w:color w:val="000000"/>
          <w:sz w:val="26"/>
          <w:szCs w:val="26"/>
          <w:lang w:val="es-MX"/>
        </w:rPr>
        <w:t>.</w:t>
      </w:r>
    </w:p>
    <w:p w:rsidR="007A7654" w:rsidRDefault="007A7654" w:rsidP="007A7654">
      <w:pPr>
        <w:jc w:val="both"/>
        <w:rPr>
          <w:rFonts w:ascii="Arial Narrow" w:hAnsi="Arial Narrow"/>
          <w:color w:val="000000"/>
          <w:sz w:val="26"/>
          <w:szCs w:val="26"/>
          <w:lang w:val="es-MX"/>
        </w:rPr>
      </w:pPr>
    </w:p>
    <w:p w:rsidR="007A7654" w:rsidRPr="007A7654" w:rsidRDefault="007A7654" w:rsidP="007A7654">
      <w:pPr>
        <w:jc w:val="both"/>
        <w:rPr>
          <w:rFonts w:ascii="Arial Narrow" w:hAnsi="Arial Narrow"/>
          <w:b/>
          <w:color w:val="000000"/>
          <w:sz w:val="26"/>
          <w:szCs w:val="26"/>
          <w:lang w:val="es-MX"/>
        </w:rPr>
      </w:pPr>
      <w:r w:rsidRPr="007A7654">
        <w:rPr>
          <w:rFonts w:ascii="Arial Narrow" w:hAnsi="Arial Narrow"/>
          <w:b/>
          <w:color w:val="000000"/>
          <w:sz w:val="26"/>
          <w:szCs w:val="26"/>
          <w:lang w:val="es-MX"/>
        </w:rPr>
        <w:t xml:space="preserve">Lectura del Dictamen: </w:t>
      </w:r>
    </w:p>
    <w:p w:rsidR="007A7654" w:rsidRPr="007A7654" w:rsidRDefault="007A7654" w:rsidP="007A7654">
      <w:pPr>
        <w:jc w:val="both"/>
        <w:rPr>
          <w:rFonts w:ascii="Arial Narrow" w:hAnsi="Arial Narrow"/>
          <w:b/>
          <w:color w:val="000000"/>
          <w:sz w:val="26"/>
          <w:szCs w:val="26"/>
          <w:lang w:val="es-MX"/>
        </w:rPr>
      </w:pPr>
    </w:p>
    <w:p w:rsidR="007A7654" w:rsidRPr="007A7654" w:rsidRDefault="007A7654" w:rsidP="007A7654">
      <w:pPr>
        <w:jc w:val="both"/>
        <w:rPr>
          <w:rFonts w:ascii="Arial Narrow" w:hAnsi="Arial Narrow"/>
          <w:b/>
          <w:color w:val="000000"/>
          <w:sz w:val="26"/>
          <w:szCs w:val="26"/>
          <w:lang w:val="es-MX"/>
        </w:rPr>
      </w:pPr>
      <w:r w:rsidRPr="007A7654">
        <w:rPr>
          <w:rFonts w:ascii="Arial Narrow" w:hAnsi="Arial Narrow"/>
          <w:b/>
          <w:color w:val="000000"/>
          <w:sz w:val="26"/>
          <w:szCs w:val="26"/>
          <w:lang w:val="es-MX"/>
        </w:rPr>
        <w:t xml:space="preserve">Decreto No. </w:t>
      </w:r>
    </w:p>
    <w:p w:rsidR="007A7654" w:rsidRPr="007A7654" w:rsidRDefault="007A7654" w:rsidP="007A7654">
      <w:pPr>
        <w:jc w:val="both"/>
        <w:rPr>
          <w:rFonts w:ascii="Arial Narrow" w:hAnsi="Arial Narrow"/>
          <w:b/>
          <w:color w:val="000000"/>
          <w:sz w:val="26"/>
          <w:szCs w:val="26"/>
          <w:lang w:val="es-MX"/>
        </w:rPr>
      </w:pPr>
    </w:p>
    <w:p w:rsidR="007A7654" w:rsidRPr="007A7654" w:rsidRDefault="007A7654" w:rsidP="007A7654">
      <w:pPr>
        <w:jc w:val="both"/>
        <w:rPr>
          <w:rFonts w:ascii="Arial Narrow" w:hAnsi="Arial Narrow"/>
          <w:b/>
          <w:color w:val="000000"/>
          <w:sz w:val="26"/>
          <w:szCs w:val="26"/>
          <w:lang w:val="es-MX"/>
        </w:rPr>
      </w:pPr>
      <w:r w:rsidRPr="007A7654">
        <w:rPr>
          <w:rFonts w:ascii="Arial Narrow" w:hAnsi="Arial Narrow"/>
          <w:color w:val="000000"/>
          <w:sz w:val="26"/>
          <w:szCs w:val="26"/>
          <w:lang w:val="es-MX"/>
        </w:rPr>
        <w:t>Publicación en el Periódico Oficial del Gobierno del Estado:</w:t>
      </w:r>
      <w:r w:rsidRPr="007A7654">
        <w:rPr>
          <w:rFonts w:ascii="Arial Narrow" w:hAnsi="Arial Narrow"/>
          <w:b/>
          <w:color w:val="000000"/>
          <w:sz w:val="26"/>
          <w:szCs w:val="26"/>
          <w:lang w:val="es-MX"/>
        </w:rPr>
        <w:t xml:space="preserve"> </w:t>
      </w:r>
    </w:p>
    <w:p w:rsidR="007A7654" w:rsidRPr="007A7654" w:rsidRDefault="007A7654" w:rsidP="007A7654">
      <w:pPr>
        <w:jc w:val="both"/>
        <w:rPr>
          <w:rFonts w:ascii="Arial Narrow" w:hAnsi="Arial Narrow"/>
          <w:color w:val="000000"/>
          <w:sz w:val="26"/>
          <w:szCs w:val="26"/>
          <w:lang w:val="es-MX"/>
        </w:rPr>
      </w:pPr>
    </w:p>
    <w:p w:rsidR="007A7654" w:rsidRPr="007A7654" w:rsidRDefault="007A7654" w:rsidP="00D61D38">
      <w:pPr>
        <w:spacing w:line="276" w:lineRule="auto"/>
        <w:jc w:val="both"/>
        <w:rPr>
          <w:rFonts w:ascii="Arial" w:hAnsi="Arial" w:cs="Arial"/>
          <w:b/>
          <w:sz w:val="28"/>
          <w:szCs w:val="28"/>
          <w:lang w:val="es-MX"/>
        </w:rPr>
      </w:pPr>
    </w:p>
    <w:p w:rsidR="007A7654" w:rsidRDefault="007A7654" w:rsidP="00D61D38">
      <w:pPr>
        <w:spacing w:line="276" w:lineRule="auto"/>
        <w:jc w:val="both"/>
        <w:rPr>
          <w:rFonts w:ascii="Arial" w:hAnsi="Arial" w:cs="Arial"/>
          <w:b/>
          <w:sz w:val="28"/>
          <w:szCs w:val="28"/>
        </w:rPr>
      </w:pPr>
    </w:p>
    <w:p w:rsidR="007A7654" w:rsidRDefault="007A7654">
      <w:pPr>
        <w:rPr>
          <w:rFonts w:ascii="Arial" w:hAnsi="Arial" w:cs="Arial"/>
          <w:b/>
          <w:sz w:val="28"/>
          <w:szCs w:val="28"/>
        </w:rPr>
      </w:pPr>
      <w:r>
        <w:rPr>
          <w:rFonts w:ascii="Arial" w:hAnsi="Arial" w:cs="Arial"/>
          <w:b/>
          <w:sz w:val="28"/>
          <w:szCs w:val="28"/>
        </w:rPr>
        <w:br w:type="page"/>
      </w:r>
    </w:p>
    <w:p w:rsidR="00D61D38" w:rsidRPr="00D61D38" w:rsidRDefault="00D61D38" w:rsidP="00D61D38">
      <w:pPr>
        <w:spacing w:line="276" w:lineRule="auto"/>
        <w:jc w:val="both"/>
        <w:rPr>
          <w:rFonts w:ascii="Arial" w:hAnsi="Arial" w:cs="Arial"/>
          <w:b/>
          <w:sz w:val="28"/>
          <w:szCs w:val="28"/>
        </w:rPr>
      </w:pPr>
      <w:r w:rsidRPr="00D61D38">
        <w:rPr>
          <w:rFonts w:ascii="Arial" w:hAnsi="Arial" w:cs="Arial"/>
          <w:b/>
          <w:sz w:val="28"/>
          <w:szCs w:val="28"/>
        </w:rPr>
        <w:lastRenderedPageBreak/>
        <w:t xml:space="preserve">INICIATIVA CON PROYECTO DE DECRETO QUE PRESENTAN LAS DIPUTADAS Y DIPUTADOS DEL GRUPO PARLAMENTARIO </w:t>
      </w:r>
      <w:r w:rsidRPr="00D61D38">
        <w:rPr>
          <w:rFonts w:ascii="Arial" w:hAnsi="Arial" w:cs="Arial"/>
          <w:b/>
          <w:snapToGrid w:val="0"/>
          <w:sz w:val="28"/>
          <w:szCs w:val="28"/>
        </w:rPr>
        <w:t>"GRAL. ANDRÉS S. VIESCA"</w:t>
      </w:r>
      <w:r w:rsidRPr="00D61D38">
        <w:rPr>
          <w:rFonts w:ascii="Arial" w:hAnsi="Arial" w:cs="Arial"/>
          <w:b/>
          <w:sz w:val="28"/>
          <w:szCs w:val="28"/>
        </w:rPr>
        <w:t>, DEL PARTIDO REVOLUCIONARIO INSTITUCIONAL, POR CONDUCTO DEL DIPUTADO JESÚS ANDRÉS LOYA CARDONA, POR EL QUE SE DECLARA EL 28 DE NOVIEMBRE COMO EL “DÍA ESTATAL DE LAS PERSONAS SORDAS Y LA LENGUA DE SEÑAS MEXICANA”.</w:t>
      </w:r>
    </w:p>
    <w:p w:rsidR="00D61D38" w:rsidRPr="00D61D38" w:rsidRDefault="00D61D38" w:rsidP="00D61D38">
      <w:pPr>
        <w:spacing w:line="276" w:lineRule="auto"/>
        <w:jc w:val="both"/>
        <w:rPr>
          <w:rFonts w:ascii="Arial" w:hAnsi="Arial" w:cs="Arial"/>
          <w:b/>
          <w:sz w:val="28"/>
          <w:szCs w:val="28"/>
        </w:rPr>
      </w:pPr>
    </w:p>
    <w:p w:rsidR="00D61D38" w:rsidRPr="00D61D38" w:rsidRDefault="00D61D38" w:rsidP="00D61D38">
      <w:pPr>
        <w:spacing w:line="276" w:lineRule="auto"/>
        <w:jc w:val="both"/>
        <w:rPr>
          <w:rFonts w:ascii="Arial" w:hAnsi="Arial" w:cs="Arial"/>
          <w:b/>
          <w:sz w:val="28"/>
          <w:szCs w:val="28"/>
        </w:rPr>
      </w:pPr>
      <w:r w:rsidRPr="00D61D38">
        <w:rPr>
          <w:rFonts w:ascii="Arial" w:hAnsi="Arial" w:cs="Arial"/>
          <w:b/>
          <w:sz w:val="28"/>
          <w:szCs w:val="28"/>
        </w:rPr>
        <w:t>H. PLENO DEL CONGRESO DEL ESTADO</w:t>
      </w:r>
    </w:p>
    <w:p w:rsidR="00D61D38" w:rsidRPr="00D61D38" w:rsidRDefault="00D61D38" w:rsidP="00D61D38">
      <w:pPr>
        <w:spacing w:line="276" w:lineRule="auto"/>
        <w:jc w:val="both"/>
        <w:rPr>
          <w:rFonts w:ascii="Arial" w:hAnsi="Arial" w:cs="Arial"/>
          <w:b/>
          <w:sz w:val="28"/>
          <w:szCs w:val="28"/>
        </w:rPr>
      </w:pPr>
      <w:r w:rsidRPr="00D61D38">
        <w:rPr>
          <w:rFonts w:ascii="Arial" w:hAnsi="Arial" w:cs="Arial"/>
          <w:b/>
          <w:sz w:val="28"/>
          <w:szCs w:val="28"/>
        </w:rPr>
        <w:t>DE COAHUILA DE ZARAGOZA.</w:t>
      </w:r>
    </w:p>
    <w:p w:rsidR="00D61D38" w:rsidRPr="00D61D38" w:rsidRDefault="00D61D38" w:rsidP="00D61D38">
      <w:pPr>
        <w:spacing w:line="276" w:lineRule="auto"/>
        <w:jc w:val="both"/>
        <w:rPr>
          <w:rFonts w:ascii="Arial" w:hAnsi="Arial" w:cs="Arial"/>
          <w:b/>
          <w:sz w:val="28"/>
          <w:szCs w:val="28"/>
        </w:rPr>
      </w:pPr>
      <w:r w:rsidRPr="00D61D38">
        <w:rPr>
          <w:rFonts w:ascii="Arial" w:hAnsi="Arial" w:cs="Arial"/>
          <w:b/>
          <w:sz w:val="28"/>
          <w:szCs w:val="28"/>
        </w:rPr>
        <w:t>P R E S E N T E.-</w:t>
      </w:r>
    </w:p>
    <w:p w:rsidR="00D61D38" w:rsidRPr="00D61D38" w:rsidRDefault="00D61D38" w:rsidP="00D61D38">
      <w:pPr>
        <w:spacing w:line="276" w:lineRule="auto"/>
        <w:jc w:val="both"/>
        <w:rPr>
          <w:rFonts w:ascii="Arial" w:hAnsi="Arial" w:cs="Arial"/>
          <w:sz w:val="28"/>
          <w:szCs w:val="28"/>
        </w:rPr>
      </w:pPr>
    </w:p>
    <w:p w:rsidR="00D61D38" w:rsidRPr="00D61D38" w:rsidRDefault="00D61D38" w:rsidP="00D61D38">
      <w:pPr>
        <w:spacing w:line="276" w:lineRule="auto"/>
        <w:jc w:val="both"/>
        <w:rPr>
          <w:rFonts w:ascii="Arial" w:hAnsi="Arial" w:cs="Arial"/>
          <w:sz w:val="28"/>
          <w:szCs w:val="28"/>
        </w:rPr>
      </w:pPr>
      <w:r w:rsidRPr="00D61D38">
        <w:rPr>
          <w:rFonts w:ascii="Arial" w:hAnsi="Arial" w:cs="Arial"/>
          <w:sz w:val="28"/>
          <w:szCs w:val="28"/>
        </w:rPr>
        <w:t>El suscrito Diputado Jesús Andrés Loya Cardona conjuntamente con las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por el que se declara el 28 de noviembre como el “Día Estatal de las Personas Sordas y la Lengua de Señas Mexicana”, misma que se presenta bajo la siguiente:</w:t>
      </w:r>
    </w:p>
    <w:p w:rsidR="00D61D38" w:rsidRPr="00D61D38" w:rsidRDefault="00D61D38" w:rsidP="00D61D38">
      <w:pPr>
        <w:spacing w:line="276" w:lineRule="auto"/>
        <w:jc w:val="both"/>
        <w:rPr>
          <w:rFonts w:ascii="Arial" w:hAnsi="Arial" w:cs="Arial"/>
          <w:sz w:val="28"/>
          <w:szCs w:val="28"/>
        </w:rPr>
      </w:pPr>
    </w:p>
    <w:p w:rsidR="00D61D38" w:rsidRPr="00D61D38" w:rsidRDefault="00D61D38" w:rsidP="00D61D38">
      <w:pPr>
        <w:spacing w:line="276" w:lineRule="auto"/>
        <w:jc w:val="center"/>
        <w:rPr>
          <w:rFonts w:ascii="Arial" w:hAnsi="Arial" w:cs="Arial"/>
          <w:b/>
          <w:sz w:val="28"/>
          <w:szCs w:val="28"/>
        </w:rPr>
      </w:pPr>
      <w:r w:rsidRPr="00D61D38">
        <w:rPr>
          <w:rFonts w:ascii="Arial" w:hAnsi="Arial" w:cs="Arial"/>
          <w:b/>
          <w:sz w:val="28"/>
          <w:szCs w:val="28"/>
        </w:rPr>
        <w:t>EXPOSICIÓN DE MOTIVOS</w:t>
      </w:r>
    </w:p>
    <w:p w:rsidR="00D61D38" w:rsidRPr="00D61D38" w:rsidRDefault="00D61D38" w:rsidP="00D61D38">
      <w:pPr>
        <w:spacing w:line="276" w:lineRule="auto"/>
        <w:jc w:val="both"/>
        <w:rPr>
          <w:rFonts w:ascii="Arial" w:hAnsi="Arial" w:cs="Arial"/>
          <w:sz w:val="28"/>
          <w:szCs w:val="28"/>
        </w:rPr>
      </w:pPr>
    </w:p>
    <w:p w:rsidR="00D61D38" w:rsidRPr="00D61D38" w:rsidRDefault="00D61D38" w:rsidP="00D61D38">
      <w:pPr>
        <w:spacing w:line="276" w:lineRule="auto"/>
        <w:jc w:val="both"/>
        <w:rPr>
          <w:rFonts w:ascii="Arial" w:hAnsi="Arial" w:cs="Arial"/>
          <w:sz w:val="28"/>
          <w:szCs w:val="28"/>
        </w:rPr>
      </w:pPr>
      <w:r w:rsidRPr="00D61D38">
        <w:rPr>
          <w:rFonts w:ascii="Arial" w:hAnsi="Arial" w:cs="Arial"/>
          <w:i/>
          <w:sz w:val="28"/>
          <w:szCs w:val="28"/>
        </w:rPr>
        <w:t>“Ponerse en los zapatos del otro”</w:t>
      </w:r>
      <w:r w:rsidRPr="00D61D38">
        <w:rPr>
          <w:rFonts w:ascii="Arial" w:hAnsi="Arial" w:cs="Arial"/>
          <w:sz w:val="28"/>
          <w:szCs w:val="28"/>
        </w:rPr>
        <w:t xml:space="preserve"> es un interesante ejercicio que nos permite sensibilizarnos y generar consciencia respecto a los retos y obstáculos que muchas personas de nuestra comunidad viven diariamente. Se trata de un acto de empatía, es decir, una forma de entender y comprender lo que el otro siente desde su propia posición. </w:t>
      </w:r>
    </w:p>
    <w:p w:rsidR="00D61D38" w:rsidRPr="00D61D38" w:rsidRDefault="00D61D38" w:rsidP="00D61D38">
      <w:pPr>
        <w:spacing w:line="276" w:lineRule="auto"/>
        <w:jc w:val="both"/>
        <w:rPr>
          <w:rFonts w:ascii="Arial" w:hAnsi="Arial" w:cs="Arial"/>
          <w:sz w:val="28"/>
          <w:szCs w:val="28"/>
        </w:rPr>
      </w:pPr>
    </w:p>
    <w:p w:rsidR="00D61D38" w:rsidRPr="00D61D38" w:rsidRDefault="00D61D38" w:rsidP="00D61D38">
      <w:pPr>
        <w:spacing w:line="276" w:lineRule="auto"/>
        <w:jc w:val="both"/>
        <w:rPr>
          <w:rFonts w:ascii="Arial" w:hAnsi="Arial" w:cs="Arial"/>
          <w:spacing w:val="-1"/>
          <w:sz w:val="28"/>
          <w:szCs w:val="28"/>
          <w:shd w:val="clear" w:color="auto" w:fill="FFFFFF"/>
        </w:rPr>
      </w:pPr>
      <w:r w:rsidRPr="00D61D38">
        <w:rPr>
          <w:rFonts w:ascii="Arial" w:hAnsi="Arial" w:cs="Arial"/>
          <w:sz w:val="28"/>
          <w:szCs w:val="28"/>
        </w:rPr>
        <w:lastRenderedPageBreak/>
        <w:t xml:space="preserve">Alfred Adler, fundador de la psicología individual, señaló que la empatía es </w:t>
      </w:r>
      <w:r w:rsidRPr="00D61D38">
        <w:rPr>
          <w:rFonts w:ascii="Arial" w:hAnsi="Arial" w:cs="Arial"/>
          <w:i/>
          <w:sz w:val="28"/>
          <w:szCs w:val="28"/>
        </w:rPr>
        <w:t>“</w:t>
      </w:r>
      <w:r w:rsidRPr="00D61D38">
        <w:rPr>
          <w:rFonts w:ascii="Arial" w:hAnsi="Arial" w:cs="Arial"/>
          <w:i/>
          <w:spacing w:val="-1"/>
          <w:sz w:val="28"/>
          <w:szCs w:val="28"/>
          <w:shd w:val="clear" w:color="auto" w:fill="FFFFFF"/>
        </w:rPr>
        <w:t>Mirar con los ojos de otro, escuchar con los oídos de otro y sentir con el corazón de otro”</w:t>
      </w:r>
      <w:r w:rsidRPr="00D61D38">
        <w:rPr>
          <w:rFonts w:ascii="Arial" w:hAnsi="Arial" w:cs="Arial"/>
          <w:spacing w:val="-1"/>
          <w:sz w:val="28"/>
          <w:szCs w:val="28"/>
          <w:shd w:val="clear" w:color="auto" w:fill="FFFFFF"/>
        </w:rPr>
        <w:t>; vale también decir que es “escuchar con los ojos de otro”. Porque no todas las personas nos comunicamos de la misma forma, debemos considerar ir más allá de lo verbal.</w:t>
      </w:r>
    </w:p>
    <w:p w:rsidR="00D61D38" w:rsidRPr="00D61D38" w:rsidRDefault="00D61D38" w:rsidP="00D61D38">
      <w:pPr>
        <w:spacing w:line="276" w:lineRule="auto"/>
        <w:jc w:val="both"/>
        <w:rPr>
          <w:rFonts w:ascii="Arial" w:hAnsi="Arial" w:cs="Arial"/>
          <w:spacing w:val="-1"/>
          <w:sz w:val="28"/>
          <w:szCs w:val="28"/>
          <w:shd w:val="clear" w:color="auto" w:fill="FFFFFF"/>
        </w:rPr>
      </w:pPr>
    </w:p>
    <w:p w:rsidR="00D61D38" w:rsidRPr="00D61D38" w:rsidRDefault="00D61D38" w:rsidP="00D61D38">
      <w:pPr>
        <w:spacing w:line="276" w:lineRule="auto"/>
        <w:jc w:val="both"/>
        <w:rPr>
          <w:rFonts w:ascii="Arial" w:hAnsi="Arial" w:cs="Arial"/>
          <w:spacing w:val="-1"/>
          <w:sz w:val="28"/>
          <w:szCs w:val="28"/>
          <w:shd w:val="clear" w:color="auto" w:fill="FFFFFF"/>
        </w:rPr>
      </w:pPr>
      <w:r w:rsidRPr="00D61D38">
        <w:rPr>
          <w:rFonts w:ascii="Arial" w:hAnsi="Arial" w:cs="Arial"/>
          <w:sz w:val="28"/>
          <w:szCs w:val="28"/>
        </w:rPr>
        <w:t xml:space="preserve">Existe una minoría que tiene algunos inconvenientes con esta forma de comunicación basada en la transmisión de sonidos. </w:t>
      </w:r>
      <w:r w:rsidRPr="00D61D38">
        <w:rPr>
          <w:rFonts w:ascii="Arial" w:hAnsi="Arial" w:cs="Arial"/>
          <w:spacing w:val="-1"/>
          <w:sz w:val="28"/>
          <w:szCs w:val="28"/>
          <w:shd w:val="clear" w:color="auto" w:fill="FFFFFF"/>
        </w:rPr>
        <w:t xml:space="preserve"> </w:t>
      </w:r>
      <w:r w:rsidRPr="00D61D38">
        <w:rPr>
          <w:rFonts w:ascii="Arial" w:hAnsi="Arial" w:cs="Arial"/>
          <w:sz w:val="28"/>
          <w:szCs w:val="28"/>
        </w:rPr>
        <w:t>De acuerdo con la Organización Mundial de la Salud, 466 millones de personas en todo el mundo padecen pérdida de audición discapacitante, de las cuales 34 millones son niños.</w:t>
      </w:r>
      <w:r w:rsidRPr="00D61D38">
        <w:rPr>
          <w:rStyle w:val="Refdenotaalpie"/>
          <w:rFonts w:ascii="Arial" w:hAnsi="Arial" w:cs="Arial"/>
          <w:sz w:val="28"/>
          <w:szCs w:val="28"/>
        </w:rPr>
        <w:footnoteReference w:id="1"/>
      </w:r>
      <w:r w:rsidRPr="00D61D38">
        <w:rPr>
          <w:rFonts w:ascii="Arial" w:hAnsi="Arial" w:cs="Arial"/>
          <w:sz w:val="28"/>
          <w:szCs w:val="28"/>
        </w:rPr>
        <w:t xml:space="preserve"> En nuestro país, aproximadamente 1.4 millones de mexicanos presentan discapacidad auditiva.</w:t>
      </w:r>
      <w:r w:rsidRPr="00D61D38">
        <w:rPr>
          <w:rStyle w:val="Refdenotaalpie"/>
          <w:rFonts w:ascii="Arial" w:hAnsi="Arial" w:cs="Arial"/>
          <w:sz w:val="28"/>
          <w:szCs w:val="28"/>
        </w:rPr>
        <w:footnoteReference w:id="2"/>
      </w:r>
    </w:p>
    <w:p w:rsidR="00D61D38" w:rsidRPr="00D61D38" w:rsidRDefault="00D61D38" w:rsidP="00D61D38">
      <w:pPr>
        <w:spacing w:line="276" w:lineRule="auto"/>
        <w:jc w:val="both"/>
        <w:rPr>
          <w:rFonts w:ascii="Arial" w:hAnsi="Arial" w:cs="Arial"/>
          <w:spacing w:val="-1"/>
          <w:sz w:val="28"/>
          <w:szCs w:val="28"/>
          <w:shd w:val="clear" w:color="auto" w:fill="FFFFFF"/>
        </w:rPr>
      </w:pPr>
    </w:p>
    <w:p w:rsidR="00D61D38" w:rsidRPr="00D61D38" w:rsidRDefault="00D61D38" w:rsidP="00D61D38">
      <w:pPr>
        <w:spacing w:line="276" w:lineRule="auto"/>
        <w:jc w:val="both"/>
        <w:rPr>
          <w:rFonts w:ascii="Arial" w:hAnsi="Arial" w:cs="Arial"/>
          <w:sz w:val="28"/>
          <w:szCs w:val="28"/>
          <w:shd w:val="clear" w:color="auto" w:fill="FFFFFF"/>
        </w:rPr>
      </w:pPr>
      <w:r w:rsidRPr="00D61D38">
        <w:rPr>
          <w:rFonts w:ascii="Arial" w:hAnsi="Arial" w:cs="Arial"/>
          <w:sz w:val="28"/>
          <w:szCs w:val="28"/>
          <w:shd w:val="clear" w:color="auto" w:fill="FFFFFF"/>
        </w:rPr>
        <w:t>La </w:t>
      </w:r>
      <w:r w:rsidRPr="00D61D38">
        <w:rPr>
          <w:rFonts w:ascii="Arial" w:hAnsi="Arial" w:cs="Arial"/>
          <w:bCs/>
          <w:sz w:val="28"/>
          <w:szCs w:val="28"/>
          <w:shd w:val="clear" w:color="auto" w:fill="FFFFFF"/>
        </w:rPr>
        <w:t>sordera</w:t>
      </w:r>
      <w:r w:rsidRPr="00D61D38">
        <w:rPr>
          <w:rFonts w:ascii="Arial" w:hAnsi="Arial" w:cs="Arial"/>
          <w:sz w:val="28"/>
          <w:szCs w:val="28"/>
          <w:shd w:val="clear" w:color="auto" w:fill="FFFFFF"/>
        </w:rPr>
        <w:t xml:space="preserve"> es un impedimento auditivo que conlleva la dificultad o la imposibilidad de usar el sentido del oído debido a una pérdida de la capacidad auditiva parcial (hipoacusia) o total (cofosis), y unilateral o bilateral. </w:t>
      </w:r>
    </w:p>
    <w:p w:rsidR="00D61D38" w:rsidRPr="00D61D38" w:rsidRDefault="00D61D38" w:rsidP="00D61D38">
      <w:pPr>
        <w:spacing w:line="276" w:lineRule="auto"/>
        <w:jc w:val="both"/>
        <w:rPr>
          <w:rFonts w:ascii="Arial" w:hAnsi="Arial" w:cs="Arial"/>
          <w:sz w:val="28"/>
          <w:szCs w:val="28"/>
          <w:shd w:val="clear" w:color="auto" w:fill="FFFFFF"/>
        </w:rPr>
      </w:pPr>
    </w:p>
    <w:p w:rsidR="00D61D38" w:rsidRPr="00D61D38" w:rsidRDefault="00D61D38" w:rsidP="00D61D38">
      <w:pPr>
        <w:spacing w:line="276" w:lineRule="auto"/>
        <w:jc w:val="both"/>
        <w:rPr>
          <w:rFonts w:ascii="Arial" w:hAnsi="Arial" w:cs="Arial"/>
          <w:sz w:val="28"/>
          <w:szCs w:val="28"/>
          <w:shd w:val="clear" w:color="auto" w:fill="FFFFFF"/>
        </w:rPr>
      </w:pPr>
      <w:r w:rsidRPr="00D61D38">
        <w:rPr>
          <w:rFonts w:ascii="Arial" w:hAnsi="Arial" w:cs="Arial"/>
          <w:sz w:val="28"/>
          <w:szCs w:val="28"/>
        </w:rPr>
        <w:t xml:space="preserve">Además de la incapacidad o disminución de la audición, la pérdida auditiva supone una serie de desafíos en el desarrollo integral de las personas, </w:t>
      </w:r>
      <w:r w:rsidRPr="00D61D38">
        <w:rPr>
          <w:rFonts w:ascii="Arial" w:hAnsi="Arial" w:cs="Arial"/>
          <w:sz w:val="28"/>
          <w:szCs w:val="28"/>
          <w:shd w:val="clear" w:color="auto" w:fill="FFFFFF"/>
        </w:rPr>
        <w:t>afectando su interacción social, desarrollo profesional o rendimiento académico; por eso es necesario que conozcan sus derechos humanos y buscar, como sociedad, la forma de convivir de forma más accesible, más justa y más empática con esa condición de no poder escuchar.</w:t>
      </w:r>
    </w:p>
    <w:p w:rsidR="00D61D38" w:rsidRPr="00D61D38" w:rsidRDefault="00D61D38" w:rsidP="00D61D38">
      <w:pPr>
        <w:spacing w:line="276" w:lineRule="auto"/>
        <w:jc w:val="both"/>
        <w:rPr>
          <w:rFonts w:ascii="Arial" w:hAnsi="Arial" w:cs="Arial"/>
          <w:sz w:val="28"/>
          <w:szCs w:val="28"/>
          <w:shd w:val="clear" w:color="auto" w:fill="FFFFFF"/>
        </w:rPr>
      </w:pPr>
    </w:p>
    <w:p w:rsidR="00D61D38" w:rsidRPr="00D61D38" w:rsidRDefault="00D61D38" w:rsidP="00D61D38">
      <w:pPr>
        <w:spacing w:line="276" w:lineRule="auto"/>
        <w:jc w:val="both"/>
        <w:rPr>
          <w:rFonts w:ascii="Arial" w:hAnsi="Arial" w:cs="Arial"/>
          <w:sz w:val="28"/>
          <w:szCs w:val="28"/>
          <w:shd w:val="clear" w:color="auto" w:fill="FFFFFF"/>
        </w:rPr>
      </w:pPr>
      <w:r w:rsidRPr="00D61D38">
        <w:rPr>
          <w:rFonts w:ascii="Arial" w:hAnsi="Arial" w:cs="Arial"/>
          <w:sz w:val="28"/>
          <w:szCs w:val="28"/>
          <w:shd w:val="clear" w:color="auto" w:fill="FFFFFF"/>
        </w:rPr>
        <w:t xml:space="preserve">Con el propósito de concienciar sobre las necesidades particulares de las personas sordas y la importancia de crear programas sociales para su inclusión dentro de todos los ámbitos de la sociedad, a nivel internacional se declaró el día 29 de septiembre de cada año como el Día Internacional de las Personas Sordas, celebrándose al efecto desde el año 1958. </w:t>
      </w:r>
    </w:p>
    <w:p w:rsidR="00D61D38" w:rsidRPr="00D61D38" w:rsidRDefault="00D61D38" w:rsidP="00D61D38">
      <w:pPr>
        <w:spacing w:line="276" w:lineRule="auto"/>
        <w:jc w:val="both"/>
        <w:rPr>
          <w:rFonts w:ascii="Arial" w:hAnsi="Arial" w:cs="Arial"/>
          <w:sz w:val="28"/>
          <w:szCs w:val="28"/>
          <w:shd w:val="clear" w:color="auto" w:fill="FFFFFF"/>
        </w:rPr>
      </w:pPr>
    </w:p>
    <w:p w:rsidR="00D61D38" w:rsidRPr="00D61D38" w:rsidRDefault="00D61D38" w:rsidP="00D61D38">
      <w:pPr>
        <w:spacing w:line="276" w:lineRule="auto"/>
        <w:jc w:val="both"/>
        <w:rPr>
          <w:rFonts w:ascii="Arial" w:hAnsi="Arial" w:cs="Arial"/>
          <w:sz w:val="28"/>
          <w:szCs w:val="28"/>
          <w:shd w:val="clear" w:color="auto" w:fill="FFFFFF"/>
        </w:rPr>
      </w:pPr>
      <w:r w:rsidRPr="00D61D38">
        <w:rPr>
          <w:rFonts w:ascii="Arial" w:hAnsi="Arial" w:cs="Arial"/>
          <w:sz w:val="28"/>
          <w:szCs w:val="28"/>
          <w:shd w:val="clear" w:color="auto" w:fill="FFFFFF"/>
        </w:rPr>
        <w:t xml:space="preserve">En México, se declaró el día 28 de noviembre de cada año como el </w:t>
      </w:r>
      <w:r w:rsidRPr="00D61D38">
        <w:rPr>
          <w:rFonts w:ascii="Arial" w:hAnsi="Arial" w:cs="Arial"/>
          <w:i/>
          <w:sz w:val="28"/>
          <w:szCs w:val="28"/>
          <w:shd w:val="clear" w:color="auto" w:fill="FFFFFF"/>
        </w:rPr>
        <w:t>“Día Nacional de las Personas Sordas”</w:t>
      </w:r>
      <w:r w:rsidRPr="00D61D38">
        <w:rPr>
          <w:rFonts w:ascii="Arial" w:hAnsi="Arial" w:cs="Arial"/>
          <w:sz w:val="28"/>
          <w:szCs w:val="28"/>
          <w:shd w:val="clear" w:color="auto" w:fill="FFFFFF"/>
        </w:rPr>
        <w:t xml:space="preserve"> con el objeto de sensibilizar y concientizar a la sociedad con respecto a la promoción, protección y garantía de los derechos de las personas con discapacidad auditiva.</w:t>
      </w:r>
    </w:p>
    <w:p w:rsidR="00D61D38" w:rsidRPr="00D61D38" w:rsidRDefault="00D61D38" w:rsidP="00D61D38">
      <w:pPr>
        <w:spacing w:line="276" w:lineRule="auto"/>
        <w:jc w:val="both"/>
        <w:rPr>
          <w:rFonts w:ascii="Arial" w:hAnsi="Arial" w:cs="Arial"/>
          <w:sz w:val="28"/>
          <w:szCs w:val="28"/>
          <w:shd w:val="clear" w:color="auto" w:fill="FFFFFF"/>
        </w:rPr>
      </w:pPr>
    </w:p>
    <w:p w:rsidR="00D61D38" w:rsidRPr="00D61D38" w:rsidRDefault="00D61D38" w:rsidP="00D61D38">
      <w:pPr>
        <w:spacing w:line="276" w:lineRule="auto"/>
        <w:jc w:val="both"/>
        <w:rPr>
          <w:rFonts w:ascii="Arial" w:hAnsi="Arial" w:cs="Arial"/>
          <w:sz w:val="28"/>
          <w:szCs w:val="28"/>
          <w:shd w:val="clear" w:color="auto" w:fill="FFFFFF"/>
        </w:rPr>
      </w:pPr>
      <w:r w:rsidRPr="00D61D38">
        <w:rPr>
          <w:rFonts w:ascii="Arial" w:hAnsi="Arial" w:cs="Arial"/>
          <w:sz w:val="28"/>
          <w:szCs w:val="28"/>
          <w:shd w:val="clear" w:color="auto" w:fill="FFFFFF"/>
        </w:rPr>
        <w:t>Aunado a ello, se conmemora también el día de la lengua de señas. En el orden internacional está fecha es el 23 de septiembre, en tanto que desde el año 2005 se declaró el 10 de junio como el Día nacional de la lengua de señas mexicana.</w:t>
      </w:r>
    </w:p>
    <w:p w:rsidR="00D61D38" w:rsidRPr="00D61D38" w:rsidRDefault="00D61D38" w:rsidP="00D61D38">
      <w:pPr>
        <w:spacing w:line="276" w:lineRule="auto"/>
        <w:jc w:val="both"/>
        <w:rPr>
          <w:rFonts w:ascii="Arial" w:hAnsi="Arial" w:cs="Arial"/>
          <w:sz w:val="28"/>
          <w:szCs w:val="28"/>
          <w:shd w:val="clear" w:color="auto" w:fill="FFFFFF"/>
        </w:rPr>
      </w:pPr>
    </w:p>
    <w:p w:rsidR="00D61D38" w:rsidRPr="00D61D38" w:rsidRDefault="00D61D38" w:rsidP="00D61D38">
      <w:pPr>
        <w:spacing w:line="276" w:lineRule="auto"/>
        <w:jc w:val="both"/>
        <w:rPr>
          <w:rFonts w:ascii="Arial" w:hAnsi="Arial" w:cs="Arial"/>
          <w:sz w:val="28"/>
          <w:szCs w:val="28"/>
          <w:shd w:val="clear" w:color="auto" w:fill="FFFFFF"/>
        </w:rPr>
      </w:pPr>
      <w:r w:rsidRPr="00D61D38">
        <w:rPr>
          <w:rFonts w:ascii="Arial" w:hAnsi="Arial" w:cs="Arial"/>
          <w:sz w:val="28"/>
          <w:szCs w:val="28"/>
          <w:shd w:val="clear" w:color="auto" w:fill="FFFFFF"/>
        </w:rPr>
        <w:t>Sin duda estas fechas destacan por su importancia, permitiendo centrar la atención pública en promover en la población un mayor conocimiento y entendimiento acerca de las dificultades a que se enfrenta la gente que vive con esta discapacidad y generar acciones para incluirlos de forma más justa a la sociedad.</w:t>
      </w:r>
    </w:p>
    <w:p w:rsidR="00D61D38" w:rsidRPr="00D61D38" w:rsidRDefault="00D61D38" w:rsidP="00D61D38">
      <w:pPr>
        <w:spacing w:line="276" w:lineRule="auto"/>
        <w:jc w:val="both"/>
        <w:rPr>
          <w:rFonts w:ascii="Arial" w:hAnsi="Arial" w:cs="Arial"/>
          <w:sz w:val="28"/>
          <w:szCs w:val="28"/>
          <w:shd w:val="clear" w:color="auto" w:fill="FFFFFF"/>
        </w:rPr>
      </w:pPr>
    </w:p>
    <w:p w:rsidR="00D61D38" w:rsidRPr="00D61D38" w:rsidRDefault="00D61D38" w:rsidP="00D61D38">
      <w:pPr>
        <w:spacing w:line="276" w:lineRule="auto"/>
        <w:jc w:val="both"/>
        <w:rPr>
          <w:rFonts w:ascii="Arial" w:hAnsi="Arial" w:cs="Arial"/>
          <w:color w:val="000000"/>
          <w:sz w:val="28"/>
          <w:szCs w:val="28"/>
        </w:rPr>
      </w:pPr>
      <w:r w:rsidRPr="00D61D38">
        <w:rPr>
          <w:rFonts w:ascii="Arial" w:hAnsi="Arial" w:cs="Arial"/>
          <w:sz w:val="28"/>
          <w:szCs w:val="28"/>
          <w:shd w:val="clear" w:color="auto" w:fill="FFFFFF"/>
        </w:rPr>
        <w:t xml:space="preserve">En Coahuila un gran número de asociaciones y particulares luchan continua y diariamente por construir una comunidad que respete, proteja y acoja a las personas que viven con sordera, con la consigna de que todos somos iguales, por lo que </w:t>
      </w:r>
      <w:r w:rsidRPr="00D61D38">
        <w:rPr>
          <w:rFonts w:ascii="Arial" w:hAnsi="Arial" w:cs="Arial"/>
          <w:color w:val="000000"/>
          <w:sz w:val="28"/>
          <w:szCs w:val="28"/>
        </w:rPr>
        <w:t>las oportunidades de acceso al trabajo, derechos, apoyos y educación efectiva deben ser iguales a las de la sociedad oyente. </w:t>
      </w:r>
    </w:p>
    <w:p w:rsidR="00D61D38" w:rsidRPr="00D61D38" w:rsidRDefault="00D61D38" w:rsidP="00D61D38">
      <w:pPr>
        <w:spacing w:line="276" w:lineRule="auto"/>
        <w:jc w:val="both"/>
        <w:rPr>
          <w:rFonts w:ascii="Arial" w:hAnsi="Arial" w:cs="Arial"/>
          <w:color w:val="000000"/>
          <w:sz w:val="28"/>
          <w:szCs w:val="28"/>
        </w:rPr>
      </w:pPr>
    </w:p>
    <w:p w:rsidR="00D61D38" w:rsidRPr="00D61D38" w:rsidRDefault="00D61D38" w:rsidP="00D61D38">
      <w:pPr>
        <w:spacing w:line="276" w:lineRule="auto"/>
        <w:jc w:val="both"/>
        <w:rPr>
          <w:rFonts w:ascii="Arial" w:hAnsi="Arial" w:cs="Arial"/>
          <w:sz w:val="28"/>
          <w:szCs w:val="28"/>
          <w:shd w:val="clear" w:color="auto" w:fill="FFFFFF"/>
        </w:rPr>
      </w:pPr>
      <w:r w:rsidRPr="00D61D38">
        <w:rPr>
          <w:rFonts w:ascii="Arial" w:hAnsi="Arial" w:cs="Arial"/>
          <w:sz w:val="28"/>
          <w:szCs w:val="28"/>
          <w:shd w:val="clear" w:color="auto" w:fill="FFFFFF"/>
        </w:rPr>
        <w:t xml:space="preserve">En una acción de plena inclusión y justicia social, en el año 2017, justamente el 28 de noviembre, entró en funciones el Centro </w:t>
      </w:r>
      <w:r w:rsidRPr="00D61D38">
        <w:rPr>
          <w:rStyle w:val="Textoennegrita"/>
          <w:rFonts w:ascii="Arial" w:hAnsi="Arial" w:cs="Arial"/>
          <w:b w:val="0"/>
          <w:bCs w:val="0"/>
          <w:sz w:val="28"/>
          <w:szCs w:val="28"/>
          <w:shd w:val="clear" w:color="auto" w:fill="FFFFFF"/>
        </w:rPr>
        <w:t xml:space="preserve">de Atención Integral para Personas Ciegas, de Baja Visión y Sordos, que está a cargo del DIF Coahuila que encabeza la Sra. Marcela Gorgón, como Presidenta Honoraria de esta institución. </w:t>
      </w:r>
      <w:r w:rsidRPr="00D61D38">
        <w:rPr>
          <w:rFonts w:ascii="Arial" w:hAnsi="Arial" w:cs="Arial"/>
          <w:sz w:val="28"/>
          <w:szCs w:val="28"/>
          <w:shd w:val="clear" w:color="auto" w:fill="FFFFFF"/>
        </w:rPr>
        <w:t>Este Centro tiene por objetivo brindar servicios de atención y rehabilitación con la finalidad de promover la autonomía, independencia y sobre todo la inclusión de las personas con discapacidad visual y/o auditiva, con apoyo de técnicas especiales para desarrollar sus habilidades.</w:t>
      </w:r>
    </w:p>
    <w:p w:rsidR="00D61D38" w:rsidRPr="00D61D38" w:rsidRDefault="00D61D38" w:rsidP="00D61D38">
      <w:pPr>
        <w:spacing w:line="276" w:lineRule="auto"/>
        <w:jc w:val="both"/>
        <w:rPr>
          <w:rFonts w:ascii="Arial" w:hAnsi="Arial" w:cs="Arial"/>
          <w:color w:val="000000"/>
          <w:sz w:val="28"/>
          <w:szCs w:val="28"/>
          <w:shd w:val="clear" w:color="auto" w:fill="FFFFFF"/>
        </w:rPr>
      </w:pPr>
    </w:p>
    <w:p w:rsidR="00D61D38" w:rsidRPr="00D61D38" w:rsidRDefault="00D61D38" w:rsidP="00D61D38">
      <w:pPr>
        <w:spacing w:line="276" w:lineRule="auto"/>
        <w:jc w:val="both"/>
        <w:rPr>
          <w:rFonts w:ascii="Arial" w:hAnsi="Arial" w:cs="Arial"/>
          <w:color w:val="000000"/>
          <w:sz w:val="28"/>
          <w:szCs w:val="28"/>
          <w:shd w:val="clear" w:color="auto" w:fill="FFFFFF"/>
        </w:rPr>
      </w:pPr>
      <w:r w:rsidRPr="00D61D38">
        <w:rPr>
          <w:rFonts w:ascii="Arial" w:hAnsi="Arial" w:cs="Arial"/>
          <w:sz w:val="28"/>
          <w:szCs w:val="28"/>
          <w:shd w:val="clear" w:color="auto" w:fill="FFFFFF"/>
        </w:rPr>
        <w:t xml:space="preserve">Los grandes esfuerzos gubernamentales y de la sociedad civil que se desarrollan en nuestra entidad </w:t>
      </w:r>
      <w:r w:rsidRPr="00D61D38">
        <w:rPr>
          <w:rFonts w:ascii="Arial" w:hAnsi="Arial" w:cs="Arial"/>
          <w:color w:val="000000"/>
          <w:sz w:val="28"/>
          <w:szCs w:val="28"/>
          <w:shd w:val="clear" w:color="auto" w:fill="FFFFFF"/>
        </w:rPr>
        <w:t>representan un símbolo de la lucha que en Coahuila se abandera por la igualdad y la no discriminación, siendo de especial relevancia continuar con las acciones que nos permitan eliminar todo tipo de barreras que impiden la inclusión plena de las personas sordas.</w:t>
      </w:r>
    </w:p>
    <w:p w:rsidR="00D61D38" w:rsidRPr="00D61D38" w:rsidRDefault="00D61D38" w:rsidP="00D61D38">
      <w:pPr>
        <w:spacing w:line="276" w:lineRule="auto"/>
        <w:jc w:val="both"/>
        <w:rPr>
          <w:rFonts w:ascii="Arial" w:hAnsi="Arial" w:cs="Arial"/>
          <w:color w:val="000000"/>
          <w:sz w:val="28"/>
          <w:szCs w:val="28"/>
          <w:shd w:val="clear" w:color="auto" w:fill="FFFFFF"/>
        </w:rPr>
      </w:pPr>
    </w:p>
    <w:p w:rsidR="00D61D38" w:rsidRPr="00D61D38" w:rsidRDefault="00D61D38" w:rsidP="00D61D38">
      <w:pPr>
        <w:spacing w:line="276" w:lineRule="auto"/>
        <w:jc w:val="both"/>
        <w:rPr>
          <w:rFonts w:ascii="Arial" w:hAnsi="Arial" w:cs="Arial"/>
          <w:color w:val="000000"/>
          <w:sz w:val="28"/>
          <w:szCs w:val="28"/>
          <w:shd w:val="clear" w:color="auto" w:fill="FFFFFF"/>
        </w:rPr>
      </w:pPr>
      <w:r w:rsidRPr="00D61D38">
        <w:rPr>
          <w:rFonts w:ascii="Arial" w:hAnsi="Arial" w:cs="Arial"/>
          <w:color w:val="000000"/>
          <w:sz w:val="28"/>
          <w:szCs w:val="28"/>
          <w:shd w:val="clear" w:color="auto" w:fill="FFFFFF"/>
        </w:rPr>
        <w:t xml:space="preserve">En esta misma tribuna se han presentado iniciativas diversas, algunas impulsadas por quien suscribe la presente, con el objeto de garantizar que las personas sordas se integren plenamente a la sociedad, accedan fácilmente a la información y puedan expresarse en su lengua y cultura mediante intérpretes capacitados. </w:t>
      </w:r>
    </w:p>
    <w:p w:rsidR="00D61D38" w:rsidRPr="00D61D38" w:rsidRDefault="00D61D38" w:rsidP="00D61D38">
      <w:pPr>
        <w:spacing w:line="276" w:lineRule="auto"/>
        <w:jc w:val="both"/>
        <w:rPr>
          <w:rFonts w:ascii="Arial" w:hAnsi="Arial" w:cs="Arial"/>
          <w:color w:val="000000"/>
          <w:sz w:val="28"/>
          <w:szCs w:val="28"/>
          <w:shd w:val="clear" w:color="auto" w:fill="FFFFFF"/>
        </w:rPr>
      </w:pPr>
    </w:p>
    <w:p w:rsidR="00D61D38" w:rsidRPr="00D61D38" w:rsidRDefault="00D61D38" w:rsidP="00D61D38">
      <w:pPr>
        <w:spacing w:line="276" w:lineRule="auto"/>
        <w:jc w:val="both"/>
        <w:rPr>
          <w:rFonts w:ascii="Arial" w:hAnsi="Arial" w:cs="Arial"/>
          <w:color w:val="000000"/>
          <w:sz w:val="28"/>
          <w:szCs w:val="28"/>
          <w:shd w:val="clear" w:color="auto" w:fill="FFFFFF"/>
        </w:rPr>
      </w:pPr>
      <w:r w:rsidRPr="00D61D38">
        <w:rPr>
          <w:rFonts w:ascii="Arial" w:hAnsi="Arial" w:cs="Arial"/>
          <w:color w:val="000000"/>
          <w:sz w:val="28"/>
          <w:szCs w:val="28"/>
          <w:shd w:val="clear" w:color="auto" w:fill="FFFFFF"/>
        </w:rPr>
        <w:t xml:space="preserve">Al tenor de lo anterior, la presente propuesta tiene por objeto establecer el 28 de noviembre como el </w:t>
      </w:r>
      <w:r w:rsidRPr="00D61D38">
        <w:rPr>
          <w:rFonts w:ascii="Arial" w:hAnsi="Arial" w:cs="Arial"/>
          <w:i/>
          <w:color w:val="000000"/>
          <w:sz w:val="28"/>
          <w:szCs w:val="28"/>
          <w:shd w:val="clear" w:color="auto" w:fill="FFFFFF"/>
        </w:rPr>
        <w:t>“Día Estatal de las Personas Sordas y la Lengua de Señas Mexicana”</w:t>
      </w:r>
      <w:r w:rsidRPr="00D61D38">
        <w:rPr>
          <w:rFonts w:ascii="Arial" w:hAnsi="Arial" w:cs="Arial"/>
          <w:color w:val="000000"/>
          <w:sz w:val="28"/>
          <w:szCs w:val="28"/>
          <w:shd w:val="clear" w:color="auto" w:fill="FFFFFF"/>
        </w:rPr>
        <w:t xml:space="preserve">, con el objeto de visibilizar y hacer conciencia sobre la realidad de las personas que viven con sordera, impulsando acciones que permitan alcanzar una verdadera inclusión social. </w:t>
      </w:r>
    </w:p>
    <w:p w:rsidR="00D61D38" w:rsidRPr="00D61D38" w:rsidRDefault="00D61D38" w:rsidP="00D61D38">
      <w:pPr>
        <w:spacing w:line="276" w:lineRule="auto"/>
        <w:jc w:val="both"/>
        <w:rPr>
          <w:rFonts w:ascii="Arial" w:hAnsi="Arial" w:cs="Arial"/>
          <w:color w:val="000000"/>
          <w:sz w:val="28"/>
          <w:szCs w:val="28"/>
          <w:shd w:val="clear" w:color="auto" w:fill="FFFFFF"/>
        </w:rPr>
      </w:pPr>
    </w:p>
    <w:p w:rsidR="00D61D38" w:rsidRPr="00D61D38" w:rsidRDefault="00D61D38" w:rsidP="00D61D38">
      <w:pPr>
        <w:spacing w:line="276" w:lineRule="auto"/>
        <w:jc w:val="both"/>
        <w:rPr>
          <w:rFonts w:ascii="Arial" w:hAnsi="Arial" w:cs="Arial"/>
          <w:color w:val="000000"/>
          <w:sz w:val="28"/>
          <w:szCs w:val="28"/>
          <w:shd w:val="clear" w:color="auto" w:fill="FFFFFF"/>
        </w:rPr>
      </w:pPr>
      <w:r w:rsidRPr="00D61D38">
        <w:rPr>
          <w:rFonts w:ascii="Arial" w:hAnsi="Arial" w:cs="Arial"/>
          <w:color w:val="000000"/>
          <w:sz w:val="28"/>
          <w:szCs w:val="28"/>
          <w:shd w:val="clear" w:color="auto" w:fill="FFFFFF"/>
        </w:rPr>
        <w:t>Reconozco el respaldo y solidaridad de los grupos de las familias que tienen un ser querido con alguna discapacidad, así como a las asociaciones y organizaciones de la sociedad civil que con voluntad inquebrantable abogan por mayores espacios para su desarrollo. En efecto, esta iniciativa es eco de la petición que se hizo al suscrito por miembros de esta misma comunidad, cuyo testimonio da prueba de los obstáculos a que se siguen enfrentando quienes viven con esta discapacidad.</w:t>
      </w:r>
    </w:p>
    <w:p w:rsidR="00D61D38" w:rsidRPr="00D61D38" w:rsidRDefault="00D61D38" w:rsidP="00D61D38">
      <w:pPr>
        <w:spacing w:line="276" w:lineRule="auto"/>
        <w:jc w:val="both"/>
        <w:rPr>
          <w:rFonts w:ascii="Arial" w:hAnsi="Arial" w:cs="Arial"/>
          <w:color w:val="000000"/>
          <w:sz w:val="28"/>
          <w:szCs w:val="28"/>
          <w:shd w:val="clear" w:color="auto" w:fill="FFFFFF"/>
        </w:rPr>
      </w:pPr>
    </w:p>
    <w:p w:rsidR="00D61D38" w:rsidRPr="00D61D38" w:rsidRDefault="00D61D38" w:rsidP="00D61D38">
      <w:pPr>
        <w:spacing w:line="276" w:lineRule="auto"/>
        <w:jc w:val="both"/>
        <w:rPr>
          <w:rFonts w:ascii="Arial" w:hAnsi="Arial" w:cs="Arial"/>
          <w:color w:val="000000"/>
          <w:sz w:val="28"/>
          <w:szCs w:val="28"/>
        </w:rPr>
      </w:pPr>
      <w:r w:rsidRPr="00D61D38">
        <w:rPr>
          <w:rFonts w:ascii="Arial" w:hAnsi="Arial" w:cs="Arial"/>
          <w:bCs/>
          <w:color w:val="000000"/>
          <w:sz w:val="28"/>
          <w:szCs w:val="28"/>
        </w:rPr>
        <w:t xml:space="preserve">Establecer el </w:t>
      </w:r>
      <w:r w:rsidRPr="00D61D38">
        <w:rPr>
          <w:rFonts w:ascii="Arial" w:hAnsi="Arial" w:cs="Arial"/>
          <w:i/>
          <w:sz w:val="28"/>
          <w:szCs w:val="28"/>
        </w:rPr>
        <w:t xml:space="preserve">“Día Estatal </w:t>
      </w:r>
      <w:r w:rsidRPr="00D61D38">
        <w:rPr>
          <w:rFonts w:ascii="Arial" w:hAnsi="Arial" w:cs="Arial"/>
          <w:i/>
          <w:color w:val="000000"/>
          <w:sz w:val="28"/>
          <w:szCs w:val="28"/>
        </w:rPr>
        <w:t>de las Personas Sordas y la Lengua de Señas Mexicana”</w:t>
      </w:r>
      <w:r w:rsidRPr="00D61D38">
        <w:rPr>
          <w:rFonts w:ascii="Arial" w:hAnsi="Arial" w:cs="Arial"/>
          <w:color w:val="000000"/>
          <w:sz w:val="28"/>
          <w:szCs w:val="28"/>
        </w:rPr>
        <w:t xml:space="preserve"> trasciende más allá de un texto, pues se constituye como una acción para consolidar</w:t>
      </w:r>
      <w:r w:rsidRPr="00D61D38">
        <w:rPr>
          <w:rFonts w:ascii="Arial" w:hAnsi="Arial" w:cs="Arial"/>
          <w:bCs/>
          <w:color w:val="000000"/>
          <w:sz w:val="28"/>
          <w:szCs w:val="28"/>
        </w:rPr>
        <w:t xml:space="preserve"> el proceso de inclusión al crear consciencia social y constituir una pauta significativa que permitirá crear más y mejores acciones legislativas y políticas públicas en su favor.</w:t>
      </w:r>
    </w:p>
    <w:p w:rsidR="00D61D38" w:rsidRPr="00D61D38" w:rsidRDefault="00D61D38" w:rsidP="00D61D38">
      <w:pPr>
        <w:spacing w:line="276" w:lineRule="auto"/>
        <w:jc w:val="both"/>
        <w:rPr>
          <w:rFonts w:ascii="Arial" w:hAnsi="Arial" w:cs="Arial"/>
          <w:color w:val="000000"/>
          <w:sz w:val="28"/>
          <w:szCs w:val="28"/>
          <w:shd w:val="clear" w:color="auto" w:fill="FFFFFF"/>
        </w:rPr>
      </w:pPr>
    </w:p>
    <w:p w:rsidR="00D61D38" w:rsidRPr="00D61D38" w:rsidRDefault="00D61D38" w:rsidP="00D61D38">
      <w:pPr>
        <w:spacing w:line="276" w:lineRule="auto"/>
        <w:jc w:val="both"/>
        <w:rPr>
          <w:rFonts w:ascii="Arial" w:hAnsi="Arial" w:cs="Arial"/>
          <w:sz w:val="28"/>
          <w:szCs w:val="28"/>
          <w:shd w:val="clear" w:color="auto" w:fill="FFFFFF"/>
        </w:rPr>
      </w:pPr>
      <w:r w:rsidRPr="00D61D38">
        <w:rPr>
          <w:rFonts w:ascii="Arial" w:hAnsi="Arial" w:cs="Arial"/>
          <w:sz w:val="28"/>
          <w:szCs w:val="28"/>
        </w:rPr>
        <w:t xml:space="preserve">Por lo anterior, </w:t>
      </w:r>
      <w:r w:rsidRPr="00D61D38">
        <w:rPr>
          <w:rFonts w:ascii="Arial" w:hAnsi="Arial" w:cs="Arial"/>
          <w:sz w:val="28"/>
          <w:szCs w:val="28"/>
          <w:shd w:val="clear" w:color="auto" w:fill="FFFFFF"/>
        </w:rPr>
        <w:t xml:space="preserve">las diputadas y los diputados del Grupo Parlamentario </w:t>
      </w:r>
      <w:r w:rsidRPr="00D61D38">
        <w:rPr>
          <w:rFonts w:ascii="Arial" w:hAnsi="Arial" w:cs="Arial"/>
          <w:i/>
          <w:sz w:val="28"/>
          <w:szCs w:val="28"/>
          <w:shd w:val="clear" w:color="auto" w:fill="FFFFFF"/>
        </w:rPr>
        <w:t>“General Andrés S. Viesca”</w:t>
      </w:r>
      <w:r w:rsidRPr="00D61D38">
        <w:rPr>
          <w:rFonts w:ascii="Arial" w:hAnsi="Arial" w:cs="Arial"/>
          <w:sz w:val="28"/>
          <w:szCs w:val="28"/>
          <w:shd w:val="clear" w:color="auto" w:fill="FFFFFF"/>
        </w:rPr>
        <w:t xml:space="preserve">, ponemos a consideración </w:t>
      </w:r>
      <w:r>
        <w:rPr>
          <w:rFonts w:ascii="Arial" w:hAnsi="Arial" w:cs="Arial"/>
          <w:sz w:val="28"/>
          <w:szCs w:val="28"/>
          <w:shd w:val="clear" w:color="auto" w:fill="FFFFFF"/>
        </w:rPr>
        <w:t xml:space="preserve">de este H. Pleno del Congreso del Estado, </w:t>
      </w:r>
      <w:r w:rsidRPr="00D61D38">
        <w:rPr>
          <w:rFonts w:ascii="Arial" w:hAnsi="Arial" w:cs="Arial"/>
          <w:sz w:val="28"/>
          <w:szCs w:val="28"/>
          <w:shd w:val="clear" w:color="auto" w:fill="FFFFFF"/>
        </w:rPr>
        <w:t>la presente Iniciativa</w:t>
      </w:r>
      <w:r>
        <w:rPr>
          <w:rFonts w:ascii="Arial" w:hAnsi="Arial" w:cs="Arial"/>
          <w:sz w:val="28"/>
          <w:szCs w:val="28"/>
          <w:shd w:val="clear" w:color="auto" w:fill="FFFFFF"/>
        </w:rPr>
        <w:t xml:space="preserve"> con Proyecto de Decreto</w:t>
      </w:r>
      <w:r w:rsidRPr="00D61D38">
        <w:rPr>
          <w:rFonts w:ascii="Arial" w:hAnsi="Arial" w:cs="Arial"/>
          <w:sz w:val="28"/>
          <w:szCs w:val="28"/>
          <w:shd w:val="clear" w:color="auto" w:fill="FFFFFF"/>
        </w:rPr>
        <w:t>:</w:t>
      </w:r>
    </w:p>
    <w:p w:rsidR="00D61D38" w:rsidRDefault="00D61D38" w:rsidP="00D61D38">
      <w:pPr>
        <w:spacing w:line="276" w:lineRule="auto"/>
        <w:jc w:val="both"/>
        <w:rPr>
          <w:rFonts w:ascii="Arial" w:hAnsi="Arial" w:cs="Arial"/>
          <w:sz w:val="24"/>
          <w:szCs w:val="24"/>
        </w:rPr>
      </w:pPr>
    </w:p>
    <w:p w:rsidR="00D61D38" w:rsidRPr="00F20CF5" w:rsidRDefault="00D61D38" w:rsidP="00D61D38">
      <w:pPr>
        <w:spacing w:line="276" w:lineRule="auto"/>
        <w:jc w:val="both"/>
        <w:rPr>
          <w:rFonts w:ascii="Arial" w:hAnsi="Arial" w:cs="Arial"/>
          <w:b/>
          <w:sz w:val="28"/>
          <w:szCs w:val="24"/>
        </w:rPr>
      </w:pPr>
      <w:r>
        <w:rPr>
          <w:rFonts w:ascii="Arial" w:hAnsi="Arial" w:cs="Arial"/>
          <w:b/>
          <w:sz w:val="28"/>
          <w:szCs w:val="24"/>
        </w:rPr>
        <w:t>DECRETO POR EL QUE SE DECLARA EL 28 DE NOVIEMBRE COMO EL DÍA ESTATAL DE LAS PERSONAS SORDAS Y LA LENGUA DE SEÑAS MEXICANA</w:t>
      </w:r>
    </w:p>
    <w:p w:rsidR="00D61D38" w:rsidRPr="003A6263" w:rsidRDefault="00D61D38" w:rsidP="00D61D38">
      <w:pPr>
        <w:spacing w:line="276" w:lineRule="auto"/>
        <w:jc w:val="both"/>
        <w:rPr>
          <w:rFonts w:ascii="Arial" w:hAnsi="Arial" w:cs="Arial"/>
          <w:b/>
          <w:sz w:val="24"/>
          <w:szCs w:val="24"/>
        </w:rPr>
      </w:pPr>
    </w:p>
    <w:p w:rsidR="00D61D38" w:rsidRDefault="00D61D38" w:rsidP="00D61D38">
      <w:pPr>
        <w:spacing w:line="276" w:lineRule="auto"/>
        <w:jc w:val="both"/>
        <w:rPr>
          <w:rFonts w:ascii="Arial" w:hAnsi="Arial" w:cs="Arial"/>
          <w:b/>
          <w:sz w:val="24"/>
          <w:szCs w:val="24"/>
        </w:rPr>
      </w:pPr>
    </w:p>
    <w:p w:rsidR="00D61D38" w:rsidRPr="00F20CF5" w:rsidRDefault="00D61D38" w:rsidP="00D61D38">
      <w:pPr>
        <w:spacing w:line="276" w:lineRule="auto"/>
        <w:jc w:val="both"/>
        <w:rPr>
          <w:rFonts w:ascii="Arial" w:hAnsi="Arial" w:cs="Arial"/>
          <w:sz w:val="28"/>
          <w:szCs w:val="28"/>
        </w:rPr>
      </w:pPr>
      <w:r>
        <w:rPr>
          <w:rFonts w:ascii="Arial" w:hAnsi="Arial" w:cs="Arial"/>
          <w:b/>
          <w:sz w:val="28"/>
          <w:szCs w:val="28"/>
        </w:rPr>
        <w:t>ÚNICO</w:t>
      </w:r>
      <w:r w:rsidRPr="00F20CF5">
        <w:rPr>
          <w:rFonts w:ascii="Arial" w:hAnsi="Arial" w:cs="Arial"/>
          <w:b/>
          <w:sz w:val="28"/>
          <w:szCs w:val="28"/>
        </w:rPr>
        <w:t>.-</w:t>
      </w:r>
      <w:r w:rsidRPr="00F20CF5">
        <w:rPr>
          <w:rFonts w:ascii="Arial" w:hAnsi="Arial" w:cs="Arial"/>
          <w:sz w:val="28"/>
          <w:szCs w:val="28"/>
        </w:rPr>
        <w:t xml:space="preserve"> </w:t>
      </w:r>
      <w:r>
        <w:rPr>
          <w:rFonts w:ascii="Arial" w:hAnsi="Arial" w:cs="Arial"/>
          <w:sz w:val="28"/>
          <w:szCs w:val="28"/>
        </w:rPr>
        <w:t>El Honorable Congreso del Estado de Coahuila de Zaragoza declara</w:t>
      </w:r>
      <w:r w:rsidRPr="00F20CF5">
        <w:rPr>
          <w:rFonts w:ascii="Arial" w:hAnsi="Arial" w:cs="Arial"/>
          <w:sz w:val="28"/>
          <w:szCs w:val="28"/>
        </w:rPr>
        <w:t xml:space="preserve"> el </w:t>
      </w:r>
      <w:r>
        <w:rPr>
          <w:rFonts w:ascii="Arial" w:hAnsi="Arial" w:cs="Arial"/>
          <w:sz w:val="28"/>
          <w:szCs w:val="28"/>
        </w:rPr>
        <w:t>28 de noviembre</w:t>
      </w:r>
      <w:r w:rsidRPr="00F20CF5">
        <w:rPr>
          <w:rFonts w:ascii="Arial" w:hAnsi="Arial" w:cs="Arial"/>
          <w:sz w:val="28"/>
          <w:szCs w:val="28"/>
        </w:rPr>
        <w:t xml:space="preserve"> de cada año</w:t>
      </w:r>
      <w:r>
        <w:rPr>
          <w:rFonts w:ascii="Arial" w:hAnsi="Arial" w:cs="Arial"/>
          <w:sz w:val="28"/>
          <w:szCs w:val="28"/>
        </w:rPr>
        <w:t>, como el</w:t>
      </w:r>
      <w:r w:rsidRPr="00F20CF5">
        <w:rPr>
          <w:rFonts w:ascii="Arial" w:hAnsi="Arial" w:cs="Arial"/>
          <w:sz w:val="28"/>
          <w:szCs w:val="28"/>
        </w:rPr>
        <w:t xml:space="preserve"> </w:t>
      </w:r>
      <w:r w:rsidRPr="00D61D38">
        <w:rPr>
          <w:rFonts w:ascii="Arial" w:hAnsi="Arial" w:cs="Arial"/>
          <w:i/>
          <w:sz w:val="28"/>
          <w:szCs w:val="28"/>
        </w:rPr>
        <w:t>“Día Estatal de las Personas Sordas y la Lengua de Señas Mexicana”</w:t>
      </w:r>
      <w:r>
        <w:rPr>
          <w:rFonts w:ascii="Arial" w:hAnsi="Arial" w:cs="Arial"/>
          <w:sz w:val="28"/>
          <w:szCs w:val="28"/>
        </w:rPr>
        <w:t xml:space="preserve">. </w:t>
      </w:r>
    </w:p>
    <w:p w:rsidR="00D61D38" w:rsidRPr="00F20CF5" w:rsidRDefault="00D61D38" w:rsidP="00D61D38">
      <w:pPr>
        <w:spacing w:line="276" w:lineRule="auto"/>
        <w:jc w:val="both"/>
        <w:rPr>
          <w:rFonts w:ascii="Arial" w:hAnsi="Arial" w:cs="Arial"/>
          <w:sz w:val="28"/>
          <w:szCs w:val="28"/>
        </w:rPr>
      </w:pPr>
    </w:p>
    <w:p w:rsidR="00D61D38" w:rsidRPr="00796B5C" w:rsidRDefault="00D61D38" w:rsidP="00D61D38">
      <w:pPr>
        <w:spacing w:line="276" w:lineRule="auto"/>
        <w:jc w:val="center"/>
        <w:rPr>
          <w:rFonts w:ascii="Arial" w:hAnsi="Arial" w:cs="Arial"/>
          <w:b/>
          <w:sz w:val="28"/>
          <w:szCs w:val="28"/>
          <w:lang w:val="en-US"/>
        </w:rPr>
      </w:pPr>
      <w:r w:rsidRPr="00796B5C">
        <w:rPr>
          <w:rFonts w:ascii="Arial" w:hAnsi="Arial" w:cs="Arial"/>
          <w:b/>
          <w:sz w:val="28"/>
          <w:szCs w:val="28"/>
          <w:lang w:val="en-US"/>
        </w:rPr>
        <w:t>T R A N S I T O R I O S</w:t>
      </w:r>
    </w:p>
    <w:p w:rsidR="00D61D38" w:rsidRPr="00796B5C" w:rsidRDefault="00D61D38" w:rsidP="00D61D38">
      <w:pPr>
        <w:spacing w:line="276" w:lineRule="auto"/>
        <w:jc w:val="both"/>
        <w:rPr>
          <w:rFonts w:ascii="Arial" w:hAnsi="Arial" w:cs="Arial"/>
          <w:b/>
          <w:sz w:val="28"/>
          <w:szCs w:val="28"/>
          <w:lang w:val="en-US"/>
        </w:rPr>
      </w:pPr>
    </w:p>
    <w:p w:rsidR="00D61D38" w:rsidRPr="00F20CF5" w:rsidRDefault="00D61D38" w:rsidP="00D61D38">
      <w:pPr>
        <w:spacing w:line="276" w:lineRule="auto"/>
        <w:jc w:val="both"/>
        <w:rPr>
          <w:rFonts w:ascii="Arial" w:hAnsi="Arial" w:cs="Arial"/>
          <w:sz w:val="28"/>
          <w:szCs w:val="28"/>
        </w:rPr>
      </w:pPr>
      <w:r w:rsidRPr="00F20CF5">
        <w:rPr>
          <w:rFonts w:ascii="Arial" w:hAnsi="Arial" w:cs="Arial"/>
          <w:b/>
          <w:sz w:val="28"/>
          <w:szCs w:val="28"/>
        </w:rPr>
        <w:t>PRIMERO.-</w:t>
      </w:r>
      <w:r>
        <w:rPr>
          <w:rFonts w:ascii="Arial" w:hAnsi="Arial" w:cs="Arial"/>
          <w:b/>
          <w:sz w:val="28"/>
          <w:szCs w:val="28"/>
        </w:rPr>
        <w:t xml:space="preserve"> </w:t>
      </w:r>
      <w:r w:rsidRPr="00F20CF5">
        <w:rPr>
          <w:rFonts w:ascii="Arial" w:hAnsi="Arial" w:cs="Arial"/>
          <w:sz w:val="28"/>
          <w:szCs w:val="28"/>
        </w:rPr>
        <w:t>Publíquese el presente Decreto en el Periódico Oficial del Gobierno del Estado.</w:t>
      </w:r>
    </w:p>
    <w:p w:rsidR="00D61D38" w:rsidRPr="00F20CF5" w:rsidRDefault="00D61D38" w:rsidP="00D61D38">
      <w:pPr>
        <w:spacing w:line="276" w:lineRule="auto"/>
        <w:jc w:val="both"/>
        <w:rPr>
          <w:rFonts w:ascii="Arial" w:hAnsi="Arial" w:cs="Arial"/>
          <w:sz w:val="28"/>
          <w:szCs w:val="28"/>
        </w:rPr>
      </w:pPr>
    </w:p>
    <w:p w:rsidR="00D61D38" w:rsidRPr="00F20CF5" w:rsidRDefault="00D61D38" w:rsidP="00D61D38">
      <w:pPr>
        <w:spacing w:line="276" w:lineRule="auto"/>
        <w:jc w:val="both"/>
        <w:rPr>
          <w:rFonts w:ascii="Arial" w:hAnsi="Arial" w:cs="Arial"/>
          <w:sz w:val="28"/>
          <w:szCs w:val="28"/>
        </w:rPr>
      </w:pPr>
      <w:r w:rsidRPr="00F20CF5">
        <w:rPr>
          <w:rFonts w:ascii="Arial" w:hAnsi="Arial" w:cs="Arial"/>
          <w:b/>
          <w:sz w:val="28"/>
          <w:szCs w:val="28"/>
        </w:rPr>
        <w:t>SEGUNDO.-</w:t>
      </w:r>
      <w:r w:rsidRPr="00F20CF5">
        <w:rPr>
          <w:rFonts w:ascii="Arial" w:hAnsi="Arial" w:cs="Arial"/>
          <w:sz w:val="28"/>
          <w:szCs w:val="28"/>
        </w:rPr>
        <w:t xml:space="preserve"> El presente decreto entrará en vigor el día de su publicación en el Periódico Oficial del Gobierno del Estado.</w:t>
      </w:r>
    </w:p>
    <w:p w:rsidR="004E225A" w:rsidRPr="00D61D38" w:rsidRDefault="004E225A" w:rsidP="00D61D38">
      <w:pPr>
        <w:spacing w:line="276" w:lineRule="auto"/>
        <w:jc w:val="both"/>
        <w:rPr>
          <w:rFonts w:ascii="Arial" w:hAnsi="Arial" w:cs="Arial"/>
          <w:sz w:val="28"/>
          <w:szCs w:val="28"/>
        </w:rPr>
      </w:pPr>
    </w:p>
    <w:p w:rsidR="00290985" w:rsidRPr="00D61D38" w:rsidRDefault="00290985" w:rsidP="00D61D38">
      <w:pPr>
        <w:spacing w:line="276" w:lineRule="auto"/>
        <w:jc w:val="center"/>
        <w:rPr>
          <w:rFonts w:ascii="Arial" w:hAnsi="Arial" w:cs="Arial"/>
          <w:sz w:val="28"/>
          <w:szCs w:val="28"/>
        </w:rPr>
      </w:pPr>
      <w:r w:rsidRPr="00D61D38">
        <w:rPr>
          <w:rFonts w:ascii="Arial" w:hAnsi="Arial" w:cs="Arial"/>
          <w:sz w:val="28"/>
          <w:szCs w:val="28"/>
        </w:rPr>
        <w:t xml:space="preserve">Saltillo, Coahuila de Zaragoza, a </w:t>
      </w:r>
      <w:r w:rsidR="007B61E6" w:rsidRPr="00D61D38">
        <w:rPr>
          <w:rFonts w:ascii="Arial" w:hAnsi="Arial" w:cs="Arial"/>
          <w:sz w:val="28"/>
          <w:szCs w:val="28"/>
        </w:rPr>
        <w:t>13 de noviembre</w:t>
      </w:r>
      <w:r w:rsidRPr="00D61D38">
        <w:rPr>
          <w:rFonts w:ascii="Arial" w:hAnsi="Arial" w:cs="Arial"/>
          <w:sz w:val="28"/>
          <w:szCs w:val="28"/>
        </w:rPr>
        <w:t xml:space="preserve"> de 2019.</w:t>
      </w:r>
    </w:p>
    <w:p w:rsidR="003F444A" w:rsidRPr="00D61D38" w:rsidRDefault="003F444A" w:rsidP="00D61D38">
      <w:pPr>
        <w:spacing w:line="276" w:lineRule="auto"/>
        <w:jc w:val="both"/>
        <w:rPr>
          <w:rFonts w:ascii="Arial" w:hAnsi="Arial" w:cs="Arial"/>
          <w:b/>
          <w:bCs/>
          <w:sz w:val="28"/>
          <w:szCs w:val="28"/>
        </w:rPr>
      </w:pPr>
    </w:p>
    <w:p w:rsidR="006C3F44" w:rsidRPr="00D61D38" w:rsidRDefault="006C3F44" w:rsidP="00D61D38">
      <w:pPr>
        <w:spacing w:line="276" w:lineRule="auto"/>
        <w:jc w:val="center"/>
        <w:rPr>
          <w:rFonts w:ascii="Arial" w:hAnsi="Arial" w:cs="Arial"/>
          <w:b/>
          <w:bCs/>
          <w:sz w:val="28"/>
          <w:szCs w:val="28"/>
        </w:rPr>
      </w:pPr>
      <w:r w:rsidRPr="00D61D38">
        <w:rPr>
          <w:rFonts w:ascii="Arial" w:hAnsi="Arial" w:cs="Arial"/>
          <w:b/>
          <w:bCs/>
          <w:sz w:val="28"/>
          <w:szCs w:val="28"/>
        </w:rPr>
        <w:t>A T E N T A M E N T E</w:t>
      </w:r>
    </w:p>
    <w:p w:rsidR="00D61D38" w:rsidRPr="00D61D38" w:rsidRDefault="00D61D38" w:rsidP="00D61D38">
      <w:pPr>
        <w:pStyle w:val="Sinespaciado"/>
        <w:spacing w:line="276" w:lineRule="auto"/>
        <w:jc w:val="center"/>
        <w:rPr>
          <w:rFonts w:ascii="Arial" w:hAnsi="Arial" w:cs="Arial"/>
          <w:b/>
          <w:sz w:val="28"/>
          <w:szCs w:val="28"/>
        </w:rPr>
      </w:pPr>
      <w:r>
        <w:rPr>
          <w:rFonts w:ascii="Arial" w:hAnsi="Arial" w:cs="Arial"/>
          <w:b/>
          <w:sz w:val="28"/>
          <w:szCs w:val="28"/>
        </w:rPr>
        <w:t xml:space="preserve">POR EL </w:t>
      </w:r>
      <w:r w:rsidRPr="00D61D38">
        <w:rPr>
          <w:rFonts w:ascii="Arial" w:hAnsi="Arial" w:cs="Arial"/>
          <w:b/>
          <w:sz w:val="28"/>
          <w:szCs w:val="28"/>
        </w:rPr>
        <w:t>GRUPO PARLAMENTARIO “GRAL. ANDRÉS S. VIESCA”,</w:t>
      </w:r>
    </w:p>
    <w:p w:rsidR="00D61D38" w:rsidRPr="00D61D38" w:rsidRDefault="00D61D38" w:rsidP="00D61D38">
      <w:pPr>
        <w:pStyle w:val="Sinespaciado"/>
        <w:spacing w:line="276" w:lineRule="auto"/>
        <w:jc w:val="center"/>
        <w:rPr>
          <w:rFonts w:ascii="Arial" w:hAnsi="Arial" w:cs="Arial"/>
          <w:b/>
          <w:sz w:val="28"/>
          <w:szCs w:val="28"/>
        </w:rPr>
      </w:pPr>
      <w:r w:rsidRPr="00D61D38">
        <w:rPr>
          <w:rFonts w:ascii="Arial" w:hAnsi="Arial" w:cs="Arial"/>
          <w:b/>
          <w:sz w:val="28"/>
          <w:szCs w:val="28"/>
        </w:rPr>
        <w:t>DEL PARTIDO REVOLUCIONARIO INSTITUCIONAL.</w:t>
      </w:r>
    </w:p>
    <w:p w:rsidR="00D61D38" w:rsidRPr="00D61D38" w:rsidRDefault="00D61D38" w:rsidP="00D61D38">
      <w:pPr>
        <w:spacing w:line="276" w:lineRule="auto"/>
        <w:jc w:val="center"/>
        <w:rPr>
          <w:rFonts w:ascii="Arial" w:hAnsi="Arial" w:cs="Arial"/>
          <w:b/>
          <w:bCs/>
          <w:sz w:val="28"/>
          <w:szCs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6C3F44" w:rsidRPr="00D61D38" w:rsidTr="0053005C">
        <w:tc>
          <w:tcPr>
            <w:tcW w:w="8838" w:type="dxa"/>
          </w:tcPr>
          <w:p w:rsidR="006C3F44" w:rsidRPr="00D61D38" w:rsidRDefault="006C3F44" w:rsidP="00D61D38">
            <w:pPr>
              <w:tabs>
                <w:tab w:val="left" w:pos="5056"/>
              </w:tabs>
              <w:spacing w:line="276" w:lineRule="auto"/>
              <w:jc w:val="center"/>
              <w:rPr>
                <w:rFonts w:ascii="Arial" w:hAnsi="Arial" w:cs="Arial"/>
                <w:b/>
                <w:sz w:val="28"/>
                <w:szCs w:val="28"/>
              </w:rPr>
            </w:pPr>
            <w:bookmarkStart w:id="0" w:name="_GoBack"/>
            <w:bookmarkEnd w:id="0"/>
          </w:p>
          <w:p w:rsidR="003F444A" w:rsidRPr="00D61D38" w:rsidRDefault="003F444A" w:rsidP="00D61D38">
            <w:pPr>
              <w:tabs>
                <w:tab w:val="left" w:pos="5056"/>
              </w:tabs>
              <w:spacing w:line="276" w:lineRule="auto"/>
              <w:jc w:val="center"/>
              <w:rPr>
                <w:rFonts w:ascii="Arial" w:hAnsi="Arial" w:cs="Arial"/>
                <w:b/>
                <w:sz w:val="28"/>
                <w:szCs w:val="28"/>
              </w:rPr>
            </w:pPr>
          </w:p>
          <w:p w:rsidR="006C3F44" w:rsidRPr="00D61D38" w:rsidRDefault="006C3F44" w:rsidP="00D61D38">
            <w:pPr>
              <w:tabs>
                <w:tab w:val="left" w:pos="5056"/>
              </w:tabs>
              <w:spacing w:line="276" w:lineRule="auto"/>
              <w:jc w:val="center"/>
              <w:rPr>
                <w:rFonts w:ascii="Arial" w:hAnsi="Arial" w:cs="Arial"/>
                <w:b/>
                <w:sz w:val="28"/>
                <w:szCs w:val="28"/>
              </w:rPr>
            </w:pPr>
            <w:r w:rsidRPr="00D61D38">
              <w:rPr>
                <w:rFonts w:ascii="Arial" w:hAnsi="Arial" w:cs="Arial"/>
                <w:b/>
                <w:sz w:val="28"/>
                <w:szCs w:val="28"/>
              </w:rPr>
              <w:t xml:space="preserve">DIP.  JESÚS </w:t>
            </w:r>
            <w:r w:rsidRPr="00D61D38">
              <w:rPr>
                <w:rFonts w:ascii="Arial" w:hAnsi="Arial" w:cs="Arial"/>
                <w:b/>
                <w:snapToGrid w:val="0"/>
                <w:sz w:val="28"/>
                <w:szCs w:val="28"/>
              </w:rPr>
              <w:t>ANDRÉS LOYA CARDONA</w:t>
            </w:r>
          </w:p>
        </w:tc>
      </w:tr>
      <w:tr w:rsidR="006C3F44" w:rsidRPr="00376A78" w:rsidTr="0053005C">
        <w:tc>
          <w:tcPr>
            <w:tcW w:w="8838" w:type="dxa"/>
          </w:tcPr>
          <w:p w:rsidR="006C3F44" w:rsidRPr="00376A78" w:rsidRDefault="006C3F44" w:rsidP="00D61D38">
            <w:pPr>
              <w:tabs>
                <w:tab w:val="left" w:pos="5056"/>
              </w:tabs>
              <w:spacing w:line="276" w:lineRule="auto"/>
              <w:jc w:val="center"/>
              <w:rPr>
                <w:rFonts w:ascii="Arial" w:hAnsi="Arial" w:cs="Arial"/>
                <w:b/>
                <w:sz w:val="24"/>
                <w:szCs w:val="24"/>
              </w:rPr>
            </w:pPr>
          </w:p>
        </w:tc>
      </w:tr>
      <w:tr w:rsidR="006C3F44" w:rsidRPr="00376A78" w:rsidTr="0053005C">
        <w:trPr>
          <w:trHeight w:val="74"/>
        </w:trPr>
        <w:tc>
          <w:tcPr>
            <w:tcW w:w="8838" w:type="dxa"/>
          </w:tcPr>
          <w:p w:rsidR="006C3F44" w:rsidRPr="00376A78" w:rsidRDefault="006C3F44" w:rsidP="00D61D38">
            <w:pPr>
              <w:tabs>
                <w:tab w:val="left" w:pos="5056"/>
              </w:tabs>
              <w:spacing w:line="276" w:lineRule="auto"/>
              <w:jc w:val="both"/>
              <w:rPr>
                <w:rFonts w:ascii="Arial" w:hAnsi="Arial" w:cs="Arial"/>
                <w:b/>
                <w:sz w:val="24"/>
                <w:szCs w:val="24"/>
              </w:rPr>
            </w:pPr>
          </w:p>
        </w:tc>
      </w:tr>
    </w:tbl>
    <w:p w:rsidR="006C3F44" w:rsidRDefault="006C3F44" w:rsidP="00D61D38">
      <w:pPr>
        <w:pStyle w:val="Sinespaciado"/>
        <w:spacing w:line="276" w:lineRule="auto"/>
        <w:jc w:val="both"/>
        <w:rPr>
          <w:rFonts w:ascii="Arial" w:hAnsi="Arial" w:cs="Arial"/>
          <w:b/>
          <w:sz w:val="20"/>
          <w:szCs w:val="24"/>
        </w:rPr>
      </w:pPr>
    </w:p>
    <w:p w:rsidR="006C3F44" w:rsidRPr="00D61D38" w:rsidRDefault="006C3F44" w:rsidP="00D61D38">
      <w:pPr>
        <w:jc w:val="center"/>
        <w:rPr>
          <w:rFonts w:ascii="Arial" w:eastAsia="Calibri" w:hAnsi="Arial" w:cs="Arial"/>
          <w:b/>
          <w:szCs w:val="24"/>
          <w:lang w:val="es-MX" w:eastAsia="en-US"/>
        </w:rPr>
      </w:pPr>
      <w:r w:rsidRPr="000A56DB">
        <w:rPr>
          <w:rFonts w:ascii="Arial" w:hAnsi="Arial" w:cs="Arial"/>
          <w:b/>
          <w:szCs w:val="24"/>
        </w:rPr>
        <w:t>CONJUNTAMENTE CON LAS DEMAS DIPUTADAS Y LOS DIPUTADOS INTEGRANTES DEL</w:t>
      </w:r>
    </w:p>
    <w:p w:rsidR="006C3F44" w:rsidRPr="000A56DB" w:rsidRDefault="006C3F44" w:rsidP="00D61D38">
      <w:pPr>
        <w:pStyle w:val="Sinespaciado"/>
        <w:spacing w:line="276" w:lineRule="auto"/>
        <w:jc w:val="center"/>
        <w:rPr>
          <w:rFonts w:ascii="Arial" w:hAnsi="Arial" w:cs="Arial"/>
          <w:b/>
          <w:sz w:val="20"/>
          <w:szCs w:val="24"/>
        </w:rPr>
      </w:pPr>
      <w:r w:rsidRPr="000A56DB">
        <w:rPr>
          <w:rFonts w:ascii="Arial" w:hAnsi="Arial" w:cs="Arial"/>
          <w:b/>
          <w:sz w:val="20"/>
          <w:szCs w:val="24"/>
        </w:rPr>
        <w:t>GRUPO PARLAMENTARIO “GRAL. ANDRÉS S. VIESCA”,</w:t>
      </w:r>
    </w:p>
    <w:p w:rsidR="006C3F44" w:rsidRPr="000A56DB" w:rsidRDefault="006C3F44" w:rsidP="00D61D38">
      <w:pPr>
        <w:pStyle w:val="Sinespaciado"/>
        <w:spacing w:line="276" w:lineRule="auto"/>
        <w:jc w:val="center"/>
        <w:rPr>
          <w:rFonts w:ascii="Arial" w:hAnsi="Arial" w:cs="Arial"/>
          <w:b/>
          <w:sz w:val="20"/>
          <w:szCs w:val="24"/>
        </w:rPr>
      </w:pPr>
      <w:r w:rsidRPr="000A56DB">
        <w:rPr>
          <w:rFonts w:ascii="Arial" w:hAnsi="Arial" w:cs="Arial"/>
          <w:b/>
          <w:sz w:val="20"/>
          <w:szCs w:val="24"/>
        </w:rPr>
        <w:t>DEL PARTIDO REVOLUCIONARIO INSTITUCIONAL.</w:t>
      </w:r>
    </w:p>
    <w:p w:rsidR="006C3F44" w:rsidRPr="000A56DB" w:rsidRDefault="006C3F44" w:rsidP="00D61D38">
      <w:pPr>
        <w:spacing w:line="276" w:lineRule="auto"/>
        <w:jc w:val="both"/>
        <w:rPr>
          <w:rFonts w:ascii="Arial" w:hAnsi="Arial" w:cs="Arial"/>
          <w:b/>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6C3F44" w:rsidRPr="000A56DB" w:rsidTr="0053005C">
        <w:tc>
          <w:tcPr>
            <w:tcW w:w="4248" w:type="dxa"/>
          </w:tcPr>
          <w:p w:rsidR="006C3F44" w:rsidRPr="000A56DB" w:rsidRDefault="006C3F44" w:rsidP="00D61D38">
            <w:pPr>
              <w:tabs>
                <w:tab w:val="left" w:pos="5056"/>
              </w:tabs>
              <w:spacing w:line="276" w:lineRule="auto"/>
              <w:jc w:val="both"/>
              <w:rPr>
                <w:rFonts w:ascii="Arial" w:hAnsi="Arial" w:cs="Arial"/>
                <w:b/>
                <w:sz w:val="20"/>
                <w:szCs w:val="24"/>
              </w:rPr>
            </w:pPr>
          </w:p>
          <w:p w:rsidR="006C3F44" w:rsidRPr="000A56DB" w:rsidRDefault="006C3F44" w:rsidP="00D61D38">
            <w:pPr>
              <w:tabs>
                <w:tab w:val="left" w:pos="5056"/>
              </w:tabs>
              <w:spacing w:line="276" w:lineRule="auto"/>
              <w:jc w:val="both"/>
              <w:rPr>
                <w:rFonts w:ascii="Arial" w:hAnsi="Arial" w:cs="Arial"/>
                <w:b/>
                <w:sz w:val="20"/>
                <w:szCs w:val="24"/>
              </w:rPr>
            </w:pPr>
          </w:p>
          <w:p w:rsidR="006C3F44" w:rsidRPr="000A56DB" w:rsidRDefault="006C3F44" w:rsidP="00D61D38">
            <w:pPr>
              <w:tabs>
                <w:tab w:val="left" w:pos="5056"/>
              </w:tabs>
              <w:spacing w:line="276" w:lineRule="auto"/>
              <w:jc w:val="both"/>
              <w:rPr>
                <w:rFonts w:ascii="Arial" w:hAnsi="Arial" w:cs="Arial"/>
                <w:b/>
                <w:sz w:val="20"/>
                <w:szCs w:val="24"/>
              </w:rPr>
            </w:pPr>
          </w:p>
          <w:p w:rsidR="006C3F44" w:rsidRPr="000A56DB" w:rsidRDefault="006C3F44" w:rsidP="00D61D38">
            <w:pPr>
              <w:tabs>
                <w:tab w:val="left" w:pos="5056"/>
              </w:tabs>
              <w:spacing w:line="276" w:lineRule="auto"/>
              <w:jc w:val="both"/>
              <w:rPr>
                <w:rFonts w:ascii="Arial" w:hAnsi="Arial" w:cs="Arial"/>
                <w:b/>
                <w:sz w:val="20"/>
                <w:szCs w:val="24"/>
              </w:rPr>
            </w:pPr>
          </w:p>
          <w:p w:rsidR="006C3F44" w:rsidRPr="000A56DB" w:rsidRDefault="006C3F44" w:rsidP="00D61D38">
            <w:pPr>
              <w:tabs>
                <w:tab w:val="left" w:pos="5056"/>
              </w:tabs>
              <w:spacing w:line="276" w:lineRule="auto"/>
              <w:jc w:val="both"/>
              <w:rPr>
                <w:rFonts w:ascii="Arial" w:hAnsi="Arial" w:cs="Arial"/>
                <w:b/>
                <w:sz w:val="20"/>
                <w:szCs w:val="24"/>
              </w:rPr>
            </w:pPr>
          </w:p>
        </w:tc>
        <w:tc>
          <w:tcPr>
            <w:tcW w:w="709" w:type="dxa"/>
          </w:tcPr>
          <w:p w:rsidR="006C3F44" w:rsidRPr="000A56DB" w:rsidRDefault="006C3F44" w:rsidP="00D61D38">
            <w:pPr>
              <w:tabs>
                <w:tab w:val="left" w:pos="5056"/>
              </w:tabs>
              <w:spacing w:line="276" w:lineRule="auto"/>
              <w:jc w:val="both"/>
              <w:rPr>
                <w:rFonts w:ascii="Arial" w:hAnsi="Arial" w:cs="Arial"/>
                <w:b/>
                <w:sz w:val="20"/>
                <w:szCs w:val="24"/>
              </w:rPr>
            </w:pPr>
          </w:p>
        </w:tc>
        <w:tc>
          <w:tcPr>
            <w:tcW w:w="4439" w:type="dxa"/>
          </w:tcPr>
          <w:p w:rsidR="006C3F44" w:rsidRPr="000A56DB" w:rsidRDefault="006C3F44" w:rsidP="00D61D38">
            <w:pPr>
              <w:tabs>
                <w:tab w:val="left" w:pos="5056"/>
              </w:tabs>
              <w:spacing w:line="276" w:lineRule="auto"/>
              <w:jc w:val="both"/>
              <w:rPr>
                <w:rFonts w:ascii="Arial" w:hAnsi="Arial" w:cs="Arial"/>
                <w:b/>
                <w:sz w:val="20"/>
                <w:szCs w:val="24"/>
              </w:rPr>
            </w:pPr>
          </w:p>
        </w:tc>
      </w:tr>
      <w:tr w:rsidR="006C3F44" w:rsidRPr="000A56DB" w:rsidTr="0053005C">
        <w:tc>
          <w:tcPr>
            <w:tcW w:w="4248" w:type="dxa"/>
          </w:tcPr>
          <w:p w:rsidR="006C3F44" w:rsidRPr="000A56DB" w:rsidRDefault="006C3F44" w:rsidP="00D61D38">
            <w:pPr>
              <w:tabs>
                <w:tab w:val="left" w:pos="5056"/>
              </w:tabs>
              <w:spacing w:line="276" w:lineRule="auto"/>
              <w:jc w:val="both"/>
              <w:rPr>
                <w:rFonts w:ascii="Arial" w:hAnsi="Arial" w:cs="Arial"/>
                <w:b/>
                <w:sz w:val="20"/>
                <w:szCs w:val="24"/>
              </w:rPr>
            </w:pPr>
            <w:r w:rsidRPr="000A56DB">
              <w:rPr>
                <w:rFonts w:ascii="Arial" w:hAnsi="Arial" w:cs="Arial"/>
                <w:b/>
                <w:sz w:val="20"/>
                <w:szCs w:val="24"/>
              </w:rPr>
              <w:t xml:space="preserve">DIP. </w:t>
            </w:r>
            <w:r w:rsidRPr="000A56DB">
              <w:rPr>
                <w:rFonts w:ascii="Arial" w:hAnsi="Arial" w:cs="Arial"/>
                <w:b/>
                <w:snapToGrid w:val="0"/>
                <w:sz w:val="20"/>
                <w:szCs w:val="24"/>
              </w:rPr>
              <w:t>MARÍA ESPERANZA CHAPA GARCÍA</w:t>
            </w:r>
          </w:p>
        </w:tc>
        <w:tc>
          <w:tcPr>
            <w:tcW w:w="709" w:type="dxa"/>
          </w:tcPr>
          <w:p w:rsidR="006C3F44" w:rsidRPr="000A56DB" w:rsidRDefault="006C3F44" w:rsidP="00D61D38">
            <w:pPr>
              <w:tabs>
                <w:tab w:val="left" w:pos="5056"/>
              </w:tabs>
              <w:spacing w:line="276" w:lineRule="auto"/>
              <w:jc w:val="both"/>
              <w:rPr>
                <w:rFonts w:ascii="Arial" w:hAnsi="Arial" w:cs="Arial"/>
                <w:b/>
                <w:sz w:val="20"/>
                <w:szCs w:val="24"/>
              </w:rPr>
            </w:pPr>
          </w:p>
        </w:tc>
        <w:tc>
          <w:tcPr>
            <w:tcW w:w="4439" w:type="dxa"/>
          </w:tcPr>
          <w:p w:rsidR="006C3F44" w:rsidRPr="000A56DB" w:rsidRDefault="006C3F44" w:rsidP="00D61D38">
            <w:pPr>
              <w:tabs>
                <w:tab w:val="left" w:pos="5056"/>
              </w:tabs>
              <w:spacing w:line="276" w:lineRule="auto"/>
              <w:jc w:val="both"/>
              <w:rPr>
                <w:rFonts w:ascii="Arial" w:hAnsi="Arial" w:cs="Arial"/>
                <w:b/>
                <w:sz w:val="20"/>
                <w:szCs w:val="24"/>
              </w:rPr>
            </w:pPr>
            <w:r w:rsidRPr="000A56DB">
              <w:rPr>
                <w:rFonts w:ascii="Arial" w:hAnsi="Arial" w:cs="Arial"/>
                <w:b/>
                <w:sz w:val="20"/>
                <w:szCs w:val="24"/>
              </w:rPr>
              <w:t>DIP. JOSEFINA GARZA BARRERA</w:t>
            </w:r>
          </w:p>
        </w:tc>
      </w:tr>
      <w:tr w:rsidR="006C3F44" w:rsidRPr="000A56DB" w:rsidTr="0053005C">
        <w:tc>
          <w:tcPr>
            <w:tcW w:w="4248" w:type="dxa"/>
          </w:tcPr>
          <w:p w:rsidR="006C3F44" w:rsidRPr="000A56DB" w:rsidRDefault="006C3F44" w:rsidP="00D61D38">
            <w:pPr>
              <w:tabs>
                <w:tab w:val="left" w:pos="5056"/>
              </w:tabs>
              <w:spacing w:line="276" w:lineRule="auto"/>
              <w:jc w:val="both"/>
              <w:rPr>
                <w:rFonts w:ascii="Arial" w:hAnsi="Arial" w:cs="Arial"/>
                <w:b/>
                <w:sz w:val="20"/>
                <w:szCs w:val="24"/>
              </w:rPr>
            </w:pPr>
          </w:p>
          <w:p w:rsidR="006C3F44" w:rsidRPr="000A56DB" w:rsidRDefault="006C3F44" w:rsidP="00D61D38">
            <w:pPr>
              <w:tabs>
                <w:tab w:val="left" w:pos="5056"/>
              </w:tabs>
              <w:spacing w:line="276" w:lineRule="auto"/>
              <w:jc w:val="both"/>
              <w:rPr>
                <w:rFonts w:ascii="Arial" w:hAnsi="Arial" w:cs="Arial"/>
                <w:b/>
                <w:sz w:val="20"/>
                <w:szCs w:val="24"/>
              </w:rPr>
            </w:pPr>
          </w:p>
          <w:p w:rsidR="006C3F44" w:rsidRPr="000A56DB" w:rsidRDefault="006C3F44" w:rsidP="00D61D38">
            <w:pPr>
              <w:tabs>
                <w:tab w:val="left" w:pos="5056"/>
              </w:tabs>
              <w:spacing w:line="276" w:lineRule="auto"/>
              <w:jc w:val="both"/>
              <w:rPr>
                <w:rFonts w:ascii="Arial" w:hAnsi="Arial" w:cs="Arial"/>
                <w:b/>
                <w:sz w:val="20"/>
                <w:szCs w:val="24"/>
              </w:rPr>
            </w:pPr>
          </w:p>
          <w:p w:rsidR="006C3F44" w:rsidRPr="000A56DB" w:rsidRDefault="006C3F44" w:rsidP="00D61D38">
            <w:pPr>
              <w:tabs>
                <w:tab w:val="left" w:pos="5056"/>
              </w:tabs>
              <w:spacing w:line="276" w:lineRule="auto"/>
              <w:jc w:val="both"/>
              <w:rPr>
                <w:rFonts w:ascii="Arial" w:hAnsi="Arial" w:cs="Arial"/>
                <w:b/>
                <w:sz w:val="20"/>
                <w:szCs w:val="24"/>
              </w:rPr>
            </w:pPr>
          </w:p>
          <w:p w:rsidR="006C3F44" w:rsidRPr="000A56DB" w:rsidRDefault="006C3F44" w:rsidP="00D61D38">
            <w:pPr>
              <w:tabs>
                <w:tab w:val="left" w:pos="5056"/>
              </w:tabs>
              <w:spacing w:line="276" w:lineRule="auto"/>
              <w:jc w:val="both"/>
              <w:rPr>
                <w:rFonts w:ascii="Arial" w:hAnsi="Arial" w:cs="Arial"/>
                <w:b/>
                <w:sz w:val="20"/>
                <w:szCs w:val="24"/>
              </w:rPr>
            </w:pPr>
          </w:p>
        </w:tc>
        <w:tc>
          <w:tcPr>
            <w:tcW w:w="709" w:type="dxa"/>
          </w:tcPr>
          <w:p w:rsidR="006C3F44" w:rsidRPr="000A56DB" w:rsidRDefault="006C3F44" w:rsidP="00D61D38">
            <w:pPr>
              <w:tabs>
                <w:tab w:val="left" w:pos="5056"/>
              </w:tabs>
              <w:spacing w:line="276" w:lineRule="auto"/>
              <w:jc w:val="both"/>
              <w:rPr>
                <w:rFonts w:ascii="Arial" w:hAnsi="Arial" w:cs="Arial"/>
                <w:b/>
                <w:sz w:val="20"/>
                <w:szCs w:val="24"/>
              </w:rPr>
            </w:pPr>
          </w:p>
        </w:tc>
        <w:tc>
          <w:tcPr>
            <w:tcW w:w="4439" w:type="dxa"/>
          </w:tcPr>
          <w:p w:rsidR="006C3F44" w:rsidRPr="000A56DB" w:rsidRDefault="006C3F44" w:rsidP="00D61D38">
            <w:pPr>
              <w:tabs>
                <w:tab w:val="left" w:pos="5056"/>
              </w:tabs>
              <w:spacing w:line="276" w:lineRule="auto"/>
              <w:jc w:val="both"/>
              <w:rPr>
                <w:rFonts w:ascii="Arial" w:hAnsi="Arial" w:cs="Arial"/>
                <w:b/>
                <w:sz w:val="20"/>
                <w:szCs w:val="24"/>
              </w:rPr>
            </w:pPr>
          </w:p>
        </w:tc>
      </w:tr>
      <w:tr w:rsidR="006C3F44" w:rsidRPr="000A56DB" w:rsidTr="0053005C">
        <w:tc>
          <w:tcPr>
            <w:tcW w:w="4248" w:type="dxa"/>
          </w:tcPr>
          <w:p w:rsidR="006C3F44" w:rsidRPr="000A56DB" w:rsidRDefault="006C3F44" w:rsidP="00D61D38">
            <w:pPr>
              <w:tabs>
                <w:tab w:val="left" w:pos="5056"/>
              </w:tabs>
              <w:spacing w:line="276" w:lineRule="auto"/>
              <w:jc w:val="both"/>
              <w:rPr>
                <w:rFonts w:ascii="Arial" w:hAnsi="Arial" w:cs="Arial"/>
                <w:b/>
                <w:sz w:val="20"/>
                <w:szCs w:val="24"/>
              </w:rPr>
            </w:pPr>
            <w:r w:rsidRPr="000A56DB">
              <w:rPr>
                <w:rFonts w:ascii="Arial" w:hAnsi="Arial" w:cs="Arial"/>
                <w:b/>
                <w:sz w:val="20"/>
                <w:szCs w:val="24"/>
              </w:rPr>
              <w:t xml:space="preserve">DIP. </w:t>
            </w:r>
            <w:r w:rsidRPr="000A56DB">
              <w:rPr>
                <w:rFonts w:ascii="Arial" w:hAnsi="Arial" w:cs="Arial"/>
                <w:b/>
                <w:snapToGrid w:val="0"/>
                <w:sz w:val="20"/>
                <w:szCs w:val="24"/>
              </w:rPr>
              <w:t>GRACIELA FERNÁNDEZ ALMARAZ</w:t>
            </w:r>
          </w:p>
        </w:tc>
        <w:tc>
          <w:tcPr>
            <w:tcW w:w="709" w:type="dxa"/>
          </w:tcPr>
          <w:p w:rsidR="006C3F44" w:rsidRPr="000A56DB" w:rsidRDefault="006C3F44" w:rsidP="00D61D38">
            <w:pPr>
              <w:tabs>
                <w:tab w:val="left" w:pos="5056"/>
              </w:tabs>
              <w:spacing w:line="276" w:lineRule="auto"/>
              <w:jc w:val="both"/>
              <w:rPr>
                <w:rFonts w:ascii="Arial" w:hAnsi="Arial" w:cs="Arial"/>
                <w:b/>
                <w:sz w:val="20"/>
                <w:szCs w:val="24"/>
              </w:rPr>
            </w:pPr>
          </w:p>
        </w:tc>
        <w:tc>
          <w:tcPr>
            <w:tcW w:w="4439" w:type="dxa"/>
          </w:tcPr>
          <w:p w:rsidR="006C3F44" w:rsidRPr="000A56DB" w:rsidRDefault="006C3F44" w:rsidP="00D61D38">
            <w:pPr>
              <w:tabs>
                <w:tab w:val="left" w:pos="5056"/>
              </w:tabs>
              <w:spacing w:line="276" w:lineRule="auto"/>
              <w:jc w:val="both"/>
              <w:rPr>
                <w:rFonts w:ascii="Arial" w:hAnsi="Arial" w:cs="Arial"/>
                <w:b/>
                <w:sz w:val="20"/>
                <w:szCs w:val="24"/>
              </w:rPr>
            </w:pPr>
            <w:r w:rsidRPr="000A56DB">
              <w:rPr>
                <w:rFonts w:ascii="Arial" w:hAnsi="Arial" w:cs="Arial"/>
                <w:b/>
                <w:sz w:val="20"/>
                <w:szCs w:val="24"/>
              </w:rPr>
              <w:t xml:space="preserve">DIP. </w:t>
            </w:r>
            <w:r w:rsidRPr="000A56DB">
              <w:rPr>
                <w:rFonts w:ascii="Arial" w:hAnsi="Arial" w:cs="Arial"/>
                <w:b/>
                <w:snapToGrid w:val="0"/>
                <w:sz w:val="20"/>
                <w:szCs w:val="24"/>
              </w:rPr>
              <w:t>LILIA ISABEL GUTIÉRREZ BURCIAGA</w:t>
            </w:r>
          </w:p>
        </w:tc>
      </w:tr>
      <w:tr w:rsidR="006C3F44" w:rsidRPr="000A56DB" w:rsidTr="0053005C">
        <w:tc>
          <w:tcPr>
            <w:tcW w:w="4248" w:type="dxa"/>
          </w:tcPr>
          <w:p w:rsidR="006C3F44" w:rsidRPr="000A56DB" w:rsidRDefault="006C3F44" w:rsidP="00D61D38">
            <w:pPr>
              <w:tabs>
                <w:tab w:val="left" w:pos="5056"/>
              </w:tabs>
              <w:spacing w:line="276" w:lineRule="auto"/>
              <w:jc w:val="both"/>
              <w:rPr>
                <w:rFonts w:ascii="Arial" w:hAnsi="Arial" w:cs="Arial"/>
                <w:b/>
                <w:sz w:val="20"/>
                <w:szCs w:val="24"/>
              </w:rPr>
            </w:pPr>
          </w:p>
          <w:p w:rsidR="006C3F44" w:rsidRPr="000A56DB" w:rsidRDefault="006C3F44" w:rsidP="00D61D38">
            <w:pPr>
              <w:tabs>
                <w:tab w:val="left" w:pos="5056"/>
              </w:tabs>
              <w:spacing w:line="276" w:lineRule="auto"/>
              <w:jc w:val="both"/>
              <w:rPr>
                <w:rFonts w:ascii="Arial" w:hAnsi="Arial" w:cs="Arial"/>
                <w:b/>
                <w:sz w:val="20"/>
                <w:szCs w:val="24"/>
              </w:rPr>
            </w:pPr>
          </w:p>
          <w:p w:rsidR="006C3F44" w:rsidRPr="000A56DB" w:rsidRDefault="006C3F44" w:rsidP="00D61D38">
            <w:pPr>
              <w:tabs>
                <w:tab w:val="left" w:pos="5056"/>
              </w:tabs>
              <w:spacing w:line="276" w:lineRule="auto"/>
              <w:jc w:val="both"/>
              <w:rPr>
                <w:rFonts w:ascii="Arial" w:hAnsi="Arial" w:cs="Arial"/>
                <w:b/>
                <w:sz w:val="20"/>
                <w:szCs w:val="24"/>
              </w:rPr>
            </w:pPr>
          </w:p>
          <w:p w:rsidR="006C3F44" w:rsidRPr="000A56DB" w:rsidRDefault="006C3F44" w:rsidP="00D61D38">
            <w:pPr>
              <w:tabs>
                <w:tab w:val="left" w:pos="5056"/>
              </w:tabs>
              <w:spacing w:line="276" w:lineRule="auto"/>
              <w:jc w:val="both"/>
              <w:rPr>
                <w:rFonts w:ascii="Arial" w:hAnsi="Arial" w:cs="Arial"/>
                <w:b/>
                <w:sz w:val="20"/>
                <w:szCs w:val="24"/>
              </w:rPr>
            </w:pPr>
          </w:p>
          <w:p w:rsidR="006C3F44" w:rsidRPr="000A56DB" w:rsidRDefault="006C3F44" w:rsidP="00D61D38">
            <w:pPr>
              <w:tabs>
                <w:tab w:val="left" w:pos="5056"/>
              </w:tabs>
              <w:spacing w:line="276" w:lineRule="auto"/>
              <w:jc w:val="both"/>
              <w:rPr>
                <w:rFonts w:ascii="Arial" w:hAnsi="Arial" w:cs="Arial"/>
                <w:b/>
                <w:sz w:val="20"/>
                <w:szCs w:val="24"/>
              </w:rPr>
            </w:pPr>
          </w:p>
        </w:tc>
        <w:tc>
          <w:tcPr>
            <w:tcW w:w="709" w:type="dxa"/>
          </w:tcPr>
          <w:p w:rsidR="006C3F44" w:rsidRPr="000A56DB" w:rsidRDefault="006C3F44" w:rsidP="00D61D38">
            <w:pPr>
              <w:tabs>
                <w:tab w:val="left" w:pos="5056"/>
              </w:tabs>
              <w:spacing w:line="276" w:lineRule="auto"/>
              <w:jc w:val="both"/>
              <w:rPr>
                <w:rFonts w:ascii="Arial" w:hAnsi="Arial" w:cs="Arial"/>
                <w:b/>
                <w:sz w:val="20"/>
                <w:szCs w:val="24"/>
              </w:rPr>
            </w:pPr>
          </w:p>
        </w:tc>
        <w:tc>
          <w:tcPr>
            <w:tcW w:w="4439" w:type="dxa"/>
          </w:tcPr>
          <w:p w:rsidR="006C3F44" w:rsidRPr="000A56DB" w:rsidRDefault="006C3F44" w:rsidP="00D61D38">
            <w:pPr>
              <w:tabs>
                <w:tab w:val="left" w:pos="5056"/>
              </w:tabs>
              <w:spacing w:line="276" w:lineRule="auto"/>
              <w:jc w:val="both"/>
              <w:rPr>
                <w:rFonts w:ascii="Arial" w:hAnsi="Arial" w:cs="Arial"/>
                <w:b/>
                <w:sz w:val="20"/>
                <w:szCs w:val="24"/>
              </w:rPr>
            </w:pPr>
          </w:p>
        </w:tc>
      </w:tr>
      <w:tr w:rsidR="006C3F44" w:rsidRPr="000A56DB" w:rsidTr="0053005C">
        <w:tc>
          <w:tcPr>
            <w:tcW w:w="4248" w:type="dxa"/>
          </w:tcPr>
          <w:p w:rsidR="006C3F44" w:rsidRPr="000A56DB" w:rsidRDefault="006C3F44" w:rsidP="00D61D38">
            <w:pPr>
              <w:tabs>
                <w:tab w:val="left" w:pos="4678"/>
              </w:tabs>
              <w:spacing w:line="276" w:lineRule="auto"/>
              <w:jc w:val="both"/>
              <w:rPr>
                <w:rFonts w:ascii="Arial" w:hAnsi="Arial" w:cs="Arial"/>
                <w:b/>
                <w:sz w:val="20"/>
                <w:szCs w:val="24"/>
              </w:rPr>
            </w:pPr>
            <w:r w:rsidRPr="000A56DB">
              <w:rPr>
                <w:rFonts w:ascii="Arial" w:hAnsi="Arial" w:cs="Arial"/>
                <w:b/>
                <w:noProof/>
                <w:sz w:val="20"/>
                <w:szCs w:val="24"/>
                <w:lang w:eastAsia="es-MX"/>
              </w:rPr>
              <w:t xml:space="preserve"> </w:t>
            </w:r>
            <w:r w:rsidRPr="000A56DB">
              <w:rPr>
                <w:rFonts w:ascii="Arial" w:hAnsi="Arial" w:cs="Arial"/>
                <w:b/>
                <w:sz w:val="20"/>
                <w:szCs w:val="24"/>
              </w:rPr>
              <w:t xml:space="preserve">DIP. </w:t>
            </w:r>
            <w:r w:rsidRPr="000A56DB">
              <w:rPr>
                <w:rFonts w:ascii="Arial" w:hAnsi="Arial" w:cs="Arial"/>
                <w:b/>
                <w:snapToGrid w:val="0"/>
                <w:sz w:val="20"/>
                <w:szCs w:val="24"/>
              </w:rPr>
              <w:t>JAIME BUENO ZERTUCHE</w:t>
            </w:r>
          </w:p>
        </w:tc>
        <w:tc>
          <w:tcPr>
            <w:tcW w:w="709" w:type="dxa"/>
          </w:tcPr>
          <w:p w:rsidR="006C3F44" w:rsidRPr="000A56DB" w:rsidRDefault="006C3F44" w:rsidP="00D61D38">
            <w:pPr>
              <w:tabs>
                <w:tab w:val="left" w:pos="5056"/>
              </w:tabs>
              <w:spacing w:line="276" w:lineRule="auto"/>
              <w:jc w:val="both"/>
              <w:rPr>
                <w:rFonts w:ascii="Arial" w:hAnsi="Arial" w:cs="Arial"/>
                <w:b/>
                <w:sz w:val="20"/>
                <w:szCs w:val="24"/>
              </w:rPr>
            </w:pPr>
          </w:p>
        </w:tc>
        <w:tc>
          <w:tcPr>
            <w:tcW w:w="4439" w:type="dxa"/>
          </w:tcPr>
          <w:p w:rsidR="006C3F44" w:rsidRPr="000A56DB" w:rsidRDefault="006C3F44" w:rsidP="00D61D38">
            <w:pPr>
              <w:tabs>
                <w:tab w:val="left" w:pos="5056"/>
              </w:tabs>
              <w:spacing w:line="276" w:lineRule="auto"/>
              <w:jc w:val="both"/>
              <w:rPr>
                <w:rFonts w:ascii="Arial" w:hAnsi="Arial" w:cs="Arial"/>
                <w:b/>
                <w:sz w:val="20"/>
                <w:szCs w:val="24"/>
              </w:rPr>
            </w:pPr>
            <w:r w:rsidRPr="000A56DB">
              <w:rPr>
                <w:rFonts w:ascii="Arial" w:hAnsi="Arial" w:cs="Arial"/>
                <w:b/>
                <w:sz w:val="20"/>
                <w:szCs w:val="24"/>
              </w:rPr>
              <w:t xml:space="preserve">DIP. </w:t>
            </w:r>
            <w:r w:rsidRPr="000A56DB">
              <w:rPr>
                <w:rFonts w:ascii="Arial" w:hAnsi="Arial" w:cs="Arial"/>
                <w:b/>
                <w:snapToGrid w:val="0"/>
                <w:sz w:val="20"/>
                <w:szCs w:val="24"/>
              </w:rPr>
              <w:t>LUCÍA AZUCENA RAMOS RAMOS</w:t>
            </w:r>
            <w:r w:rsidRPr="000A56DB">
              <w:rPr>
                <w:rFonts w:ascii="Arial" w:hAnsi="Arial" w:cs="Arial"/>
                <w:b/>
                <w:noProof/>
                <w:sz w:val="20"/>
                <w:szCs w:val="24"/>
                <w:lang w:eastAsia="es-MX"/>
              </w:rPr>
              <w:t xml:space="preserve"> </w:t>
            </w:r>
          </w:p>
        </w:tc>
      </w:tr>
      <w:tr w:rsidR="006C3F44" w:rsidRPr="000A56DB" w:rsidTr="0053005C">
        <w:tc>
          <w:tcPr>
            <w:tcW w:w="4248" w:type="dxa"/>
          </w:tcPr>
          <w:p w:rsidR="006C3F44" w:rsidRPr="000A56DB" w:rsidRDefault="006C3F44" w:rsidP="00D61D38">
            <w:pPr>
              <w:tabs>
                <w:tab w:val="left" w:pos="4678"/>
              </w:tabs>
              <w:spacing w:line="276" w:lineRule="auto"/>
              <w:jc w:val="both"/>
              <w:rPr>
                <w:rFonts w:ascii="Arial" w:hAnsi="Arial" w:cs="Arial"/>
                <w:b/>
                <w:sz w:val="20"/>
                <w:szCs w:val="24"/>
              </w:rPr>
            </w:pPr>
          </w:p>
          <w:p w:rsidR="006C3F44" w:rsidRPr="000A56DB" w:rsidRDefault="006C3F44" w:rsidP="00D61D38">
            <w:pPr>
              <w:tabs>
                <w:tab w:val="left" w:pos="4678"/>
              </w:tabs>
              <w:spacing w:line="276" w:lineRule="auto"/>
              <w:jc w:val="both"/>
              <w:rPr>
                <w:rFonts w:ascii="Arial" w:hAnsi="Arial" w:cs="Arial"/>
                <w:b/>
                <w:sz w:val="20"/>
                <w:szCs w:val="24"/>
              </w:rPr>
            </w:pPr>
          </w:p>
          <w:p w:rsidR="006C3F44" w:rsidRPr="000A56DB" w:rsidRDefault="006C3F44" w:rsidP="00D61D38">
            <w:pPr>
              <w:tabs>
                <w:tab w:val="left" w:pos="4678"/>
              </w:tabs>
              <w:spacing w:line="276" w:lineRule="auto"/>
              <w:jc w:val="both"/>
              <w:rPr>
                <w:rFonts w:ascii="Arial" w:hAnsi="Arial" w:cs="Arial"/>
                <w:b/>
                <w:sz w:val="20"/>
                <w:szCs w:val="24"/>
              </w:rPr>
            </w:pPr>
          </w:p>
          <w:p w:rsidR="006C3F44" w:rsidRPr="000A56DB" w:rsidRDefault="006C3F44" w:rsidP="00D61D38">
            <w:pPr>
              <w:tabs>
                <w:tab w:val="left" w:pos="4678"/>
              </w:tabs>
              <w:spacing w:line="276" w:lineRule="auto"/>
              <w:jc w:val="both"/>
              <w:rPr>
                <w:rFonts w:ascii="Arial" w:hAnsi="Arial" w:cs="Arial"/>
                <w:b/>
                <w:sz w:val="20"/>
                <w:szCs w:val="24"/>
              </w:rPr>
            </w:pPr>
          </w:p>
          <w:p w:rsidR="006C3F44" w:rsidRPr="000A56DB" w:rsidRDefault="006C3F44" w:rsidP="00D61D38">
            <w:pPr>
              <w:tabs>
                <w:tab w:val="left" w:pos="4678"/>
              </w:tabs>
              <w:spacing w:line="276" w:lineRule="auto"/>
              <w:jc w:val="both"/>
              <w:rPr>
                <w:rFonts w:ascii="Arial" w:hAnsi="Arial" w:cs="Arial"/>
                <w:b/>
                <w:sz w:val="20"/>
                <w:szCs w:val="24"/>
              </w:rPr>
            </w:pPr>
          </w:p>
        </w:tc>
        <w:tc>
          <w:tcPr>
            <w:tcW w:w="709" w:type="dxa"/>
          </w:tcPr>
          <w:p w:rsidR="006C3F44" w:rsidRPr="000A56DB" w:rsidRDefault="006C3F44" w:rsidP="00D61D38">
            <w:pPr>
              <w:tabs>
                <w:tab w:val="left" w:pos="5056"/>
              </w:tabs>
              <w:spacing w:line="276" w:lineRule="auto"/>
              <w:jc w:val="both"/>
              <w:rPr>
                <w:rFonts w:ascii="Arial" w:hAnsi="Arial" w:cs="Arial"/>
                <w:b/>
                <w:sz w:val="20"/>
                <w:szCs w:val="24"/>
              </w:rPr>
            </w:pPr>
          </w:p>
        </w:tc>
        <w:tc>
          <w:tcPr>
            <w:tcW w:w="4439" w:type="dxa"/>
          </w:tcPr>
          <w:p w:rsidR="006C3F44" w:rsidRPr="000A56DB" w:rsidRDefault="006C3F44" w:rsidP="00D61D38">
            <w:pPr>
              <w:tabs>
                <w:tab w:val="left" w:pos="5056"/>
              </w:tabs>
              <w:spacing w:line="276" w:lineRule="auto"/>
              <w:jc w:val="both"/>
              <w:rPr>
                <w:rFonts w:ascii="Arial" w:hAnsi="Arial" w:cs="Arial"/>
                <w:b/>
                <w:sz w:val="20"/>
                <w:szCs w:val="24"/>
              </w:rPr>
            </w:pPr>
          </w:p>
        </w:tc>
      </w:tr>
      <w:tr w:rsidR="006C3F44" w:rsidRPr="000A56DB" w:rsidTr="0053005C">
        <w:tc>
          <w:tcPr>
            <w:tcW w:w="4248" w:type="dxa"/>
          </w:tcPr>
          <w:p w:rsidR="006C3F44" w:rsidRPr="000A56DB" w:rsidRDefault="006C3F44" w:rsidP="00D61D38">
            <w:pPr>
              <w:tabs>
                <w:tab w:val="left" w:pos="4678"/>
              </w:tabs>
              <w:spacing w:line="276" w:lineRule="auto"/>
              <w:jc w:val="both"/>
              <w:rPr>
                <w:rFonts w:ascii="Arial" w:hAnsi="Arial" w:cs="Arial"/>
                <w:b/>
                <w:sz w:val="20"/>
                <w:szCs w:val="24"/>
              </w:rPr>
            </w:pPr>
            <w:r w:rsidRPr="000A56DB">
              <w:rPr>
                <w:rFonts w:ascii="Arial" w:hAnsi="Arial" w:cs="Arial"/>
                <w:b/>
                <w:sz w:val="20"/>
                <w:szCs w:val="24"/>
              </w:rPr>
              <w:t xml:space="preserve">DIP. </w:t>
            </w:r>
            <w:r w:rsidRPr="000A56DB">
              <w:rPr>
                <w:rFonts w:ascii="Arial" w:hAnsi="Arial" w:cs="Arial"/>
                <w:b/>
                <w:snapToGrid w:val="0"/>
                <w:sz w:val="20"/>
                <w:szCs w:val="24"/>
              </w:rPr>
              <w:t>VERÓNICA BOREQUE MARTÍNEZ GONZÁLEZ</w:t>
            </w:r>
            <w:r w:rsidRPr="000A56DB">
              <w:rPr>
                <w:rFonts w:ascii="Arial" w:hAnsi="Arial" w:cs="Arial"/>
                <w:b/>
                <w:noProof/>
                <w:sz w:val="20"/>
                <w:szCs w:val="24"/>
                <w:lang w:eastAsia="es-MX"/>
              </w:rPr>
              <w:t xml:space="preserve"> </w:t>
            </w:r>
          </w:p>
        </w:tc>
        <w:tc>
          <w:tcPr>
            <w:tcW w:w="709" w:type="dxa"/>
          </w:tcPr>
          <w:p w:rsidR="006C3F44" w:rsidRPr="000A56DB" w:rsidRDefault="006C3F44" w:rsidP="00D61D38">
            <w:pPr>
              <w:tabs>
                <w:tab w:val="left" w:pos="5056"/>
              </w:tabs>
              <w:spacing w:line="276" w:lineRule="auto"/>
              <w:jc w:val="both"/>
              <w:rPr>
                <w:rFonts w:ascii="Arial" w:hAnsi="Arial" w:cs="Arial"/>
                <w:b/>
                <w:sz w:val="20"/>
                <w:szCs w:val="24"/>
              </w:rPr>
            </w:pPr>
          </w:p>
        </w:tc>
        <w:tc>
          <w:tcPr>
            <w:tcW w:w="4439" w:type="dxa"/>
          </w:tcPr>
          <w:p w:rsidR="006C3F44" w:rsidRPr="000A56DB" w:rsidRDefault="006C3F44" w:rsidP="00D61D38">
            <w:pPr>
              <w:tabs>
                <w:tab w:val="left" w:pos="5056"/>
              </w:tabs>
              <w:spacing w:line="276" w:lineRule="auto"/>
              <w:jc w:val="both"/>
              <w:rPr>
                <w:rFonts w:ascii="Arial" w:hAnsi="Arial" w:cs="Arial"/>
                <w:b/>
                <w:sz w:val="20"/>
                <w:szCs w:val="24"/>
              </w:rPr>
            </w:pPr>
            <w:r w:rsidRPr="000A56DB">
              <w:rPr>
                <w:rFonts w:ascii="Arial" w:hAnsi="Arial" w:cs="Arial"/>
                <w:b/>
                <w:sz w:val="20"/>
                <w:szCs w:val="24"/>
              </w:rPr>
              <w:t xml:space="preserve">DIP. </w:t>
            </w:r>
            <w:r w:rsidRPr="000A56DB">
              <w:rPr>
                <w:rFonts w:ascii="Arial" w:hAnsi="Arial" w:cs="Arial"/>
                <w:b/>
                <w:snapToGrid w:val="0"/>
                <w:sz w:val="20"/>
                <w:szCs w:val="24"/>
              </w:rPr>
              <w:t>JESÚS BERINO GRANADOS</w:t>
            </w:r>
          </w:p>
        </w:tc>
      </w:tr>
      <w:tr w:rsidR="006C3F44" w:rsidRPr="000A56DB" w:rsidTr="0053005C">
        <w:tc>
          <w:tcPr>
            <w:tcW w:w="9396" w:type="dxa"/>
            <w:gridSpan w:val="3"/>
          </w:tcPr>
          <w:p w:rsidR="006C3F44" w:rsidRPr="000A56DB" w:rsidRDefault="006C3F44" w:rsidP="00D61D38">
            <w:pPr>
              <w:tabs>
                <w:tab w:val="left" w:pos="5056"/>
              </w:tabs>
              <w:spacing w:line="276" w:lineRule="auto"/>
              <w:jc w:val="both"/>
              <w:rPr>
                <w:rFonts w:ascii="Arial" w:hAnsi="Arial" w:cs="Arial"/>
                <w:b/>
                <w:sz w:val="20"/>
                <w:szCs w:val="24"/>
              </w:rPr>
            </w:pPr>
          </w:p>
          <w:p w:rsidR="006C3F44" w:rsidRPr="000A56DB" w:rsidRDefault="006C3F44" w:rsidP="00D61D38">
            <w:pPr>
              <w:tabs>
                <w:tab w:val="left" w:pos="5056"/>
              </w:tabs>
              <w:spacing w:line="276" w:lineRule="auto"/>
              <w:jc w:val="both"/>
              <w:rPr>
                <w:rFonts w:ascii="Arial" w:hAnsi="Arial" w:cs="Arial"/>
                <w:b/>
                <w:sz w:val="20"/>
                <w:szCs w:val="24"/>
              </w:rPr>
            </w:pPr>
          </w:p>
          <w:p w:rsidR="006C3F44" w:rsidRPr="000A56DB" w:rsidRDefault="006C3F44" w:rsidP="00D61D38">
            <w:pPr>
              <w:tabs>
                <w:tab w:val="left" w:pos="5056"/>
              </w:tabs>
              <w:spacing w:line="276" w:lineRule="auto"/>
              <w:jc w:val="both"/>
              <w:rPr>
                <w:rFonts w:ascii="Arial" w:hAnsi="Arial" w:cs="Arial"/>
                <w:b/>
                <w:sz w:val="20"/>
                <w:szCs w:val="24"/>
              </w:rPr>
            </w:pPr>
          </w:p>
          <w:p w:rsidR="006C3F44" w:rsidRPr="000A56DB" w:rsidRDefault="006C3F44" w:rsidP="00D61D38">
            <w:pPr>
              <w:tabs>
                <w:tab w:val="left" w:pos="5056"/>
              </w:tabs>
              <w:spacing w:line="276" w:lineRule="auto"/>
              <w:jc w:val="both"/>
              <w:rPr>
                <w:rFonts w:ascii="Arial" w:hAnsi="Arial" w:cs="Arial"/>
                <w:b/>
                <w:sz w:val="20"/>
                <w:szCs w:val="24"/>
              </w:rPr>
            </w:pPr>
          </w:p>
        </w:tc>
      </w:tr>
      <w:tr w:rsidR="006C3F44" w:rsidRPr="000A56DB" w:rsidTr="0053005C">
        <w:tc>
          <w:tcPr>
            <w:tcW w:w="9396" w:type="dxa"/>
            <w:gridSpan w:val="3"/>
          </w:tcPr>
          <w:p w:rsidR="006C3F44" w:rsidRPr="000A56DB" w:rsidRDefault="006C3F44" w:rsidP="00D61D38">
            <w:pPr>
              <w:tabs>
                <w:tab w:val="left" w:pos="5056"/>
              </w:tabs>
              <w:spacing w:line="276" w:lineRule="auto"/>
              <w:jc w:val="center"/>
              <w:rPr>
                <w:rFonts w:ascii="Arial" w:hAnsi="Arial" w:cs="Arial"/>
                <w:b/>
                <w:sz w:val="20"/>
                <w:szCs w:val="24"/>
              </w:rPr>
            </w:pPr>
            <w:r w:rsidRPr="000A56DB">
              <w:rPr>
                <w:rFonts w:ascii="Arial" w:hAnsi="Arial" w:cs="Arial"/>
                <w:b/>
                <w:sz w:val="20"/>
                <w:szCs w:val="24"/>
              </w:rPr>
              <w:t xml:space="preserve">DIP. </w:t>
            </w:r>
            <w:r w:rsidRPr="000A56DB">
              <w:rPr>
                <w:rFonts w:ascii="Arial" w:hAnsi="Arial" w:cs="Arial"/>
                <w:b/>
                <w:snapToGrid w:val="0"/>
                <w:sz w:val="20"/>
                <w:szCs w:val="24"/>
              </w:rPr>
              <w:t>DIANA PATRICIA GONZÁLEZ SOTO</w:t>
            </w:r>
          </w:p>
        </w:tc>
      </w:tr>
    </w:tbl>
    <w:p w:rsidR="006C3F44" w:rsidRPr="000A56DB" w:rsidRDefault="006C3F44" w:rsidP="00D61D38">
      <w:pPr>
        <w:tabs>
          <w:tab w:val="left" w:pos="5056"/>
        </w:tabs>
        <w:spacing w:line="276" w:lineRule="auto"/>
        <w:jc w:val="both"/>
        <w:rPr>
          <w:rFonts w:ascii="Arial" w:hAnsi="Arial" w:cs="Arial"/>
          <w:b/>
          <w:szCs w:val="24"/>
        </w:rPr>
      </w:pPr>
    </w:p>
    <w:p w:rsidR="006C3F44" w:rsidRPr="000A56DB" w:rsidRDefault="006C3F44" w:rsidP="00D61D38">
      <w:pPr>
        <w:tabs>
          <w:tab w:val="left" w:pos="5056"/>
        </w:tabs>
        <w:spacing w:line="276" w:lineRule="auto"/>
        <w:jc w:val="both"/>
        <w:rPr>
          <w:rFonts w:ascii="Arial" w:hAnsi="Arial" w:cs="Arial"/>
          <w:b/>
          <w:szCs w:val="24"/>
        </w:rPr>
      </w:pPr>
    </w:p>
    <w:p w:rsidR="00290985" w:rsidRPr="003F444A" w:rsidRDefault="00290985" w:rsidP="00D61D38">
      <w:pPr>
        <w:spacing w:line="276" w:lineRule="auto"/>
        <w:jc w:val="both"/>
        <w:rPr>
          <w:rFonts w:ascii="Arial" w:hAnsi="Arial" w:cs="Arial"/>
          <w:sz w:val="16"/>
          <w:szCs w:val="16"/>
        </w:rPr>
      </w:pPr>
    </w:p>
    <w:p w:rsidR="006C3F44" w:rsidRPr="003F444A" w:rsidRDefault="006C3F44" w:rsidP="00D61D38">
      <w:pPr>
        <w:spacing w:line="276" w:lineRule="auto"/>
        <w:jc w:val="both"/>
        <w:rPr>
          <w:rFonts w:ascii="Arial" w:hAnsi="Arial" w:cs="Arial"/>
          <w:sz w:val="16"/>
          <w:szCs w:val="16"/>
        </w:rPr>
      </w:pPr>
    </w:p>
    <w:p w:rsidR="006C3F44" w:rsidRPr="003F444A" w:rsidRDefault="006C3F44" w:rsidP="00D61D38">
      <w:pPr>
        <w:spacing w:line="276" w:lineRule="auto"/>
        <w:jc w:val="both"/>
        <w:rPr>
          <w:rFonts w:ascii="Arial" w:hAnsi="Arial" w:cs="Arial"/>
          <w:sz w:val="16"/>
          <w:szCs w:val="16"/>
        </w:rPr>
      </w:pPr>
    </w:p>
    <w:p w:rsidR="006C3F44" w:rsidRPr="003F444A" w:rsidRDefault="006C3F44" w:rsidP="00D61D38">
      <w:pPr>
        <w:spacing w:line="276" w:lineRule="auto"/>
        <w:jc w:val="both"/>
        <w:rPr>
          <w:rFonts w:ascii="Arial" w:hAnsi="Arial" w:cs="Arial"/>
          <w:sz w:val="16"/>
          <w:szCs w:val="16"/>
        </w:rPr>
      </w:pPr>
    </w:p>
    <w:p w:rsidR="00D61D38" w:rsidRPr="00D61D38" w:rsidRDefault="00290985" w:rsidP="00D61D38">
      <w:pPr>
        <w:spacing w:line="276" w:lineRule="auto"/>
        <w:jc w:val="both"/>
        <w:rPr>
          <w:rFonts w:ascii="Arial" w:hAnsi="Arial" w:cs="Arial"/>
          <w:sz w:val="16"/>
          <w:szCs w:val="16"/>
        </w:rPr>
      </w:pPr>
      <w:r w:rsidRPr="003F444A">
        <w:rPr>
          <w:rFonts w:ascii="Arial" w:hAnsi="Arial" w:cs="Arial"/>
          <w:sz w:val="16"/>
          <w:szCs w:val="16"/>
        </w:rPr>
        <w:t xml:space="preserve">ESTA HOJA DE FIRMAS CORRESPONDE A LA INICIATIVA CON PROYECTO DE DECRETO </w:t>
      </w:r>
      <w:r w:rsidR="00D61D38" w:rsidRPr="00D61D38">
        <w:rPr>
          <w:rFonts w:ascii="Arial" w:hAnsi="Arial" w:cs="Arial"/>
          <w:sz w:val="16"/>
          <w:szCs w:val="16"/>
        </w:rPr>
        <w:t>POR EL QUE SE DECLARA EL 28 DE NOVIEMBRE COMO EL “DÍA ESTATAL DE LAS PERSONAS SORDAS Y LA LENGUA DE SEÑAS MEXICANA”.</w:t>
      </w:r>
    </w:p>
    <w:p w:rsidR="00074EC9" w:rsidRPr="003F444A" w:rsidRDefault="00074EC9" w:rsidP="00D61D38">
      <w:pPr>
        <w:pStyle w:val="Textosinformato"/>
        <w:spacing w:line="276" w:lineRule="auto"/>
        <w:rPr>
          <w:rFonts w:ascii="Arial" w:hAnsi="Arial" w:cs="Arial"/>
          <w:sz w:val="16"/>
          <w:szCs w:val="16"/>
        </w:rPr>
      </w:pPr>
    </w:p>
    <w:sectPr w:rsidR="00074EC9" w:rsidRPr="003F444A">
      <w:headerReference w:type="default" r:id="rId8"/>
      <w:footerReference w:type="even" r:id="rId9"/>
      <w:footerReference w:type="default" r:id="rId10"/>
      <w:pgSz w:w="12242" w:h="15842" w:code="1"/>
      <w:pgMar w:top="1418" w:right="1418" w:bottom="1418" w:left="1418" w:header="680" w:footer="68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880" w:rsidRDefault="00652880">
      <w:r>
        <w:separator/>
      </w:r>
    </w:p>
  </w:endnote>
  <w:endnote w:type="continuationSeparator" w:id="0">
    <w:p w:rsidR="00652880" w:rsidRDefault="00652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A3A" w:rsidRDefault="00072A3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30</w:t>
    </w:r>
    <w:r>
      <w:rPr>
        <w:rStyle w:val="Nmerodepgina"/>
      </w:rPr>
      <w:fldChar w:fldCharType="end"/>
    </w:r>
  </w:p>
  <w:p w:rsidR="00072A3A" w:rsidRDefault="00072A3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A3A" w:rsidRDefault="00072A3A">
    <w:pPr>
      <w:pStyle w:val="Piedepgina"/>
      <w:framePr w:wrap="around" w:vAnchor="text" w:hAnchor="margin" w:xAlign="right" w:y="1"/>
      <w:rPr>
        <w:rStyle w:val="Nmerodepgina"/>
        <w:rFonts w:ascii="Arial" w:hAnsi="Arial"/>
        <w:sz w:val="16"/>
      </w:rPr>
    </w:pPr>
    <w:r>
      <w:rPr>
        <w:rStyle w:val="Nmerodepgina"/>
        <w:rFonts w:ascii="Arial" w:hAnsi="Arial"/>
        <w:sz w:val="16"/>
      </w:rPr>
      <w:fldChar w:fldCharType="begin"/>
    </w:r>
    <w:r>
      <w:rPr>
        <w:rStyle w:val="Nmerodepgina"/>
        <w:rFonts w:ascii="Arial" w:hAnsi="Arial"/>
        <w:sz w:val="16"/>
      </w:rPr>
      <w:instrText xml:space="preserve">PAGE  </w:instrText>
    </w:r>
    <w:r>
      <w:rPr>
        <w:rStyle w:val="Nmerodepgina"/>
        <w:rFonts w:ascii="Arial" w:hAnsi="Arial"/>
        <w:sz w:val="16"/>
      </w:rPr>
      <w:fldChar w:fldCharType="separate"/>
    </w:r>
    <w:r w:rsidR="005D7E11">
      <w:rPr>
        <w:rStyle w:val="Nmerodepgina"/>
        <w:rFonts w:ascii="Arial" w:hAnsi="Arial"/>
        <w:noProof/>
        <w:sz w:val="16"/>
      </w:rPr>
      <w:t>7</w:t>
    </w:r>
    <w:r>
      <w:rPr>
        <w:rStyle w:val="Nmerodepgina"/>
        <w:rFonts w:ascii="Arial" w:hAnsi="Arial"/>
        <w:sz w:val="16"/>
      </w:rPr>
      <w:fldChar w:fldCharType="end"/>
    </w:r>
  </w:p>
  <w:p w:rsidR="00072A3A" w:rsidRDefault="00072A3A">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880" w:rsidRDefault="00652880">
      <w:r>
        <w:separator/>
      </w:r>
    </w:p>
  </w:footnote>
  <w:footnote w:type="continuationSeparator" w:id="0">
    <w:p w:rsidR="00652880" w:rsidRDefault="00652880">
      <w:r>
        <w:continuationSeparator/>
      </w:r>
    </w:p>
  </w:footnote>
  <w:footnote w:id="1">
    <w:p w:rsidR="00D61D38" w:rsidRPr="00E81354" w:rsidRDefault="00D61D38" w:rsidP="00D61D38">
      <w:pPr>
        <w:pStyle w:val="Textonotapie"/>
      </w:pPr>
      <w:r>
        <w:rPr>
          <w:rStyle w:val="Refdenotaalpie"/>
        </w:rPr>
        <w:footnoteRef/>
      </w:r>
      <w:r>
        <w:t xml:space="preserve"> </w:t>
      </w:r>
      <w:hyperlink r:id="rId1" w:history="1">
        <w:r>
          <w:rPr>
            <w:rStyle w:val="Hipervnculo"/>
          </w:rPr>
          <w:t>https://www.who.int/es/news-room/fact-sheets/detail/deafness-and-hearing-loss</w:t>
        </w:r>
      </w:hyperlink>
      <w:r>
        <w:t xml:space="preserve"> </w:t>
      </w:r>
    </w:p>
  </w:footnote>
  <w:footnote w:id="2">
    <w:p w:rsidR="00D61D38" w:rsidRPr="00502F2B" w:rsidRDefault="00D61D38" w:rsidP="00D61D38">
      <w:pPr>
        <w:pStyle w:val="Textonotapie"/>
        <w:rPr>
          <w:lang w:val="es-MX"/>
        </w:rPr>
      </w:pPr>
      <w:r>
        <w:rPr>
          <w:rStyle w:val="Refdenotaalpie"/>
        </w:rPr>
        <w:footnoteRef/>
      </w:r>
      <w:r>
        <w:t xml:space="preserve"> Encuesta de Ingresos y Gastos de los Hogares del INEGI (MCS-ENIGH, 2014).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ayout w:type="fixed"/>
      <w:tblLook w:val="04A0" w:firstRow="1" w:lastRow="0" w:firstColumn="1" w:lastColumn="0" w:noHBand="0" w:noVBand="1"/>
    </w:tblPr>
    <w:tblGrid>
      <w:gridCol w:w="1253"/>
      <w:gridCol w:w="8623"/>
      <w:gridCol w:w="1181"/>
    </w:tblGrid>
    <w:tr w:rsidR="00473ECA" w:rsidRPr="00E35AE1" w:rsidTr="00EA7907">
      <w:trPr>
        <w:jc w:val="center"/>
      </w:trPr>
      <w:tc>
        <w:tcPr>
          <w:tcW w:w="1253" w:type="dxa"/>
        </w:tcPr>
        <w:p w:rsidR="00473ECA" w:rsidRPr="00E35AE1" w:rsidRDefault="004F1B7E" w:rsidP="00473ECA">
          <w:pPr>
            <w:jc w:val="center"/>
            <w:rPr>
              <w:rFonts w:ascii="Arial" w:eastAsia="Arial" w:hAnsi="Arial"/>
              <w:b/>
              <w:sz w:val="12"/>
              <w:szCs w:val="12"/>
              <w:lang w:val="es-US" w:eastAsia="es-MX"/>
            </w:rPr>
          </w:pPr>
          <w:bookmarkStart w:id="1" w:name="_Hlk5186008"/>
          <w:r>
            <w:rPr>
              <w:noProof/>
              <w:lang w:val="es-MX" w:eastAsia="es-MX"/>
            </w:rPr>
            <w:drawing>
              <wp:anchor distT="0" distB="0" distL="114300" distR="114300" simplePos="0" relativeHeight="251657216" behindDoc="0" locked="0" layoutInCell="1" allowOverlap="1">
                <wp:simplePos x="0" y="0"/>
                <wp:positionH relativeFrom="column">
                  <wp:posOffset>-25400</wp:posOffset>
                </wp:positionH>
                <wp:positionV relativeFrom="paragraph">
                  <wp:posOffset>52705</wp:posOffset>
                </wp:positionV>
                <wp:extent cx="902335" cy="886460"/>
                <wp:effectExtent l="0" t="0" r="0" b="0"/>
                <wp:wrapNone/>
                <wp:docPr id="2" name="Imagen 2" descr="Escudo de Coahuila de Zaragoza_BN_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3ECA" w:rsidRPr="00E35AE1" w:rsidRDefault="00473ECA" w:rsidP="00473ECA">
          <w:pPr>
            <w:jc w:val="center"/>
            <w:rPr>
              <w:rFonts w:ascii="Arial" w:eastAsia="Arial" w:hAnsi="Arial"/>
              <w:b/>
              <w:sz w:val="12"/>
              <w:szCs w:val="12"/>
              <w:lang w:val="es-US" w:eastAsia="es-MX"/>
            </w:rPr>
          </w:pPr>
        </w:p>
        <w:p w:rsidR="00473ECA" w:rsidRPr="00E35AE1" w:rsidRDefault="00473ECA" w:rsidP="00473ECA">
          <w:pPr>
            <w:jc w:val="center"/>
            <w:rPr>
              <w:rFonts w:ascii="Arial" w:eastAsia="Arial" w:hAnsi="Arial"/>
              <w:b/>
              <w:sz w:val="12"/>
              <w:szCs w:val="12"/>
              <w:lang w:val="es-US" w:eastAsia="es-MX"/>
            </w:rPr>
          </w:pPr>
        </w:p>
        <w:p w:rsidR="00473ECA" w:rsidRPr="00E35AE1" w:rsidRDefault="00473ECA" w:rsidP="00473ECA">
          <w:pPr>
            <w:jc w:val="center"/>
            <w:rPr>
              <w:rFonts w:ascii="Arial" w:eastAsia="Arial" w:hAnsi="Arial"/>
              <w:b/>
              <w:sz w:val="12"/>
              <w:szCs w:val="12"/>
              <w:lang w:val="es-US" w:eastAsia="es-MX"/>
            </w:rPr>
          </w:pPr>
        </w:p>
        <w:p w:rsidR="00473ECA" w:rsidRPr="00E35AE1" w:rsidRDefault="00473ECA" w:rsidP="00473ECA">
          <w:pPr>
            <w:jc w:val="center"/>
            <w:rPr>
              <w:rFonts w:ascii="Arial" w:eastAsia="Arial" w:hAnsi="Arial"/>
              <w:b/>
              <w:sz w:val="12"/>
              <w:szCs w:val="12"/>
              <w:lang w:val="es-US" w:eastAsia="es-MX"/>
            </w:rPr>
          </w:pPr>
        </w:p>
        <w:p w:rsidR="00473ECA" w:rsidRPr="00E35AE1" w:rsidRDefault="00473ECA" w:rsidP="00473ECA">
          <w:pPr>
            <w:jc w:val="center"/>
            <w:rPr>
              <w:rFonts w:ascii="Arial" w:eastAsia="Arial" w:hAnsi="Arial"/>
              <w:b/>
              <w:sz w:val="12"/>
              <w:szCs w:val="12"/>
              <w:lang w:val="es-US" w:eastAsia="es-MX"/>
            </w:rPr>
          </w:pPr>
        </w:p>
        <w:p w:rsidR="00473ECA" w:rsidRPr="00E35AE1" w:rsidRDefault="00473ECA" w:rsidP="00473ECA">
          <w:pPr>
            <w:jc w:val="center"/>
            <w:rPr>
              <w:rFonts w:ascii="Arial" w:eastAsia="Arial" w:hAnsi="Arial"/>
              <w:b/>
              <w:sz w:val="12"/>
              <w:szCs w:val="12"/>
              <w:lang w:val="es-US" w:eastAsia="es-MX"/>
            </w:rPr>
          </w:pPr>
        </w:p>
        <w:p w:rsidR="00473ECA" w:rsidRPr="00E35AE1" w:rsidRDefault="00473ECA" w:rsidP="00473ECA">
          <w:pPr>
            <w:jc w:val="center"/>
            <w:rPr>
              <w:rFonts w:ascii="Arial" w:eastAsia="Arial" w:hAnsi="Arial"/>
              <w:b/>
              <w:sz w:val="12"/>
              <w:szCs w:val="12"/>
              <w:lang w:val="es-US" w:eastAsia="es-MX"/>
            </w:rPr>
          </w:pPr>
        </w:p>
        <w:p w:rsidR="00473ECA" w:rsidRPr="00E35AE1" w:rsidRDefault="00473ECA" w:rsidP="00473ECA">
          <w:pPr>
            <w:jc w:val="center"/>
            <w:rPr>
              <w:rFonts w:ascii="Arial" w:eastAsia="Arial" w:hAnsi="Arial"/>
              <w:b/>
              <w:sz w:val="12"/>
              <w:szCs w:val="12"/>
              <w:lang w:val="es-US" w:eastAsia="es-MX"/>
            </w:rPr>
          </w:pPr>
        </w:p>
        <w:p w:rsidR="00473ECA" w:rsidRPr="00E35AE1" w:rsidRDefault="00473ECA" w:rsidP="00473ECA">
          <w:pPr>
            <w:jc w:val="center"/>
            <w:rPr>
              <w:rFonts w:ascii="Arial" w:eastAsia="Arial" w:hAnsi="Arial"/>
              <w:b/>
              <w:sz w:val="12"/>
              <w:szCs w:val="12"/>
              <w:lang w:val="es-US" w:eastAsia="es-MX"/>
            </w:rPr>
          </w:pPr>
        </w:p>
        <w:p w:rsidR="00473ECA" w:rsidRPr="00E35AE1" w:rsidRDefault="00473ECA" w:rsidP="00473ECA">
          <w:pPr>
            <w:jc w:val="center"/>
            <w:rPr>
              <w:rFonts w:ascii="Arial" w:eastAsia="Arial" w:hAnsi="Arial"/>
              <w:b/>
              <w:sz w:val="12"/>
              <w:szCs w:val="12"/>
              <w:lang w:val="es-US" w:eastAsia="es-MX"/>
            </w:rPr>
          </w:pPr>
        </w:p>
        <w:p w:rsidR="00473ECA" w:rsidRPr="00E35AE1" w:rsidRDefault="00473ECA" w:rsidP="00473ECA">
          <w:pPr>
            <w:jc w:val="center"/>
            <w:rPr>
              <w:rFonts w:ascii="Arial" w:eastAsia="Arial" w:hAnsi="Arial"/>
              <w:b/>
              <w:sz w:val="12"/>
              <w:szCs w:val="12"/>
              <w:lang w:val="es-US" w:eastAsia="es-MX"/>
            </w:rPr>
          </w:pPr>
        </w:p>
      </w:tc>
      <w:tc>
        <w:tcPr>
          <w:tcW w:w="8623" w:type="dxa"/>
        </w:tcPr>
        <w:p w:rsidR="00473ECA" w:rsidRPr="00E35AE1" w:rsidRDefault="00473ECA" w:rsidP="00473ECA">
          <w:pPr>
            <w:jc w:val="center"/>
            <w:rPr>
              <w:rFonts w:ascii="Arial" w:eastAsia="Arial" w:hAnsi="Arial"/>
              <w:b/>
              <w:sz w:val="24"/>
              <w:szCs w:val="24"/>
              <w:lang w:val="es-US" w:eastAsia="es-MX"/>
            </w:rPr>
          </w:pPr>
        </w:p>
        <w:p w:rsidR="00473ECA" w:rsidRPr="00E35AE1" w:rsidRDefault="00473ECA" w:rsidP="00473ECA">
          <w:pPr>
            <w:tabs>
              <w:tab w:val="center" w:pos="4252"/>
              <w:tab w:val="left" w:pos="5040"/>
              <w:tab w:val="right" w:pos="8504"/>
            </w:tabs>
            <w:jc w:val="center"/>
            <w:rPr>
              <w:rFonts w:eastAsia="Arial" w:hAnsi="Arial"/>
              <w:smallCaps/>
              <w:spacing w:val="20"/>
              <w:sz w:val="32"/>
              <w:szCs w:val="32"/>
              <w:lang w:val="es-US" w:eastAsia="es-MX"/>
            </w:rPr>
          </w:pPr>
          <w:r w:rsidRPr="00E35AE1">
            <w:rPr>
              <w:rFonts w:eastAsia="Arial" w:hAnsi="Arial"/>
              <w:smallCaps/>
              <w:spacing w:val="20"/>
              <w:sz w:val="32"/>
              <w:szCs w:val="32"/>
              <w:lang w:val="es-US" w:eastAsia="es-MX"/>
            </w:rPr>
            <w:t xml:space="preserve">Congreso del Estado Independiente, </w:t>
          </w:r>
        </w:p>
        <w:p w:rsidR="00473ECA" w:rsidRPr="00E35AE1" w:rsidRDefault="00473ECA" w:rsidP="00473ECA">
          <w:pPr>
            <w:tabs>
              <w:tab w:val="center" w:pos="4252"/>
              <w:tab w:val="left" w:pos="5040"/>
              <w:tab w:val="right" w:pos="8504"/>
            </w:tabs>
            <w:ind w:right="-93"/>
            <w:jc w:val="center"/>
            <w:rPr>
              <w:rFonts w:eastAsia="Arial" w:hAnsi="Arial"/>
              <w:smallCaps/>
              <w:spacing w:val="20"/>
              <w:sz w:val="32"/>
              <w:szCs w:val="32"/>
              <w:lang w:val="es-US" w:eastAsia="es-MX"/>
            </w:rPr>
          </w:pPr>
          <w:r w:rsidRPr="00E35AE1">
            <w:rPr>
              <w:rFonts w:eastAsia="Arial" w:hAnsi="Arial"/>
              <w:smallCaps/>
              <w:spacing w:val="20"/>
              <w:sz w:val="32"/>
              <w:szCs w:val="32"/>
              <w:lang w:val="es-US" w:eastAsia="es-MX"/>
            </w:rPr>
            <w:t>Libre y Soberano de Coahuila de Zaragoza</w:t>
          </w:r>
        </w:p>
        <w:p w:rsidR="00473ECA" w:rsidRDefault="00473ECA" w:rsidP="00473ECA">
          <w:pPr>
            <w:tabs>
              <w:tab w:val="left" w:pos="-1528"/>
              <w:tab w:val="center" w:pos="-1386"/>
              <w:tab w:val="center" w:pos="4252"/>
              <w:tab w:val="right" w:pos="8504"/>
            </w:tabs>
            <w:jc w:val="center"/>
            <w:rPr>
              <w:rFonts w:ascii="Arial" w:hAnsi="Arial" w:cs="Arial"/>
              <w:b/>
              <w:i/>
              <w:sz w:val="16"/>
            </w:rPr>
          </w:pPr>
        </w:p>
        <w:p w:rsidR="00473ECA" w:rsidRPr="00E35AE1" w:rsidRDefault="00473ECA" w:rsidP="00473ECA">
          <w:pPr>
            <w:tabs>
              <w:tab w:val="left" w:pos="-1528"/>
              <w:tab w:val="center" w:pos="-1386"/>
              <w:tab w:val="center" w:pos="4252"/>
              <w:tab w:val="right" w:pos="8504"/>
            </w:tabs>
            <w:jc w:val="center"/>
            <w:rPr>
              <w:rFonts w:ascii="Arial" w:eastAsia="Arial" w:hAnsi="Arial"/>
              <w:smallCaps/>
              <w:spacing w:val="20"/>
              <w:sz w:val="32"/>
              <w:szCs w:val="32"/>
              <w:lang w:val="es-US" w:eastAsia="es-MX"/>
            </w:rPr>
          </w:pPr>
          <w:r w:rsidRPr="00305704">
            <w:rPr>
              <w:rFonts w:ascii="Arial" w:hAnsi="Arial" w:cs="Arial"/>
              <w:b/>
              <w:i/>
              <w:sz w:val="16"/>
            </w:rPr>
            <w:t>“2019, Año del respeto y protección de los derechos humanos en el Estado de Coahuila de Zaragoza”</w:t>
          </w:r>
        </w:p>
        <w:p w:rsidR="00473ECA" w:rsidRPr="00E35AE1" w:rsidRDefault="00473ECA" w:rsidP="00473ECA">
          <w:pPr>
            <w:jc w:val="center"/>
            <w:rPr>
              <w:rFonts w:ascii="Century Schoolbook" w:eastAsia="Century Schoolbook" w:hAnsi="Century Schoolbook"/>
              <w:b/>
              <w:sz w:val="6"/>
              <w:szCs w:val="6"/>
              <w:lang w:val="es-US" w:eastAsia="es-MX"/>
            </w:rPr>
          </w:pPr>
        </w:p>
        <w:p w:rsidR="00473ECA" w:rsidRPr="00E35AE1" w:rsidRDefault="00473ECA" w:rsidP="00473ECA">
          <w:pPr>
            <w:ind w:left="-434" w:right="-672"/>
            <w:jc w:val="center"/>
            <w:rPr>
              <w:rFonts w:ascii="Arial" w:eastAsia="Arial" w:hAnsi="Arial"/>
              <w:b/>
              <w:sz w:val="12"/>
              <w:szCs w:val="12"/>
              <w:lang w:val="es-US" w:eastAsia="es-MX"/>
            </w:rPr>
          </w:pPr>
        </w:p>
      </w:tc>
      <w:tc>
        <w:tcPr>
          <w:tcW w:w="1181" w:type="dxa"/>
        </w:tcPr>
        <w:p w:rsidR="00473ECA" w:rsidRPr="00E35AE1" w:rsidRDefault="004F1B7E" w:rsidP="00473ECA">
          <w:pPr>
            <w:jc w:val="center"/>
            <w:rPr>
              <w:rFonts w:ascii="Arial" w:eastAsia="Arial" w:hAnsi="Arial"/>
              <w:b/>
              <w:sz w:val="12"/>
              <w:szCs w:val="12"/>
              <w:lang w:val="es-US" w:eastAsia="es-MX"/>
            </w:rPr>
          </w:pPr>
          <w:r>
            <w:rPr>
              <w:noProof/>
              <w:lang w:val="es-MX" w:eastAsia="es-MX"/>
            </w:rPr>
            <w:drawing>
              <wp:anchor distT="0" distB="0" distL="114300" distR="114300" simplePos="0" relativeHeight="251658240" behindDoc="0" locked="0" layoutInCell="1" allowOverlap="1">
                <wp:simplePos x="0" y="0"/>
                <wp:positionH relativeFrom="column">
                  <wp:posOffset>-319405</wp:posOffset>
                </wp:positionH>
                <wp:positionV relativeFrom="paragraph">
                  <wp:posOffset>52070</wp:posOffset>
                </wp:positionV>
                <wp:extent cx="1062990" cy="774065"/>
                <wp:effectExtent l="0" t="0" r="0" b="0"/>
                <wp:wrapNone/>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2990"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3ECA" w:rsidRPr="00E35AE1" w:rsidRDefault="00473ECA" w:rsidP="00473ECA">
          <w:pPr>
            <w:jc w:val="center"/>
            <w:rPr>
              <w:rFonts w:ascii="Arial" w:eastAsia="Arial" w:hAnsi="Arial"/>
              <w:b/>
              <w:sz w:val="12"/>
              <w:szCs w:val="12"/>
              <w:lang w:val="es-US" w:eastAsia="es-MX"/>
            </w:rPr>
          </w:pPr>
        </w:p>
        <w:p w:rsidR="00473ECA" w:rsidRPr="00E35AE1" w:rsidRDefault="00473ECA" w:rsidP="00473ECA">
          <w:pPr>
            <w:jc w:val="center"/>
            <w:rPr>
              <w:rFonts w:ascii="Arial" w:eastAsia="Arial" w:hAnsi="Arial"/>
              <w:b/>
              <w:sz w:val="12"/>
              <w:szCs w:val="12"/>
              <w:lang w:val="es-US" w:eastAsia="es-MX"/>
            </w:rPr>
          </w:pPr>
        </w:p>
      </w:tc>
    </w:tr>
    <w:bookmarkEnd w:id="1"/>
  </w:tbl>
  <w:p w:rsidR="00473ECA" w:rsidRDefault="00473EC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64E0"/>
    <w:multiLevelType w:val="multilevel"/>
    <w:tmpl w:val="3F448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B64CD"/>
    <w:multiLevelType w:val="multilevel"/>
    <w:tmpl w:val="12E430F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FF6A0C"/>
    <w:multiLevelType w:val="hybridMultilevel"/>
    <w:tmpl w:val="3E3016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AD5A93"/>
    <w:multiLevelType w:val="hybridMultilevel"/>
    <w:tmpl w:val="F7F8681E"/>
    <w:lvl w:ilvl="0" w:tplc="7B7A6FF2">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89A68E8"/>
    <w:multiLevelType w:val="hybridMultilevel"/>
    <w:tmpl w:val="CECCE62E"/>
    <w:lvl w:ilvl="0" w:tplc="5FF6E7FE">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CA86B78"/>
    <w:multiLevelType w:val="hybridMultilevel"/>
    <w:tmpl w:val="B64624A8"/>
    <w:lvl w:ilvl="0" w:tplc="A17A571A">
      <w:start w:val="1"/>
      <w:numFmt w:val="upperRoman"/>
      <w:lvlText w:val="%1."/>
      <w:lvlJc w:val="right"/>
      <w:pPr>
        <w:ind w:left="720" w:hanging="360"/>
      </w:pPr>
      <w:rPr>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F01419"/>
    <w:multiLevelType w:val="hybridMultilevel"/>
    <w:tmpl w:val="6E566B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E1F63EA"/>
    <w:multiLevelType w:val="hybridMultilevel"/>
    <w:tmpl w:val="83A6E7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6A03BE"/>
    <w:multiLevelType w:val="hybridMultilevel"/>
    <w:tmpl w:val="3E281546"/>
    <w:lvl w:ilvl="0" w:tplc="823CAE1C">
      <w:start w:val="1"/>
      <w:numFmt w:val="upperRoman"/>
      <w:lvlText w:val="%1."/>
      <w:lvlJc w:val="righ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7393DAF"/>
    <w:multiLevelType w:val="hybridMultilevel"/>
    <w:tmpl w:val="4E8492C6"/>
    <w:lvl w:ilvl="0" w:tplc="004CE606">
      <w:start w:val="1"/>
      <w:numFmt w:val="bullet"/>
      <w:lvlText w:val=""/>
      <w:lvlJc w:val="left"/>
      <w:pPr>
        <w:tabs>
          <w:tab w:val="num" w:pos="720"/>
        </w:tabs>
        <w:ind w:left="720" w:hanging="360"/>
      </w:pPr>
      <w:rPr>
        <w:rFonts w:ascii="Symbol" w:hAnsi="Symbol" w:hint="default"/>
        <w:sz w:val="24"/>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8A5EC1"/>
    <w:multiLevelType w:val="hybridMultilevel"/>
    <w:tmpl w:val="B9FA4516"/>
    <w:lvl w:ilvl="0" w:tplc="AA9EDD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1022867"/>
    <w:multiLevelType w:val="hybridMultilevel"/>
    <w:tmpl w:val="56B26EF0"/>
    <w:lvl w:ilvl="0" w:tplc="B29A7490">
      <w:start w:val="1"/>
      <w:numFmt w:val="lowerLetter"/>
      <w:lvlText w:val="%1)"/>
      <w:lvlJc w:val="left"/>
      <w:pPr>
        <w:ind w:left="720" w:hanging="360"/>
      </w:pPr>
      <w:rPr>
        <w:rFonts w:ascii="Arial" w:hAnsi="Arial" w:cs="Arial" w:hint="default"/>
        <w:color w:val="222222"/>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DBE2E71"/>
    <w:multiLevelType w:val="hybridMultilevel"/>
    <w:tmpl w:val="2FDC8EC8"/>
    <w:lvl w:ilvl="0" w:tplc="00FE75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2"/>
  </w:num>
  <w:num w:numId="3">
    <w:abstractNumId w:val="2"/>
  </w:num>
  <w:num w:numId="4">
    <w:abstractNumId w:val="10"/>
  </w:num>
  <w:num w:numId="5">
    <w:abstractNumId w:val="8"/>
  </w:num>
  <w:num w:numId="6">
    <w:abstractNumId w:val="5"/>
  </w:num>
  <w:num w:numId="7">
    <w:abstractNumId w:val="1"/>
  </w:num>
  <w:num w:numId="8">
    <w:abstractNumId w:val="3"/>
  </w:num>
  <w:num w:numId="9">
    <w:abstractNumId w:val="6"/>
  </w:num>
  <w:num w:numId="10">
    <w:abstractNumId w:val="13"/>
  </w:num>
  <w:num w:numId="11">
    <w:abstractNumId w:val="0"/>
  </w:num>
  <w:num w:numId="12">
    <w:abstractNumId w:val="4"/>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867"/>
    <w:rsid w:val="0000103C"/>
    <w:rsid w:val="00002280"/>
    <w:rsid w:val="000024C5"/>
    <w:rsid w:val="000050C9"/>
    <w:rsid w:val="000066CA"/>
    <w:rsid w:val="00013A5C"/>
    <w:rsid w:val="00022CC7"/>
    <w:rsid w:val="0002380A"/>
    <w:rsid w:val="000300DB"/>
    <w:rsid w:val="00033F15"/>
    <w:rsid w:val="00037937"/>
    <w:rsid w:val="00046849"/>
    <w:rsid w:val="00052A06"/>
    <w:rsid w:val="000555E4"/>
    <w:rsid w:val="0005729C"/>
    <w:rsid w:val="00057473"/>
    <w:rsid w:val="000644BE"/>
    <w:rsid w:val="000656E3"/>
    <w:rsid w:val="000679F5"/>
    <w:rsid w:val="00070E19"/>
    <w:rsid w:val="000719E8"/>
    <w:rsid w:val="000723BF"/>
    <w:rsid w:val="00072A3A"/>
    <w:rsid w:val="00074EC9"/>
    <w:rsid w:val="000754BB"/>
    <w:rsid w:val="00081A80"/>
    <w:rsid w:val="000842F3"/>
    <w:rsid w:val="00084BC1"/>
    <w:rsid w:val="00086D4B"/>
    <w:rsid w:val="00086DD7"/>
    <w:rsid w:val="00091AB0"/>
    <w:rsid w:val="00091EE2"/>
    <w:rsid w:val="00091F2D"/>
    <w:rsid w:val="00091FE8"/>
    <w:rsid w:val="0009317A"/>
    <w:rsid w:val="000932D2"/>
    <w:rsid w:val="00096A50"/>
    <w:rsid w:val="000A1012"/>
    <w:rsid w:val="000A2303"/>
    <w:rsid w:val="000A337C"/>
    <w:rsid w:val="000A6DAF"/>
    <w:rsid w:val="000B208B"/>
    <w:rsid w:val="000B7160"/>
    <w:rsid w:val="000C0921"/>
    <w:rsid w:val="000C28CF"/>
    <w:rsid w:val="000C3005"/>
    <w:rsid w:val="000C4DFE"/>
    <w:rsid w:val="000C6E29"/>
    <w:rsid w:val="000C7445"/>
    <w:rsid w:val="000D4E19"/>
    <w:rsid w:val="000D5F37"/>
    <w:rsid w:val="000E08F3"/>
    <w:rsid w:val="000E1203"/>
    <w:rsid w:val="000E3539"/>
    <w:rsid w:val="000E5587"/>
    <w:rsid w:val="000E6824"/>
    <w:rsid w:val="000E6A14"/>
    <w:rsid w:val="000E6C87"/>
    <w:rsid w:val="000F0354"/>
    <w:rsid w:val="000F1B64"/>
    <w:rsid w:val="001017D0"/>
    <w:rsid w:val="001044CF"/>
    <w:rsid w:val="00110EAB"/>
    <w:rsid w:val="00111FD2"/>
    <w:rsid w:val="00120089"/>
    <w:rsid w:val="00120A55"/>
    <w:rsid w:val="00122F59"/>
    <w:rsid w:val="00123EFB"/>
    <w:rsid w:val="00124356"/>
    <w:rsid w:val="00135D58"/>
    <w:rsid w:val="0014505C"/>
    <w:rsid w:val="00145EA7"/>
    <w:rsid w:val="00146A00"/>
    <w:rsid w:val="001471E6"/>
    <w:rsid w:val="0015192C"/>
    <w:rsid w:val="00155BBA"/>
    <w:rsid w:val="00155EF4"/>
    <w:rsid w:val="001611D9"/>
    <w:rsid w:val="00164CA8"/>
    <w:rsid w:val="00166785"/>
    <w:rsid w:val="00167091"/>
    <w:rsid w:val="00175C60"/>
    <w:rsid w:val="0018038A"/>
    <w:rsid w:val="00180F12"/>
    <w:rsid w:val="00182304"/>
    <w:rsid w:val="00182AA2"/>
    <w:rsid w:val="00182F4B"/>
    <w:rsid w:val="00186908"/>
    <w:rsid w:val="001879D7"/>
    <w:rsid w:val="001953AF"/>
    <w:rsid w:val="00196E0E"/>
    <w:rsid w:val="001A088F"/>
    <w:rsid w:val="001A171C"/>
    <w:rsid w:val="001A194B"/>
    <w:rsid w:val="001A2ACC"/>
    <w:rsid w:val="001A53D2"/>
    <w:rsid w:val="001B0083"/>
    <w:rsid w:val="001B430D"/>
    <w:rsid w:val="001B5649"/>
    <w:rsid w:val="001B7375"/>
    <w:rsid w:val="001C46C3"/>
    <w:rsid w:val="001C5420"/>
    <w:rsid w:val="001C5C0A"/>
    <w:rsid w:val="001D5EA6"/>
    <w:rsid w:val="001D6252"/>
    <w:rsid w:val="001D6CBD"/>
    <w:rsid w:val="001D73D9"/>
    <w:rsid w:val="001E07A3"/>
    <w:rsid w:val="001E236F"/>
    <w:rsid w:val="001E243E"/>
    <w:rsid w:val="001E5615"/>
    <w:rsid w:val="001F0BA7"/>
    <w:rsid w:val="001F5A08"/>
    <w:rsid w:val="001F6EFD"/>
    <w:rsid w:val="00201962"/>
    <w:rsid w:val="00202CEB"/>
    <w:rsid w:val="00204C51"/>
    <w:rsid w:val="002053EF"/>
    <w:rsid w:val="00206A91"/>
    <w:rsid w:val="00223785"/>
    <w:rsid w:val="00224801"/>
    <w:rsid w:val="00224B74"/>
    <w:rsid w:val="00227030"/>
    <w:rsid w:val="0023036C"/>
    <w:rsid w:val="00237001"/>
    <w:rsid w:val="00243F6D"/>
    <w:rsid w:val="0024544C"/>
    <w:rsid w:val="00247F5D"/>
    <w:rsid w:val="002508BF"/>
    <w:rsid w:val="00251722"/>
    <w:rsid w:val="00251C95"/>
    <w:rsid w:val="00254818"/>
    <w:rsid w:val="00270D5D"/>
    <w:rsid w:val="00272060"/>
    <w:rsid w:val="0027389D"/>
    <w:rsid w:val="002771AD"/>
    <w:rsid w:val="00277496"/>
    <w:rsid w:val="00277F45"/>
    <w:rsid w:val="00281045"/>
    <w:rsid w:val="00282CFE"/>
    <w:rsid w:val="00283BBE"/>
    <w:rsid w:val="00284DF1"/>
    <w:rsid w:val="00290985"/>
    <w:rsid w:val="0029226F"/>
    <w:rsid w:val="002925D7"/>
    <w:rsid w:val="002A0D31"/>
    <w:rsid w:val="002A2349"/>
    <w:rsid w:val="002A2D9A"/>
    <w:rsid w:val="002A4FC1"/>
    <w:rsid w:val="002A696B"/>
    <w:rsid w:val="002B0AFC"/>
    <w:rsid w:val="002B5DC1"/>
    <w:rsid w:val="002C07B0"/>
    <w:rsid w:val="002D33B4"/>
    <w:rsid w:val="002D6A74"/>
    <w:rsid w:val="002E2CED"/>
    <w:rsid w:val="002E40D8"/>
    <w:rsid w:val="002E64CD"/>
    <w:rsid w:val="002E6843"/>
    <w:rsid w:val="002E6C34"/>
    <w:rsid w:val="002E76BD"/>
    <w:rsid w:val="002F2093"/>
    <w:rsid w:val="002F66D4"/>
    <w:rsid w:val="002F77BF"/>
    <w:rsid w:val="00300180"/>
    <w:rsid w:val="00300921"/>
    <w:rsid w:val="003020FC"/>
    <w:rsid w:val="0030553B"/>
    <w:rsid w:val="0030553D"/>
    <w:rsid w:val="00306158"/>
    <w:rsid w:val="00306352"/>
    <w:rsid w:val="0030724D"/>
    <w:rsid w:val="00312787"/>
    <w:rsid w:val="00315E12"/>
    <w:rsid w:val="0032418B"/>
    <w:rsid w:val="00326B4B"/>
    <w:rsid w:val="00327D5C"/>
    <w:rsid w:val="00330E24"/>
    <w:rsid w:val="003329A6"/>
    <w:rsid w:val="00337ED5"/>
    <w:rsid w:val="00340B4E"/>
    <w:rsid w:val="00345018"/>
    <w:rsid w:val="003529E2"/>
    <w:rsid w:val="00355129"/>
    <w:rsid w:val="003579F2"/>
    <w:rsid w:val="0036306D"/>
    <w:rsid w:val="00365D47"/>
    <w:rsid w:val="00367609"/>
    <w:rsid w:val="00367B6F"/>
    <w:rsid w:val="00371DB7"/>
    <w:rsid w:val="0037756A"/>
    <w:rsid w:val="00377BC2"/>
    <w:rsid w:val="00387995"/>
    <w:rsid w:val="003A262F"/>
    <w:rsid w:val="003A4C0C"/>
    <w:rsid w:val="003B692E"/>
    <w:rsid w:val="003B6A62"/>
    <w:rsid w:val="003C0537"/>
    <w:rsid w:val="003C1A7E"/>
    <w:rsid w:val="003C27C7"/>
    <w:rsid w:val="003C503E"/>
    <w:rsid w:val="003D042D"/>
    <w:rsid w:val="003D1969"/>
    <w:rsid w:val="003D393A"/>
    <w:rsid w:val="003D463E"/>
    <w:rsid w:val="003E63D9"/>
    <w:rsid w:val="003E7409"/>
    <w:rsid w:val="003F047E"/>
    <w:rsid w:val="003F444A"/>
    <w:rsid w:val="003F5279"/>
    <w:rsid w:val="00402FA7"/>
    <w:rsid w:val="00404950"/>
    <w:rsid w:val="0041017B"/>
    <w:rsid w:val="00413522"/>
    <w:rsid w:val="00414CC6"/>
    <w:rsid w:val="004156E3"/>
    <w:rsid w:val="00415853"/>
    <w:rsid w:val="00422C24"/>
    <w:rsid w:val="00423827"/>
    <w:rsid w:val="00431C0C"/>
    <w:rsid w:val="00431E37"/>
    <w:rsid w:val="0043314D"/>
    <w:rsid w:val="00433D73"/>
    <w:rsid w:val="00434EFA"/>
    <w:rsid w:val="00441010"/>
    <w:rsid w:val="004472DB"/>
    <w:rsid w:val="00453A47"/>
    <w:rsid w:val="00455D92"/>
    <w:rsid w:val="00455FFD"/>
    <w:rsid w:val="004568E6"/>
    <w:rsid w:val="00457D50"/>
    <w:rsid w:val="0046028B"/>
    <w:rsid w:val="00462FD4"/>
    <w:rsid w:val="00466812"/>
    <w:rsid w:val="00467F26"/>
    <w:rsid w:val="00471668"/>
    <w:rsid w:val="00473ECA"/>
    <w:rsid w:val="00480991"/>
    <w:rsid w:val="00482775"/>
    <w:rsid w:val="00483D6A"/>
    <w:rsid w:val="00487D8E"/>
    <w:rsid w:val="004909C5"/>
    <w:rsid w:val="004940E4"/>
    <w:rsid w:val="004A0755"/>
    <w:rsid w:val="004A09D0"/>
    <w:rsid w:val="004A51EF"/>
    <w:rsid w:val="004A5B46"/>
    <w:rsid w:val="004B1EF9"/>
    <w:rsid w:val="004B42B3"/>
    <w:rsid w:val="004B4C7E"/>
    <w:rsid w:val="004C2EC6"/>
    <w:rsid w:val="004C5BAC"/>
    <w:rsid w:val="004D328B"/>
    <w:rsid w:val="004D6222"/>
    <w:rsid w:val="004E225A"/>
    <w:rsid w:val="004F011D"/>
    <w:rsid w:val="004F1B7E"/>
    <w:rsid w:val="004F227A"/>
    <w:rsid w:val="004F56F0"/>
    <w:rsid w:val="004F5F84"/>
    <w:rsid w:val="00500E13"/>
    <w:rsid w:val="00501367"/>
    <w:rsid w:val="00503F8F"/>
    <w:rsid w:val="00505D1D"/>
    <w:rsid w:val="0051023B"/>
    <w:rsid w:val="0051024B"/>
    <w:rsid w:val="00511D41"/>
    <w:rsid w:val="00517983"/>
    <w:rsid w:val="00521E53"/>
    <w:rsid w:val="00524719"/>
    <w:rsid w:val="0053155C"/>
    <w:rsid w:val="00533FE9"/>
    <w:rsid w:val="005363D7"/>
    <w:rsid w:val="00536838"/>
    <w:rsid w:val="00536F7D"/>
    <w:rsid w:val="00540492"/>
    <w:rsid w:val="005454B5"/>
    <w:rsid w:val="0054778E"/>
    <w:rsid w:val="005500CE"/>
    <w:rsid w:val="005532C5"/>
    <w:rsid w:val="005554B2"/>
    <w:rsid w:val="005600CB"/>
    <w:rsid w:val="00563663"/>
    <w:rsid w:val="00570294"/>
    <w:rsid w:val="00582915"/>
    <w:rsid w:val="00586236"/>
    <w:rsid w:val="00591313"/>
    <w:rsid w:val="00593B83"/>
    <w:rsid w:val="0059419B"/>
    <w:rsid w:val="005A1E8C"/>
    <w:rsid w:val="005A2F07"/>
    <w:rsid w:val="005A5191"/>
    <w:rsid w:val="005A7287"/>
    <w:rsid w:val="005A72A5"/>
    <w:rsid w:val="005A72D6"/>
    <w:rsid w:val="005B7CBD"/>
    <w:rsid w:val="005C316B"/>
    <w:rsid w:val="005C3AD7"/>
    <w:rsid w:val="005D4324"/>
    <w:rsid w:val="005D4FEA"/>
    <w:rsid w:val="005D7E11"/>
    <w:rsid w:val="005E013D"/>
    <w:rsid w:val="005E19DE"/>
    <w:rsid w:val="005E2428"/>
    <w:rsid w:val="005E26BD"/>
    <w:rsid w:val="005E3763"/>
    <w:rsid w:val="005E529C"/>
    <w:rsid w:val="005E7600"/>
    <w:rsid w:val="005F0297"/>
    <w:rsid w:val="005F0454"/>
    <w:rsid w:val="0060026F"/>
    <w:rsid w:val="00600C0C"/>
    <w:rsid w:val="006048A3"/>
    <w:rsid w:val="00605585"/>
    <w:rsid w:val="00606E6D"/>
    <w:rsid w:val="006101DC"/>
    <w:rsid w:val="00610E01"/>
    <w:rsid w:val="00614E5B"/>
    <w:rsid w:val="00622C89"/>
    <w:rsid w:val="00623BD2"/>
    <w:rsid w:val="0062455D"/>
    <w:rsid w:val="00630B9F"/>
    <w:rsid w:val="00634CE2"/>
    <w:rsid w:val="006354C1"/>
    <w:rsid w:val="00635E95"/>
    <w:rsid w:val="00640BD5"/>
    <w:rsid w:val="00642AAC"/>
    <w:rsid w:val="00642D9A"/>
    <w:rsid w:val="0064591D"/>
    <w:rsid w:val="00652880"/>
    <w:rsid w:val="006571E5"/>
    <w:rsid w:val="0065733A"/>
    <w:rsid w:val="00666D12"/>
    <w:rsid w:val="006736E4"/>
    <w:rsid w:val="00677900"/>
    <w:rsid w:val="00681C6F"/>
    <w:rsid w:val="006900D0"/>
    <w:rsid w:val="00692CF8"/>
    <w:rsid w:val="006A37C4"/>
    <w:rsid w:val="006A40CB"/>
    <w:rsid w:val="006B0F01"/>
    <w:rsid w:val="006B1EAD"/>
    <w:rsid w:val="006B2794"/>
    <w:rsid w:val="006B6DD4"/>
    <w:rsid w:val="006C08DF"/>
    <w:rsid w:val="006C3F44"/>
    <w:rsid w:val="006C4A4B"/>
    <w:rsid w:val="006C551A"/>
    <w:rsid w:val="006C7BBB"/>
    <w:rsid w:val="006D2BEE"/>
    <w:rsid w:val="006D4C92"/>
    <w:rsid w:val="006E6F70"/>
    <w:rsid w:val="006E7961"/>
    <w:rsid w:val="006F03CA"/>
    <w:rsid w:val="006F3782"/>
    <w:rsid w:val="006F391A"/>
    <w:rsid w:val="00701706"/>
    <w:rsid w:val="0070411E"/>
    <w:rsid w:val="00715593"/>
    <w:rsid w:val="00721845"/>
    <w:rsid w:val="00722166"/>
    <w:rsid w:val="00727AA9"/>
    <w:rsid w:val="007305AF"/>
    <w:rsid w:val="00734976"/>
    <w:rsid w:val="0073508F"/>
    <w:rsid w:val="00740C63"/>
    <w:rsid w:val="00752C5A"/>
    <w:rsid w:val="0075642C"/>
    <w:rsid w:val="007564ED"/>
    <w:rsid w:val="00756A39"/>
    <w:rsid w:val="0076124F"/>
    <w:rsid w:val="00764C79"/>
    <w:rsid w:val="00772D13"/>
    <w:rsid w:val="00774010"/>
    <w:rsid w:val="00774F22"/>
    <w:rsid w:val="0077694A"/>
    <w:rsid w:val="0077743E"/>
    <w:rsid w:val="007818F8"/>
    <w:rsid w:val="00782C29"/>
    <w:rsid w:val="00784FFF"/>
    <w:rsid w:val="00785F21"/>
    <w:rsid w:val="00796B5C"/>
    <w:rsid w:val="007A7654"/>
    <w:rsid w:val="007B51AA"/>
    <w:rsid w:val="007B5AB1"/>
    <w:rsid w:val="007B5EE3"/>
    <w:rsid w:val="007B61E6"/>
    <w:rsid w:val="007B7E45"/>
    <w:rsid w:val="007C2517"/>
    <w:rsid w:val="007C35CC"/>
    <w:rsid w:val="007C4C92"/>
    <w:rsid w:val="007C7BBE"/>
    <w:rsid w:val="007D157C"/>
    <w:rsid w:val="007D399A"/>
    <w:rsid w:val="007D51EC"/>
    <w:rsid w:val="007D60E6"/>
    <w:rsid w:val="007E18F2"/>
    <w:rsid w:val="007E2B41"/>
    <w:rsid w:val="007E4202"/>
    <w:rsid w:val="007E795F"/>
    <w:rsid w:val="007F4201"/>
    <w:rsid w:val="007F472B"/>
    <w:rsid w:val="007F6C07"/>
    <w:rsid w:val="007F6E9E"/>
    <w:rsid w:val="00803805"/>
    <w:rsid w:val="00810508"/>
    <w:rsid w:val="008130D9"/>
    <w:rsid w:val="00814D2B"/>
    <w:rsid w:val="00816466"/>
    <w:rsid w:val="008165B8"/>
    <w:rsid w:val="00817015"/>
    <w:rsid w:val="00817EB1"/>
    <w:rsid w:val="00820C60"/>
    <w:rsid w:val="00822F78"/>
    <w:rsid w:val="008300EE"/>
    <w:rsid w:val="008339A3"/>
    <w:rsid w:val="00837F15"/>
    <w:rsid w:val="008405B4"/>
    <w:rsid w:val="008436E2"/>
    <w:rsid w:val="008437AC"/>
    <w:rsid w:val="00851D58"/>
    <w:rsid w:val="00852117"/>
    <w:rsid w:val="00853EBB"/>
    <w:rsid w:val="00855556"/>
    <w:rsid w:val="008609D0"/>
    <w:rsid w:val="00862470"/>
    <w:rsid w:val="00871AEF"/>
    <w:rsid w:val="00880787"/>
    <w:rsid w:val="00880A32"/>
    <w:rsid w:val="00881EF7"/>
    <w:rsid w:val="00890B89"/>
    <w:rsid w:val="008943A7"/>
    <w:rsid w:val="00895785"/>
    <w:rsid w:val="008A2BC4"/>
    <w:rsid w:val="008A5CE4"/>
    <w:rsid w:val="008A63F3"/>
    <w:rsid w:val="008A799A"/>
    <w:rsid w:val="008B0782"/>
    <w:rsid w:val="008B203B"/>
    <w:rsid w:val="008B64BD"/>
    <w:rsid w:val="008B7422"/>
    <w:rsid w:val="008C0869"/>
    <w:rsid w:val="008C3671"/>
    <w:rsid w:val="008D0D1D"/>
    <w:rsid w:val="008D303B"/>
    <w:rsid w:val="008D500C"/>
    <w:rsid w:val="008D59E8"/>
    <w:rsid w:val="008E0886"/>
    <w:rsid w:val="008E0C7B"/>
    <w:rsid w:val="008E3482"/>
    <w:rsid w:val="008E452E"/>
    <w:rsid w:val="008F1646"/>
    <w:rsid w:val="008F5E9F"/>
    <w:rsid w:val="008F7D42"/>
    <w:rsid w:val="00900188"/>
    <w:rsid w:val="00902B3D"/>
    <w:rsid w:val="00902C4C"/>
    <w:rsid w:val="0090324A"/>
    <w:rsid w:val="00903270"/>
    <w:rsid w:val="009124DB"/>
    <w:rsid w:val="00914F11"/>
    <w:rsid w:val="009173FE"/>
    <w:rsid w:val="00921D54"/>
    <w:rsid w:val="00927BC3"/>
    <w:rsid w:val="00931515"/>
    <w:rsid w:val="009411F8"/>
    <w:rsid w:val="009414F1"/>
    <w:rsid w:val="009450EE"/>
    <w:rsid w:val="00945D1A"/>
    <w:rsid w:val="00947D3C"/>
    <w:rsid w:val="00961941"/>
    <w:rsid w:val="009651F5"/>
    <w:rsid w:val="00973EA3"/>
    <w:rsid w:val="00981DBE"/>
    <w:rsid w:val="00982FDE"/>
    <w:rsid w:val="009832F9"/>
    <w:rsid w:val="00983B5E"/>
    <w:rsid w:val="00990222"/>
    <w:rsid w:val="00990D37"/>
    <w:rsid w:val="00995285"/>
    <w:rsid w:val="009952F8"/>
    <w:rsid w:val="00996086"/>
    <w:rsid w:val="009A528B"/>
    <w:rsid w:val="009A6E19"/>
    <w:rsid w:val="009A7545"/>
    <w:rsid w:val="009B3492"/>
    <w:rsid w:val="009B7F1D"/>
    <w:rsid w:val="009C23D7"/>
    <w:rsid w:val="009C2B05"/>
    <w:rsid w:val="009C4643"/>
    <w:rsid w:val="009C78ED"/>
    <w:rsid w:val="009D2BE0"/>
    <w:rsid w:val="009D4B47"/>
    <w:rsid w:val="009E070F"/>
    <w:rsid w:val="009E209F"/>
    <w:rsid w:val="009E3D82"/>
    <w:rsid w:val="009E6576"/>
    <w:rsid w:val="009F0F95"/>
    <w:rsid w:val="00A00F7C"/>
    <w:rsid w:val="00A03106"/>
    <w:rsid w:val="00A05338"/>
    <w:rsid w:val="00A056A8"/>
    <w:rsid w:val="00A0678F"/>
    <w:rsid w:val="00A06C2A"/>
    <w:rsid w:val="00A10110"/>
    <w:rsid w:val="00A10867"/>
    <w:rsid w:val="00A1136F"/>
    <w:rsid w:val="00A159A2"/>
    <w:rsid w:val="00A1637E"/>
    <w:rsid w:val="00A20818"/>
    <w:rsid w:val="00A20A4F"/>
    <w:rsid w:val="00A210C8"/>
    <w:rsid w:val="00A21FC1"/>
    <w:rsid w:val="00A24827"/>
    <w:rsid w:val="00A261B9"/>
    <w:rsid w:val="00A26570"/>
    <w:rsid w:val="00A27839"/>
    <w:rsid w:val="00A32EA2"/>
    <w:rsid w:val="00A33D32"/>
    <w:rsid w:val="00A3497B"/>
    <w:rsid w:val="00A40063"/>
    <w:rsid w:val="00A45549"/>
    <w:rsid w:val="00A5201C"/>
    <w:rsid w:val="00A55547"/>
    <w:rsid w:val="00A55D8D"/>
    <w:rsid w:val="00A570D9"/>
    <w:rsid w:val="00A57A0D"/>
    <w:rsid w:val="00A60AED"/>
    <w:rsid w:val="00A61DC2"/>
    <w:rsid w:val="00A74AD2"/>
    <w:rsid w:val="00A75634"/>
    <w:rsid w:val="00A7564E"/>
    <w:rsid w:val="00A76A3F"/>
    <w:rsid w:val="00A76C5C"/>
    <w:rsid w:val="00A81189"/>
    <w:rsid w:val="00A8182C"/>
    <w:rsid w:val="00A819E3"/>
    <w:rsid w:val="00A84992"/>
    <w:rsid w:val="00A932B7"/>
    <w:rsid w:val="00A93754"/>
    <w:rsid w:val="00A94F67"/>
    <w:rsid w:val="00A95C66"/>
    <w:rsid w:val="00A967AA"/>
    <w:rsid w:val="00A97BBE"/>
    <w:rsid w:val="00AA2A30"/>
    <w:rsid w:val="00AA762F"/>
    <w:rsid w:val="00AA76A0"/>
    <w:rsid w:val="00AB0C45"/>
    <w:rsid w:val="00AB265C"/>
    <w:rsid w:val="00AB4984"/>
    <w:rsid w:val="00AB4ADB"/>
    <w:rsid w:val="00AD0C98"/>
    <w:rsid w:val="00AD1B26"/>
    <w:rsid w:val="00AD4B58"/>
    <w:rsid w:val="00AE3092"/>
    <w:rsid w:val="00AF01F3"/>
    <w:rsid w:val="00AF28B5"/>
    <w:rsid w:val="00AF31A4"/>
    <w:rsid w:val="00AF5966"/>
    <w:rsid w:val="00AF5DAD"/>
    <w:rsid w:val="00AF610F"/>
    <w:rsid w:val="00AF6E0E"/>
    <w:rsid w:val="00B01E08"/>
    <w:rsid w:val="00B030F6"/>
    <w:rsid w:val="00B039DA"/>
    <w:rsid w:val="00B03D89"/>
    <w:rsid w:val="00B04980"/>
    <w:rsid w:val="00B065B3"/>
    <w:rsid w:val="00B1285E"/>
    <w:rsid w:val="00B139FA"/>
    <w:rsid w:val="00B15639"/>
    <w:rsid w:val="00B27979"/>
    <w:rsid w:val="00B326E1"/>
    <w:rsid w:val="00B3682D"/>
    <w:rsid w:val="00B42E0E"/>
    <w:rsid w:val="00B5189D"/>
    <w:rsid w:val="00B56353"/>
    <w:rsid w:val="00B67AAE"/>
    <w:rsid w:val="00B853C3"/>
    <w:rsid w:val="00B872D1"/>
    <w:rsid w:val="00B87F0A"/>
    <w:rsid w:val="00B92CAE"/>
    <w:rsid w:val="00B93C88"/>
    <w:rsid w:val="00B95FE0"/>
    <w:rsid w:val="00BA6170"/>
    <w:rsid w:val="00BA7050"/>
    <w:rsid w:val="00BA78F9"/>
    <w:rsid w:val="00BB5AF3"/>
    <w:rsid w:val="00BB5FB3"/>
    <w:rsid w:val="00BB7D20"/>
    <w:rsid w:val="00BC3EDD"/>
    <w:rsid w:val="00BC6695"/>
    <w:rsid w:val="00BC6D45"/>
    <w:rsid w:val="00BD6A8C"/>
    <w:rsid w:val="00BE1E77"/>
    <w:rsid w:val="00BE3EFC"/>
    <w:rsid w:val="00BE7A91"/>
    <w:rsid w:val="00BF2467"/>
    <w:rsid w:val="00BF3A29"/>
    <w:rsid w:val="00BF4FDA"/>
    <w:rsid w:val="00C11189"/>
    <w:rsid w:val="00C14AF2"/>
    <w:rsid w:val="00C17002"/>
    <w:rsid w:val="00C26402"/>
    <w:rsid w:val="00C269C4"/>
    <w:rsid w:val="00C30CED"/>
    <w:rsid w:val="00C31CDC"/>
    <w:rsid w:val="00C32FF6"/>
    <w:rsid w:val="00C358EC"/>
    <w:rsid w:val="00C420BE"/>
    <w:rsid w:val="00C42716"/>
    <w:rsid w:val="00C427AD"/>
    <w:rsid w:val="00C42CCF"/>
    <w:rsid w:val="00C43979"/>
    <w:rsid w:val="00C47B36"/>
    <w:rsid w:val="00C5200C"/>
    <w:rsid w:val="00C538B9"/>
    <w:rsid w:val="00C55541"/>
    <w:rsid w:val="00C60B2B"/>
    <w:rsid w:val="00C610B7"/>
    <w:rsid w:val="00C705B2"/>
    <w:rsid w:val="00C710AB"/>
    <w:rsid w:val="00C71427"/>
    <w:rsid w:val="00C725AF"/>
    <w:rsid w:val="00C75C49"/>
    <w:rsid w:val="00C77A57"/>
    <w:rsid w:val="00C8145D"/>
    <w:rsid w:val="00C900EE"/>
    <w:rsid w:val="00C9495B"/>
    <w:rsid w:val="00C97BB2"/>
    <w:rsid w:val="00CA2443"/>
    <w:rsid w:val="00CA602C"/>
    <w:rsid w:val="00CB61FD"/>
    <w:rsid w:val="00CB64E0"/>
    <w:rsid w:val="00CB7A7A"/>
    <w:rsid w:val="00CC179D"/>
    <w:rsid w:val="00CC1964"/>
    <w:rsid w:val="00CC430B"/>
    <w:rsid w:val="00CC5B6E"/>
    <w:rsid w:val="00CC7AF2"/>
    <w:rsid w:val="00CD37B6"/>
    <w:rsid w:val="00CD5019"/>
    <w:rsid w:val="00CE0D3D"/>
    <w:rsid w:val="00CE1003"/>
    <w:rsid w:val="00CE1C92"/>
    <w:rsid w:val="00CE1D8F"/>
    <w:rsid w:val="00CE4A4C"/>
    <w:rsid w:val="00CE7FEB"/>
    <w:rsid w:val="00CF0346"/>
    <w:rsid w:val="00CF1621"/>
    <w:rsid w:val="00CF192B"/>
    <w:rsid w:val="00CF6F88"/>
    <w:rsid w:val="00D026B2"/>
    <w:rsid w:val="00D03078"/>
    <w:rsid w:val="00D0637A"/>
    <w:rsid w:val="00D06800"/>
    <w:rsid w:val="00D10C3F"/>
    <w:rsid w:val="00D1290F"/>
    <w:rsid w:val="00D12A0D"/>
    <w:rsid w:val="00D12DC4"/>
    <w:rsid w:val="00D1328B"/>
    <w:rsid w:val="00D139E3"/>
    <w:rsid w:val="00D1410F"/>
    <w:rsid w:val="00D153B9"/>
    <w:rsid w:val="00D16895"/>
    <w:rsid w:val="00D17DDD"/>
    <w:rsid w:val="00D20820"/>
    <w:rsid w:val="00D20E3D"/>
    <w:rsid w:val="00D22292"/>
    <w:rsid w:val="00D25004"/>
    <w:rsid w:val="00D27222"/>
    <w:rsid w:val="00D27AEA"/>
    <w:rsid w:val="00D27CF4"/>
    <w:rsid w:val="00D40194"/>
    <w:rsid w:val="00D50BCE"/>
    <w:rsid w:val="00D51CD9"/>
    <w:rsid w:val="00D6046E"/>
    <w:rsid w:val="00D610D5"/>
    <w:rsid w:val="00D61142"/>
    <w:rsid w:val="00D61D38"/>
    <w:rsid w:val="00D62452"/>
    <w:rsid w:val="00D63075"/>
    <w:rsid w:val="00D63841"/>
    <w:rsid w:val="00D64AA3"/>
    <w:rsid w:val="00D64F65"/>
    <w:rsid w:val="00D65774"/>
    <w:rsid w:val="00D6599D"/>
    <w:rsid w:val="00D67971"/>
    <w:rsid w:val="00D71659"/>
    <w:rsid w:val="00D733BB"/>
    <w:rsid w:val="00D73706"/>
    <w:rsid w:val="00D7588B"/>
    <w:rsid w:val="00D80CF1"/>
    <w:rsid w:val="00D80F00"/>
    <w:rsid w:val="00D81CFD"/>
    <w:rsid w:val="00D8500A"/>
    <w:rsid w:val="00D94761"/>
    <w:rsid w:val="00DA2A1E"/>
    <w:rsid w:val="00DA5101"/>
    <w:rsid w:val="00DA60DB"/>
    <w:rsid w:val="00DC2CEB"/>
    <w:rsid w:val="00DC7E2C"/>
    <w:rsid w:val="00DD0F57"/>
    <w:rsid w:val="00DD442F"/>
    <w:rsid w:val="00DD5838"/>
    <w:rsid w:val="00DE0922"/>
    <w:rsid w:val="00DE1451"/>
    <w:rsid w:val="00DE20FF"/>
    <w:rsid w:val="00DF202F"/>
    <w:rsid w:val="00DF6DFD"/>
    <w:rsid w:val="00DF7108"/>
    <w:rsid w:val="00DF791C"/>
    <w:rsid w:val="00E02AA3"/>
    <w:rsid w:val="00E03560"/>
    <w:rsid w:val="00E06DC1"/>
    <w:rsid w:val="00E074E6"/>
    <w:rsid w:val="00E10BCD"/>
    <w:rsid w:val="00E16C11"/>
    <w:rsid w:val="00E23AA7"/>
    <w:rsid w:val="00E26010"/>
    <w:rsid w:val="00E2783C"/>
    <w:rsid w:val="00E27C06"/>
    <w:rsid w:val="00E30FA2"/>
    <w:rsid w:val="00E31EE3"/>
    <w:rsid w:val="00E3402F"/>
    <w:rsid w:val="00E36B10"/>
    <w:rsid w:val="00E46F35"/>
    <w:rsid w:val="00E479A9"/>
    <w:rsid w:val="00E50E8D"/>
    <w:rsid w:val="00E56737"/>
    <w:rsid w:val="00E56FB6"/>
    <w:rsid w:val="00E608C6"/>
    <w:rsid w:val="00E64ED4"/>
    <w:rsid w:val="00E66418"/>
    <w:rsid w:val="00E66CDE"/>
    <w:rsid w:val="00E756C8"/>
    <w:rsid w:val="00E76155"/>
    <w:rsid w:val="00E82EC2"/>
    <w:rsid w:val="00E83C67"/>
    <w:rsid w:val="00E92130"/>
    <w:rsid w:val="00E955F5"/>
    <w:rsid w:val="00E97590"/>
    <w:rsid w:val="00EA448D"/>
    <w:rsid w:val="00EA47E4"/>
    <w:rsid w:val="00EA7907"/>
    <w:rsid w:val="00EB408E"/>
    <w:rsid w:val="00EB4B0B"/>
    <w:rsid w:val="00EB4B8E"/>
    <w:rsid w:val="00EB4F43"/>
    <w:rsid w:val="00EB5A8B"/>
    <w:rsid w:val="00EC0BE2"/>
    <w:rsid w:val="00EC1E68"/>
    <w:rsid w:val="00EC33D7"/>
    <w:rsid w:val="00EC5B56"/>
    <w:rsid w:val="00EC79AC"/>
    <w:rsid w:val="00ED1B1D"/>
    <w:rsid w:val="00ED20F7"/>
    <w:rsid w:val="00ED289F"/>
    <w:rsid w:val="00EE1443"/>
    <w:rsid w:val="00EE2EAD"/>
    <w:rsid w:val="00EE42B7"/>
    <w:rsid w:val="00EE6742"/>
    <w:rsid w:val="00EE6E21"/>
    <w:rsid w:val="00EF0BF5"/>
    <w:rsid w:val="00EF3954"/>
    <w:rsid w:val="00EF4677"/>
    <w:rsid w:val="00EF5523"/>
    <w:rsid w:val="00EF5D06"/>
    <w:rsid w:val="00F015A2"/>
    <w:rsid w:val="00F025C9"/>
    <w:rsid w:val="00F03B54"/>
    <w:rsid w:val="00F04FAB"/>
    <w:rsid w:val="00F0527F"/>
    <w:rsid w:val="00F10967"/>
    <w:rsid w:val="00F10D1C"/>
    <w:rsid w:val="00F130A3"/>
    <w:rsid w:val="00F14FE1"/>
    <w:rsid w:val="00F23A73"/>
    <w:rsid w:val="00F24802"/>
    <w:rsid w:val="00F30D8D"/>
    <w:rsid w:val="00F356C6"/>
    <w:rsid w:val="00F40623"/>
    <w:rsid w:val="00F420E9"/>
    <w:rsid w:val="00F425E3"/>
    <w:rsid w:val="00F42F12"/>
    <w:rsid w:val="00F432C1"/>
    <w:rsid w:val="00F4601D"/>
    <w:rsid w:val="00F50BFD"/>
    <w:rsid w:val="00F52FB6"/>
    <w:rsid w:val="00F53AE3"/>
    <w:rsid w:val="00F53BCD"/>
    <w:rsid w:val="00F53F65"/>
    <w:rsid w:val="00F57268"/>
    <w:rsid w:val="00F64F4B"/>
    <w:rsid w:val="00F67DD3"/>
    <w:rsid w:val="00F72AEB"/>
    <w:rsid w:val="00F80A86"/>
    <w:rsid w:val="00F87ECA"/>
    <w:rsid w:val="00F93CA0"/>
    <w:rsid w:val="00FA1436"/>
    <w:rsid w:val="00FA423A"/>
    <w:rsid w:val="00FA54FB"/>
    <w:rsid w:val="00FA5ED9"/>
    <w:rsid w:val="00FA6E45"/>
    <w:rsid w:val="00FB2FDA"/>
    <w:rsid w:val="00FC0192"/>
    <w:rsid w:val="00FC26E1"/>
    <w:rsid w:val="00FC3FF3"/>
    <w:rsid w:val="00FC60C2"/>
    <w:rsid w:val="00FC7CE4"/>
    <w:rsid w:val="00FD3604"/>
    <w:rsid w:val="00FE134C"/>
    <w:rsid w:val="00FE6574"/>
    <w:rsid w:val="00FE6EB4"/>
    <w:rsid w:val="00FF15C4"/>
    <w:rsid w:val="00FF1750"/>
    <w:rsid w:val="00FF3CA5"/>
    <w:rsid w:val="00FF6D8D"/>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34BB0A"/>
  <w15:chartTrackingRefBased/>
  <w15:docId w15:val="{7576EB87-EC22-CE41-82C0-E5C8DEC55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qFormat/>
    <w:pPr>
      <w:keepNext/>
      <w:jc w:val="both"/>
      <w:outlineLvl w:val="0"/>
    </w:pPr>
    <w:rPr>
      <w:rFonts w:ascii="Arial" w:hAnsi="Arial"/>
      <w:b/>
    </w:rPr>
  </w:style>
  <w:style w:type="paragraph" w:styleId="Ttulo2">
    <w:name w:val="heading 2"/>
    <w:basedOn w:val="Normal"/>
    <w:next w:val="Normal"/>
    <w:link w:val="Ttulo2Car"/>
    <w:uiPriority w:val="9"/>
    <w:semiHidden/>
    <w:unhideWhenUsed/>
    <w:qFormat/>
    <w:rsid w:val="00EE42B7"/>
    <w:pPr>
      <w:keepNext/>
      <w:spacing w:before="240" w:after="60"/>
      <w:outlineLvl w:val="1"/>
    </w:pPr>
    <w:rPr>
      <w:rFonts w:ascii="Calibri Light" w:hAnsi="Calibri Light"/>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sinformato">
    <w:name w:val="Plain Text"/>
    <w:basedOn w:val="Normal"/>
    <w:link w:val="TextosinformatoCar"/>
    <w:uiPriority w:val="99"/>
    <w:unhideWhenUsed/>
    <w:rsid w:val="00931515"/>
    <w:pPr>
      <w:jc w:val="both"/>
    </w:pPr>
    <w:rPr>
      <w:rFonts w:ascii="Consolas" w:hAnsi="Consolas"/>
      <w:sz w:val="21"/>
      <w:szCs w:val="21"/>
      <w:lang w:val="es-MX"/>
    </w:rPr>
  </w:style>
  <w:style w:type="character" w:customStyle="1" w:styleId="TextosinformatoCar">
    <w:name w:val="Texto sin formato Car"/>
    <w:link w:val="Textosinformato"/>
    <w:uiPriority w:val="99"/>
    <w:rsid w:val="00931515"/>
    <w:rPr>
      <w:rFonts w:ascii="Consolas" w:hAnsi="Consolas"/>
      <w:sz w:val="21"/>
      <w:szCs w:val="21"/>
      <w:lang w:eastAsia="es-ES"/>
    </w:rPr>
  </w:style>
  <w:style w:type="paragraph" w:styleId="NormalWeb">
    <w:name w:val="Normal (Web)"/>
    <w:basedOn w:val="Normal"/>
    <w:uiPriority w:val="99"/>
    <w:unhideWhenUsed/>
    <w:rsid w:val="00206A91"/>
    <w:pPr>
      <w:spacing w:before="100" w:beforeAutospacing="1" w:after="100" w:afterAutospacing="1"/>
    </w:pPr>
    <w:rPr>
      <w:sz w:val="24"/>
      <w:szCs w:val="24"/>
      <w:lang w:val="es-MX" w:eastAsia="es-MX"/>
    </w:rPr>
  </w:style>
  <w:style w:type="paragraph" w:styleId="Sinespaciado">
    <w:name w:val="No Spacing"/>
    <w:aliases w:val="Centrado Negritas,ABA PIE PAG"/>
    <w:link w:val="SinespaciadoCar"/>
    <w:uiPriority w:val="1"/>
    <w:qFormat/>
    <w:rsid w:val="00C725AF"/>
    <w:rPr>
      <w:rFonts w:ascii="Calibri" w:eastAsia="Calibri" w:hAnsi="Calibri"/>
      <w:sz w:val="22"/>
      <w:szCs w:val="22"/>
      <w:lang w:val="es-MX" w:eastAsia="en-US"/>
    </w:rPr>
  </w:style>
  <w:style w:type="character" w:customStyle="1" w:styleId="SinespaciadoCar">
    <w:name w:val="Sin espaciado Car"/>
    <w:aliases w:val="Centrado Negritas Car,ABA PIE PAG Car"/>
    <w:link w:val="Sinespaciado"/>
    <w:uiPriority w:val="1"/>
    <w:locked/>
    <w:rsid w:val="00C725AF"/>
    <w:rPr>
      <w:rFonts w:ascii="Calibri" w:eastAsia="Calibri" w:hAnsi="Calibri"/>
      <w:sz w:val="22"/>
      <w:szCs w:val="22"/>
      <w:lang w:eastAsia="en-US"/>
    </w:rPr>
  </w:style>
  <w:style w:type="character" w:styleId="Refdecomentario">
    <w:name w:val="annotation reference"/>
    <w:uiPriority w:val="99"/>
    <w:semiHidden/>
    <w:unhideWhenUsed/>
    <w:rsid w:val="00D610D5"/>
    <w:rPr>
      <w:sz w:val="16"/>
      <w:szCs w:val="16"/>
    </w:rPr>
  </w:style>
  <w:style w:type="paragraph" w:styleId="Textocomentario">
    <w:name w:val="annotation text"/>
    <w:basedOn w:val="Normal"/>
    <w:link w:val="TextocomentarioCar"/>
    <w:uiPriority w:val="99"/>
    <w:semiHidden/>
    <w:unhideWhenUsed/>
    <w:rsid w:val="00D610D5"/>
  </w:style>
  <w:style w:type="character" w:customStyle="1" w:styleId="TextocomentarioCar">
    <w:name w:val="Texto comentario Car"/>
    <w:link w:val="Textocomentario"/>
    <w:uiPriority w:val="99"/>
    <w:semiHidden/>
    <w:rsid w:val="00D610D5"/>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D610D5"/>
    <w:rPr>
      <w:b/>
      <w:bCs/>
    </w:rPr>
  </w:style>
  <w:style w:type="character" w:customStyle="1" w:styleId="AsuntodelcomentarioCar">
    <w:name w:val="Asunto del comentario Car"/>
    <w:link w:val="Asuntodelcomentario"/>
    <w:uiPriority w:val="99"/>
    <w:semiHidden/>
    <w:rsid w:val="00D610D5"/>
    <w:rPr>
      <w:b/>
      <w:bCs/>
      <w:lang w:val="es-ES_tradnl" w:eastAsia="es-ES"/>
    </w:rPr>
  </w:style>
  <w:style w:type="paragraph" w:styleId="Textodeglobo">
    <w:name w:val="Balloon Text"/>
    <w:basedOn w:val="Normal"/>
    <w:link w:val="TextodegloboCar"/>
    <w:uiPriority w:val="99"/>
    <w:semiHidden/>
    <w:unhideWhenUsed/>
    <w:rsid w:val="00D610D5"/>
    <w:rPr>
      <w:rFonts w:ascii="Segoe UI" w:hAnsi="Segoe UI" w:cs="Segoe UI"/>
      <w:sz w:val="18"/>
      <w:szCs w:val="18"/>
    </w:rPr>
  </w:style>
  <w:style w:type="character" w:customStyle="1" w:styleId="TextodegloboCar">
    <w:name w:val="Texto de globo Car"/>
    <w:link w:val="Textodeglobo"/>
    <w:uiPriority w:val="99"/>
    <w:semiHidden/>
    <w:rsid w:val="00D610D5"/>
    <w:rPr>
      <w:rFonts w:ascii="Segoe UI" w:hAnsi="Segoe UI" w:cs="Segoe UI"/>
      <w:sz w:val="18"/>
      <w:szCs w:val="18"/>
      <w:lang w:val="es-ES_tradnl" w:eastAsia="es-ES"/>
    </w:rPr>
  </w:style>
  <w:style w:type="paragraph" w:styleId="Prrafodelista">
    <w:name w:val="List Paragraph"/>
    <w:basedOn w:val="Normal"/>
    <w:uiPriority w:val="34"/>
    <w:qFormat/>
    <w:rsid w:val="004472DB"/>
    <w:pPr>
      <w:ind w:left="708"/>
    </w:pPr>
  </w:style>
  <w:style w:type="character" w:styleId="Hipervnculo">
    <w:name w:val="Hyperlink"/>
    <w:uiPriority w:val="99"/>
    <w:unhideWhenUsed/>
    <w:rsid w:val="00327D5C"/>
    <w:rPr>
      <w:color w:val="0000FF"/>
      <w:u w:val="single"/>
    </w:rPr>
  </w:style>
  <w:style w:type="paragraph" w:styleId="Textonotapie">
    <w:name w:val="footnote text"/>
    <w:basedOn w:val="Normal"/>
    <w:link w:val="TextonotapieCar"/>
    <w:unhideWhenUsed/>
    <w:rsid w:val="005E013D"/>
  </w:style>
  <w:style w:type="character" w:customStyle="1" w:styleId="TextonotapieCar">
    <w:name w:val="Texto nota pie Car"/>
    <w:link w:val="Textonotapie"/>
    <w:rsid w:val="005E013D"/>
    <w:rPr>
      <w:lang w:val="es-ES_tradnl" w:eastAsia="es-ES"/>
    </w:rPr>
  </w:style>
  <w:style w:type="character" w:styleId="Refdenotaalpie">
    <w:name w:val="footnote reference"/>
    <w:unhideWhenUsed/>
    <w:rsid w:val="005E013D"/>
    <w:rPr>
      <w:vertAlign w:val="superscript"/>
    </w:rPr>
  </w:style>
  <w:style w:type="character" w:customStyle="1" w:styleId="red">
    <w:name w:val="red"/>
    <w:rsid w:val="006B0F01"/>
  </w:style>
  <w:style w:type="paragraph" w:styleId="Textonotaalfinal">
    <w:name w:val="endnote text"/>
    <w:basedOn w:val="Normal"/>
    <w:link w:val="TextonotaalfinalCar"/>
    <w:uiPriority w:val="99"/>
    <w:semiHidden/>
    <w:unhideWhenUsed/>
    <w:rsid w:val="00482775"/>
  </w:style>
  <w:style w:type="character" w:customStyle="1" w:styleId="TextonotaalfinalCar">
    <w:name w:val="Texto nota al final Car"/>
    <w:link w:val="Textonotaalfinal"/>
    <w:uiPriority w:val="99"/>
    <w:semiHidden/>
    <w:rsid w:val="00482775"/>
    <w:rPr>
      <w:lang w:val="es-ES_tradnl" w:eastAsia="es-ES"/>
    </w:rPr>
  </w:style>
  <w:style w:type="character" w:styleId="Refdenotaalfinal">
    <w:name w:val="endnote reference"/>
    <w:uiPriority w:val="99"/>
    <w:semiHidden/>
    <w:unhideWhenUsed/>
    <w:rsid w:val="00482775"/>
    <w:rPr>
      <w:vertAlign w:val="superscript"/>
    </w:rPr>
  </w:style>
  <w:style w:type="character" w:customStyle="1" w:styleId="Ttulo2Car">
    <w:name w:val="Título 2 Car"/>
    <w:link w:val="Ttulo2"/>
    <w:uiPriority w:val="9"/>
    <w:semiHidden/>
    <w:rsid w:val="00EE42B7"/>
    <w:rPr>
      <w:rFonts w:ascii="Calibri Light" w:eastAsia="Times New Roman" w:hAnsi="Calibri Light" w:cs="Times New Roman"/>
      <w:b/>
      <w:bCs/>
      <w:i/>
      <w:iCs/>
      <w:sz w:val="28"/>
      <w:szCs w:val="28"/>
      <w:lang w:val="es-ES_tradnl" w:eastAsia="es-ES"/>
    </w:rPr>
  </w:style>
  <w:style w:type="character" w:customStyle="1" w:styleId="Textoindependiente2Car">
    <w:name w:val="Texto independiente 2 Car"/>
    <w:link w:val="Textoindependiente2"/>
    <w:uiPriority w:val="99"/>
    <w:rsid w:val="00E479A9"/>
    <w:rPr>
      <w:rFonts w:ascii="Arial" w:hAnsi="Arial"/>
      <w:b/>
    </w:rPr>
  </w:style>
  <w:style w:type="paragraph" w:styleId="Textoindependiente2">
    <w:name w:val="Body Text 2"/>
    <w:basedOn w:val="Normal"/>
    <w:link w:val="Textoindependiente2Car"/>
    <w:uiPriority w:val="99"/>
    <w:rsid w:val="00E479A9"/>
    <w:pPr>
      <w:jc w:val="both"/>
    </w:pPr>
    <w:rPr>
      <w:rFonts w:ascii="Arial" w:hAnsi="Arial"/>
      <w:b/>
      <w:lang w:val="es-US"/>
    </w:rPr>
  </w:style>
  <w:style w:type="character" w:customStyle="1" w:styleId="Textoindependiente2Car1">
    <w:name w:val="Texto independiente 2 Car1"/>
    <w:basedOn w:val="Fuentedeprrafopredeter"/>
    <w:uiPriority w:val="99"/>
    <w:semiHidden/>
    <w:rsid w:val="00E479A9"/>
    <w:rPr>
      <w:lang w:val="es-ES_tradnl"/>
    </w:rPr>
  </w:style>
  <w:style w:type="table" w:styleId="Tablaconcuadrcula">
    <w:name w:val="Table Grid"/>
    <w:basedOn w:val="Tablanormal"/>
    <w:uiPriority w:val="39"/>
    <w:rsid w:val="006C3F44"/>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D61D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51419">
      <w:bodyDiv w:val="1"/>
      <w:marLeft w:val="0"/>
      <w:marRight w:val="0"/>
      <w:marTop w:val="0"/>
      <w:marBottom w:val="0"/>
      <w:divBdr>
        <w:top w:val="none" w:sz="0" w:space="0" w:color="auto"/>
        <w:left w:val="none" w:sz="0" w:space="0" w:color="auto"/>
        <w:bottom w:val="none" w:sz="0" w:space="0" w:color="auto"/>
        <w:right w:val="none" w:sz="0" w:space="0" w:color="auto"/>
      </w:divBdr>
    </w:div>
    <w:div w:id="264466674">
      <w:bodyDiv w:val="1"/>
      <w:marLeft w:val="0"/>
      <w:marRight w:val="0"/>
      <w:marTop w:val="0"/>
      <w:marBottom w:val="0"/>
      <w:divBdr>
        <w:top w:val="none" w:sz="0" w:space="0" w:color="auto"/>
        <w:left w:val="none" w:sz="0" w:space="0" w:color="auto"/>
        <w:bottom w:val="none" w:sz="0" w:space="0" w:color="auto"/>
        <w:right w:val="none" w:sz="0" w:space="0" w:color="auto"/>
      </w:divBdr>
    </w:div>
    <w:div w:id="388846071">
      <w:bodyDiv w:val="1"/>
      <w:marLeft w:val="0"/>
      <w:marRight w:val="0"/>
      <w:marTop w:val="0"/>
      <w:marBottom w:val="0"/>
      <w:divBdr>
        <w:top w:val="none" w:sz="0" w:space="0" w:color="auto"/>
        <w:left w:val="none" w:sz="0" w:space="0" w:color="auto"/>
        <w:bottom w:val="none" w:sz="0" w:space="0" w:color="auto"/>
        <w:right w:val="none" w:sz="0" w:space="0" w:color="auto"/>
      </w:divBdr>
    </w:div>
    <w:div w:id="545027632">
      <w:bodyDiv w:val="1"/>
      <w:marLeft w:val="0"/>
      <w:marRight w:val="0"/>
      <w:marTop w:val="0"/>
      <w:marBottom w:val="0"/>
      <w:divBdr>
        <w:top w:val="none" w:sz="0" w:space="0" w:color="auto"/>
        <w:left w:val="none" w:sz="0" w:space="0" w:color="auto"/>
        <w:bottom w:val="none" w:sz="0" w:space="0" w:color="auto"/>
        <w:right w:val="none" w:sz="0" w:space="0" w:color="auto"/>
      </w:divBdr>
    </w:div>
    <w:div w:id="574238981">
      <w:bodyDiv w:val="1"/>
      <w:marLeft w:val="0"/>
      <w:marRight w:val="0"/>
      <w:marTop w:val="0"/>
      <w:marBottom w:val="0"/>
      <w:divBdr>
        <w:top w:val="none" w:sz="0" w:space="0" w:color="auto"/>
        <w:left w:val="none" w:sz="0" w:space="0" w:color="auto"/>
        <w:bottom w:val="none" w:sz="0" w:space="0" w:color="auto"/>
        <w:right w:val="none" w:sz="0" w:space="0" w:color="auto"/>
      </w:divBdr>
    </w:div>
    <w:div w:id="577402833">
      <w:bodyDiv w:val="1"/>
      <w:marLeft w:val="0"/>
      <w:marRight w:val="0"/>
      <w:marTop w:val="0"/>
      <w:marBottom w:val="0"/>
      <w:divBdr>
        <w:top w:val="none" w:sz="0" w:space="0" w:color="auto"/>
        <w:left w:val="none" w:sz="0" w:space="0" w:color="auto"/>
        <w:bottom w:val="none" w:sz="0" w:space="0" w:color="auto"/>
        <w:right w:val="none" w:sz="0" w:space="0" w:color="auto"/>
      </w:divBdr>
    </w:div>
    <w:div w:id="826559600">
      <w:bodyDiv w:val="1"/>
      <w:marLeft w:val="0"/>
      <w:marRight w:val="0"/>
      <w:marTop w:val="0"/>
      <w:marBottom w:val="0"/>
      <w:divBdr>
        <w:top w:val="none" w:sz="0" w:space="0" w:color="auto"/>
        <w:left w:val="none" w:sz="0" w:space="0" w:color="auto"/>
        <w:bottom w:val="none" w:sz="0" w:space="0" w:color="auto"/>
        <w:right w:val="none" w:sz="0" w:space="0" w:color="auto"/>
      </w:divBdr>
    </w:div>
    <w:div w:id="1017387880">
      <w:bodyDiv w:val="1"/>
      <w:marLeft w:val="0"/>
      <w:marRight w:val="0"/>
      <w:marTop w:val="0"/>
      <w:marBottom w:val="0"/>
      <w:divBdr>
        <w:top w:val="none" w:sz="0" w:space="0" w:color="auto"/>
        <w:left w:val="none" w:sz="0" w:space="0" w:color="auto"/>
        <w:bottom w:val="none" w:sz="0" w:space="0" w:color="auto"/>
        <w:right w:val="none" w:sz="0" w:space="0" w:color="auto"/>
      </w:divBdr>
      <w:divsChild>
        <w:div w:id="125510310">
          <w:marLeft w:val="0"/>
          <w:marRight w:val="0"/>
          <w:marTop w:val="0"/>
          <w:marBottom w:val="0"/>
          <w:divBdr>
            <w:top w:val="none" w:sz="0" w:space="0" w:color="auto"/>
            <w:left w:val="none" w:sz="0" w:space="0" w:color="auto"/>
            <w:bottom w:val="none" w:sz="0" w:space="0" w:color="auto"/>
            <w:right w:val="none" w:sz="0" w:space="0" w:color="auto"/>
          </w:divBdr>
        </w:div>
      </w:divsChild>
    </w:div>
    <w:div w:id="1106778813">
      <w:bodyDiv w:val="1"/>
      <w:marLeft w:val="0"/>
      <w:marRight w:val="0"/>
      <w:marTop w:val="0"/>
      <w:marBottom w:val="0"/>
      <w:divBdr>
        <w:top w:val="none" w:sz="0" w:space="0" w:color="auto"/>
        <w:left w:val="none" w:sz="0" w:space="0" w:color="auto"/>
        <w:bottom w:val="none" w:sz="0" w:space="0" w:color="auto"/>
        <w:right w:val="none" w:sz="0" w:space="0" w:color="auto"/>
      </w:divBdr>
    </w:div>
    <w:div w:id="1435519824">
      <w:bodyDiv w:val="1"/>
      <w:marLeft w:val="0"/>
      <w:marRight w:val="0"/>
      <w:marTop w:val="0"/>
      <w:marBottom w:val="0"/>
      <w:divBdr>
        <w:top w:val="none" w:sz="0" w:space="0" w:color="auto"/>
        <w:left w:val="none" w:sz="0" w:space="0" w:color="auto"/>
        <w:bottom w:val="none" w:sz="0" w:space="0" w:color="auto"/>
        <w:right w:val="none" w:sz="0" w:space="0" w:color="auto"/>
      </w:divBdr>
    </w:div>
    <w:div w:id="1483161537">
      <w:bodyDiv w:val="1"/>
      <w:marLeft w:val="0"/>
      <w:marRight w:val="0"/>
      <w:marTop w:val="0"/>
      <w:marBottom w:val="0"/>
      <w:divBdr>
        <w:top w:val="none" w:sz="0" w:space="0" w:color="auto"/>
        <w:left w:val="none" w:sz="0" w:space="0" w:color="auto"/>
        <w:bottom w:val="none" w:sz="0" w:space="0" w:color="auto"/>
        <w:right w:val="none" w:sz="0" w:space="0" w:color="auto"/>
      </w:divBdr>
    </w:div>
    <w:div w:id="1726954236">
      <w:bodyDiv w:val="1"/>
      <w:marLeft w:val="0"/>
      <w:marRight w:val="0"/>
      <w:marTop w:val="0"/>
      <w:marBottom w:val="0"/>
      <w:divBdr>
        <w:top w:val="none" w:sz="0" w:space="0" w:color="auto"/>
        <w:left w:val="none" w:sz="0" w:space="0" w:color="auto"/>
        <w:bottom w:val="none" w:sz="0" w:space="0" w:color="auto"/>
        <w:right w:val="none" w:sz="0" w:space="0" w:color="auto"/>
      </w:divBdr>
    </w:div>
    <w:div w:id="1742362980">
      <w:bodyDiv w:val="1"/>
      <w:marLeft w:val="0"/>
      <w:marRight w:val="0"/>
      <w:marTop w:val="0"/>
      <w:marBottom w:val="0"/>
      <w:divBdr>
        <w:top w:val="none" w:sz="0" w:space="0" w:color="auto"/>
        <w:left w:val="none" w:sz="0" w:space="0" w:color="auto"/>
        <w:bottom w:val="none" w:sz="0" w:space="0" w:color="auto"/>
        <w:right w:val="none" w:sz="0" w:space="0" w:color="auto"/>
      </w:divBdr>
    </w:div>
    <w:div w:id="182566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who.int/es/news-room/fact-sheets/detail/deafness-and-hearing-los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EE69A-9D8E-4A72-8D13-7AB8C66FE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1414</Words>
  <Characters>7778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LEY ESTATAL DE EDUCACION</vt:lpstr>
    </vt:vector>
  </TitlesOfParts>
  <Company>SCJN</Company>
  <LinksUpToDate>false</LinksUpToDate>
  <CharactersWithSpaces>9174</CharactersWithSpaces>
  <SharedDoc>false</SharedDoc>
  <HLinks>
    <vt:vector size="12" baseType="variant">
      <vt:variant>
        <vt:i4>2752590</vt:i4>
      </vt:variant>
      <vt:variant>
        <vt:i4>3</vt:i4>
      </vt:variant>
      <vt:variant>
        <vt:i4>0</vt:i4>
      </vt:variant>
      <vt:variant>
        <vt:i4>5</vt:i4>
      </vt:variant>
      <vt:variant>
        <vt:lpwstr>https://www.ilo.org/wcmsp5/groups/public/---dgreports/---dcomm/documents/publication/wcms_067592.pdf</vt:lpwstr>
      </vt:variant>
      <vt:variant>
        <vt:lpwstr/>
      </vt:variant>
      <vt:variant>
        <vt:i4>65616</vt:i4>
      </vt:variant>
      <vt:variant>
        <vt:i4>0</vt:i4>
      </vt:variant>
      <vt:variant>
        <vt:i4>0</vt:i4>
      </vt:variant>
      <vt:variant>
        <vt:i4>5</vt:i4>
      </vt:variant>
      <vt:variant>
        <vt:lpwstr>https://www.ilo.org/global/lang--en/index.htm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ESTATAL DE EDUCACION</dc:title>
  <dc:subject/>
  <dc:creator>H. Congreso del Estado de Coahuila/Juan M. Lumbreras Teniente</dc:creator>
  <cp:keywords/>
  <cp:lastModifiedBy>Juan Lumbreras</cp:lastModifiedBy>
  <cp:revision>3</cp:revision>
  <cp:lastPrinted>2019-11-11T14:31:00Z</cp:lastPrinted>
  <dcterms:created xsi:type="dcterms:W3CDTF">2019-11-13T19:18:00Z</dcterms:created>
  <dcterms:modified xsi:type="dcterms:W3CDTF">2019-11-13T19:19:00Z</dcterms:modified>
</cp:coreProperties>
</file>