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Pr="00994044" w:rsidRDefault="000227B4" w:rsidP="00994044">
      <w:pPr>
        <w:jc w:val="both"/>
        <w:rPr>
          <w:rFonts w:ascii="Arial Narrow" w:hAnsi="Arial Narrow" w:cs="Arial"/>
          <w:color w:val="000000"/>
          <w:sz w:val="28"/>
        </w:rPr>
      </w:pPr>
    </w:p>
    <w:p w14:paraId="025E3E62" w14:textId="77777777" w:rsidR="000227B4" w:rsidRPr="00994044" w:rsidRDefault="000227B4" w:rsidP="00994044">
      <w:pPr>
        <w:jc w:val="both"/>
        <w:rPr>
          <w:rFonts w:ascii="Arial Narrow" w:hAnsi="Arial Narrow" w:cs="Arial"/>
          <w:color w:val="000000"/>
          <w:sz w:val="28"/>
        </w:rPr>
      </w:pPr>
    </w:p>
    <w:p w14:paraId="4059975D" w14:textId="2DEC67BE" w:rsidR="00284EB9" w:rsidRPr="008A15FF" w:rsidRDefault="00F15E39" w:rsidP="00994044">
      <w:pPr>
        <w:jc w:val="both"/>
        <w:rPr>
          <w:rFonts w:ascii="Arial Narrow" w:hAnsi="Arial Narrow" w:cs="Arial"/>
          <w:b/>
          <w:color w:val="000000"/>
          <w:sz w:val="28"/>
        </w:rPr>
      </w:pPr>
      <w:r w:rsidRPr="00F15E39">
        <w:rPr>
          <w:rFonts w:ascii="Arial Narrow" w:hAnsi="Arial Narrow" w:cs="Arial"/>
          <w:color w:val="000000"/>
          <w:sz w:val="28"/>
        </w:rPr>
        <w:t xml:space="preserve">Iniciativa de decreto </w:t>
      </w:r>
      <w:r w:rsidR="008A15FF">
        <w:rPr>
          <w:rFonts w:ascii="Arial Narrow" w:hAnsi="Arial Narrow" w:cs="Arial"/>
          <w:color w:val="000000"/>
          <w:sz w:val="28"/>
        </w:rPr>
        <w:t xml:space="preserve">por el que se declara el </w:t>
      </w:r>
      <w:r w:rsidR="008A15FF" w:rsidRPr="008A15FF">
        <w:rPr>
          <w:rFonts w:ascii="Arial Narrow" w:hAnsi="Arial Narrow" w:cs="Arial"/>
          <w:b/>
          <w:color w:val="000000"/>
          <w:sz w:val="28"/>
        </w:rPr>
        <w:t>“2020, Año del Centenario Luctuoso de Venustiano Carranza, el Varón de Cuatro Ciénegas”.</w:t>
      </w:r>
    </w:p>
    <w:p w14:paraId="20415606" w14:textId="058DF0AF" w:rsidR="00F15E39" w:rsidRPr="00F15E39" w:rsidRDefault="00F15E39" w:rsidP="00994044">
      <w:pPr>
        <w:jc w:val="both"/>
        <w:rPr>
          <w:rFonts w:ascii="Arial Narrow" w:hAnsi="Arial Narrow" w:cs="Arial"/>
          <w:color w:val="000000"/>
          <w:sz w:val="28"/>
        </w:rPr>
      </w:pPr>
    </w:p>
    <w:p w14:paraId="1C625961" w14:textId="77777777" w:rsidR="00E41588" w:rsidRDefault="00E41588" w:rsidP="00E41588">
      <w:pPr>
        <w:jc w:val="both"/>
        <w:rPr>
          <w:rFonts w:ascii="Arial Narrow" w:hAnsi="Arial Narrow" w:cs="Arial"/>
          <w:b/>
          <w:color w:val="000000"/>
          <w:sz w:val="28"/>
        </w:rPr>
      </w:pPr>
      <w:r w:rsidRPr="008C16E3">
        <w:rPr>
          <w:rFonts w:ascii="Arial Narrow" w:hAnsi="Arial Narrow" w:cs="Arial"/>
          <w:color w:val="000000"/>
          <w:sz w:val="28"/>
        </w:rPr>
        <w:t xml:space="preserve">Presentada por el </w:t>
      </w:r>
      <w:r w:rsidRPr="008C16E3">
        <w:rPr>
          <w:rFonts w:ascii="Arial Narrow" w:hAnsi="Arial Narrow" w:cs="Arial"/>
          <w:b/>
          <w:color w:val="000000"/>
          <w:sz w:val="28"/>
        </w:rPr>
        <w:t>Ing. Miguel Ángel Riquelme Solís, Gobernador Constitucional del Estado de Coahuila de Zaragoza</w:t>
      </w:r>
      <w:r>
        <w:rPr>
          <w:rFonts w:ascii="Arial Narrow" w:hAnsi="Arial Narrow" w:cs="Arial"/>
          <w:b/>
          <w:color w:val="000000"/>
          <w:sz w:val="28"/>
        </w:rPr>
        <w:t>.</w:t>
      </w:r>
    </w:p>
    <w:p w14:paraId="3078A86E" w14:textId="02701B86" w:rsidR="00E41588" w:rsidRDefault="00E41588" w:rsidP="00E41588">
      <w:pPr>
        <w:jc w:val="both"/>
        <w:rPr>
          <w:rFonts w:ascii="Arial Narrow" w:hAnsi="Arial Narrow" w:cs="Arial"/>
          <w:b/>
          <w:color w:val="000000"/>
          <w:sz w:val="28"/>
        </w:rPr>
      </w:pPr>
    </w:p>
    <w:p w14:paraId="1DEFACC9" w14:textId="5357EF5C" w:rsidR="006C1E65" w:rsidRPr="00D961D9" w:rsidRDefault="006C1E65" w:rsidP="006C1E65">
      <w:pPr>
        <w:jc w:val="both"/>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sidR="008A15FF">
        <w:rPr>
          <w:rFonts w:ascii="Arial Narrow" w:hAnsi="Arial Narrow" w:cs="Arial"/>
          <w:b/>
          <w:color w:val="000000"/>
          <w:sz w:val="28"/>
          <w:szCs w:val="24"/>
        </w:rPr>
        <w:t xml:space="preserve"> 12</w:t>
      </w:r>
      <w:r w:rsidRPr="00D961D9">
        <w:rPr>
          <w:rFonts w:ascii="Arial Narrow" w:hAnsi="Arial Narrow" w:cs="Arial"/>
          <w:b/>
          <w:color w:val="000000"/>
          <w:sz w:val="28"/>
          <w:szCs w:val="24"/>
        </w:rPr>
        <w:t xml:space="preserve"> de </w:t>
      </w:r>
      <w:proofErr w:type="gramStart"/>
      <w:r w:rsidR="008A15FF">
        <w:rPr>
          <w:rFonts w:ascii="Arial Narrow" w:hAnsi="Arial Narrow" w:cs="Arial"/>
          <w:b/>
          <w:color w:val="000000"/>
          <w:sz w:val="28"/>
          <w:szCs w:val="24"/>
        </w:rPr>
        <w:t>Febrero</w:t>
      </w:r>
      <w:proofErr w:type="gramEnd"/>
      <w:r w:rsidR="008A15FF">
        <w:rPr>
          <w:rFonts w:ascii="Arial Narrow" w:hAnsi="Arial Narrow" w:cs="Arial"/>
          <w:b/>
          <w:color w:val="000000"/>
          <w:sz w:val="28"/>
          <w:szCs w:val="24"/>
        </w:rPr>
        <w:t xml:space="preserve"> </w:t>
      </w:r>
      <w:r>
        <w:rPr>
          <w:rFonts w:ascii="Arial Narrow" w:hAnsi="Arial Narrow" w:cs="Arial"/>
          <w:b/>
          <w:color w:val="000000"/>
          <w:sz w:val="28"/>
          <w:szCs w:val="24"/>
        </w:rPr>
        <w:t xml:space="preserve">de </w:t>
      </w:r>
      <w:r w:rsidRPr="00D961D9">
        <w:rPr>
          <w:rFonts w:ascii="Arial Narrow" w:hAnsi="Arial Narrow" w:cs="Arial"/>
          <w:b/>
          <w:color w:val="000000"/>
          <w:sz w:val="28"/>
          <w:szCs w:val="24"/>
        </w:rPr>
        <w:t>20</w:t>
      </w:r>
      <w:r>
        <w:rPr>
          <w:rFonts w:ascii="Arial Narrow" w:hAnsi="Arial Narrow" w:cs="Arial"/>
          <w:b/>
          <w:color w:val="000000"/>
          <w:sz w:val="28"/>
          <w:szCs w:val="24"/>
        </w:rPr>
        <w:t>20</w:t>
      </w:r>
      <w:r w:rsidRPr="00D961D9">
        <w:rPr>
          <w:rFonts w:ascii="Arial Narrow" w:hAnsi="Arial Narrow" w:cs="Arial"/>
          <w:b/>
          <w:color w:val="000000"/>
          <w:sz w:val="28"/>
          <w:szCs w:val="24"/>
        </w:rPr>
        <w:t>.</w:t>
      </w:r>
    </w:p>
    <w:p w14:paraId="0EC4607B" w14:textId="77777777" w:rsidR="006C1E65" w:rsidRDefault="006C1E65" w:rsidP="006C1E65">
      <w:pPr>
        <w:jc w:val="both"/>
        <w:rPr>
          <w:rFonts w:ascii="Arial Narrow" w:hAnsi="Arial Narrow" w:cs="Arial"/>
          <w:b/>
          <w:color w:val="000000"/>
          <w:sz w:val="28"/>
        </w:rPr>
      </w:pPr>
    </w:p>
    <w:p w14:paraId="1EB610C6" w14:textId="7D7026BC" w:rsidR="006C1E65" w:rsidRPr="00F15E39" w:rsidRDefault="006C1E65" w:rsidP="00F15E39">
      <w:pPr>
        <w:jc w:val="both"/>
        <w:rPr>
          <w:rFonts w:ascii="Arial Narrow" w:hAnsi="Arial Narrow" w:cs="Arial"/>
          <w:b/>
          <w:color w:val="000000"/>
          <w:sz w:val="28"/>
        </w:rPr>
      </w:pPr>
      <w:r w:rsidRPr="00813B91">
        <w:rPr>
          <w:rFonts w:ascii="Arial Narrow" w:hAnsi="Arial Narrow" w:cs="Arial"/>
          <w:color w:val="000000"/>
          <w:sz w:val="28"/>
        </w:rPr>
        <w:t xml:space="preserve">Turnada a </w:t>
      </w:r>
      <w:r>
        <w:rPr>
          <w:rFonts w:ascii="Arial Narrow" w:hAnsi="Arial Narrow" w:cs="Arial"/>
          <w:color w:val="000000"/>
          <w:sz w:val="28"/>
        </w:rPr>
        <w:t xml:space="preserve">la </w:t>
      </w:r>
      <w:r w:rsidR="00F15E39" w:rsidRPr="00F15E39">
        <w:rPr>
          <w:rFonts w:ascii="Arial Narrow" w:hAnsi="Arial Narrow" w:cs="Arial"/>
          <w:b/>
          <w:color w:val="000000"/>
          <w:sz w:val="28"/>
        </w:rPr>
        <w:t xml:space="preserve">Comisión de </w:t>
      </w:r>
      <w:r w:rsidR="008A15FF">
        <w:rPr>
          <w:rFonts w:ascii="Arial Narrow" w:hAnsi="Arial Narrow" w:cs="Arial"/>
          <w:b/>
          <w:color w:val="000000"/>
          <w:sz w:val="28"/>
        </w:rPr>
        <w:t>Educación, Cultura, Familias y Actividades Cívicas.</w:t>
      </w:r>
    </w:p>
    <w:p w14:paraId="49AE3759" w14:textId="77777777" w:rsidR="006C1E65" w:rsidRDefault="006C1E65" w:rsidP="006C1E65">
      <w:pPr>
        <w:jc w:val="both"/>
        <w:rPr>
          <w:rFonts w:ascii="Arial Narrow" w:hAnsi="Arial Narrow" w:cs="Arial"/>
          <w:b/>
          <w:color w:val="000000"/>
          <w:sz w:val="28"/>
        </w:rPr>
      </w:pPr>
    </w:p>
    <w:p w14:paraId="3B8E2CBF" w14:textId="3C76FEE8" w:rsidR="006C1E65" w:rsidRPr="0042279B" w:rsidRDefault="006C1E65" w:rsidP="006C1E65">
      <w:pPr>
        <w:widowControl w:val="0"/>
        <w:jc w:val="both"/>
        <w:rPr>
          <w:rFonts w:ascii="Arial Narrow" w:hAnsi="Arial Narrow" w:cs="Arial"/>
          <w:b/>
          <w:color w:val="000000"/>
          <w:sz w:val="28"/>
          <w:szCs w:val="24"/>
        </w:rPr>
      </w:pPr>
      <w:r>
        <w:rPr>
          <w:rFonts w:ascii="Arial Narrow" w:hAnsi="Arial Narrow" w:cs="Arial"/>
          <w:b/>
          <w:color w:val="000000"/>
          <w:sz w:val="28"/>
          <w:szCs w:val="24"/>
        </w:rPr>
        <w:t>Lectura d</w:t>
      </w:r>
      <w:r w:rsidRPr="0042279B">
        <w:rPr>
          <w:rFonts w:ascii="Arial Narrow" w:hAnsi="Arial Narrow" w:cs="Arial"/>
          <w:b/>
          <w:color w:val="000000"/>
          <w:sz w:val="28"/>
          <w:szCs w:val="24"/>
        </w:rPr>
        <w:t xml:space="preserve">el Dictamen: </w:t>
      </w:r>
      <w:r w:rsidR="00807C42">
        <w:rPr>
          <w:rFonts w:ascii="Arial Narrow" w:hAnsi="Arial Narrow" w:cs="Arial"/>
          <w:b/>
          <w:color w:val="000000"/>
          <w:sz w:val="28"/>
          <w:szCs w:val="24"/>
        </w:rPr>
        <w:t xml:space="preserve">19 de </w:t>
      </w:r>
      <w:proofErr w:type="gramStart"/>
      <w:r w:rsidR="00807C42">
        <w:rPr>
          <w:rFonts w:ascii="Arial Narrow" w:hAnsi="Arial Narrow" w:cs="Arial"/>
          <w:b/>
          <w:color w:val="000000"/>
          <w:sz w:val="28"/>
          <w:szCs w:val="24"/>
        </w:rPr>
        <w:t>Febrero</w:t>
      </w:r>
      <w:proofErr w:type="gramEnd"/>
      <w:r w:rsidR="00807C42">
        <w:rPr>
          <w:rFonts w:ascii="Arial Narrow" w:hAnsi="Arial Narrow" w:cs="Arial"/>
          <w:b/>
          <w:color w:val="000000"/>
          <w:sz w:val="28"/>
          <w:szCs w:val="24"/>
        </w:rPr>
        <w:t xml:space="preserve"> de 2020.</w:t>
      </w:r>
    </w:p>
    <w:p w14:paraId="585765F0" w14:textId="77777777" w:rsidR="006C1E65" w:rsidRDefault="006C1E65" w:rsidP="006C1E65">
      <w:pPr>
        <w:widowControl w:val="0"/>
        <w:jc w:val="both"/>
        <w:rPr>
          <w:rFonts w:ascii="Arial Narrow" w:hAnsi="Arial Narrow" w:cs="Arial"/>
          <w:b/>
          <w:color w:val="000000"/>
          <w:sz w:val="28"/>
          <w:szCs w:val="24"/>
        </w:rPr>
      </w:pPr>
    </w:p>
    <w:p w14:paraId="2BEE9E20" w14:textId="2BD30E3C" w:rsidR="006C1E65" w:rsidRPr="00767AA6" w:rsidRDefault="006C1E65" w:rsidP="006C1E65">
      <w:pPr>
        <w:widowControl w:val="0"/>
        <w:jc w:val="both"/>
        <w:rPr>
          <w:rFonts w:ascii="Arial Narrow" w:hAnsi="Arial Narrow" w:cs="Arial"/>
          <w:b/>
          <w:color w:val="000000"/>
          <w:sz w:val="28"/>
          <w:szCs w:val="24"/>
        </w:rPr>
      </w:pPr>
      <w:r>
        <w:rPr>
          <w:rFonts w:ascii="Arial Narrow" w:hAnsi="Arial Narrow" w:cs="Arial"/>
          <w:b/>
          <w:color w:val="000000"/>
          <w:sz w:val="28"/>
          <w:szCs w:val="24"/>
        </w:rPr>
        <w:t>Decreto No.</w:t>
      </w:r>
      <w:r w:rsidR="00807C42">
        <w:rPr>
          <w:rFonts w:ascii="Arial Narrow" w:hAnsi="Arial Narrow" w:cs="Arial"/>
          <w:b/>
          <w:color w:val="000000"/>
          <w:sz w:val="28"/>
          <w:szCs w:val="24"/>
        </w:rPr>
        <w:t xml:space="preserve"> 557</w:t>
      </w:r>
    </w:p>
    <w:p w14:paraId="7C3507B7" w14:textId="77777777" w:rsidR="006C1E65" w:rsidRPr="00767AA6" w:rsidRDefault="006C1E65" w:rsidP="006C1E65">
      <w:pPr>
        <w:widowControl w:val="0"/>
        <w:jc w:val="both"/>
        <w:rPr>
          <w:rFonts w:ascii="Arial Narrow" w:hAnsi="Arial Narrow" w:cs="Arial"/>
          <w:color w:val="000000"/>
          <w:sz w:val="28"/>
          <w:szCs w:val="24"/>
        </w:rPr>
      </w:pPr>
    </w:p>
    <w:p w14:paraId="0D6E105C" w14:textId="77777777" w:rsidR="00D40D6C" w:rsidRPr="00D40D6C" w:rsidRDefault="00D40D6C" w:rsidP="00D40D6C">
      <w:pPr>
        <w:widowControl w:val="0"/>
        <w:ind w:right="-801"/>
        <w:jc w:val="both"/>
        <w:rPr>
          <w:rFonts w:ascii="Arial Narrow" w:hAnsi="Arial Narrow"/>
          <w:b/>
          <w:color w:val="000000"/>
          <w:sz w:val="28"/>
          <w:szCs w:val="28"/>
          <w:lang w:val="es-MX"/>
        </w:rPr>
      </w:pPr>
      <w:r w:rsidRPr="00D40D6C">
        <w:rPr>
          <w:rFonts w:ascii="Arial Narrow" w:hAnsi="Arial Narrow"/>
          <w:color w:val="000000"/>
          <w:sz w:val="28"/>
          <w:szCs w:val="28"/>
        </w:rPr>
        <w:t>Publicación en el Periódico Oficial del Go</w:t>
      </w:r>
      <w:bookmarkStart w:id="0" w:name="_GoBack"/>
      <w:bookmarkEnd w:id="0"/>
      <w:r w:rsidRPr="00D40D6C">
        <w:rPr>
          <w:rFonts w:ascii="Arial Narrow" w:hAnsi="Arial Narrow"/>
          <w:color w:val="000000"/>
          <w:sz w:val="28"/>
          <w:szCs w:val="28"/>
        </w:rPr>
        <w:t xml:space="preserve">bierno del Estado: </w:t>
      </w:r>
      <w:r w:rsidRPr="00D40D6C">
        <w:rPr>
          <w:rFonts w:ascii="Arial Narrow" w:hAnsi="Arial Narrow"/>
          <w:b/>
          <w:color w:val="000000"/>
          <w:sz w:val="28"/>
          <w:szCs w:val="28"/>
        </w:rPr>
        <w:t xml:space="preserve">P.O. 015 - 21 de </w:t>
      </w:r>
      <w:proofErr w:type="gramStart"/>
      <w:r w:rsidRPr="00D40D6C">
        <w:rPr>
          <w:rFonts w:ascii="Arial Narrow" w:hAnsi="Arial Narrow"/>
          <w:b/>
          <w:color w:val="000000"/>
          <w:sz w:val="28"/>
          <w:szCs w:val="28"/>
        </w:rPr>
        <w:t>Febrero</w:t>
      </w:r>
      <w:proofErr w:type="gramEnd"/>
      <w:r w:rsidRPr="00D40D6C">
        <w:rPr>
          <w:rFonts w:ascii="Arial Narrow" w:hAnsi="Arial Narrow"/>
          <w:b/>
          <w:color w:val="000000"/>
          <w:sz w:val="28"/>
          <w:szCs w:val="28"/>
        </w:rPr>
        <w:t xml:space="preserve"> de 2020.</w:t>
      </w:r>
    </w:p>
    <w:p w14:paraId="4545DDAB" w14:textId="77777777" w:rsidR="00E41588" w:rsidRPr="00D40D6C" w:rsidRDefault="00E41588" w:rsidP="00E41588">
      <w:pPr>
        <w:widowControl w:val="0"/>
        <w:ind w:right="-518"/>
        <w:jc w:val="both"/>
        <w:rPr>
          <w:rFonts w:ascii="Arial Narrow" w:hAnsi="Arial Narrow" w:cs="Arial"/>
          <w:b/>
          <w:color w:val="000000"/>
          <w:sz w:val="28"/>
          <w:szCs w:val="24"/>
          <w:lang w:val="es-MX"/>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48DF06EE" w14:textId="77777777" w:rsidR="001B5144" w:rsidRPr="001B5144" w:rsidRDefault="001B5144" w:rsidP="001B5144">
      <w:pPr>
        <w:spacing w:line="360" w:lineRule="auto"/>
        <w:jc w:val="both"/>
        <w:rPr>
          <w:rFonts w:cs="Arial"/>
          <w:b/>
          <w:sz w:val="24"/>
          <w:szCs w:val="24"/>
          <w:lang w:val="es-MX"/>
        </w:rPr>
      </w:pPr>
      <w:bookmarkStart w:id="1" w:name="_Hlk499801855"/>
      <w:r w:rsidRPr="001B5144">
        <w:rPr>
          <w:rFonts w:cs="Arial"/>
          <w:b/>
          <w:sz w:val="24"/>
          <w:szCs w:val="24"/>
          <w:lang w:val="es-MX"/>
        </w:rPr>
        <w:lastRenderedPageBreak/>
        <w:t xml:space="preserve">INICIATIVA </w:t>
      </w:r>
      <w:r w:rsidRPr="001B5144">
        <w:rPr>
          <w:rFonts w:cs="Arial"/>
          <w:b/>
          <w:sz w:val="24"/>
          <w:szCs w:val="24"/>
          <w:lang w:val="es-MX" w:eastAsia="es-MX"/>
        </w:rPr>
        <w:t>DE DECRETO POR EL QUE SE DECLARA EL “2020, AÑO DEL CENTENARIO LUCTUOSO DE VENUSTIANO CARRANZA, EL VARÓN DE CUATRO CIÉNEGAS”</w:t>
      </w:r>
      <w:r w:rsidRPr="001B5144">
        <w:rPr>
          <w:rFonts w:cs="Arial"/>
          <w:b/>
          <w:sz w:val="24"/>
          <w:szCs w:val="24"/>
          <w:lang w:val="es-MX"/>
        </w:rPr>
        <w:t xml:space="preserve">, SUSCRITA POR EL GOBERNADOR CONSTITUCIONAL DEL ESTADO DE COAHUILA DE ZARAGOZA, ING. MIGUEL ÁNGEL RIQUELME SOLÍS. </w:t>
      </w:r>
    </w:p>
    <w:p w14:paraId="2F19A4F7" w14:textId="77777777" w:rsidR="001B5144" w:rsidRPr="001B5144" w:rsidRDefault="001B5144" w:rsidP="001B5144">
      <w:pPr>
        <w:spacing w:line="360" w:lineRule="auto"/>
        <w:contextualSpacing/>
        <w:jc w:val="both"/>
        <w:rPr>
          <w:rFonts w:cs="Arial"/>
          <w:caps/>
          <w:sz w:val="24"/>
          <w:szCs w:val="24"/>
          <w:lang w:val="es-ES_tradnl"/>
        </w:rPr>
      </w:pPr>
    </w:p>
    <w:p w14:paraId="05DA5CAB" w14:textId="77777777" w:rsidR="001B5144" w:rsidRPr="001B5144" w:rsidRDefault="001B5144" w:rsidP="001B5144">
      <w:pPr>
        <w:spacing w:line="360" w:lineRule="auto"/>
        <w:contextualSpacing/>
        <w:jc w:val="both"/>
        <w:rPr>
          <w:rFonts w:cs="Arial"/>
          <w:sz w:val="24"/>
          <w:szCs w:val="24"/>
          <w:lang w:val="es-MX"/>
        </w:rPr>
      </w:pPr>
      <w:r w:rsidRPr="001B5144">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y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por el que se declara el “2020, Año del Centenario Luctuoso de Venustiano Carranza, el Varón de Cuatro Ciénegas”, al tenor de la siguiente: </w:t>
      </w:r>
    </w:p>
    <w:p w14:paraId="2521C3CB" w14:textId="77777777" w:rsidR="001B5144" w:rsidRPr="001B5144" w:rsidRDefault="001B5144" w:rsidP="001B5144">
      <w:pPr>
        <w:autoSpaceDE w:val="0"/>
        <w:autoSpaceDN w:val="0"/>
        <w:adjustRightInd w:val="0"/>
        <w:spacing w:line="360" w:lineRule="auto"/>
        <w:rPr>
          <w:rFonts w:cs="Arial"/>
          <w:b/>
          <w:sz w:val="24"/>
          <w:szCs w:val="24"/>
          <w:lang w:val="es-MX"/>
        </w:rPr>
      </w:pPr>
    </w:p>
    <w:p w14:paraId="1B611B04" w14:textId="77777777" w:rsidR="001B5144" w:rsidRPr="001B5144" w:rsidRDefault="001B5144" w:rsidP="001B5144">
      <w:pPr>
        <w:autoSpaceDE w:val="0"/>
        <w:autoSpaceDN w:val="0"/>
        <w:adjustRightInd w:val="0"/>
        <w:spacing w:line="360" w:lineRule="auto"/>
        <w:rPr>
          <w:rFonts w:cs="Arial"/>
          <w:b/>
          <w:sz w:val="24"/>
          <w:szCs w:val="24"/>
          <w:lang w:val="es-MX"/>
        </w:rPr>
      </w:pPr>
    </w:p>
    <w:p w14:paraId="77561AE0" w14:textId="77777777" w:rsidR="001B5144" w:rsidRPr="001B5144" w:rsidRDefault="001B5144" w:rsidP="001B5144">
      <w:pPr>
        <w:autoSpaceDE w:val="0"/>
        <w:autoSpaceDN w:val="0"/>
        <w:adjustRightInd w:val="0"/>
        <w:spacing w:line="360" w:lineRule="auto"/>
        <w:jc w:val="center"/>
        <w:rPr>
          <w:rFonts w:cs="Arial"/>
          <w:b/>
          <w:sz w:val="24"/>
          <w:szCs w:val="24"/>
          <w:lang w:val="es-MX"/>
        </w:rPr>
      </w:pPr>
      <w:r w:rsidRPr="001B5144">
        <w:rPr>
          <w:rFonts w:cs="Arial"/>
          <w:b/>
          <w:sz w:val="24"/>
          <w:szCs w:val="24"/>
          <w:lang w:val="es-MX"/>
        </w:rPr>
        <w:t xml:space="preserve">E X P O S I C I </w:t>
      </w:r>
      <w:proofErr w:type="spellStart"/>
      <w:r w:rsidRPr="001B5144">
        <w:rPr>
          <w:rFonts w:cs="Arial"/>
          <w:b/>
          <w:sz w:val="24"/>
          <w:szCs w:val="24"/>
          <w:lang w:val="es-MX"/>
        </w:rPr>
        <w:t>Ó</w:t>
      </w:r>
      <w:proofErr w:type="spellEnd"/>
      <w:r w:rsidRPr="001B5144">
        <w:rPr>
          <w:rFonts w:cs="Arial"/>
          <w:b/>
          <w:sz w:val="24"/>
          <w:szCs w:val="24"/>
          <w:lang w:val="es-MX"/>
        </w:rPr>
        <w:t xml:space="preserve"> N    D E    M O T I V O S</w:t>
      </w:r>
    </w:p>
    <w:p w14:paraId="3D520CF2" w14:textId="77777777" w:rsidR="001B5144" w:rsidRPr="001B5144" w:rsidRDefault="001B5144" w:rsidP="001B5144">
      <w:pPr>
        <w:autoSpaceDE w:val="0"/>
        <w:autoSpaceDN w:val="0"/>
        <w:adjustRightInd w:val="0"/>
        <w:spacing w:line="360" w:lineRule="auto"/>
        <w:rPr>
          <w:rFonts w:cs="Arial"/>
          <w:b/>
          <w:sz w:val="24"/>
          <w:szCs w:val="24"/>
          <w:lang w:val="es-MX"/>
        </w:rPr>
      </w:pPr>
    </w:p>
    <w:p w14:paraId="0FC76646"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México a lo largo del tiempo ha vivido cambios y transiciones, que han dejado marca en la historia de nuestro Estado, en la que han surgido hombres ilustres de una categoría elevada, de un espíritu noble y valiente, que consagraron sus vidas a la causa del pueblo, al servicio del Estado y la patria, movidos por sus ideales y convicciones de servir como instrumentos para llevar justicia y libertad.</w:t>
      </w:r>
    </w:p>
    <w:p w14:paraId="6FAB5468" w14:textId="77777777" w:rsidR="001B5144" w:rsidRPr="001B5144" w:rsidRDefault="001B5144" w:rsidP="001B5144">
      <w:pPr>
        <w:spacing w:line="360" w:lineRule="auto"/>
        <w:jc w:val="both"/>
        <w:rPr>
          <w:rFonts w:cs="Arial"/>
          <w:sz w:val="24"/>
          <w:szCs w:val="24"/>
          <w:lang w:val="es-MX"/>
        </w:rPr>
      </w:pPr>
    </w:p>
    <w:p w14:paraId="1AD216D7"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Uno de los principales conductores en la historia de nuestro Estado, que dejaron una estela de trabajo y lucha, fue Venustiano Carranza Garza, uno de los coahuilenses más destacados en la historia de México, el cual desempeñó un papel protagónico y trascendente en la revolución de nuestro país.</w:t>
      </w:r>
    </w:p>
    <w:p w14:paraId="08C2EFBB" w14:textId="77777777" w:rsidR="001B5144" w:rsidRPr="001B5144" w:rsidRDefault="001B5144" w:rsidP="001B5144">
      <w:pPr>
        <w:spacing w:line="360" w:lineRule="auto"/>
        <w:jc w:val="both"/>
        <w:rPr>
          <w:rFonts w:cs="Arial"/>
          <w:sz w:val="24"/>
          <w:szCs w:val="24"/>
          <w:lang w:val="es-MX"/>
        </w:rPr>
      </w:pPr>
    </w:p>
    <w:p w14:paraId="39738032"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Nacido el 29 de diciembre de 1859 en Cuatro Ciénegas, Coahuila de Zaragoza, sus padres fueron el Coronel Jesús Carranza y María de Jesús Garza, comenzó su carrera política en la entidad, al ser presidente municipal de Cuatro Ciénegas y posteriormente fue diputado local y gobernador interino, mientras que en el ámbito federal fue senador y Secretario de Guerra y Marina del gabinete de Francisco I. Madero, al asumir éste la presidencia, Carranza fue electo gobernador del Estado de Coahuila de Zaragoza.</w:t>
      </w:r>
    </w:p>
    <w:p w14:paraId="1F09DEE6" w14:textId="77777777" w:rsidR="001B5144" w:rsidRPr="001B5144" w:rsidRDefault="001B5144" w:rsidP="001B5144">
      <w:pPr>
        <w:spacing w:line="360" w:lineRule="auto"/>
        <w:jc w:val="both"/>
        <w:rPr>
          <w:rFonts w:cs="Arial"/>
          <w:sz w:val="24"/>
          <w:szCs w:val="24"/>
          <w:lang w:val="es-MX"/>
        </w:rPr>
      </w:pPr>
    </w:p>
    <w:p w14:paraId="58B8E423"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Con la muerte del Presidente Madero, en manos del General Victoriano Huerta, el entonces Gobernador del Estado de Coahuila, Venustiano Carranza, expide el Plan de Guadalupe en fecha 26 de marzo de 1913, que desconocía a Huerta como Presidente de la República y también a los poderes Legislativo, Judicial y a los gobiernos estatales que lo reconocieran.</w:t>
      </w:r>
    </w:p>
    <w:p w14:paraId="4814F09A" w14:textId="77777777" w:rsidR="001B5144" w:rsidRPr="001B5144" w:rsidRDefault="001B5144" w:rsidP="001B5144">
      <w:pPr>
        <w:spacing w:line="360" w:lineRule="auto"/>
        <w:jc w:val="both"/>
        <w:rPr>
          <w:rFonts w:cs="Arial"/>
          <w:sz w:val="24"/>
          <w:szCs w:val="24"/>
          <w:lang w:val="es-MX"/>
        </w:rPr>
      </w:pPr>
    </w:p>
    <w:p w14:paraId="665F0E46"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 xml:space="preserve">En dicho Plan se nombraba a Venustiano Carranza, Primer Jefe del Ejército Constitucionalista, quien se encargaría interinamente del Poder Ejecutivo y convocaría a elecciones. Uno más de los logros de Carranza, fue reunir bajo su </w:t>
      </w:r>
      <w:r w:rsidRPr="001B5144">
        <w:rPr>
          <w:rFonts w:cs="Arial"/>
          <w:sz w:val="24"/>
          <w:szCs w:val="24"/>
          <w:lang w:val="es-MX"/>
        </w:rPr>
        <w:lastRenderedPageBreak/>
        <w:t>causa a los principales actores revolucionarios que lucharon contra Huerta, como Álvaro Obregón, Francisco Villa, Emiliano Zapata, entre otros.</w:t>
      </w:r>
    </w:p>
    <w:p w14:paraId="67B37476" w14:textId="77777777" w:rsidR="001B5144" w:rsidRPr="001B5144" w:rsidRDefault="001B5144" w:rsidP="001B5144">
      <w:pPr>
        <w:spacing w:line="360" w:lineRule="auto"/>
        <w:jc w:val="both"/>
        <w:rPr>
          <w:rFonts w:cs="Arial"/>
          <w:sz w:val="24"/>
          <w:szCs w:val="24"/>
          <w:lang w:val="es-MX"/>
        </w:rPr>
      </w:pPr>
    </w:p>
    <w:p w14:paraId="6A87B552"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Una vez siendo Presidente de la República, Venustiano Carranza promulgó diversos ordenamientos federales, con el fin de dar solución a los principales problemas sociales, laborales, agrarios, fiscales y políticos de la Revolución.</w:t>
      </w:r>
    </w:p>
    <w:p w14:paraId="7343FE8D" w14:textId="77777777" w:rsidR="001B5144" w:rsidRPr="001B5144" w:rsidRDefault="001B5144" w:rsidP="001B5144">
      <w:pPr>
        <w:spacing w:line="360" w:lineRule="auto"/>
        <w:jc w:val="both"/>
        <w:rPr>
          <w:rFonts w:cs="Arial"/>
          <w:sz w:val="24"/>
          <w:szCs w:val="24"/>
          <w:lang w:val="es-MX"/>
        </w:rPr>
      </w:pPr>
    </w:p>
    <w:p w14:paraId="1289596B"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Sin embargo, una de sus aportaciones más destacadas en materia legislativa, fue la promulgación de la Constitución de los Estados Unidos Mexicanos de 1917, misma que nos rige actualmente, en la que ratifica los principios fundamentales como la representación de la soberanía popular, el concepto de los derechos individuales y sociales del hombre, la división de poderes, la rectoría del Estado sobre el desarrollo nacional y la separación entre el Estado y las iglesias.</w:t>
      </w:r>
    </w:p>
    <w:p w14:paraId="3A380A74" w14:textId="77777777" w:rsidR="001B5144" w:rsidRPr="001B5144" w:rsidRDefault="001B5144" w:rsidP="001B5144">
      <w:pPr>
        <w:spacing w:line="360" w:lineRule="auto"/>
        <w:jc w:val="both"/>
        <w:rPr>
          <w:rFonts w:cs="Arial"/>
          <w:sz w:val="24"/>
          <w:szCs w:val="24"/>
          <w:lang w:val="es-MX"/>
        </w:rPr>
      </w:pPr>
    </w:p>
    <w:p w14:paraId="12F5E0E8"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 xml:space="preserve">Como consecuencia del Plan de Agua Prieta, Venustiano Carranza perdió la vida, el 21 de mayo de 1920 en el pueblo de </w:t>
      </w:r>
      <w:proofErr w:type="spellStart"/>
      <w:r w:rsidRPr="001B5144">
        <w:rPr>
          <w:rFonts w:cs="Arial"/>
          <w:sz w:val="24"/>
          <w:szCs w:val="24"/>
          <w:lang w:val="es-MX"/>
        </w:rPr>
        <w:t>Tlaxcalantongo</w:t>
      </w:r>
      <w:proofErr w:type="spellEnd"/>
      <w:r w:rsidRPr="001B5144">
        <w:rPr>
          <w:rFonts w:cs="Arial"/>
          <w:sz w:val="24"/>
          <w:szCs w:val="24"/>
          <w:lang w:val="es-MX"/>
        </w:rPr>
        <w:t>, a manos de las fuerzas del General Rodolfo Herrero.</w:t>
      </w:r>
    </w:p>
    <w:p w14:paraId="7DC1D2CF" w14:textId="77777777" w:rsidR="001B5144" w:rsidRPr="001B5144" w:rsidRDefault="001B5144" w:rsidP="001B5144">
      <w:pPr>
        <w:spacing w:line="360" w:lineRule="auto"/>
        <w:jc w:val="both"/>
        <w:rPr>
          <w:rFonts w:cs="Arial"/>
          <w:sz w:val="24"/>
          <w:szCs w:val="24"/>
          <w:lang w:val="es-MX"/>
        </w:rPr>
      </w:pPr>
    </w:p>
    <w:p w14:paraId="0FC147B0" w14:textId="77777777" w:rsidR="001B5144" w:rsidRPr="001B5144" w:rsidRDefault="001B5144" w:rsidP="001B5144">
      <w:pPr>
        <w:spacing w:line="360" w:lineRule="auto"/>
        <w:jc w:val="both"/>
        <w:rPr>
          <w:rFonts w:cs="Arial"/>
          <w:sz w:val="24"/>
          <w:szCs w:val="24"/>
          <w:lang w:val="es-MX"/>
        </w:rPr>
      </w:pPr>
      <w:r w:rsidRPr="001B5144">
        <w:rPr>
          <w:rFonts w:cs="Arial"/>
          <w:sz w:val="24"/>
          <w:szCs w:val="24"/>
          <w:lang w:val="es-MX"/>
        </w:rPr>
        <w:t xml:space="preserve">Es por ello, que en este 2020 se conmemoran cien años del deceso de Venustiano Carranza, “El Varón de Cuatro Ciénegas”, </w:t>
      </w:r>
      <w:r w:rsidRPr="001B5144">
        <w:rPr>
          <w:rFonts w:eastAsia="Calibri" w:cs="Arial"/>
          <w:sz w:val="24"/>
          <w:szCs w:val="24"/>
          <w:lang w:val="es-MX" w:eastAsia="en-US"/>
        </w:rPr>
        <w:t>un coahuilense que defendió la soberanía nacional y restauró el orden constitucional del país, por lo que a través de esta declaración se rinde un homenaje a su memoria.</w:t>
      </w:r>
    </w:p>
    <w:p w14:paraId="04E7E16A" w14:textId="77777777" w:rsidR="001B5144" w:rsidRPr="001B5144" w:rsidRDefault="001B5144" w:rsidP="001B5144">
      <w:pPr>
        <w:spacing w:line="360" w:lineRule="auto"/>
        <w:jc w:val="both"/>
        <w:rPr>
          <w:rFonts w:cs="Arial"/>
          <w:sz w:val="24"/>
          <w:szCs w:val="24"/>
          <w:lang w:val="es-MX"/>
        </w:rPr>
      </w:pPr>
    </w:p>
    <w:p w14:paraId="4EBF5502" w14:textId="77777777" w:rsidR="001B5144" w:rsidRPr="001B5144" w:rsidRDefault="001B5144" w:rsidP="001B5144">
      <w:pPr>
        <w:spacing w:line="360" w:lineRule="auto"/>
        <w:jc w:val="both"/>
        <w:rPr>
          <w:rFonts w:cs="Arial"/>
          <w:sz w:val="24"/>
          <w:szCs w:val="24"/>
          <w:lang w:val="es-MX"/>
        </w:rPr>
      </w:pPr>
    </w:p>
    <w:p w14:paraId="1D2CFBBB" w14:textId="77777777" w:rsidR="001B5144" w:rsidRPr="001B5144" w:rsidRDefault="001B5144" w:rsidP="001B5144">
      <w:pPr>
        <w:spacing w:line="360" w:lineRule="auto"/>
        <w:jc w:val="both"/>
        <w:rPr>
          <w:rFonts w:cs="Arial"/>
          <w:color w:val="000000"/>
          <w:sz w:val="24"/>
          <w:szCs w:val="24"/>
          <w:lang w:val="es-MX"/>
        </w:rPr>
      </w:pPr>
      <w:r w:rsidRPr="001B5144">
        <w:rPr>
          <w:rFonts w:cs="Arial"/>
          <w:color w:val="000000"/>
          <w:sz w:val="24"/>
          <w:szCs w:val="24"/>
          <w:lang w:val="es-MX"/>
        </w:rPr>
        <w:lastRenderedPageBreak/>
        <w:t>En virtud de lo anterior, es que ponemos a consideración de este Honorable Congreso del Estado para su revisión, análisis y en su caso aprobación, la siguiente iniciativa con proyecto de:</w:t>
      </w:r>
    </w:p>
    <w:p w14:paraId="61C1EBC8" w14:textId="77777777" w:rsidR="001B5144" w:rsidRPr="001B5144" w:rsidRDefault="001B5144" w:rsidP="001B5144">
      <w:pPr>
        <w:widowControl w:val="0"/>
        <w:autoSpaceDE w:val="0"/>
        <w:autoSpaceDN w:val="0"/>
        <w:adjustRightInd w:val="0"/>
        <w:spacing w:line="360" w:lineRule="auto"/>
        <w:jc w:val="both"/>
        <w:rPr>
          <w:rFonts w:cs="Arial"/>
          <w:b/>
          <w:bCs/>
          <w:sz w:val="24"/>
          <w:szCs w:val="24"/>
          <w:lang w:val="es-MX"/>
        </w:rPr>
      </w:pPr>
    </w:p>
    <w:p w14:paraId="677F2FFF" w14:textId="77777777" w:rsidR="001B5144" w:rsidRPr="001B5144" w:rsidRDefault="001B5144" w:rsidP="001B5144">
      <w:pPr>
        <w:widowControl w:val="0"/>
        <w:autoSpaceDE w:val="0"/>
        <w:autoSpaceDN w:val="0"/>
        <w:adjustRightInd w:val="0"/>
        <w:spacing w:line="360" w:lineRule="auto"/>
        <w:jc w:val="both"/>
        <w:rPr>
          <w:rFonts w:cs="Arial"/>
          <w:b/>
          <w:bCs/>
          <w:sz w:val="24"/>
          <w:szCs w:val="24"/>
          <w:lang w:val="es-MX"/>
        </w:rPr>
      </w:pPr>
    </w:p>
    <w:p w14:paraId="15612966" w14:textId="77777777" w:rsidR="001B5144" w:rsidRPr="001B5144" w:rsidRDefault="001B5144" w:rsidP="001B5144">
      <w:pPr>
        <w:widowControl w:val="0"/>
        <w:autoSpaceDE w:val="0"/>
        <w:autoSpaceDN w:val="0"/>
        <w:adjustRightInd w:val="0"/>
        <w:spacing w:line="360" w:lineRule="auto"/>
        <w:jc w:val="center"/>
        <w:rPr>
          <w:rFonts w:cs="Arial"/>
          <w:b/>
          <w:bCs/>
          <w:sz w:val="24"/>
          <w:szCs w:val="24"/>
          <w:lang w:val="es-MX"/>
        </w:rPr>
      </w:pPr>
      <w:r w:rsidRPr="001B5144">
        <w:rPr>
          <w:rFonts w:cs="Arial"/>
          <w:b/>
          <w:bCs/>
          <w:sz w:val="24"/>
          <w:szCs w:val="24"/>
          <w:lang w:val="es-MX"/>
        </w:rPr>
        <w:t>D E C R E T O</w:t>
      </w:r>
    </w:p>
    <w:p w14:paraId="4B7DE6C6" w14:textId="77777777" w:rsidR="001B5144" w:rsidRPr="001B5144" w:rsidRDefault="001B5144" w:rsidP="001B5144">
      <w:pPr>
        <w:widowControl w:val="0"/>
        <w:autoSpaceDE w:val="0"/>
        <w:autoSpaceDN w:val="0"/>
        <w:adjustRightInd w:val="0"/>
        <w:spacing w:line="360" w:lineRule="auto"/>
        <w:rPr>
          <w:rFonts w:cs="Arial"/>
          <w:b/>
          <w:bCs/>
          <w:sz w:val="24"/>
          <w:szCs w:val="24"/>
          <w:lang w:val="es-MX"/>
        </w:rPr>
      </w:pPr>
    </w:p>
    <w:p w14:paraId="380B2707" w14:textId="77777777" w:rsidR="001B5144" w:rsidRPr="001B5144" w:rsidRDefault="001B5144" w:rsidP="001B5144">
      <w:pPr>
        <w:widowControl w:val="0"/>
        <w:autoSpaceDE w:val="0"/>
        <w:autoSpaceDN w:val="0"/>
        <w:adjustRightInd w:val="0"/>
        <w:spacing w:line="360" w:lineRule="auto"/>
        <w:jc w:val="both"/>
        <w:rPr>
          <w:rFonts w:cs="Arial"/>
          <w:bCs/>
          <w:sz w:val="24"/>
          <w:szCs w:val="24"/>
          <w:lang w:val="es-MX"/>
        </w:rPr>
      </w:pPr>
      <w:r w:rsidRPr="001B5144">
        <w:rPr>
          <w:rFonts w:cs="Arial"/>
          <w:b/>
          <w:bCs/>
          <w:sz w:val="24"/>
          <w:szCs w:val="24"/>
          <w:lang w:val="es-MX"/>
        </w:rPr>
        <w:t xml:space="preserve">ARTÍCULO PRIMERO. </w:t>
      </w:r>
      <w:r w:rsidRPr="001B5144">
        <w:rPr>
          <w:rFonts w:cs="Arial"/>
          <w:bCs/>
          <w:sz w:val="24"/>
          <w:szCs w:val="24"/>
          <w:lang w:val="es-MX"/>
        </w:rPr>
        <w:t>Se declara en el Estado de Coahuila de Zaragoza, el 2020 como año del Centenario Luctuoso de Venustiano Carranza, el Varón de Cuatro Ciénegas.</w:t>
      </w:r>
    </w:p>
    <w:p w14:paraId="1EE4FD01" w14:textId="77777777" w:rsidR="001B5144" w:rsidRPr="001B5144" w:rsidRDefault="001B5144" w:rsidP="001B5144">
      <w:pPr>
        <w:widowControl w:val="0"/>
        <w:autoSpaceDE w:val="0"/>
        <w:autoSpaceDN w:val="0"/>
        <w:adjustRightInd w:val="0"/>
        <w:spacing w:line="360" w:lineRule="auto"/>
        <w:jc w:val="both"/>
        <w:rPr>
          <w:rFonts w:cs="Arial"/>
          <w:b/>
          <w:bCs/>
          <w:sz w:val="24"/>
          <w:szCs w:val="24"/>
          <w:lang w:val="es-MX"/>
        </w:rPr>
      </w:pPr>
    </w:p>
    <w:p w14:paraId="51CAD173" w14:textId="77777777" w:rsidR="001B5144" w:rsidRPr="001B5144" w:rsidRDefault="001B5144" w:rsidP="001B5144">
      <w:pPr>
        <w:widowControl w:val="0"/>
        <w:autoSpaceDE w:val="0"/>
        <w:autoSpaceDN w:val="0"/>
        <w:adjustRightInd w:val="0"/>
        <w:spacing w:line="360" w:lineRule="auto"/>
        <w:jc w:val="both"/>
        <w:rPr>
          <w:rFonts w:cs="Arial"/>
          <w:b/>
          <w:bCs/>
          <w:sz w:val="24"/>
          <w:szCs w:val="24"/>
          <w:lang w:val="es-MX"/>
        </w:rPr>
      </w:pPr>
      <w:r w:rsidRPr="001B5144">
        <w:rPr>
          <w:rFonts w:cs="Arial"/>
          <w:b/>
          <w:bCs/>
          <w:sz w:val="24"/>
          <w:szCs w:val="24"/>
          <w:lang w:val="es-MX"/>
        </w:rPr>
        <w:t xml:space="preserve">ARTÍCULO SEGUNDO. </w:t>
      </w:r>
      <w:r w:rsidRPr="001B5144">
        <w:rPr>
          <w:rFonts w:cs="Arial"/>
          <w:bCs/>
          <w:sz w:val="24"/>
          <w:szCs w:val="24"/>
          <w:lang w:val="es-MX"/>
        </w:rPr>
        <w:t>Durante el año 2020, la papelería oficial incluida la correspondencia de los Poderes Legislativo, Ejecutivo y Judicial, de los organismos públicos autónomos, de los Municipios, así como de todas sus respectivas dependencias y entidades, deberá incluir la leyenda “2020, Año del Centenario Luctuoso de Venustiano Carranza, el Varón de Cuatro Ciénegas”.</w:t>
      </w:r>
    </w:p>
    <w:p w14:paraId="6CD20A8E" w14:textId="77777777" w:rsidR="001B5144" w:rsidRPr="001B5144" w:rsidRDefault="001B5144" w:rsidP="001B5144">
      <w:pPr>
        <w:widowControl w:val="0"/>
        <w:autoSpaceDE w:val="0"/>
        <w:autoSpaceDN w:val="0"/>
        <w:adjustRightInd w:val="0"/>
        <w:spacing w:line="360" w:lineRule="auto"/>
        <w:rPr>
          <w:rFonts w:cs="Arial"/>
          <w:b/>
          <w:sz w:val="24"/>
          <w:szCs w:val="24"/>
          <w:lang w:val="es-MX"/>
        </w:rPr>
      </w:pPr>
    </w:p>
    <w:p w14:paraId="50EBEB5C" w14:textId="77777777" w:rsidR="001B5144" w:rsidRPr="001B5144" w:rsidRDefault="001B5144" w:rsidP="001B5144">
      <w:pPr>
        <w:widowControl w:val="0"/>
        <w:autoSpaceDE w:val="0"/>
        <w:autoSpaceDN w:val="0"/>
        <w:adjustRightInd w:val="0"/>
        <w:spacing w:line="360" w:lineRule="auto"/>
        <w:rPr>
          <w:rFonts w:cs="Arial"/>
          <w:b/>
          <w:sz w:val="24"/>
          <w:szCs w:val="24"/>
          <w:lang w:val="es-MX"/>
        </w:rPr>
      </w:pPr>
    </w:p>
    <w:p w14:paraId="05B11958" w14:textId="77777777" w:rsidR="001B5144" w:rsidRPr="001B5144" w:rsidRDefault="001B5144" w:rsidP="001B5144">
      <w:pPr>
        <w:widowControl w:val="0"/>
        <w:autoSpaceDE w:val="0"/>
        <w:autoSpaceDN w:val="0"/>
        <w:adjustRightInd w:val="0"/>
        <w:spacing w:line="360" w:lineRule="auto"/>
        <w:jc w:val="center"/>
        <w:rPr>
          <w:rFonts w:cs="Arial"/>
          <w:b/>
          <w:bCs/>
          <w:sz w:val="24"/>
          <w:szCs w:val="24"/>
          <w:lang w:val="pt-BR"/>
        </w:rPr>
      </w:pPr>
      <w:r w:rsidRPr="001B5144">
        <w:rPr>
          <w:rFonts w:cs="Arial"/>
          <w:b/>
          <w:bCs/>
          <w:sz w:val="24"/>
          <w:szCs w:val="24"/>
          <w:lang w:val="pt-BR"/>
        </w:rPr>
        <w:t xml:space="preserve">T R A N S I T O R I O </w:t>
      </w:r>
    </w:p>
    <w:p w14:paraId="7625EE2D" w14:textId="77777777" w:rsidR="001B5144" w:rsidRPr="001B5144" w:rsidRDefault="001B5144" w:rsidP="001B5144">
      <w:pPr>
        <w:widowControl w:val="0"/>
        <w:autoSpaceDE w:val="0"/>
        <w:autoSpaceDN w:val="0"/>
        <w:adjustRightInd w:val="0"/>
        <w:spacing w:line="360" w:lineRule="auto"/>
        <w:jc w:val="both"/>
        <w:rPr>
          <w:rFonts w:cs="Arial"/>
          <w:b/>
          <w:bCs/>
          <w:sz w:val="24"/>
          <w:szCs w:val="24"/>
          <w:lang w:val="pt-BR"/>
        </w:rPr>
      </w:pPr>
    </w:p>
    <w:p w14:paraId="282F30CE" w14:textId="77777777" w:rsidR="001B5144" w:rsidRPr="001B5144" w:rsidRDefault="001B5144" w:rsidP="001B5144">
      <w:pPr>
        <w:widowControl w:val="0"/>
        <w:autoSpaceDE w:val="0"/>
        <w:autoSpaceDN w:val="0"/>
        <w:adjustRightInd w:val="0"/>
        <w:spacing w:line="360" w:lineRule="auto"/>
        <w:jc w:val="both"/>
        <w:rPr>
          <w:rFonts w:cs="Arial"/>
          <w:sz w:val="24"/>
          <w:szCs w:val="24"/>
          <w:lang w:val="es-MX"/>
        </w:rPr>
      </w:pPr>
      <w:r w:rsidRPr="001B5144">
        <w:rPr>
          <w:rFonts w:cs="Arial"/>
          <w:b/>
          <w:bCs/>
          <w:sz w:val="24"/>
          <w:szCs w:val="24"/>
          <w:lang w:val="es-MX"/>
        </w:rPr>
        <w:t>ÚNICO.</w:t>
      </w:r>
      <w:r w:rsidRPr="001B5144">
        <w:rPr>
          <w:rFonts w:cs="Arial"/>
          <w:sz w:val="24"/>
          <w:szCs w:val="24"/>
          <w:lang w:val="es-MX"/>
        </w:rPr>
        <w:t xml:space="preserve"> El presente Decreto entrará en vigor al día siguiente de su publicación en el Periódico Oficial del Gobierno del Estado.</w:t>
      </w:r>
    </w:p>
    <w:p w14:paraId="35701D70" w14:textId="77777777" w:rsidR="001B5144" w:rsidRPr="001B5144" w:rsidRDefault="001B5144" w:rsidP="001B5144">
      <w:pPr>
        <w:widowControl w:val="0"/>
        <w:autoSpaceDE w:val="0"/>
        <w:autoSpaceDN w:val="0"/>
        <w:adjustRightInd w:val="0"/>
        <w:spacing w:line="360" w:lineRule="auto"/>
        <w:jc w:val="both"/>
        <w:rPr>
          <w:rFonts w:cs="Arial"/>
          <w:sz w:val="24"/>
          <w:szCs w:val="24"/>
          <w:lang w:val="es-MX"/>
        </w:rPr>
      </w:pPr>
    </w:p>
    <w:p w14:paraId="292619EC" w14:textId="77777777" w:rsidR="001B5144" w:rsidRPr="001B5144" w:rsidRDefault="001B5144" w:rsidP="001B5144">
      <w:pPr>
        <w:widowControl w:val="0"/>
        <w:autoSpaceDE w:val="0"/>
        <w:autoSpaceDN w:val="0"/>
        <w:adjustRightInd w:val="0"/>
        <w:spacing w:line="360" w:lineRule="auto"/>
        <w:jc w:val="both"/>
        <w:rPr>
          <w:rFonts w:cs="Arial"/>
          <w:sz w:val="24"/>
          <w:szCs w:val="24"/>
          <w:lang w:val="es-MX"/>
        </w:rPr>
      </w:pPr>
    </w:p>
    <w:p w14:paraId="35BD2A1B" w14:textId="77777777" w:rsidR="001B5144" w:rsidRPr="001B5144" w:rsidRDefault="001B5144" w:rsidP="001B5144">
      <w:pPr>
        <w:widowControl w:val="0"/>
        <w:autoSpaceDE w:val="0"/>
        <w:autoSpaceDN w:val="0"/>
        <w:adjustRightInd w:val="0"/>
        <w:spacing w:line="360" w:lineRule="auto"/>
        <w:jc w:val="both"/>
        <w:rPr>
          <w:rFonts w:cs="Arial"/>
          <w:sz w:val="24"/>
          <w:szCs w:val="24"/>
          <w:lang w:val="es-MX"/>
        </w:rPr>
      </w:pPr>
      <w:r w:rsidRPr="001B5144">
        <w:rPr>
          <w:rFonts w:eastAsia="Calibri" w:cs="Arial"/>
          <w:b/>
          <w:sz w:val="24"/>
          <w:szCs w:val="24"/>
          <w:lang w:val="es-MX" w:eastAsia="en-US"/>
        </w:rPr>
        <w:lastRenderedPageBreak/>
        <w:t xml:space="preserve">DADO. </w:t>
      </w:r>
      <w:r w:rsidRPr="001B5144">
        <w:rPr>
          <w:rFonts w:eastAsia="Calibri" w:cs="Arial"/>
          <w:sz w:val="24"/>
          <w:szCs w:val="24"/>
          <w:lang w:val="es-MX" w:eastAsia="en-US"/>
        </w:rPr>
        <w:t>En la Residencia Oficial del Poder Ejecutivo del Estado, en la ciudad de Saltillo, Coahuila de Zaragoza, a los diecisiete días del mes de enero del año dos mil veinte.</w:t>
      </w:r>
    </w:p>
    <w:p w14:paraId="35053091" w14:textId="77777777" w:rsidR="001B5144" w:rsidRPr="001B5144" w:rsidRDefault="001B5144" w:rsidP="001B5144">
      <w:pPr>
        <w:spacing w:line="360" w:lineRule="auto"/>
        <w:rPr>
          <w:rFonts w:eastAsia="Calibri" w:cs="Arial"/>
          <w:sz w:val="24"/>
          <w:szCs w:val="24"/>
          <w:lang w:val="es-MX" w:eastAsia="en-US"/>
        </w:rPr>
      </w:pPr>
    </w:p>
    <w:p w14:paraId="2324ED97" w14:textId="77777777" w:rsidR="001B5144" w:rsidRPr="001B5144" w:rsidRDefault="001B5144" w:rsidP="001B5144">
      <w:pPr>
        <w:spacing w:line="360" w:lineRule="auto"/>
        <w:jc w:val="center"/>
        <w:rPr>
          <w:rFonts w:eastAsia="Calibri" w:cs="Arial"/>
          <w:b/>
          <w:sz w:val="24"/>
          <w:szCs w:val="24"/>
          <w:lang w:val="es-MX" w:eastAsia="en-US"/>
        </w:rPr>
      </w:pPr>
      <w:r w:rsidRPr="001B5144">
        <w:rPr>
          <w:rFonts w:eastAsia="Calibri" w:cs="Arial"/>
          <w:b/>
          <w:sz w:val="24"/>
          <w:szCs w:val="24"/>
          <w:lang w:val="es-MX" w:eastAsia="en-US"/>
        </w:rPr>
        <w:t>“SUFRAGIO EFECTIVO, NO REELECCIÓN”</w:t>
      </w:r>
    </w:p>
    <w:p w14:paraId="5ABB7533" w14:textId="77777777" w:rsidR="001B5144" w:rsidRPr="001B5144" w:rsidRDefault="001B5144" w:rsidP="001B5144">
      <w:pPr>
        <w:spacing w:line="360" w:lineRule="auto"/>
        <w:jc w:val="center"/>
        <w:rPr>
          <w:rFonts w:eastAsia="Calibri" w:cs="Arial"/>
          <w:b/>
          <w:sz w:val="24"/>
          <w:szCs w:val="24"/>
          <w:lang w:val="es-MX" w:eastAsia="en-US"/>
        </w:rPr>
      </w:pPr>
      <w:r w:rsidRPr="001B5144">
        <w:rPr>
          <w:rFonts w:eastAsia="Calibri" w:cs="Arial"/>
          <w:b/>
          <w:sz w:val="24"/>
          <w:szCs w:val="24"/>
          <w:lang w:val="es-MX" w:eastAsia="en-US"/>
        </w:rPr>
        <w:t>EL GOBERNADOR CONSTITUCIONAL DEL ESTADO</w:t>
      </w:r>
    </w:p>
    <w:p w14:paraId="648BF9F8" w14:textId="77777777" w:rsidR="001B5144" w:rsidRPr="001B5144" w:rsidRDefault="001B5144" w:rsidP="001B5144">
      <w:pPr>
        <w:spacing w:line="360" w:lineRule="auto"/>
        <w:jc w:val="center"/>
        <w:rPr>
          <w:rFonts w:eastAsia="Calibri" w:cs="Arial"/>
          <w:b/>
          <w:sz w:val="24"/>
          <w:szCs w:val="24"/>
          <w:lang w:val="es-MX" w:eastAsia="en-US"/>
        </w:rPr>
      </w:pPr>
    </w:p>
    <w:p w14:paraId="7C9CAB8C" w14:textId="77777777" w:rsidR="001B5144" w:rsidRPr="001B5144" w:rsidRDefault="001B5144" w:rsidP="001B5144">
      <w:pPr>
        <w:spacing w:line="360" w:lineRule="auto"/>
        <w:jc w:val="center"/>
        <w:rPr>
          <w:rFonts w:eastAsia="Calibri" w:cs="Arial"/>
          <w:b/>
          <w:sz w:val="24"/>
          <w:szCs w:val="24"/>
          <w:lang w:val="es-MX" w:eastAsia="en-US"/>
        </w:rPr>
      </w:pPr>
    </w:p>
    <w:p w14:paraId="216E19D7" w14:textId="77777777" w:rsidR="001B5144" w:rsidRPr="001B5144" w:rsidRDefault="001B5144" w:rsidP="001B5144">
      <w:pPr>
        <w:spacing w:line="360" w:lineRule="auto"/>
        <w:jc w:val="center"/>
        <w:rPr>
          <w:rFonts w:eastAsia="Calibri" w:cs="Arial"/>
          <w:b/>
          <w:sz w:val="24"/>
          <w:szCs w:val="24"/>
          <w:lang w:val="es-MX" w:eastAsia="en-US"/>
        </w:rPr>
      </w:pPr>
    </w:p>
    <w:p w14:paraId="17E209E0" w14:textId="77777777" w:rsidR="001B5144" w:rsidRPr="001B5144" w:rsidRDefault="001B5144" w:rsidP="001B5144">
      <w:pPr>
        <w:spacing w:line="360" w:lineRule="auto"/>
        <w:jc w:val="center"/>
        <w:rPr>
          <w:rFonts w:eastAsia="Calibri" w:cs="Arial"/>
          <w:b/>
          <w:sz w:val="24"/>
          <w:szCs w:val="24"/>
          <w:lang w:val="es-MX" w:eastAsia="en-US"/>
        </w:rPr>
      </w:pPr>
      <w:r w:rsidRPr="001B5144">
        <w:rPr>
          <w:rFonts w:eastAsia="Calibri" w:cs="Arial"/>
          <w:b/>
          <w:sz w:val="24"/>
          <w:szCs w:val="24"/>
          <w:lang w:val="es-MX" w:eastAsia="en-US"/>
        </w:rPr>
        <w:t>ING. MIGUEL ÁNGEL RIQUELME SOLÍS</w:t>
      </w:r>
    </w:p>
    <w:p w14:paraId="55A195C3" w14:textId="77777777" w:rsidR="001B5144" w:rsidRPr="001B5144" w:rsidRDefault="001B5144" w:rsidP="001B5144">
      <w:pPr>
        <w:spacing w:line="360" w:lineRule="auto"/>
        <w:jc w:val="center"/>
        <w:rPr>
          <w:rFonts w:eastAsia="Calibri" w:cs="Arial"/>
          <w:b/>
          <w:sz w:val="24"/>
          <w:szCs w:val="24"/>
          <w:lang w:val="es-MX" w:eastAsia="en-US"/>
        </w:rPr>
      </w:pPr>
    </w:p>
    <w:p w14:paraId="32FB4D4E" w14:textId="77777777" w:rsidR="001B5144" w:rsidRPr="001B5144" w:rsidRDefault="001B5144" w:rsidP="001B5144">
      <w:pPr>
        <w:spacing w:line="360" w:lineRule="auto"/>
        <w:jc w:val="center"/>
        <w:rPr>
          <w:rFonts w:eastAsia="Calibri" w:cs="Arial"/>
          <w:b/>
          <w:sz w:val="24"/>
          <w:szCs w:val="24"/>
          <w:lang w:val="es-MX" w:eastAsia="en-US"/>
        </w:rPr>
      </w:pPr>
    </w:p>
    <w:tbl>
      <w:tblPr>
        <w:tblpPr w:leftFromText="141" w:rightFromText="141" w:vertAnchor="text" w:horzAnchor="margin" w:tblpXSpec="right" w:tblpY="245"/>
        <w:tblW w:w="0" w:type="auto"/>
        <w:tblLook w:val="04A0" w:firstRow="1" w:lastRow="0" w:firstColumn="1" w:lastColumn="0" w:noHBand="0" w:noVBand="1"/>
      </w:tblPr>
      <w:tblGrid>
        <w:gridCol w:w="4435"/>
        <w:gridCol w:w="4403"/>
      </w:tblGrid>
      <w:tr w:rsidR="001B5144" w:rsidRPr="001B5144" w14:paraId="3ABD5DCE" w14:textId="77777777" w:rsidTr="00D96DE5">
        <w:tc>
          <w:tcPr>
            <w:tcW w:w="4489" w:type="dxa"/>
          </w:tcPr>
          <w:p w14:paraId="6DD17FA7" w14:textId="77777777" w:rsidR="001B5144" w:rsidRPr="001B5144" w:rsidRDefault="001B5144" w:rsidP="001B5144">
            <w:pPr>
              <w:spacing w:line="360" w:lineRule="auto"/>
              <w:jc w:val="center"/>
              <w:rPr>
                <w:rFonts w:eastAsiaTheme="minorHAnsi" w:cs="Arial"/>
                <w:b/>
                <w:sz w:val="24"/>
                <w:szCs w:val="24"/>
                <w:lang w:val="es-MX" w:eastAsia="es-MX"/>
              </w:rPr>
            </w:pPr>
          </w:p>
          <w:p w14:paraId="191B0D1A" w14:textId="77777777" w:rsidR="001B5144" w:rsidRPr="001B5144" w:rsidRDefault="001B5144" w:rsidP="001B5144">
            <w:pPr>
              <w:spacing w:line="360" w:lineRule="auto"/>
              <w:jc w:val="center"/>
              <w:rPr>
                <w:rFonts w:eastAsiaTheme="minorHAnsi" w:cs="Arial"/>
                <w:b/>
                <w:sz w:val="24"/>
                <w:szCs w:val="24"/>
                <w:lang w:val="es-MX" w:eastAsia="es-MX"/>
              </w:rPr>
            </w:pPr>
            <w:r w:rsidRPr="001B5144">
              <w:rPr>
                <w:rFonts w:eastAsiaTheme="minorHAnsi" w:cs="Arial"/>
                <w:b/>
                <w:sz w:val="24"/>
                <w:szCs w:val="24"/>
                <w:lang w:val="es-MX" w:eastAsia="es-MX"/>
              </w:rPr>
              <w:t>EL SECRETARIO DE GOBIERNO</w:t>
            </w:r>
          </w:p>
          <w:p w14:paraId="3DD2536C" w14:textId="77777777" w:rsidR="001B5144" w:rsidRPr="001B5144" w:rsidRDefault="001B5144" w:rsidP="001B5144">
            <w:pPr>
              <w:spacing w:line="360" w:lineRule="auto"/>
              <w:jc w:val="center"/>
              <w:rPr>
                <w:rFonts w:eastAsiaTheme="minorHAnsi" w:cs="Arial"/>
                <w:b/>
                <w:sz w:val="24"/>
                <w:szCs w:val="24"/>
                <w:lang w:val="es-MX" w:eastAsia="es-MX"/>
              </w:rPr>
            </w:pPr>
          </w:p>
          <w:p w14:paraId="48D719D2" w14:textId="77777777" w:rsidR="001B5144" w:rsidRPr="001B5144" w:rsidRDefault="001B5144" w:rsidP="001B5144">
            <w:pPr>
              <w:spacing w:line="360" w:lineRule="auto"/>
              <w:jc w:val="center"/>
              <w:rPr>
                <w:rFonts w:eastAsiaTheme="minorHAnsi" w:cs="Arial"/>
                <w:b/>
                <w:sz w:val="24"/>
                <w:szCs w:val="24"/>
                <w:lang w:val="es-MX" w:eastAsia="es-MX"/>
              </w:rPr>
            </w:pPr>
          </w:p>
          <w:p w14:paraId="32C37944" w14:textId="77777777" w:rsidR="001B5144" w:rsidRPr="001B5144" w:rsidRDefault="001B5144" w:rsidP="001B5144">
            <w:pPr>
              <w:spacing w:line="360" w:lineRule="auto"/>
              <w:jc w:val="center"/>
              <w:rPr>
                <w:rFonts w:eastAsiaTheme="minorHAnsi" w:cs="Arial"/>
                <w:b/>
                <w:sz w:val="24"/>
                <w:szCs w:val="24"/>
                <w:lang w:val="es-MX" w:eastAsia="es-MX"/>
              </w:rPr>
            </w:pPr>
          </w:p>
          <w:p w14:paraId="100FF7C1" w14:textId="77777777" w:rsidR="001B5144" w:rsidRPr="001B5144" w:rsidRDefault="001B5144" w:rsidP="001B5144">
            <w:pPr>
              <w:spacing w:line="360" w:lineRule="auto"/>
              <w:jc w:val="center"/>
              <w:rPr>
                <w:rFonts w:eastAsiaTheme="minorHAnsi" w:cs="Arial"/>
                <w:b/>
                <w:sz w:val="24"/>
                <w:szCs w:val="24"/>
                <w:lang w:val="es-MX" w:eastAsia="es-MX"/>
              </w:rPr>
            </w:pPr>
            <w:r w:rsidRPr="001B5144">
              <w:rPr>
                <w:rFonts w:eastAsiaTheme="minorHAnsi" w:cs="Arial"/>
                <w:b/>
                <w:sz w:val="24"/>
                <w:szCs w:val="24"/>
                <w:lang w:val="es-MX" w:eastAsia="es-MX"/>
              </w:rPr>
              <w:t>ING. JOSÉ MARÍA FRAUSTRO SILLER</w:t>
            </w:r>
          </w:p>
          <w:p w14:paraId="4FA0569E" w14:textId="77777777" w:rsidR="001B5144" w:rsidRPr="001B5144" w:rsidRDefault="001B5144" w:rsidP="001B5144">
            <w:pPr>
              <w:spacing w:line="360" w:lineRule="auto"/>
              <w:jc w:val="center"/>
              <w:rPr>
                <w:rFonts w:eastAsiaTheme="minorHAnsi" w:cs="Arial"/>
                <w:b/>
                <w:sz w:val="24"/>
                <w:szCs w:val="24"/>
                <w:lang w:val="es-MX" w:eastAsia="es-MX"/>
              </w:rPr>
            </w:pPr>
          </w:p>
        </w:tc>
        <w:tc>
          <w:tcPr>
            <w:tcW w:w="4489" w:type="dxa"/>
          </w:tcPr>
          <w:p w14:paraId="5527CB61" w14:textId="77777777" w:rsidR="001B5144" w:rsidRPr="001B5144" w:rsidRDefault="001B5144" w:rsidP="001B5144">
            <w:pPr>
              <w:spacing w:line="360" w:lineRule="auto"/>
              <w:jc w:val="center"/>
              <w:rPr>
                <w:rFonts w:eastAsiaTheme="minorHAnsi" w:cs="Arial"/>
                <w:b/>
                <w:sz w:val="24"/>
                <w:szCs w:val="24"/>
                <w:lang w:val="es-MX" w:eastAsia="es-MX"/>
              </w:rPr>
            </w:pPr>
          </w:p>
          <w:p w14:paraId="72B23C39" w14:textId="77777777" w:rsidR="001B5144" w:rsidRPr="001B5144" w:rsidRDefault="001B5144" w:rsidP="001B5144">
            <w:pPr>
              <w:spacing w:line="360" w:lineRule="auto"/>
              <w:jc w:val="center"/>
              <w:rPr>
                <w:rFonts w:cs="Arial"/>
                <w:sz w:val="24"/>
                <w:szCs w:val="24"/>
                <w:lang w:val="es-MX" w:eastAsia="en-US"/>
              </w:rPr>
            </w:pPr>
          </w:p>
        </w:tc>
      </w:tr>
      <w:bookmarkEnd w:id="1"/>
    </w:tbl>
    <w:p w14:paraId="058B2530" w14:textId="77777777" w:rsidR="00FC2639" w:rsidRPr="00DD6733" w:rsidRDefault="00FC2639" w:rsidP="008A15FF">
      <w:pPr>
        <w:spacing w:line="360" w:lineRule="auto"/>
        <w:ind w:right="49"/>
        <w:jc w:val="both"/>
        <w:rPr>
          <w:rFonts w:cs="Arial"/>
          <w:b/>
          <w:sz w:val="24"/>
          <w:szCs w:val="24"/>
          <w:lang w:val="es-MX"/>
        </w:rPr>
      </w:pPr>
    </w:p>
    <w:sectPr w:rsidR="00FC2639" w:rsidRPr="00DD6733" w:rsidSect="00A51766">
      <w:headerReference w:type="default" r:id="rId11"/>
      <w:footerReference w:type="default" r:id="rId12"/>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04C00" w14:textId="77777777" w:rsidR="00D84F02" w:rsidRDefault="00D84F02">
      <w:r>
        <w:separator/>
      </w:r>
    </w:p>
  </w:endnote>
  <w:endnote w:type="continuationSeparator" w:id="0">
    <w:p w14:paraId="656A4D82" w14:textId="77777777" w:rsidR="00D84F02" w:rsidRDefault="00D8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1A99" w14:textId="77777777" w:rsidR="00F221D6" w:rsidRPr="0027348B" w:rsidRDefault="00D84F02" w:rsidP="00601F13">
    <w:pPr>
      <w:jc w:val="both"/>
      <w:rPr>
        <w:rFonts w:cs="Arial"/>
        <w:sz w:val="12"/>
        <w:szCs w:val="12"/>
      </w:rPr>
    </w:pPr>
  </w:p>
  <w:p w14:paraId="1AE64749" w14:textId="77777777" w:rsidR="00F221D6" w:rsidRDefault="00D84F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33BF" w14:textId="77777777" w:rsidR="00D84F02" w:rsidRDefault="00D84F02">
      <w:r>
        <w:separator/>
      </w:r>
    </w:p>
  </w:footnote>
  <w:footnote w:type="continuationSeparator" w:id="0">
    <w:p w14:paraId="168C5A65" w14:textId="77777777" w:rsidR="00D84F02" w:rsidRDefault="00D84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D2CC4" w:rsidRPr="001D2CC4" w14:paraId="2C2F0020" w14:textId="77777777" w:rsidTr="00053AAF">
      <w:trPr>
        <w:jc w:val="center"/>
      </w:trPr>
      <w:tc>
        <w:tcPr>
          <w:tcW w:w="1253" w:type="dxa"/>
        </w:tcPr>
        <w:p w14:paraId="709472CB" w14:textId="77777777" w:rsidR="001D2CC4" w:rsidRPr="001D2CC4" w:rsidRDefault="001D2CC4" w:rsidP="001D2CC4">
          <w:pPr>
            <w:jc w:val="center"/>
            <w:rPr>
              <w:b/>
              <w:bCs/>
              <w:sz w:val="12"/>
              <w:lang w:val="es-MX"/>
            </w:rPr>
          </w:pPr>
        </w:p>
        <w:p w14:paraId="0A04BDE6" w14:textId="77777777" w:rsidR="001D2CC4" w:rsidRPr="001D2CC4" w:rsidRDefault="001D2CC4" w:rsidP="001D2CC4">
          <w:pPr>
            <w:jc w:val="center"/>
            <w:rPr>
              <w:b/>
              <w:bCs/>
              <w:sz w:val="12"/>
              <w:lang w:val="es-MX"/>
            </w:rPr>
          </w:pPr>
        </w:p>
        <w:p w14:paraId="72F5E69C" w14:textId="77777777" w:rsidR="001D2CC4" w:rsidRPr="001D2CC4" w:rsidRDefault="001D2CC4" w:rsidP="001D2CC4">
          <w:pPr>
            <w:jc w:val="center"/>
            <w:rPr>
              <w:b/>
              <w:bCs/>
              <w:sz w:val="12"/>
              <w:lang w:val="es-MX"/>
            </w:rPr>
          </w:pPr>
        </w:p>
        <w:p w14:paraId="5E9CE881" w14:textId="77777777" w:rsidR="001D2CC4" w:rsidRPr="001D2CC4" w:rsidRDefault="001D2CC4" w:rsidP="001D2CC4">
          <w:pPr>
            <w:jc w:val="center"/>
            <w:rPr>
              <w:b/>
              <w:bCs/>
              <w:sz w:val="12"/>
              <w:lang w:val="es-MX"/>
            </w:rPr>
          </w:pPr>
        </w:p>
        <w:p w14:paraId="44908430" w14:textId="77777777" w:rsidR="001D2CC4" w:rsidRPr="001D2CC4" w:rsidRDefault="001D2CC4" w:rsidP="001D2CC4">
          <w:pPr>
            <w:jc w:val="center"/>
            <w:rPr>
              <w:b/>
              <w:bCs/>
              <w:sz w:val="12"/>
              <w:lang w:val="es-MX"/>
            </w:rPr>
          </w:pPr>
        </w:p>
        <w:p w14:paraId="772C11C8" w14:textId="77777777" w:rsidR="001D2CC4" w:rsidRPr="001D2CC4" w:rsidRDefault="001D2CC4" w:rsidP="001D2CC4">
          <w:pPr>
            <w:jc w:val="center"/>
            <w:rPr>
              <w:b/>
              <w:bCs/>
              <w:sz w:val="12"/>
              <w:lang w:val="es-MX"/>
            </w:rPr>
          </w:pPr>
        </w:p>
        <w:p w14:paraId="70B31885" w14:textId="77777777" w:rsidR="001D2CC4" w:rsidRPr="001D2CC4" w:rsidRDefault="001D2CC4" w:rsidP="001D2CC4">
          <w:pPr>
            <w:jc w:val="center"/>
            <w:rPr>
              <w:b/>
              <w:bCs/>
              <w:sz w:val="12"/>
              <w:lang w:val="es-MX"/>
            </w:rPr>
          </w:pPr>
        </w:p>
        <w:p w14:paraId="21C091B1" w14:textId="77777777" w:rsidR="001D2CC4" w:rsidRPr="001D2CC4" w:rsidRDefault="001D2CC4" w:rsidP="001D2CC4">
          <w:pPr>
            <w:jc w:val="center"/>
            <w:rPr>
              <w:b/>
              <w:bCs/>
              <w:sz w:val="12"/>
              <w:lang w:val="es-MX"/>
            </w:rPr>
          </w:pPr>
        </w:p>
        <w:p w14:paraId="73A1F203" w14:textId="77777777" w:rsidR="001D2CC4" w:rsidRPr="001D2CC4" w:rsidRDefault="001D2CC4" w:rsidP="001D2CC4">
          <w:pPr>
            <w:jc w:val="center"/>
            <w:rPr>
              <w:b/>
              <w:bCs/>
              <w:sz w:val="12"/>
              <w:lang w:val="es-MX"/>
            </w:rPr>
          </w:pPr>
        </w:p>
        <w:p w14:paraId="26CE5E91" w14:textId="77777777" w:rsidR="001D2CC4" w:rsidRPr="001D2CC4" w:rsidRDefault="001D2CC4" w:rsidP="001D2CC4">
          <w:pPr>
            <w:jc w:val="center"/>
            <w:rPr>
              <w:b/>
              <w:bCs/>
              <w:sz w:val="12"/>
              <w:lang w:val="es-MX"/>
            </w:rPr>
          </w:pPr>
        </w:p>
        <w:p w14:paraId="560EB5B8" w14:textId="77777777" w:rsidR="001D2CC4" w:rsidRPr="001D2CC4" w:rsidRDefault="001D2CC4" w:rsidP="001D2CC4">
          <w:pPr>
            <w:jc w:val="center"/>
            <w:rPr>
              <w:b/>
              <w:bCs/>
              <w:sz w:val="12"/>
              <w:lang w:val="es-MX"/>
            </w:rPr>
          </w:pPr>
        </w:p>
        <w:p w14:paraId="0D5E33E8" w14:textId="77777777" w:rsidR="001D2CC4" w:rsidRPr="001D2CC4" w:rsidRDefault="001D2CC4" w:rsidP="001D2CC4">
          <w:pPr>
            <w:jc w:val="center"/>
            <w:rPr>
              <w:b/>
              <w:bCs/>
              <w:sz w:val="12"/>
              <w:lang w:val="es-MX"/>
            </w:rPr>
          </w:pPr>
        </w:p>
      </w:tc>
      <w:tc>
        <w:tcPr>
          <w:tcW w:w="8623" w:type="dxa"/>
        </w:tcPr>
        <w:p w14:paraId="71F9F982" w14:textId="77777777" w:rsidR="001D2CC4" w:rsidRPr="001D2CC4" w:rsidRDefault="001D2CC4" w:rsidP="001D2CC4">
          <w:pPr>
            <w:jc w:val="center"/>
            <w:rPr>
              <w:b/>
              <w:bCs/>
              <w:sz w:val="24"/>
              <w:lang w:val="es-MX"/>
            </w:rPr>
          </w:pPr>
          <w:r w:rsidRPr="001D2CC4">
            <w:rPr>
              <w:b/>
              <w:bCs/>
              <w:noProof/>
              <w:sz w:val="12"/>
              <w:lang w:val="es-MX" w:eastAsia="es-MX"/>
            </w:rPr>
            <w:drawing>
              <wp:anchor distT="0" distB="0" distL="114300" distR="114300" simplePos="0" relativeHeight="251670528" behindDoc="0" locked="0" layoutInCell="1" allowOverlap="1" wp14:anchorId="222497FB" wp14:editId="70E72F2E">
                <wp:simplePos x="0" y="0"/>
                <wp:positionH relativeFrom="column">
                  <wp:posOffset>4979670</wp:posOffset>
                </wp:positionH>
                <wp:positionV relativeFrom="paragraph">
                  <wp:posOffset>67310</wp:posOffset>
                </wp:positionV>
                <wp:extent cx="1180929" cy="877824"/>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val="es-MX" w:eastAsia="es-MX"/>
            </w:rPr>
            <w:drawing>
              <wp:anchor distT="0" distB="0" distL="114300" distR="114300" simplePos="0" relativeHeight="251669504" behindDoc="0" locked="0" layoutInCell="1" allowOverlap="1" wp14:anchorId="7009DDFC" wp14:editId="45960A80">
                <wp:simplePos x="0" y="0"/>
                <wp:positionH relativeFrom="column">
                  <wp:posOffset>-700405</wp:posOffset>
                </wp:positionH>
                <wp:positionV relativeFrom="paragraph">
                  <wp:posOffset>54610</wp:posOffset>
                </wp:positionV>
                <wp:extent cx="902335" cy="886460"/>
                <wp:effectExtent l="0" t="0" r="0" b="0"/>
                <wp:wrapNone/>
                <wp:docPr id="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5F334" w14:textId="77777777" w:rsidR="001D2CC4" w:rsidRPr="001D2CC4" w:rsidRDefault="001D2CC4" w:rsidP="001D2CC4">
          <w:pPr>
            <w:tabs>
              <w:tab w:val="center" w:pos="4252"/>
              <w:tab w:val="left" w:pos="5040"/>
              <w:tab w:val="right" w:pos="8504"/>
            </w:tabs>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Congreso del Estado Independiente,</w:t>
          </w:r>
        </w:p>
        <w:p w14:paraId="19AFD8DA" w14:textId="77777777" w:rsidR="001D2CC4" w:rsidRPr="001D2CC4" w:rsidRDefault="001D2CC4" w:rsidP="001D2C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Libre y Soberano de Coahuila de Zaragoza</w:t>
          </w:r>
        </w:p>
        <w:p w14:paraId="0A1ED733" w14:textId="77777777" w:rsidR="001D2CC4" w:rsidRPr="001D2CC4" w:rsidRDefault="001D2CC4" w:rsidP="001D2CC4">
          <w:pPr>
            <w:tabs>
              <w:tab w:val="left" w:pos="-1528"/>
              <w:tab w:val="center" w:pos="-1386"/>
              <w:tab w:val="right" w:pos="8504"/>
            </w:tabs>
            <w:jc w:val="center"/>
            <w:rPr>
              <w:rFonts w:cs="Arial"/>
              <w:bCs/>
              <w:smallCaps/>
              <w:spacing w:val="20"/>
              <w:sz w:val="16"/>
              <w:szCs w:val="32"/>
              <w:lang w:val="es-MX"/>
            </w:rPr>
          </w:pPr>
        </w:p>
        <w:p w14:paraId="5C327540" w14:textId="77777777" w:rsidR="001D2CC4" w:rsidRPr="001D2CC4" w:rsidRDefault="001D2CC4" w:rsidP="001D2CC4">
          <w:pPr>
            <w:jc w:val="center"/>
            <w:rPr>
              <w:rFonts w:ascii="Arial Narrow" w:hAnsi="Arial Narrow" w:cs="Arial"/>
              <w:sz w:val="18"/>
              <w:lang w:val="es-MX"/>
            </w:rPr>
          </w:pPr>
          <w:r w:rsidRPr="001D2CC4">
            <w:rPr>
              <w:rFonts w:ascii="Arial Narrow" w:hAnsi="Arial Narrow" w:cs="Arial"/>
              <w:sz w:val="18"/>
              <w:lang w:val="es-MX"/>
            </w:rPr>
            <w:t>“</w:t>
          </w:r>
          <w:r w:rsidRPr="001D2CC4">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1D2CC4">
            <w:rPr>
              <w:rFonts w:ascii="Arial Narrow" w:hAnsi="Arial Narrow" w:cs="Arial"/>
              <w:sz w:val="18"/>
              <w:lang w:val="es-MX"/>
            </w:rPr>
            <w:t>”</w:t>
          </w:r>
        </w:p>
        <w:p w14:paraId="16C8FB28" w14:textId="77777777" w:rsidR="001D2CC4" w:rsidRPr="001D2CC4" w:rsidRDefault="001D2CC4" w:rsidP="001D2CC4">
          <w:pPr>
            <w:ind w:left="-434" w:right="-672"/>
            <w:jc w:val="center"/>
            <w:rPr>
              <w:b/>
              <w:bCs/>
              <w:sz w:val="12"/>
              <w:lang w:val="es-MX"/>
            </w:rPr>
          </w:pPr>
        </w:p>
      </w:tc>
      <w:tc>
        <w:tcPr>
          <w:tcW w:w="1181" w:type="dxa"/>
        </w:tcPr>
        <w:p w14:paraId="3757FE61" w14:textId="77777777" w:rsidR="001D2CC4" w:rsidRPr="001D2CC4" w:rsidRDefault="001D2CC4" w:rsidP="001D2CC4">
          <w:pPr>
            <w:jc w:val="center"/>
            <w:rPr>
              <w:b/>
              <w:bCs/>
              <w:sz w:val="12"/>
              <w:lang w:val="es-MX"/>
            </w:rPr>
          </w:pPr>
        </w:p>
        <w:p w14:paraId="45C6A8B4" w14:textId="77777777" w:rsidR="001D2CC4" w:rsidRPr="001D2CC4" w:rsidRDefault="001D2CC4" w:rsidP="001D2CC4">
          <w:pPr>
            <w:jc w:val="center"/>
            <w:rPr>
              <w:b/>
              <w:bCs/>
              <w:sz w:val="12"/>
              <w:lang w:val="es-MX"/>
            </w:rPr>
          </w:pPr>
        </w:p>
        <w:p w14:paraId="7142D695" w14:textId="77777777" w:rsidR="001D2CC4" w:rsidRPr="001D2CC4" w:rsidRDefault="001D2CC4" w:rsidP="001D2CC4">
          <w:pPr>
            <w:jc w:val="center"/>
            <w:rPr>
              <w:b/>
              <w:bCs/>
              <w:sz w:val="12"/>
              <w:lang w:val="es-MX"/>
            </w:rPr>
          </w:pPr>
        </w:p>
      </w:tc>
    </w:tr>
  </w:tbl>
  <w:p w14:paraId="0464F6BE" w14:textId="77777777" w:rsidR="000227B4" w:rsidRDefault="000227B4" w:rsidP="001D2C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BCA1" w14:textId="77777777" w:rsidR="00F221D6" w:rsidRDefault="00105ADE" w:rsidP="00C75FFE">
    <w:pPr>
      <w:pStyle w:val="Encabezado"/>
      <w:spacing w:after="240"/>
      <w:ind w:right="-799"/>
      <w:rPr>
        <w:rFonts w:cs="Arial"/>
        <w:b/>
        <w:lang w:val="es-MX"/>
      </w:rPr>
    </w:pPr>
    <w:r>
      <w:rPr>
        <w:rFonts w:cs="Arial"/>
        <w:b/>
        <w:lang w:val="es-MX"/>
      </w:rPr>
      <w:br/>
      <w:t xml:space="preserve">                                                                                                                        </w:t>
    </w:r>
  </w:p>
  <w:p w14:paraId="138432B3" w14:textId="77777777" w:rsidR="00A774DA" w:rsidRDefault="00D84F02" w:rsidP="0089363A">
    <w:pPr>
      <w:pStyle w:val="Encabezado"/>
      <w:ind w:right="-799"/>
      <w:rPr>
        <w:rFonts w:cs="Arial"/>
        <w:b/>
        <w:lang w:val="es-MX"/>
      </w:rPr>
    </w:pPr>
  </w:p>
  <w:p w14:paraId="5199B812" w14:textId="77777777" w:rsidR="00F221D6" w:rsidRPr="00942D59" w:rsidRDefault="00105ADE" w:rsidP="0089363A">
    <w:pPr>
      <w:pStyle w:val="Encabezado"/>
      <w:ind w:right="-799"/>
      <w:rPr>
        <w:rFonts w:cs="Arial"/>
        <w:b/>
        <w:sz w:val="10"/>
        <w:szCs w:val="10"/>
        <w:lang w:val="es-MX"/>
      </w:rPr>
    </w:pPr>
    <w:r>
      <w:rPr>
        <w:rFonts w:cs="Arial"/>
        <w:b/>
        <w:lang w:val="es-MX"/>
      </w:rPr>
      <w:br/>
    </w:r>
  </w:p>
  <w:p w14:paraId="1137697A" w14:textId="77777777" w:rsidR="00F221D6" w:rsidRPr="00637270" w:rsidRDefault="00105ADE" w:rsidP="00942D59">
    <w:pPr>
      <w:pStyle w:val="Encabezado"/>
      <w:ind w:right="-799"/>
      <w:jc w:val="center"/>
      <w:rPr>
        <w:rFonts w:cs="Arial"/>
        <w:sz w:val="18"/>
        <w:lang w:val="es-MX"/>
      </w:rPr>
    </w:pPr>
    <w:r>
      <w:rPr>
        <w:rFonts w:cs="Arial"/>
        <w:sz w:val="18"/>
        <w:lang w:val="es-MX"/>
      </w:rPr>
      <w:t xml:space="preserve">                                                                                                                            </w:t>
    </w:r>
    <w:r w:rsidRPr="00637270">
      <w:rPr>
        <w:rFonts w:cs="Arial"/>
        <w:sz w:val="18"/>
        <w:lang w:val="es-MX"/>
      </w:rPr>
      <w:t xml:space="preserve"> </w:t>
    </w:r>
    <w:r>
      <w:rPr>
        <w:rFonts w:cs="Arial"/>
        <w:sz w:val="18"/>
        <w:lang w:val="es-MX"/>
      </w:rPr>
      <w:t xml:space="preserve">         </w:t>
    </w:r>
    <w:r w:rsidRPr="00AB51E2">
      <w:rPr>
        <w:rFonts w:cs="Arial"/>
        <w:b/>
      </w:rPr>
      <w:t>CJ/008/2020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491524"/>
    <w:multiLevelType w:val="hybridMultilevel"/>
    <w:tmpl w:val="53681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0C06EF"/>
    <w:multiLevelType w:val="hybridMultilevel"/>
    <w:tmpl w:val="497456D4"/>
    <w:lvl w:ilvl="0" w:tplc="DA80E16A">
      <w:start w:val="6"/>
      <w:numFmt w:val="upperRoman"/>
      <w:suff w:val="space"/>
      <w:lvlText w:val="%1."/>
      <w:lvlJc w:val="left"/>
      <w:pPr>
        <w:ind w:left="284"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90CB9"/>
    <w:multiLevelType w:val="hybridMultilevel"/>
    <w:tmpl w:val="47A051DC"/>
    <w:lvl w:ilvl="0" w:tplc="237A4E7C">
      <w:start w:val="1"/>
      <w:numFmt w:val="upperRoman"/>
      <w:suff w:val="space"/>
      <w:lvlText w:val="%1."/>
      <w:lvlJc w:val="left"/>
      <w:pPr>
        <w:ind w:left="284"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AD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B5144"/>
    <w:rsid w:val="001B73F2"/>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718FE"/>
    <w:rsid w:val="0058132C"/>
    <w:rsid w:val="00586BA4"/>
    <w:rsid w:val="00587920"/>
    <w:rsid w:val="00595A14"/>
    <w:rsid w:val="0059693F"/>
    <w:rsid w:val="005A4C7A"/>
    <w:rsid w:val="005B39B7"/>
    <w:rsid w:val="005C090F"/>
    <w:rsid w:val="005C53E9"/>
    <w:rsid w:val="005D6B56"/>
    <w:rsid w:val="005E08FF"/>
    <w:rsid w:val="005E3242"/>
    <w:rsid w:val="005E3ECE"/>
    <w:rsid w:val="005E6B11"/>
    <w:rsid w:val="005F0C32"/>
    <w:rsid w:val="0060509B"/>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14BB"/>
    <w:rsid w:val="00774522"/>
    <w:rsid w:val="007827A2"/>
    <w:rsid w:val="00782841"/>
    <w:rsid w:val="007843CF"/>
    <w:rsid w:val="00784A70"/>
    <w:rsid w:val="0079218E"/>
    <w:rsid w:val="00792D1A"/>
    <w:rsid w:val="00795CD7"/>
    <w:rsid w:val="007A76B7"/>
    <w:rsid w:val="007B6535"/>
    <w:rsid w:val="007C279A"/>
    <w:rsid w:val="007C4293"/>
    <w:rsid w:val="007D4593"/>
    <w:rsid w:val="007D4E41"/>
    <w:rsid w:val="007E3DDF"/>
    <w:rsid w:val="007F0FA9"/>
    <w:rsid w:val="007F7467"/>
    <w:rsid w:val="007F7A7A"/>
    <w:rsid w:val="00800639"/>
    <w:rsid w:val="00807C42"/>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15FF"/>
    <w:rsid w:val="008A5FE6"/>
    <w:rsid w:val="008C5E31"/>
    <w:rsid w:val="008C7B78"/>
    <w:rsid w:val="008D0C51"/>
    <w:rsid w:val="008D301F"/>
    <w:rsid w:val="009037A4"/>
    <w:rsid w:val="00915A3C"/>
    <w:rsid w:val="009345B1"/>
    <w:rsid w:val="009418A4"/>
    <w:rsid w:val="0094411E"/>
    <w:rsid w:val="00956F60"/>
    <w:rsid w:val="0096299B"/>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234B"/>
    <w:rsid w:val="00A02875"/>
    <w:rsid w:val="00A03847"/>
    <w:rsid w:val="00A03CC3"/>
    <w:rsid w:val="00A0695A"/>
    <w:rsid w:val="00A11E44"/>
    <w:rsid w:val="00A15FAF"/>
    <w:rsid w:val="00A2452C"/>
    <w:rsid w:val="00A279EA"/>
    <w:rsid w:val="00A27D7A"/>
    <w:rsid w:val="00A34DA9"/>
    <w:rsid w:val="00A8112D"/>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0D6C"/>
    <w:rsid w:val="00D413C1"/>
    <w:rsid w:val="00D508F1"/>
    <w:rsid w:val="00D52815"/>
    <w:rsid w:val="00D57A82"/>
    <w:rsid w:val="00D833C5"/>
    <w:rsid w:val="00D84F02"/>
    <w:rsid w:val="00D87D6F"/>
    <w:rsid w:val="00DA08AC"/>
    <w:rsid w:val="00DA7DA3"/>
    <w:rsid w:val="00DC73B2"/>
    <w:rsid w:val="00DD2D4A"/>
    <w:rsid w:val="00DD6733"/>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D56A9"/>
    <w:rsid w:val="00F15E39"/>
    <w:rsid w:val="00F15E9D"/>
    <w:rsid w:val="00F16D54"/>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172"/>
    <w:rsid w:val="00FB4546"/>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92C8-ACD8-4403-A977-3FAF353D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3</cp:revision>
  <cp:lastPrinted>2019-01-10T19:54:00Z</cp:lastPrinted>
  <dcterms:created xsi:type="dcterms:W3CDTF">2020-02-19T18:05:00Z</dcterms:created>
  <dcterms:modified xsi:type="dcterms:W3CDTF">2020-02-24T19:16:00Z</dcterms:modified>
</cp:coreProperties>
</file>