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918" w:rsidRDefault="00D91918" w:rsidP="00D91918">
      <w:pPr>
        <w:rPr>
          <w:rFonts w:ascii="Arial Narrow" w:eastAsia="Calibri" w:hAnsi="Arial Narrow" w:cs="Arial"/>
          <w:sz w:val="26"/>
          <w:szCs w:val="26"/>
          <w:lang w:eastAsia="en-US"/>
        </w:rPr>
      </w:pPr>
    </w:p>
    <w:p w:rsidR="00D91918" w:rsidRPr="00D91918" w:rsidRDefault="00D91918" w:rsidP="00D91918">
      <w:pPr>
        <w:rPr>
          <w:rFonts w:ascii="Arial Narrow" w:eastAsia="Calibri" w:hAnsi="Arial Narrow" w:cs="Arial"/>
          <w:b/>
          <w:sz w:val="26"/>
          <w:szCs w:val="26"/>
          <w:lang w:eastAsia="en-US"/>
        </w:rPr>
      </w:pPr>
      <w:r w:rsidRPr="003702ED">
        <w:rPr>
          <w:rFonts w:ascii="Arial Narrow" w:eastAsia="Calibri" w:hAnsi="Arial Narrow" w:cs="Arial"/>
          <w:sz w:val="26"/>
          <w:szCs w:val="26"/>
          <w:lang w:eastAsia="en-US"/>
        </w:rPr>
        <w:t xml:space="preserve">Propuesta de Iniciativa con Proyecto de Decreto por la que se reforman los artículos 29 y 116 fracción IV inciso a) de la </w:t>
      </w:r>
      <w:r w:rsidRPr="003702ED">
        <w:rPr>
          <w:rFonts w:ascii="Arial Narrow" w:eastAsia="Calibri" w:hAnsi="Arial Narrow" w:cs="Arial"/>
          <w:b/>
          <w:sz w:val="26"/>
          <w:szCs w:val="26"/>
          <w:lang w:eastAsia="en-US"/>
        </w:rPr>
        <w:t>Constitución Política de los Estados Unidos Mexicanos</w:t>
      </w:r>
      <w:r w:rsidRPr="00D91918">
        <w:rPr>
          <w:rFonts w:ascii="Arial Narrow" w:eastAsia="Calibri" w:hAnsi="Arial Narrow" w:cs="Arial"/>
          <w:b/>
          <w:sz w:val="26"/>
          <w:szCs w:val="26"/>
          <w:lang w:eastAsia="en-US"/>
        </w:rPr>
        <w:t>.</w:t>
      </w:r>
    </w:p>
    <w:p w:rsidR="00D91918" w:rsidRDefault="00D91918" w:rsidP="00D91918">
      <w:pPr>
        <w:rPr>
          <w:rFonts w:ascii="Arial Narrow" w:eastAsia="Calibri" w:hAnsi="Arial Narrow" w:cs="Arial"/>
          <w:sz w:val="26"/>
          <w:szCs w:val="26"/>
          <w:lang w:eastAsia="en-US"/>
        </w:rPr>
      </w:pPr>
    </w:p>
    <w:p w:rsidR="00D91918" w:rsidRPr="003702ED" w:rsidRDefault="00D91918" w:rsidP="00D91918">
      <w:pPr>
        <w:widowControl w:val="0"/>
        <w:numPr>
          <w:ilvl w:val="0"/>
          <w:numId w:val="2"/>
        </w:numPr>
        <w:spacing w:after="200" w:line="276" w:lineRule="auto"/>
        <w:contextualSpacing/>
        <w:jc w:val="left"/>
        <w:rPr>
          <w:rFonts w:ascii="Arial Narrow" w:hAnsi="Arial Narrow"/>
          <w:b/>
          <w:snapToGrid w:val="0"/>
          <w:color w:val="000000"/>
          <w:sz w:val="26"/>
          <w:szCs w:val="26"/>
        </w:rPr>
      </w:pPr>
      <w:r w:rsidRPr="00D91918">
        <w:rPr>
          <w:rFonts w:ascii="Arial Narrow" w:hAnsi="Arial Narrow"/>
          <w:b/>
          <w:snapToGrid w:val="0"/>
          <w:color w:val="000000"/>
          <w:sz w:val="26"/>
          <w:szCs w:val="26"/>
        </w:rPr>
        <w:t>E</w:t>
      </w:r>
      <w:r w:rsidRPr="003702ED">
        <w:rPr>
          <w:rFonts w:ascii="Arial Narrow" w:hAnsi="Arial Narrow"/>
          <w:b/>
          <w:snapToGrid w:val="0"/>
          <w:color w:val="000000"/>
          <w:sz w:val="26"/>
          <w:szCs w:val="26"/>
        </w:rPr>
        <w:t>n materia electoral.</w:t>
      </w:r>
    </w:p>
    <w:p w:rsidR="00D91918" w:rsidRPr="003702ED" w:rsidRDefault="00D91918" w:rsidP="00D91918">
      <w:pPr>
        <w:rPr>
          <w:rFonts w:ascii="Arial Narrow" w:eastAsia="Calibri" w:hAnsi="Arial Narrow" w:cs="Arial"/>
          <w:sz w:val="26"/>
          <w:szCs w:val="26"/>
          <w:lang w:eastAsia="en-US"/>
        </w:rPr>
      </w:pPr>
    </w:p>
    <w:p w:rsidR="00D91918" w:rsidRPr="00D91918" w:rsidRDefault="00D91918" w:rsidP="00D91918">
      <w:pPr>
        <w:rPr>
          <w:rFonts w:ascii="Arial Narrow" w:hAnsi="Arial Narrow"/>
          <w:color w:val="000000"/>
          <w:sz w:val="26"/>
          <w:szCs w:val="26"/>
        </w:rPr>
      </w:pPr>
      <w:r w:rsidRPr="00D91918">
        <w:rPr>
          <w:rFonts w:ascii="Arial Narrow" w:hAnsi="Arial Narrow"/>
          <w:color w:val="000000"/>
          <w:sz w:val="26"/>
          <w:szCs w:val="26"/>
        </w:rPr>
        <w:t xml:space="preserve">Planteada por la </w:t>
      </w:r>
      <w:r w:rsidRPr="00D91918">
        <w:rPr>
          <w:rFonts w:ascii="Arial Narrow" w:hAnsi="Arial Narrow"/>
          <w:b/>
          <w:color w:val="000000"/>
          <w:sz w:val="26"/>
          <w:szCs w:val="26"/>
        </w:rPr>
        <w:t>Diputada Claudia Isela Ramírez Pineda,</w:t>
      </w:r>
      <w:r w:rsidRPr="00D91918">
        <w:rPr>
          <w:rFonts w:ascii="Arial Narrow" w:hAnsi="Arial Narrow"/>
          <w:color w:val="000000"/>
          <w:sz w:val="26"/>
          <w:szCs w:val="26"/>
        </w:rPr>
        <w:t xml:space="preserve"> de la Fracción Parlamentaria “Elvia Carrillo Puerto” del Partido de la Revolución Democrática.</w:t>
      </w:r>
    </w:p>
    <w:p w:rsidR="00D91918" w:rsidRPr="00D91918" w:rsidRDefault="00D91918" w:rsidP="00D91918">
      <w:pPr>
        <w:rPr>
          <w:rFonts w:ascii="Arial Narrow" w:hAnsi="Arial Narrow" w:cs="Arial"/>
          <w:sz w:val="26"/>
          <w:szCs w:val="26"/>
        </w:rPr>
      </w:pPr>
    </w:p>
    <w:p w:rsidR="00D91918" w:rsidRPr="00D91918" w:rsidRDefault="00D91918" w:rsidP="00D91918">
      <w:pPr>
        <w:rPr>
          <w:rFonts w:ascii="Arial Narrow" w:hAnsi="Arial Narrow"/>
          <w:b/>
          <w:color w:val="000000"/>
          <w:sz w:val="26"/>
          <w:szCs w:val="26"/>
        </w:rPr>
      </w:pPr>
      <w:r w:rsidRPr="00D91918">
        <w:rPr>
          <w:rFonts w:ascii="Arial Narrow" w:hAnsi="Arial Narrow"/>
          <w:color w:val="000000"/>
          <w:sz w:val="26"/>
          <w:szCs w:val="26"/>
        </w:rPr>
        <w:t xml:space="preserve">Fecha de Lectura de la Iniciativa: </w:t>
      </w:r>
      <w:r w:rsidRPr="00D91918">
        <w:rPr>
          <w:rFonts w:ascii="Arial Narrow" w:hAnsi="Arial Narrow"/>
          <w:b/>
          <w:color w:val="000000"/>
          <w:sz w:val="26"/>
          <w:szCs w:val="26"/>
        </w:rPr>
        <w:t>23 de Abril de 2020.</w:t>
      </w:r>
    </w:p>
    <w:p w:rsidR="00D91918" w:rsidRPr="00D91918" w:rsidRDefault="00D91918" w:rsidP="00D91918">
      <w:pPr>
        <w:rPr>
          <w:rFonts w:ascii="Arial Narrow" w:hAnsi="Arial Narrow" w:cs="Arial"/>
          <w:sz w:val="26"/>
          <w:szCs w:val="26"/>
        </w:rPr>
      </w:pPr>
    </w:p>
    <w:p w:rsidR="00D91918" w:rsidRPr="00D91918" w:rsidRDefault="00D91918" w:rsidP="00D91918">
      <w:pPr>
        <w:rPr>
          <w:rFonts w:ascii="Arial Narrow" w:hAnsi="Arial Narrow"/>
          <w:b/>
          <w:color w:val="000000"/>
          <w:sz w:val="26"/>
          <w:szCs w:val="26"/>
        </w:rPr>
      </w:pPr>
      <w:r w:rsidRPr="00D91918">
        <w:rPr>
          <w:rFonts w:ascii="Arial Narrow" w:hAnsi="Arial Narrow"/>
          <w:color w:val="000000"/>
          <w:sz w:val="26"/>
          <w:szCs w:val="26"/>
        </w:rPr>
        <w:t xml:space="preserve">Turnada a la </w:t>
      </w:r>
      <w:r w:rsidRPr="00D91918">
        <w:rPr>
          <w:rFonts w:ascii="Arial Narrow" w:eastAsia="Calibri" w:hAnsi="Arial Narrow" w:cs="Arial"/>
          <w:b/>
          <w:sz w:val="26"/>
          <w:szCs w:val="26"/>
          <w:lang w:eastAsia="en-US"/>
        </w:rPr>
        <w:t>Comisión de Gobernación, Puntos Constitucionales y Justicia</w:t>
      </w:r>
      <w:r w:rsidRPr="00D91918">
        <w:rPr>
          <w:rFonts w:ascii="Arial Narrow" w:hAnsi="Arial Narrow"/>
          <w:b/>
          <w:color w:val="000000"/>
          <w:sz w:val="26"/>
          <w:szCs w:val="26"/>
        </w:rPr>
        <w:t>.</w:t>
      </w:r>
    </w:p>
    <w:p w:rsidR="00D91918" w:rsidRPr="00D91918" w:rsidRDefault="00D91918" w:rsidP="00D91918">
      <w:pPr>
        <w:rPr>
          <w:rFonts w:ascii="Arial Narrow" w:hAnsi="Arial Narrow"/>
          <w:b/>
          <w:color w:val="000000"/>
          <w:sz w:val="26"/>
          <w:szCs w:val="26"/>
        </w:rPr>
      </w:pPr>
    </w:p>
    <w:p w:rsidR="00DF297D" w:rsidRPr="00D91918" w:rsidRDefault="00DF297D" w:rsidP="00DF297D">
      <w:pPr>
        <w:rPr>
          <w:rFonts w:ascii="Arial Narrow" w:hAnsi="Arial Narrow"/>
          <w:b/>
          <w:color w:val="000000"/>
          <w:sz w:val="26"/>
          <w:szCs w:val="26"/>
        </w:rPr>
      </w:pPr>
      <w:r w:rsidRPr="00D91918">
        <w:rPr>
          <w:rFonts w:ascii="Arial Narrow" w:hAnsi="Arial Narrow"/>
          <w:b/>
          <w:color w:val="000000"/>
          <w:sz w:val="26"/>
          <w:szCs w:val="26"/>
        </w:rPr>
        <w:t>Lectura de</w:t>
      </w:r>
      <w:r>
        <w:rPr>
          <w:rFonts w:ascii="Arial Narrow" w:hAnsi="Arial Narrow"/>
          <w:b/>
          <w:color w:val="000000"/>
          <w:sz w:val="26"/>
          <w:szCs w:val="26"/>
        </w:rPr>
        <w:t>l Dictamen</w:t>
      </w:r>
      <w:r w:rsidRPr="00D91918">
        <w:rPr>
          <w:rFonts w:ascii="Arial Narrow" w:hAnsi="Arial Narrow"/>
          <w:b/>
          <w:color w:val="000000"/>
          <w:sz w:val="26"/>
          <w:szCs w:val="26"/>
        </w:rPr>
        <w:t>:</w:t>
      </w:r>
      <w:r>
        <w:rPr>
          <w:rFonts w:ascii="Arial Narrow" w:hAnsi="Arial Narrow"/>
          <w:b/>
          <w:color w:val="000000"/>
          <w:sz w:val="26"/>
          <w:szCs w:val="26"/>
        </w:rPr>
        <w:t xml:space="preserve"> 30 de Junio de 2020.</w:t>
      </w:r>
    </w:p>
    <w:p w:rsidR="00DF297D" w:rsidRPr="00D91918" w:rsidRDefault="00DF297D" w:rsidP="00DF297D">
      <w:pPr>
        <w:rPr>
          <w:rFonts w:ascii="Arial Narrow" w:hAnsi="Arial Narrow"/>
          <w:b/>
          <w:color w:val="000000"/>
          <w:sz w:val="26"/>
          <w:szCs w:val="26"/>
        </w:rPr>
      </w:pPr>
    </w:p>
    <w:p w:rsidR="00DF297D" w:rsidRPr="00D91918" w:rsidRDefault="00DF297D" w:rsidP="00DF297D">
      <w:pPr>
        <w:rPr>
          <w:rFonts w:ascii="Arial Narrow" w:hAnsi="Arial Narrow"/>
          <w:b/>
          <w:color w:val="000000"/>
          <w:sz w:val="26"/>
          <w:szCs w:val="26"/>
        </w:rPr>
      </w:pPr>
      <w:r>
        <w:rPr>
          <w:rFonts w:ascii="Arial Narrow" w:hAnsi="Arial Narrow"/>
          <w:b/>
          <w:color w:val="000000"/>
          <w:sz w:val="26"/>
          <w:szCs w:val="26"/>
        </w:rPr>
        <w:t>ACUERDO</w:t>
      </w:r>
    </w:p>
    <w:p w:rsidR="00D91918" w:rsidRPr="00D91918" w:rsidRDefault="00D91918" w:rsidP="00D91918">
      <w:pPr>
        <w:rPr>
          <w:sz w:val="26"/>
          <w:szCs w:val="26"/>
        </w:rPr>
      </w:pPr>
      <w:bookmarkStart w:id="0" w:name="_GoBack"/>
      <w:bookmarkEnd w:id="0"/>
    </w:p>
    <w:p w:rsidR="00D91918" w:rsidRPr="00D91918" w:rsidRDefault="00D91918" w:rsidP="00D91918">
      <w:pPr>
        <w:rPr>
          <w:rFonts w:eastAsia="Calibri" w:cs="Arial"/>
          <w:b/>
          <w:sz w:val="28"/>
          <w:szCs w:val="28"/>
          <w:lang w:eastAsia="en-US"/>
        </w:rPr>
      </w:pPr>
    </w:p>
    <w:p w:rsidR="00D91918" w:rsidRDefault="00D91918" w:rsidP="00600B3B">
      <w:pPr>
        <w:spacing w:line="360" w:lineRule="auto"/>
        <w:rPr>
          <w:rFonts w:cs="Arial"/>
          <w:b/>
          <w:sz w:val="28"/>
          <w:szCs w:val="28"/>
        </w:rPr>
      </w:pPr>
    </w:p>
    <w:p w:rsidR="00D91918" w:rsidRDefault="00D91918" w:rsidP="00600B3B">
      <w:pPr>
        <w:spacing w:line="360" w:lineRule="auto"/>
        <w:rPr>
          <w:rFonts w:cs="Arial"/>
          <w:b/>
          <w:sz w:val="28"/>
          <w:szCs w:val="28"/>
        </w:rPr>
      </w:pPr>
    </w:p>
    <w:p w:rsidR="00D91918" w:rsidRDefault="00D91918" w:rsidP="00600B3B">
      <w:pPr>
        <w:spacing w:line="360" w:lineRule="auto"/>
        <w:rPr>
          <w:rFonts w:cs="Arial"/>
          <w:b/>
          <w:sz w:val="28"/>
          <w:szCs w:val="28"/>
        </w:rPr>
      </w:pPr>
    </w:p>
    <w:p w:rsidR="00D91918" w:rsidRDefault="00D91918">
      <w:pPr>
        <w:jc w:val="left"/>
        <w:rPr>
          <w:rFonts w:cs="Arial"/>
          <w:b/>
          <w:sz w:val="28"/>
          <w:szCs w:val="28"/>
        </w:rPr>
      </w:pPr>
      <w:r>
        <w:rPr>
          <w:rFonts w:cs="Arial"/>
          <w:b/>
          <w:sz w:val="28"/>
          <w:szCs w:val="28"/>
        </w:rPr>
        <w:br w:type="page"/>
      </w:r>
    </w:p>
    <w:p w:rsidR="009A6F56" w:rsidRPr="00600B3B" w:rsidRDefault="006C402C" w:rsidP="00600B3B">
      <w:pPr>
        <w:spacing w:line="360" w:lineRule="auto"/>
        <w:rPr>
          <w:rFonts w:cs="Arial"/>
          <w:b/>
          <w:sz w:val="28"/>
          <w:szCs w:val="28"/>
        </w:rPr>
      </w:pPr>
      <w:r w:rsidRPr="00600B3B">
        <w:rPr>
          <w:rFonts w:cs="Arial"/>
          <w:b/>
          <w:sz w:val="28"/>
          <w:szCs w:val="28"/>
        </w:rPr>
        <w:lastRenderedPageBreak/>
        <w:t xml:space="preserve">PROPUESTA DE </w:t>
      </w:r>
      <w:r w:rsidR="009A6F56" w:rsidRPr="00600B3B">
        <w:rPr>
          <w:rFonts w:cs="Arial"/>
          <w:b/>
          <w:sz w:val="28"/>
          <w:szCs w:val="28"/>
        </w:rPr>
        <w:t>INICIATIVA CON PROYECTO DE DECRETO POR LA QUE</w:t>
      </w:r>
      <w:r w:rsidR="00BB6BD3" w:rsidRPr="00600B3B">
        <w:rPr>
          <w:rFonts w:cs="Arial"/>
          <w:b/>
          <w:sz w:val="28"/>
          <w:szCs w:val="28"/>
        </w:rPr>
        <w:t xml:space="preserve"> </w:t>
      </w:r>
      <w:r w:rsidR="00267B30" w:rsidRPr="00600B3B">
        <w:rPr>
          <w:rFonts w:cs="Arial"/>
          <w:b/>
          <w:sz w:val="28"/>
          <w:szCs w:val="28"/>
        </w:rPr>
        <w:t xml:space="preserve">SE </w:t>
      </w:r>
      <w:r w:rsidR="00CF591E" w:rsidRPr="00600B3B">
        <w:rPr>
          <w:rFonts w:cs="Arial"/>
          <w:b/>
          <w:sz w:val="28"/>
          <w:szCs w:val="28"/>
        </w:rPr>
        <w:t xml:space="preserve">REFORMAN LOS ARTÍCULOS 29 Y 116 FRACCIÓN IV INCISO A) DE LA CONSTITUCIÓN POLÍTICA DE LOS ESTADOS UNIDOS MEXICANOS </w:t>
      </w:r>
      <w:r w:rsidR="00225558" w:rsidRPr="00600B3B">
        <w:rPr>
          <w:rFonts w:cs="Arial"/>
          <w:b/>
          <w:sz w:val="28"/>
          <w:szCs w:val="28"/>
        </w:rPr>
        <w:t>QUE PRESENTA LA DIPUTADA</w:t>
      </w:r>
      <w:r w:rsidR="00E3464C" w:rsidRPr="00600B3B">
        <w:rPr>
          <w:rFonts w:cs="Arial"/>
          <w:b/>
          <w:sz w:val="28"/>
          <w:szCs w:val="28"/>
        </w:rPr>
        <w:t xml:space="preserve"> </w:t>
      </w:r>
      <w:r w:rsidR="00225558" w:rsidRPr="00600B3B">
        <w:rPr>
          <w:rFonts w:cs="Arial"/>
          <w:b/>
          <w:sz w:val="28"/>
          <w:szCs w:val="28"/>
        </w:rPr>
        <w:t xml:space="preserve">CLAUDIA ISELA RAMÍREZ PINEDA </w:t>
      </w:r>
      <w:r w:rsidR="009A6F56" w:rsidRPr="00600B3B">
        <w:rPr>
          <w:rFonts w:cs="Arial"/>
          <w:b/>
          <w:sz w:val="28"/>
          <w:szCs w:val="28"/>
        </w:rPr>
        <w:t>DE</w:t>
      </w:r>
      <w:r w:rsidR="00225558" w:rsidRPr="00600B3B">
        <w:rPr>
          <w:rFonts w:cs="Arial"/>
          <w:b/>
          <w:sz w:val="28"/>
          <w:szCs w:val="28"/>
        </w:rPr>
        <w:t xml:space="preserve"> </w:t>
      </w:r>
      <w:r w:rsidR="009A6F56" w:rsidRPr="00600B3B">
        <w:rPr>
          <w:rFonts w:cs="Arial"/>
          <w:b/>
          <w:sz w:val="28"/>
          <w:szCs w:val="28"/>
        </w:rPr>
        <w:t>L</w:t>
      </w:r>
      <w:r w:rsidR="00225558" w:rsidRPr="00600B3B">
        <w:rPr>
          <w:rFonts w:cs="Arial"/>
          <w:b/>
          <w:sz w:val="28"/>
          <w:szCs w:val="28"/>
        </w:rPr>
        <w:t>A FRACCIÓN PARLAMENTARIA</w:t>
      </w:r>
      <w:r w:rsidR="009A6F56" w:rsidRPr="00600B3B">
        <w:rPr>
          <w:rFonts w:cs="Arial"/>
          <w:b/>
          <w:sz w:val="28"/>
          <w:szCs w:val="28"/>
        </w:rPr>
        <w:t xml:space="preserve"> “</w:t>
      </w:r>
      <w:r w:rsidR="00225558" w:rsidRPr="00600B3B">
        <w:rPr>
          <w:rFonts w:cs="Arial"/>
          <w:b/>
          <w:sz w:val="28"/>
          <w:szCs w:val="28"/>
        </w:rPr>
        <w:t>ELVIA CARRILLO PUERTO</w:t>
      </w:r>
      <w:r w:rsidR="009A6F56" w:rsidRPr="00600B3B">
        <w:rPr>
          <w:rFonts w:cs="Arial"/>
          <w:b/>
          <w:sz w:val="28"/>
          <w:szCs w:val="28"/>
        </w:rPr>
        <w:t xml:space="preserve">” DEL PARTIDO </w:t>
      </w:r>
      <w:r w:rsidR="00225558" w:rsidRPr="00600B3B">
        <w:rPr>
          <w:rFonts w:cs="Arial"/>
          <w:b/>
          <w:sz w:val="28"/>
          <w:szCs w:val="28"/>
        </w:rPr>
        <w:t>DE LA REVOLUCIÓN DEMOCRÁTICA</w:t>
      </w:r>
      <w:r w:rsidR="00267B30" w:rsidRPr="00600B3B">
        <w:rPr>
          <w:rFonts w:cs="Arial"/>
          <w:b/>
          <w:sz w:val="28"/>
          <w:szCs w:val="28"/>
        </w:rPr>
        <w:t xml:space="preserve">, EN MATERIA </w:t>
      </w:r>
      <w:r w:rsidR="00CF591E" w:rsidRPr="00600B3B">
        <w:rPr>
          <w:rFonts w:cs="Arial"/>
          <w:b/>
          <w:sz w:val="28"/>
          <w:szCs w:val="28"/>
        </w:rPr>
        <w:t>ELECTORAL</w:t>
      </w:r>
      <w:r w:rsidR="00FC1E3B" w:rsidRPr="00600B3B">
        <w:rPr>
          <w:rFonts w:cs="Arial"/>
          <w:b/>
          <w:sz w:val="28"/>
          <w:szCs w:val="28"/>
        </w:rPr>
        <w:t>.</w:t>
      </w:r>
    </w:p>
    <w:p w:rsidR="009A6F56" w:rsidRPr="00600B3B" w:rsidRDefault="009A6F56" w:rsidP="00590BE6">
      <w:pPr>
        <w:spacing w:line="360" w:lineRule="auto"/>
        <w:rPr>
          <w:rFonts w:cs="Arial"/>
          <w:b/>
          <w:sz w:val="28"/>
          <w:szCs w:val="28"/>
        </w:rPr>
      </w:pPr>
    </w:p>
    <w:p w:rsidR="009A6F56" w:rsidRPr="009A51DB" w:rsidRDefault="009A6F56" w:rsidP="00590BE6">
      <w:pPr>
        <w:spacing w:line="360" w:lineRule="auto"/>
        <w:rPr>
          <w:rFonts w:cs="Arial"/>
          <w:b/>
          <w:sz w:val="28"/>
          <w:szCs w:val="28"/>
        </w:rPr>
      </w:pPr>
      <w:r w:rsidRPr="009A51DB">
        <w:rPr>
          <w:rFonts w:cs="Arial"/>
          <w:b/>
          <w:sz w:val="28"/>
          <w:szCs w:val="28"/>
        </w:rPr>
        <w:t>H. PLENO DEL CONGRESO DEL ESTADO</w:t>
      </w:r>
    </w:p>
    <w:p w:rsidR="009A6F56" w:rsidRPr="009A51DB" w:rsidRDefault="009A6F56" w:rsidP="00590BE6">
      <w:pPr>
        <w:spacing w:line="360" w:lineRule="auto"/>
        <w:rPr>
          <w:rFonts w:cs="Arial"/>
          <w:b/>
          <w:sz w:val="28"/>
          <w:szCs w:val="28"/>
        </w:rPr>
      </w:pPr>
      <w:r w:rsidRPr="009A51DB">
        <w:rPr>
          <w:rFonts w:cs="Arial"/>
          <w:b/>
          <w:sz w:val="28"/>
          <w:szCs w:val="28"/>
        </w:rPr>
        <w:t>PRESENTE.</w:t>
      </w:r>
    </w:p>
    <w:p w:rsidR="009A6F56" w:rsidRPr="009A51DB" w:rsidRDefault="009A6F56" w:rsidP="00590BE6">
      <w:pPr>
        <w:spacing w:line="360" w:lineRule="auto"/>
        <w:rPr>
          <w:rFonts w:cs="Arial"/>
          <w:sz w:val="28"/>
          <w:szCs w:val="28"/>
        </w:rPr>
      </w:pPr>
    </w:p>
    <w:p w:rsidR="009A6F56" w:rsidRPr="00FF74FE" w:rsidRDefault="000B0B30" w:rsidP="00590BE6">
      <w:pPr>
        <w:spacing w:line="360" w:lineRule="auto"/>
        <w:rPr>
          <w:rFonts w:cs="Arial"/>
          <w:sz w:val="28"/>
          <w:szCs w:val="28"/>
        </w:rPr>
      </w:pPr>
      <w:r>
        <w:rPr>
          <w:rFonts w:cs="Arial"/>
          <w:sz w:val="28"/>
          <w:szCs w:val="28"/>
        </w:rPr>
        <w:t xml:space="preserve">La </w:t>
      </w:r>
      <w:r w:rsidR="00225558">
        <w:rPr>
          <w:rFonts w:cs="Arial"/>
          <w:sz w:val="28"/>
          <w:szCs w:val="28"/>
        </w:rPr>
        <w:t>suscrita Diputada</w:t>
      </w:r>
      <w:r w:rsidR="009A6F56" w:rsidRPr="009A51DB">
        <w:rPr>
          <w:rFonts w:cs="Arial"/>
          <w:sz w:val="28"/>
          <w:szCs w:val="28"/>
        </w:rPr>
        <w:t xml:space="preserve"> </w:t>
      </w:r>
      <w:r w:rsidR="00225558">
        <w:rPr>
          <w:rFonts w:cs="Arial"/>
          <w:sz w:val="28"/>
          <w:szCs w:val="28"/>
        </w:rPr>
        <w:t>Claudia Isela Ramírez Pineda</w:t>
      </w:r>
      <w:r w:rsidR="009A6F56" w:rsidRPr="009A51DB">
        <w:rPr>
          <w:rFonts w:cs="Arial"/>
          <w:sz w:val="28"/>
          <w:szCs w:val="28"/>
        </w:rPr>
        <w:t xml:space="preserve">, </w:t>
      </w:r>
      <w:r w:rsidR="00225558">
        <w:rPr>
          <w:rFonts w:cs="Arial"/>
          <w:sz w:val="28"/>
          <w:szCs w:val="28"/>
        </w:rPr>
        <w:t>de la Fracción Parlamentaria</w:t>
      </w:r>
      <w:r w:rsidR="009A6F56" w:rsidRPr="009A51DB">
        <w:rPr>
          <w:rFonts w:cs="Arial"/>
          <w:sz w:val="28"/>
          <w:szCs w:val="28"/>
        </w:rPr>
        <w:t xml:space="preserve"> “</w:t>
      </w:r>
      <w:r w:rsidR="00225558">
        <w:rPr>
          <w:rFonts w:cs="Arial"/>
          <w:sz w:val="28"/>
          <w:szCs w:val="28"/>
        </w:rPr>
        <w:t>Elvia Carrillo Puerto</w:t>
      </w:r>
      <w:r w:rsidR="009A6F56" w:rsidRPr="009A51DB">
        <w:rPr>
          <w:rFonts w:cs="Arial"/>
          <w:sz w:val="28"/>
          <w:szCs w:val="28"/>
        </w:rPr>
        <w:t xml:space="preserve">” del Partido </w:t>
      </w:r>
      <w:r w:rsidR="00225558">
        <w:rPr>
          <w:rFonts w:cs="Arial"/>
          <w:sz w:val="28"/>
          <w:szCs w:val="28"/>
        </w:rPr>
        <w:t>de la Revolución Democrática</w:t>
      </w:r>
      <w:r w:rsidR="009A6F56" w:rsidRPr="006A0C64">
        <w:rPr>
          <w:rFonts w:cs="Arial"/>
          <w:sz w:val="28"/>
          <w:szCs w:val="28"/>
        </w:rPr>
        <w:t xml:space="preserve">, </w:t>
      </w:r>
      <w:r w:rsidR="009A6F56" w:rsidRPr="00270FA5">
        <w:rPr>
          <w:rFonts w:cs="Arial"/>
          <w:sz w:val="28"/>
          <w:szCs w:val="28"/>
        </w:rPr>
        <w:t>con apoyo en lo dispuesto por los artículos</w:t>
      </w:r>
      <w:r w:rsidR="00E92F6B">
        <w:rPr>
          <w:rFonts w:cs="Arial"/>
          <w:sz w:val="28"/>
          <w:szCs w:val="28"/>
        </w:rPr>
        <w:t xml:space="preserve"> 71 fracción III</w:t>
      </w:r>
      <w:r w:rsidR="002E1DF3">
        <w:rPr>
          <w:rFonts w:cs="Arial"/>
          <w:sz w:val="28"/>
          <w:szCs w:val="28"/>
        </w:rPr>
        <w:t xml:space="preserve"> </w:t>
      </w:r>
      <w:r w:rsidR="006C402C">
        <w:rPr>
          <w:rFonts w:cs="Arial"/>
          <w:sz w:val="28"/>
          <w:szCs w:val="28"/>
        </w:rPr>
        <w:t>de la Constitución Política de los Estados Unidos Mexicanos; artículo</w:t>
      </w:r>
      <w:r w:rsidR="009A6F56" w:rsidRPr="00270FA5">
        <w:rPr>
          <w:rFonts w:cs="Arial"/>
          <w:sz w:val="28"/>
          <w:szCs w:val="28"/>
        </w:rPr>
        <w:t xml:space="preserve"> 59 fracción I, 60 y 67 fracción I de la </w:t>
      </w:r>
      <w:r w:rsidR="009A6F56" w:rsidRPr="00270FA5">
        <w:rPr>
          <w:rFonts w:cs="Arial"/>
          <w:i/>
          <w:sz w:val="28"/>
          <w:szCs w:val="28"/>
        </w:rPr>
        <w:t>Constitución Política del Estado de Coahuila</w:t>
      </w:r>
      <w:r w:rsidR="006A0C64" w:rsidRPr="00270FA5">
        <w:rPr>
          <w:rFonts w:cs="Arial"/>
          <w:sz w:val="28"/>
          <w:szCs w:val="28"/>
        </w:rPr>
        <w:t xml:space="preserve">, así como 21 </w:t>
      </w:r>
      <w:r w:rsidR="009A6F56" w:rsidRPr="00270FA5">
        <w:rPr>
          <w:rFonts w:cs="Arial"/>
          <w:sz w:val="28"/>
          <w:szCs w:val="28"/>
        </w:rPr>
        <w:t xml:space="preserve">fracción </w:t>
      </w:r>
      <w:r w:rsidR="006A0C64" w:rsidRPr="00270FA5">
        <w:rPr>
          <w:rFonts w:cs="Arial"/>
          <w:sz w:val="28"/>
          <w:szCs w:val="28"/>
        </w:rPr>
        <w:t>IV, 152</w:t>
      </w:r>
      <w:r w:rsidR="009A6F56" w:rsidRPr="00270FA5">
        <w:rPr>
          <w:rFonts w:cs="Arial"/>
          <w:sz w:val="28"/>
          <w:szCs w:val="28"/>
        </w:rPr>
        <w:t xml:space="preserve"> fracción I</w:t>
      </w:r>
      <w:r w:rsidR="006A0C64" w:rsidRPr="00270FA5">
        <w:rPr>
          <w:rFonts w:cs="Arial"/>
          <w:sz w:val="28"/>
          <w:szCs w:val="28"/>
        </w:rPr>
        <w:t xml:space="preserve"> </w:t>
      </w:r>
      <w:r w:rsidR="009A6F56" w:rsidRPr="00270FA5">
        <w:rPr>
          <w:rFonts w:cs="Arial"/>
          <w:sz w:val="28"/>
          <w:szCs w:val="28"/>
        </w:rPr>
        <w:t xml:space="preserve">y demás relativos de la </w:t>
      </w:r>
      <w:r w:rsidR="009A6F56" w:rsidRPr="00270FA5">
        <w:rPr>
          <w:rFonts w:cs="Arial"/>
          <w:i/>
          <w:sz w:val="28"/>
          <w:szCs w:val="28"/>
        </w:rPr>
        <w:t>Ley Orgánica del Congreso del Estado Independiente, Libre y Soberano de Coahuila de Zaragoza</w:t>
      </w:r>
      <w:r w:rsidR="009A6F56" w:rsidRPr="00270FA5">
        <w:rPr>
          <w:rFonts w:cs="Arial"/>
          <w:sz w:val="28"/>
          <w:szCs w:val="28"/>
        </w:rPr>
        <w:t xml:space="preserve">, nos permitimos presentar a esta soberanía </w:t>
      </w:r>
      <w:r w:rsidR="00E545C0">
        <w:rPr>
          <w:rFonts w:cs="Arial"/>
          <w:sz w:val="28"/>
          <w:szCs w:val="28"/>
        </w:rPr>
        <w:t>la siguient</w:t>
      </w:r>
      <w:r w:rsidR="000309A0">
        <w:rPr>
          <w:rFonts w:cs="Arial"/>
          <w:sz w:val="28"/>
          <w:szCs w:val="28"/>
        </w:rPr>
        <w:t>e propuesta de iniciativa con proyecto de decreto por</w:t>
      </w:r>
      <w:r w:rsidR="00143DB5">
        <w:rPr>
          <w:rFonts w:cs="Arial"/>
          <w:sz w:val="28"/>
          <w:szCs w:val="28"/>
        </w:rPr>
        <w:t xml:space="preserve"> la que </w:t>
      </w:r>
      <w:r w:rsidR="00267B30">
        <w:rPr>
          <w:rFonts w:cs="Arial"/>
          <w:sz w:val="28"/>
          <w:szCs w:val="28"/>
        </w:rPr>
        <w:t>se</w:t>
      </w:r>
      <w:r w:rsidR="00CF591E">
        <w:rPr>
          <w:rFonts w:cs="Arial"/>
          <w:sz w:val="28"/>
          <w:szCs w:val="28"/>
        </w:rPr>
        <w:t xml:space="preserve"> reforman los artículos 29 y 116 fracción iv inciso a) de la Constitución Política de los Estados Unidos Mexicanos  </w:t>
      </w:r>
      <w:r w:rsidR="00A5077F">
        <w:rPr>
          <w:rFonts w:cs="Arial"/>
          <w:sz w:val="28"/>
          <w:szCs w:val="28"/>
        </w:rPr>
        <w:t xml:space="preserve">conforme a </w:t>
      </w:r>
      <w:r w:rsidR="009A6F56" w:rsidRPr="009A51DB">
        <w:rPr>
          <w:rFonts w:cs="Arial"/>
          <w:sz w:val="28"/>
          <w:szCs w:val="28"/>
        </w:rPr>
        <w:t>la siguiente:</w:t>
      </w:r>
    </w:p>
    <w:p w:rsidR="009A6F56" w:rsidRPr="009A51DB" w:rsidRDefault="009A6F56" w:rsidP="00590BE6">
      <w:pPr>
        <w:spacing w:line="360" w:lineRule="auto"/>
        <w:jc w:val="center"/>
        <w:rPr>
          <w:rFonts w:cs="Arial"/>
          <w:sz w:val="28"/>
          <w:szCs w:val="28"/>
        </w:rPr>
      </w:pPr>
    </w:p>
    <w:p w:rsidR="000710A1" w:rsidRDefault="009A6F56" w:rsidP="000710A1">
      <w:pPr>
        <w:spacing w:line="360" w:lineRule="auto"/>
        <w:jc w:val="center"/>
        <w:rPr>
          <w:rFonts w:cs="Arial"/>
          <w:b/>
          <w:bCs/>
          <w:sz w:val="28"/>
          <w:szCs w:val="28"/>
        </w:rPr>
      </w:pPr>
      <w:r w:rsidRPr="009A51DB">
        <w:rPr>
          <w:rFonts w:cs="Arial"/>
          <w:b/>
          <w:bCs/>
          <w:sz w:val="28"/>
          <w:szCs w:val="28"/>
        </w:rPr>
        <w:t>EXPOSICIÓN DE MOTIVOS</w:t>
      </w:r>
    </w:p>
    <w:p w:rsidR="00267B30" w:rsidRDefault="00267B30" w:rsidP="00071124">
      <w:pPr>
        <w:spacing w:after="120" w:line="360" w:lineRule="auto"/>
        <w:rPr>
          <w:rFonts w:cs="Arial"/>
          <w:sz w:val="28"/>
          <w:szCs w:val="28"/>
        </w:rPr>
      </w:pPr>
    </w:p>
    <w:p w:rsidR="00CF591E" w:rsidRDefault="00CF591E" w:rsidP="00CF591E">
      <w:pPr>
        <w:spacing w:before="100" w:beforeAutospacing="1" w:after="100" w:afterAutospacing="1" w:line="360" w:lineRule="auto"/>
        <w:rPr>
          <w:rFonts w:cs="Arial"/>
          <w:sz w:val="28"/>
          <w:szCs w:val="28"/>
        </w:rPr>
      </w:pPr>
      <w:r>
        <w:rPr>
          <w:rFonts w:cs="Arial"/>
          <w:sz w:val="28"/>
          <w:szCs w:val="28"/>
        </w:rPr>
        <w:lastRenderedPageBreak/>
        <w:t xml:space="preserve">El sistema electoral mexicano se ha construido con base en un fuerte entramado de normas jurídicas que buscan  dar legalidad, certeza, objetividad, imparcialidad equidad e independencia a los procesos electorales como a las instituciones que se encargan de llevarlos a cabo. </w:t>
      </w:r>
    </w:p>
    <w:p w:rsidR="00CF591E" w:rsidRDefault="00CF591E" w:rsidP="00CF591E">
      <w:pPr>
        <w:spacing w:before="100" w:beforeAutospacing="1" w:after="100" w:afterAutospacing="1" w:line="360" w:lineRule="auto"/>
        <w:rPr>
          <w:rFonts w:cs="Arial"/>
          <w:sz w:val="28"/>
          <w:szCs w:val="28"/>
        </w:rPr>
      </w:pPr>
      <w:r>
        <w:rPr>
          <w:rFonts w:cs="Arial"/>
          <w:sz w:val="28"/>
          <w:szCs w:val="28"/>
        </w:rPr>
        <w:t xml:space="preserve">No obstante, como en todo sistema legal, pueden existir  casos en los que la realidad no siempre puede atender a lo que la norma jurídica establece por más que la norma jurídica sea de interpretación literal. Los casos fortuitos o de fuerza mayor no previstos en la norma  obligan a los operadores jurídicos a buscar mecanismos para solucionar problemas reales que desgraciadamente y sin la voluntad de los sujetos de la norma, sobrepasan los límites de las leyes. </w:t>
      </w:r>
    </w:p>
    <w:p w:rsidR="00CF591E" w:rsidRDefault="00CF591E" w:rsidP="00CF591E">
      <w:pPr>
        <w:spacing w:before="100" w:beforeAutospacing="1" w:after="100" w:afterAutospacing="1" w:line="360" w:lineRule="auto"/>
        <w:rPr>
          <w:rFonts w:cs="Arial"/>
          <w:sz w:val="28"/>
          <w:szCs w:val="28"/>
        </w:rPr>
      </w:pPr>
      <w:r>
        <w:rPr>
          <w:rFonts w:cs="Arial"/>
          <w:sz w:val="28"/>
          <w:szCs w:val="28"/>
        </w:rPr>
        <w:t>Tal es el caso reciente acuerdo del Consejo General del INE, número 83/2020</w:t>
      </w:r>
      <w:r>
        <w:rPr>
          <w:rStyle w:val="Refdenotaalpie"/>
          <w:rFonts w:cs="Arial"/>
          <w:sz w:val="28"/>
          <w:szCs w:val="28"/>
        </w:rPr>
        <w:footnoteReference w:id="1"/>
      </w:r>
      <w:r>
        <w:rPr>
          <w:rFonts w:cs="Arial"/>
          <w:sz w:val="28"/>
          <w:szCs w:val="28"/>
        </w:rPr>
        <w:t xml:space="preserve">, en el cual se aprobó por unanimidad, la atracción de los procesos electorales locales de las entidades federativas de Coahuila e Hidalgo, y en el cual, también se decidió la suspensión temporal de los procesos electorales en ambos estados. </w:t>
      </w:r>
    </w:p>
    <w:p w:rsidR="00CF591E" w:rsidRDefault="00CF591E" w:rsidP="00CF591E">
      <w:pPr>
        <w:spacing w:before="100" w:beforeAutospacing="1" w:after="100" w:afterAutospacing="1" w:line="360" w:lineRule="auto"/>
        <w:rPr>
          <w:rFonts w:cs="Arial"/>
          <w:sz w:val="28"/>
          <w:szCs w:val="28"/>
        </w:rPr>
      </w:pPr>
      <w:r>
        <w:rPr>
          <w:rFonts w:cs="Arial"/>
          <w:sz w:val="28"/>
          <w:szCs w:val="28"/>
        </w:rPr>
        <w:t xml:space="preserve">Desde luego, compartimos la decisión tomada por el Instituto Nacional Electoral, la cual es a todas luces necesaria e imperativa en un contexto de pandemia global como la que desgraciadamente nos ha tocado vivir con el Covid 19. El hecho de que el Consejo General del INE haya tomado esta medida en favor del derecho de la salud, como el mismo Consejero Presidente Lorenzo Córdova Villanelo ha mencionado, es una decisión de </w:t>
      </w:r>
      <w:r>
        <w:rPr>
          <w:rFonts w:cs="Arial"/>
          <w:sz w:val="28"/>
          <w:szCs w:val="28"/>
        </w:rPr>
        <w:lastRenderedPageBreak/>
        <w:t xml:space="preserve">estado y un precedente nunca antes visto en nuestra historia democrática, en favor de la vida y la integridad personal de miles de coahuilenses e hidalguenses. </w:t>
      </w:r>
    </w:p>
    <w:p w:rsidR="00CF591E" w:rsidRDefault="00CF591E" w:rsidP="00CF591E">
      <w:pPr>
        <w:spacing w:before="100" w:beforeAutospacing="1" w:after="100" w:afterAutospacing="1" w:line="360" w:lineRule="auto"/>
        <w:rPr>
          <w:rFonts w:cs="Arial"/>
          <w:sz w:val="28"/>
          <w:szCs w:val="28"/>
        </w:rPr>
      </w:pPr>
      <w:r>
        <w:rPr>
          <w:rFonts w:cs="Arial"/>
          <w:sz w:val="28"/>
          <w:szCs w:val="28"/>
        </w:rPr>
        <w:t>Sin embargo, y no obstante lo anterior, es importante destacar  que tal acuerdo puede controvertir las reglas constitucionales que en materia electoral están dispuestas por el artículo 116 fracción IV inciso a) de la Constitución Federal, en las cuales se ordena que:</w:t>
      </w:r>
    </w:p>
    <w:p w:rsidR="00CF591E" w:rsidRDefault="00CF591E" w:rsidP="00CF591E">
      <w:pPr>
        <w:spacing w:before="100" w:beforeAutospacing="1" w:after="100" w:afterAutospacing="1" w:line="360" w:lineRule="auto"/>
        <w:rPr>
          <w:rFonts w:cs="Arial"/>
          <w:sz w:val="28"/>
          <w:szCs w:val="28"/>
        </w:rPr>
      </w:pPr>
      <w:r>
        <w:rPr>
          <w:rFonts w:cs="Arial"/>
          <w:sz w:val="28"/>
          <w:szCs w:val="28"/>
        </w:rPr>
        <w:t>“</w:t>
      </w:r>
      <w:r w:rsidRPr="00F4353A">
        <w:rPr>
          <w:rFonts w:cs="Arial"/>
          <w:sz w:val="28"/>
          <w:szCs w:val="28"/>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w:t>
      </w:r>
      <w:r>
        <w:rPr>
          <w:rFonts w:cs="Arial"/>
          <w:sz w:val="28"/>
          <w:szCs w:val="28"/>
        </w:rPr>
        <w:t xml:space="preserve">”. </w:t>
      </w:r>
    </w:p>
    <w:p w:rsidR="00CF591E" w:rsidRDefault="00CF591E" w:rsidP="00CF591E">
      <w:pPr>
        <w:spacing w:before="100" w:beforeAutospacing="1" w:after="100" w:afterAutospacing="1" w:line="360" w:lineRule="auto"/>
        <w:rPr>
          <w:rFonts w:cs="Arial"/>
          <w:sz w:val="28"/>
          <w:szCs w:val="28"/>
        </w:rPr>
      </w:pPr>
      <w:r>
        <w:rPr>
          <w:rFonts w:cs="Arial"/>
          <w:sz w:val="28"/>
          <w:szCs w:val="28"/>
        </w:rPr>
        <w:t xml:space="preserve">Como se puede observar la Constitución es bastante clara y específica sobre el día en el cual se deben celebrar los comicios, y como si esto fuera poco, las normas electorales secundarias, son incluso más específicas al señalar las horas en la cuales se debe recibir la votación, siendo este plazo entre las 8:00 am y las 6:00 pm de la jornada electoral que corresponda. </w:t>
      </w:r>
    </w:p>
    <w:p w:rsidR="00CF591E" w:rsidRDefault="00CF591E" w:rsidP="00CF591E">
      <w:pPr>
        <w:spacing w:before="100" w:beforeAutospacing="1" w:after="100" w:afterAutospacing="1" w:line="360" w:lineRule="auto"/>
        <w:rPr>
          <w:rFonts w:cs="Arial"/>
          <w:sz w:val="28"/>
          <w:szCs w:val="28"/>
        </w:rPr>
      </w:pPr>
      <w:r>
        <w:rPr>
          <w:rFonts w:cs="Arial"/>
          <w:sz w:val="28"/>
          <w:szCs w:val="28"/>
        </w:rPr>
        <w:t xml:space="preserve">Pero además la protección de los derechos político-electorales está reforzada por el artículo 29 de la Constitución Federal que establece </w:t>
      </w:r>
      <w:r w:rsidRPr="00156295">
        <w:rPr>
          <w:rFonts w:cs="Arial"/>
          <w:sz w:val="28"/>
          <w:szCs w:val="28"/>
        </w:rPr>
        <w:t xml:space="preserve">que ni siquiera en estado de emergencia estos derechos pueden ser suspendidos, tal disposición también es convencional pues en los mismos términos lo </w:t>
      </w:r>
      <w:r w:rsidRPr="00156295">
        <w:rPr>
          <w:rFonts w:cs="Arial"/>
          <w:sz w:val="28"/>
          <w:szCs w:val="28"/>
        </w:rPr>
        <w:lastRenderedPageBreak/>
        <w:t>suscribe la Convención Americana de Derechos Humanos en su artículo 27.2.</w:t>
      </w:r>
      <w:r>
        <w:rPr>
          <w:rStyle w:val="Refdenotaalpie"/>
          <w:rFonts w:cs="Arial"/>
          <w:sz w:val="28"/>
          <w:szCs w:val="28"/>
        </w:rPr>
        <w:footnoteReference w:id="2"/>
      </w:r>
    </w:p>
    <w:p w:rsidR="00CF591E" w:rsidRDefault="00CF591E" w:rsidP="00CF591E">
      <w:pPr>
        <w:spacing w:before="100" w:beforeAutospacing="1" w:after="100" w:afterAutospacing="1" w:line="360" w:lineRule="auto"/>
        <w:rPr>
          <w:rFonts w:cs="Arial"/>
          <w:sz w:val="28"/>
          <w:szCs w:val="28"/>
        </w:rPr>
      </w:pPr>
      <w:r>
        <w:rPr>
          <w:rFonts w:cs="Arial"/>
          <w:sz w:val="28"/>
          <w:szCs w:val="28"/>
        </w:rPr>
        <w:t xml:space="preserve">De ahí que, si nos ciñéramos literalmente a lo establecido por los artículos 29 y  116 de la Constitución cualquier aplazamiento, suspensión temporal o pospuesta de los comicios podrían ser impugnados por los ciudadanos o partidos interesados, ya que el máximo ordenamiento del país, no deja lugar a dudas sobre las reglas que deben seguirse en los procesos electorales. </w:t>
      </w:r>
    </w:p>
    <w:p w:rsidR="00CF591E" w:rsidRDefault="00CF591E" w:rsidP="00CF591E">
      <w:pPr>
        <w:spacing w:before="100" w:beforeAutospacing="1" w:after="100" w:afterAutospacing="1" w:line="360" w:lineRule="auto"/>
        <w:rPr>
          <w:rFonts w:cs="Arial"/>
          <w:sz w:val="28"/>
          <w:szCs w:val="28"/>
        </w:rPr>
      </w:pPr>
      <w:r>
        <w:rPr>
          <w:rFonts w:cs="Arial"/>
          <w:sz w:val="28"/>
          <w:szCs w:val="28"/>
        </w:rPr>
        <w:t>La pregunta que debemos hacernos aquí es si la pandemia ¿es una causa que fuerza mayor que bajo algunas condiciones puede vencer a la norma constitucional para proteger un derecho que se considera de mayor valor como lo es el derecho a la salud?</w:t>
      </w:r>
      <w:r>
        <w:rPr>
          <w:rStyle w:val="Refdenotaalpie"/>
          <w:rFonts w:cs="Arial"/>
          <w:sz w:val="28"/>
          <w:szCs w:val="28"/>
        </w:rPr>
        <w:footnoteReference w:id="3"/>
      </w:r>
      <w:r>
        <w:rPr>
          <w:rFonts w:cs="Arial"/>
          <w:sz w:val="28"/>
          <w:szCs w:val="28"/>
        </w:rPr>
        <w:t xml:space="preserve"> Desde nuestra perspectiva sí, por lo que, consideramos responsable, necesaria y adecuada la decisión tomada por el Consejo General del INE, de suspender los procesos electorales en curso.</w:t>
      </w:r>
    </w:p>
    <w:p w:rsidR="00CF591E" w:rsidRDefault="00CF591E" w:rsidP="00CF591E">
      <w:pPr>
        <w:spacing w:before="100" w:beforeAutospacing="1" w:after="100" w:afterAutospacing="1" w:line="360" w:lineRule="auto"/>
        <w:rPr>
          <w:rFonts w:cs="Arial"/>
          <w:sz w:val="28"/>
          <w:szCs w:val="28"/>
        </w:rPr>
      </w:pPr>
      <w:r>
        <w:rPr>
          <w:rFonts w:cs="Arial"/>
          <w:sz w:val="28"/>
          <w:szCs w:val="28"/>
        </w:rPr>
        <w:t xml:space="preserve">A pesar de ello debemos hacer notar que la norma constitucional a nivel nacional tiene que cambiar de tal forma que los casos fortuitos o de fuerza mayor estén contemplados en la norma jurídica con el objeto de que en un escenario futuro similar, las instituciones electorales tengan una vía constitucional efectiva que pueda hacer frente a tal situación, sin que esta pudiera devenir en algún vicio de inconstitucionalidad. </w:t>
      </w:r>
    </w:p>
    <w:p w:rsidR="0020435A" w:rsidRDefault="00CF591E" w:rsidP="00CF591E">
      <w:pPr>
        <w:spacing w:before="100" w:beforeAutospacing="1" w:after="100" w:afterAutospacing="1" w:line="360" w:lineRule="auto"/>
        <w:rPr>
          <w:rFonts w:cs="Arial"/>
          <w:sz w:val="28"/>
          <w:szCs w:val="28"/>
        </w:rPr>
      </w:pPr>
      <w:r>
        <w:rPr>
          <w:rFonts w:cs="Arial"/>
          <w:sz w:val="28"/>
          <w:szCs w:val="28"/>
        </w:rPr>
        <w:lastRenderedPageBreak/>
        <w:t xml:space="preserve">Es  por estos motivos que el día de hoy, sometemos a consideración de este Honorable Congreso, la presente propuesta de iniciativa con proyecto de decreto para reformar los artículos 29 y 116 de la Constitución para establecer la posibilidad de aplazar los procesos electorales cuando las condiciones de gravedad, caso fortuito o de fuerza mayor, puedan poner en riesgo la vida, la integridad o la salud de los electores, como se está viviendo en la actualidad.   </w:t>
      </w:r>
    </w:p>
    <w:p w:rsidR="009A6F56" w:rsidRPr="00071124" w:rsidRDefault="00212869" w:rsidP="00071124">
      <w:pPr>
        <w:spacing w:after="120" w:line="360" w:lineRule="auto"/>
        <w:rPr>
          <w:rFonts w:cs="Arial"/>
          <w:bCs/>
          <w:sz w:val="28"/>
          <w:szCs w:val="28"/>
        </w:rPr>
      </w:pPr>
      <w:r>
        <w:rPr>
          <w:rFonts w:cs="Arial"/>
          <w:sz w:val="28"/>
          <w:szCs w:val="28"/>
        </w:rPr>
        <w:t xml:space="preserve">Por todas las razones </w:t>
      </w:r>
      <w:r w:rsidR="00681FA5">
        <w:rPr>
          <w:rFonts w:cs="Arial"/>
          <w:sz w:val="28"/>
          <w:szCs w:val="28"/>
        </w:rPr>
        <w:t xml:space="preserve">y </w:t>
      </w:r>
      <w:r w:rsidR="009A6F56" w:rsidRPr="009A51DB">
        <w:rPr>
          <w:rFonts w:cs="Arial"/>
          <w:sz w:val="28"/>
          <w:szCs w:val="28"/>
        </w:rPr>
        <w:t xml:space="preserve"> con fundamento en lo dispuesto por los artículos</w:t>
      </w:r>
      <w:r w:rsidR="006C402C">
        <w:rPr>
          <w:rFonts w:cs="Arial"/>
          <w:sz w:val="28"/>
          <w:szCs w:val="28"/>
        </w:rPr>
        <w:t xml:space="preserve"> 71 fracción II de la Constitución Política de los Estados Unidos Mexicanos;  artículos </w:t>
      </w:r>
      <w:r w:rsidR="009A6F56" w:rsidRPr="009A51DB">
        <w:rPr>
          <w:rFonts w:cs="Arial"/>
          <w:sz w:val="28"/>
          <w:szCs w:val="28"/>
        </w:rPr>
        <w:t xml:space="preserve"> 59 fracción I, 60 y 67 fracción I de la </w:t>
      </w:r>
      <w:r w:rsidR="009A6F56" w:rsidRPr="009A51DB">
        <w:rPr>
          <w:rFonts w:cs="Arial"/>
          <w:i/>
          <w:sz w:val="28"/>
          <w:szCs w:val="28"/>
        </w:rPr>
        <w:t>Constitución Política del Estado de Coahuila</w:t>
      </w:r>
      <w:r w:rsidR="009A6F56" w:rsidRPr="009A51DB">
        <w:rPr>
          <w:rFonts w:cs="Arial"/>
          <w:sz w:val="28"/>
          <w:szCs w:val="28"/>
        </w:rPr>
        <w:t>, así como 2</w:t>
      </w:r>
      <w:r w:rsidR="006A0C64">
        <w:rPr>
          <w:rFonts w:cs="Arial"/>
          <w:sz w:val="28"/>
          <w:szCs w:val="28"/>
        </w:rPr>
        <w:t>1</w:t>
      </w:r>
      <w:r w:rsidR="009A6F56" w:rsidRPr="009A51DB">
        <w:rPr>
          <w:rFonts w:cs="Arial"/>
          <w:sz w:val="28"/>
          <w:szCs w:val="28"/>
        </w:rPr>
        <w:t xml:space="preserve"> fracción </w:t>
      </w:r>
      <w:r w:rsidR="006A0C64">
        <w:rPr>
          <w:rFonts w:cs="Arial"/>
          <w:sz w:val="28"/>
          <w:szCs w:val="28"/>
        </w:rPr>
        <w:t>IV, 152 fracción I</w:t>
      </w:r>
      <w:r w:rsidR="009A6F56" w:rsidRPr="009A51DB">
        <w:rPr>
          <w:rFonts w:cs="Arial"/>
          <w:sz w:val="28"/>
          <w:szCs w:val="28"/>
        </w:rPr>
        <w:t xml:space="preserve"> y demás relativos de la </w:t>
      </w:r>
      <w:r w:rsidR="009A6F56" w:rsidRPr="009A51DB">
        <w:rPr>
          <w:rFonts w:cs="Arial"/>
          <w:i/>
          <w:sz w:val="28"/>
          <w:szCs w:val="28"/>
        </w:rPr>
        <w:t>Ley Orgánica del Congreso del Estado Independiente, Libre y Soberano de Coahuila de Zaragoza</w:t>
      </w:r>
      <w:r w:rsidR="009A6F56" w:rsidRPr="009A51DB">
        <w:rPr>
          <w:rFonts w:cs="Arial"/>
          <w:sz w:val="28"/>
          <w:szCs w:val="28"/>
        </w:rPr>
        <w:t>, se presenta ante este H. Congreso del Estado, la siguiente:</w:t>
      </w:r>
    </w:p>
    <w:p w:rsidR="009A6F56" w:rsidRPr="00071124" w:rsidRDefault="006C402C" w:rsidP="00071124">
      <w:pPr>
        <w:pStyle w:val="Textoindependiente"/>
        <w:spacing w:line="360" w:lineRule="auto"/>
        <w:jc w:val="center"/>
        <w:rPr>
          <w:rFonts w:cs="Arial"/>
          <w:b/>
          <w:sz w:val="28"/>
          <w:szCs w:val="28"/>
        </w:rPr>
      </w:pPr>
      <w:r>
        <w:rPr>
          <w:rFonts w:cs="Arial"/>
          <w:b/>
          <w:sz w:val="28"/>
          <w:szCs w:val="28"/>
        </w:rPr>
        <w:t xml:space="preserve">PROPUESTA DE </w:t>
      </w:r>
      <w:r w:rsidR="009A6F56" w:rsidRPr="009A51DB">
        <w:rPr>
          <w:rFonts w:cs="Arial"/>
          <w:b/>
          <w:sz w:val="28"/>
          <w:szCs w:val="28"/>
        </w:rPr>
        <w:t>INICIATIVA CON PROYECTO DE DECRETO</w:t>
      </w:r>
    </w:p>
    <w:p w:rsidR="001D72B3" w:rsidRDefault="005F4C4B" w:rsidP="006E1EB5">
      <w:pPr>
        <w:pStyle w:val="Textoindependiente"/>
        <w:spacing w:line="360" w:lineRule="auto"/>
        <w:rPr>
          <w:rFonts w:cs="Arial"/>
          <w:sz w:val="28"/>
          <w:szCs w:val="28"/>
        </w:rPr>
      </w:pPr>
      <w:r>
        <w:rPr>
          <w:rFonts w:cs="Arial"/>
          <w:b/>
          <w:sz w:val="28"/>
          <w:szCs w:val="28"/>
        </w:rPr>
        <w:t>ÚNICO</w:t>
      </w:r>
      <w:r w:rsidR="009A6F56" w:rsidRPr="009A51DB">
        <w:rPr>
          <w:rFonts w:cs="Arial"/>
          <w:b/>
          <w:sz w:val="28"/>
          <w:szCs w:val="28"/>
        </w:rPr>
        <w:t>.-</w:t>
      </w:r>
      <w:r w:rsidR="00CF591E" w:rsidRPr="00CF591E">
        <w:rPr>
          <w:rFonts w:cs="Arial"/>
          <w:sz w:val="28"/>
          <w:szCs w:val="28"/>
        </w:rPr>
        <w:t xml:space="preserve"> </w:t>
      </w:r>
      <w:r w:rsidR="00CF591E">
        <w:rPr>
          <w:rFonts w:cs="Arial"/>
          <w:sz w:val="28"/>
          <w:szCs w:val="28"/>
        </w:rPr>
        <w:t>Se reforman los artículos 29</w:t>
      </w:r>
      <w:r w:rsidR="008E047F">
        <w:rPr>
          <w:rFonts w:cs="Arial"/>
          <w:sz w:val="28"/>
          <w:szCs w:val="28"/>
        </w:rPr>
        <w:t xml:space="preserve"> párrafo segundo</w:t>
      </w:r>
      <w:r w:rsidR="00CF591E">
        <w:rPr>
          <w:rFonts w:cs="Arial"/>
          <w:sz w:val="28"/>
          <w:szCs w:val="28"/>
        </w:rPr>
        <w:t xml:space="preserve"> y 116 fracción IV inciso a) de la Constitución Política de los Estados Unidos Mexicanos</w:t>
      </w:r>
      <w:r w:rsidR="00FC1E3B">
        <w:rPr>
          <w:rFonts w:cs="Arial"/>
          <w:sz w:val="28"/>
          <w:szCs w:val="28"/>
        </w:rPr>
        <w:t>,</w:t>
      </w:r>
      <w:r w:rsidR="00D16BF0">
        <w:rPr>
          <w:rFonts w:cs="Arial"/>
          <w:sz w:val="28"/>
          <w:szCs w:val="28"/>
        </w:rPr>
        <w:t xml:space="preserve"> para quedar como sigue:</w:t>
      </w:r>
    </w:p>
    <w:p w:rsidR="008E047F" w:rsidRDefault="008E047F" w:rsidP="006E1EB5">
      <w:pPr>
        <w:pStyle w:val="Textoindependiente"/>
        <w:spacing w:line="360" w:lineRule="auto"/>
        <w:rPr>
          <w:rFonts w:cs="Arial"/>
          <w:sz w:val="28"/>
          <w:szCs w:val="28"/>
        </w:rPr>
      </w:pPr>
      <w:r>
        <w:rPr>
          <w:rFonts w:cs="Arial"/>
          <w:sz w:val="28"/>
          <w:szCs w:val="28"/>
        </w:rPr>
        <w:t>Artículo 29…</w:t>
      </w:r>
    </w:p>
    <w:p w:rsidR="008E047F" w:rsidRPr="00810B23" w:rsidRDefault="008E047F" w:rsidP="008E047F">
      <w:pPr>
        <w:pStyle w:val="Textoindependiente"/>
        <w:spacing w:line="360" w:lineRule="auto"/>
        <w:rPr>
          <w:rFonts w:cs="Arial"/>
          <w:i/>
          <w:sz w:val="28"/>
          <w:szCs w:val="28"/>
        </w:rPr>
      </w:pPr>
      <w:r w:rsidRPr="00810B23">
        <w:rPr>
          <w:rFonts w:cs="Arial"/>
          <w:i/>
          <w:sz w:val="28"/>
          <w:szCs w:val="28"/>
        </w:rPr>
        <w:t>En los decretos que se expidan, no podrá restringirse ni suspenderse el ejercicio de los derechos a lano discriminación, al reconocimiento de la personalidad jurídica, a la vida, a la integridad personal, a la protección a la familia, al nombre, a la naciona</w:t>
      </w:r>
      <w:r w:rsidR="00810B23" w:rsidRPr="00810B23">
        <w:rPr>
          <w:rFonts w:cs="Arial"/>
          <w:i/>
          <w:sz w:val="28"/>
          <w:szCs w:val="28"/>
        </w:rPr>
        <w:t>lidad; los derechos de la niñez</w:t>
      </w:r>
      <w:r w:rsidRPr="00810B23">
        <w:rPr>
          <w:rFonts w:cs="Arial"/>
          <w:i/>
          <w:sz w:val="28"/>
          <w:szCs w:val="28"/>
        </w:rPr>
        <w:t xml:space="preserve">; las libertades de pensamiento, conciencia y de profesar creencia religiosa alguna; el </w:t>
      </w:r>
      <w:r w:rsidRPr="00810B23">
        <w:rPr>
          <w:rFonts w:cs="Arial"/>
          <w:i/>
          <w:sz w:val="28"/>
          <w:szCs w:val="28"/>
        </w:rPr>
        <w:lastRenderedPageBreak/>
        <w:t>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CF591E" w:rsidRDefault="00CF591E" w:rsidP="006E1EB5">
      <w:pPr>
        <w:pStyle w:val="Textoindependiente"/>
        <w:spacing w:line="360" w:lineRule="auto"/>
        <w:rPr>
          <w:rFonts w:cs="Arial"/>
          <w:sz w:val="28"/>
          <w:szCs w:val="28"/>
        </w:rPr>
      </w:pPr>
      <w:r>
        <w:rPr>
          <w:rFonts w:cs="Arial"/>
          <w:sz w:val="28"/>
          <w:szCs w:val="28"/>
        </w:rPr>
        <w:t>Artículo 116….</w:t>
      </w:r>
    </w:p>
    <w:p w:rsidR="00CF591E" w:rsidRDefault="00CF591E" w:rsidP="006E1EB5">
      <w:pPr>
        <w:pStyle w:val="Textoindependiente"/>
        <w:spacing w:line="360" w:lineRule="auto"/>
        <w:rPr>
          <w:rFonts w:cs="Arial"/>
          <w:sz w:val="28"/>
          <w:szCs w:val="28"/>
        </w:rPr>
      </w:pPr>
      <w:r>
        <w:rPr>
          <w:rFonts w:cs="Arial"/>
          <w:sz w:val="28"/>
          <w:szCs w:val="28"/>
        </w:rPr>
        <w:t>I..</w:t>
      </w:r>
    </w:p>
    <w:p w:rsidR="00CF591E" w:rsidRDefault="00CF591E" w:rsidP="006E1EB5">
      <w:pPr>
        <w:pStyle w:val="Textoindependiente"/>
        <w:spacing w:line="360" w:lineRule="auto"/>
        <w:rPr>
          <w:rFonts w:cs="Arial"/>
          <w:sz w:val="28"/>
          <w:szCs w:val="28"/>
        </w:rPr>
      </w:pPr>
      <w:r>
        <w:rPr>
          <w:rFonts w:cs="Arial"/>
          <w:sz w:val="28"/>
          <w:szCs w:val="28"/>
        </w:rPr>
        <w:t>III…</w:t>
      </w:r>
    </w:p>
    <w:p w:rsidR="00CF591E" w:rsidRPr="00810B23" w:rsidRDefault="00CF591E" w:rsidP="00CF591E">
      <w:pPr>
        <w:pStyle w:val="Textoindependiente"/>
        <w:spacing w:line="360" w:lineRule="auto"/>
        <w:rPr>
          <w:rFonts w:cs="Arial"/>
          <w:i/>
          <w:sz w:val="28"/>
          <w:szCs w:val="28"/>
        </w:rPr>
      </w:pPr>
      <w:r w:rsidRPr="00810B23">
        <w:rPr>
          <w:rFonts w:cs="Arial"/>
          <w:i/>
          <w:sz w:val="28"/>
          <w:szCs w:val="28"/>
        </w:rPr>
        <w:t>IV. De conformidad con las bases establecidas en esta Constitución y las leyes generales en la materia, las Constituciones y leyes de los Estados en materia electoral, garantizarán que:</w:t>
      </w:r>
    </w:p>
    <w:p w:rsidR="00CF591E" w:rsidRPr="00810B23" w:rsidRDefault="00CF591E" w:rsidP="00CF591E">
      <w:pPr>
        <w:pStyle w:val="Textoindependiente"/>
        <w:spacing w:line="360" w:lineRule="auto"/>
        <w:rPr>
          <w:rFonts w:cs="Arial"/>
          <w:i/>
          <w:sz w:val="28"/>
          <w:szCs w:val="28"/>
        </w:rPr>
      </w:pPr>
      <w:r w:rsidRPr="00810B23">
        <w:rPr>
          <w:rFonts w:cs="Arial"/>
          <w:i/>
          <w:sz w:val="28"/>
          <w:szCs w:val="28"/>
        </w:rPr>
        <w:t xml:space="preserve">a) Las elecciones de los gobernadores, de los miembros de las legislaturas locales y de los integrantes de los ayuntamientos se realicen mediante sufragio universal, libre, secreto y directo; y que la jornada comicial tenga lugar el primer domingo de junio del año que corresponda, </w:t>
      </w:r>
      <w:r w:rsidRPr="00810B23">
        <w:rPr>
          <w:rFonts w:cs="Arial"/>
          <w:b/>
          <w:i/>
          <w:sz w:val="28"/>
          <w:szCs w:val="28"/>
        </w:rPr>
        <w:t>salv</w:t>
      </w:r>
      <w:r w:rsidR="008E047F" w:rsidRPr="00810B23">
        <w:rPr>
          <w:rFonts w:cs="Arial"/>
          <w:b/>
          <w:i/>
          <w:sz w:val="28"/>
          <w:szCs w:val="28"/>
        </w:rPr>
        <w:t>o en los casos en los que exista una</w:t>
      </w:r>
      <w:r w:rsidRPr="00810B23">
        <w:rPr>
          <w:rFonts w:cs="Arial"/>
          <w:b/>
          <w:i/>
          <w:sz w:val="28"/>
          <w:szCs w:val="28"/>
        </w:rPr>
        <w:t xml:space="preserve"> causa grave</w:t>
      </w:r>
      <w:r w:rsidR="008E047F" w:rsidRPr="00810B23">
        <w:rPr>
          <w:rFonts w:cs="Arial"/>
          <w:b/>
          <w:i/>
          <w:sz w:val="28"/>
          <w:szCs w:val="28"/>
        </w:rPr>
        <w:t>, caso fortuito o de fuerza mayor que ponga en riesgo la vida, la salud o la integridad de los electores o torne imposible la realización de los comicios</w:t>
      </w:r>
      <w:r w:rsidRPr="00810B23">
        <w:rPr>
          <w:rFonts w:cs="Arial"/>
          <w:i/>
          <w:sz w:val="28"/>
          <w:szCs w:val="28"/>
        </w:rPr>
        <w:t>.</w:t>
      </w:r>
      <w:r w:rsidR="008E047F" w:rsidRPr="00810B23">
        <w:rPr>
          <w:rFonts w:cs="Arial"/>
          <w:i/>
          <w:sz w:val="28"/>
          <w:szCs w:val="28"/>
        </w:rPr>
        <w:t xml:space="preserve"> </w:t>
      </w:r>
      <w:r w:rsidR="008E047F" w:rsidRPr="00810B23">
        <w:rPr>
          <w:rFonts w:cs="Arial"/>
          <w:b/>
          <w:i/>
          <w:sz w:val="28"/>
          <w:szCs w:val="28"/>
        </w:rPr>
        <w:t xml:space="preserve">El Consejo General del Instituto Nacional Electoral, será la autoridad responsable acordar la suspensión temporal del proceso electoral del que se trate, siempre y cuando la decisión sea tomada por la mayoría calificada de sus integrantes, bajo los estrictos principios de idoneidad,  necesidad y estricta proporcionalidad. </w:t>
      </w:r>
      <w:r w:rsidRPr="00810B23">
        <w:rPr>
          <w:rFonts w:cs="Arial"/>
          <w:i/>
          <w:sz w:val="28"/>
          <w:szCs w:val="28"/>
        </w:rPr>
        <w:t>Los Estados cuyas jornadas electorales se celebren en el año de los comicios federales y no coincidan en la misma fecha de la jornada federal, no estarán obligados por esta última disposición;</w:t>
      </w:r>
    </w:p>
    <w:p w:rsidR="005F4C4B" w:rsidRPr="005F4C4B" w:rsidRDefault="00810B23" w:rsidP="005F4C4B">
      <w:pPr>
        <w:pStyle w:val="Textoindependiente"/>
        <w:spacing w:line="360" w:lineRule="auto"/>
        <w:rPr>
          <w:rFonts w:cs="Arial"/>
          <w:b/>
          <w:sz w:val="28"/>
          <w:szCs w:val="28"/>
        </w:rPr>
      </w:pPr>
      <w:r>
        <w:rPr>
          <w:rFonts w:cs="Arial"/>
          <w:b/>
          <w:sz w:val="28"/>
          <w:szCs w:val="28"/>
        </w:rPr>
        <w:lastRenderedPageBreak/>
        <w:t>b)…</w:t>
      </w:r>
    </w:p>
    <w:p w:rsidR="00071124" w:rsidRDefault="009A6F56" w:rsidP="00590BE6">
      <w:pPr>
        <w:spacing w:line="360" w:lineRule="auto"/>
        <w:rPr>
          <w:rFonts w:cs="Arial"/>
          <w:sz w:val="28"/>
          <w:szCs w:val="28"/>
        </w:rPr>
      </w:pPr>
      <w:r w:rsidRPr="009A51DB">
        <w:rPr>
          <w:rFonts w:cs="Arial"/>
          <w:sz w:val="28"/>
          <w:szCs w:val="28"/>
        </w:rPr>
        <w:t xml:space="preserve">Por lo expuesto y fundado, ante esta soberanía respetuosamente solicitamos que las reformas presentadas sean </w:t>
      </w:r>
      <w:r w:rsidR="00182861">
        <w:rPr>
          <w:rFonts w:cs="Arial"/>
          <w:sz w:val="28"/>
          <w:szCs w:val="28"/>
        </w:rPr>
        <w:t>analizadas con el pro</w:t>
      </w:r>
      <w:r w:rsidR="00C123EE">
        <w:rPr>
          <w:rFonts w:cs="Arial"/>
          <w:sz w:val="28"/>
          <w:szCs w:val="28"/>
        </w:rPr>
        <w:t xml:space="preserve">pósito de que previo dictamen, </w:t>
      </w:r>
      <w:r w:rsidR="00E92F6B">
        <w:rPr>
          <w:rFonts w:cs="Arial"/>
          <w:sz w:val="28"/>
          <w:szCs w:val="28"/>
        </w:rPr>
        <w:t xml:space="preserve">sean presentadas a la Cámara de Diputados del </w:t>
      </w:r>
      <w:r w:rsidR="00182861">
        <w:rPr>
          <w:rFonts w:cs="Arial"/>
          <w:sz w:val="28"/>
          <w:szCs w:val="28"/>
        </w:rPr>
        <w:t xml:space="preserve">Congreso de la </w:t>
      </w:r>
      <w:r w:rsidR="00C123EE">
        <w:rPr>
          <w:rFonts w:cs="Arial"/>
          <w:sz w:val="28"/>
          <w:szCs w:val="28"/>
        </w:rPr>
        <w:t xml:space="preserve">Unión para los trámites </w:t>
      </w:r>
      <w:r w:rsidR="002A215C">
        <w:rPr>
          <w:rFonts w:cs="Arial"/>
          <w:sz w:val="28"/>
          <w:szCs w:val="28"/>
        </w:rPr>
        <w:t>correspondientes</w:t>
      </w:r>
      <w:r w:rsidR="00182861">
        <w:rPr>
          <w:rFonts w:cs="Arial"/>
          <w:sz w:val="28"/>
          <w:szCs w:val="28"/>
        </w:rPr>
        <w:t>.</w:t>
      </w:r>
    </w:p>
    <w:p w:rsidR="00E92F6B" w:rsidRDefault="00E92F6B" w:rsidP="00590BE6">
      <w:pPr>
        <w:spacing w:line="360" w:lineRule="auto"/>
        <w:rPr>
          <w:rFonts w:cs="Arial"/>
          <w:sz w:val="28"/>
          <w:szCs w:val="28"/>
        </w:rPr>
      </w:pPr>
    </w:p>
    <w:p w:rsidR="009A6F56" w:rsidRPr="009A51DB" w:rsidRDefault="009A6F56" w:rsidP="00590BE6">
      <w:pPr>
        <w:spacing w:line="360" w:lineRule="auto"/>
        <w:jc w:val="center"/>
        <w:rPr>
          <w:rFonts w:cs="Arial"/>
          <w:b/>
          <w:sz w:val="28"/>
          <w:szCs w:val="28"/>
        </w:rPr>
      </w:pPr>
      <w:r w:rsidRPr="009A51DB">
        <w:rPr>
          <w:rFonts w:cs="Arial"/>
          <w:b/>
          <w:sz w:val="28"/>
          <w:szCs w:val="28"/>
        </w:rPr>
        <w:t>SALON DE SESIONES DEL H. CONGRESO DEL ESTADO</w:t>
      </w:r>
    </w:p>
    <w:p w:rsidR="009A6F56" w:rsidRPr="009A51DB" w:rsidRDefault="009A6F56" w:rsidP="00590BE6">
      <w:pPr>
        <w:spacing w:line="360" w:lineRule="auto"/>
        <w:jc w:val="center"/>
        <w:rPr>
          <w:rFonts w:cs="Arial"/>
          <w:b/>
          <w:sz w:val="28"/>
          <w:szCs w:val="28"/>
        </w:rPr>
      </w:pPr>
    </w:p>
    <w:p w:rsidR="009A6F56" w:rsidRPr="00900544" w:rsidRDefault="009A6F56" w:rsidP="00900544">
      <w:pPr>
        <w:spacing w:line="360" w:lineRule="auto"/>
        <w:jc w:val="center"/>
        <w:rPr>
          <w:rFonts w:cs="Arial"/>
          <w:b/>
          <w:sz w:val="28"/>
          <w:szCs w:val="28"/>
        </w:rPr>
      </w:pPr>
      <w:r w:rsidRPr="009A51DB">
        <w:rPr>
          <w:rFonts w:cs="Arial"/>
          <w:b/>
          <w:sz w:val="28"/>
          <w:szCs w:val="28"/>
        </w:rPr>
        <w:t xml:space="preserve">Saltillo, Coahuila </w:t>
      </w:r>
      <w:r w:rsidR="000710A1">
        <w:rPr>
          <w:rFonts w:cs="Arial"/>
          <w:b/>
          <w:sz w:val="28"/>
          <w:szCs w:val="28"/>
        </w:rPr>
        <w:t xml:space="preserve">de Zaragoza </w:t>
      </w:r>
      <w:r w:rsidR="00810B23">
        <w:rPr>
          <w:rFonts w:cs="Arial"/>
          <w:b/>
          <w:sz w:val="28"/>
          <w:szCs w:val="28"/>
        </w:rPr>
        <w:t>a 22</w:t>
      </w:r>
      <w:r w:rsidR="004152A7">
        <w:rPr>
          <w:rFonts w:cs="Arial"/>
          <w:b/>
          <w:sz w:val="28"/>
          <w:szCs w:val="28"/>
        </w:rPr>
        <w:t xml:space="preserve"> </w:t>
      </w:r>
      <w:r w:rsidRPr="009A51DB">
        <w:rPr>
          <w:rFonts w:cs="Arial"/>
          <w:b/>
          <w:sz w:val="28"/>
          <w:szCs w:val="28"/>
        </w:rPr>
        <w:t xml:space="preserve">de </w:t>
      </w:r>
      <w:r w:rsidR="00810B23">
        <w:rPr>
          <w:rFonts w:cs="Arial"/>
          <w:b/>
          <w:sz w:val="28"/>
          <w:szCs w:val="28"/>
        </w:rPr>
        <w:t>abril</w:t>
      </w:r>
      <w:r w:rsidR="006E1EB5">
        <w:rPr>
          <w:rFonts w:cs="Arial"/>
          <w:b/>
          <w:sz w:val="28"/>
          <w:szCs w:val="28"/>
        </w:rPr>
        <w:t xml:space="preserve"> </w:t>
      </w:r>
      <w:r w:rsidRPr="009A51DB">
        <w:rPr>
          <w:rFonts w:cs="Arial"/>
          <w:b/>
          <w:sz w:val="28"/>
          <w:szCs w:val="28"/>
        </w:rPr>
        <w:t xml:space="preserve">de </w:t>
      </w:r>
      <w:r w:rsidR="0044394E">
        <w:rPr>
          <w:rFonts w:cs="Arial"/>
          <w:b/>
          <w:sz w:val="28"/>
          <w:szCs w:val="28"/>
        </w:rPr>
        <w:t>2020</w:t>
      </w:r>
    </w:p>
    <w:p w:rsidR="009A6F56" w:rsidRPr="009A51DB" w:rsidRDefault="009A6F56" w:rsidP="00590BE6">
      <w:pPr>
        <w:spacing w:line="360" w:lineRule="auto"/>
        <w:rPr>
          <w:rFonts w:cs="Arial"/>
          <w:sz w:val="28"/>
          <w:szCs w:val="28"/>
        </w:rPr>
      </w:pPr>
    </w:p>
    <w:p w:rsidR="009A6F56" w:rsidRDefault="00900544" w:rsidP="00590BE6">
      <w:pPr>
        <w:spacing w:line="360" w:lineRule="auto"/>
        <w:jc w:val="center"/>
        <w:rPr>
          <w:rFonts w:cs="Arial"/>
          <w:b/>
          <w:sz w:val="28"/>
          <w:szCs w:val="28"/>
        </w:rPr>
      </w:pPr>
      <w:r>
        <w:rPr>
          <w:rFonts w:cs="Arial"/>
          <w:b/>
          <w:sz w:val="28"/>
          <w:szCs w:val="28"/>
        </w:rPr>
        <w:t>DIPUTADA</w:t>
      </w:r>
      <w:r w:rsidR="009A6F56" w:rsidRPr="009A51DB">
        <w:rPr>
          <w:rFonts w:cs="Arial"/>
          <w:b/>
          <w:sz w:val="28"/>
          <w:szCs w:val="28"/>
        </w:rPr>
        <w:t xml:space="preserve"> </w:t>
      </w:r>
    </w:p>
    <w:p w:rsidR="009A51DB" w:rsidRPr="009A51DB" w:rsidRDefault="00900544" w:rsidP="00590BE6">
      <w:pPr>
        <w:spacing w:line="360" w:lineRule="auto"/>
        <w:jc w:val="center"/>
        <w:rPr>
          <w:rFonts w:cs="Arial"/>
          <w:b/>
          <w:sz w:val="28"/>
          <w:szCs w:val="28"/>
        </w:rPr>
      </w:pPr>
      <w:r>
        <w:rPr>
          <w:rFonts w:cs="Arial"/>
          <w:b/>
          <w:sz w:val="28"/>
          <w:szCs w:val="28"/>
        </w:rPr>
        <w:t>CLAUDIA ISELA RAMÍREZ PINEDA</w:t>
      </w:r>
    </w:p>
    <w:sectPr w:rsidR="009A51DB" w:rsidRPr="009A51DB" w:rsidSect="00D91918">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208" w:rsidRDefault="00243208">
      <w:r>
        <w:separator/>
      </w:r>
    </w:p>
  </w:endnote>
  <w:endnote w:type="continuationSeparator" w:id="0">
    <w:p w:rsidR="00243208" w:rsidRDefault="0024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208" w:rsidRDefault="00243208">
      <w:r>
        <w:separator/>
      </w:r>
    </w:p>
  </w:footnote>
  <w:footnote w:type="continuationSeparator" w:id="0">
    <w:p w:rsidR="00243208" w:rsidRDefault="00243208">
      <w:r>
        <w:continuationSeparator/>
      </w:r>
    </w:p>
  </w:footnote>
  <w:footnote w:id="1">
    <w:p w:rsidR="00CF591E" w:rsidRDefault="00CF591E" w:rsidP="00CF591E">
      <w:pPr>
        <w:pStyle w:val="Textonotapie"/>
      </w:pPr>
      <w:r>
        <w:rPr>
          <w:rStyle w:val="Refdenotaalpie"/>
        </w:rPr>
        <w:footnoteRef/>
      </w:r>
      <w:r>
        <w:t xml:space="preserve"> Acuerdo General </w:t>
      </w:r>
      <w:r w:rsidRPr="00D95700">
        <w:t>INE/CG83/2020.</w:t>
      </w:r>
      <w:r>
        <w:t xml:space="preserve"> </w:t>
      </w:r>
    </w:p>
  </w:footnote>
  <w:footnote w:id="2">
    <w:p w:rsidR="00CF591E" w:rsidRDefault="00CF591E" w:rsidP="00CF591E">
      <w:pPr>
        <w:pStyle w:val="Textonotapie"/>
      </w:pPr>
      <w:r>
        <w:rPr>
          <w:rStyle w:val="Refdenotaalpie"/>
        </w:rPr>
        <w:footnoteRef/>
      </w:r>
      <w:r>
        <w:t xml:space="preserve"> Rodríguez Fuentes, Óscar. (2 de abril de 2020). </w:t>
      </w:r>
      <w:r w:rsidRPr="00156295">
        <w:t>Elecciones en tiempo del coronavirus, ¿constitucionalidad vs. decisión Estado?</w:t>
      </w:r>
      <w:r>
        <w:t xml:space="preserve"> Vanguardia. Disponible en: </w:t>
      </w:r>
      <w:r w:rsidRPr="00156295">
        <w:t>https://vanguardia.com.mx/articulo/elecciones-en-tiempo-del-coronavirus-constitucionalidad-vs-decision-estado</w:t>
      </w:r>
      <w:r>
        <w:t>.</w:t>
      </w:r>
    </w:p>
  </w:footnote>
  <w:footnote w:id="3">
    <w:p w:rsidR="00CF591E" w:rsidRDefault="00CF591E" w:rsidP="00CF591E">
      <w:pPr>
        <w:pStyle w:val="Textonotapie"/>
      </w:pPr>
      <w:r>
        <w:rPr>
          <w:rStyle w:val="Refdenotaalpie"/>
        </w:rPr>
        <w:footnoteRef/>
      </w:r>
      <w:r>
        <w:t xml:space="preserve"> Para una mayor referencia sobre este tema revisar: Mata Quintero Gerardo y Oscar Daniel Rodríguez Fuentes (2020). “</w:t>
      </w:r>
      <w:r w:rsidRPr="004563E5">
        <w:t>Elecciones y pandemias: la suspensión de comicios en Coahuila e Hidalgo</w:t>
      </w:r>
      <w:r>
        <w:t xml:space="preserve">”, Nexos, cobertura especial en materia electoral. Disponible en: </w:t>
      </w:r>
      <w:hyperlink r:id="rId1" w:history="1">
        <w:r>
          <w:rPr>
            <w:rStyle w:val="Hipervnculo"/>
          </w:rPr>
          <w:t>https://eljuegodelacorte.nexos.com.mx/?p=11292</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27" w:rsidRDefault="009E1227" w:rsidP="009E1227">
    <w:pPr>
      <w:jc w:val="center"/>
      <w:rPr>
        <w:rFonts w:ascii="Century Schoolbook" w:hAnsi="Century Schoolbook"/>
        <w:b/>
        <w:bCs/>
        <w:sz w:val="6"/>
      </w:rPr>
    </w:pPr>
    <w:bookmarkStart w:id="1" w:name="_Hlk33698130"/>
    <w:r>
      <w:rPr>
        <w:noProof/>
        <w:lang w:eastAsia="es-MX"/>
      </w:rPr>
      <w:drawing>
        <wp:anchor distT="0" distB="0" distL="114300" distR="114300" simplePos="0" relativeHeight="251659264" behindDoc="0" locked="0" layoutInCell="1" allowOverlap="1" wp14:anchorId="78921063" wp14:editId="168B94B6">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60288" behindDoc="0" locked="0" layoutInCell="1" allowOverlap="1" wp14:anchorId="03D4CF94" wp14:editId="162C22DB">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9E1227" w:rsidRDefault="009E1227" w:rsidP="009E1227">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E1227" w:rsidRPr="005A093F" w:rsidRDefault="009E1227" w:rsidP="009E1227">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bookmarkEnd w:id="1"/>
  <w:p w:rsidR="00740288" w:rsidRDefault="00740288" w:rsidP="000F09EE">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740288" w:rsidRPr="000F09EE" w:rsidRDefault="00740288" w:rsidP="000F09EE">
    <w:pPr>
      <w:tabs>
        <w:tab w:val="center" w:pos="4419"/>
        <w:tab w:val="left" w:pos="5040"/>
        <w:tab w:val="right" w:pos="8838"/>
      </w:tabs>
      <w:ind w:right="-93"/>
      <w:jc w:val="center"/>
      <w:rPr>
        <w:rFonts w:ascii="Times New Roman" w:eastAsia="Calibri" w:hAnsi="Times New Roman" w:cs="Arial"/>
        <w:bCs/>
        <w:smallCaps/>
        <w:spacing w:val="2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E41"/>
    <w:multiLevelType w:val="hybridMultilevel"/>
    <w:tmpl w:val="CC9C0B18"/>
    <w:lvl w:ilvl="0" w:tplc="C8F269CA">
      <w:start w:val="1"/>
      <w:numFmt w:val="upperRoman"/>
      <w:lvlText w:val="%1."/>
      <w:lvlJc w:val="left"/>
      <w:pPr>
        <w:ind w:left="2856" w:hanging="720"/>
      </w:pPr>
      <w:rPr>
        <w:rFonts w:eastAsia="Arial Unicode M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01BD"/>
    <w:rsid w:val="00020245"/>
    <w:rsid w:val="00021136"/>
    <w:rsid w:val="00021ECA"/>
    <w:rsid w:val="00022CEB"/>
    <w:rsid w:val="00024A3E"/>
    <w:rsid w:val="000262E5"/>
    <w:rsid w:val="0002666F"/>
    <w:rsid w:val="00030032"/>
    <w:rsid w:val="00030712"/>
    <w:rsid w:val="000309A0"/>
    <w:rsid w:val="00030A9C"/>
    <w:rsid w:val="00031ED7"/>
    <w:rsid w:val="00032D0A"/>
    <w:rsid w:val="000332A2"/>
    <w:rsid w:val="0003382A"/>
    <w:rsid w:val="00033D5C"/>
    <w:rsid w:val="000357E9"/>
    <w:rsid w:val="00035812"/>
    <w:rsid w:val="0003621E"/>
    <w:rsid w:val="00042B8A"/>
    <w:rsid w:val="00042F8D"/>
    <w:rsid w:val="00043BAE"/>
    <w:rsid w:val="0004456C"/>
    <w:rsid w:val="00046BDB"/>
    <w:rsid w:val="00046D2A"/>
    <w:rsid w:val="00046F42"/>
    <w:rsid w:val="00047DF8"/>
    <w:rsid w:val="00057A0E"/>
    <w:rsid w:val="00057CD7"/>
    <w:rsid w:val="00060DEA"/>
    <w:rsid w:val="00061C58"/>
    <w:rsid w:val="00063589"/>
    <w:rsid w:val="00063F41"/>
    <w:rsid w:val="0006442C"/>
    <w:rsid w:val="0006444F"/>
    <w:rsid w:val="00065CE1"/>
    <w:rsid w:val="000663B7"/>
    <w:rsid w:val="00070BB7"/>
    <w:rsid w:val="000710A1"/>
    <w:rsid w:val="00071124"/>
    <w:rsid w:val="0007359A"/>
    <w:rsid w:val="0007413E"/>
    <w:rsid w:val="00074CC4"/>
    <w:rsid w:val="00075F81"/>
    <w:rsid w:val="00077BE3"/>
    <w:rsid w:val="00080F77"/>
    <w:rsid w:val="0008184A"/>
    <w:rsid w:val="00081BDC"/>
    <w:rsid w:val="0008220F"/>
    <w:rsid w:val="00083A28"/>
    <w:rsid w:val="00085008"/>
    <w:rsid w:val="000851BE"/>
    <w:rsid w:val="00085D7E"/>
    <w:rsid w:val="0008692F"/>
    <w:rsid w:val="00086A7C"/>
    <w:rsid w:val="0009120D"/>
    <w:rsid w:val="00091419"/>
    <w:rsid w:val="000947D6"/>
    <w:rsid w:val="00096F76"/>
    <w:rsid w:val="00097774"/>
    <w:rsid w:val="00097BDE"/>
    <w:rsid w:val="000A1002"/>
    <w:rsid w:val="000A1A7F"/>
    <w:rsid w:val="000A31A2"/>
    <w:rsid w:val="000A4207"/>
    <w:rsid w:val="000A4B4D"/>
    <w:rsid w:val="000A4EF4"/>
    <w:rsid w:val="000A66DA"/>
    <w:rsid w:val="000A7590"/>
    <w:rsid w:val="000A7BAB"/>
    <w:rsid w:val="000B0B30"/>
    <w:rsid w:val="000B311B"/>
    <w:rsid w:val="000B6F82"/>
    <w:rsid w:val="000C03F3"/>
    <w:rsid w:val="000C0BCA"/>
    <w:rsid w:val="000C0F03"/>
    <w:rsid w:val="000C31F6"/>
    <w:rsid w:val="000C7EC0"/>
    <w:rsid w:val="000D0B0A"/>
    <w:rsid w:val="000D4B28"/>
    <w:rsid w:val="000D66B7"/>
    <w:rsid w:val="000E0967"/>
    <w:rsid w:val="000E0B4B"/>
    <w:rsid w:val="000E0E9B"/>
    <w:rsid w:val="000E2C92"/>
    <w:rsid w:val="000E469A"/>
    <w:rsid w:val="000E6575"/>
    <w:rsid w:val="000F00B9"/>
    <w:rsid w:val="000F096A"/>
    <w:rsid w:val="000F09EE"/>
    <w:rsid w:val="000F2B23"/>
    <w:rsid w:val="000F4978"/>
    <w:rsid w:val="00100C5E"/>
    <w:rsid w:val="001026BE"/>
    <w:rsid w:val="001031C1"/>
    <w:rsid w:val="0010320F"/>
    <w:rsid w:val="00103E2E"/>
    <w:rsid w:val="001058F6"/>
    <w:rsid w:val="0010746B"/>
    <w:rsid w:val="001126A6"/>
    <w:rsid w:val="0011276A"/>
    <w:rsid w:val="001132C0"/>
    <w:rsid w:val="0011439B"/>
    <w:rsid w:val="00114489"/>
    <w:rsid w:val="00115248"/>
    <w:rsid w:val="0011770C"/>
    <w:rsid w:val="0012088A"/>
    <w:rsid w:val="00121D4E"/>
    <w:rsid w:val="00123A93"/>
    <w:rsid w:val="0012485C"/>
    <w:rsid w:val="0012673B"/>
    <w:rsid w:val="0012685B"/>
    <w:rsid w:val="00126C16"/>
    <w:rsid w:val="00130A5D"/>
    <w:rsid w:val="00132569"/>
    <w:rsid w:val="00133D35"/>
    <w:rsid w:val="001351E9"/>
    <w:rsid w:val="00137FCF"/>
    <w:rsid w:val="001402D7"/>
    <w:rsid w:val="001412AD"/>
    <w:rsid w:val="00143DB5"/>
    <w:rsid w:val="00144A6F"/>
    <w:rsid w:val="00144D9B"/>
    <w:rsid w:val="0014710A"/>
    <w:rsid w:val="00147739"/>
    <w:rsid w:val="001503F5"/>
    <w:rsid w:val="001511AA"/>
    <w:rsid w:val="00151453"/>
    <w:rsid w:val="0015174D"/>
    <w:rsid w:val="001549C5"/>
    <w:rsid w:val="001578EC"/>
    <w:rsid w:val="00160510"/>
    <w:rsid w:val="00160773"/>
    <w:rsid w:val="00161EFE"/>
    <w:rsid w:val="00164227"/>
    <w:rsid w:val="00165153"/>
    <w:rsid w:val="00165B1E"/>
    <w:rsid w:val="00166B6C"/>
    <w:rsid w:val="0016735F"/>
    <w:rsid w:val="001707CA"/>
    <w:rsid w:val="00171BBB"/>
    <w:rsid w:val="001729DC"/>
    <w:rsid w:val="00173428"/>
    <w:rsid w:val="0017426A"/>
    <w:rsid w:val="00174D9E"/>
    <w:rsid w:val="00175CA5"/>
    <w:rsid w:val="00177302"/>
    <w:rsid w:val="00177AE5"/>
    <w:rsid w:val="00180A21"/>
    <w:rsid w:val="00181CA2"/>
    <w:rsid w:val="00182861"/>
    <w:rsid w:val="00183A98"/>
    <w:rsid w:val="00184619"/>
    <w:rsid w:val="00186366"/>
    <w:rsid w:val="0018760D"/>
    <w:rsid w:val="0019114E"/>
    <w:rsid w:val="00191A00"/>
    <w:rsid w:val="00194B67"/>
    <w:rsid w:val="001957A7"/>
    <w:rsid w:val="001977C1"/>
    <w:rsid w:val="001A00D7"/>
    <w:rsid w:val="001A127E"/>
    <w:rsid w:val="001A14CD"/>
    <w:rsid w:val="001A1C8C"/>
    <w:rsid w:val="001A3932"/>
    <w:rsid w:val="001A4450"/>
    <w:rsid w:val="001A62AC"/>
    <w:rsid w:val="001A6DD8"/>
    <w:rsid w:val="001A77E8"/>
    <w:rsid w:val="001A7AA2"/>
    <w:rsid w:val="001A7ABB"/>
    <w:rsid w:val="001B0D15"/>
    <w:rsid w:val="001B39D8"/>
    <w:rsid w:val="001B5EDF"/>
    <w:rsid w:val="001C2191"/>
    <w:rsid w:val="001C4701"/>
    <w:rsid w:val="001C550D"/>
    <w:rsid w:val="001C64D6"/>
    <w:rsid w:val="001D1284"/>
    <w:rsid w:val="001D1539"/>
    <w:rsid w:val="001D3B4A"/>
    <w:rsid w:val="001D5A04"/>
    <w:rsid w:val="001D6003"/>
    <w:rsid w:val="001D6AF9"/>
    <w:rsid w:val="001D72B3"/>
    <w:rsid w:val="001E0E69"/>
    <w:rsid w:val="001E1128"/>
    <w:rsid w:val="001E1B53"/>
    <w:rsid w:val="001E399F"/>
    <w:rsid w:val="001E682A"/>
    <w:rsid w:val="001E71B1"/>
    <w:rsid w:val="001F3859"/>
    <w:rsid w:val="001F3DF1"/>
    <w:rsid w:val="001F4427"/>
    <w:rsid w:val="001F4E48"/>
    <w:rsid w:val="001F7C3A"/>
    <w:rsid w:val="00202764"/>
    <w:rsid w:val="00202B28"/>
    <w:rsid w:val="0020435A"/>
    <w:rsid w:val="0020623E"/>
    <w:rsid w:val="00206B31"/>
    <w:rsid w:val="00207B8B"/>
    <w:rsid w:val="00210E15"/>
    <w:rsid w:val="00211860"/>
    <w:rsid w:val="00212869"/>
    <w:rsid w:val="00212C10"/>
    <w:rsid w:val="00220778"/>
    <w:rsid w:val="00220ECD"/>
    <w:rsid w:val="002233C4"/>
    <w:rsid w:val="00225558"/>
    <w:rsid w:val="002350AD"/>
    <w:rsid w:val="002353DD"/>
    <w:rsid w:val="002356EC"/>
    <w:rsid w:val="0023699F"/>
    <w:rsid w:val="00241165"/>
    <w:rsid w:val="00243208"/>
    <w:rsid w:val="00243259"/>
    <w:rsid w:val="002443D0"/>
    <w:rsid w:val="002447C4"/>
    <w:rsid w:val="0024557B"/>
    <w:rsid w:val="0024709B"/>
    <w:rsid w:val="00247D3C"/>
    <w:rsid w:val="002500F1"/>
    <w:rsid w:val="0025083B"/>
    <w:rsid w:val="002546F9"/>
    <w:rsid w:val="00254C1B"/>
    <w:rsid w:val="002567C9"/>
    <w:rsid w:val="0026063E"/>
    <w:rsid w:val="00261BA9"/>
    <w:rsid w:val="00261DFE"/>
    <w:rsid w:val="00262C1B"/>
    <w:rsid w:val="00263AC5"/>
    <w:rsid w:val="0026531C"/>
    <w:rsid w:val="00267B30"/>
    <w:rsid w:val="00267C9C"/>
    <w:rsid w:val="00270FA5"/>
    <w:rsid w:val="002712D6"/>
    <w:rsid w:val="00273B16"/>
    <w:rsid w:val="00274DC0"/>
    <w:rsid w:val="0028123E"/>
    <w:rsid w:val="00281CF5"/>
    <w:rsid w:val="002863F9"/>
    <w:rsid w:val="0029042D"/>
    <w:rsid w:val="002907A3"/>
    <w:rsid w:val="002928A2"/>
    <w:rsid w:val="00294B73"/>
    <w:rsid w:val="00295361"/>
    <w:rsid w:val="00295683"/>
    <w:rsid w:val="002A1BAB"/>
    <w:rsid w:val="002A215C"/>
    <w:rsid w:val="002A326B"/>
    <w:rsid w:val="002A3A40"/>
    <w:rsid w:val="002A3B10"/>
    <w:rsid w:val="002A62B9"/>
    <w:rsid w:val="002B08C7"/>
    <w:rsid w:val="002B13E6"/>
    <w:rsid w:val="002B2572"/>
    <w:rsid w:val="002B2C1D"/>
    <w:rsid w:val="002B4DC5"/>
    <w:rsid w:val="002B78AD"/>
    <w:rsid w:val="002C069A"/>
    <w:rsid w:val="002C17F4"/>
    <w:rsid w:val="002C5650"/>
    <w:rsid w:val="002C677D"/>
    <w:rsid w:val="002C7277"/>
    <w:rsid w:val="002D1441"/>
    <w:rsid w:val="002D1893"/>
    <w:rsid w:val="002D3288"/>
    <w:rsid w:val="002D3290"/>
    <w:rsid w:val="002D380F"/>
    <w:rsid w:val="002D3CA0"/>
    <w:rsid w:val="002D6A7E"/>
    <w:rsid w:val="002D6D05"/>
    <w:rsid w:val="002E0052"/>
    <w:rsid w:val="002E06E9"/>
    <w:rsid w:val="002E0DCE"/>
    <w:rsid w:val="002E0ECF"/>
    <w:rsid w:val="002E12CB"/>
    <w:rsid w:val="002E1DF3"/>
    <w:rsid w:val="002E4577"/>
    <w:rsid w:val="002E5DE1"/>
    <w:rsid w:val="002F4F4A"/>
    <w:rsid w:val="002F5CB5"/>
    <w:rsid w:val="002F6D83"/>
    <w:rsid w:val="00300951"/>
    <w:rsid w:val="0030171D"/>
    <w:rsid w:val="003029AC"/>
    <w:rsid w:val="00302EA9"/>
    <w:rsid w:val="003069E9"/>
    <w:rsid w:val="00307091"/>
    <w:rsid w:val="003079EA"/>
    <w:rsid w:val="00313EF1"/>
    <w:rsid w:val="0031420F"/>
    <w:rsid w:val="00315866"/>
    <w:rsid w:val="00317271"/>
    <w:rsid w:val="00322034"/>
    <w:rsid w:val="00323762"/>
    <w:rsid w:val="003252CB"/>
    <w:rsid w:val="0032594D"/>
    <w:rsid w:val="00325DF4"/>
    <w:rsid w:val="00326A1B"/>
    <w:rsid w:val="00330722"/>
    <w:rsid w:val="00331B6E"/>
    <w:rsid w:val="00331F40"/>
    <w:rsid w:val="00332FC4"/>
    <w:rsid w:val="003335B5"/>
    <w:rsid w:val="00335EC5"/>
    <w:rsid w:val="003376D1"/>
    <w:rsid w:val="0034075B"/>
    <w:rsid w:val="00341205"/>
    <w:rsid w:val="00343450"/>
    <w:rsid w:val="003434C1"/>
    <w:rsid w:val="0034449A"/>
    <w:rsid w:val="00345DCF"/>
    <w:rsid w:val="003461CD"/>
    <w:rsid w:val="00346540"/>
    <w:rsid w:val="00346794"/>
    <w:rsid w:val="003476F6"/>
    <w:rsid w:val="003518B8"/>
    <w:rsid w:val="00352048"/>
    <w:rsid w:val="00352F19"/>
    <w:rsid w:val="0035574F"/>
    <w:rsid w:val="003578A9"/>
    <w:rsid w:val="00360AE5"/>
    <w:rsid w:val="00363F45"/>
    <w:rsid w:val="00364785"/>
    <w:rsid w:val="00365B83"/>
    <w:rsid w:val="00366DBF"/>
    <w:rsid w:val="00371D2C"/>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4144"/>
    <w:rsid w:val="003965A5"/>
    <w:rsid w:val="00396800"/>
    <w:rsid w:val="00396DDE"/>
    <w:rsid w:val="00397B8D"/>
    <w:rsid w:val="003A0883"/>
    <w:rsid w:val="003A0EAC"/>
    <w:rsid w:val="003A2093"/>
    <w:rsid w:val="003A288B"/>
    <w:rsid w:val="003B0C1A"/>
    <w:rsid w:val="003B4022"/>
    <w:rsid w:val="003B41DD"/>
    <w:rsid w:val="003B4DC8"/>
    <w:rsid w:val="003B7145"/>
    <w:rsid w:val="003C0049"/>
    <w:rsid w:val="003C192F"/>
    <w:rsid w:val="003C21C3"/>
    <w:rsid w:val="003C2204"/>
    <w:rsid w:val="003C25BC"/>
    <w:rsid w:val="003C3287"/>
    <w:rsid w:val="003C6C46"/>
    <w:rsid w:val="003D11C2"/>
    <w:rsid w:val="003D16D0"/>
    <w:rsid w:val="003D2417"/>
    <w:rsid w:val="003D27EF"/>
    <w:rsid w:val="003D2AFC"/>
    <w:rsid w:val="003D4D45"/>
    <w:rsid w:val="003D51EF"/>
    <w:rsid w:val="003D74A5"/>
    <w:rsid w:val="003E2A8B"/>
    <w:rsid w:val="003E58AE"/>
    <w:rsid w:val="003E66A5"/>
    <w:rsid w:val="003F0B94"/>
    <w:rsid w:val="003F6971"/>
    <w:rsid w:val="003F6E2B"/>
    <w:rsid w:val="003F6F7A"/>
    <w:rsid w:val="00401403"/>
    <w:rsid w:val="00403A46"/>
    <w:rsid w:val="00403E3B"/>
    <w:rsid w:val="00404EFA"/>
    <w:rsid w:val="00411946"/>
    <w:rsid w:val="00412939"/>
    <w:rsid w:val="0041391D"/>
    <w:rsid w:val="00414A1D"/>
    <w:rsid w:val="004152A7"/>
    <w:rsid w:val="004169A9"/>
    <w:rsid w:val="0042162E"/>
    <w:rsid w:val="0042349D"/>
    <w:rsid w:val="0042499A"/>
    <w:rsid w:val="00426159"/>
    <w:rsid w:val="00427FE8"/>
    <w:rsid w:val="00430C1F"/>
    <w:rsid w:val="00433059"/>
    <w:rsid w:val="00435868"/>
    <w:rsid w:val="00435CF5"/>
    <w:rsid w:val="004418C4"/>
    <w:rsid w:val="00442420"/>
    <w:rsid w:val="0044394E"/>
    <w:rsid w:val="00444AA0"/>
    <w:rsid w:val="0044566B"/>
    <w:rsid w:val="004475E8"/>
    <w:rsid w:val="00447670"/>
    <w:rsid w:val="00450840"/>
    <w:rsid w:val="00450B1E"/>
    <w:rsid w:val="00451646"/>
    <w:rsid w:val="004543D0"/>
    <w:rsid w:val="00454935"/>
    <w:rsid w:val="0045574E"/>
    <w:rsid w:val="00456097"/>
    <w:rsid w:val="00460D7F"/>
    <w:rsid w:val="0046205E"/>
    <w:rsid w:val="00463737"/>
    <w:rsid w:val="00463A05"/>
    <w:rsid w:val="004654A2"/>
    <w:rsid w:val="004711DF"/>
    <w:rsid w:val="0047191A"/>
    <w:rsid w:val="004734F2"/>
    <w:rsid w:val="00476627"/>
    <w:rsid w:val="004775ED"/>
    <w:rsid w:val="00477FAA"/>
    <w:rsid w:val="004801B0"/>
    <w:rsid w:val="00480E0D"/>
    <w:rsid w:val="0048209E"/>
    <w:rsid w:val="004849AF"/>
    <w:rsid w:val="00484CF5"/>
    <w:rsid w:val="004856DC"/>
    <w:rsid w:val="00487C71"/>
    <w:rsid w:val="004905B0"/>
    <w:rsid w:val="0049288D"/>
    <w:rsid w:val="00493C8E"/>
    <w:rsid w:val="004945E6"/>
    <w:rsid w:val="00494E70"/>
    <w:rsid w:val="004950CF"/>
    <w:rsid w:val="004969D3"/>
    <w:rsid w:val="00496E48"/>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7B8"/>
    <w:rsid w:val="004D77B3"/>
    <w:rsid w:val="004E05D8"/>
    <w:rsid w:val="004E16AC"/>
    <w:rsid w:val="004E24DE"/>
    <w:rsid w:val="004E3889"/>
    <w:rsid w:val="004E5CD0"/>
    <w:rsid w:val="004F0705"/>
    <w:rsid w:val="004F0AB1"/>
    <w:rsid w:val="004F18E2"/>
    <w:rsid w:val="004F21E8"/>
    <w:rsid w:val="004F24B9"/>
    <w:rsid w:val="004F293D"/>
    <w:rsid w:val="004F5BA9"/>
    <w:rsid w:val="004F6D72"/>
    <w:rsid w:val="005001DA"/>
    <w:rsid w:val="005013B1"/>
    <w:rsid w:val="00501A0D"/>
    <w:rsid w:val="00502585"/>
    <w:rsid w:val="00503372"/>
    <w:rsid w:val="00504184"/>
    <w:rsid w:val="0050425F"/>
    <w:rsid w:val="00507A1C"/>
    <w:rsid w:val="005103F1"/>
    <w:rsid w:val="005108B4"/>
    <w:rsid w:val="005111FF"/>
    <w:rsid w:val="00514024"/>
    <w:rsid w:val="00514CD9"/>
    <w:rsid w:val="00516DBF"/>
    <w:rsid w:val="005201A3"/>
    <w:rsid w:val="00522587"/>
    <w:rsid w:val="00523109"/>
    <w:rsid w:val="005259DF"/>
    <w:rsid w:val="00527F36"/>
    <w:rsid w:val="005308FF"/>
    <w:rsid w:val="00530F66"/>
    <w:rsid w:val="00532687"/>
    <w:rsid w:val="005326C4"/>
    <w:rsid w:val="0053452A"/>
    <w:rsid w:val="00536EB9"/>
    <w:rsid w:val="00537E17"/>
    <w:rsid w:val="0054181F"/>
    <w:rsid w:val="005428C0"/>
    <w:rsid w:val="00542D87"/>
    <w:rsid w:val="00543143"/>
    <w:rsid w:val="00544E3F"/>
    <w:rsid w:val="00545379"/>
    <w:rsid w:val="00545B42"/>
    <w:rsid w:val="005478F4"/>
    <w:rsid w:val="00550E5C"/>
    <w:rsid w:val="00553D83"/>
    <w:rsid w:val="00554766"/>
    <w:rsid w:val="00557ADA"/>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BE6"/>
    <w:rsid w:val="00595CB8"/>
    <w:rsid w:val="00596D23"/>
    <w:rsid w:val="005A18CD"/>
    <w:rsid w:val="005A2816"/>
    <w:rsid w:val="005A3D60"/>
    <w:rsid w:val="005A4340"/>
    <w:rsid w:val="005A4B73"/>
    <w:rsid w:val="005A53BE"/>
    <w:rsid w:val="005A6971"/>
    <w:rsid w:val="005B0C59"/>
    <w:rsid w:val="005B1011"/>
    <w:rsid w:val="005B2067"/>
    <w:rsid w:val="005B42A0"/>
    <w:rsid w:val="005B4EF0"/>
    <w:rsid w:val="005B5D3D"/>
    <w:rsid w:val="005B6FB1"/>
    <w:rsid w:val="005C05F9"/>
    <w:rsid w:val="005C099E"/>
    <w:rsid w:val="005C16BA"/>
    <w:rsid w:val="005C183F"/>
    <w:rsid w:val="005C1DDC"/>
    <w:rsid w:val="005C2185"/>
    <w:rsid w:val="005C4B53"/>
    <w:rsid w:val="005C6DF1"/>
    <w:rsid w:val="005C7652"/>
    <w:rsid w:val="005C7668"/>
    <w:rsid w:val="005D1FB6"/>
    <w:rsid w:val="005D2667"/>
    <w:rsid w:val="005D27BB"/>
    <w:rsid w:val="005D3D1A"/>
    <w:rsid w:val="005D6412"/>
    <w:rsid w:val="005D65F1"/>
    <w:rsid w:val="005D7080"/>
    <w:rsid w:val="005D7BE9"/>
    <w:rsid w:val="005E0EDD"/>
    <w:rsid w:val="005E1F86"/>
    <w:rsid w:val="005E2B03"/>
    <w:rsid w:val="005E500C"/>
    <w:rsid w:val="005E6685"/>
    <w:rsid w:val="005F1BCD"/>
    <w:rsid w:val="005F4570"/>
    <w:rsid w:val="005F4C4B"/>
    <w:rsid w:val="005F7289"/>
    <w:rsid w:val="005F7F6C"/>
    <w:rsid w:val="00600B3B"/>
    <w:rsid w:val="00601F2C"/>
    <w:rsid w:val="00602186"/>
    <w:rsid w:val="00602D9F"/>
    <w:rsid w:val="00603012"/>
    <w:rsid w:val="006033AE"/>
    <w:rsid w:val="00603987"/>
    <w:rsid w:val="006046B6"/>
    <w:rsid w:val="00605C28"/>
    <w:rsid w:val="00606AB0"/>
    <w:rsid w:val="00606C53"/>
    <w:rsid w:val="006101DB"/>
    <w:rsid w:val="00610E0A"/>
    <w:rsid w:val="006118A2"/>
    <w:rsid w:val="00611AA9"/>
    <w:rsid w:val="00611ECB"/>
    <w:rsid w:val="0061381C"/>
    <w:rsid w:val="0061545A"/>
    <w:rsid w:val="00616CDE"/>
    <w:rsid w:val="00620D03"/>
    <w:rsid w:val="0062132D"/>
    <w:rsid w:val="006230BD"/>
    <w:rsid w:val="0062680B"/>
    <w:rsid w:val="006275E1"/>
    <w:rsid w:val="006354DF"/>
    <w:rsid w:val="006364F7"/>
    <w:rsid w:val="00636AB1"/>
    <w:rsid w:val="00640B5C"/>
    <w:rsid w:val="0064215C"/>
    <w:rsid w:val="00642232"/>
    <w:rsid w:val="00642473"/>
    <w:rsid w:val="00643E8B"/>
    <w:rsid w:val="00644F48"/>
    <w:rsid w:val="006456A7"/>
    <w:rsid w:val="00645DAE"/>
    <w:rsid w:val="00647EC2"/>
    <w:rsid w:val="00652D54"/>
    <w:rsid w:val="006548E9"/>
    <w:rsid w:val="00655446"/>
    <w:rsid w:val="00655E61"/>
    <w:rsid w:val="0066309B"/>
    <w:rsid w:val="0066345D"/>
    <w:rsid w:val="006636F3"/>
    <w:rsid w:val="00664200"/>
    <w:rsid w:val="00664BBF"/>
    <w:rsid w:val="00665EDD"/>
    <w:rsid w:val="00671337"/>
    <w:rsid w:val="0067201D"/>
    <w:rsid w:val="0067348B"/>
    <w:rsid w:val="00673A54"/>
    <w:rsid w:val="00673A8A"/>
    <w:rsid w:val="00675B33"/>
    <w:rsid w:val="00681FA5"/>
    <w:rsid w:val="00682812"/>
    <w:rsid w:val="00682FD5"/>
    <w:rsid w:val="0068330E"/>
    <w:rsid w:val="00683FF0"/>
    <w:rsid w:val="00684B57"/>
    <w:rsid w:val="00684C8C"/>
    <w:rsid w:val="00684D01"/>
    <w:rsid w:val="00684F40"/>
    <w:rsid w:val="00685042"/>
    <w:rsid w:val="00685B8B"/>
    <w:rsid w:val="00685D2A"/>
    <w:rsid w:val="006904D5"/>
    <w:rsid w:val="00690A71"/>
    <w:rsid w:val="00690C1B"/>
    <w:rsid w:val="0069153B"/>
    <w:rsid w:val="00691B4B"/>
    <w:rsid w:val="00693D13"/>
    <w:rsid w:val="00695421"/>
    <w:rsid w:val="00695682"/>
    <w:rsid w:val="00696D42"/>
    <w:rsid w:val="00697946"/>
    <w:rsid w:val="006A01B1"/>
    <w:rsid w:val="006A0C64"/>
    <w:rsid w:val="006A0E0D"/>
    <w:rsid w:val="006A12A1"/>
    <w:rsid w:val="006A14CA"/>
    <w:rsid w:val="006A192C"/>
    <w:rsid w:val="006A22C9"/>
    <w:rsid w:val="006B0473"/>
    <w:rsid w:val="006B13E7"/>
    <w:rsid w:val="006B24CB"/>
    <w:rsid w:val="006B42B1"/>
    <w:rsid w:val="006B5444"/>
    <w:rsid w:val="006B552F"/>
    <w:rsid w:val="006B682D"/>
    <w:rsid w:val="006B6F72"/>
    <w:rsid w:val="006B74F8"/>
    <w:rsid w:val="006B750D"/>
    <w:rsid w:val="006C06B6"/>
    <w:rsid w:val="006C0E8C"/>
    <w:rsid w:val="006C1D00"/>
    <w:rsid w:val="006C3FC9"/>
    <w:rsid w:val="006C402C"/>
    <w:rsid w:val="006C4C9B"/>
    <w:rsid w:val="006C710A"/>
    <w:rsid w:val="006D0736"/>
    <w:rsid w:val="006D2673"/>
    <w:rsid w:val="006D2B33"/>
    <w:rsid w:val="006D31C6"/>
    <w:rsid w:val="006D58E8"/>
    <w:rsid w:val="006D5970"/>
    <w:rsid w:val="006D7110"/>
    <w:rsid w:val="006E013B"/>
    <w:rsid w:val="006E05B4"/>
    <w:rsid w:val="006E0E87"/>
    <w:rsid w:val="006E1A59"/>
    <w:rsid w:val="006E1E2D"/>
    <w:rsid w:val="006E1EB5"/>
    <w:rsid w:val="006E23F3"/>
    <w:rsid w:val="006E277E"/>
    <w:rsid w:val="006E3673"/>
    <w:rsid w:val="006E50AB"/>
    <w:rsid w:val="006E6D4D"/>
    <w:rsid w:val="006E730D"/>
    <w:rsid w:val="006F2B6B"/>
    <w:rsid w:val="006F6DCB"/>
    <w:rsid w:val="006F736F"/>
    <w:rsid w:val="006F7F18"/>
    <w:rsid w:val="00700B7C"/>
    <w:rsid w:val="00704047"/>
    <w:rsid w:val="0070521D"/>
    <w:rsid w:val="00706782"/>
    <w:rsid w:val="007068B7"/>
    <w:rsid w:val="00706CA1"/>
    <w:rsid w:val="00711BE7"/>
    <w:rsid w:val="007179FE"/>
    <w:rsid w:val="0072347D"/>
    <w:rsid w:val="00724CDB"/>
    <w:rsid w:val="007254F3"/>
    <w:rsid w:val="00725A5B"/>
    <w:rsid w:val="007264D4"/>
    <w:rsid w:val="00727303"/>
    <w:rsid w:val="00737687"/>
    <w:rsid w:val="007378AB"/>
    <w:rsid w:val="00740288"/>
    <w:rsid w:val="00742DED"/>
    <w:rsid w:val="007431CB"/>
    <w:rsid w:val="00750FAA"/>
    <w:rsid w:val="00752DDD"/>
    <w:rsid w:val="007538A7"/>
    <w:rsid w:val="00754861"/>
    <w:rsid w:val="00755D74"/>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1856"/>
    <w:rsid w:val="00792664"/>
    <w:rsid w:val="00794761"/>
    <w:rsid w:val="007950F4"/>
    <w:rsid w:val="007A10F4"/>
    <w:rsid w:val="007A2693"/>
    <w:rsid w:val="007A6170"/>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D60"/>
    <w:rsid w:val="007D3DB0"/>
    <w:rsid w:val="007D45B8"/>
    <w:rsid w:val="007D4762"/>
    <w:rsid w:val="007D696F"/>
    <w:rsid w:val="007E2032"/>
    <w:rsid w:val="007E23CA"/>
    <w:rsid w:val="007E720E"/>
    <w:rsid w:val="007F1354"/>
    <w:rsid w:val="007F2B31"/>
    <w:rsid w:val="007F2B3B"/>
    <w:rsid w:val="007F52ED"/>
    <w:rsid w:val="007F52F9"/>
    <w:rsid w:val="007F5763"/>
    <w:rsid w:val="007F5C26"/>
    <w:rsid w:val="007F74A3"/>
    <w:rsid w:val="008014F2"/>
    <w:rsid w:val="00801E58"/>
    <w:rsid w:val="00802D87"/>
    <w:rsid w:val="00804489"/>
    <w:rsid w:val="00805B91"/>
    <w:rsid w:val="00810758"/>
    <w:rsid w:val="00810B23"/>
    <w:rsid w:val="00812E9E"/>
    <w:rsid w:val="008131DC"/>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66F9"/>
    <w:rsid w:val="008435C3"/>
    <w:rsid w:val="00847745"/>
    <w:rsid w:val="0085358B"/>
    <w:rsid w:val="00854C65"/>
    <w:rsid w:val="008568E4"/>
    <w:rsid w:val="0086135A"/>
    <w:rsid w:val="00862DC3"/>
    <w:rsid w:val="0086374B"/>
    <w:rsid w:val="008650DE"/>
    <w:rsid w:val="00865B12"/>
    <w:rsid w:val="008667DE"/>
    <w:rsid w:val="008671DD"/>
    <w:rsid w:val="008701CD"/>
    <w:rsid w:val="00872891"/>
    <w:rsid w:val="00872A19"/>
    <w:rsid w:val="00872B8A"/>
    <w:rsid w:val="00873263"/>
    <w:rsid w:val="00873C23"/>
    <w:rsid w:val="008766BB"/>
    <w:rsid w:val="00877BA3"/>
    <w:rsid w:val="00884B0B"/>
    <w:rsid w:val="00895F16"/>
    <w:rsid w:val="008A017C"/>
    <w:rsid w:val="008A03E1"/>
    <w:rsid w:val="008A241C"/>
    <w:rsid w:val="008A38AD"/>
    <w:rsid w:val="008A41CC"/>
    <w:rsid w:val="008A4DEE"/>
    <w:rsid w:val="008A71CF"/>
    <w:rsid w:val="008A7311"/>
    <w:rsid w:val="008B0052"/>
    <w:rsid w:val="008B02EB"/>
    <w:rsid w:val="008B0959"/>
    <w:rsid w:val="008B223D"/>
    <w:rsid w:val="008B31B0"/>
    <w:rsid w:val="008B3557"/>
    <w:rsid w:val="008B4D64"/>
    <w:rsid w:val="008B5BD3"/>
    <w:rsid w:val="008B5FDD"/>
    <w:rsid w:val="008B62E4"/>
    <w:rsid w:val="008B7485"/>
    <w:rsid w:val="008D13ED"/>
    <w:rsid w:val="008D1709"/>
    <w:rsid w:val="008D1E88"/>
    <w:rsid w:val="008D21F7"/>
    <w:rsid w:val="008D23E5"/>
    <w:rsid w:val="008D2BF4"/>
    <w:rsid w:val="008D2E2A"/>
    <w:rsid w:val="008D4667"/>
    <w:rsid w:val="008D53BC"/>
    <w:rsid w:val="008D6A9A"/>
    <w:rsid w:val="008D7665"/>
    <w:rsid w:val="008E031D"/>
    <w:rsid w:val="008E047F"/>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0544"/>
    <w:rsid w:val="009020BE"/>
    <w:rsid w:val="00902F03"/>
    <w:rsid w:val="009039E2"/>
    <w:rsid w:val="00904B09"/>
    <w:rsid w:val="00905F43"/>
    <w:rsid w:val="00911027"/>
    <w:rsid w:val="009124AC"/>
    <w:rsid w:val="009172DE"/>
    <w:rsid w:val="009223EE"/>
    <w:rsid w:val="009268C4"/>
    <w:rsid w:val="00927767"/>
    <w:rsid w:val="00931114"/>
    <w:rsid w:val="0093172D"/>
    <w:rsid w:val="009336FF"/>
    <w:rsid w:val="00934721"/>
    <w:rsid w:val="00934FF1"/>
    <w:rsid w:val="00935018"/>
    <w:rsid w:val="0093604C"/>
    <w:rsid w:val="0093768E"/>
    <w:rsid w:val="00937A7F"/>
    <w:rsid w:val="009402D1"/>
    <w:rsid w:val="0094133A"/>
    <w:rsid w:val="0094535E"/>
    <w:rsid w:val="0094654E"/>
    <w:rsid w:val="00947FD7"/>
    <w:rsid w:val="00950563"/>
    <w:rsid w:val="009519F7"/>
    <w:rsid w:val="00951F40"/>
    <w:rsid w:val="00954C97"/>
    <w:rsid w:val="00957E02"/>
    <w:rsid w:val="00963CA1"/>
    <w:rsid w:val="00963F32"/>
    <w:rsid w:val="00965AAA"/>
    <w:rsid w:val="00965B01"/>
    <w:rsid w:val="00965D6C"/>
    <w:rsid w:val="00966230"/>
    <w:rsid w:val="00966D39"/>
    <w:rsid w:val="00971539"/>
    <w:rsid w:val="00972794"/>
    <w:rsid w:val="009732D9"/>
    <w:rsid w:val="00974109"/>
    <w:rsid w:val="0097449E"/>
    <w:rsid w:val="00976B92"/>
    <w:rsid w:val="00981BF7"/>
    <w:rsid w:val="00982E86"/>
    <w:rsid w:val="00983E95"/>
    <w:rsid w:val="009847B9"/>
    <w:rsid w:val="009855ED"/>
    <w:rsid w:val="00985A33"/>
    <w:rsid w:val="00986466"/>
    <w:rsid w:val="009866D0"/>
    <w:rsid w:val="00990E52"/>
    <w:rsid w:val="00993359"/>
    <w:rsid w:val="009938C0"/>
    <w:rsid w:val="00993D0B"/>
    <w:rsid w:val="0099514E"/>
    <w:rsid w:val="00995500"/>
    <w:rsid w:val="00996978"/>
    <w:rsid w:val="00997536"/>
    <w:rsid w:val="00997CEB"/>
    <w:rsid w:val="009A1401"/>
    <w:rsid w:val="009A2A3D"/>
    <w:rsid w:val="009A51DB"/>
    <w:rsid w:val="009A5E48"/>
    <w:rsid w:val="009A6E28"/>
    <w:rsid w:val="009A6F56"/>
    <w:rsid w:val="009B4630"/>
    <w:rsid w:val="009B4FB9"/>
    <w:rsid w:val="009B68EE"/>
    <w:rsid w:val="009C0508"/>
    <w:rsid w:val="009C07B4"/>
    <w:rsid w:val="009C2763"/>
    <w:rsid w:val="009C29D3"/>
    <w:rsid w:val="009C5417"/>
    <w:rsid w:val="009C5B91"/>
    <w:rsid w:val="009C6262"/>
    <w:rsid w:val="009C6E36"/>
    <w:rsid w:val="009C7B26"/>
    <w:rsid w:val="009D3C21"/>
    <w:rsid w:val="009D7A7E"/>
    <w:rsid w:val="009E0CD9"/>
    <w:rsid w:val="009E1227"/>
    <w:rsid w:val="009E12F7"/>
    <w:rsid w:val="009E4628"/>
    <w:rsid w:val="009E5941"/>
    <w:rsid w:val="009E5D94"/>
    <w:rsid w:val="009F1C71"/>
    <w:rsid w:val="009F2343"/>
    <w:rsid w:val="009F264B"/>
    <w:rsid w:val="009F3508"/>
    <w:rsid w:val="009F5924"/>
    <w:rsid w:val="009F63FA"/>
    <w:rsid w:val="009F63FE"/>
    <w:rsid w:val="009F64B2"/>
    <w:rsid w:val="00A0069A"/>
    <w:rsid w:val="00A008EF"/>
    <w:rsid w:val="00A03CE7"/>
    <w:rsid w:val="00A03D48"/>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CDA"/>
    <w:rsid w:val="00A4073C"/>
    <w:rsid w:val="00A40E46"/>
    <w:rsid w:val="00A4227C"/>
    <w:rsid w:val="00A4327B"/>
    <w:rsid w:val="00A4356F"/>
    <w:rsid w:val="00A438EF"/>
    <w:rsid w:val="00A43DCA"/>
    <w:rsid w:val="00A45303"/>
    <w:rsid w:val="00A4670D"/>
    <w:rsid w:val="00A479B8"/>
    <w:rsid w:val="00A479CD"/>
    <w:rsid w:val="00A5077F"/>
    <w:rsid w:val="00A52348"/>
    <w:rsid w:val="00A5326C"/>
    <w:rsid w:val="00A552F0"/>
    <w:rsid w:val="00A55765"/>
    <w:rsid w:val="00A60DF1"/>
    <w:rsid w:val="00A61584"/>
    <w:rsid w:val="00A6293E"/>
    <w:rsid w:val="00A655F5"/>
    <w:rsid w:val="00A659E1"/>
    <w:rsid w:val="00A65ED2"/>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296"/>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153"/>
    <w:rsid w:val="00AC6C5B"/>
    <w:rsid w:val="00AD09DB"/>
    <w:rsid w:val="00AD0DDF"/>
    <w:rsid w:val="00AD3237"/>
    <w:rsid w:val="00AD3584"/>
    <w:rsid w:val="00AD4FB0"/>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B0372F"/>
    <w:rsid w:val="00B03A69"/>
    <w:rsid w:val="00B07D35"/>
    <w:rsid w:val="00B1294C"/>
    <w:rsid w:val="00B1564F"/>
    <w:rsid w:val="00B1607B"/>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5FC1"/>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44AC"/>
    <w:rsid w:val="00B85292"/>
    <w:rsid w:val="00B85C2F"/>
    <w:rsid w:val="00B8683E"/>
    <w:rsid w:val="00B87479"/>
    <w:rsid w:val="00B87869"/>
    <w:rsid w:val="00B938AB"/>
    <w:rsid w:val="00B9429D"/>
    <w:rsid w:val="00B95AB7"/>
    <w:rsid w:val="00B96063"/>
    <w:rsid w:val="00B96F02"/>
    <w:rsid w:val="00B97830"/>
    <w:rsid w:val="00BA199A"/>
    <w:rsid w:val="00BA1B2A"/>
    <w:rsid w:val="00BA28FE"/>
    <w:rsid w:val="00BB1ACB"/>
    <w:rsid w:val="00BB2624"/>
    <w:rsid w:val="00BB2A2D"/>
    <w:rsid w:val="00BB303D"/>
    <w:rsid w:val="00BB3A99"/>
    <w:rsid w:val="00BB4FE3"/>
    <w:rsid w:val="00BB57E3"/>
    <w:rsid w:val="00BB5B9F"/>
    <w:rsid w:val="00BB6BD3"/>
    <w:rsid w:val="00BB7CCA"/>
    <w:rsid w:val="00BC1A50"/>
    <w:rsid w:val="00BC1CD4"/>
    <w:rsid w:val="00BC34B1"/>
    <w:rsid w:val="00BC3E6A"/>
    <w:rsid w:val="00BC4C73"/>
    <w:rsid w:val="00BC7829"/>
    <w:rsid w:val="00BD0ED1"/>
    <w:rsid w:val="00BD106D"/>
    <w:rsid w:val="00BD2D04"/>
    <w:rsid w:val="00BD2ECB"/>
    <w:rsid w:val="00BD6353"/>
    <w:rsid w:val="00BD6E92"/>
    <w:rsid w:val="00BD79FB"/>
    <w:rsid w:val="00BE2062"/>
    <w:rsid w:val="00BE2ADF"/>
    <w:rsid w:val="00BE3073"/>
    <w:rsid w:val="00BE4BA2"/>
    <w:rsid w:val="00BE5910"/>
    <w:rsid w:val="00BE5926"/>
    <w:rsid w:val="00BE6B33"/>
    <w:rsid w:val="00BF03D1"/>
    <w:rsid w:val="00BF0A6E"/>
    <w:rsid w:val="00BF3E12"/>
    <w:rsid w:val="00BF7703"/>
    <w:rsid w:val="00C01F01"/>
    <w:rsid w:val="00C02189"/>
    <w:rsid w:val="00C0307D"/>
    <w:rsid w:val="00C0344B"/>
    <w:rsid w:val="00C0604C"/>
    <w:rsid w:val="00C0610E"/>
    <w:rsid w:val="00C064AB"/>
    <w:rsid w:val="00C11B21"/>
    <w:rsid w:val="00C123EE"/>
    <w:rsid w:val="00C15BC4"/>
    <w:rsid w:val="00C160E6"/>
    <w:rsid w:val="00C16AAC"/>
    <w:rsid w:val="00C16EF4"/>
    <w:rsid w:val="00C24C68"/>
    <w:rsid w:val="00C26667"/>
    <w:rsid w:val="00C26CBA"/>
    <w:rsid w:val="00C26F73"/>
    <w:rsid w:val="00C30484"/>
    <w:rsid w:val="00C31069"/>
    <w:rsid w:val="00C40CD2"/>
    <w:rsid w:val="00C45B40"/>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70386"/>
    <w:rsid w:val="00C703A1"/>
    <w:rsid w:val="00C70E7F"/>
    <w:rsid w:val="00C716BD"/>
    <w:rsid w:val="00C71901"/>
    <w:rsid w:val="00C71994"/>
    <w:rsid w:val="00C71D35"/>
    <w:rsid w:val="00C71E67"/>
    <w:rsid w:val="00C73236"/>
    <w:rsid w:val="00C75B83"/>
    <w:rsid w:val="00C76410"/>
    <w:rsid w:val="00C82341"/>
    <w:rsid w:val="00C85E69"/>
    <w:rsid w:val="00C86652"/>
    <w:rsid w:val="00C87181"/>
    <w:rsid w:val="00C87BC9"/>
    <w:rsid w:val="00C87D09"/>
    <w:rsid w:val="00C922CB"/>
    <w:rsid w:val="00C93953"/>
    <w:rsid w:val="00C96A7D"/>
    <w:rsid w:val="00C96D57"/>
    <w:rsid w:val="00CA0D2F"/>
    <w:rsid w:val="00CA0E83"/>
    <w:rsid w:val="00CA1080"/>
    <w:rsid w:val="00CA228A"/>
    <w:rsid w:val="00CA4616"/>
    <w:rsid w:val="00CA5A98"/>
    <w:rsid w:val="00CA5BAA"/>
    <w:rsid w:val="00CA5D15"/>
    <w:rsid w:val="00CA76E1"/>
    <w:rsid w:val="00CB4B35"/>
    <w:rsid w:val="00CB611A"/>
    <w:rsid w:val="00CB74EB"/>
    <w:rsid w:val="00CC0078"/>
    <w:rsid w:val="00CC0CD7"/>
    <w:rsid w:val="00CC20A0"/>
    <w:rsid w:val="00CC37B0"/>
    <w:rsid w:val="00CC6714"/>
    <w:rsid w:val="00CC7885"/>
    <w:rsid w:val="00CD08E4"/>
    <w:rsid w:val="00CD2006"/>
    <w:rsid w:val="00CD2FD6"/>
    <w:rsid w:val="00CD484F"/>
    <w:rsid w:val="00CD6477"/>
    <w:rsid w:val="00CD6613"/>
    <w:rsid w:val="00CE0F81"/>
    <w:rsid w:val="00CE1B10"/>
    <w:rsid w:val="00CE2009"/>
    <w:rsid w:val="00CE2AFC"/>
    <w:rsid w:val="00CE30B4"/>
    <w:rsid w:val="00CE40FD"/>
    <w:rsid w:val="00CE4F51"/>
    <w:rsid w:val="00CE516A"/>
    <w:rsid w:val="00CE562B"/>
    <w:rsid w:val="00CF0B6B"/>
    <w:rsid w:val="00CF2AAA"/>
    <w:rsid w:val="00CF4386"/>
    <w:rsid w:val="00CF591E"/>
    <w:rsid w:val="00D000E7"/>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6BF0"/>
    <w:rsid w:val="00D17546"/>
    <w:rsid w:val="00D2065D"/>
    <w:rsid w:val="00D20FA3"/>
    <w:rsid w:val="00D21151"/>
    <w:rsid w:val="00D22B2C"/>
    <w:rsid w:val="00D23F9A"/>
    <w:rsid w:val="00D25903"/>
    <w:rsid w:val="00D25DA3"/>
    <w:rsid w:val="00D25EF5"/>
    <w:rsid w:val="00D26046"/>
    <w:rsid w:val="00D27348"/>
    <w:rsid w:val="00D274F3"/>
    <w:rsid w:val="00D277F6"/>
    <w:rsid w:val="00D30098"/>
    <w:rsid w:val="00D30928"/>
    <w:rsid w:val="00D30CFB"/>
    <w:rsid w:val="00D31E7D"/>
    <w:rsid w:val="00D353A1"/>
    <w:rsid w:val="00D35934"/>
    <w:rsid w:val="00D37B10"/>
    <w:rsid w:val="00D4218F"/>
    <w:rsid w:val="00D4351F"/>
    <w:rsid w:val="00D45A94"/>
    <w:rsid w:val="00D51516"/>
    <w:rsid w:val="00D5154A"/>
    <w:rsid w:val="00D52A7E"/>
    <w:rsid w:val="00D540C4"/>
    <w:rsid w:val="00D554F9"/>
    <w:rsid w:val="00D60A8E"/>
    <w:rsid w:val="00D610BD"/>
    <w:rsid w:val="00D615F8"/>
    <w:rsid w:val="00D62BD6"/>
    <w:rsid w:val="00D63117"/>
    <w:rsid w:val="00D631A5"/>
    <w:rsid w:val="00D669BE"/>
    <w:rsid w:val="00D66BE9"/>
    <w:rsid w:val="00D70BB1"/>
    <w:rsid w:val="00D7126E"/>
    <w:rsid w:val="00D7288D"/>
    <w:rsid w:val="00D72A67"/>
    <w:rsid w:val="00D73E3D"/>
    <w:rsid w:val="00D7575C"/>
    <w:rsid w:val="00D808C8"/>
    <w:rsid w:val="00D80F83"/>
    <w:rsid w:val="00D811F3"/>
    <w:rsid w:val="00D8121E"/>
    <w:rsid w:val="00D82C44"/>
    <w:rsid w:val="00D82EFB"/>
    <w:rsid w:val="00D8322B"/>
    <w:rsid w:val="00D8388B"/>
    <w:rsid w:val="00D83F2F"/>
    <w:rsid w:val="00D908AA"/>
    <w:rsid w:val="00D91918"/>
    <w:rsid w:val="00D92CDA"/>
    <w:rsid w:val="00D96769"/>
    <w:rsid w:val="00D96A93"/>
    <w:rsid w:val="00D9718E"/>
    <w:rsid w:val="00DA0654"/>
    <w:rsid w:val="00DA0D90"/>
    <w:rsid w:val="00DA3424"/>
    <w:rsid w:val="00DA4A47"/>
    <w:rsid w:val="00DA5CD6"/>
    <w:rsid w:val="00DA71C9"/>
    <w:rsid w:val="00DB0014"/>
    <w:rsid w:val="00DB14BF"/>
    <w:rsid w:val="00DB2731"/>
    <w:rsid w:val="00DB330A"/>
    <w:rsid w:val="00DB5C28"/>
    <w:rsid w:val="00DB7279"/>
    <w:rsid w:val="00DC2476"/>
    <w:rsid w:val="00DC25DD"/>
    <w:rsid w:val="00DC42C8"/>
    <w:rsid w:val="00DC5252"/>
    <w:rsid w:val="00DD0A6C"/>
    <w:rsid w:val="00DD1337"/>
    <w:rsid w:val="00DD31F2"/>
    <w:rsid w:val="00DD4389"/>
    <w:rsid w:val="00DD5293"/>
    <w:rsid w:val="00DD5BE2"/>
    <w:rsid w:val="00DD668C"/>
    <w:rsid w:val="00DD6FAA"/>
    <w:rsid w:val="00DD7E12"/>
    <w:rsid w:val="00DD7FF1"/>
    <w:rsid w:val="00DE280E"/>
    <w:rsid w:val="00DE2B0D"/>
    <w:rsid w:val="00DE3B60"/>
    <w:rsid w:val="00DE59D2"/>
    <w:rsid w:val="00DE71D8"/>
    <w:rsid w:val="00DF0B12"/>
    <w:rsid w:val="00DF1AE1"/>
    <w:rsid w:val="00DF1CBD"/>
    <w:rsid w:val="00DF2925"/>
    <w:rsid w:val="00DF297D"/>
    <w:rsid w:val="00DF3095"/>
    <w:rsid w:val="00DF3CF4"/>
    <w:rsid w:val="00DF489E"/>
    <w:rsid w:val="00DF5E4F"/>
    <w:rsid w:val="00DF713C"/>
    <w:rsid w:val="00DF7FF7"/>
    <w:rsid w:val="00E01B53"/>
    <w:rsid w:val="00E01F6F"/>
    <w:rsid w:val="00E0225A"/>
    <w:rsid w:val="00E02BDE"/>
    <w:rsid w:val="00E05D65"/>
    <w:rsid w:val="00E068C6"/>
    <w:rsid w:val="00E101F7"/>
    <w:rsid w:val="00E12389"/>
    <w:rsid w:val="00E17318"/>
    <w:rsid w:val="00E20336"/>
    <w:rsid w:val="00E20C93"/>
    <w:rsid w:val="00E21086"/>
    <w:rsid w:val="00E226B3"/>
    <w:rsid w:val="00E23592"/>
    <w:rsid w:val="00E23E14"/>
    <w:rsid w:val="00E2404E"/>
    <w:rsid w:val="00E249CB"/>
    <w:rsid w:val="00E27EA5"/>
    <w:rsid w:val="00E3246F"/>
    <w:rsid w:val="00E33369"/>
    <w:rsid w:val="00E33CD7"/>
    <w:rsid w:val="00E3464C"/>
    <w:rsid w:val="00E34803"/>
    <w:rsid w:val="00E34F5C"/>
    <w:rsid w:val="00E36914"/>
    <w:rsid w:val="00E374AB"/>
    <w:rsid w:val="00E41B51"/>
    <w:rsid w:val="00E41F76"/>
    <w:rsid w:val="00E420E4"/>
    <w:rsid w:val="00E45D1C"/>
    <w:rsid w:val="00E4674A"/>
    <w:rsid w:val="00E47077"/>
    <w:rsid w:val="00E50209"/>
    <w:rsid w:val="00E5029C"/>
    <w:rsid w:val="00E5148A"/>
    <w:rsid w:val="00E52E59"/>
    <w:rsid w:val="00E53276"/>
    <w:rsid w:val="00E53D69"/>
    <w:rsid w:val="00E54150"/>
    <w:rsid w:val="00E545C0"/>
    <w:rsid w:val="00E552DC"/>
    <w:rsid w:val="00E61630"/>
    <w:rsid w:val="00E62A9F"/>
    <w:rsid w:val="00E62AEC"/>
    <w:rsid w:val="00E65C14"/>
    <w:rsid w:val="00E677D5"/>
    <w:rsid w:val="00E67AAB"/>
    <w:rsid w:val="00E74718"/>
    <w:rsid w:val="00E7570E"/>
    <w:rsid w:val="00E75A26"/>
    <w:rsid w:val="00E81A9A"/>
    <w:rsid w:val="00E82868"/>
    <w:rsid w:val="00E9190E"/>
    <w:rsid w:val="00E9236D"/>
    <w:rsid w:val="00E92F6B"/>
    <w:rsid w:val="00E939A5"/>
    <w:rsid w:val="00E950F4"/>
    <w:rsid w:val="00E95F13"/>
    <w:rsid w:val="00E96D61"/>
    <w:rsid w:val="00E97673"/>
    <w:rsid w:val="00EA0799"/>
    <w:rsid w:val="00EA3098"/>
    <w:rsid w:val="00EA40F4"/>
    <w:rsid w:val="00EA7CB6"/>
    <w:rsid w:val="00EB142B"/>
    <w:rsid w:val="00EB404C"/>
    <w:rsid w:val="00EB47D7"/>
    <w:rsid w:val="00EB4FC0"/>
    <w:rsid w:val="00EB5D9A"/>
    <w:rsid w:val="00EB6CF8"/>
    <w:rsid w:val="00EC0020"/>
    <w:rsid w:val="00EC33BB"/>
    <w:rsid w:val="00EC4FFC"/>
    <w:rsid w:val="00EC6675"/>
    <w:rsid w:val="00EC692F"/>
    <w:rsid w:val="00EC7B52"/>
    <w:rsid w:val="00ED39AC"/>
    <w:rsid w:val="00ED3E05"/>
    <w:rsid w:val="00EE034D"/>
    <w:rsid w:val="00EE4045"/>
    <w:rsid w:val="00EE6867"/>
    <w:rsid w:val="00EE719A"/>
    <w:rsid w:val="00EF00DB"/>
    <w:rsid w:val="00EF1095"/>
    <w:rsid w:val="00EF2CD7"/>
    <w:rsid w:val="00EF2E60"/>
    <w:rsid w:val="00F028DB"/>
    <w:rsid w:val="00F03ED6"/>
    <w:rsid w:val="00F05FF6"/>
    <w:rsid w:val="00F1199E"/>
    <w:rsid w:val="00F11E47"/>
    <w:rsid w:val="00F12635"/>
    <w:rsid w:val="00F136C7"/>
    <w:rsid w:val="00F1516F"/>
    <w:rsid w:val="00F1604D"/>
    <w:rsid w:val="00F17D39"/>
    <w:rsid w:val="00F222A6"/>
    <w:rsid w:val="00F26E91"/>
    <w:rsid w:val="00F27204"/>
    <w:rsid w:val="00F279EC"/>
    <w:rsid w:val="00F31A7B"/>
    <w:rsid w:val="00F3347A"/>
    <w:rsid w:val="00F34A43"/>
    <w:rsid w:val="00F361D7"/>
    <w:rsid w:val="00F40023"/>
    <w:rsid w:val="00F41743"/>
    <w:rsid w:val="00F4263E"/>
    <w:rsid w:val="00F440C3"/>
    <w:rsid w:val="00F51851"/>
    <w:rsid w:val="00F53ABB"/>
    <w:rsid w:val="00F53FDD"/>
    <w:rsid w:val="00F5618A"/>
    <w:rsid w:val="00F57E66"/>
    <w:rsid w:val="00F62443"/>
    <w:rsid w:val="00F64228"/>
    <w:rsid w:val="00F6611A"/>
    <w:rsid w:val="00F70AA4"/>
    <w:rsid w:val="00F73CAD"/>
    <w:rsid w:val="00F74146"/>
    <w:rsid w:val="00F74FFF"/>
    <w:rsid w:val="00F75A82"/>
    <w:rsid w:val="00F75C67"/>
    <w:rsid w:val="00F77F65"/>
    <w:rsid w:val="00F820D9"/>
    <w:rsid w:val="00F824E9"/>
    <w:rsid w:val="00F83488"/>
    <w:rsid w:val="00F845C5"/>
    <w:rsid w:val="00F84FBC"/>
    <w:rsid w:val="00F852F2"/>
    <w:rsid w:val="00F854F1"/>
    <w:rsid w:val="00F9062B"/>
    <w:rsid w:val="00F90B93"/>
    <w:rsid w:val="00F93D98"/>
    <w:rsid w:val="00F941A5"/>
    <w:rsid w:val="00F94A96"/>
    <w:rsid w:val="00F968CA"/>
    <w:rsid w:val="00FA0527"/>
    <w:rsid w:val="00FA60BF"/>
    <w:rsid w:val="00FA6FC3"/>
    <w:rsid w:val="00FB0D93"/>
    <w:rsid w:val="00FB27D0"/>
    <w:rsid w:val="00FB281E"/>
    <w:rsid w:val="00FB287E"/>
    <w:rsid w:val="00FB3187"/>
    <w:rsid w:val="00FB3930"/>
    <w:rsid w:val="00FB3F30"/>
    <w:rsid w:val="00FB5D12"/>
    <w:rsid w:val="00FB63F6"/>
    <w:rsid w:val="00FC1E3B"/>
    <w:rsid w:val="00FC2587"/>
    <w:rsid w:val="00FC309B"/>
    <w:rsid w:val="00FC5D96"/>
    <w:rsid w:val="00FD5988"/>
    <w:rsid w:val="00FD6DA7"/>
    <w:rsid w:val="00FD6F15"/>
    <w:rsid w:val="00FE11F8"/>
    <w:rsid w:val="00FE2F4D"/>
    <w:rsid w:val="00FE3DEB"/>
    <w:rsid w:val="00FE42ED"/>
    <w:rsid w:val="00FE700A"/>
    <w:rsid w:val="00FE708A"/>
    <w:rsid w:val="00FF0D5F"/>
    <w:rsid w:val="00FF1182"/>
    <w:rsid w:val="00FF2FD4"/>
    <w:rsid w:val="00FF402F"/>
    <w:rsid w:val="00FF43B1"/>
    <w:rsid w:val="00FF5CD0"/>
    <w:rsid w:val="00FF70D7"/>
    <w:rsid w:val="00FF74FE"/>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66CA6F-43EE-4C65-8DDC-FA101A60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D82EF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A6F56"/>
    <w:pPr>
      <w:keepNext/>
      <w:outlineLvl w:val="1"/>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Textoindependiente2">
    <w:name w:val="Body Text 2"/>
    <w:basedOn w:val="Normal"/>
    <w:link w:val="Textoindependiente2Car"/>
    <w:rsid w:val="009A6F56"/>
    <w:rPr>
      <w:lang w:val="es-ES"/>
    </w:rPr>
  </w:style>
  <w:style w:type="character" w:customStyle="1" w:styleId="Textoindependiente2Car">
    <w:name w:val="Texto independiente 2 Car"/>
    <w:link w:val="Textoindependiente2"/>
    <w:rsid w:val="009A6F56"/>
    <w:rPr>
      <w:rFonts w:ascii="Arial" w:hAnsi="Arial"/>
      <w:lang w:val="es-ES" w:eastAsia="es-ES"/>
    </w:rPr>
  </w:style>
  <w:style w:type="paragraph" w:styleId="Textoindependiente">
    <w:name w:val="Body Text"/>
    <w:basedOn w:val="Normal"/>
    <w:link w:val="TextoindependienteCar"/>
    <w:uiPriority w:val="99"/>
    <w:unhideWhenUsed/>
    <w:rsid w:val="009A6F56"/>
    <w:pPr>
      <w:spacing w:after="120"/>
    </w:pPr>
  </w:style>
  <w:style w:type="character" w:customStyle="1" w:styleId="TextoindependienteCar">
    <w:name w:val="Texto independiente Car"/>
    <w:link w:val="Textoindependiente"/>
    <w:uiPriority w:val="99"/>
    <w:rsid w:val="009A6F56"/>
    <w:rPr>
      <w:rFonts w:ascii="Arial" w:hAnsi="Arial"/>
      <w:lang w:val="es-MX" w:eastAsia="es-ES"/>
    </w:rPr>
  </w:style>
  <w:style w:type="character" w:customStyle="1" w:styleId="Ttulo2Car">
    <w:name w:val="Título 2 Car"/>
    <w:link w:val="Ttulo2"/>
    <w:rsid w:val="009A6F56"/>
    <w:rPr>
      <w:rFonts w:ascii="Arial" w:hAnsi="Arial"/>
      <w:b/>
      <w:lang w:eastAsia="es-ES"/>
    </w:rPr>
  </w:style>
  <w:style w:type="paragraph" w:styleId="Textonotapie">
    <w:name w:val="footnote text"/>
    <w:basedOn w:val="Normal"/>
    <w:link w:val="TextonotapieCar"/>
    <w:uiPriority w:val="99"/>
    <w:rsid w:val="009A6F56"/>
    <w:pPr>
      <w:jc w:val="left"/>
    </w:pPr>
    <w:rPr>
      <w:rFonts w:ascii="Times New Roman" w:hAnsi="Times New Roman"/>
      <w:lang w:val="es-ES"/>
    </w:rPr>
  </w:style>
  <w:style w:type="character" w:customStyle="1" w:styleId="TextonotapieCar">
    <w:name w:val="Texto nota pie Car"/>
    <w:link w:val="Textonotapie"/>
    <w:uiPriority w:val="99"/>
    <w:rsid w:val="009A6F56"/>
    <w:rPr>
      <w:lang w:val="es-ES" w:eastAsia="es-ES"/>
    </w:rPr>
  </w:style>
  <w:style w:type="character" w:styleId="Refdenotaalpie">
    <w:name w:val="footnote reference"/>
    <w:uiPriority w:val="99"/>
    <w:rsid w:val="009A6F56"/>
    <w:rPr>
      <w:vertAlign w:val="superscript"/>
    </w:rPr>
  </w:style>
  <w:style w:type="character" w:customStyle="1" w:styleId="TextoCar">
    <w:name w:val="Texto Car"/>
    <w:link w:val="Texto"/>
    <w:locked/>
    <w:rsid w:val="000B311B"/>
    <w:rPr>
      <w:rFonts w:ascii="Arial" w:hAnsi="Arial" w:cs="Arial"/>
      <w:sz w:val="18"/>
      <w:lang w:val="es-ES" w:eastAsia="es-ES"/>
    </w:rPr>
  </w:style>
  <w:style w:type="paragraph" w:customStyle="1" w:styleId="Texto">
    <w:name w:val="Texto"/>
    <w:basedOn w:val="Normal"/>
    <w:link w:val="TextoCar"/>
    <w:rsid w:val="000B311B"/>
    <w:pPr>
      <w:spacing w:after="101" w:line="216" w:lineRule="exact"/>
      <w:ind w:firstLine="288"/>
    </w:pPr>
    <w:rPr>
      <w:sz w:val="18"/>
      <w:lang w:val="es-ES"/>
    </w:rPr>
  </w:style>
  <w:style w:type="character" w:styleId="Hipervnculo">
    <w:name w:val="Hyperlink"/>
    <w:uiPriority w:val="99"/>
    <w:unhideWhenUsed/>
    <w:rsid w:val="00165B1E"/>
    <w:rPr>
      <w:color w:val="0000FF"/>
      <w:u w:val="single"/>
    </w:rPr>
  </w:style>
  <w:style w:type="character" w:customStyle="1" w:styleId="Ttulo1Car">
    <w:name w:val="Título 1 Car"/>
    <w:link w:val="Ttulo1"/>
    <w:uiPriority w:val="9"/>
    <w:rsid w:val="00D82EFB"/>
    <w:rPr>
      <w:rFonts w:ascii="Cambria" w:eastAsia="Times New Roman" w:hAnsi="Cambria" w:cs="Times New Roman"/>
      <w:b/>
      <w:bCs/>
      <w:kern w:val="32"/>
      <w:sz w:val="32"/>
      <w:szCs w:val="32"/>
      <w:lang w:val="es-MX" w:eastAsia="es-ES"/>
    </w:rPr>
  </w:style>
  <w:style w:type="character" w:customStyle="1" w:styleId="UnresolvedMention">
    <w:name w:val="Unresolved Mention"/>
    <w:basedOn w:val="Fuentedeprrafopredeter"/>
    <w:uiPriority w:val="99"/>
    <w:semiHidden/>
    <w:unhideWhenUsed/>
    <w:rsid w:val="009F5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7162">
      <w:bodyDiv w:val="1"/>
      <w:marLeft w:val="0"/>
      <w:marRight w:val="0"/>
      <w:marTop w:val="0"/>
      <w:marBottom w:val="0"/>
      <w:divBdr>
        <w:top w:val="none" w:sz="0" w:space="0" w:color="auto"/>
        <w:left w:val="none" w:sz="0" w:space="0" w:color="auto"/>
        <w:bottom w:val="none" w:sz="0" w:space="0" w:color="auto"/>
        <w:right w:val="none" w:sz="0" w:space="0" w:color="auto"/>
      </w:divBdr>
    </w:div>
    <w:div w:id="724990225">
      <w:bodyDiv w:val="1"/>
      <w:marLeft w:val="0"/>
      <w:marRight w:val="0"/>
      <w:marTop w:val="365"/>
      <w:marBottom w:val="0"/>
      <w:divBdr>
        <w:top w:val="none" w:sz="0" w:space="0" w:color="auto"/>
        <w:left w:val="none" w:sz="0" w:space="0" w:color="auto"/>
        <w:bottom w:val="none" w:sz="0" w:space="0" w:color="auto"/>
        <w:right w:val="none" w:sz="0" w:space="0" w:color="auto"/>
      </w:divBdr>
      <w:divsChild>
        <w:div w:id="1204899493">
          <w:marLeft w:val="0"/>
          <w:marRight w:val="0"/>
          <w:marTop w:val="0"/>
          <w:marBottom w:val="0"/>
          <w:divBdr>
            <w:top w:val="none" w:sz="0" w:space="0" w:color="auto"/>
            <w:left w:val="none" w:sz="0" w:space="0" w:color="auto"/>
            <w:bottom w:val="none" w:sz="0" w:space="0" w:color="auto"/>
            <w:right w:val="none" w:sz="0" w:space="0" w:color="auto"/>
          </w:divBdr>
          <w:divsChild>
            <w:div w:id="1034500245">
              <w:marLeft w:val="0"/>
              <w:marRight w:val="0"/>
              <w:marTop w:val="0"/>
              <w:marBottom w:val="0"/>
              <w:divBdr>
                <w:top w:val="none" w:sz="0" w:space="0" w:color="auto"/>
                <w:left w:val="none" w:sz="0" w:space="0" w:color="auto"/>
                <w:bottom w:val="none" w:sz="0" w:space="0" w:color="auto"/>
                <w:right w:val="none" w:sz="0" w:space="0" w:color="auto"/>
              </w:divBdr>
              <w:divsChild>
                <w:div w:id="2056465356">
                  <w:marLeft w:val="0"/>
                  <w:marRight w:val="0"/>
                  <w:marTop w:val="0"/>
                  <w:marBottom w:val="0"/>
                  <w:divBdr>
                    <w:top w:val="none" w:sz="0" w:space="0" w:color="auto"/>
                    <w:left w:val="none" w:sz="0" w:space="0" w:color="auto"/>
                    <w:bottom w:val="none" w:sz="0" w:space="0" w:color="auto"/>
                    <w:right w:val="none" w:sz="0" w:space="0" w:color="auto"/>
                  </w:divBdr>
                  <w:divsChild>
                    <w:div w:id="146439593">
                      <w:marLeft w:val="0"/>
                      <w:marRight w:val="0"/>
                      <w:marTop w:val="0"/>
                      <w:marBottom w:val="0"/>
                      <w:divBdr>
                        <w:top w:val="none" w:sz="0" w:space="0" w:color="auto"/>
                        <w:left w:val="none" w:sz="0" w:space="0" w:color="auto"/>
                        <w:bottom w:val="none" w:sz="0" w:space="0" w:color="auto"/>
                        <w:right w:val="none" w:sz="0" w:space="0" w:color="auto"/>
                      </w:divBdr>
                      <w:divsChild>
                        <w:div w:id="1126046158">
                          <w:marLeft w:val="0"/>
                          <w:marRight w:val="0"/>
                          <w:marTop w:val="0"/>
                          <w:marBottom w:val="0"/>
                          <w:divBdr>
                            <w:top w:val="none" w:sz="0" w:space="0" w:color="auto"/>
                            <w:left w:val="none" w:sz="0" w:space="0" w:color="auto"/>
                            <w:bottom w:val="none" w:sz="0" w:space="0" w:color="auto"/>
                            <w:right w:val="none" w:sz="0" w:space="0" w:color="auto"/>
                          </w:divBdr>
                          <w:divsChild>
                            <w:div w:id="132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91746">
      <w:bodyDiv w:val="1"/>
      <w:marLeft w:val="0"/>
      <w:marRight w:val="0"/>
      <w:marTop w:val="0"/>
      <w:marBottom w:val="0"/>
      <w:divBdr>
        <w:top w:val="none" w:sz="0" w:space="0" w:color="auto"/>
        <w:left w:val="none" w:sz="0" w:space="0" w:color="auto"/>
        <w:bottom w:val="none" w:sz="0" w:space="0" w:color="auto"/>
        <w:right w:val="none" w:sz="0" w:space="0" w:color="auto"/>
      </w:divBdr>
    </w:div>
    <w:div w:id="2146123290">
      <w:bodyDiv w:val="1"/>
      <w:marLeft w:val="0"/>
      <w:marRight w:val="0"/>
      <w:marTop w:val="0"/>
      <w:marBottom w:val="0"/>
      <w:divBdr>
        <w:top w:val="none" w:sz="0" w:space="0" w:color="auto"/>
        <w:left w:val="none" w:sz="0" w:space="0" w:color="auto"/>
        <w:bottom w:val="none" w:sz="0" w:space="0" w:color="auto"/>
        <w:right w:val="none" w:sz="0" w:space="0" w:color="auto"/>
      </w:divBdr>
      <w:divsChild>
        <w:div w:id="334461837">
          <w:marLeft w:val="0"/>
          <w:marRight w:val="0"/>
          <w:marTop w:val="0"/>
          <w:marBottom w:val="0"/>
          <w:divBdr>
            <w:top w:val="none" w:sz="0" w:space="0" w:color="auto"/>
            <w:left w:val="none" w:sz="0" w:space="0" w:color="auto"/>
            <w:bottom w:val="none" w:sz="0" w:space="0" w:color="auto"/>
            <w:right w:val="none" w:sz="0" w:space="0" w:color="auto"/>
          </w:divBdr>
          <w:divsChild>
            <w:div w:id="1493528060">
              <w:marLeft w:val="0"/>
              <w:marRight w:val="0"/>
              <w:marTop w:val="0"/>
              <w:marBottom w:val="0"/>
              <w:divBdr>
                <w:top w:val="none" w:sz="0" w:space="0" w:color="auto"/>
                <w:left w:val="none" w:sz="0" w:space="0" w:color="auto"/>
                <w:bottom w:val="none" w:sz="0" w:space="0" w:color="auto"/>
                <w:right w:val="none" w:sz="0" w:space="0" w:color="auto"/>
              </w:divBdr>
            </w:div>
          </w:divsChild>
        </w:div>
        <w:div w:id="112304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ljuegodelacorte.nexos.com.mx/?p=1129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FBCC8-263A-4D07-AAF3-33191055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1434</Words>
  <Characters>7893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3</cp:revision>
  <cp:lastPrinted>2011-12-31T18:23:00Z</cp:lastPrinted>
  <dcterms:created xsi:type="dcterms:W3CDTF">2020-04-23T18:13:00Z</dcterms:created>
  <dcterms:modified xsi:type="dcterms:W3CDTF">2020-07-01T17:15:00Z</dcterms:modified>
</cp:coreProperties>
</file>