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1B10" w14:textId="77777777" w:rsidR="002C2343" w:rsidRDefault="002C2343" w:rsidP="002C2343">
      <w:pPr>
        <w:spacing w:after="0" w:line="240" w:lineRule="auto"/>
        <w:jc w:val="both"/>
        <w:rPr>
          <w:rFonts w:ascii="Arial Narrow" w:eastAsia="Times New Roman" w:hAnsi="Arial Narrow" w:cs="Times New Roman"/>
          <w:color w:val="000000"/>
          <w:sz w:val="26"/>
          <w:szCs w:val="26"/>
          <w:lang w:eastAsia="es-ES"/>
        </w:rPr>
      </w:pPr>
      <w:bookmarkStart w:id="0" w:name="PROPUESTA_DE_INICIATIVA_CON_PROYECTO_DE_"/>
      <w:bookmarkEnd w:id="0"/>
    </w:p>
    <w:p w14:paraId="13C0ECA6" w14:textId="77777777" w:rsidR="002C2343" w:rsidRDefault="002C2343" w:rsidP="002C2343">
      <w:pPr>
        <w:spacing w:after="0" w:line="240" w:lineRule="auto"/>
        <w:jc w:val="both"/>
        <w:rPr>
          <w:rFonts w:ascii="Arial Narrow" w:eastAsia="Times New Roman" w:hAnsi="Arial Narrow" w:cs="Times New Roman"/>
          <w:b/>
          <w:color w:val="000000"/>
          <w:sz w:val="26"/>
          <w:szCs w:val="26"/>
          <w:lang w:eastAsia="es-ES"/>
        </w:rPr>
      </w:pPr>
      <w:r w:rsidRPr="002C2343">
        <w:rPr>
          <w:rFonts w:ascii="Arial Narrow" w:eastAsia="Times New Roman" w:hAnsi="Arial Narrow" w:cs="Times New Roman"/>
          <w:color w:val="000000"/>
          <w:sz w:val="26"/>
          <w:szCs w:val="26"/>
          <w:lang w:eastAsia="es-ES"/>
        </w:rPr>
        <w:t xml:space="preserve">Iniciativa con Proyecto de Decreto que reforma diversas disposiciones de la </w:t>
      </w:r>
      <w:r w:rsidRPr="002C2343">
        <w:rPr>
          <w:rFonts w:ascii="Arial Narrow" w:eastAsia="Times New Roman" w:hAnsi="Arial Narrow" w:cs="Times New Roman"/>
          <w:b/>
          <w:color w:val="000000"/>
          <w:sz w:val="26"/>
          <w:szCs w:val="26"/>
          <w:lang w:eastAsia="es-ES"/>
        </w:rPr>
        <w:t>Ley Orgánica del Congreso del Estado</w:t>
      </w:r>
      <w:r w:rsidRPr="002C2343">
        <w:rPr>
          <w:rFonts w:ascii="Arial Narrow" w:eastAsia="Times New Roman" w:hAnsi="Arial Narrow" w:cs="Times New Roman"/>
          <w:color w:val="000000"/>
          <w:sz w:val="26"/>
          <w:szCs w:val="26"/>
          <w:lang w:eastAsia="es-ES"/>
        </w:rPr>
        <w:t xml:space="preserve">, y del </w:t>
      </w:r>
      <w:r w:rsidRPr="002C2343">
        <w:rPr>
          <w:rFonts w:ascii="Arial Narrow" w:eastAsia="Times New Roman" w:hAnsi="Arial Narrow" w:cs="Times New Roman"/>
          <w:b/>
          <w:color w:val="000000"/>
          <w:sz w:val="26"/>
          <w:szCs w:val="26"/>
          <w:lang w:eastAsia="es-ES"/>
        </w:rPr>
        <w:t>Reglamento Interior y de Prácticas Parlamentarias del Congreso del Estado</w:t>
      </w:r>
      <w:r>
        <w:rPr>
          <w:rFonts w:ascii="Arial Narrow" w:eastAsia="Times New Roman" w:hAnsi="Arial Narrow" w:cs="Times New Roman"/>
          <w:b/>
          <w:color w:val="000000"/>
          <w:sz w:val="26"/>
          <w:szCs w:val="26"/>
          <w:lang w:eastAsia="es-ES"/>
        </w:rPr>
        <w:t>.</w:t>
      </w:r>
    </w:p>
    <w:p w14:paraId="6F380DF7" w14:textId="77777777" w:rsidR="002C2343" w:rsidRDefault="002C2343" w:rsidP="002C2343">
      <w:pPr>
        <w:spacing w:after="0" w:line="240" w:lineRule="auto"/>
        <w:jc w:val="both"/>
        <w:rPr>
          <w:rFonts w:ascii="Arial Narrow" w:eastAsia="Times New Roman" w:hAnsi="Arial Narrow" w:cs="Times New Roman"/>
          <w:b/>
          <w:color w:val="000000"/>
          <w:sz w:val="26"/>
          <w:szCs w:val="26"/>
          <w:lang w:eastAsia="es-ES"/>
        </w:rPr>
      </w:pPr>
    </w:p>
    <w:p w14:paraId="46A264D3" w14:textId="2C01F724" w:rsidR="002C2343" w:rsidRPr="002C2343" w:rsidRDefault="002C2343" w:rsidP="002C2343">
      <w:pPr>
        <w:widowControl w:val="0"/>
        <w:numPr>
          <w:ilvl w:val="0"/>
          <w:numId w:val="5"/>
        </w:numPr>
        <w:autoSpaceDE w:val="0"/>
        <w:autoSpaceDN w:val="0"/>
        <w:spacing w:after="0" w:line="240" w:lineRule="auto"/>
        <w:jc w:val="both"/>
        <w:rPr>
          <w:rFonts w:ascii="Arial Narrow" w:eastAsia="Times New Roman" w:hAnsi="Arial Narrow" w:cs="Times New Roman"/>
          <w:b/>
          <w:color w:val="000000"/>
          <w:sz w:val="26"/>
          <w:szCs w:val="26"/>
          <w:lang w:eastAsia="es-ES"/>
        </w:rPr>
      </w:pPr>
      <w:r w:rsidRPr="002C2343">
        <w:rPr>
          <w:rFonts w:ascii="Arial Narrow" w:eastAsia="Times New Roman" w:hAnsi="Arial Narrow" w:cs="Times New Roman"/>
          <w:b/>
          <w:color w:val="000000"/>
          <w:sz w:val="26"/>
          <w:szCs w:val="26"/>
          <w:lang w:eastAsia="es-ES"/>
        </w:rPr>
        <w:t>Para establecer de manera expresa la posibilidad de que el Congreso del Estado pueda sesionar en una sede diversa, de carácter virtual, en casos excepcionales y de fuerza mayor.</w:t>
      </w:r>
    </w:p>
    <w:p w14:paraId="2EEBEF68" w14:textId="77777777" w:rsidR="002C2343" w:rsidRDefault="002C2343" w:rsidP="002C2343">
      <w:pPr>
        <w:spacing w:after="0" w:line="240" w:lineRule="auto"/>
        <w:jc w:val="both"/>
        <w:rPr>
          <w:rFonts w:ascii="Arial Narrow" w:eastAsia="Times New Roman" w:hAnsi="Arial Narrow" w:cs="Times New Roman"/>
          <w:color w:val="000000"/>
          <w:sz w:val="26"/>
          <w:szCs w:val="26"/>
          <w:lang w:eastAsia="es-ES"/>
        </w:rPr>
      </w:pPr>
    </w:p>
    <w:p w14:paraId="16972DA1" w14:textId="77777777" w:rsidR="002C2343" w:rsidRDefault="002C2343" w:rsidP="002C2343">
      <w:pPr>
        <w:spacing w:after="0" w:line="240" w:lineRule="auto"/>
        <w:jc w:val="both"/>
        <w:rPr>
          <w:rFonts w:ascii="Arial Narrow" w:eastAsia="Times New Roman" w:hAnsi="Arial Narrow" w:cs="Times New Roman"/>
          <w:color w:val="000000"/>
          <w:sz w:val="26"/>
          <w:szCs w:val="26"/>
          <w:lang w:eastAsia="es-ES"/>
        </w:rPr>
      </w:pPr>
      <w:r w:rsidRPr="00FA741B">
        <w:rPr>
          <w:rFonts w:ascii="Arial Narrow" w:eastAsia="Times New Roman" w:hAnsi="Arial Narrow" w:cs="Times New Roman"/>
          <w:color w:val="000000"/>
          <w:sz w:val="26"/>
          <w:szCs w:val="26"/>
          <w:lang w:eastAsia="es-ES"/>
        </w:rPr>
        <w:t>Planteada por las y los Diputados integrantes de la Sexagésima Primera Legislatura</w:t>
      </w:r>
      <w:r>
        <w:rPr>
          <w:rFonts w:ascii="Arial Narrow" w:eastAsia="Times New Roman" w:hAnsi="Arial Narrow" w:cs="Times New Roman"/>
          <w:color w:val="000000"/>
          <w:sz w:val="26"/>
          <w:szCs w:val="26"/>
          <w:lang w:eastAsia="es-ES"/>
        </w:rPr>
        <w:t>.</w:t>
      </w:r>
    </w:p>
    <w:p w14:paraId="40BE2639" w14:textId="77777777" w:rsidR="002C2343" w:rsidRPr="00FA741B" w:rsidRDefault="002C2343" w:rsidP="002C2343">
      <w:pPr>
        <w:spacing w:after="0" w:line="240" w:lineRule="auto"/>
        <w:jc w:val="both"/>
        <w:rPr>
          <w:rFonts w:ascii="Arial Narrow" w:eastAsia="Times New Roman" w:hAnsi="Arial Narrow" w:cs="Times New Roman"/>
          <w:color w:val="000000"/>
          <w:sz w:val="26"/>
          <w:szCs w:val="26"/>
          <w:lang w:eastAsia="es-ES"/>
        </w:rPr>
      </w:pPr>
    </w:p>
    <w:p w14:paraId="59CD1D0A" w14:textId="77F6473C" w:rsidR="002C2343" w:rsidRPr="00FA741B" w:rsidRDefault="002C2343" w:rsidP="002C2343">
      <w:pPr>
        <w:spacing w:after="0" w:line="240" w:lineRule="auto"/>
        <w:jc w:val="both"/>
        <w:rPr>
          <w:rFonts w:ascii="Arial Narrow" w:eastAsia="Times New Roman" w:hAnsi="Arial Narrow" w:cs="Times New Roman"/>
          <w:b/>
          <w:color w:val="000000"/>
          <w:sz w:val="26"/>
          <w:szCs w:val="26"/>
          <w:lang w:eastAsia="es-ES"/>
        </w:rPr>
      </w:pPr>
      <w:r w:rsidRPr="00FA741B">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FA741B">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Abril</w:t>
      </w:r>
      <w:proofErr w:type="gramEnd"/>
      <w:r w:rsidRPr="00FA741B">
        <w:rPr>
          <w:rFonts w:ascii="Arial Narrow" w:eastAsia="Times New Roman" w:hAnsi="Arial Narrow" w:cs="Times New Roman"/>
          <w:b/>
          <w:color w:val="000000"/>
          <w:sz w:val="26"/>
          <w:szCs w:val="26"/>
          <w:lang w:eastAsia="es-ES"/>
        </w:rPr>
        <w:t xml:space="preserve"> de 20</w:t>
      </w:r>
      <w:r>
        <w:rPr>
          <w:rFonts w:ascii="Arial Narrow" w:eastAsia="Times New Roman" w:hAnsi="Arial Narrow" w:cs="Times New Roman"/>
          <w:b/>
          <w:color w:val="000000"/>
          <w:sz w:val="26"/>
          <w:szCs w:val="26"/>
          <w:lang w:eastAsia="es-ES"/>
        </w:rPr>
        <w:t>20</w:t>
      </w:r>
      <w:r w:rsidRPr="00FA741B">
        <w:rPr>
          <w:rFonts w:ascii="Arial Narrow" w:eastAsia="Times New Roman" w:hAnsi="Arial Narrow" w:cs="Times New Roman"/>
          <w:b/>
          <w:color w:val="000000"/>
          <w:sz w:val="26"/>
          <w:szCs w:val="26"/>
          <w:lang w:eastAsia="es-ES"/>
        </w:rPr>
        <w:t>.</w:t>
      </w:r>
    </w:p>
    <w:p w14:paraId="2CDFFBA6" w14:textId="77777777" w:rsidR="002C2343" w:rsidRPr="00FA741B" w:rsidRDefault="002C2343" w:rsidP="002C2343">
      <w:pPr>
        <w:spacing w:after="0" w:line="240" w:lineRule="auto"/>
        <w:jc w:val="both"/>
        <w:rPr>
          <w:rFonts w:ascii="Arial Narrow" w:eastAsia="Times New Roman" w:hAnsi="Arial Narrow" w:cs="Arial"/>
          <w:sz w:val="26"/>
          <w:szCs w:val="26"/>
          <w:lang w:eastAsia="es-ES"/>
        </w:rPr>
      </w:pPr>
    </w:p>
    <w:p w14:paraId="27C5E22D" w14:textId="6E8E4D0D" w:rsidR="002C2343" w:rsidRDefault="002C2343" w:rsidP="002C2343">
      <w:pPr>
        <w:spacing w:after="0" w:line="240" w:lineRule="auto"/>
        <w:jc w:val="both"/>
        <w:rPr>
          <w:rFonts w:ascii="Arial Narrow" w:eastAsia="Times New Roman" w:hAnsi="Arial Narrow" w:cs="Times New Roman"/>
          <w:color w:val="000000"/>
          <w:sz w:val="26"/>
          <w:szCs w:val="26"/>
          <w:lang w:eastAsia="es-ES"/>
        </w:rPr>
      </w:pPr>
      <w:r w:rsidRPr="00FA741B">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2C2343">
        <w:rPr>
          <w:rFonts w:ascii="Arial Narrow" w:eastAsia="Times New Roman" w:hAnsi="Arial Narrow" w:cs="Times New Roman"/>
          <w:b/>
          <w:color w:val="000000"/>
          <w:sz w:val="26"/>
          <w:szCs w:val="26"/>
          <w:lang w:eastAsia="es-ES"/>
        </w:rPr>
        <w:t>Comisión de Reglamentos y Prácticas Parlamentarias</w:t>
      </w:r>
      <w:r>
        <w:rPr>
          <w:rFonts w:ascii="Arial Narrow" w:eastAsia="Times New Roman" w:hAnsi="Arial Narrow" w:cs="Times New Roman"/>
          <w:b/>
          <w:color w:val="000000"/>
          <w:sz w:val="26"/>
          <w:szCs w:val="26"/>
          <w:lang w:eastAsia="es-ES"/>
        </w:rPr>
        <w:t>.</w:t>
      </w:r>
    </w:p>
    <w:p w14:paraId="6D82AE23" w14:textId="77777777" w:rsidR="002C2343" w:rsidRDefault="002C2343" w:rsidP="002C2343">
      <w:pPr>
        <w:spacing w:after="0" w:line="240" w:lineRule="auto"/>
        <w:jc w:val="both"/>
        <w:rPr>
          <w:rFonts w:ascii="Arial Narrow" w:eastAsia="Times New Roman" w:hAnsi="Arial Narrow" w:cs="Times New Roman"/>
          <w:color w:val="000000"/>
          <w:sz w:val="26"/>
          <w:szCs w:val="26"/>
          <w:lang w:eastAsia="es-ES"/>
        </w:rPr>
      </w:pPr>
    </w:p>
    <w:p w14:paraId="0E2A258C" w14:textId="77777777" w:rsidR="000B3063" w:rsidRPr="00BE6EA9" w:rsidRDefault="000B3063" w:rsidP="000B306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 xml:space="preserve">Lectura del Dictamen: 29 de </w:t>
      </w:r>
      <w:proofErr w:type="gramStart"/>
      <w:r>
        <w:rPr>
          <w:rFonts w:ascii="Arial Narrow" w:eastAsia="Times New Roman" w:hAnsi="Arial Narrow" w:cs="Times New Roman"/>
          <w:b/>
          <w:color w:val="000000"/>
          <w:sz w:val="26"/>
          <w:szCs w:val="26"/>
          <w:lang w:eastAsia="es-ES"/>
        </w:rPr>
        <w:t>Abril</w:t>
      </w:r>
      <w:proofErr w:type="gramEnd"/>
      <w:r>
        <w:rPr>
          <w:rFonts w:ascii="Arial Narrow" w:eastAsia="Times New Roman" w:hAnsi="Arial Narrow" w:cs="Times New Roman"/>
          <w:b/>
          <w:color w:val="000000"/>
          <w:sz w:val="26"/>
          <w:szCs w:val="26"/>
          <w:lang w:eastAsia="es-ES"/>
        </w:rPr>
        <w:t xml:space="preserve"> de 2020.</w:t>
      </w:r>
    </w:p>
    <w:p w14:paraId="01EF22DC" w14:textId="77777777" w:rsidR="000B3063" w:rsidRDefault="000B3063" w:rsidP="000B3063">
      <w:pPr>
        <w:spacing w:after="0" w:line="240" w:lineRule="auto"/>
        <w:jc w:val="both"/>
        <w:rPr>
          <w:rFonts w:ascii="Arial Narrow" w:eastAsia="Times New Roman" w:hAnsi="Arial Narrow" w:cs="Times New Roman"/>
          <w:b/>
          <w:color w:val="000000"/>
          <w:sz w:val="26"/>
          <w:szCs w:val="26"/>
          <w:lang w:eastAsia="es-ES"/>
        </w:rPr>
      </w:pPr>
    </w:p>
    <w:p w14:paraId="4E1911D6" w14:textId="7BA721EC" w:rsidR="000B3063" w:rsidRPr="00BE6EA9" w:rsidRDefault="000B3063" w:rsidP="000B306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Decreto No. 599</w:t>
      </w:r>
      <w:r w:rsidR="00F844E5">
        <w:rPr>
          <w:rFonts w:ascii="Arial Narrow" w:eastAsia="Times New Roman" w:hAnsi="Arial Narrow" w:cs="Times New Roman"/>
          <w:b/>
          <w:color w:val="000000"/>
          <w:sz w:val="26"/>
          <w:szCs w:val="26"/>
          <w:lang w:eastAsia="es-ES"/>
        </w:rPr>
        <w:t>.</w:t>
      </w:r>
      <w:bookmarkStart w:id="1" w:name="_GoBack"/>
      <w:bookmarkEnd w:id="1"/>
    </w:p>
    <w:p w14:paraId="32CE1643" w14:textId="77777777" w:rsidR="000B3063" w:rsidRPr="00BE6EA9" w:rsidRDefault="000B3063" w:rsidP="000B3063">
      <w:pPr>
        <w:spacing w:after="0" w:line="240" w:lineRule="auto"/>
        <w:jc w:val="both"/>
        <w:rPr>
          <w:rFonts w:ascii="Arial Narrow" w:eastAsia="Times New Roman" w:hAnsi="Arial Narrow" w:cs="Times New Roman"/>
          <w:b/>
          <w:color w:val="000000"/>
          <w:sz w:val="26"/>
          <w:szCs w:val="26"/>
          <w:lang w:eastAsia="es-ES"/>
        </w:rPr>
      </w:pPr>
    </w:p>
    <w:p w14:paraId="2738D8D1" w14:textId="77777777" w:rsidR="000B3063" w:rsidRPr="00DC2605" w:rsidRDefault="000B3063" w:rsidP="000B3063">
      <w:pPr>
        <w:spacing w:after="0" w:line="240" w:lineRule="auto"/>
        <w:ind w:right="-377"/>
        <w:jc w:val="both"/>
        <w:rPr>
          <w:rFonts w:ascii="Arial Narrow" w:eastAsia="Times New Roman" w:hAnsi="Arial Narrow" w:cs="Times New Roman"/>
          <w:b/>
          <w:color w:val="000000"/>
          <w:sz w:val="26"/>
          <w:szCs w:val="26"/>
          <w:lang w:eastAsia="es-ES"/>
        </w:rPr>
      </w:pPr>
      <w:r w:rsidRPr="00DC2605">
        <w:rPr>
          <w:rFonts w:ascii="Arial Narrow" w:eastAsia="Times New Roman" w:hAnsi="Arial Narrow" w:cs="Times New Roman"/>
          <w:color w:val="000000"/>
          <w:sz w:val="26"/>
          <w:szCs w:val="26"/>
          <w:lang w:eastAsia="es-ES"/>
        </w:rPr>
        <w:t xml:space="preserve">Publicación en el Periódico Oficial del Gobierno del Estado: </w:t>
      </w:r>
    </w:p>
    <w:p w14:paraId="592D12C5" w14:textId="77777777" w:rsidR="002C2343" w:rsidRPr="00FA741B" w:rsidRDefault="002C2343" w:rsidP="002C2343">
      <w:pPr>
        <w:spacing w:after="0" w:line="240" w:lineRule="auto"/>
        <w:rPr>
          <w:rFonts w:ascii="Arial Narrow" w:eastAsia="Calibri" w:hAnsi="Arial Narrow" w:cs="Calibri"/>
          <w:color w:val="000000"/>
          <w:sz w:val="26"/>
          <w:szCs w:val="26"/>
          <w:lang w:eastAsia="es-MX"/>
        </w:rPr>
      </w:pPr>
    </w:p>
    <w:p w14:paraId="3135E79C" w14:textId="77777777" w:rsidR="002C2343" w:rsidRDefault="002C2343" w:rsidP="002C2343">
      <w:pPr>
        <w:rPr>
          <w:sz w:val="28"/>
          <w:szCs w:val="28"/>
        </w:rPr>
      </w:pPr>
    </w:p>
    <w:p w14:paraId="278DDA8D" w14:textId="77777777" w:rsidR="002C2343" w:rsidRDefault="002C2343" w:rsidP="000847F5">
      <w:pPr>
        <w:jc w:val="both"/>
        <w:rPr>
          <w:rFonts w:ascii="Arial" w:hAnsi="Arial" w:cs="Arial"/>
          <w:b/>
          <w:color w:val="000000"/>
          <w:sz w:val="28"/>
          <w:szCs w:val="28"/>
        </w:rPr>
      </w:pPr>
    </w:p>
    <w:p w14:paraId="180AF2C5" w14:textId="77777777" w:rsidR="002C2343" w:rsidRDefault="002C2343" w:rsidP="000847F5">
      <w:pPr>
        <w:jc w:val="both"/>
        <w:rPr>
          <w:rFonts w:ascii="Arial" w:hAnsi="Arial" w:cs="Arial"/>
          <w:b/>
          <w:color w:val="000000"/>
          <w:sz w:val="28"/>
          <w:szCs w:val="28"/>
        </w:rPr>
      </w:pPr>
    </w:p>
    <w:p w14:paraId="7FDCB4BC" w14:textId="77777777" w:rsidR="002C2343" w:rsidRDefault="002C2343" w:rsidP="000847F5">
      <w:pPr>
        <w:jc w:val="both"/>
        <w:rPr>
          <w:rFonts w:ascii="Arial" w:hAnsi="Arial" w:cs="Arial"/>
          <w:b/>
          <w:color w:val="000000"/>
          <w:sz w:val="28"/>
          <w:szCs w:val="28"/>
        </w:rPr>
      </w:pPr>
    </w:p>
    <w:p w14:paraId="2A6F4F14" w14:textId="77777777" w:rsidR="002C2343" w:rsidRDefault="002C2343">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56131A11" w14:textId="16B4A01E" w:rsidR="000847F5" w:rsidRPr="002C2AC9" w:rsidRDefault="000847F5" w:rsidP="000847F5">
      <w:pPr>
        <w:jc w:val="both"/>
        <w:rPr>
          <w:rFonts w:ascii="Arial" w:hAnsi="Arial" w:cs="Arial"/>
          <w:b/>
          <w:color w:val="000000"/>
          <w:sz w:val="28"/>
          <w:szCs w:val="28"/>
        </w:rPr>
      </w:pPr>
      <w:r w:rsidRPr="002C2AC9">
        <w:rPr>
          <w:rFonts w:ascii="Arial" w:hAnsi="Arial" w:cs="Arial"/>
          <w:b/>
          <w:color w:val="000000"/>
          <w:sz w:val="28"/>
          <w:szCs w:val="28"/>
        </w:rPr>
        <w:lastRenderedPageBreak/>
        <w:t>H. PLENO DEL CONGRESO DEL ESTADO DE COAHUILA DE ZARAGOZA.</w:t>
      </w:r>
    </w:p>
    <w:p w14:paraId="35DBF04B" w14:textId="77777777" w:rsidR="000847F5" w:rsidRPr="002C2AC9" w:rsidRDefault="000847F5" w:rsidP="000847F5">
      <w:pPr>
        <w:jc w:val="both"/>
        <w:rPr>
          <w:rFonts w:ascii="Arial" w:hAnsi="Arial" w:cs="Arial"/>
          <w:b/>
          <w:color w:val="000000"/>
          <w:sz w:val="28"/>
          <w:szCs w:val="28"/>
        </w:rPr>
      </w:pPr>
    </w:p>
    <w:p w14:paraId="519E3939" w14:textId="77777777" w:rsidR="000847F5" w:rsidRPr="002C2AC9" w:rsidRDefault="000847F5" w:rsidP="000847F5">
      <w:pPr>
        <w:jc w:val="both"/>
        <w:rPr>
          <w:rFonts w:ascii="Arial" w:hAnsi="Arial" w:cs="Arial"/>
          <w:b/>
          <w:color w:val="000000"/>
          <w:sz w:val="28"/>
          <w:szCs w:val="28"/>
        </w:rPr>
      </w:pPr>
      <w:r w:rsidRPr="002C2AC9">
        <w:rPr>
          <w:rFonts w:ascii="Arial" w:hAnsi="Arial" w:cs="Arial"/>
          <w:b/>
          <w:color w:val="000000"/>
          <w:sz w:val="28"/>
          <w:szCs w:val="28"/>
        </w:rPr>
        <w:t>PRESENTE.</w:t>
      </w:r>
    </w:p>
    <w:p w14:paraId="3E062097" w14:textId="77777777" w:rsidR="000847F5" w:rsidRPr="002C2AC9" w:rsidRDefault="000847F5" w:rsidP="000847F5">
      <w:pPr>
        <w:jc w:val="both"/>
        <w:rPr>
          <w:rFonts w:ascii="Arial" w:hAnsi="Arial" w:cs="Arial"/>
          <w:b/>
          <w:color w:val="000000"/>
          <w:sz w:val="28"/>
          <w:szCs w:val="28"/>
        </w:rPr>
      </w:pPr>
    </w:p>
    <w:p w14:paraId="52C9D984" w14:textId="6BC35544" w:rsidR="000847F5" w:rsidRDefault="000847F5" w:rsidP="000847F5">
      <w:pPr>
        <w:tabs>
          <w:tab w:val="left" w:pos="8321"/>
        </w:tabs>
        <w:spacing w:line="360" w:lineRule="auto"/>
        <w:jc w:val="both"/>
        <w:rPr>
          <w:rFonts w:ascii="Arial" w:hAnsi="Arial" w:cs="Arial"/>
          <w:b/>
          <w:bCs/>
          <w:sz w:val="28"/>
          <w:szCs w:val="28"/>
        </w:rPr>
      </w:pPr>
      <w:bookmarkStart w:id="2" w:name="_Hlk3792980"/>
      <w:r w:rsidRPr="002C2AC9">
        <w:rPr>
          <w:rFonts w:ascii="Arial" w:hAnsi="Arial" w:cs="Arial"/>
          <w:b/>
          <w:sz w:val="28"/>
          <w:szCs w:val="28"/>
        </w:rPr>
        <w:t xml:space="preserve">INICIATIVA CON PROYECTO DE DECRETO </w:t>
      </w:r>
      <w:bookmarkEnd w:id="2"/>
      <w:r w:rsidRPr="002C2AC9">
        <w:rPr>
          <w:rFonts w:ascii="Arial" w:hAnsi="Arial" w:cs="Arial"/>
          <w:b/>
          <w:sz w:val="28"/>
          <w:szCs w:val="28"/>
        </w:rPr>
        <w:t>QUE</w:t>
      </w:r>
      <w:r>
        <w:rPr>
          <w:rFonts w:ascii="Arial" w:hAnsi="Arial" w:cs="Arial"/>
          <w:b/>
          <w:sz w:val="28"/>
          <w:szCs w:val="28"/>
        </w:rPr>
        <w:t xml:space="preserve"> REFORMA </w:t>
      </w:r>
      <w:r w:rsidR="009033B5">
        <w:rPr>
          <w:rFonts w:ascii="Arial" w:hAnsi="Arial" w:cs="Arial"/>
          <w:b/>
          <w:sz w:val="28"/>
          <w:szCs w:val="28"/>
        </w:rPr>
        <w:t>DIVERSAS DISPOSICIONES</w:t>
      </w:r>
      <w:r w:rsidR="00AE42D5" w:rsidRPr="00AE42D5">
        <w:rPr>
          <w:rFonts w:ascii="Arial" w:hAnsi="Arial" w:cs="Arial"/>
          <w:b/>
          <w:sz w:val="28"/>
          <w:szCs w:val="28"/>
        </w:rPr>
        <w:t xml:space="preserve"> DE LA LEY ORGÁNICA DEL CONGRESO DEL ESTADO INDEPENDIENTE, LIBRE Y SOBERANO DE COAHUILA DE ZARAGOZA</w:t>
      </w:r>
      <w:r w:rsidR="00AE42D5" w:rsidRPr="002C2AC9">
        <w:rPr>
          <w:rFonts w:ascii="Arial" w:hAnsi="Arial" w:cs="Arial"/>
          <w:b/>
          <w:bCs/>
          <w:sz w:val="28"/>
          <w:szCs w:val="28"/>
        </w:rPr>
        <w:t xml:space="preserve">, </w:t>
      </w:r>
      <w:r w:rsidR="009033B5">
        <w:rPr>
          <w:rFonts w:ascii="Arial" w:hAnsi="Arial" w:cs="Arial"/>
          <w:b/>
          <w:bCs/>
          <w:sz w:val="28"/>
          <w:szCs w:val="28"/>
        </w:rPr>
        <w:t xml:space="preserve">Y DEL </w:t>
      </w:r>
      <w:r w:rsidR="009033B5" w:rsidRPr="009033B5">
        <w:rPr>
          <w:rFonts w:ascii="Arial" w:hAnsi="Arial" w:cs="Arial"/>
          <w:b/>
          <w:bCs/>
          <w:sz w:val="28"/>
          <w:szCs w:val="28"/>
        </w:rPr>
        <w:t>REGLAMENTO INTERIOR Y DE PRÁCTICAS PARLAMENTARIAS DEL CONGRESO DEL ESTADO INDEPENDIENTE, LIBRE Y SOBERANO DE COAHUILA DE ZARAGOZA</w:t>
      </w:r>
      <w:r w:rsidR="009033B5">
        <w:rPr>
          <w:rFonts w:ascii="Arial" w:hAnsi="Arial" w:cs="Arial"/>
          <w:b/>
          <w:bCs/>
          <w:sz w:val="28"/>
          <w:szCs w:val="28"/>
        </w:rPr>
        <w:t xml:space="preserve">, </w:t>
      </w:r>
      <w:r w:rsidR="00AE42D5" w:rsidRPr="002C2AC9">
        <w:rPr>
          <w:rFonts w:ascii="Arial" w:hAnsi="Arial" w:cs="Arial"/>
          <w:b/>
          <w:bCs/>
          <w:sz w:val="28"/>
          <w:szCs w:val="28"/>
        </w:rPr>
        <w:t>A CARGO DE</w:t>
      </w:r>
      <w:r w:rsidR="00AE42D5">
        <w:rPr>
          <w:rFonts w:ascii="Arial" w:hAnsi="Arial" w:cs="Arial"/>
          <w:b/>
          <w:bCs/>
          <w:sz w:val="28"/>
          <w:szCs w:val="28"/>
        </w:rPr>
        <w:t xml:space="preserve"> LAS Y </w:t>
      </w:r>
      <w:r w:rsidR="00AE42D5" w:rsidRPr="002C2AC9">
        <w:rPr>
          <w:rFonts w:ascii="Arial" w:hAnsi="Arial" w:cs="Arial"/>
          <w:b/>
          <w:bCs/>
          <w:sz w:val="28"/>
          <w:szCs w:val="28"/>
        </w:rPr>
        <w:t>L</w:t>
      </w:r>
      <w:r w:rsidR="00AE42D5">
        <w:rPr>
          <w:rFonts w:ascii="Arial" w:hAnsi="Arial" w:cs="Arial"/>
          <w:b/>
          <w:bCs/>
          <w:sz w:val="28"/>
          <w:szCs w:val="28"/>
        </w:rPr>
        <w:t>OS</w:t>
      </w:r>
      <w:r w:rsidR="00AE42D5" w:rsidRPr="002C2AC9">
        <w:rPr>
          <w:rFonts w:ascii="Arial" w:hAnsi="Arial" w:cs="Arial"/>
          <w:b/>
          <w:bCs/>
          <w:sz w:val="28"/>
          <w:szCs w:val="28"/>
        </w:rPr>
        <w:t xml:space="preserve"> DIPU</w:t>
      </w:r>
      <w:r w:rsidRPr="002C2AC9">
        <w:rPr>
          <w:rFonts w:ascii="Arial" w:hAnsi="Arial" w:cs="Arial"/>
          <w:b/>
          <w:bCs/>
          <w:sz w:val="28"/>
          <w:szCs w:val="28"/>
        </w:rPr>
        <w:t>TADO</w:t>
      </w:r>
      <w:r>
        <w:rPr>
          <w:rFonts w:ascii="Arial" w:hAnsi="Arial" w:cs="Arial"/>
          <w:b/>
          <w:bCs/>
          <w:sz w:val="28"/>
          <w:szCs w:val="28"/>
        </w:rPr>
        <w:t>S</w:t>
      </w:r>
      <w:r w:rsidRPr="002C2AC9">
        <w:rPr>
          <w:rFonts w:ascii="Arial" w:hAnsi="Arial" w:cs="Arial"/>
          <w:b/>
          <w:bCs/>
          <w:sz w:val="28"/>
          <w:szCs w:val="28"/>
        </w:rPr>
        <w:t xml:space="preserve"> </w:t>
      </w:r>
      <w:r>
        <w:rPr>
          <w:rFonts w:ascii="Arial" w:hAnsi="Arial" w:cs="Arial"/>
          <w:b/>
          <w:bCs/>
          <w:sz w:val="28"/>
          <w:szCs w:val="28"/>
        </w:rPr>
        <w:t>INTEGRANTES DE LA SEXAGÉSIMA PRIMERA LEGISLATURA</w:t>
      </w:r>
      <w:r w:rsidRPr="002C2AC9">
        <w:rPr>
          <w:rFonts w:ascii="Arial" w:hAnsi="Arial" w:cs="Arial"/>
          <w:b/>
          <w:bCs/>
          <w:sz w:val="28"/>
          <w:szCs w:val="28"/>
        </w:rPr>
        <w:t>.</w:t>
      </w:r>
    </w:p>
    <w:p w14:paraId="28CD277C" w14:textId="77777777" w:rsidR="006D686E" w:rsidRPr="002C2AC9" w:rsidRDefault="006D686E" w:rsidP="000847F5">
      <w:pPr>
        <w:tabs>
          <w:tab w:val="left" w:pos="8321"/>
        </w:tabs>
        <w:spacing w:line="360" w:lineRule="auto"/>
        <w:jc w:val="both"/>
        <w:rPr>
          <w:rFonts w:ascii="Arial" w:hAnsi="Arial" w:cs="Arial"/>
          <w:b/>
          <w:bCs/>
          <w:sz w:val="28"/>
          <w:szCs w:val="28"/>
        </w:rPr>
      </w:pPr>
    </w:p>
    <w:p w14:paraId="24AA8E66" w14:textId="0527CEF0" w:rsidR="000847F5" w:rsidRPr="002C2AC9" w:rsidRDefault="000847F5" w:rsidP="000847F5">
      <w:pPr>
        <w:tabs>
          <w:tab w:val="left" w:pos="8321"/>
        </w:tabs>
        <w:spacing w:line="360" w:lineRule="auto"/>
        <w:jc w:val="both"/>
        <w:rPr>
          <w:rFonts w:ascii="Arial" w:hAnsi="Arial" w:cs="Arial"/>
          <w:b/>
          <w:sz w:val="28"/>
          <w:szCs w:val="28"/>
        </w:rPr>
      </w:pPr>
      <w:r>
        <w:rPr>
          <w:rFonts w:ascii="Arial" w:hAnsi="Arial" w:cs="Arial"/>
          <w:sz w:val="28"/>
          <w:szCs w:val="28"/>
        </w:rPr>
        <w:t>Los</w:t>
      </w:r>
      <w:r w:rsidRPr="002C2AC9">
        <w:rPr>
          <w:rFonts w:ascii="Arial" w:hAnsi="Arial" w:cs="Arial"/>
          <w:sz w:val="28"/>
          <w:szCs w:val="28"/>
        </w:rPr>
        <w:t xml:space="preserve"> que suscribe</w:t>
      </w:r>
      <w:r>
        <w:rPr>
          <w:rFonts w:ascii="Arial" w:hAnsi="Arial" w:cs="Arial"/>
          <w:sz w:val="28"/>
          <w:szCs w:val="28"/>
        </w:rPr>
        <w:t>n</w:t>
      </w:r>
      <w:r w:rsidRPr="002C2AC9">
        <w:rPr>
          <w:rFonts w:ascii="Arial" w:hAnsi="Arial" w:cs="Arial"/>
          <w:sz w:val="28"/>
          <w:szCs w:val="28"/>
        </w:rPr>
        <w:t xml:space="preserve">, </w:t>
      </w:r>
      <w:r>
        <w:rPr>
          <w:rFonts w:ascii="Arial" w:hAnsi="Arial" w:cs="Arial"/>
          <w:sz w:val="28"/>
          <w:szCs w:val="28"/>
        </w:rPr>
        <w:t xml:space="preserve">Diputadas y </w:t>
      </w:r>
      <w:r w:rsidRPr="002C2AC9">
        <w:rPr>
          <w:rFonts w:ascii="Arial" w:hAnsi="Arial" w:cs="Arial"/>
          <w:sz w:val="28"/>
          <w:szCs w:val="28"/>
        </w:rPr>
        <w:t>Diputado</w:t>
      </w:r>
      <w:r>
        <w:rPr>
          <w:rFonts w:ascii="Arial" w:hAnsi="Arial" w:cs="Arial"/>
          <w:sz w:val="28"/>
          <w:szCs w:val="28"/>
        </w:rPr>
        <w:t>s</w:t>
      </w:r>
      <w:r w:rsidRPr="002C2AC9">
        <w:rPr>
          <w:rFonts w:ascii="Arial" w:hAnsi="Arial" w:cs="Arial"/>
          <w:sz w:val="28"/>
          <w:szCs w:val="28"/>
        </w:rPr>
        <w:t xml:space="preserve"> de la Sexagésima Primera Legislatura del Honorable Congreso del Estado</w:t>
      </w:r>
      <w:r w:rsidRPr="002C2AC9">
        <w:rPr>
          <w:rFonts w:ascii="Arial" w:hAnsi="Arial" w:cs="Arial"/>
          <w:b/>
          <w:sz w:val="28"/>
          <w:szCs w:val="28"/>
        </w:rPr>
        <w:t xml:space="preserve">, </w:t>
      </w:r>
      <w:r w:rsidRPr="002C2AC9">
        <w:rPr>
          <w:rFonts w:ascii="Arial" w:hAnsi="Arial" w:cs="Arial"/>
          <w:sz w:val="28"/>
          <w:szCs w:val="28"/>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w:t>
      </w:r>
      <w:r>
        <w:rPr>
          <w:rFonts w:ascii="Arial" w:hAnsi="Arial" w:cs="Arial"/>
          <w:sz w:val="28"/>
          <w:szCs w:val="28"/>
        </w:rPr>
        <w:t>emos</w:t>
      </w:r>
      <w:r w:rsidRPr="002C2AC9">
        <w:rPr>
          <w:rFonts w:ascii="Arial" w:hAnsi="Arial" w:cs="Arial"/>
          <w:sz w:val="28"/>
          <w:szCs w:val="28"/>
        </w:rPr>
        <w:t xml:space="preserve"> a consideración del pleno de ésta Honorable Representación </w:t>
      </w:r>
      <w:r w:rsidRPr="002C2AC9">
        <w:rPr>
          <w:rFonts w:ascii="Arial" w:hAnsi="Arial" w:cs="Arial"/>
          <w:bCs/>
          <w:sz w:val="28"/>
          <w:szCs w:val="28"/>
        </w:rPr>
        <w:t xml:space="preserve">iniciativa con proyecto de decreto que </w:t>
      </w:r>
      <w:r w:rsidR="00AE42D5" w:rsidRPr="00AE42D5">
        <w:rPr>
          <w:rFonts w:ascii="Arial" w:hAnsi="Arial" w:cs="Arial"/>
          <w:bCs/>
          <w:sz w:val="28"/>
          <w:szCs w:val="28"/>
        </w:rPr>
        <w:t xml:space="preserve">reforma </w:t>
      </w:r>
      <w:r w:rsidR="009033B5">
        <w:rPr>
          <w:rFonts w:ascii="Arial" w:hAnsi="Arial" w:cs="Arial"/>
          <w:bCs/>
          <w:sz w:val="28"/>
          <w:szCs w:val="28"/>
        </w:rPr>
        <w:t>diversas disposiciones</w:t>
      </w:r>
      <w:r w:rsidR="00AE42D5" w:rsidRPr="00AE42D5">
        <w:rPr>
          <w:rFonts w:ascii="Arial" w:hAnsi="Arial" w:cs="Arial"/>
          <w:bCs/>
          <w:sz w:val="28"/>
          <w:szCs w:val="28"/>
        </w:rPr>
        <w:t>, de la Ley Orgánica del Congreso del Estado Independiente, Libre y Soberano de Coahuila de Zaragoza</w:t>
      </w:r>
      <w:r w:rsidR="00AE42D5">
        <w:rPr>
          <w:rFonts w:ascii="Arial" w:hAnsi="Arial" w:cs="Arial"/>
          <w:bCs/>
          <w:sz w:val="28"/>
          <w:szCs w:val="28"/>
        </w:rPr>
        <w:t>,</w:t>
      </w:r>
      <w:r w:rsidRPr="00955D30">
        <w:rPr>
          <w:rFonts w:ascii="Arial" w:hAnsi="Arial" w:cs="Arial"/>
          <w:bCs/>
          <w:sz w:val="28"/>
          <w:szCs w:val="28"/>
        </w:rPr>
        <w:t xml:space="preserve"> </w:t>
      </w:r>
      <w:r w:rsidR="009033B5">
        <w:rPr>
          <w:rFonts w:ascii="Arial" w:hAnsi="Arial" w:cs="Arial"/>
          <w:bCs/>
          <w:sz w:val="28"/>
          <w:szCs w:val="28"/>
        </w:rPr>
        <w:t xml:space="preserve">y del </w:t>
      </w:r>
      <w:r w:rsidR="009033B5">
        <w:rPr>
          <w:rFonts w:ascii="Arial" w:hAnsi="Arial" w:cs="Arial"/>
          <w:bCs/>
          <w:sz w:val="28"/>
          <w:szCs w:val="28"/>
        </w:rPr>
        <w:lastRenderedPageBreak/>
        <w:t>R</w:t>
      </w:r>
      <w:r w:rsidR="009033B5" w:rsidRPr="009033B5">
        <w:rPr>
          <w:rFonts w:ascii="Arial" w:hAnsi="Arial" w:cs="Arial"/>
          <w:bCs/>
          <w:sz w:val="28"/>
          <w:szCs w:val="28"/>
        </w:rPr>
        <w:t xml:space="preserve">eglamento </w:t>
      </w:r>
      <w:r w:rsidR="009033B5">
        <w:rPr>
          <w:rFonts w:ascii="Arial" w:hAnsi="Arial" w:cs="Arial"/>
          <w:bCs/>
          <w:sz w:val="28"/>
          <w:szCs w:val="28"/>
        </w:rPr>
        <w:t>I</w:t>
      </w:r>
      <w:r w:rsidR="009033B5" w:rsidRPr="009033B5">
        <w:rPr>
          <w:rFonts w:ascii="Arial" w:hAnsi="Arial" w:cs="Arial"/>
          <w:bCs/>
          <w:sz w:val="28"/>
          <w:szCs w:val="28"/>
        </w:rPr>
        <w:t xml:space="preserve">nterior y de </w:t>
      </w:r>
      <w:r w:rsidR="009033B5">
        <w:rPr>
          <w:rFonts w:ascii="Arial" w:hAnsi="Arial" w:cs="Arial"/>
          <w:bCs/>
          <w:sz w:val="28"/>
          <w:szCs w:val="28"/>
        </w:rPr>
        <w:t>P</w:t>
      </w:r>
      <w:r w:rsidR="009033B5" w:rsidRPr="009033B5">
        <w:rPr>
          <w:rFonts w:ascii="Arial" w:hAnsi="Arial" w:cs="Arial"/>
          <w:bCs/>
          <w:sz w:val="28"/>
          <w:szCs w:val="28"/>
        </w:rPr>
        <w:t xml:space="preserve">rácticas </w:t>
      </w:r>
      <w:r w:rsidR="009033B5">
        <w:rPr>
          <w:rFonts w:ascii="Arial" w:hAnsi="Arial" w:cs="Arial"/>
          <w:bCs/>
          <w:sz w:val="28"/>
          <w:szCs w:val="28"/>
        </w:rPr>
        <w:t>P</w:t>
      </w:r>
      <w:r w:rsidR="009033B5" w:rsidRPr="009033B5">
        <w:rPr>
          <w:rFonts w:ascii="Arial" w:hAnsi="Arial" w:cs="Arial"/>
          <w:bCs/>
          <w:sz w:val="28"/>
          <w:szCs w:val="28"/>
        </w:rPr>
        <w:t xml:space="preserve">arlamentarias del </w:t>
      </w:r>
      <w:r w:rsidR="009033B5">
        <w:rPr>
          <w:rFonts w:ascii="Arial" w:hAnsi="Arial" w:cs="Arial"/>
          <w:bCs/>
          <w:sz w:val="28"/>
          <w:szCs w:val="28"/>
        </w:rPr>
        <w:t>C</w:t>
      </w:r>
      <w:r w:rsidR="009033B5" w:rsidRPr="009033B5">
        <w:rPr>
          <w:rFonts w:ascii="Arial" w:hAnsi="Arial" w:cs="Arial"/>
          <w:bCs/>
          <w:sz w:val="28"/>
          <w:szCs w:val="28"/>
        </w:rPr>
        <w:t xml:space="preserve">ongreso del </w:t>
      </w:r>
      <w:r w:rsidR="009033B5">
        <w:rPr>
          <w:rFonts w:ascii="Arial" w:hAnsi="Arial" w:cs="Arial"/>
          <w:bCs/>
          <w:sz w:val="28"/>
          <w:szCs w:val="28"/>
        </w:rPr>
        <w:t>E</w:t>
      </w:r>
      <w:r w:rsidR="009033B5" w:rsidRPr="009033B5">
        <w:rPr>
          <w:rFonts w:ascii="Arial" w:hAnsi="Arial" w:cs="Arial"/>
          <w:bCs/>
          <w:sz w:val="28"/>
          <w:szCs w:val="28"/>
        </w:rPr>
        <w:t xml:space="preserve">stado </w:t>
      </w:r>
      <w:r w:rsidR="009033B5">
        <w:rPr>
          <w:rFonts w:ascii="Arial" w:hAnsi="Arial" w:cs="Arial"/>
          <w:bCs/>
          <w:sz w:val="28"/>
          <w:szCs w:val="28"/>
        </w:rPr>
        <w:t>I</w:t>
      </w:r>
      <w:r w:rsidR="009033B5" w:rsidRPr="009033B5">
        <w:rPr>
          <w:rFonts w:ascii="Arial" w:hAnsi="Arial" w:cs="Arial"/>
          <w:bCs/>
          <w:sz w:val="28"/>
          <w:szCs w:val="28"/>
        </w:rPr>
        <w:t xml:space="preserve">ndependiente, </w:t>
      </w:r>
      <w:r w:rsidR="009033B5">
        <w:rPr>
          <w:rFonts w:ascii="Arial" w:hAnsi="Arial" w:cs="Arial"/>
          <w:bCs/>
          <w:sz w:val="28"/>
          <w:szCs w:val="28"/>
        </w:rPr>
        <w:t>L</w:t>
      </w:r>
      <w:r w:rsidR="009033B5" w:rsidRPr="009033B5">
        <w:rPr>
          <w:rFonts w:ascii="Arial" w:hAnsi="Arial" w:cs="Arial"/>
          <w:bCs/>
          <w:sz w:val="28"/>
          <w:szCs w:val="28"/>
        </w:rPr>
        <w:t xml:space="preserve">ibre y </w:t>
      </w:r>
      <w:r w:rsidR="009033B5">
        <w:rPr>
          <w:rFonts w:ascii="Arial" w:hAnsi="Arial" w:cs="Arial"/>
          <w:bCs/>
          <w:sz w:val="28"/>
          <w:szCs w:val="28"/>
        </w:rPr>
        <w:t>S</w:t>
      </w:r>
      <w:r w:rsidR="009033B5" w:rsidRPr="009033B5">
        <w:rPr>
          <w:rFonts w:ascii="Arial" w:hAnsi="Arial" w:cs="Arial"/>
          <w:bCs/>
          <w:sz w:val="28"/>
          <w:szCs w:val="28"/>
        </w:rPr>
        <w:t xml:space="preserve">oberano de </w:t>
      </w:r>
      <w:r w:rsidR="009033B5">
        <w:rPr>
          <w:rFonts w:ascii="Arial" w:hAnsi="Arial" w:cs="Arial"/>
          <w:bCs/>
          <w:sz w:val="28"/>
          <w:szCs w:val="28"/>
        </w:rPr>
        <w:t>C</w:t>
      </w:r>
      <w:r w:rsidR="009033B5" w:rsidRPr="009033B5">
        <w:rPr>
          <w:rFonts w:ascii="Arial" w:hAnsi="Arial" w:cs="Arial"/>
          <w:bCs/>
          <w:sz w:val="28"/>
          <w:szCs w:val="28"/>
        </w:rPr>
        <w:t xml:space="preserve">oahuila de </w:t>
      </w:r>
      <w:r w:rsidR="009033B5">
        <w:rPr>
          <w:rFonts w:ascii="Arial" w:hAnsi="Arial" w:cs="Arial"/>
          <w:bCs/>
          <w:sz w:val="28"/>
          <w:szCs w:val="28"/>
        </w:rPr>
        <w:t>Z</w:t>
      </w:r>
      <w:r w:rsidR="009033B5" w:rsidRPr="009033B5">
        <w:rPr>
          <w:rFonts w:ascii="Arial" w:hAnsi="Arial" w:cs="Arial"/>
          <w:bCs/>
          <w:sz w:val="28"/>
          <w:szCs w:val="28"/>
        </w:rPr>
        <w:t xml:space="preserve">aragoza </w:t>
      </w:r>
      <w:r w:rsidRPr="002C2AC9">
        <w:rPr>
          <w:rFonts w:ascii="Arial" w:hAnsi="Arial" w:cs="Arial"/>
          <w:sz w:val="28"/>
          <w:szCs w:val="28"/>
        </w:rPr>
        <w:t>al tenor de la siguiente:</w:t>
      </w:r>
    </w:p>
    <w:p w14:paraId="3E2592AE" w14:textId="77777777" w:rsidR="000847F5" w:rsidRPr="00A51583" w:rsidRDefault="000847F5" w:rsidP="000847F5">
      <w:pPr>
        <w:jc w:val="center"/>
        <w:rPr>
          <w:rFonts w:ascii="Arial" w:hAnsi="Arial" w:cs="Arial"/>
          <w:b/>
        </w:rPr>
      </w:pPr>
    </w:p>
    <w:p w14:paraId="65097A35" w14:textId="60BA2734" w:rsidR="00AE42D5" w:rsidRDefault="000847F5" w:rsidP="00AE42D5">
      <w:pPr>
        <w:spacing w:line="360" w:lineRule="auto"/>
        <w:jc w:val="center"/>
        <w:rPr>
          <w:rFonts w:ascii="Arial" w:hAnsi="Arial" w:cs="Arial"/>
          <w:b/>
          <w:sz w:val="28"/>
          <w:szCs w:val="28"/>
        </w:rPr>
      </w:pPr>
      <w:r w:rsidRPr="00AF525E">
        <w:rPr>
          <w:rFonts w:ascii="Arial" w:hAnsi="Arial" w:cs="Arial"/>
          <w:b/>
          <w:sz w:val="28"/>
          <w:szCs w:val="28"/>
        </w:rPr>
        <w:t>EXPOSICION DE MOTIVOS</w:t>
      </w:r>
    </w:p>
    <w:p w14:paraId="2BB2BE89" w14:textId="77777777" w:rsidR="00AE42D5" w:rsidRDefault="00AE42D5" w:rsidP="00AE42D5">
      <w:pPr>
        <w:spacing w:after="0" w:line="360" w:lineRule="auto"/>
        <w:jc w:val="both"/>
        <w:rPr>
          <w:rFonts w:ascii="Arial" w:eastAsia="Times New Roman" w:hAnsi="Arial" w:cs="Arial"/>
          <w:sz w:val="28"/>
          <w:szCs w:val="28"/>
          <w:lang w:eastAsia="es-ES"/>
        </w:rPr>
      </w:pPr>
    </w:p>
    <w:p w14:paraId="0DD95592" w14:textId="2DD8203F" w:rsidR="00080B55" w:rsidRDefault="00AE42D5" w:rsidP="00AE42D5">
      <w:pPr>
        <w:spacing w:after="0" w:line="360" w:lineRule="auto"/>
        <w:jc w:val="both"/>
        <w:rPr>
          <w:rFonts w:ascii="Arial" w:eastAsia="Times New Roman" w:hAnsi="Arial" w:cs="Arial"/>
          <w:sz w:val="28"/>
          <w:szCs w:val="28"/>
          <w:lang w:eastAsia="es-ES"/>
        </w:rPr>
      </w:pPr>
      <w:r w:rsidRPr="00AE42D5">
        <w:rPr>
          <w:rFonts w:ascii="Arial" w:eastAsia="Times New Roman" w:hAnsi="Arial" w:cs="Arial"/>
          <w:sz w:val="28"/>
          <w:szCs w:val="28"/>
          <w:lang w:eastAsia="es-ES"/>
        </w:rPr>
        <w:t>La aparición e inusitada expansión del COVID-19 ha puesto a la mayor parte de los</w:t>
      </w:r>
      <w:r>
        <w:rPr>
          <w:rFonts w:ascii="Arial" w:eastAsia="Times New Roman" w:hAnsi="Arial" w:cs="Arial"/>
          <w:sz w:val="28"/>
          <w:szCs w:val="28"/>
          <w:lang w:eastAsia="es-ES"/>
        </w:rPr>
        <w:t xml:space="preserve"> </w:t>
      </w:r>
      <w:r w:rsidRPr="00AE42D5">
        <w:rPr>
          <w:rFonts w:ascii="Arial" w:eastAsia="Times New Roman" w:hAnsi="Arial" w:cs="Arial"/>
          <w:sz w:val="28"/>
          <w:szCs w:val="28"/>
          <w:lang w:eastAsia="es-ES"/>
        </w:rPr>
        <w:t>países del mundo frente a enormes desafíos cuyos impactos son aún difíciles de</w:t>
      </w:r>
      <w:r>
        <w:rPr>
          <w:rFonts w:ascii="Arial" w:eastAsia="Times New Roman" w:hAnsi="Arial" w:cs="Arial"/>
          <w:sz w:val="28"/>
          <w:szCs w:val="28"/>
          <w:lang w:eastAsia="es-ES"/>
        </w:rPr>
        <w:t xml:space="preserve"> </w:t>
      </w:r>
      <w:r w:rsidRPr="00AE42D5">
        <w:rPr>
          <w:rFonts w:ascii="Arial" w:eastAsia="Times New Roman" w:hAnsi="Arial" w:cs="Arial"/>
          <w:sz w:val="28"/>
          <w:szCs w:val="28"/>
          <w:lang w:eastAsia="es-ES"/>
        </w:rPr>
        <w:t>prever. En esta coyuntura</w:t>
      </w:r>
      <w:r w:rsidR="00080B55">
        <w:rPr>
          <w:rFonts w:ascii="Arial" w:eastAsia="Times New Roman" w:hAnsi="Arial" w:cs="Arial"/>
          <w:sz w:val="28"/>
          <w:szCs w:val="28"/>
          <w:lang w:eastAsia="es-ES"/>
        </w:rPr>
        <w:t>,</w:t>
      </w:r>
      <w:r w:rsidRPr="00AE42D5">
        <w:rPr>
          <w:rFonts w:ascii="Arial" w:eastAsia="Times New Roman" w:hAnsi="Arial" w:cs="Arial"/>
          <w:sz w:val="28"/>
          <w:szCs w:val="28"/>
          <w:lang w:eastAsia="es-ES"/>
        </w:rPr>
        <w:t xml:space="preserve"> </w:t>
      </w:r>
      <w:r w:rsidR="00080B55">
        <w:rPr>
          <w:rFonts w:ascii="Arial" w:eastAsia="Times New Roman" w:hAnsi="Arial" w:cs="Arial"/>
          <w:sz w:val="28"/>
          <w:szCs w:val="28"/>
          <w:lang w:eastAsia="es-ES"/>
        </w:rPr>
        <w:t>todos</w:t>
      </w:r>
      <w:r w:rsidRPr="00AE42D5">
        <w:rPr>
          <w:rFonts w:ascii="Arial" w:eastAsia="Times New Roman" w:hAnsi="Arial" w:cs="Arial"/>
          <w:sz w:val="28"/>
          <w:szCs w:val="28"/>
          <w:lang w:eastAsia="es-ES"/>
        </w:rPr>
        <w:t xml:space="preserve"> </w:t>
      </w:r>
      <w:r w:rsidR="00080B55">
        <w:rPr>
          <w:rFonts w:ascii="Arial" w:eastAsia="Times New Roman" w:hAnsi="Arial" w:cs="Arial"/>
          <w:sz w:val="28"/>
          <w:szCs w:val="28"/>
          <w:lang w:eastAsia="es-ES"/>
        </w:rPr>
        <w:t xml:space="preserve">los </w:t>
      </w:r>
      <w:r w:rsidRPr="00AE42D5">
        <w:rPr>
          <w:rFonts w:ascii="Arial" w:eastAsia="Times New Roman" w:hAnsi="Arial" w:cs="Arial"/>
          <w:sz w:val="28"/>
          <w:szCs w:val="28"/>
          <w:lang w:eastAsia="es-ES"/>
        </w:rPr>
        <w:t xml:space="preserve">gobiernos </w:t>
      </w:r>
      <w:r w:rsidR="00080B55">
        <w:rPr>
          <w:rFonts w:ascii="Arial" w:eastAsia="Times New Roman" w:hAnsi="Arial" w:cs="Arial"/>
          <w:sz w:val="28"/>
          <w:szCs w:val="28"/>
          <w:lang w:eastAsia="es-ES"/>
        </w:rPr>
        <w:t>del mundo se han visto obligados a reordenar</w:t>
      </w:r>
      <w:r w:rsidRPr="00AE42D5">
        <w:rPr>
          <w:rFonts w:ascii="Arial" w:eastAsia="Times New Roman" w:hAnsi="Arial" w:cs="Arial"/>
          <w:sz w:val="28"/>
          <w:szCs w:val="28"/>
          <w:lang w:eastAsia="es-ES"/>
        </w:rPr>
        <w:t xml:space="preserve"> sus prioridades</w:t>
      </w:r>
      <w:r w:rsidR="00080B55">
        <w:rPr>
          <w:rFonts w:ascii="Arial" w:eastAsia="Times New Roman" w:hAnsi="Arial" w:cs="Arial"/>
          <w:sz w:val="28"/>
          <w:szCs w:val="28"/>
          <w:lang w:eastAsia="es-ES"/>
        </w:rPr>
        <w:t xml:space="preserve"> y a </w:t>
      </w:r>
      <w:r w:rsidR="00080B55" w:rsidRPr="00080B55">
        <w:rPr>
          <w:rFonts w:ascii="Arial" w:eastAsia="Times New Roman" w:hAnsi="Arial" w:cs="Arial"/>
          <w:sz w:val="28"/>
          <w:szCs w:val="28"/>
          <w:lang w:eastAsia="es-ES"/>
        </w:rPr>
        <w:t>tomar decisiones en tiempos de crisis de manera eficaz, efectiva y oportuna</w:t>
      </w:r>
      <w:r w:rsidRPr="00AE42D5">
        <w:rPr>
          <w:rFonts w:ascii="Arial" w:eastAsia="Times New Roman" w:hAnsi="Arial" w:cs="Arial"/>
          <w:sz w:val="28"/>
          <w:szCs w:val="28"/>
          <w:lang w:eastAsia="es-ES"/>
        </w:rPr>
        <w:t xml:space="preserve">, muchas </w:t>
      </w:r>
      <w:r w:rsidR="00194A99">
        <w:rPr>
          <w:rFonts w:ascii="Arial" w:eastAsia="Times New Roman" w:hAnsi="Arial" w:cs="Arial"/>
          <w:sz w:val="28"/>
          <w:szCs w:val="28"/>
          <w:lang w:eastAsia="es-ES"/>
        </w:rPr>
        <w:t xml:space="preserve">de las </w:t>
      </w:r>
      <w:r w:rsidRPr="00AE42D5">
        <w:rPr>
          <w:rFonts w:ascii="Arial" w:eastAsia="Times New Roman" w:hAnsi="Arial" w:cs="Arial"/>
          <w:sz w:val="28"/>
          <w:szCs w:val="28"/>
          <w:lang w:eastAsia="es-ES"/>
        </w:rPr>
        <w:t>veces por fuera del proceso</w:t>
      </w:r>
      <w:r>
        <w:rPr>
          <w:rFonts w:ascii="Arial" w:eastAsia="Times New Roman" w:hAnsi="Arial" w:cs="Arial"/>
          <w:sz w:val="28"/>
          <w:szCs w:val="28"/>
          <w:lang w:eastAsia="es-ES"/>
        </w:rPr>
        <w:t xml:space="preserve"> </w:t>
      </w:r>
      <w:r w:rsidRPr="00AE42D5">
        <w:rPr>
          <w:rFonts w:ascii="Arial" w:eastAsia="Times New Roman" w:hAnsi="Arial" w:cs="Arial"/>
          <w:sz w:val="28"/>
          <w:szCs w:val="28"/>
          <w:lang w:eastAsia="es-ES"/>
        </w:rPr>
        <w:t>de toma de decisiones conocido y establecido</w:t>
      </w:r>
      <w:r w:rsidR="00080B55">
        <w:rPr>
          <w:rFonts w:ascii="Arial" w:eastAsia="Times New Roman" w:hAnsi="Arial" w:cs="Arial"/>
          <w:sz w:val="28"/>
          <w:szCs w:val="28"/>
          <w:lang w:eastAsia="es-ES"/>
        </w:rPr>
        <w:t xml:space="preserve">. </w:t>
      </w:r>
    </w:p>
    <w:p w14:paraId="2CC7216C" w14:textId="77777777" w:rsidR="00AE42D5" w:rsidRPr="00AE42D5" w:rsidRDefault="00AE42D5" w:rsidP="00AE42D5">
      <w:pPr>
        <w:spacing w:after="0" w:line="360" w:lineRule="auto"/>
        <w:jc w:val="both"/>
        <w:rPr>
          <w:rFonts w:ascii="Arial" w:eastAsia="Times New Roman" w:hAnsi="Arial" w:cs="Arial"/>
          <w:sz w:val="28"/>
          <w:szCs w:val="28"/>
          <w:lang w:eastAsia="es-ES"/>
        </w:rPr>
      </w:pPr>
    </w:p>
    <w:p w14:paraId="55C59E09" w14:textId="60A85650" w:rsidR="00080B55" w:rsidRDefault="00AE42D5" w:rsidP="00AE42D5">
      <w:pPr>
        <w:spacing w:after="0" w:line="360" w:lineRule="auto"/>
        <w:jc w:val="both"/>
        <w:rPr>
          <w:rFonts w:ascii="Arial" w:eastAsia="Times New Roman" w:hAnsi="Arial" w:cs="Arial"/>
          <w:sz w:val="28"/>
          <w:szCs w:val="28"/>
          <w:lang w:eastAsia="es-ES"/>
        </w:rPr>
      </w:pPr>
      <w:r w:rsidRPr="00AE42D5">
        <w:rPr>
          <w:rFonts w:ascii="Arial" w:eastAsia="Times New Roman" w:hAnsi="Arial" w:cs="Arial"/>
          <w:sz w:val="28"/>
          <w:szCs w:val="28"/>
          <w:lang w:eastAsia="es-ES"/>
        </w:rPr>
        <w:t xml:space="preserve">En este contexto, </w:t>
      </w:r>
      <w:r w:rsidR="00080B55">
        <w:rPr>
          <w:rFonts w:ascii="Arial" w:eastAsia="Times New Roman" w:hAnsi="Arial" w:cs="Arial"/>
          <w:sz w:val="28"/>
          <w:szCs w:val="28"/>
          <w:lang w:eastAsia="es-ES"/>
        </w:rPr>
        <w:t xml:space="preserve">y conscientes de la necesidad de </w:t>
      </w:r>
      <w:r w:rsidRPr="00AE42D5">
        <w:rPr>
          <w:rFonts w:ascii="Arial" w:eastAsia="Times New Roman" w:hAnsi="Arial" w:cs="Arial"/>
          <w:sz w:val="28"/>
          <w:szCs w:val="28"/>
          <w:lang w:eastAsia="es-ES"/>
        </w:rPr>
        <w:t>fortalecer el rol del Poder Legislativo</w:t>
      </w:r>
      <w:r w:rsidR="00080B55">
        <w:rPr>
          <w:rFonts w:ascii="Arial" w:eastAsia="Times New Roman" w:hAnsi="Arial" w:cs="Arial"/>
          <w:sz w:val="28"/>
          <w:szCs w:val="28"/>
          <w:lang w:eastAsia="es-ES"/>
        </w:rPr>
        <w:t xml:space="preserve"> del Estado, </w:t>
      </w:r>
      <w:r w:rsidRPr="00AE42D5">
        <w:rPr>
          <w:rFonts w:ascii="Arial" w:eastAsia="Times New Roman" w:hAnsi="Arial" w:cs="Arial"/>
          <w:sz w:val="28"/>
          <w:szCs w:val="28"/>
          <w:lang w:eastAsia="es-ES"/>
        </w:rPr>
        <w:t>para que</w:t>
      </w:r>
      <w:r>
        <w:rPr>
          <w:rFonts w:ascii="Arial" w:eastAsia="Times New Roman" w:hAnsi="Arial" w:cs="Arial"/>
          <w:sz w:val="28"/>
          <w:szCs w:val="28"/>
          <w:lang w:eastAsia="es-ES"/>
        </w:rPr>
        <w:t xml:space="preserve"> </w:t>
      </w:r>
      <w:r w:rsidR="00080B55">
        <w:rPr>
          <w:rFonts w:ascii="Arial" w:eastAsia="Times New Roman" w:hAnsi="Arial" w:cs="Arial"/>
          <w:sz w:val="28"/>
          <w:szCs w:val="28"/>
          <w:lang w:eastAsia="es-ES"/>
        </w:rPr>
        <w:t xml:space="preserve">éste </w:t>
      </w:r>
      <w:r w:rsidRPr="00AE42D5">
        <w:rPr>
          <w:rFonts w:ascii="Arial" w:eastAsia="Times New Roman" w:hAnsi="Arial" w:cs="Arial"/>
          <w:sz w:val="28"/>
          <w:szCs w:val="28"/>
          <w:lang w:eastAsia="es-ES"/>
        </w:rPr>
        <w:t>pueda adaptarse a esta nueva realidad que nos presenta la pandemia</w:t>
      </w:r>
      <w:r w:rsidR="00080B55">
        <w:rPr>
          <w:rFonts w:ascii="Arial" w:eastAsia="Times New Roman" w:hAnsi="Arial" w:cs="Arial"/>
          <w:sz w:val="28"/>
          <w:szCs w:val="28"/>
          <w:lang w:eastAsia="es-ES"/>
        </w:rPr>
        <w:t>,</w:t>
      </w:r>
      <w:r w:rsidRPr="00AE42D5">
        <w:rPr>
          <w:rFonts w:ascii="Arial" w:eastAsia="Times New Roman" w:hAnsi="Arial" w:cs="Arial"/>
          <w:sz w:val="28"/>
          <w:szCs w:val="28"/>
          <w:lang w:eastAsia="es-ES"/>
        </w:rPr>
        <w:t xml:space="preserve"> y</w:t>
      </w:r>
      <w:r>
        <w:rPr>
          <w:rFonts w:ascii="Arial" w:eastAsia="Times New Roman" w:hAnsi="Arial" w:cs="Arial"/>
          <w:sz w:val="28"/>
          <w:szCs w:val="28"/>
          <w:lang w:eastAsia="es-ES"/>
        </w:rPr>
        <w:t xml:space="preserve"> </w:t>
      </w:r>
      <w:r w:rsidRPr="00AE42D5">
        <w:rPr>
          <w:rFonts w:ascii="Arial" w:eastAsia="Times New Roman" w:hAnsi="Arial" w:cs="Arial"/>
          <w:sz w:val="28"/>
          <w:szCs w:val="28"/>
          <w:lang w:eastAsia="es-ES"/>
        </w:rPr>
        <w:t>continuar ejerciendo sus funciones de representación, legislación y control</w:t>
      </w:r>
      <w:r>
        <w:rPr>
          <w:rFonts w:ascii="Arial" w:eastAsia="Times New Roman" w:hAnsi="Arial" w:cs="Arial"/>
          <w:sz w:val="28"/>
          <w:szCs w:val="28"/>
          <w:lang w:eastAsia="es-ES"/>
        </w:rPr>
        <w:t xml:space="preserve"> </w:t>
      </w:r>
      <w:r w:rsidRPr="00AE42D5">
        <w:rPr>
          <w:rFonts w:ascii="Arial" w:eastAsia="Times New Roman" w:hAnsi="Arial" w:cs="Arial"/>
          <w:sz w:val="28"/>
          <w:szCs w:val="28"/>
          <w:lang w:eastAsia="es-ES"/>
        </w:rPr>
        <w:t>político</w:t>
      </w:r>
      <w:r w:rsidR="00080B55">
        <w:rPr>
          <w:rFonts w:ascii="Arial" w:eastAsia="Times New Roman" w:hAnsi="Arial" w:cs="Arial"/>
          <w:sz w:val="28"/>
          <w:szCs w:val="28"/>
          <w:lang w:eastAsia="es-ES"/>
        </w:rPr>
        <w:t>, fue que el pasado 03 de abril, el Congreso del Estado tuvo a bien aprobar una reforma constitucional, para autorizar</w:t>
      </w:r>
      <w:r w:rsidR="00C06802">
        <w:rPr>
          <w:rFonts w:ascii="Arial" w:eastAsia="Times New Roman" w:hAnsi="Arial" w:cs="Arial"/>
          <w:sz w:val="28"/>
          <w:szCs w:val="28"/>
          <w:lang w:eastAsia="es-ES"/>
        </w:rPr>
        <w:t xml:space="preserve"> en nuestra carta magna local</w:t>
      </w:r>
      <w:r w:rsidR="00080B55">
        <w:rPr>
          <w:rFonts w:ascii="Arial" w:eastAsia="Times New Roman" w:hAnsi="Arial" w:cs="Arial"/>
          <w:sz w:val="28"/>
          <w:szCs w:val="28"/>
          <w:lang w:eastAsia="es-ES"/>
        </w:rPr>
        <w:t xml:space="preserve">, de </w:t>
      </w:r>
      <w:r w:rsidR="00080B55" w:rsidRPr="00080B55">
        <w:rPr>
          <w:rFonts w:ascii="Arial" w:eastAsia="Times New Roman" w:hAnsi="Arial" w:cs="Arial"/>
          <w:sz w:val="28"/>
          <w:szCs w:val="28"/>
          <w:lang w:eastAsia="es-ES"/>
        </w:rPr>
        <w:t>manera excepcional, en caso fortuito o de fuerza mayor, o cuando por causas especiales lo ac</w:t>
      </w:r>
      <w:r w:rsidR="00194A99">
        <w:rPr>
          <w:rFonts w:ascii="Arial" w:eastAsia="Times New Roman" w:hAnsi="Arial" w:cs="Arial"/>
          <w:sz w:val="28"/>
          <w:szCs w:val="28"/>
          <w:lang w:eastAsia="es-ES"/>
        </w:rPr>
        <w:t>ordase</w:t>
      </w:r>
      <w:r w:rsidR="00080B55" w:rsidRPr="00080B55">
        <w:rPr>
          <w:rFonts w:ascii="Arial" w:eastAsia="Times New Roman" w:hAnsi="Arial" w:cs="Arial"/>
          <w:sz w:val="28"/>
          <w:szCs w:val="28"/>
          <w:lang w:eastAsia="es-ES"/>
        </w:rPr>
        <w:t xml:space="preserve"> el Pleno por mayoría calificada, </w:t>
      </w:r>
      <w:r w:rsidR="00194A99">
        <w:rPr>
          <w:rFonts w:ascii="Arial" w:eastAsia="Times New Roman" w:hAnsi="Arial" w:cs="Arial"/>
          <w:sz w:val="28"/>
          <w:szCs w:val="28"/>
          <w:lang w:eastAsia="es-ES"/>
        </w:rPr>
        <w:t xml:space="preserve">que </w:t>
      </w:r>
      <w:r w:rsidR="00080B55" w:rsidRPr="00080B55">
        <w:rPr>
          <w:rFonts w:ascii="Arial" w:eastAsia="Times New Roman" w:hAnsi="Arial" w:cs="Arial"/>
          <w:sz w:val="28"/>
          <w:szCs w:val="28"/>
          <w:lang w:eastAsia="es-ES"/>
        </w:rPr>
        <w:t>las sesiones se p</w:t>
      </w:r>
      <w:r w:rsidR="00080B55">
        <w:rPr>
          <w:rFonts w:ascii="Arial" w:eastAsia="Times New Roman" w:hAnsi="Arial" w:cs="Arial"/>
          <w:sz w:val="28"/>
          <w:szCs w:val="28"/>
          <w:lang w:eastAsia="es-ES"/>
        </w:rPr>
        <w:t>udiesen</w:t>
      </w:r>
      <w:r w:rsidR="00080B55" w:rsidRPr="00080B55">
        <w:rPr>
          <w:rFonts w:ascii="Arial" w:eastAsia="Times New Roman" w:hAnsi="Arial" w:cs="Arial"/>
          <w:sz w:val="28"/>
          <w:szCs w:val="28"/>
          <w:lang w:eastAsia="es-ES"/>
        </w:rPr>
        <w:t xml:space="preserve"> realizar de forma virtual, por medios electrónicos, para desahogar los asuntos concretos acordados.</w:t>
      </w:r>
    </w:p>
    <w:p w14:paraId="2A559BF3" w14:textId="77777777" w:rsidR="00080B55" w:rsidRDefault="00080B55" w:rsidP="00AE42D5">
      <w:pPr>
        <w:spacing w:after="0" w:line="360" w:lineRule="auto"/>
        <w:jc w:val="both"/>
        <w:rPr>
          <w:rFonts w:ascii="Arial" w:eastAsia="Times New Roman" w:hAnsi="Arial" w:cs="Arial"/>
          <w:sz w:val="28"/>
          <w:szCs w:val="28"/>
          <w:lang w:eastAsia="es-ES"/>
        </w:rPr>
      </w:pPr>
    </w:p>
    <w:p w14:paraId="16D41EBE" w14:textId="35042709" w:rsidR="00AE42D5" w:rsidRDefault="00080B55" w:rsidP="00AE42D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Y es que e</w:t>
      </w:r>
      <w:r w:rsidR="00AE42D5" w:rsidRPr="00AE42D5">
        <w:rPr>
          <w:rFonts w:ascii="Arial" w:eastAsia="Times New Roman" w:hAnsi="Arial" w:cs="Arial"/>
          <w:sz w:val="28"/>
          <w:szCs w:val="28"/>
          <w:lang w:eastAsia="es-ES"/>
        </w:rPr>
        <w:t>l rol del</w:t>
      </w:r>
      <w:r>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Poder Legislativo en este contexto de crisis sanitaria,</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económica y social es fundamental para tomar decisiones de política pública que</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 xml:space="preserve">respondan a las necesidades ciudadanas. </w:t>
      </w:r>
      <w:r>
        <w:rPr>
          <w:rFonts w:ascii="Arial" w:eastAsia="Times New Roman" w:hAnsi="Arial" w:cs="Arial"/>
          <w:sz w:val="28"/>
          <w:szCs w:val="28"/>
          <w:lang w:eastAsia="es-ES"/>
        </w:rPr>
        <w:t>Por ello resulta primordial g</w:t>
      </w:r>
      <w:r w:rsidR="00AE42D5" w:rsidRPr="00AE42D5">
        <w:rPr>
          <w:rFonts w:ascii="Arial" w:eastAsia="Times New Roman" w:hAnsi="Arial" w:cs="Arial"/>
          <w:sz w:val="28"/>
          <w:szCs w:val="28"/>
          <w:lang w:eastAsia="es-ES"/>
        </w:rPr>
        <w:t>arantizar</w:t>
      </w:r>
      <w:r w:rsidR="00AE42D5">
        <w:rPr>
          <w:rFonts w:ascii="Arial" w:eastAsia="Times New Roman" w:hAnsi="Arial" w:cs="Arial"/>
          <w:sz w:val="28"/>
          <w:szCs w:val="28"/>
          <w:lang w:eastAsia="es-ES"/>
        </w:rPr>
        <w:t xml:space="preserve"> </w:t>
      </w:r>
      <w:r>
        <w:rPr>
          <w:rFonts w:ascii="Arial" w:eastAsia="Times New Roman" w:hAnsi="Arial" w:cs="Arial"/>
          <w:sz w:val="28"/>
          <w:szCs w:val="28"/>
          <w:lang w:eastAsia="es-ES"/>
        </w:rPr>
        <w:t xml:space="preserve">que los </w:t>
      </w:r>
      <w:r w:rsidR="00AE42D5" w:rsidRPr="00AE42D5">
        <w:rPr>
          <w:rFonts w:ascii="Arial" w:eastAsia="Times New Roman" w:hAnsi="Arial" w:cs="Arial"/>
          <w:sz w:val="28"/>
          <w:szCs w:val="28"/>
          <w:lang w:eastAsia="es-ES"/>
        </w:rPr>
        <w:t xml:space="preserve">procesos </w:t>
      </w:r>
      <w:r>
        <w:rPr>
          <w:rFonts w:ascii="Arial" w:eastAsia="Times New Roman" w:hAnsi="Arial" w:cs="Arial"/>
          <w:sz w:val="28"/>
          <w:szCs w:val="28"/>
          <w:lang w:eastAsia="es-ES"/>
        </w:rPr>
        <w:t xml:space="preserve">sean </w:t>
      </w:r>
      <w:r w:rsidR="00AE42D5" w:rsidRPr="00AE42D5">
        <w:rPr>
          <w:rFonts w:ascii="Arial" w:eastAsia="Times New Roman" w:hAnsi="Arial" w:cs="Arial"/>
          <w:sz w:val="28"/>
          <w:szCs w:val="28"/>
          <w:lang w:eastAsia="es-ES"/>
        </w:rPr>
        <w:t xml:space="preserve">transparentes en la toma de </w:t>
      </w:r>
      <w:r>
        <w:rPr>
          <w:rFonts w:ascii="Arial" w:eastAsia="Times New Roman" w:hAnsi="Arial" w:cs="Arial"/>
          <w:sz w:val="28"/>
          <w:szCs w:val="28"/>
          <w:lang w:eastAsia="es-ES"/>
        </w:rPr>
        <w:t>decisiones que competen a este poder.</w:t>
      </w:r>
    </w:p>
    <w:p w14:paraId="6FF82F8E" w14:textId="77777777" w:rsidR="00080B55" w:rsidRPr="00AE42D5" w:rsidRDefault="00080B55" w:rsidP="00AE42D5">
      <w:pPr>
        <w:spacing w:after="0" w:line="360" w:lineRule="auto"/>
        <w:jc w:val="both"/>
        <w:rPr>
          <w:rFonts w:ascii="Arial" w:eastAsia="Times New Roman" w:hAnsi="Arial" w:cs="Arial"/>
          <w:sz w:val="28"/>
          <w:szCs w:val="28"/>
          <w:lang w:eastAsia="es-ES"/>
        </w:rPr>
      </w:pPr>
    </w:p>
    <w:p w14:paraId="775812AE" w14:textId="347495D3" w:rsidR="00194A99" w:rsidRDefault="00080B55" w:rsidP="00194A99">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Lo anterior, no ha sido ajeno a otras latitudes, pues </w:t>
      </w:r>
      <w:r w:rsidR="00AE42D5" w:rsidRPr="00AE42D5">
        <w:rPr>
          <w:rFonts w:ascii="Arial" w:eastAsia="Times New Roman" w:hAnsi="Arial" w:cs="Arial"/>
          <w:sz w:val="28"/>
          <w:szCs w:val="28"/>
          <w:lang w:eastAsia="es-ES"/>
        </w:rPr>
        <w:t xml:space="preserve">los Poderes Legislativos </w:t>
      </w:r>
      <w:r w:rsidR="00E0528B">
        <w:rPr>
          <w:rFonts w:ascii="Arial" w:eastAsia="Times New Roman" w:hAnsi="Arial" w:cs="Arial"/>
          <w:sz w:val="28"/>
          <w:szCs w:val="28"/>
          <w:lang w:eastAsia="es-ES"/>
        </w:rPr>
        <w:t>de otr</w:t>
      </w:r>
      <w:r w:rsidR="009003B7">
        <w:rPr>
          <w:rFonts w:ascii="Arial" w:eastAsia="Times New Roman" w:hAnsi="Arial" w:cs="Arial"/>
          <w:sz w:val="28"/>
          <w:szCs w:val="28"/>
          <w:lang w:eastAsia="es-ES"/>
        </w:rPr>
        <w:t>a</w:t>
      </w:r>
      <w:r w:rsidR="00E0528B">
        <w:rPr>
          <w:rFonts w:ascii="Arial" w:eastAsia="Times New Roman" w:hAnsi="Arial" w:cs="Arial"/>
          <w:sz w:val="28"/>
          <w:szCs w:val="28"/>
          <w:lang w:eastAsia="es-ES"/>
        </w:rPr>
        <w:t xml:space="preserve">s </w:t>
      </w:r>
      <w:r w:rsidR="009003B7">
        <w:rPr>
          <w:rFonts w:ascii="Arial" w:eastAsia="Times New Roman" w:hAnsi="Arial" w:cs="Arial"/>
          <w:sz w:val="28"/>
          <w:szCs w:val="28"/>
          <w:lang w:eastAsia="es-ES"/>
        </w:rPr>
        <w:t>naciones</w:t>
      </w:r>
      <w:r w:rsidR="00AE42D5" w:rsidRPr="00AE42D5">
        <w:rPr>
          <w:rFonts w:ascii="Arial" w:eastAsia="Times New Roman" w:hAnsi="Arial" w:cs="Arial"/>
          <w:sz w:val="28"/>
          <w:szCs w:val="28"/>
          <w:lang w:eastAsia="es-ES"/>
        </w:rPr>
        <w:t xml:space="preserve"> han</w:t>
      </w:r>
      <w:r w:rsidR="00AE42D5">
        <w:rPr>
          <w:rFonts w:ascii="Arial" w:eastAsia="Times New Roman" w:hAnsi="Arial" w:cs="Arial"/>
          <w:sz w:val="28"/>
          <w:szCs w:val="28"/>
          <w:lang w:eastAsia="es-ES"/>
        </w:rPr>
        <w:t xml:space="preserve"> </w:t>
      </w:r>
      <w:r w:rsidR="00194A99">
        <w:rPr>
          <w:rFonts w:ascii="Arial" w:eastAsia="Times New Roman" w:hAnsi="Arial" w:cs="Arial"/>
          <w:sz w:val="28"/>
          <w:szCs w:val="28"/>
          <w:lang w:eastAsia="es-ES"/>
        </w:rPr>
        <w:t>actuado de distintas formas, pero en el mismo sentido,</w:t>
      </w:r>
      <w:r w:rsidR="00AE42D5" w:rsidRPr="00AE42D5">
        <w:rPr>
          <w:rFonts w:ascii="Arial" w:eastAsia="Times New Roman" w:hAnsi="Arial" w:cs="Arial"/>
          <w:sz w:val="28"/>
          <w:szCs w:val="28"/>
          <w:lang w:eastAsia="es-ES"/>
        </w:rPr>
        <w:t xml:space="preserve"> para hacer frente a esta situación y asegurar la continuidad de las</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 xml:space="preserve">funciones parlamentarias. </w:t>
      </w:r>
      <w:r w:rsidR="00194A99">
        <w:rPr>
          <w:rFonts w:ascii="Arial" w:eastAsia="Times New Roman" w:hAnsi="Arial" w:cs="Arial"/>
          <w:sz w:val="28"/>
          <w:szCs w:val="28"/>
          <w:lang w:eastAsia="es-ES"/>
        </w:rPr>
        <w:t>Así, e</w:t>
      </w:r>
      <w:r w:rsidR="00AE42D5" w:rsidRPr="00AE42D5">
        <w:rPr>
          <w:rFonts w:ascii="Arial" w:eastAsia="Times New Roman" w:hAnsi="Arial" w:cs="Arial"/>
          <w:sz w:val="28"/>
          <w:szCs w:val="28"/>
          <w:lang w:eastAsia="es-ES"/>
        </w:rPr>
        <w:t>n al menos siete países</w:t>
      </w:r>
      <w:r w:rsidR="009003B7">
        <w:rPr>
          <w:rFonts w:ascii="Arial" w:eastAsia="Times New Roman" w:hAnsi="Arial" w:cs="Arial"/>
          <w:sz w:val="28"/>
          <w:szCs w:val="28"/>
          <w:lang w:eastAsia="es-ES"/>
        </w:rPr>
        <w:t xml:space="preserve"> de América y Caribe</w:t>
      </w:r>
      <w:r w:rsidR="00AE42D5" w:rsidRPr="00AE42D5">
        <w:rPr>
          <w:rFonts w:ascii="Arial" w:eastAsia="Times New Roman" w:hAnsi="Arial" w:cs="Arial"/>
          <w:sz w:val="28"/>
          <w:szCs w:val="28"/>
          <w:lang w:eastAsia="es-ES"/>
        </w:rPr>
        <w:t xml:space="preserve">, los órganos legislativos </w:t>
      </w:r>
      <w:r w:rsidR="00194A99">
        <w:rPr>
          <w:rFonts w:ascii="Arial" w:eastAsia="Times New Roman" w:hAnsi="Arial" w:cs="Arial"/>
          <w:sz w:val="28"/>
          <w:szCs w:val="28"/>
          <w:lang w:eastAsia="es-ES"/>
        </w:rPr>
        <w:t xml:space="preserve">han </w:t>
      </w:r>
      <w:r w:rsidR="00AE42D5" w:rsidRPr="00AE42D5">
        <w:rPr>
          <w:rFonts w:ascii="Arial" w:eastAsia="Times New Roman" w:hAnsi="Arial" w:cs="Arial"/>
          <w:sz w:val="28"/>
          <w:szCs w:val="28"/>
          <w:lang w:eastAsia="es-ES"/>
        </w:rPr>
        <w:t>comenza</w:t>
      </w:r>
      <w:r w:rsidR="00194A99">
        <w:rPr>
          <w:rFonts w:ascii="Arial" w:eastAsia="Times New Roman" w:hAnsi="Arial" w:cs="Arial"/>
          <w:sz w:val="28"/>
          <w:szCs w:val="28"/>
          <w:lang w:eastAsia="es-ES"/>
        </w:rPr>
        <w:t>do</w:t>
      </w:r>
      <w:r w:rsidR="00AE42D5" w:rsidRPr="00AE42D5">
        <w:rPr>
          <w:rFonts w:ascii="Arial" w:eastAsia="Times New Roman" w:hAnsi="Arial" w:cs="Arial"/>
          <w:sz w:val="28"/>
          <w:szCs w:val="28"/>
          <w:lang w:eastAsia="es-ES"/>
        </w:rPr>
        <w:t xml:space="preserve"> a experimentar con la</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 xml:space="preserve">modalidad de trabajo virtual, </w:t>
      </w:r>
      <w:r w:rsidR="00194A99">
        <w:rPr>
          <w:rFonts w:ascii="Arial" w:eastAsia="Times New Roman" w:hAnsi="Arial" w:cs="Arial"/>
          <w:sz w:val="28"/>
          <w:szCs w:val="28"/>
          <w:lang w:eastAsia="es-ES"/>
        </w:rPr>
        <w:t>como</w:t>
      </w:r>
      <w:r w:rsidR="00AE42D5" w:rsidRPr="00AE42D5">
        <w:rPr>
          <w:rFonts w:ascii="Arial" w:eastAsia="Times New Roman" w:hAnsi="Arial" w:cs="Arial"/>
          <w:sz w:val="28"/>
          <w:szCs w:val="28"/>
          <w:lang w:eastAsia="es-ES"/>
        </w:rPr>
        <w:t xml:space="preserve"> Argentina,</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Canadá, Colombia, Costa Rica, Honduras</w:t>
      </w:r>
      <w:r w:rsidR="00194A99">
        <w:rPr>
          <w:rFonts w:ascii="Arial" w:eastAsia="Times New Roman" w:hAnsi="Arial" w:cs="Arial"/>
          <w:sz w:val="28"/>
          <w:szCs w:val="28"/>
          <w:lang w:eastAsia="es-ES"/>
        </w:rPr>
        <w:t xml:space="preserve"> y</w:t>
      </w:r>
      <w:r w:rsidR="00AE42D5" w:rsidRPr="00AE42D5">
        <w:rPr>
          <w:rFonts w:ascii="Arial" w:eastAsia="Times New Roman" w:hAnsi="Arial" w:cs="Arial"/>
          <w:sz w:val="28"/>
          <w:szCs w:val="28"/>
          <w:lang w:eastAsia="es-ES"/>
        </w:rPr>
        <w:t xml:space="preserve"> Jamaica.</w:t>
      </w:r>
      <w:r w:rsidR="00194A99">
        <w:rPr>
          <w:rFonts w:ascii="Arial" w:eastAsia="Times New Roman" w:hAnsi="Arial" w:cs="Arial"/>
          <w:sz w:val="28"/>
          <w:szCs w:val="28"/>
          <w:lang w:eastAsia="es-ES"/>
        </w:rPr>
        <w:t xml:space="preserve"> México, y en el caso particular de Coahuila, no son la excepción y hemos reformado nuestra constitución local para</w:t>
      </w:r>
      <w:r w:rsidR="00AE42D5" w:rsidRPr="00AE42D5">
        <w:rPr>
          <w:rFonts w:ascii="Arial" w:eastAsia="Times New Roman" w:hAnsi="Arial" w:cs="Arial"/>
          <w:sz w:val="28"/>
          <w:szCs w:val="28"/>
          <w:lang w:eastAsia="es-ES"/>
        </w:rPr>
        <w:t xml:space="preserve"> adapt</w:t>
      </w:r>
      <w:r w:rsidR="00194A99">
        <w:rPr>
          <w:rFonts w:ascii="Arial" w:eastAsia="Times New Roman" w:hAnsi="Arial" w:cs="Arial"/>
          <w:sz w:val="28"/>
          <w:szCs w:val="28"/>
          <w:lang w:eastAsia="es-ES"/>
        </w:rPr>
        <w:t>ar</w:t>
      </w:r>
      <w:r w:rsidR="00AE42D5" w:rsidRPr="00AE42D5">
        <w:rPr>
          <w:rFonts w:ascii="Arial" w:eastAsia="Times New Roman" w:hAnsi="Arial" w:cs="Arial"/>
          <w:sz w:val="28"/>
          <w:szCs w:val="28"/>
          <w:lang w:eastAsia="es-ES"/>
        </w:rPr>
        <w:t xml:space="preserve"> </w:t>
      </w:r>
      <w:r w:rsidR="00194A99">
        <w:rPr>
          <w:rFonts w:ascii="Arial" w:eastAsia="Times New Roman" w:hAnsi="Arial" w:cs="Arial"/>
          <w:sz w:val="28"/>
          <w:szCs w:val="28"/>
          <w:lang w:eastAsia="es-ES"/>
        </w:rPr>
        <w:t>nuestras</w:t>
      </w:r>
      <w:r w:rsidR="00AE42D5" w:rsidRPr="00AE42D5">
        <w:rPr>
          <w:rFonts w:ascii="Arial" w:eastAsia="Times New Roman" w:hAnsi="Arial" w:cs="Arial"/>
          <w:sz w:val="28"/>
          <w:szCs w:val="28"/>
          <w:lang w:eastAsia="es-ES"/>
        </w:rPr>
        <w:t xml:space="preserve"> funciones </w:t>
      </w:r>
      <w:r w:rsidR="00C06802">
        <w:rPr>
          <w:rFonts w:ascii="Arial" w:eastAsia="Times New Roman" w:hAnsi="Arial" w:cs="Arial"/>
          <w:sz w:val="28"/>
          <w:szCs w:val="28"/>
          <w:lang w:eastAsia="es-ES"/>
        </w:rPr>
        <w:t xml:space="preserve">y </w:t>
      </w:r>
      <w:r w:rsidR="00AE42D5" w:rsidRPr="00AE42D5">
        <w:rPr>
          <w:rFonts w:ascii="Arial" w:eastAsia="Times New Roman" w:hAnsi="Arial" w:cs="Arial"/>
          <w:sz w:val="28"/>
          <w:szCs w:val="28"/>
          <w:lang w:eastAsia="es-ES"/>
        </w:rPr>
        <w:t>respeta</w:t>
      </w:r>
      <w:r w:rsidR="00C06802">
        <w:rPr>
          <w:rFonts w:ascii="Arial" w:eastAsia="Times New Roman" w:hAnsi="Arial" w:cs="Arial"/>
          <w:sz w:val="28"/>
          <w:szCs w:val="28"/>
          <w:lang w:eastAsia="es-ES"/>
        </w:rPr>
        <w:t>r</w:t>
      </w:r>
      <w:r w:rsidR="00AE42D5" w:rsidRPr="00AE42D5">
        <w:rPr>
          <w:rFonts w:ascii="Arial" w:eastAsia="Times New Roman" w:hAnsi="Arial" w:cs="Arial"/>
          <w:sz w:val="28"/>
          <w:szCs w:val="28"/>
          <w:lang w:eastAsia="es-ES"/>
        </w:rPr>
        <w:t xml:space="preserve"> las pautas de</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distanciamiento social y las recomendaciones de las y los funcionarios nacionales y</w:t>
      </w:r>
      <w:r w:rsidR="00AE42D5">
        <w:rPr>
          <w:rFonts w:ascii="Arial" w:eastAsia="Times New Roman" w:hAnsi="Arial" w:cs="Arial"/>
          <w:sz w:val="28"/>
          <w:szCs w:val="28"/>
          <w:lang w:eastAsia="es-ES"/>
        </w:rPr>
        <w:t xml:space="preserve"> </w:t>
      </w:r>
      <w:r w:rsidR="00AE42D5" w:rsidRPr="00AE42D5">
        <w:rPr>
          <w:rFonts w:ascii="Arial" w:eastAsia="Times New Roman" w:hAnsi="Arial" w:cs="Arial"/>
          <w:sz w:val="28"/>
          <w:szCs w:val="28"/>
          <w:lang w:eastAsia="es-ES"/>
        </w:rPr>
        <w:t>especialistas internacionales para mitigar la propagación de COVID-19</w:t>
      </w:r>
      <w:r w:rsidR="00194A99">
        <w:rPr>
          <w:rFonts w:ascii="Arial" w:eastAsia="Times New Roman" w:hAnsi="Arial" w:cs="Arial"/>
          <w:sz w:val="28"/>
          <w:szCs w:val="28"/>
          <w:lang w:eastAsia="es-ES"/>
        </w:rPr>
        <w:t>.</w:t>
      </w:r>
      <w:r w:rsidR="00AE42D5" w:rsidRPr="00AE42D5">
        <w:rPr>
          <w:rFonts w:ascii="Arial" w:eastAsia="Times New Roman" w:hAnsi="Arial" w:cs="Arial"/>
          <w:sz w:val="28"/>
          <w:szCs w:val="28"/>
          <w:lang w:eastAsia="es-ES"/>
        </w:rPr>
        <w:t xml:space="preserve"> </w:t>
      </w:r>
    </w:p>
    <w:p w14:paraId="32325FF1" w14:textId="77777777" w:rsidR="00AE42D5" w:rsidRPr="008F0973" w:rsidRDefault="00AE42D5" w:rsidP="008F0973">
      <w:pPr>
        <w:spacing w:after="0" w:line="360" w:lineRule="auto"/>
        <w:jc w:val="both"/>
        <w:rPr>
          <w:rFonts w:ascii="Arial" w:eastAsia="Times New Roman" w:hAnsi="Arial" w:cs="Arial"/>
          <w:sz w:val="28"/>
          <w:szCs w:val="28"/>
          <w:lang w:eastAsia="es-ES"/>
        </w:rPr>
      </w:pPr>
    </w:p>
    <w:p w14:paraId="3B31AA71" w14:textId="77A49BD0" w:rsidR="008B4E06" w:rsidRDefault="00194A99" w:rsidP="008B4E06">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Y es que e</w:t>
      </w:r>
      <w:r w:rsidR="0042133A">
        <w:rPr>
          <w:rFonts w:ascii="Arial" w:eastAsia="Times New Roman" w:hAnsi="Arial" w:cs="Arial"/>
          <w:sz w:val="28"/>
          <w:szCs w:val="28"/>
          <w:lang w:eastAsia="es-ES"/>
        </w:rPr>
        <w:t>l pasado 23 de marzo</w:t>
      </w:r>
      <w:r w:rsidR="008F6A59" w:rsidRPr="008F6A59">
        <w:rPr>
          <w:rFonts w:ascii="Arial" w:eastAsia="Times New Roman" w:hAnsi="Arial" w:cs="Arial"/>
          <w:sz w:val="28"/>
          <w:szCs w:val="28"/>
          <w:lang w:eastAsia="es-ES"/>
        </w:rPr>
        <w:t>, la Organización Mundial de la Salud (OMS) y el Gobierno de México anunciaron formalmente que el país ha</w:t>
      </w:r>
      <w:r w:rsidR="001B54EE">
        <w:rPr>
          <w:rFonts w:ascii="Arial" w:eastAsia="Times New Roman" w:hAnsi="Arial" w:cs="Arial"/>
          <w:sz w:val="28"/>
          <w:szCs w:val="28"/>
          <w:lang w:eastAsia="es-ES"/>
        </w:rPr>
        <w:t>bía</w:t>
      </w:r>
      <w:r w:rsidR="008F6A59" w:rsidRPr="008F6A59">
        <w:rPr>
          <w:rFonts w:ascii="Arial" w:eastAsia="Times New Roman" w:hAnsi="Arial" w:cs="Arial"/>
          <w:sz w:val="28"/>
          <w:szCs w:val="28"/>
          <w:lang w:eastAsia="es-ES"/>
        </w:rPr>
        <w:t xml:space="preserve"> entrado en la fase 2 de la pandemia del coronavirus</w:t>
      </w:r>
      <w:r w:rsidR="001B54EE">
        <w:rPr>
          <w:rFonts w:ascii="Arial" w:eastAsia="Times New Roman" w:hAnsi="Arial" w:cs="Arial"/>
          <w:sz w:val="28"/>
          <w:szCs w:val="28"/>
          <w:lang w:eastAsia="es-ES"/>
        </w:rPr>
        <w:t xml:space="preserve">, por lo que naturalmente, </w:t>
      </w:r>
      <w:r w:rsidR="008F6A59" w:rsidRPr="008F6A59">
        <w:rPr>
          <w:rFonts w:ascii="Arial" w:eastAsia="Times New Roman" w:hAnsi="Arial" w:cs="Arial"/>
          <w:sz w:val="28"/>
          <w:szCs w:val="28"/>
          <w:lang w:eastAsia="es-ES"/>
        </w:rPr>
        <w:t xml:space="preserve">la única prioridad de los coahuilenses y los mexicanos debe ser la lucha contra </w:t>
      </w:r>
      <w:r w:rsidR="00AE42D5">
        <w:rPr>
          <w:rFonts w:ascii="Arial" w:eastAsia="Times New Roman" w:hAnsi="Arial" w:cs="Arial"/>
          <w:sz w:val="28"/>
          <w:szCs w:val="28"/>
          <w:lang w:eastAsia="es-ES"/>
        </w:rPr>
        <w:t>e</w:t>
      </w:r>
      <w:r w:rsidR="0084410F">
        <w:rPr>
          <w:rFonts w:ascii="Arial" w:eastAsia="Times New Roman" w:hAnsi="Arial" w:cs="Arial"/>
          <w:sz w:val="28"/>
          <w:szCs w:val="28"/>
          <w:lang w:eastAsia="es-ES"/>
        </w:rPr>
        <w:t xml:space="preserve">sta pandemia </w:t>
      </w:r>
      <w:r w:rsidR="008F6A59" w:rsidRPr="008F6A59">
        <w:rPr>
          <w:rFonts w:ascii="Arial" w:eastAsia="Times New Roman" w:hAnsi="Arial" w:cs="Arial"/>
          <w:sz w:val="28"/>
          <w:szCs w:val="28"/>
          <w:lang w:eastAsia="es-ES"/>
        </w:rPr>
        <w:t>y la preservación de la salud de nuestros ciudadanos, es algo te tenemos que tomar con la máxima seriedad y responsabilidad.</w:t>
      </w:r>
    </w:p>
    <w:p w14:paraId="00FA6471" w14:textId="77777777" w:rsidR="009003B7" w:rsidRPr="008B4E06" w:rsidRDefault="009003B7" w:rsidP="008B4E06">
      <w:pPr>
        <w:spacing w:after="0" w:line="360" w:lineRule="auto"/>
        <w:jc w:val="both"/>
        <w:rPr>
          <w:rFonts w:ascii="Arial" w:eastAsia="Times New Roman" w:hAnsi="Arial" w:cs="Arial"/>
          <w:sz w:val="28"/>
          <w:szCs w:val="28"/>
          <w:lang w:eastAsia="es-ES"/>
        </w:rPr>
      </w:pPr>
    </w:p>
    <w:p w14:paraId="5F2217EF" w14:textId="4078CD51" w:rsidR="00080B55" w:rsidRPr="00080B55" w:rsidRDefault="00194A99" w:rsidP="00080B5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Ahora bien, resulta </w:t>
      </w:r>
      <w:r w:rsidR="00080B55" w:rsidRPr="00080B55">
        <w:rPr>
          <w:rFonts w:ascii="Arial" w:eastAsia="Times New Roman" w:hAnsi="Arial" w:cs="Arial"/>
          <w:sz w:val="28"/>
          <w:szCs w:val="28"/>
          <w:lang w:eastAsia="es-ES"/>
        </w:rPr>
        <w:t>fundamental reforzar el rol del</w:t>
      </w:r>
      <w:r>
        <w:rPr>
          <w:rFonts w:ascii="Arial" w:eastAsia="Times New Roman" w:hAnsi="Arial" w:cs="Arial"/>
          <w:sz w:val="28"/>
          <w:szCs w:val="28"/>
          <w:lang w:eastAsia="es-ES"/>
        </w:rPr>
        <w:t xml:space="preserve"> </w:t>
      </w:r>
      <w:r w:rsidR="00080B55" w:rsidRPr="00080B55">
        <w:rPr>
          <w:rFonts w:ascii="Arial" w:eastAsia="Times New Roman" w:hAnsi="Arial" w:cs="Arial"/>
          <w:sz w:val="28"/>
          <w:szCs w:val="28"/>
          <w:lang w:eastAsia="es-ES"/>
        </w:rPr>
        <w:t>Poder Legislativo: en contextos de crisis los órganos colegiados y deliberativos muestran, una vez más, su relevancia política. Los legisladores cumplen la importante función de representar, legislar y controlar. Es el Poder Legislativo el espacio natural para que el debate suceda. Son las y los legisladores quienes discuten y acuerdan, preguntan y fiscalizan, consensuan</w:t>
      </w:r>
      <w:r>
        <w:rPr>
          <w:rFonts w:ascii="Arial" w:eastAsia="Times New Roman" w:hAnsi="Arial" w:cs="Arial"/>
          <w:sz w:val="28"/>
          <w:szCs w:val="28"/>
          <w:lang w:eastAsia="es-ES"/>
        </w:rPr>
        <w:t xml:space="preserve"> y</w:t>
      </w:r>
      <w:r w:rsidR="00080B55" w:rsidRPr="00080B55">
        <w:rPr>
          <w:rFonts w:ascii="Arial" w:eastAsia="Times New Roman" w:hAnsi="Arial" w:cs="Arial"/>
          <w:sz w:val="28"/>
          <w:szCs w:val="28"/>
          <w:lang w:eastAsia="es-ES"/>
        </w:rPr>
        <w:t xml:space="preserve"> aportan para que las decisiones de política pública sean plurales, y les otorgan legitimidad.</w:t>
      </w:r>
    </w:p>
    <w:p w14:paraId="39FD127A" w14:textId="77777777" w:rsidR="00080B55" w:rsidRPr="00080B55" w:rsidRDefault="00080B55" w:rsidP="00080B55">
      <w:pPr>
        <w:spacing w:after="0" w:line="360" w:lineRule="auto"/>
        <w:jc w:val="both"/>
        <w:rPr>
          <w:rFonts w:ascii="Arial" w:eastAsia="Times New Roman" w:hAnsi="Arial" w:cs="Arial"/>
          <w:sz w:val="28"/>
          <w:szCs w:val="28"/>
          <w:lang w:eastAsia="es-ES"/>
        </w:rPr>
      </w:pPr>
    </w:p>
    <w:p w14:paraId="5680160B" w14:textId="14DB5AE2" w:rsidR="008B4E06" w:rsidRPr="008B4E06" w:rsidRDefault="008B4E06" w:rsidP="008B4E06">
      <w:pPr>
        <w:spacing w:after="0" w:line="360" w:lineRule="auto"/>
        <w:jc w:val="both"/>
        <w:rPr>
          <w:rFonts w:ascii="Arial" w:eastAsia="Times New Roman" w:hAnsi="Arial" w:cs="Arial"/>
          <w:sz w:val="28"/>
          <w:szCs w:val="28"/>
          <w:lang w:eastAsia="es-ES"/>
        </w:rPr>
      </w:pPr>
      <w:r w:rsidRPr="008B4E06">
        <w:rPr>
          <w:rFonts w:ascii="Arial" w:eastAsia="Times New Roman" w:hAnsi="Arial" w:cs="Arial"/>
          <w:sz w:val="28"/>
          <w:szCs w:val="28"/>
          <w:lang w:eastAsia="es-ES"/>
        </w:rPr>
        <w:t xml:space="preserve">Es precisamente este motivo </w:t>
      </w:r>
      <w:r w:rsidR="00B1213C">
        <w:rPr>
          <w:rFonts w:ascii="Arial" w:eastAsia="Times New Roman" w:hAnsi="Arial" w:cs="Arial"/>
          <w:sz w:val="28"/>
          <w:szCs w:val="28"/>
          <w:lang w:eastAsia="es-ES"/>
        </w:rPr>
        <w:t xml:space="preserve">por el </w:t>
      </w:r>
      <w:r w:rsidRPr="008B4E06">
        <w:rPr>
          <w:rFonts w:ascii="Arial" w:eastAsia="Times New Roman" w:hAnsi="Arial" w:cs="Arial"/>
          <w:sz w:val="28"/>
          <w:szCs w:val="28"/>
          <w:lang w:eastAsia="es-ES"/>
        </w:rPr>
        <w:t xml:space="preserve">que hoy presentamos esta iniciativa con proyecto de decreto para reformar </w:t>
      </w:r>
      <w:r w:rsidR="00C06802">
        <w:rPr>
          <w:rFonts w:ascii="Arial" w:eastAsia="Times New Roman" w:hAnsi="Arial" w:cs="Arial"/>
          <w:sz w:val="28"/>
          <w:szCs w:val="28"/>
          <w:lang w:eastAsia="es-ES"/>
        </w:rPr>
        <w:t xml:space="preserve">la </w:t>
      </w:r>
      <w:r w:rsidR="00C06802" w:rsidRPr="00C06802">
        <w:rPr>
          <w:rFonts w:ascii="Arial" w:eastAsia="Times New Roman" w:hAnsi="Arial" w:cs="Arial"/>
          <w:sz w:val="28"/>
          <w:szCs w:val="28"/>
          <w:lang w:eastAsia="es-ES"/>
        </w:rPr>
        <w:t>Ley Orgánica del Congreso del Estado Independiente, Libre y Soberano de Coahuila de Zaragoza</w:t>
      </w:r>
      <w:r w:rsidR="0066709A">
        <w:rPr>
          <w:rFonts w:ascii="Arial" w:eastAsia="Times New Roman" w:hAnsi="Arial" w:cs="Arial"/>
          <w:sz w:val="28"/>
          <w:szCs w:val="28"/>
          <w:lang w:eastAsia="es-ES"/>
        </w:rPr>
        <w:t xml:space="preserve">, </w:t>
      </w:r>
      <w:r w:rsidR="009033B5" w:rsidRPr="009033B5">
        <w:rPr>
          <w:rFonts w:ascii="Arial" w:eastAsia="Times New Roman" w:hAnsi="Arial" w:cs="Arial"/>
          <w:sz w:val="28"/>
          <w:szCs w:val="28"/>
          <w:lang w:eastAsia="es-ES"/>
        </w:rPr>
        <w:t>y el Reglamento Interior y de Prácticas Parlamentarias del Congreso del Estado Independiente, Libre y Soberano de Coahuila de Zaragoza</w:t>
      </w:r>
      <w:r w:rsidR="009033B5">
        <w:rPr>
          <w:rFonts w:ascii="Arial" w:eastAsia="Times New Roman" w:hAnsi="Arial" w:cs="Arial"/>
          <w:sz w:val="28"/>
          <w:szCs w:val="28"/>
          <w:lang w:eastAsia="es-ES"/>
        </w:rPr>
        <w:t>,</w:t>
      </w:r>
      <w:r w:rsidR="009033B5" w:rsidRPr="009033B5">
        <w:rPr>
          <w:rFonts w:ascii="Arial" w:eastAsia="Times New Roman" w:hAnsi="Arial" w:cs="Arial"/>
          <w:sz w:val="28"/>
          <w:szCs w:val="28"/>
          <w:lang w:eastAsia="es-ES"/>
        </w:rPr>
        <w:t xml:space="preserve"> </w:t>
      </w:r>
      <w:r w:rsidRPr="008B4E06">
        <w:rPr>
          <w:rFonts w:ascii="Arial" w:eastAsia="Times New Roman" w:hAnsi="Arial" w:cs="Arial"/>
          <w:sz w:val="28"/>
          <w:szCs w:val="28"/>
          <w:lang w:eastAsia="es-ES"/>
        </w:rPr>
        <w:t>encaminada a contemplar la realización de sesiones de este H. Pleno del Congreso</w:t>
      </w:r>
      <w:r w:rsidR="0066709A">
        <w:rPr>
          <w:rFonts w:ascii="Arial" w:eastAsia="Times New Roman" w:hAnsi="Arial" w:cs="Arial"/>
          <w:sz w:val="28"/>
          <w:szCs w:val="28"/>
          <w:lang w:eastAsia="es-ES"/>
        </w:rPr>
        <w:t xml:space="preserve"> </w:t>
      </w:r>
      <w:r w:rsidRPr="008B4E06">
        <w:rPr>
          <w:rFonts w:ascii="Arial" w:eastAsia="Times New Roman" w:hAnsi="Arial" w:cs="Arial"/>
          <w:sz w:val="28"/>
          <w:szCs w:val="28"/>
          <w:lang w:eastAsia="es-ES"/>
        </w:rPr>
        <w:t>de manera virtual, como consecuencia de las contingencias que pudieran ocurrir en nuestro entorno, con el objeto de seguir cumpliendo nuestra función de legisladores</w:t>
      </w:r>
      <w:r w:rsidR="00C06802">
        <w:rPr>
          <w:rFonts w:ascii="Arial" w:eastAsia="Times New Roman" w:hAnsi="Arial" w:cs="Arial"/>
          <w:sz w:val="28"/>
          <w:szCs w:val="28"/>
          <w:lang w:eastAsia="es-ES"/>
        </w:rPr>
        <w:t xml:space="preserve">, </w:t>
      </w:r>
      <w:r w:rsidRPr="008B4E06">
        <w:rPr>
          <w:rFonts w:ascii="Arial" w:eastAsia="Times New Roman" w:hAnsi="Arial" w:cs="Arial"/>
          <w:sz w:val="28"/>
          <w:szCs w:val="28"/>
          <w:lang w:eastAsia="es-ES"/>
        </w:rPr>
        <w:t xml:space="preserve">a la par de que cumplimos con las medidas preventivas y de control sanitario, para evitar que se propague el virus </w:t>
      </w:r>
      <w:r w:rsidR="00C06802">
        <w:rPr>
          <w:rFonts w:ascii="Arial" w:eastAsia="Times New Roman" w:hAnsi="Arial" w:cs="Arial"/>
          <w:sz w:val="28"/>
          <w:szCs w:val="28"/>
          <w:lang w:eastAsia="es-ES"/>
        </w:rPr>
        <w:t xml:space="preserve">COVID-19, </w:t>
      </w:r>
      <w:r w:rsidRPr="008B4E06">
        <w:rPr>
          <w:rFonts w:ascii="Arial" w:eastAsia="Times New Roman" w:hAnsi="Arial" w:cs="Arial"/>
          <w:sz w:val="28"/>
          <w:szCs w:val="28"/>
          <w:lang w:eastAsia="es-ES"/>
        </w:rPr>
        <w:t>que hoy nos tiene en un aislamiento</w:t>
      </w:r>
      <w:r w:rsidR="00C06802">
        <w:rPr>
          <w:rFonts w:ascii="Arial" w:eastAsia="Times New Roman" w:hAnsi="Arial" w:cs="Arial"/>
          <w:sz w:val="28"/>
          <w:szCs w:val="28"/>
          <w:lang w:eastAsia="es-ES"/>
        </w:rPr>
        <w:t xml:space="preserve"> obligado.</w:t>
      </w:r>
    </w:p>
    <w:p w14:paraId="2F45EBB2" w14:textId="7BD3CD7F" w:rsidR="008B4E06" w:rsidRDefault="008B4E06" w:rsidP="00EE032E">
      <w:pPr>
        <w:spacing w:after="0" w:line="360" w:lineRule="auto"/>
        <w:jc w:val="both"/>
        <w:rPr>
          <w:rFonts w:ascii="Arial" w:eastAsia="Times New Roman" w:hAnsi="Arial" w:cs="Arial"/>
          <w:sz w:val="28"/>
          <w:szCs w:val="28"/>
          <w:lang w:eastAsia="es-ES"/>
        </w:rPr>
      </w:pPr>
    </w:p>
    <w:p w14:paraId="4ACD8D6F" w14:textId="6B2C738C" w:rsidR="00571FE3" w:rsidRDefault="002E5085" w:rsidP="0066709A">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Así pues, es objeto de esta iniciativa</w:t>
      </w:r>
      <w:r w:rsidR="00B1213C" w:rsidRPr="00B1213C">
        <w:rPr>
          <w:rFonts w:ascii="Arial" w:eastAsia="Times New Roman" w:hAnsi="Arial" w:cs="Arial"/>
          <w:sz w:val="28"/>
          <w:szCs w:val="28"/>
          <w:lang w:eastAsia="es-ES"/>
        </w:rPr>
        <w:t xml:space="preserve"> </w:t>
      </w:r>
      <w:r>
        <w:rPr>
          <w:rFonts w:ascii="Arial" w:eastAsia="Times New Roman" w:hAnsi="Arial" w:cs="Arial"/>
          <w:sz w:val="28"/>
          <w:szCs w:val="28"/>
          <w:lang w:eastAsia="es-ES"/>
        </w:rPr>
        <w:t>el</w:t>
      </w:r>
      <w:r w:rsidR="00B1213C" w:rsidRPr="00B1213C">
        <w:rPr>
          <w:rFonts w:ascii="Arial" w:eastAsia="Times New Roman" w:hAnsi="Arial" w:cs="Arial"/>
          <w:sz w:val="28"/>
          <w:szCs w:val="28"/>
          <w:lang w:eastAsia="es-ES"/>
        </w:rPr>
        <w:t xml:space="preserve"> regular las sesiones virtuales, entiendo que este tipo de sesiones se realizarán de manera excepcional, cuando se actualice alguna situación de emergencia prevista por la ley y que</w:t>
      </w:r>
      <w:r>
        <w:rPr>
          <w:rFonts w:ascii="Arial" w:eastAsia="Times New Roman" w:hAnsi="Arial" w:cs="Arial"/>
          <w:sz w:val="28"/>
          <w:szCs w:val="28"/>
          <w:lang w:eastAsia="es-ES"/>
        </w:rPr>
        <w:t>,</w:t>
      </w:r>
      <w:r w:rsidR="00B1213C" w:rsidRPr="00B1213C">
        <w:rPr>
          <w:rFonts w:ascii="Arial" w:eastAsia="Times New Roman" w:hAnsi="Arial" w:cs="Arial"/>
          <w:sz w:val="28"/>
          <w:szCs w:val="28"/>
          <w:lang w:eastAsia="es-ES"/>
        </w:rPr>
        <w:t xml:space="preserve"> debido a ello, no pueda realizarse de manera habitual, es decir, de manera presencial en el recinto oficial del H. Congreso del Estado</w:t>
      </w:r>
      <w:r w:rsidR="00C06802">
        <w:rPr>
          <w:rFonts w:ascii="Arial" w:eastAsia="Times New Roman" w:hAnsi="Arial" w:cs="Arial"/>
          <w:sz w:val="28"/>
          <w:szCs w:val="28"/>
          <w:lang w:eastAsia="es-ES"/>
        </w:rPr>
        <w:t>.</w:t>
      </w:r>
      <w:r w:rsidR="0066709A">
        <w:rPr>
          <w:rFonts w:ascii="Arial" w:eastAsia="Times New Roman" w:hAnsi="Arial" w:cs="Arial"/>
          <w:sz w:val="28"/>
          <w:szCs w:val="28"/>
          <w:lang w:eastAsia="es-ES"/>
        </w:rPr>
        <w:t xml:space="preserve"> </w:t>
      </w:r>
    </w:p>
    <w:p w14:paraId="15694139" w14:textId="77777777" w:rsidR="009003B7" w:rsidRDefault="009003B7" w:rsidP="0066709A">
      <w:pPr>
        <w:spacing w:after="0" w:line="360" w:lineRule="auto"/>
        <w:jc w:val="both"/>
        <w:rPr>
          <w:rFonts w:ascii="Arial" w:eastAsia="Times New Roman" w:hAnsi="Arial" w:cs="Arial"/>
          <w:sz w:val="28"/>
          <w:szCs w:val="28"/>
          <w:lang w:eastAsia="es-ES"/>
        </w:rPr>
      </w:pPr>
    </w:p>
    <w:p w14:paraId="2440CDC9" w14:textId="25CC7BB4" w:rsidR="0066709A" w:rsidRPr="0066709A" w:rsidRDefault="00571FE3" w:rsidP="0066709A">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Es por lo anterior</w:t>
      </w:r>
      <w:r w:rsidR="006C3999">
        <w:rPr>
          <w:rFonts w:ascii="Arial" w:eastAsia="Times New Roman" w:hAnsi="Arial" w:cs="Arial"/>
          <w:sz w:val="28"/>
          <w:szCs w:val="28"/>
          <w:lang w:eastAsia="es-ES"/>
        </w:rPr>
        <w:t xml:space="preserve"> </w:t>
      </w:r>
      <w:r>
        <w:rPr>
          <w:rFonts w:ascii="Arial" w:eastAsia="Times New Roman" w:hAnsi="Arial" w:cs="Arial"/>
          <w:sz w:val="28"/>
          <w:szCs w:val="28"/>
          <w:lang w:eastAsia="es-ES"/>
        </w:rPr>
        <w:t xml:space="preserve">que </w:t>
      </w:r>
      <w:r w:rsidR="006C3999">
        <w:rPr>
          <w:rFonts w:ascii="Arial" w:eastAsia="Times New Roman" w:hAnsi="Arial" w:cs="Arial"/>
          <w:sz w:val="28"/>
          <w:szCs w:val="28"/>
          <w:lang w:eastAsia="es-ES"/>
        </w:rPr>
        <w:t>se pretende reformar</w:t>
      </w:r>
      <w:r w:rsidR="009033B5">
        <w:rPr>
          <w:rFonts w:ascii="Arial" w:eastAsia="Times New Roman" w:hAnsi="Arial" w:cs="Arial"/>
          <w:sz w:val="28"/>
          <w:szCs w:val="28"/>
          <w:lang w:eastAsia="es-ES"/>
        </w:rPr>
        <w:t>,</w:t>
      </w:r>
      <w:r w:rsidR="006C3999">
        <w:rPr>
          <w:rFonts w:ascii="Arial" w:eastAsia="Times New Roman" w:hAnsi="Arial" w:cs="Arial"/>
          <w:sz w:val="28"/>
          <w:szCs w:val="28"/>
          <w:lang w:eastAsia="es-ES"/>
        </w:rPr>
        <w:t xml:space="preserve"> </w:t>
      </w:r>
      <w:r w:rsidR="009033B5">
        <w:rPr>
          <w:rFonts w:ascii="Arial" w:eastAsia="Times New Roman" w:hAnsi="Arial" w:cs="Arial"/>
          <w:sz w:val="28"/>
          <w:szCs w:val="28"/>
          <w:lang w:eastAsia="es-ES"/>
        </w:rPr>
        <w:t xml:space="preserve">por un lado, </w:t>
      </w:r>
      <w:r w:rsidR="006C3999">
        <w:rPr>
          <w:rFonts w:ascii="Arial" w:eastAsia="Times New Roman" w:hAnsi="Arial" w:cs="Arial"/>
          <w:sz w:val="28"/>
          <w:szCs w:val="28"/>
          <w:lang w:eastAsia="es-ES"/>
        </w:rPr>
        <w:t>la Ley Orgánica del Congreso del Estado Independiente, Libre y Soberano de Coahuila de Zaragoza</w:t>
      </w:r>
      <w:r w:rsidR="00C06802">
        <w:rPr>
          <w:rFonts w:ascii="Arial" w:eastAsia="Times New Roman" w:hAnsi="Arial" w:cs="Arial"/>
          <w:sz w:val="28"/>
          <w:szCs w:val="28"/>
          <w:lang w:eastAsia="es-ES"/>
        </w:rPr>
        <w:t>, la cual</w:t>
      </w:r>
      <w:r w:rsidR="0066709A" w:rsidRPr="0066709A">
        <w:rPr>
          <w:rFonts w:ascii="Arial" w:eastAsia="Times New Roman" w:hAnsi="Arial" w:cs="Arial"/>
          <w:sz w:val="28"/>
          <w:szCs w:val="28"/>
          <w:lang w:eastAsia="es-ES"/>
        </w:rPr>
        <w:t xml:space="preserve"> establece en su artículo 8</w:t>
      </w:r>
      <w:r w:rsidR="00565528">
        <w:rPr>
          <w:rFonts w:ascii="Arial" w:eastAsia="Times New Roman" w:hAnsi="Arial" w:cs="Arial"/>
          <w:sz w:val="28"/>
          <w:szCs w:val="28"/>
          <w:lang w:eastAsia="es-ES"/>
        </w:rPr>
        <w:t>°</w:t>
      </w:r>
      <w:r w:rsidR="0066709A" w:rsidRPr="0066709A">
        <w:rPr>
          <w:rFonts w:ascii="Arial" w:eastAsia="Times New Roman" w:hAnsi="Arial" w:cs="Arial"/>
          <w:sz w:val="28"/>
          <w:szCs w:val="28"/>
          <w:lang w:eastAsia="es-ES"/>
        </w:rPr>
        <w:t xml:space="preserve"> párrafos segundo, tercero y cuarto lo siguiente:</w:t>
      </w:r>
    </w:p>
    <w:p w14:paraId="652370E2"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p>
    <w:p w14:paraId="1BAE7847"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r w:rsidRPr="0066709A">
        <w:rPr>
          <w:rFonts w:ascii="Arial" w:eastAsia="Times New Roman" w:hAnsi="Arial" w:cs="Arial"/>
          <w:i/>
          <w:iCs/>
          <w:sz w:val="28"/>
          <w:szCs w:val="28"/>
          <w:lang w:eastAsia="es-ES"/>
        </w:rPr>
        <w:t xml:space="preserve">“Se consideran recintos oficiales, todas las instalaciones, inmuebles u oficinas del Congreso del Estado que sean utilizadas para los trabajos del Pleno, comisiones y dependencias directivas o administrativas.  </w:t>
      </w:r>
    </w:p>
    <w:p w14:paraId="0F48FE08"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p>
    <w:p w14:paraId="6868D782" w14:textId="6D295846" w:rsidR="0066709A" w:rsidRPr="0066709A" w:rsidRDefault="0066709A" w:rsidP="00565528">
      <w:pPr>
        <w:spacing w:after="0" w:line="360" w:lineRule="auto"/>
        <w:ind w:left="708"/>
        <w:jc w:val="both"/>
        <w:rPr>
          <w:rFonts w:ascii="Arial" w:eastAsia="Times New Roman" w:hAnsi="Arial" w:cs="Arial"/>
          <w:i/>
          <w:iCs/>
          <w:sz w:val="28"/>
          <w:szCs w:val="28"/>
          <w:lang w:eastAsia="es-ES"/>
        </w:rPr>
      </w:pPr>
      <w:r w:rsidRPr="0066709A">
        <w:rPr>
          <w:rFonts w:ascii="Arial" w:eastAsia="Times New Roman" w:hAnsi="Arial" w:cs="Arial"/>
          <w:i/>
          <w:iCs/>
          <w:sz w:val="28"/>
          <w:szCs w:val="28"/>
          <w:lang w:eastAsia="es-ES"/>
        </w:rPr>
        <w:t>El Congreso del Estado sesionará únicamente en los recintos oficiales,</w:t>
      </w:r>
      <w:r w:rsidR="00565528">
        <w:rPr>
          <w:rFonts w:ascii="Arial" w:eastAsia="Times New Roman" w:hAnsi="Arial" w:cs="Arial"/>
          <w:i/>
          <w:iCs/>
          <w:sz w:val="28"/>
          <w:szCs w:val="28"/>
          <w:lang w:eastAsia="es-ES"/>
        </w:rPr>
        <w:t xml:space="preserve"> </w:t>
      </w:r>
      <w:r w:rsidRPr="0066709A">
        <w:rPr>
          <w:rFonts w:ascii="Arial" w:eastAsia="Times New Roman" w:hAnsi="Arial" w:cs="Arial"/>
          <w:i/>
          <w:iCs/>
          <w:sz w:val="28"/>
          <w:szCs w:val="28"/>
          <w:lang w:eastAsia="es-ES"/>
        </w:rPr>
        <w:t>salvo caso fortuito o de fuerza mayor, o cuando por causas especiales lo acuerde el Pleno por mayoría calificada, y sólo provisionalmente para desahogar los asuntos concretos</w:t>
      </w:r>
    </w:p>
    <w:p w14:paraId="1920880C"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r w:rsidRPr="0066709A">
        <w:rPr>
          <w:rFonts w:ascii="Arial" w:eastAsia="Times New Roman" w:hAnsi="Arial" w:cs="Arial"/>
          <w:i/>
          <w:iCs/>
          <w:sz w:val="28"/>
          <w:szCs w:val="28"/>
          <w:lang w:eastAsia="es-ES"/>
        </w:rPr>
        <w:t>acordados”.</w:t>
      </w:r>
    </w:p>
    <w:p w14:paraId="100FE477"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p>
    <w:p w14:paraId="4CBC743C"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r w:rsidRPr="0066709A">
        <w:rPr>
          <w:rFonts w:ascii="Arial" w:eastAsia="Times New Roman" w:hAnsi="Arial" w:cs="Arial"/>
          <w:i/>
          <w:iCs/>
          <w:sz w:val="28"/>
          <w:szCs w:val="28"/>
          <w:lang w:eastAsia="es-ES"/>
        </w:rPr>
        <w:t>El decreto que autorice la declaratoria de nuevos recintos oficiales,</w:t>
      </w:r>
    </w:p>
    <w:p w14:paraId="74C3F4D1" w14:textId="77777777" w:rsidR="0066709A" w:rsidRPr="0066709A" w:rsidRDefault="0066709A" w:rsidP="0066709A">
      <w:pPr>
        <w:spacing w:after="0" w:line="360" w:lineRule="auto"/>
        <w:ind w:left="708"/>
        <w:jc w:val="both"/>
        <w:rPr>
          <w:rFonts w:ascii="Arial" w:eastAsia="Times New Roman" w:hAnsi="Arial" w:cs="Arial"/>
          <w:i/>
          <w:iCs/>
          <w:sz w:val="28"/>
          <w:szCs w:val="28"/>
          <w:lang w:eastAsia="es-ES"/>
        </w:rPr>
      </w:pPr>
      <w:r w:rsidRPr="0066709A">
        <w:rPr>
          <w:rFonts w:ascii="Arial" w:eastAsia="Times New Roman" w:hAnsi="Arial" w:cs="Arial"/>
          <w:i/>
          <w:iCs/>
          <w:sz w:val="28"/>
          <w:szCs w:val="28"/>
          <w:lang w:eastAsia="es-ES"/>
        </w:rPr>
        <w:t>deberá publicarse en el Periódico Oficial del Gobierno del Estado”.</w:t>
      </w:r>
    </w:p>
    <w:p w14:paraId="1C93D9A8" w14:textId="77777777" w:rsidR="0066709A" w:rsidRPr="0066709A" w:rsidRDefault="0066709A" w:rsidP="0066709A">
      <w:pPr>
        <w:spacing w:after="0" w:line="360" w:lineRule="auto"/>
        <w:jc w:val="both"/>
        <w:rPr>
          <w:rFonts w:ascii="Arial" w:eastAsia="Times New Roman" w:hAnsi="Arial" w:cs="Arial"/>
          <w:sz w:val="28"/>
          <w:szCs w:val="28"/>
          <w:lang w:eastAsia="es-ES"/>
        </w:rPr>
      </w:pPr>
    </w:p>
    <w:p w14:paraId="19D3DB35" w14:textId="3A79F4E9" w:rsidR="0066709A" w:rsidRDefault="0066709A" w:rsidP="0066709A">
      <w:pPr>
        <w:spacing w:after="0" w:line="360" w:lineRule="auto"/>
        <w:jc w:val="both"/>
        <w:rPr>
          <w:rFonts w:ascii="Arial" w:eastAsia="Times New Roman" w:hAnsi="Arial" w:cs="Arial"/>
          <w:sz w:val="28"/>
          <w:szCs w:val="28"/>
          <w:lang w:eastAsia="es-ES"/>
        </w:rPr>
      </w:pPr>
      <w:r w:rsidRPr="0066709A">
        <w:rPr>
          <w:rFonts w:ascii="Arial" w:eastAsia="Times New Roman" w:hAnsi="Arial" w:cs="Arial"/>
          <w:sz w:val="28"/>
          <w:szCs w:val="28"/>
          <w:lang w:eastAsia="es-ES"/>
        </w:rPr>
        <w:t xml:space="preserve">Visto dicho contenido, se considera que </w:t>
      </w:r>
      <w:r w:rsidR="002E5085">
        <w:rPr>
          <w:rFonts w:ascii="Arial" w:eastAsia="Times New Roman" w:hAnsi="Arial" w:cs="Arial"/>
          <w:sz w:val="28"/>
          <w:szCs w:val="28"/>
          <w:lang w:eastAsia="es-ES"/>
        </w:rPr>
        <w:t xml:space="preserve">la </w:t>
      </w:r>
      <w:r w:rsidRPr="0066709A">
        <w:rPr>
          <w:rFonts w:ascii="Arial" w:eastAsia="Times New Roman" w:hAnsi="Arial" w:cs="Arial"/>
          <w:sz w:val="28"/>
          <w:szCs w:val="28"/>
          <w:lang w:eastAsia="es-ES"/>
        </w:rPr>
        <w:t>Ley Orgánica podría en su caso establecer la posibilidad de sesionar en manera virtual, lo cual no queda fuera del alcance de lo que el Poder Legislativo, en uso de su autonomía normativa</w:t>
      </w:r>
      <w:r w:rsidR="00AA6792">
        <w:rPr>
          <w:rFonts w:ascii="Arial" w:eastAsia="Times New Roman" w:hAnsi="Arial" w:cs="Arial"/>
          <w:sz w:val="28"/>
          <w:szCs w:val="28"/>
          <w:lang w:eastAsia="es-ES"/>
        </w:rPr>
        <w:t>,</w:t>
      </w:r>
      <w:r w:rsidRPr="0066709A">
        <w:rPr>
          <w:rFonts w:ascii="Arial" w:eastAsia="Times New Roman" w:hAnsi="Arial" w:cs="Arial"/>
          <w:sz w:val="28"/>
          <w:szCs w:val="28"/>
          <w:lang w:eastAsia="es-ES"/>
        </w:rPr>
        <w:t xml:space="preserve"> pued</w:t>
      </w:r>
      <w:r w:rsidR="00AA6792">
        <w:rPr>
          <w:rFonts w:ascii="Arial" w:eastAsia="Times New Roman" w:hAnsi="Arial" w:cs="Arial"/>
          <w:sz w:val="28"/>
          <w:szCs w:val="28"/>
          <w:lang w:eastAsia="es-ES"/>
        </w:rPr>
        <w:t>a</w:t>
      </w:r>
      <w:r w:rsidRPr="0066709A">
        <w:rPr>
          <w:rFonts w:ascii="Arial" w:eastAsia="Times New Roman" w:hAnsi="Arial" w:cs="Arial"/>
          <w:sz w:val="28"/>
          <w:szCs w:val="28"/>
          <w:lang w:eastAsia="es-ES"/>
        </w:rPr>
        <w:t xml:space="preserve"> determinar dentro del cauce constitucional, esto es así porque</w:t>
      </w:r>
      <w:r>
        <w:rPr>
          <w:rFonts w:ascii="Arial" w:eastAsia="Times New Roman" w:hAnsi="Arial" w:cs="Arial"/>
          <w:sz w:val="28"/>
          <w:szCs w:val="28"/>
          <w:lang w:eastAsia="es-ES"/>
        </w:rPr>
        <w:t xml:space="preserve"> </w:t>
      </w:r>
      <w:r w:rsidRPr="0066709A">
        <w:rPr>
          <w:rFonts w:ascii="Arial" w:eastAsia="Times New Roman" w:hAnsi="Arial" w:cs="Arial"/>
          <w:sz w:val="28"/>
          <w:szCs w:val="28"/>
          <w:lang w:eastAsia="es-ES"/>
        </w:rPr>
        <w:t>la misma Constitución en su artículo 55</w:t>
      </w:r>
      <w:r w:rsidR="00C06802">
        <w:rPr>
          <w:rFonts w:ascii="Arial" w:eastAsia="Times New Roman" w:hAnsi="Arial" w:cs="Arial"/>
          <w:sz w:val="28"/>
          <w:szCs w:val="28"/>
          <w:lang w:eastAsia="es-ES"/>
        </w:rPr>
        <w:t xml:space="preserve">, a raíz de la reforma del pasado 03 de abril, la cual la mayoría de los ayuntamientos han tenido a bien </w:t>
      </w:r>
      <w:r w:rsidR="00C06802">
        <w:rPr>
          <w:rFonts w:ascii="Arial" w:eastAsia="Times New Roman" w:hAnsi="Arial" w:cs="Arial"/>
          <w:sz w:val="28"/>
          <w:szCs w:val="28"/>
          <w:lang w:eastAsia="es-ES"/>
        </w:rPr>
        <w:lastRenderedPageBreak/>
        <w:t>aprobar,</w:t>
      </w:r>
      <w:r w:rsidRPr="0066709A">
        <w:rPr>
          <w:rFonts w:ascii="Arial" w:eastAsia="Times New Roman" w:hAnsi="Arial" w:cs="Arial"/>
          <w:sz w:val="28"/>
          <w:szCs w:val="28"/>
          <w:lang w:eastAsia="es-ES"/>
        </w:rPr>
        <w:t xml:space="preserve"> otorga </w:t>
      </w:r>
      <w:r w:rsidR="00BF1AE9">
        <w:rPr>
          <w:rFonts w:ascii="Arial" w:eastAsia="Times New Roman" w:hAnsi="Arial" w:cs="Arial"/>
          <w:sz w:val="28"/>
          <w:szCs w:val="28"/>
          <w:lang w:eastAsia="es-ES"/>
        </w:rPr>
        <w:t xml:space="preserve">no solo </w:t>
      </w:r>
      <w:r w:rsidRPr="0066709A">
        <w:rPr>
          <w:rFonts w:ascii="Arial" w:eastAsia="Times New Roman" w:hAnsi="Arial" w:cs="Arial"/>
          <w:sz w:val="28"/>
          <w:szCs w:val="28"/>
          <w:lang w:eastAsia="es-ES"/>
        </w:rPr>
        <w:t>la autonomía suficiente al Poder Legislativo para determinar el lugar de sesiones,</w:t>
      </w:r>
      <w:r w:rsidR="00BF1AE9">
        <w:rPr>
          <w:rFonts w:ascii="Arial" w:eastAsia="Times New Roman" w:hAnsi="Arial" w:cs="Arial"/>
          <w:sz w:val="28"/>
          <w:szCs w:val="28"/>
          <w:lang w:eastAsia="es-ES"/>
        </w:rPr>
        <w:t xml:space="preserve"> sino la posibilidad de que </w:t>
      </w:r>
      <w:r>
        <w:rPr>
          <w:rFonts w:ascii="Arial" w:eastAsia="Times New Roman" w:hAnsi="Arial" w:cs="Arial"/>
          <w:sz w:val="28"/>
          <w:szCs w:val="28"/>
          <w:lang w:eastAsia="es-ES"/>
        </w:rPr>
        <w:t xml:space="preserve">éstas puedan ser llevadas a cabo de manera excepcional </w:t>
      </w:r>
      <w:r w:rsidR="00BF1AE9">
        <w:rPr>
          <w:rFonts w:ascii="Arial" w:eastAsia="Times New Roman" w:hAnsi="Arial" w:cs="Arial"/>
          <w:sz w:val="28"/>
          <w:szCs w:val="28"/>
          <w:lang w:eastAsia="es-ES"/>
        </w:rPr>
        <w:t>en</w:t>
      </w:r>
      <w:r>
        <w:rPr>
          <w:rFonts w:ascii="Arial" w:eastAsia="Times New Roman" w:hAnsi="Arial" w:cs="Arial"/>
          <w:sz w:val="28"/>
          <w:szCs w:val="28"/>
          <w:lang w:eastAsia="es-ES"/>
        </w:rPr>
        <w:t xml:space="preserve"> forma virtual</w:t>
      </w:r>
      <w:r w:rsidRPr="0066709A">
        <w:rPr>
          <w:rFonts w:ascii="Arial" w:eastAsia="Times New Roman" w:hAnsi="Arial" w:cs="Arial"/>
          <w:sz w:val="28"/>
          <w:szCs w:val="28"/>
          <w:lang w:eastAsia="es-ES"/>
        </w:rPr>
        <w:t>.</w:t>
      </w:r>
    </w:p>
    <w:p w14:paraId="675AEB08" w14:textId="77777777" w:rsidR="0066709A" w:rsidRPr="0066709A" w:rsidRDefault="0066709A" w:rsidP="0066709A">
      <w:pPr>
        <w:spacing w:after="0" w:line="360" w:lineRule="auto"/>
        <w:jc w:val="both"/>
        <w:rPr>
          <w:rFonts w:ascii="Arial" w:eastAsia="Times New Roman" w:hAnsi="Arial" w:cs="Arial"/>
          <w:sz w:val="28"/>
          <w:szCs w:val="28"/>
          <w:lang w:eastAsia="es-ES"/>
        </w:rPr>
      </w:pPr>
    </w:p>
    <w:p w14:paraId="327D56B6" w14:textId="7724B772" w:rsidR="00444295" w:rsidRDefault="0066709A" w:rsidP="0066709A">
      <w:pPr>
        <w:spacing w:after="0" w:line="360" w:lineRule="auto"/>
        <w:jc w:val="both"/>
        <w:rPr>
          <w:rFonts w:ascii="Arial" w:eastAsia="Times New Roman" w:hAnsi="Arial" w:cs="Arial"/>
          <w:sz w:val="28"/>
          <w:szCs w:val="28"/>
          <w:lang w:eastAsia="es-ES"/>
        </w:rPr>
      </w:pPr>
      <w:r w:rsidRPr="0066709A">
        <w:rPr>
          <w:rFonts w:ascii="Arial" w:eastAsia="Times New Roman" w:hAnsi="Arial" w:cs="Arial"/>
          <w:sz w:val="28"/>
          <w:szCs w:val="28"/>
          <w:lang w:eastAsia="es-ES"/>
        </w:rPr>
        <w:t>En ese sentido, y para dar claridad a la ley, es que la presente iniciativa</w:t>
      </w:r>
      <w:r w:rsidR="002C2343">
        <w:rPr>
          <w:rFonts w:ascii="Arial" w:eastAsia="Times New Roman" w:hAnsi="Arial" w:cs="Arial"/>
          <w:sz w:val="28"/>
          <w:szCs w:val="28"/>
          <w:lang w:eastAsia="es-ES"/>
        </w:rPr>
        <w:t xml:space="preserve"> </w:t>
      </w:r>
      <w:r w:rsidRPr="0066709A">
        <w:rPr>
          <w:rFonts w:ascii="Arial" w:eastAsia="Times New Roman" w:hAnsi="Arial" w:cs="Arial"/>
          <w:sz w:val="28"/>
          <w:szCs w:val="28"/>
          <w:lang w:eastAsia="es-ES"/>
        </w:rPr>
        <w:t xml:space="preserve">pretende reformar el tercer párrafo </w:t>
      </w:r>
      <w:r>
        <w:rPr>
          <w:rFonts w:ascii="Arial" w:eastAsia="Times New Roman" w:hAnsi="Arial" w:cs="Arial"/>
          <w:sz w:val="28"/>
          <w:szCs w:val="28"/>
          <w:lang w:eastAsia="es-ES"/>
        </w:rPr>
        <w:t>a</w:t>
      </w:r>
      <w:r w:rsidRPr="0066709A">
        <w:rPr>
          <w:rFonts w:ascii="Arial" w:eastAsia="Times New Roman" w:hAnsi="Arial" w:cs="Arial"/>
          <w:sz w:val="28"/>
          <w:szCs w:val="28"/>
          <w:lang w:eastAsia="es-ES"/>
        </w:rPr>
        <w:t>l artículo 8</w:t>
      </w:r>
      <w:r>
        <w:rPr>
          <w:rFonts w:ascii="Arial" w:eastAsia="Times New Roman" w:hAnsi="Arial" w:cs="Arial"/>
          <w:sz w:val="28"/>
          <w:szCs w:val="28"/>
          <w:lang w:eastAsia="es-ES"/>
        </w:rPr>
        <w:t>°</w:t>
      </w:r>
      <w:r w:rsidRPr="0066709A">
        <w:rPr>
          <w:rFonts w:ascii="Arial" w:eastAsia="Times New Roman" w:hAnsi="Arial" w:cs="Arial"/>
          <w:sz w:val="28"/>
          <w:szCs w:val="28"/>
          <w:lang w:eastAsia="es-ES"/>
        </w:rPr>
        <w:t xml:space="preserve"> de la Ley Orgánica </w:t>
      </w:r>
      <w:r>
        <w:rPr>
          <w:rFonts w:ascii="Arial" w:eastAsia="Times New Roman" w:hAnsi="Arial" w:cs="Arial"/>
          <w:sz w:val="28"/>
          <w:szCs w:val="28"/>
          <w:lang w:eastAsia="es-ES"/>
        </w:rPr>
        <w:t xml:space="preserve">para establecer </w:t>
      </w:r>
      <w:r w:rsidRPr="0066709A">
        <w:rPr>
          <w:rFonts w:ascii="Arial" w:eastAsia="Times New Roman" w:hAnsi="Arial" w:cs="Arial"/>
          <w:sz w:val="28"/>
          <w:szCs w:val="28"/>
          <w:lang w:eastAsia="es-ES"/>
        </w:rPr>
        <w:t>de manera expresa la posibilidad de que el Congreso del Estado pueda sesionar en una sede diversa, de carácter virtual, en casos excepcionales y de fuerza mayor, como lo es el caso de la pandemia del coronavirus que hoy estamos viviendo</w:t>
      </w:r>
      <w:r w:rsidR="0043288D">
        <w:rPr>
          <w:rFonts w:ascii="Arial" w:eastAsia="Times New Roman" w:hAnsi="Arial" w:cs="Arial"/>
          <w:sz w:val="28"/>
          <w:szCs w:val="28"/>
          <w:lang w:eastAsia="es-ES"/>
        </w:rPr>
        <w:t>.</w:t>
      </w:r>
      <w:r>
        <w:rPr>
          <w:rFonts w:ascii="Arial" w:eastAsia="Times New Roman" w:hAnsi="Arial" w:cs="Arial"/>
          <w:sz w:val="28"/>
          <w:szCs w:val="28"/>
          <w:lang w:eastAsia="es-ES"/>
        </w:rPr>
        <w:t xml:space="preserve"> </w:t>
      </w:r>
      <w:r w:rsidR="0043288D">
        <w:rPr>
          <w:rFonts w:ascii="Arial" w:eastAsia="Times New Roman" w:hAnsi="Arial" w:cs="Arial"/>
          <w:sz w:val="28"/>
          <w:szCs w:val="28"/>
          <w:lang w:eastAsia="es-ES"/>
        </w:rPr>
        <w:t>D</w:t>
      </w:r>
      <w:r>
        <w:rPr>
          <w:rFonts w:ascii="Arial" w:eastAsia="Times New Roman" w:hAnsi="Arial" w:cs="Arial"/>
          <w:sz w:val="28"/>
          <w:szCs w:val="28"/>
          <w:lang w:eastAsia="es-ES"/>
        </w:rPr>
        <w:t>e igual forma se agrega, bajo el principio de “quien puede lo más, puede lo menos”</w:t>
      </w:r>
      <w:r w:rsidR="00AE6EA8">
        <w:rPr>
          <w:rFonts w:ascii="Arial" w:eastAsia="Times New Roman" w:hAnsi="Arial" w:cs="Arial"/>
          <w:sz w:val="28"/>
          <w:szCs w:val="28"/>
          <w:lang w:eastAsia="es-ES"/>
        </w:rPr>
        <w:t>,</w:t>
      </w:r>
      <w:r>
        <w:rPr>
          <w:rFonts w:ascii="Arial" w:eastAsia="Times New Roman" w:hAnsi="Arial" w:cs="Arial"/>
          <w:sz w:val="28"/>
          <w:szCs w:val="28"/>
          <w:lang w:eastAsia="es-ES"/>
        </w:rPr>
        <w:t xml:space="preserve"> que </w:t>
      </w:r>
      <w:r w:rsidR="00AE6EA8">
        <w:rPr>
          <w:rFonts w:ascii="Arial" w:eastAsia="Times New Roman" w:hAnsi="Arial" w:cs="Arial"/>
          <w:sz w:val="28"/>
          <w:szCs w:val="28"/>
          <w:lang w:eastAsia="es-ES"/>
        </w:rPr>
        <w:t xml:space="preserve">esta modalidad de sesión virtual </w:t>
      </w:r>
      <w:r>
        <w:rPr>
          <w:rFonts w:ascii="Arial" w:eastAsia="Times New Roman" w:hAnsi="Arial" w:cs="Arial"/>
          <w:sz w:val="28"/>
          <w:szCs w:val="28"/>
          <w:lang w:eastAsia="es-ES"/>
        </w:rPr>
        <w:t>sea extensiva a las sesiones de las comisiones, que es donde se desarrolla con carácter técnico el grueso de los trabajos legislativos.</w:t>
      </w:r>
    </w:p>
    <w:p w14:paraId="498316E4" w14:textId="451212ED" w:rsidR="009033B5" w:rsidRDefault="009033B5" w:rsidP="0066709A">
      <w:pPr>
        <w:spacing w:after="0" w:line="360" w:lineRule="auto"/>
        <w:jc w:val="both"/>
        <w:rPr>
          <w:rFonts w:ascii="Arial" w:eastAsia="Times New Roman" w:hAnsi="Arial" w:cs="Arial"/>
          <w:sz w:val="28"/>
          <w:szCs w:val="28"/>
          <w:lang w:eastAsia="es-ES"/>
        </w:rPr>
      </w:pPr>
    </w:p>
    <w:p w14:paraId="36CD55C4" w14:textId="28C90261" w:rsidR="00B1213C" w:rsidRDefault="009033B5" w:rsidP="004922D4">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Adicionalmente se adaptan también disposiciones del</w:t>
      </w:r>
      <w:r w:rsidRPr="009033B5">
        <w:rPr>
          <w:rFonts w:ascii="Arial" w:eastAsia="Times New Roman" w:hAnsi="Arial" w:cs="Arial"/>
          <w:sz w:val="28"/>
          <w:szCs w:val="28"/>
          <w:lang w:eastAsia="es-ES"/>
        </w:rPr>
        <w:t xml:space="preserve"> Reglamento Interior y de Prácticas Parlamentarias del Congreso </w:t>
      </w:r>
      <w:r>
        <w:rPr>
          <w:rFonts w:ascii="Arial" w:eastAsia="Times New Roman" w:hAnsi="Arial" w:cs="Arial"/>
          <w:sz w:val="28"/>
          <w:szCs w:val="28"/>
          <w:lang w:eastAsia="es-ES"/>
        </w:rPr>
        <w:t>para estar en sintonía con el andamiaje legislativo que a raíz de la contingencia se ha reformado.</w:t>
      </w:r>
    </w:p>
    <w:p w14:paraId="5778954C" w14:textId="77777777" w:rsidR="009033B5" w:rsidRDefault="009033B5" w:rsidP="004922D4">
      <w:pPr>
        <w:spacing w:after="0" w:line="360" w:lineRule="auto"/>
        <w:jc w:val="both"/>
        <w:rPr>
          <w:rFonts w:ascii="Arial" w:eastAsia="Times New Roman" w:hAnsi="Arial" w:cs="Arial"/>
          <w:sz w:val="28"/>
          <w:szCs w:val="28"/>
          <w:lang w:eastAsia="es-ES"/>
        </w:rPr>
      </w:pPr>
    </w:p>
    <w:p w14:paraId="4BB1396A" w14:textId="4B69D997" w:rsidR="008F0973" w:rsidRDefault="004922D4" w:rsidP="004922D4">
      <w:pPr>
        <w:spacing w:after="0" w:line="360" w:lineRule="auto"/>
        <w:jc w:val="both"/>
        <w:rPr>
          <w:rFonts w:ascii="Arial" w:eastAsia="Times New Roman" w:hAnsi="Arial" w:cs="Arial"/>
          <w:sz w:val="28"/>
          <w:szCs w:val="28"/>
          <w:lang w:eastAsia="es-ES"/>
        </w:rPr>
      </w:pPr>
      <w:r w:rsidRPr="004922D4">
        <w:rPr>
          <w:rFonts w:ascii="Arial" w:eastAsia="Times New Roman" w:hAnsi="Arial" w:cs="Arial"/>
          <w:sz w:val="28"/>
          <w:szCs w:val="28"/>
          <w:lang w:eastAsia="es-ES"/>
        </w:rPr>
        <w:t>En virtud de lo anterior, es que se somete a consideración de este Honorable Congreso del Estado, para su revisión, análisis y, en su caso, aprobación, la siguiente iniciativa con proyecto de:</w:t>
      </w:r>
    </w:p>
    <w:p w14:paraId="5C60FE68" w14:textId="77777777" w:rsidR="004922D4" w:rsidRPr="008F0973" w:rsidRDefault="004922D4" w:rsidP="004922D4">
      <w:pPr>
        <w:spacing w:after="0" w:line="360" w:lineRule="auto"/>
        <w:jc w:val="both"/>
        <w:rPr>
          <w:rFonts w:ascii="Arial" w:eastAsia="Times New Roman" w:hAnsi="Arial" w:cs="Arial"/>
          <w:b/>
          <w:sz w:val="28"/>
          <w:szCs w:val="28"/>
          <w:lang w:eastAsia="es-ES"/>
        </w:rPr>
      </w:pPr>
    </w:p>
    <w:p w14:paraId="68F46907" w14:textId="3A27D443" w:rsidR="008F0973" w:rsidRPr="008F0973" w:rsidRDefault="008F0973" w:rsidP="008F0973">
      <w:pPr>
        <w:spacing w:after="0"/>
        <w:jc w:val="center"/>
        <w:rPr>
          <w:rFonts w:ascii="Arial" w:eastAsia="Times New Roman" w:hAnsi="Arial" w:cs="Arial"/>
          <w:b/>
          <w:sz w:val="28"/>
          <w:szCs w:val="28"/>
          <w:lang w:eastAsia="es-ES"/>
        </w:rPr>
      </w:pPr>
      <w:r w:rsidRPr="008F0973">
        <w:rPr>
          <w:rFonts w:ascii="Arial" w:eastAsia="Times New Roman" w:hAnsi="Arial" w:cs="Arial"/>
          <w:b/>
          <w:sz w:val="28"/>
          <w:szCs w:val="28"/>
          <w:lang w:eastAsia="es-ES"/>
        </w:rPr>
        <w:t>DECRETO</w:t>
      </w:r>
    </w:p>
    <w:p w14:paraId="036E235D" w14:textId="700E56D0" w:rsidR="008F0973" w:rsidRDefault="008F0973" w:rsidP="008F0973">
      <w:pPr>
        <w:spacing w:after="0"/>
        <w:jc w:val="both"/>
        <w:rPr>
          <w:rFonts w:ascii="Arial" w:eastAsia="Times New Roman" w:hAnsi="Arial" w:cs="Arial"/>
          <w:b/>
          <w:sz w:val="28"/>
          <w:szCs w:val="28"/>
          <w:lang w:eastAsia="es-ES"/>
        </w:rPr>
      </w:pPr>
    </w:p>
    <w:p w14:paraId="4F10F55D" w14:textId="2EDE4A87" w:rsidR="00F83358" w:rsidRPr="008F0973" w:rsidRDefault="009033B5" w:rsidP="00F83358">
      <w:pPr>
        <w:spacing w:after="0"/>
        <w:jc w:val="both"/>
        <w:rPr>
          <w:rFonts w:ascii="Arial" w:eastAsia="Times New Roman" w:hAnsi="Arial" w:cs="Arial"/>
          <w:b/>
          <w:sz w:val="28"/>
          <w:szCs w:val="28"/>
          <w:lang w:eastAsia="es-ES"/>
        </w:rPr>
      </w:pPr>
      <w:proofErr w:type="gramStart"/>
      <w:r>
        <w:rPr>
          <w:rFonts w:ascii="Arial" w:eastAsia="Times New Roman" w:hAnsi="Arial" w:cs="Arial"/>
          <w:b/>
          <w:sz w:val="28"/>
          <w:szCs w:val="28"/>
          <w:lang w:eastAsia="es-ES"/>
        </w:rPr>
        <w:lastRenderedPageBreak/>
        <w:t>PRIMERO</w:t>
      </w:r>
      <w:r w:rsidR="00F83358" w:rsidRPr="008F0973">
        <w:rPr>
          <w:rFonts w:ascii="Arial" w:eastAsia="Times New Roman" w:hAnsi="Arial" w:cs="Arial"/>
          <w:b/>
          <w:sz w:val="28"/>
          <w:szCs w:val="28"/>
          <w:lang w:eastAsia="es-ES"/>
        </w:rPr>
        <w:t>.</w:t>
      </w:r>
      <w:r w:rsidR="00F83358">
        <w:rPr>
          <w:rFonts w:ascii="Arial" w:eastAsia="Times New Roman" w:hAnsi="Arial" w:cs="Arial"/>
          <w:b/>
          <w:sz w:val="28"/>
          <w:szCs w:val="28"/>
          <w:lang w:eastAsia="es-ES"/>
        </w:rPr>
        <w:t>-</w:t>
      </w:r>
      <w:proofErr w:type="gramEnd"/>
      <w:r w:rsidR="00F83358">
        <w:rPr>
          <w:rFonts w:ascii="Arial" w:eastAsia="Times New Roman" w:hAnsi="Arial" w:cs="Arial"/>
          <w:b/>
          <w:sz w:val="28"/>
          <w:szCs w:val="28"/>
          <w:lang w:eastAsia="es-ES"/>
        </w:rPr>
        <w:t xml:space="preserve"> </w:t>
      </w:r>
      <w:r w:rsidR="00F83358" w:rsidRPr="008F0973">
        <w:rPr>
          <w:rFonts w:ascii="Arial" w:eastAsia="Times New Roman" w:hAnsi="Arial" w:cs="Arial"/>
          <w:b/>
          <w:sz w:val="28"/>
          <w:szCs w:val="28"/>
          <w:lang w:eastAsia="es-ES"/>
        </w:rPr>
        <w:t xml:space="preserve">Se </w:t>
      </w:r>
      <w:r w:rsidR="00F83358" w:rsidRPr="00444295">
        <w:rPr>
          <w:rFonts w:ascii="Arial" w:eastAsia="Times New Roman" w:hAnsi="Arial" w:cs="Arial"/>
          <w:b/>
          <w:sz w:val="28"/>
          <w:szCs w:val="28"/>
          <w:lang w:eastAsia="es-ES"/>
        </w:rPr>
        <w:t>reforma el tercer párrafo del artículo 8°</w:t>
      </w:r>
      <w:r w:rsidR="00DF60B6">
        <w:rPr>
          <w:rFonts w:ascii="Arial" w:eastAsia="Times New Roman" w:hAnsi="Arial" w:cs="Arial"/>
          <w:b/>
          <w:sz w:val="28"/>
          <w:szCs w:val="28"/>
          <w:lang w:eastAsia="es-ES"/>
        </w:rPr>
        <w:t xml:space="preserve">, </w:t>
      </w:r>
      <w:r w:rsidR="00252C6D">
        <w:rPr>
          <w:rFonts w:ascii="Arial" w:eastAsia="Times New Roman" w:hAnsi="Arial" w:cs="Arial"/>
          <w:b/>
          <w:sz w:val="28"/>
          <w:szCs w:val="28"/>
          <w:lang w:eastAsia="es-ES"/>
        </w:rPr>
        <w:t xml:space="preserve">la fracción I y XII del artículo 72, </w:t>
      </w:r>
      <w:r w:rsidR="00DF60B6">
        <w:rPr>
          <w:rFonts w:ascii="Arial" w:eastAsia="Times New Roman" w:hAnsi="Arial" w:cs="Arial"/>
          <w:b/>
          <w:sz w:val="28"/>
          <w:szCs w:val="28"/>
          <w:lang w:eastAsia="es-ES"/>
        </w:rPr>
        <w:t>el primer párrafo del artículo 121,</w:t>
      </w:r>
      <w:r w:rsidR="00F83358" w:rsidRPr="00444295">
        <w:rPr>
          <w:rFonts w:ascii="Arial" w:eastAsia="Times New Roman" w:hAnsi="Arial" w:cs="Arial"/>
          <w:b/>
          <w:sz w:val="28"/>
          <w:szCs w:val="28"/>
          <w:lang w:eastAsia="es-ES"/>
        </w:rPr>
        <w:t xml:space="preserve"> </w:t>
      </w:r>
      <w:r w:rsidR="00252C6D">
        <w:rPr>
          <w:rFonts w:ascii="Arial" w:eastAsia="Times New Roman" w:hAnsi="Arial" w:cs="Arial"/>
          <w:b/>
          <w:sz w:val="28"/>
          <w:szCs w:val="28"/>
          <w:lang w:eastAsia="es-ES"/>
        </w:rPr>
        <w:t>el primer y segundo párrafo del artículo 217, y se a</w:t>
      </w:r>
      <w:r w:rsidR="00F83358" w:rsidRPr="00444295">
        <w:rPr>
          <w:rFonts w:ascii="Arial" w:eastAsia="Times New Roman" w:hAnsi="Arial" w:cs="Arial"/>
          <w:b/>
          <w:sz w:val="28"/>
          <w:szCs w:val="28"/>
          <w:lang w:eastAsia="es-ES"/>
        </w:rPr>
        <w:t>d</w:t>
      </w:r>
      <w:r w:rsidR="00252C6D">
        <w:rPr>
          <w:rFonts w:ascii="Arial" w:eastAsia="Times New Roman" w:hAnsi="Arial" w:cs="Arial"/>
          <w:b/>
          <w:sz w:val="28"/>
          <w:szCs w:val="28"/>
          <w:lang w:eastAsia="es-ES"/>
        </w:rPr>
        <w:t>iciona un artículo 221 bis, todos d</w:t>
      </w:r>
      <w:r w:rsidR="00F83358" w:rsidRPr="00444295">
        <w:rPr>
          <w:rFonts w:ascii="Arial" w:eastAsia="Times New Roman" w:hAnsi="Arial" w:cs="Arial"/>
          <w:b/>
          <w:sz w:val="28"/>
          <w:szCs w:val="28"/>
          <w:lang w:eastAsia="es-ES"/>
        </w:rPr>
        <w:t>e la Ley Orgánica del Congreso del Estado Independiente, Libre y Soberano de Coahuila de Zaragoza</w:t>
      </w:r>
      <w:r w:rsidR="00F83358" w:rsidRPr="008F0973">
        <w:rPr>
          <w:rFonts w:ascii="Arial" w:eastAsia="Times New Roman" w:hAnsi="Arial" w:cs="Arial"/>
          <w:b/>
          <w:sz w:val="28"/>
          <w:szCs w:val="28"/>
          <w:lang w:eastAsia="es-ES"/>
        </w:rPr>
        <w:t>, para quedar como sigue:</w:t>
      </w:r>
    </w:p>
    <w:p w14:paraId="58A1D856" w14:textId="77777777" w:rsidR="00F83358" w:rsidRPr="008F0973" w:rsidRDefault="00F83358" w:rsidP="00F83358">
      <w:pPr>
        <w:spacing w:after="0"/>
        <w:jc w:val="both"/>
        <w:rPr>
          <w:rFonts w:ascii="Arial" w:eastAsia="Times New Roman" w:hAnsi="Arial" w:cs="Arial"/>
          <w:b/>
          <w:sz w:val="28"/>
          <w:szCs w:val="28"/>
          <w:lang w:eastAsia="es-ES"/>
        </w:rPr>
      </w:pPr>
    </w:p>
    <w:p w14:paraId="53F53621" w14:textId="77777777" w:rsidR="00F83358" w:rsidRPr="008F0973" w:rsidRDefault="00F83358" w:rsidP="00F83358">
      <w:pPr>
        <w:spacing w:after="0"/>
        <w:jc w:val="both"/>
        <w:rPr>
          <w:rFonts w:ascii="Arial" w:eastAsia="Times New Roman" w:hAnsi="Arial" w:cs="Arial"/>
          <w:b/>
          <w:sz w:val="28"/>
          <w:szCs w:val="28"/>
          <w:lang w:eastAsia="es-ES"/>
        </w:rPr>
      </w:pPr>
    </w:p>
    <w:p w14:paraId="012A767F" w14:textId="77777777" w:rsidR="00F83358" w:rsidRPr="00404049" w:rsidRDefault="00F83358" w:rsidP="00F83358">
      <w:pPr>
        <w:spacing w:after="0"/>
        <w:jc w:val="both"/>
        <w:rPr>
          <w:rFonts w:ascii="Arial" w:eastAsia="Times New Roman" w:hAnsi="Arial" w:cs="Arial"/>
          <w:b/>
          <w:sz w:val="28"/>
          <w:szCs w:val="28"/>
          <w:lang w:eastAsia="es-ES"/>
        </w:rPr>
      </w:pPr>
      <w:r w:rsidRPr="00404049">
        <w:rPr>
          <w:rFonts w:ascii="Arial" w:eastAsia="Times New Roman" w:hAnsi="Arial" w:cs="Arial"/>
          <w:b/>
          <w:sz w:val="28"/>
          <w:szCs w:val="28"/>
          <w:lang w:eastAsia="es-ES"/>
        </w:rPr>
        <w:t xml:space="preserve">Artículo 8°. …  </w:t>
      </w:r>
    </w:p>
    <w:p w14:paraId="75EB0FD9" w14:textId="31773769" w:rsidR="00F83358" w:rsidRDefault="00F83358" w:rsidP="00F83358">
      <w:pPr>
        <w:spacing w:after="0"/>
        <w:jc w:val="both"/>
        <w:rPr>
          <w:rFonts w:ascii="Arial" w:eastAsia="Times New Roman" w:hAnsi="Arial" w:cs="Arial"/>
          <w:sz w:val="28"/>
          <w:szCs w:val="28"/>
          <w:lang w:eastAsia="es-ES"/>
        </w:rPr>
      </w:pPr>
      <w:r w:rsidRPr="008F0973">
        <w:rPr>
          <w:rFonts w:ascii="Arial" w:eastAsia="Times New Roman" w:hAnsi="Arial" w:cs="Arial"/>
          <w:sz w:val="28"/>
          <w:szCs w:val="28"/>
          <w:lang w:eastAsia="es-ES"/>
        </w:rPr>
        <w:t>…</w:t>
      </w:r>
    </w:p>
    <w:p w14:paraId="7A116D67" w14:textId="77777777" w:rsidR="007E0E85" w:rsidRPr="007E0E85" w:rsidRDefault="007E0E85" w:rsidP="007E0E85">
      <w:pPr>
        <w:spacing w:after="0"/>
        <w:jc w:val="both"/>
        <w:rPr>
          <w:rFonts w:ascii="Arial" w:eastAsia="Times New Roman" w:hAnsi="Arial" w:cs="Arial"/>
          <w:sz w:val="28"/>
          <w:szCs w:val="28"/>
          <w:lang w:eastAsia="es-ES"/>
        </w:rPr>
      </w:pPr>
    </w:p>
    <w:p w14:paraId="0AEEFA81" w14:textId="099EF059" w:rsidR="00F83358" w:rsidRPr="007E0E85" w:rsidRDefault="007E0E85" w:rsidP="007E0E85">
      <w:pPr>
        <w:spacing w:after="0"/>
        <w:jc w:val="both"/>
        <w:rPr>
          <w:rFonts w:ascii="Arial" w:eastAsia="Times New Roman" w:hAnsi="Arial" w:cs="Arial"/>
          <w:b/>
          <w:bCs/>
          <w:sz w:val="28"/>
          <w:szCs w:val="28"/>
          <w:lang w:eastAsia="es-ES"/>
        </w:rPr>
      </w:pPr>
      <w:r w:rsidRPr="007E0E85">
        <w:rPr>
          <w:rFonts w:ascii="Arial" w:eastAsia="Times New Roman" w:hAnsi="Arial" w:cs="Arial"/>
          <w:sz w:val="28"/>
          <w:szCs w:val="28"/>
          <w:lang w:eastAsia="es-ES"/>
        </w:rPr>
        <w:t xml:space="preserve">El Congreso del Estado sesionará únicamente en los recintos oficiales, salvo caso fortuito o de fuerza mayor, o cuando por causas especiales lo acuerde el Pleno por mayoría calificada, y sólo provisionalmente para desahogar los asuntos concretos acordados. </w:t>
      </w:r>
      <w:r w:rsidRPr="007E0E85">
        <w:rPr>
          <w:rFonts w:ascii="Arial" w:eastAsia="Times New Roman" w:hAnsi="Arial" w:cs="Arial"/>
          <w:b/>
          <w:bCs/>
          <w:sz w:val="28"/>
          <w:szCs w:val="28"/>
          <w:lang w:eastAsia="es-ES"/>
        </w:rPr>
        <w:t>En este último caso también podrá celebrar sesiones virtuales a través de medios electrónicos.</w:t>
      </w:r>
    </w:p>
    <w:p w14:paraId="0D0CD27A" w14:textId="77777777" w:rsidR="00F83358" w:rsidRPr="00444295" w:rsidRDefault="00F83358" w:rsidP="00F83358">
      <w:pPr>
        <w:spacing w:after="0"/>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124DD5D5" w14:textId="31186AAA" w:rsidR="00F83358" w:rsidRDefault="00F83358" w:rsidP="00F83358">
      <w:pPr>
        <w:spacing w:line="360" w:lineRule="auto"/>
        <w:rPr>
          <w:rFonts w:ascii="Arial" w:eastAsia="Times New Roman" w:hAnsi="Arial" w:cs="Arial"/>
          <w:sz w:val="28"/>
          <w:szCs w:val="28"/>
          <w:lang w:eastAsia="es-ES"/>
        </w:rPr>
      </w:pPr>
    </w:p>
    <w:p w14:paraId="6ED3BAE0" w14:textId="260C1B1A" w:rsidR="00252C6D" w:rsidRPr="00252C6D" w:rsidRDefault="00252C6D" w:rsidP="00252C6D">
      <w:pPr>
        <w:spacing w:after="0" w:line="240" w:lineRule="auto"/>
        <w:jc w:val="both"/>
        <w:rPr>
          <w:rFonts w:ascii="Arial" w:eastAsia="Times New Roman" w:hAnsi="Arial" w:cs="Arial"/>
          <w:sz w:val="28"/>
          <w:szCs w:val="28"/>
          <w:lang w:eastAsia="es-ES"/>
        </w:rPr>
      </w:pPr>
      <w:r w:rsidRPr="00252C6D">
        <w:rPr>
          <w:rFonts w:ascii="Arial" w:eastAsia="Times New Roman" w:hAnsi="Arial" w:cs="Arial"/>
          <w:b/>
          <w:bCs/>
          <w:sz w:val="28"/>
          <w:szCs w:val="28"/>
          <w:lang w:eastAsia="es-ES"/>
        </w:rPr>
        <w:t>A</w:t>
      </w:r>
      <w:r>
        <w:rPr>
          <w:rFonts w:ascii="Arial" w:eastAsia="Times New Roman" w:hAnsi="Arial" w:cs="Arial"/>
          <w:b/>
          <w:bCs/>
          <w:sz w:val="28"/>
          <w:szCs w:val="28"/>
          <w:lang w:eastAsia="es-ES"/>
        </w:rPr>
        <w:t>rtículo</w:t>
      </w:r>
      <w:r w:rsidRPr="00252C6D">
        <w:rPr>
          <w:rFonts w:ascii="Arial" w:eastAsia="Times New Roman" w:hAnsi="Arial" w:cs="Arial"/>
          <w:b/>
          <w:bCs/>
          <w:sz w:val="28"/>
          <w:szCs w:val="28"/>
          <w:lang w:eastAsia="es-ES"/>
        </w:rPr>
        <w:t xml:space="preserve"> 72.</w:t>
      </w:r>
      <w:r w:rsidRPr="00252C6D">
        <w:rPr>
          <w:rFonts w:ascii="Arial" w:eastAsia="Times New Roman" w:hAnsi="Arial" w:cs="Arial"/>
          <w:sz w:val="28"/>
          <w:szCs w:val="28"/>
          <w:lang w:eastAsia="es-ES"/>
        </w:rPr>
        <w:t xml:space="preserve"> Son funciones de la Junta de Gobierno, las siguientes:  </w:t>
      </w:r>
    </w:p>
    <w:p w14:paraId="4BB51737" w14:textId="77777777"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p>
    <w:p w14:paraId="7D486BEC" w14:textId="77777777"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r w:rsidRPr="00252C6D">
        <w:rPr>
          <w:rFonts w:ascii="Arial" w:eastAsia="Times New Roman" w:hAnsi="Arial" w:cs="Arial"/>
          <w:b/>
          <w:sz w:val="28"/>
          <w:szCs w:val="28"/>
          <w:lang w:eastAsia="es-ES"/>
        </w:rPr>
        <w:t>I.</w:t>
      </w:r>
      <w:r w:rsidRPr="00252C6D">
        <w:rPr>
          <w:rFonts w:ascii="Arial" w:eastAsia="Times New Roman" w:hAnsi="Arial" w:cs="Arial"/>
          <w:sz w:val="28"/>
          <w:szCs w:val="28"/>
          <w:lang w:eastAsia="es-ES"/>
        </w:rPr>
        <w:tab/>
        <w:t xml:space="preserve">Colaborar para la optimización de las funciones legislativas del Congreso </w:t>
      </w:r>
      <w:r w:rsidRPr="00252C6D">
        <w:rPr>
          <w:rFonts w:ascii="Arial" w:eastAsia="Times New Roman" w:hAnsi="Arial" w:cs="Arial"/>
          <w:b/>
          <w:bCs/>
          <w:sz w:val="28"/>
          <w:szCs w:val="28"/>
          <w:lang w:eastAsia="es-ES"/>
        </w:rPr>
        <w:t>y emitir los acuerdos que considere necesarios para el buen desarrollo de las sesiones</w:t>
      </w:r>
      <w:r w:rsidRPr="00252C6D">
        <w:rPr>
          <w:rFonts w:ascii="Arial" w:eastAsia="Times New Roman" w:hAnsi="Arial" w:cs="Arial"/>
          <w:sz w:val="28"/>
          <w:szCs w:val="28"/>
          <w:lang w:eastAsia="es-ES"/>
        </w:rPr>
        <w:t xml:space="preserve">; </w:t>
      </w:r>
    </w:p>
    <w:p w14:paraId="5E613FDB" w14:textId="77777777"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p>
    <w:p w14:paraId="53DBAFF7" w14:textId="77777777"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r w:rsidRPr="00252C6D">
        <w:rPr>
          <w:rFonts w:ascii="Arial" w:eastAsia="Times New Roman" w:hAnsi="Arial" w:cs="Arial"/>
          <w:b/>
          <w:bCs/>
          <w:sz w:val="28"/>
          <w:szCs w:val="28"/>
          <w:lang w:eastAsia="es-ES"/>
        </w:rPr>
        <w:t xml:space="preserve">II. </w:t>
      </w:r>
      <w:r w:rsidRPr="00252C6D">
        <w:rPr>
          <w:rFonts w:ascii="Arial" w:eastAsia="Times New Roman" w:hAnsi="Arial" w:cs="Arial"/>
          <w:sz w:val="28"/>
          <w:szCs w:val="28"/>
          <w:lang w:eastAsia="es-ES"/>
        </w:rPr>
        <w:t xml:space="preserve">a la </w:t>
      </w:r>
      <w:r w:rsidRPr="00252C6D">
        <w:rPr>
          <w:rFonts w:ascii="Arial" w:eastAsia="Times New Roman" w:hAnsi="Arial" w:cs="Arial"/>
          <w:b/>
          <w:bCs/>
          <w:sz w:val="28"/>
          <w:szCs w:val="28"/>
          <w:lang w:eastAsia="es-ES"/>
        </w:rPr>
        <w:t>XXI.</w:t>
      </w:r>
      <w:r w:rsidRPr="00252C6D">
        <w:rPr>
          <w:rFonts w:ascii="Arial" w:eastAsia="Times New Roman" w:hAnsi="Arial" w:cs="Arial"/>
          <w:sz w:val="28"/>
          <w:szCs w:val="28"/>
          <w:lang w:eastAsia="es-ES"/>
        </w:rPr>
        <w:t xml:space="preserve"> …</w:t>
      </w:r>
    </w:p>
    <w:p w14:paraId="2DFA76CA" w14:textId="77777777"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p>
    <w:p w14:paraId="0F7D053A" w14:textId="397878DB" w:rsidR="00252C6D" w:rsidRPr="00252C6D" w:rsidRDefault="00252C6D" w:rsidP="00252C6D">
      <w:pPr>
        <w:spacing w:after="0" w:line="240" w:lineRule="auto"/>
        <w:ind w:left="454" w:hanging="454"/>
        <w:jc w:val="both"/>
        <w:rPr>
          <w:rFonts w:ascii="Arial" w:eastAsia="Times New Roman" w:hAnsi="Arial" w:cs="Arial"/>
          <w:sz w:val="28"/>
          <w:szCs w:val="28"/>
          <w:lang w:eastAsia="es-ES"/>
        </w:rPr>
      </w:pPr>
      <w:r w:rsidRPr="00252C6D">
        <w:rPr>
          <w:rFonts w:ascii="Arial" w:eastAsia="Times New Roman" w:hAnsi="Arial" w:cs="Arial"/>
          <w:b/>
          <w:sz w:val="28"/>
          <w:szCs w:val="28"/>
          <w:lang w:eastAsia="es-ES"/>
        </w:rPr>
        <w:t>XII.</w:t>
      </w:r>
      <w:r w:rsidRPr="00252C6D">
        <w:rPr>
          <w:rFonts w:ascii="Arial" w:eastAsia="Times New Roman" w:hAnsi="Arial" w:cs="Arial"/>
          <w:sz w:val="28"/>
          <w:szCs w:val="28"/>
          <w:lang w:eastAsia="es-ES"/>
        </w:rPr>
        <w:tab/>
        <w:t xml:space="preserve">Hacer propuestas sobre el desarrollo </w:t>
      </w:r>
      <w:r w:rsidRPr="00252C6D">
        <w:rPr>
          <w:rFonts w:ascii="Arial" w:eastAsia="Times New Roman" w:hAnsi="Arial" w:cs="Arial"/>
          <w:b/>
          <w:bCs/>
          <w:sz w:val="28"/>
          <w:szCs w:val="28"/>
          <w:lang w:eastAsia="es-ES"/>
        </w:rPr>
        <w:t xml:space="preserve">y forma en que deba realizarse </w:t>
      </w:r>
      <w:r w:rsidRPr="00252C6D">
        <w:rPr>
          <w:rFonts w:ascii="Arial" w:eastAsia="Times New Roman" w:hAnsi="Arial" w:cs="Arial"/>
          <w:sz w:val="28"/>
          <w:szCs w:val="28"/>
          <w:lang w:eastAsia="es-ES"/>
        </w:rPr>
        <w:t xml:space="preserve">las sesiones ordinarias, extraordinarias y solemnes, así como de la Diputación Permanente; y sobre las comparecencias de las y los Secretarios del Despacho del Poder Ejecutivo, relacionadas con el análisis del informe del Gobernador del Estado;  </w:t>
      </w:r>
    </w:p>
    <w:p w14:paraId="51147C76" w14:textId="77777777" w:rsidR="00252C6D" w:rsidRDefault="00252C6D" w:rsidP="00DF60B6">
      <w:pPr>
        <w:jc w:val="both"/>
        <w:rPr>
          <w:rFonts w:ascii="Arial" w:eastAsia="Times New Roman" w:hAnsi="Arial" w:cs="Arial"/>
          <w:b/>
          <w:bCs/>
          <w:sz w:val="28"/>
          <w:szCs w:val="28"/>
          <w:lang w:eastAsia="es-ES"/>
        </w:rPr>
      </w:pPr>
    </w:p>
    <w:p w14:paraId="1E6E0DF3" w14:textId="4A3E3F70" w:rsidR="00DF60B6" w:rsidRPr="00DF60B6" w:rsidRDefault="00DF60B6" w:rsidP="00DF60B6">
      <w:pPr>
        <w:jc w:val="both"/>
        <w:rPr>
          <w:rFonts w:ascii="Arial" w:eastAsia="Times New Roman" w:hAnsi="Arial" w:cs="Arial"/>
          <w:b/>
          <w:bCs/>
          <w:color w:val="000000"/>
          <w:sz w:val="28"/>
          <w:szCs w:val="28"/>
          <w:lang w:eastAsia="es-ES"/>
        </w:rPr>
      </w:pPr>
      <w:r w:rsidRPr="00DF60B6">
        <w:rPr>
          <w:rFonts w:ascii="Arial" w:eastAsia="Times New Roman" w:hAnsi="Arial" w:cs="Arial"/>
          <w:b/>
          <w:bCs/>
          <w:sz w:val="28"/>
          <w:szCs w:val="28"/>
          <w:lang w:eastAsia="es-ES"/>
        </w:rPr>
        <w:lastRenderedPageBreak/>
        <w:t xml:space="preserve">Artículo 121. </w:t>
      </w:r>
      <w:r w:rsidRPr="00DF60B6">
        <w:rPr>
          <w:rFonts w:ascii="Arial" w:eastAsia="Times New Roman" w:hAnsi="Arial" w:cs="Arial"/>
          <w:color w:val="000000"/>
          <w:sz w:val="28"/>
          <w:szCs w:val="28"/>
          <w:lang w:eastAsia="es-ES"/>
        </w:rPr>
        <w:t xml:space="preserve">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w:t>
      </w:r>
      <w:r>
        <w:rPr>
          <w:rFonts w:ascii="Arial" w:eastAsia="Times New Roman" w:hAnsi="Arial" w:cs="Arial"/>
          <w:b/>
          <w:bCs/>
          <w:color w:val="000000"/>
          <w:sz w:val="28"/>
          <w:szCs w:val="28"/>
          <w:lang w:eastAsia="es-ES"/>
        </w:rPr>
        <w:t>E</w:t>
      </w:r>
      <w:r w:rsidRPr="00DF60B6">
        <w:rPr>
          <w:rFonts w:ascii="Arial" w:eastAsia="Times New Roman" w:hAnsi="Arial" w:cs="Arial"/>
          <w:b/>
          <w:bCs/>
          <w:color w:val="000000"/>
          <w:sz w:val="28"/>
          <w:szCs w:val="28"/>
          <w:lang w:eastAsia="es-ES"/>
        </w:rPr>
        <w:t xml:space="preserve">stas se podrán realizar de </w:t>
      </w:r>
      <w:r w:rsidR="00E47493">
        <w:rPr>
          <w:rFonts w:ascii="Arial" w:eastAsia="Times New Roman" w:hAnsi="Arial" w:cs="Arial"/>
          <w:b/>
          <w:bCs/>
          <w:color w:val="000000"/>
          <w:sz w:val="28"/>
          <w:szCs w:val="28"/>
          <w:lang w:eastAsia="es-ES"/>
        </w:rPr>
        <w:t xml:space="preserve">manera excepcional, en </w:t>
      </w:r>
      <w:r w:rsidRPr="00DF60B6">
        <w:rPr>
          <w:rFonts w:ascii="Arial" w:eastAsia="Times New Roman" w:hAnsi="Arial" w:cs="Arial"/>
          <w:b/>
          <w:bCs/>
          <w:color w:val="000000"/>
          <w:sz w:val="28"/>
          <w:szCs w:val="28"/>
          <w:lang w:eastAsia="es-ES"/>
        </w:rPr>
        <w:t>forma virtual</w:t>
      </w:r>
      <w:r w:rsidR="00E47493">
        <w:rPr>
          <w:rFonts w:ascii="Arial" w:eastAsia="Times New Roman" w:hAnsi="Arial" w:cs="Arial"/>
          <w:b/>
          <w:bCs/>
          <w:color w:val="000000"/>
          <w:sz w:val="28"/>
          <w:szCs w:val="28"/>
          <w:lang w:eastAsia="es-ES"/>
        </w:rPr>
        <w:t>, a través de medios electrónicos</w:t>
      </w:r>
      <w:r w:rsidR="00C4385C">
        <w:rPr>
          <w:rFonts w:ascii="Arial" w:eastAsia="Times New Roman" w:hAnsi="Arial" w:cs="Arial"/>
          <w:b/>
          <w:bCs/>
          <w:color w:val="000000"/>
          <w:sz w:val="28"/>
          <w:szCs w:val="28"/>
          <w:lang w:eastAsia="es-ES"/>
        </w:rPr>
        <w:t xml:space="preserve">, </w:t>
      </w:r>
      <w:r w:rsidR="00B961A5">
        <w:rPr>
          <w:rFonts w:ascii="Arial" w:eastAsia="Times New Roman" w:hAnsi="Arial" w:cs="Arial"/>
          <w:b/>
          <w:bCs/>
          <w:color w:val="000000"/>
          <w:sz w:val="28"/>
          <w:szCs w:val="28"/>
          <w:lang w:eastAsia="es-ES"/>
        </w:rPr>
        <w:t>por causas especiales, de</w:t>
      </w:r>
      <w:r w:rsidRPr="00DF60B6">
        <w:rPr>
          <w:rFonts w:ascii="Arial" w:eastAsia="Times New Roman" w:hAnsi="Arial" w:cs="Arial"/>
          <w:b/>
          <w:bCs/>
          <w:color w:val="000000"/>
          <w:sz w:val="28"/>
          <w:szCs w:val="28"/>
          <w:lang w:eastAsia="es-ES"/>
        </w:rPr>
        <w:t xml:space="preserve"> caso fortuito o fuerza mayor. </w:t>
      </w:r>
    </w:p>
    <w:p w14:paraId="10C0D0E1" w14:textId="6500EB4D" w:rsidR="00DF60B6" w:rsidRPr="00FF4111" w:rsidRDefault="00FF4111" w:rsidP="00F83358">
      <w:pPr>
        <w:spacing w:line="360" w:lineRule="auto"/>
        <w:rPr>
          <w:rFonts w:ascii="Arial" w:eastAsia="Times New Roman" w:hAnsi="Arial" w:cs="Arial"/>
          <w:sz w:val="28"/>
          <w:szCs w:val="28"/>
          <w:lang w:eastAsia="es-ES"/>
        </w:rPr>
      </w:pPr>
      <w:r w:rsidRPr="00FF4111">
        <w:rPr>
          <w:rFonts w:ascii="Arial" w:eastAsia="Times New Roman" w:hAnsi="Arial" w:cs="Arial"/>
          <w:sz w:val="28"/>
          <w:szCs w:val="28"/>
          <w:lang w:eastAsia="es-ES"/>
        </w:rPr>
        <w:t>…</w:t>
      </w:r>
    </w:p>
    <w:p w14:paraId="6F4FD16C" w14:textId="1665440D" w:rsidR="00FF4111" w:rsidRPr="00FF4111" w:rsidRDefault="00FF4111" w:rsidP="00F83358">
      <w:pPr>
        <w:spacing w:line="360" w:lineRule="auto"/>
        <w:rPr>
          <w:rFonts w:ascii="Arial" w:eastAsia="Times New Roman" w:hAnsi="Arial" w:cs="Arial"/>
          <w:sz w:val="28"/>
          <w:szCs w:val="28"/>
          <w:lang w:eastAsia="es-ES"/>
        </w:rPr>
      </w:pPr>
      <w:r w:rsidRPr="00FF4111">
        <w:rPr>
          <w:rFonts w:ascii="Arial" w:eastAsia="Times New Roman" w:hAnsi="Arial" w:cs="Arial"/>
          <w:sz w:val="28"/>
          <w:szCs w:val="28"/>
          <w:lang w:eastAsia="es-ES"/>
        </w:rPr>
        <w:t>…</w:t>
      </w:r>
    </w:p>
    <w:p w14:paraId="45F05361" w14:textId="09B3F92D" w:rsidR="00FF4111" w:rsidRPr="00FF4111" w:rsidRDefault="00FF4111" w:rsidP="00F83358">
      <w:pPr>
        <w:spacing w:line="360" w:lineRule="auto"/>
        <w:rPr>
          <w:rFonts w:ascii="Arial" w:eastAsia="Times New Roman" w:hAnsi="Arial" w:cs="Arial"/>
          <w:sz w:val="28"/>
          <w:szCs w:val="28"/>
          <w:lang w:eastAsia="es-ES"/>
        </w:rPr>
      </w:pPr>
      <w:r w:rsidRPr="00FF4111">
        <w:rPr>
          <w:rFonts w:ascii="Arial" w:eastAsia="Times New Roman" w:hAnsi="Arial" w:cs="Arial"/>
          <w:sz w:val="28"/>
          <w:szCs w:val="28"/>
          <w:lang w:eastAsia="es-ES"/>
        </w:rPr>
        <w:t>…</w:t>
      </w:r>
    </w:p>
    <w:p w14:paraId="756F69FE" w14:textId="77777777" w:rsidR="00252C6D" w:rsidRDefault="00252C6D" w:rsidP="00252C6D">
      <w:pPr>
        <w:spacing w:after="0" w:line="240" w:lineRule="auto"/>
        <w:jc w:val="both"/>
        <w:rPr>
          <w:rFonts w:ascii="Arial" w:eastAsia="Times New Roman" w:hAnsi="Arial" w:cs="Arial"/>
          <w:b/>
          <w:bCs/>
          <w:sz w:val="28"/>
          <w:szCs w:val="28"/>
          <w:lang w:eastAsia="es-ES"/>
        </w:rPr>
      </w:pPr>
    </w:p>
    <w:p w14:paraId="52F29133" w14:textId="02BF06AA" w:rsidR="00252C6D" w:rsidRPr="00252C6D" w:rsidRDefault="00252C6D" w:rsidP="00252C6D">
      <w:pPr>
        <w:spacing w:after="0" w:line="240" w:lineRule="auto"/>
        <w:jc w:val="both"/>
        <w:rPr>
          <w:rFonts w:ascii="Arial" w:eastAsia="Times New Roman" w:hAnsi="Arial" w:cs="Arial"/>
          <w:sz w:val="28"/>
          <w:szCs w:val="28"/>
          <w:lang w:eastAsia="es-ES"/>
        </w:rPr>
      </w:pPr>
      <w:r w:rsidRPr="00252C6D">
        <w:rPr>
          <w:rFonts w:ascii="Arial" w:eastAsia="Times New Roman" w:hAnsi="Arial" w:cs="Arial"/>
          <w:b/>
          <w:bCs/>
          <w:sz w:val="28"/>
          <w:szCs w:val="28"/>
          <w:lang w:eastAsia="es-ES"/>
        </w:rPr>
        <w:t>A</w:t>
      </w:r>
      <w:r>
        <w:rPr>
          <w:rFonts w:ascii="Arial" w:eastAsia="Times New Roman" w:hAnsi="Arial" w:cs="Arial"/>
          <w:b/>
          <w:bCs/>
          <w:sz w:val="28"/>
          <w:szCs w:val="28"/>
          <w:lang w:eastAsia="es-ES"/>
        </w:rPr>
        <w:t>rtículo</w:t>
      </w:r>
      <w:r w:rsidRPr="00252C6D">
        <w:rPr>
          <w:rFonts w:ascii="Arial" w:eastAsia="Times New Roman" w:hAnsi="Arial" w:cs="Arial"/>
          <w:b/>
          <w:bCs/>
          <w:sz w:val="28"/>
          <w:szCs w:val="28"/>
          <w:lang w:eastAsia="es-ES"/>
        </w:rPr>
        <w:t xml:space="preserve"> 217.- </w:t>
      </w:r>
      <w:r w:rsidRPr="00252C6D">
        <w:rPr>
          <w:rFonts w:ascii="Arial" w:eastAsia="Times New Roman" w:hAnsi="Arial" w:cs="Arial"/>
          <w:sz w:val="28"/>
          <w:szCs w:val="28"/>
          <w:lang w:eastAsia="es-ES"/>
        </w:rPr>
        <w:t xml:space="preserve">Las sesiones del Pleno serán Ordinarias, Extraordinarias o Solemnes, su desarrollo y trabajos estarán regulados en términos del Reglamento </w:t>
      </w:r>
      <w:r w:rsidRPr="00252C6D">
        <w:rPr>
          <w:rFonts w:ascii="Arial" w:eastAsia="Times New Roman" w:hAnsi="Arial" w:cs="Arial"/>
          <w:b/>
          <w:sz w:val="28"/>
          <w:szCs w:val="28"/>
          <w:lang w:eastAsia="es-ES"/>
        </w:rPr>
        <w:t xml:space="preserve">Interior </w:t>
      </w:r>
      <w:r w:rsidRPr="00252C6D">
        <w:rPr>
          <w:rFonts w:ascii="Arial" w:eastAsia="Times New Roman" w:hAnsi="Arial" w:cs="Arial"/>
          <w:b/>
          <w:sz w:val="28"/>
          <w:szCs w:val="28"/>
          <w:bdr w:val="none" w:sz="0" w:space="0" w:color="auto" w:frame="1"/>
          <w:lang w:eastAsia="es-ES"/>
        </w:rPr>
        <w:t>y de Prácticas Parlamentarias</w:t>
      </w:r>
      <w:r w:rsidRPr="00252C6D">
        <w:rPr>
          <w:rFonts w:ascii="Arial" w:eastAsia="Times New Roman" w:hAnsi="Arial" w:cs="Arial"/>
          <w:bCs/>
          <w:sz w:val="28"/>
          <w:szCs w:val="28"/>
          <w:bdr w:val="none" w:sz="0" w:space="0" w:color="auto" w:frame="1"/>
          <w:lang w:eastAsia="es-ES"/>
        </w:rPr>
        <w:t xml:space="preserve"> del </w:t>
      </w:r>
      <w:r w:rsidRPr="00252C6D">
        <w:rPr>
          <w:rFonts w:ascii="Arial" w:eastAsia="Times New Roman" w:hAnsi="Arial" w:cs="Arial"/>
          <w:sz w:val="28"/>
          <w:szCs w:val="28"/>
          <w:lang w:eastAsia="es-ES"/>
        </w:rPr>
        <w:t>Congreso de Estado.</w:t>
      </w:r>
    </w:p>
    <w:p w14:paraId="3EB93076" w14:textId="77777777" w:rsidR="00252C6D" w:rsidRPr="00252C6D" w:rsidRDefault="00252C6D" w:rsidP="00252C6D">
      <w:pPr>
        <w:spacing w:after="0" w:line="240" w:lineRule="auto"/>
        <w:jc w:val="both"/>
        <w:rPr>
          <w:rFonts w:ascii="Arial" w:eastAsia="Times New Roman" w:hAnsi="Arial" w:cs="Arial"/>
          <w:bCs/>
          <w:sz w:val="28"/>
          <w:szCs w:val="28"/>
          <w:lang w:eastAsia="es-ES"/>
        </w:rPr>
      </w:pPr>
    </w:p>
    <w:p w14:paraId="6184FE06" w14:textId="77777777" w:rsidR="00252C6D" w:rsidRPr="00252C6D" w:rsidRDefault="00252C6D" w:rsidP="00252C6D">
      <w:pPr>
        <w:spacing w:after="0" w:line="240" w:lineRule="auto"/>
        <w:jc w:val="both"/>
        <w:rPr>
          <w:rFonts w:ascii="Arial" w:eastAsia="Times New Roman" w:hAnsi="Arial" w:cs="Arial"/>
          <w:b/>
          <w:bCs/>
          <w:sz w:val="28"/>
          <w:szCs w:val="28"/>
          <w:lang w:eastAsia="es-ES"/>
        </w:rPr>
      </w:pPr>
      <w:r w:rsidRPr="00252C6D">
        <w:rPr>
          <w:rFonts w:ascii="Arial" w:eastAsia="Times New Roman" w:hAnsi="Arial" w:cs="Arial"/>
          <w:sz w:val="28"/>
          <w:szCs w:val="28"/>
          <w:lang w:eastAsia="es-ES"/>
        </w:rPr>
        <w:t xml:space="preserve">A solicitud de la Junta de Gobierno, el Pleno del Congreso del Estado podrá autorizar que las sesiones del Pleno se realicen bajo la modalidad del Congreso Itinerante; </w:t>
      </w:r>
      <w:r w:rsidRPr="00252C6D">
        <w:rPr>
          <w:rFonts w:ascii="Arial" w:eastAsia="Times New Roman" w:hAnsi="Arial" w:cs="Arial"/>
          <w:b/>
          <w:bCs/>
          <w:sz w:val="28"/>
          <w:szCs w:val="28"/>
          <w:lang w:eastAsia="es-ES"/>
        </w:rPr>
        <w:t>asimismo el Pleno del Congreso o la Diputación Permanente en su caso, autorizarán que las sesiones se realicen de manera virtual, a través de medios electrónicos, cuando concurra alguna las causas a que se refiere el artículo 221 Bis de esta Ley, previo acuerdo de la Junta de Gobierno.</w:t>
      </w:r>
    </w:p>
    <w:p w14:paraId="4612203E" w14:textId="77777777" w:rsidR="00252C6D" w:rsidRPr="00252C6D" w:rsidRDefault="00252C6D" w:rsidP="00252C6D">
      <w:pPr>
        <w:spacing w:after="0" w:line="240" w:lineRule="auto"/>
        <w:jc w:val="both"/>
        <w:rPr>
          <w:rFonts w:ascii="Arial" w:eastAsia="Times New Roman" w:hAnsi="Arial" w:cs="Arial"/>
          <w:sz w:val="28"/>
          <w:szCs w:val="28"/>
          <w:lang w:eastAsia="es-ES"/>
        </w:rPr>
      </w:pPr>
    </w:p>
    <w:p w14:paraId="406BD239" w14:textId="09655E95" w:rsidR="00252C6D" w:rsidRDefault="00252C6D" w:rsidP="00252C6D">
      <w:pPr>
        <w:spacing w:after="0" w:line="240" w:lineRule="auto"/>
        <w:jc w:val="both"/>
        <w:rPr>
          <w:rFonts w:ascii="Arial" w:eastAsia="Times New Roman" w:hAnsi="Arial" w:cs="Arial"/>
          <w:sz w:val="28"/>
          <w:szCs w:val="28"/>
          <w:lang w:eastAsia="es-ES"/>
        </w:rPr>
      </w:pPr>
      <w:r w:rsidRPr="00252C6D">
        <w:rPr>
          <w:rFonts w:ascii="Arial" w:eastAsia="Times New Roman" w:hAnsi="Arial" w:cs="Arial"/>
          <w:sz w:val="28"/>
          <w:szCs w:val="28"/>
          <w:lang w:eastAsia="es-ES"/>
        </w:rPr>
        <w:t>...</w:t>
      </w:r>
    </w:p>
    <w:p w14:paraId="10EA2CA2" w14:textId="77777777" w:rsidR="00252C6D" w:rsidRDefault="00252C6D" w:rsidP="00252C6D">
      <w:pPr>
        <w:spacing w:after="0" w:line="240" w:lineRule="auto"/>
        <w:jc w:val="both"/>
        <w:rPr>
          <w:rFonts w:ascii="Arial" w:eastAsia="Times New Roman" w:hAnsi="Arial" w:cs="Arial"/>
          <w:sz w:val="28"/>
          <w:szCs w:val="28"/>
          <w:lang w:eastAsia="es-ES"/>
        </w:rPr>
      </w:pPr>
    </w:p>
    <w:p w14:paraId="5C8BC339" w14:textId="78CD5A7D" w:rsidR="00252C6D" w:rsidRDefault="00252C6D" w:rsidP="00252C6D">
      <w:pPr>
        <w:spacing w:after="0" w:line="240" w:lineRule="auto"/>
        <w:jc w:val="both"/>
        <w:rPr>
          <w:rFonts w:ascii="Arial" w:eastAsia="Times New Roman" w:hAnsi="Arial" w:cs="Arial"/>
          <w:sz w:val="28"/>
          <w:szCs w:val="28"/>
          <w:lang w:eastAsia="es-ES"/>
        </w:rPr>
      </w:pPr>
    </w:p>
    <w:p w14:paraId="1FA83DA5" w14:textId="26258B7F" w:rsidR="00252C6D" w:rsidRPr="00252C6D" w:rsidRDefault="00252C6D" w:rsidP="00252C6D">
      <w:pPr>
        <w:spacing w:after="0" w:line="240" w:lineRule="auto"/>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t>A</w:t>
      </w:r>
      <w:r>
        <w:rPr>
          <w:rFonts w:ascii="Arial" w:eastAsia="Times New Roman" w:hAnsi="Arial" w:cs="Arial"/>
          <w:b/>
          <w:bCs/>
          <w:sz w:val="28"/>
          <w:szCs w:val="28"/>
          <w:lang w:eastAsia="es-ES"/>
        </w:rPr>
        <w:t>rtículo</w:t>
      </w:r>
      <w:r w:rsidRPr="00252C6D">
        <w:rPr>
          <w:rFonts w:ascii="Arial" w:eastAsia="Times New Roman" w:hAnsi="Arial" w:cs="Arial"/>
          <w:b/>
          <w:bCs/>
          <w:sz w:val="28"/>
          <w:szCs w:val="28"/>
          <w:lang w:eastAsia="es-ES"/>
        </w:rPr>
        <w:t xml:space="preserve"> 221 </w:t>
      </w:r>
      <w:proofErr w:type="gramStart"/>
      <w:r w:rsidRPr="00252C6D">
        <w:rPr>
          <w:rFonts w:ascii="Arial" w:eastAsia="Times New Roman" w:hAnsi="Arial" w:cs="Arial"/>
          <w:b/>
          <w:bCs/>
          <w:sz w:val="28"/>
          <w:szCs w:val="28"/>
          <w:lang w:eastAsia="es-ES"/>
        </w:rPr>
        <w:t>Bis.-</w:t>
      </w:r>
      <w:proofErr w:type="gramEnd"/>
      <w:r w:rsidRPr="00252C6D">
        <w:rPr>
          <w:rFonts w:ascii="Arial" w:eastAsia="Times New Roman" w:hAnsi="Arial" w:cs="Arial"/>
          <w:b/>
          <w:bCs/>
          <w:sz w:val="28"/>
          <w:szCs w:val="28"/>
          <w:lang w:eastAsia="es-ES"/>
        </w:rPr>
        <w:t xml:space="preserve"> Se podrán realizar sesiones virtuales, a través de medios electrónicos, cuando concurra alguna situación emergente que impida realizarlas de manera habitual, como las siguientes:  </w:t>
      </w:r>
    </w:p>
    <w:p w14:paraId="1451ADCC" w14:textId="77777777" w:rsidR="00252C6D" w:rsidRPr="00252C6D" w:rsidRDefault="00252C6D" w:rsidP="00252C6D">
      <w:pPr>
        <w:spacing w:after="0" w:line="240" w:lineRule="auto"/>
        <w:jc w:val="both"/>
        <w:rPr>
          <w:rFonts w:ascii="Arial" w:eastAsia="Times New Roman" w:hAnsi="Arial" w:cs="Arial"/>
          <w:b/>
          <w:bCs/>
          <w:sz w:val="28"/>
          <w:szCs w:val="28"/>
          <w:lang w:eastAsia="es-ES"/>
        </w:rPr>
      </w:pPr>
    </w:p>
    <w:p w14:paraId="1C853032"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lastRenderedPageBreak/>
        <w:t>I.</w:t>
      </w:r>
      <w:r w:rsidRPr="00252C6D">
        <w:rPr>
          <w:rFonts w:ascii="Arial" w:eastAsia="Times New Roman" w:hAnsi="Arial" w:cs="Arial"/>
          <w:b/>
          <w:bCs/>
          <w:sz w:val="28"/>
          <w:szCs w:val="28"/>
          <w:lang w:eastAsia="es-ES"/>
        </w:rPr>
        <w:tab/>
        <w:t xml:space="preserve">Declaratoria de emergencia de salud pública, emitida por autoridad competente;  </w:t>
      </w:r>
    </w:p>
    <w:p w14:paraId="3C96B3C6"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p>
    <w:p w14:paraId="7C7B82F3"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t>II.</w:t>
      </w:r>
      <w:r w:rsidRPr="00252C6D">
        <w:rPr>
          <w:rFonts w:ascii="Arial" w:eastAsia="Times New Roman" w:hAnsi="Arial" w:cs="Arial"/>
          <w:b/>
          <w:bCs/>
          <w:sz w:val="28"/>
          <w:szCs w:val="28"/>
          <w:lang w:eastAsia="es-ES"/>
        </w:rPr>
        <w:tab/>
        <w:t xml:space="preserve">Declaratoria de emergencia ocasionada por desastres naturales, que hagan imposible la realización de las sesiones en los recintos oficiales, o que dificulten el traslado de los legisladores a los mismos; </w:t>
      </w:r>
    </w:p>
    <w:p w14:paraId="295BA42F"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p>
    <w:p w14:paraId="3BB654F3"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t>III.</w:t>
      </w:r>
      <w:r w:rsidRPr="00252C6D">
        <w:rPr>
          <w:rFonts w:ascii="Arial" w:eastAsia="Times New Roman" w:hAnsi="Arial" w:cs="Arial"/>
          <w:b/>
          <w:bCs/>
          <w:sz w:val="28"/>
          <w:szCs w:val="28"/>
          <w:lang w:eastAsia="es-ES"/>
        </w:rPr>
        <w:tab/>
        <w:t xml:space="preserve">Situación de riesgo por seguridad pública; </w:t>
      </w:r>
    </w:p>
    <w:p w14:paraId="5CE5B8C1"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p>
    <w:p w14:paraId="73EDB314" w14:textId="77777777" w:rsidR="00252C6D" w:rsidRPr="00252C6D" w:rsidRDefault="00252C6D" w:rsidP="00252C6D">
      <w:pPr>
        <w:spacing w:after="0" w:line="240" w:lineRule="auto"/>
        <w:ind w:left="454" w:hanging="454"/>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t>IV.</w:t>
      </w:r>
      <w:r w:rsidRPr="00252C6D">
        <w:rPr>
          <w:rFonts w:ascii="Arial" w:eastAsia="Times New Roman" w:hAnsi="Arial" w:cs="Arial"/>
          <w:b/>
          <w:bCs/>
          <w:sz w:val="28"/>
          <w:szCs w:val="28"/>
          <w:lang w:eastAsia="es-ES"/>
        </w:rPr>
        <w:tab/>
        <w:t>Por cualquier otra causa de fuerza mayor, que dificulte o imposibilite la realización de las sesiones del Pleno o de la Diputación Permanente en los recintos oficiales.</w:t>
      </w:r>
    </w:p>
    <w:p w14:paraId="00FC06D9" w14:textId="77777777" w:rsidR="00252C6D" w:rsidRPr="00252C6D" w:rsidRDefault="00252C6D" w:rsidP="00252C6D">
      <w:pPr>
        <w:spacing w:after="0" w:line="240" w:lineRule="auto"/>
        <w:jc w:val="both"/>
        <w:rPr>
          <w:rFonts w:ascii="Arial" w:eastAsia="Times New Roman" w:hAnsi="Arial" w:cs="Times New Roman"/>
          <w:sz w:val="20"/>
          <w:szCs w:val="20"/>
          <w:lang w:eastAsia="es-ES"/>
        </w:rPr>
      </w:pPr>
    </w:p>
    <w:p w14:paraId="46866953" w14:textId="77777777" w:rsidR="009C03CC" w:rsidRDefault="009C03CC" w:rsidP="00252C6D">
      <w:pPr>
        <w:tabs>
          <w:tab w:val="left" w:pos="993"/>
          <w:tab w:val="left" w:pos="1134"/>
        </w:tabs>
        <w:jc w:val="both"/>
        <w:rPr>
          <w:rFonts w:ascii="Arial" w:eastAsia="Times New Roman" w:hAnsi="Arial" w:cs="Arial"/>
          <w:b/>
          <w:bCs/>
          <w:sz w:val="28"/>
          <w:szCs w:val="28"/>
          <w:lang w:eastAsia="es-ES"/>
        </w:rPr>
      </w:pPr>
    </w:p>
    <w:p w14:paraId="27FDDFCE" w14:textId="14817C33" w:rsidR="00252C6D" w:rsidRPr="00252C6D" w:rsidRDefault="009033B5" w:rsidP="00252C6D">
      <w:pPr>
        <w:tabs>
          <w:tab w:val="left" w:pos="993"/>
          <w:tab w:val="left" w:pos="1134"/>
        </w:tabs>
        <w:jc w:val="both"/>
        <w:rPr>
          <w:rFonts w:ascii="Arial" w:eastAsia="Times New Roman" w:hAnsi="Arial" w:cs="Arial"/>
          <w:b/>
          <w:bCs/>
          <w:sz w:val="28"/>
          <w:szCs w:val="28"/>
          <w:lang w:eastAsia="es-ES"/>
        </w:rPr>
      </w:pPr>
      <w:proofErr w:type="gramStart"/>
      <w:r w:rsidRPr="00252C6D">
        <w:rPr>
          <w:rFonts w:ascii="Arial" w:eastAsia="Times New Roman" w:hAnsi="Arial" w:cs="Arial"/>
          <w:b/>
          <w:bCs/>
          <w:sz w:val="28"/>
          <w:szCs w:val="28"/>
          <w:lang w:eastAsia="es-ES"/>
        </w:rPr>
        <w:t>SEGUNDO</w:t>
      </w:r>
      <w:r w:rsidR="00252C6D" w:rsidRPr="00252C6D">
        <w:rPr>
          <w:rFonts w:ascii="Arial" w:eastAsia="Times New Roman" w:hAnsi="Arial" w:cs="Arial"/>
          <w:b/>
          <w:bCs/>
          <w:sz w:val="28"/>
          <w:szCs w:val="28"/>
          <w:lang w:eastAsia="es-ES"/>
        </w:rPr>
        <w:t>.-</w:t>
      </w:r>
      <w:proofErr w:type="gramEnd"/>
      <w:r w:rsidR="00252C6D" w:rsidRPr="00252C6D">
        <w:rPr>
          <w:rFonts w:ascii="Arial" w:eastAsia="Times New Roman" w:hAnsi="Arial" w:cs="Arial"/>
          <w:b/>
          <w:bCs/>
          <w:sz w:val="28"/>
          <w:szCs w:val="28"/>
          <w:lang w:eastAsia="es-ES"/>
        </w:rPr>
        <w:t xml:space="preserve"> Se reforma el segundo párrafo del artículo 79 y la denominación del Título de la Sección Quinta; se adiciona el artículo 88 Bis al Reglamento Interior </w:t>
      </w:r>
      <w:r w:rsidR="00252C6D" w:rsidRPr="00252C6D">
        <w:rPr>
          <w:rFonts w:ascii="Arial" w:eastAsia="Times New Roman" w:hAnsi="Arial" w:cs="Arial"/>
          <w:b/>
          <w:bCs/>
          <w:sz w:val="28"/>
          <w:szCs w:val="28"/>
          <w:bdr w:val="none" w:sz="0" w:space="0" w:color="auto" w:frame="1"/>
          <w:lang w:eastAsia="es-ES"/>
        </w:rPr>
        <w:t xml:space="preserve">y de Prácticas Parlamentarias del Congreso del Estado Independiente, Libre y Soberano de Coahuila de Zaragoza, </w:t>
      </w:r>
      <w:r w:rsidR="00252C6D" w:rsidRPr="00252C6D">
        <w:rPr>
          <w:rFonts w:ascii="Arial" w:eastAsia="Times New Roman" w:hAnsi="Arial" w:cs="Arial"/>
          <w:b/>
          <w:bCs/>
          <w:sz w:val="28"/>
          <w:szCs w:val="28"/>
          <w:lang w:eastAsia="es-ES"/>
        </w:rPr>
        <w:t xml:space="preserve">para quedar como sigue:  </w:t>
      </w:r>
    </w:p>
    <w:p w14:paraId="517FBB60" w14:textId="77777777" w:rsidR="00252C6D" w:rsidRPr="00B56A52" w:rsidRDefault="00252C6D" w:rsidP="00252C6D">
      <w:pPr>
        <w:tabs>
          <w:tab w:val="left" w:pos="7065"/>
        </w:tabs>
        <w:spacing w:after="0" w:line="240" w:lineRule="auto"/>
        <w:jc w:val="center"/>
        <w:rPr>
          <w:rFonts w:ascii="Arial" w:eastAsia="Times New Roman" w:hAnsi="Arial" w:cs="Arial"/>
          <w:b/>
          <w:sz w:val="28"/>
          <w:szCs w:val="28"/>
          <w:lang w:eastAsia="es-ES"/>
        </w:rPr>
      </w:pPr>
    </w:p>
    <w:p w14:paraId="2C442E0A" w14:textId="77777777" w:rsidR="00252C6D" w:rsidRPr="00252C6D" w:rsidRDefault="00252C6D" w:rsidP="00252C6D">
      <w:pPr>
        <w:spacing w:after="0" w:line="240" w:lineRule="auto"/>
        <w:jc w:val="both"/>
        <w:rPr>
          <w:rFonts w:ascii="Arial" w:eastAsia="Calibri" w:hAnsi="Arial" w:cs="Arial"/>
          <w:sz w:val="28"/>
          <w:szCs w:val="28"/>
          <w:u w:color="000000"/>
          <w:bdr w:val="nil"/>
          <w:lang w:eastAsia="es-MX"/>
        </w:rPr>
      </w:pPr>
      <w:r w:rsidRPr="00252C6D">
        <w:rPr>
          <w:rFonts w:ascii="Arial" w:eastAsia="Calibri" w:hAnsi="Arial" w:cs="Arial"/>
          <w:b/>
          <w:sz w:val="28"/>
          <w:szCs w:val="28"/>
          <w:u w:color="000000"/>
          <w:bdr w:val="nil"/>
          <w:lang w:eastAsia="es-MX"/>
        </w:rPr>
        <w:t>Artículo 79.-</w:t>
      </w:r>
      <w:r w:rsidRPr="00252C6D">
        <w:rPr>
          <w:rFonts w:ascii="Arial" w:eastAsia="Calibri" w:hAnsi="Arial" w:cs="Arial"/>
          <w:bCs/>
          <w:sz w:val="28"/>
          <w:szCs w:val="28"/>
          <w:u w:color="000000"/>
          <w:bdr w:val="nil"/>
          <w:lang w:eastAsia="es-MX"/>
        </w:rPr>
        <w:t xml:space="preserve"> </w:t>
      </w:r>
      <w:r w:rsidRPr="00252C6D">
        <w:rPr>
          <w:rFonts w:ascii="Arial" w:eastAsia="Calibri" w:hAnsi="Arial" w:cs="Arial"/>
          <w:sz w:val="28"/>
          <w:szCs w:val="28"/>
          <w:u w:color="000000"/>
          <w:bdr w:val="nil"/>
          <w:lang w:eastAsia="es-MX"/>
        </w:rPr>
        <w:t xml:space="preserve">Las Sesiones del Congreso tendrán el carácter de ordinarias, extraordinarias o solemnes; todas las sesiones serán públicas, salvo las </w:t>
      </w:r>
      <w:proofErr w:type="gramStart"/>
      <w:r w:rsidRPr="00252C6D">
        <w:rPr>
          <w:rFonts w:ascii="Arial" w:eastAsia="Calibri" w:hAnsi="Arial" w:cs="Arial"/>
          <w:sz w:val="28"/>
          <w:szCs w:val="28"/>
          <w:u w:color="000000"/>
          <w:bdr w:val="nil"/>
          <w:lang w:eastAsia="es-MX"/>
        </w:rPr>
        <w:t>que</w:t>
      </w:r>
      <w:proofErr w:type="gramEnd"/>
      <w:r w:rsidRPr="00252C6D">
        <w:rPr>
          <w:rFonts w:ascii="Arial" w:eastAsia="Calibri" w:hAnsi="Arial" w:cs="Arial"/>
          <w:sz w:val="28"/>
          <w:szCs w:val="28"/>
          <w:u w:color="000000"/>
          <w:bdr w:val="nil"/>
          <w:lang w:eastAsia="es-MX"/>
        </w:rPr>
        <w:t xml:space="preserve"> de manera excepcional, sean consideradas como privadas.</w:t>
      </w:r>
    </w:p>
    <w:p w14:paraId="4EA6F925" w14:textId="77777777" w:rsidR="00252C6D" w:rsidRPr="00252C6D" w:rsidRDefault="00252C6D" w:rsidP="00252C6D">
      <w:pPr>
        <w:spacing w:after="0" w:line="240" w:lineRule="auto"/>
        <w:jc w:val="both"/>
        <w:rPr>
          <w:rFonts w:ascii="Arial" w:eastAsia="Calibri" w:hAnsi="Arial" w:cs="Arial"/>
          <w:sz w:val="28"/>
          <w:szCs w:val="28"/>
          <w:u w:color="000000"/>
          <w:bdr w:val="nil"/>
          <w:lang w:eastAsia="es-MX"/>
        </w:rPr>
      </w:pPr>
    </w:p>
    <w:p w14:paraId="76B0CD2A" w14:textId="77777777" w:rsidR="00252C6D" w:rsidRPr="00252C6D" w:rsidRDefault="00252C6D" w:rsidP="00252C6D">
      <w:pPr>
        <w:spacing w:after="0" w:line="240" w:lineRule="auto"/>
        <w:jc w:val="both"/>
        <w:rPr>
          <w:rFonts w:ascii="Arial" w:eastAsia="Calibri" w:hAnsi="Arial" w:cs="Arial"/>
          <w:b/>
          <w:sz w:val="28"/>
          <w:szCs w:val="28"/>
          <w:u w:color="000000"/>
          <w:bdr w:val="nil"/>
          <w:lang w:eastAsia="es-MX"/>
        </w:rPr>
      </w:pPr>
      <w:r w:rsidRPr="00252C6D">
        <w:rPr>
          <w:rFonts w:ascii="Arial" w:eastAsia="Calibri" w:hAnsi="Arial" w:cs="Arial"/>
          <w:sz w:val="28"/>
          <w:szCs w:val="28"/>
          <w:u w:color="000000"/>
          <w:bdr w:val="nil"/>
          <w:lang w:eastAsia="es-MX"/>
        </w:rPr>
        <w:t>A solicitud de la Junta de Gobierno, el Pleno del Congreso del Estado podrá autorizar que las sesiones del Pleno se realicen bajo la modalidad del Congreso Itinerante;</w:t>
      </w:r>
      <w:r w:rsidRPr="00252C6D">
        <w:rPr>
          <w:rFonts w:ascii="Arial" w:eastAsia="Times New Roman" w:hAnsi="Arial" w:cs="Arial"/>
          <w:bCs/>
          <w:sz w:val="28"/>
          <w:szCs w:val="28"/>
          <w:lang w:eastAsia="es-ES"/>
        </w:rPr>
        <w:t xml:space="preserve"> </w:t>
      </w:r>
      <w:r w:rsidRPr="00252C6D">
        <w:rPr>
          <w:rFonts w:ascii="Arial" w:eastAsia="Times New Roman" w:hAnsi="Arial" w:cs="Arial"/>
          <w:b/>
          <w:sz w:val="28"/>
          <w:szCs w:val="28"/>
          <w:lang w:eastAsia="es-ES"/>
        </w:rPr>
        <w:t>asimismo el Pleno del Congreso o la Diputación Permanente en su caso, autorizarán que las sesiones se realicen de manera virtual, cuando ocurra alguna situación emergente a que se refiere el artículo 221 Bis de la Ley Orgánica, previo acuerdo de la Junta de Gobierno.</w:t>
      </w:r>
    </w:p>
    <w:p w14:paraId="77BBC475" w14:textId="46FCBDB1" w:rsidR="00252C6D" w:rsidRDefault="00252C6D" w:rsidP="00252C6D">
      <w:pPr>
        <w:spacing w:after="0" w:line="240" w:lineRule="auto"/>
        <w:jc w:val="center"/>
        <w:rPr>
          <w:rFonts w:ascii="Arial" w:eastAsia="Calibri" w:hAnsi="Arial" w:cs="Arial"/>
          <w:b/>
          <w:sz w:val="28"/>
          <w:szCs w:val="28"/>
          <w:u w:color="000000"/>
          <w:bdr w:val="nil"/>
          <w:lang w:eastAsia="es-MX"/>
        </w:rPr>
      </w:pPr>
    </w:p>
    <w:p w14:paraId="6906107B" w14:textId="77777777" w:rsidR="009C03CC" w:rsidRPr="00252C6D" w:rsidRDefault="009C03CC" w:rsidP="00252C6D">
      <w:pPr>
        <w:spacing w:after="0" w:line="240" w:lineRule="auto"/>
        <w:jc w:val="center"/>
        <w:rPr>
          <w:rFonts w:ascii="Arial" w:eastAsia="Calibri" w:hAnsi="Arial" w:cs="Arial"/>
          <w:b/>
          <w:sz w:val="28"/>
          <w:szCs w:val="28"/>
          <w:u w:color="000000"/>
          <w:bdr w:val="nil"/>
          <w:lang w:eastAsia="es-MX"/>
        </w:rPr>
      </w:pPr>
    </w:p>
    <w:p w14:paraId="796CB49C" w14:textId="77777777" w:rsidR="00252C6D" w:rsidRPr="00252C6D" w:rsidRDefault="00252C6D" w:rsidP="00252C6D">
      <w:pPr>
        <w:spacing w:after="0" w:line="240" w:lineRule="auto"/>
        <w:jc w:val="center"/>
        <w:rPr>
          <w:rFonts w:ascii="Arial" w:eastAsia="Calibri" w:hAnsi="Arial" w:cs="Arial"/>
          <w:b/>
          <w:sz w:val="28"/>
          <w:szCs w:val="28"/>
          <w:u w:color="000000"/>
          <w:bdr w:val="nil"/>
          <w:lang w:eastAsia="es-MX"/>
        </w:rPr>
      </w:pPr>
      <w:r w:rsidRPr="00252C6D">
        <w:rPr>
          <w:rFonts w:ascii="Arial" w:eastAsia="Calibri" w:hAnsi="Arial" w:cs="Arial"/>
          <w:b/>
          <w:sz w:val="28"/>
          <w:szCs w:val="28"/>
          <w:u w:color="000000"/>
          <w:bdr w:val="nil"/>
          <w:lang w:eastAsia="es-MX"/>
        </w:rPr>
        <w:t>Sección Quinta</w:t>
      </w:r>
    </w:p>
    <w:p w14:paraId="5A59CB77" w14:textId="77777777" w:rsidR="00252C6D" w:rsidRPr="00252C6D" w:rsidRDefault="00252C6D" w:rsidP="00252C6D">
      <w:pPr>
        <w:spacing w:after="0" w:line="240" w:lineRule="auto"/>
        <w:jc w:val="center"/>
        <w:rPr>
          <w:rFonts w:ascii="Arial" w:eastAsia="Calibri" w:hAnsi="Arial" w:cs="Arial"/>
          <w:b/>
          <w:sz w:val="28"/>
          <w:szCs w:val="28"/>
          <w:u w:color="000000"/>
          <w:bdr w:val="nil"/>
          <w:lang w:eastAsia="es-MX"/>
        </w:rPr>
      </w:pPr>
      <w:r w:rsidRPr="00252C6D">
        <w:rPr>
          <w:rFonts w:ascii="Arial" w:eastAsia="Calibri" w:hAnsi="Arial" w:cs="Arial"/>
          <w:b/>
          <w:sz w:val="28"/>
          <w:szCs w:val="28"/>
          <w:u w:color="000000"/>
          <w:bdr w:val="nil"/>
          <w:lang w:eastAsia="es-MX"/>
        </w:rPr>
        <w:lastRenderedPageBreak/>
        <w:t>Sesiones Privadas y Sesiones Virtuales</w:t>
      </w:r>
    </w:p>
    <w:p w14:paraId="41DF8BBE" w14:textId="28B32F14" w:rsidR="00252C6D" w:rsidRDefault="00252C6D" w:rsidP="00252C6D">
      <w:pPr>
        <w:spacing w:after="0" w:line="240" w:lineRule="auto"/>
        <w:jc w:val="center"/>
        <w:rPr>
          <w:rFonts w:ascii="Arial" w:eastAsia="Calibri" w:hAnsi="Arial" w:cs="Arial"/>
          <w:b/>
          <w:sz w:val="28"/>
          <w:szCs w:val="28"/>
          <w:u w:color="000000"/>
          <w:bdr w:val="nil"/>
          <w:lang w:eastAsia="es-MX"/>
        </w:rPr>
      </w:pPr>
    </w:p>
    <w:p w14:paraId="7D21D76C" w14:textId="77777777" w:rsidR="009C03CC" w:rsidRPr="00252C6D" w:rsidRDefault="009C03CC" w:rsidP="00252C6D">
      <w:pPr>
        <w:spacing w:after="0" w:line="240" w:lineRule="auto"/>
        <w:jc w:val="center"/>
        <w:rPr>
          <w:rFonts w:ascii="Arial" w:eastAsia="Calibri" w:hAnsi="Arial" w:cs="Arial"/>
          <w:b/>
          <w:sz w:val="28"/>
          <w:szCs w:val="28"/>
          <w:u w:color="000000"/>
          <w:bdr w:val="nil"/>
          <w:lang w:eastAsia="es-MX"/>
        </w:rPr>
      </w:pPr>
    </w:p>
    <w:p w14:paraId="3800C700" w14:textId="77777777" w:rsidR="00252C6D" w:rsidRPr="00252C6D" w:rsidRDefault="00252C6D" w:rsidP="00252C6D">
      <w:pPr>
        <w:spacing w:after="0" w:line="240" w:lineRule="auto"/>
        <w:jc w:val="both"/>
        <w:rPr>
          <w:rFonts w:ascii="Arial" w:eastAsia="Times New Roman" w:hAnsi="Arial" w:cs="Arial"/>
          <w:b/>
          <w:bCs/>
          <w:sz w:val="28"/>
          <w:szCs w:val="28"/>
          <w:lang w:eastAsia="es-ES"/>
        </w:rPr>
      </w:pPr>
      <w:r w:rsidRPr="00252C6D">
        <w:rPr>
          <w:rFonts w:ascii="Arial" w:eastAsia="Calibri" w:hAnsi="Arial" w:cs="Arial"/>
          <w:b/>
          <w:sz w:val="28"/>
          <w:szCs w:val="28"/>
          <w:u w:color="000000"/>
          <w:bdr w:val="nil"/>
          <w:lang w:eastAsia="es-MX"/>
        </w:rPr>
        <w:t xml:space="preserve">Artículo 88 </w:t>
      </w:r>
      <w:proofErr w:type="gramStart"/>
      <w:r w:rsidRPr="00252C6D">
        <w:rPr>
          <w:rFonts w:ascii="Arial" w:eastAsia="Calibri" w:hAnsi="Arial" w:cs="Arial"/>
          <w:b/>
          <w:sz w:val="28"/>
          <w:szCs w:val="28"/>
          <w:u w:color="000000"/>
          <w:bdr w:val="nil"/>
          <w:lang w:eastAsia="es-MX"/>
        </w:rPr>
        <w:t>Bis.-</w:t>
      </w:r>
      <w:proofErr w:type="gramEnd"/>
      <w:r w:rsidRPr="00252C6D">
        <w:rPr>
          <w:rFonts w:ascii="Arial" w:eastAsia="Calibri" w:hAnsi="Arial" w:cs="Arial"/>
          <w:sz w:val="28"/>
          <w:szCs w:val="28"/>
          <w:u w:color="000000"/>
          <w:bdr w:val="nil"/>
          <w:lang w:eastAsia="es-MX"/>
        </w:rPr>
        <w:t xml:space="preserve"> </w:t>
      </w:r>
      <w:r w:rsidRPr="00252C6D">
        <w:rPr>
          <w:rFonts w:ascii="Arial" w:eastAsia="Calibri" w:hAnsi="Arial" w:cs="Arial"/>
          <w:b/>
          <w:bCs/>
          <w:sz w:val="28"/>
          <w:szCs w:val="28"/>
          <w:u w:color="000000"/>
          <w:bdr w:val="nil"/>
          <w:lang w:eastAsia="es-MX"/>
        </w:rPr>
        <w:t xml:space="preserve">Se consideran sesiones virtuales, públicas o privadas, aquellas en las que se autoricen realizar bajo esa modalidad, a través de la plataforma digital del Congreso del Estado, y que debido a </w:t>
      </w:r>
      <w:r w:rsidRPr="00252C6D">
        <w:rPr>
          <w:rFonts w:ascii="Arial" w:eastAsia="Times New Roman" w:hAnsi="Arial" w:cs="Arial"/>
          <w:b/>
          <w:bCs/>
          <w:sz w:val="28"/>
          <w:szCs w:val="28"/>
          <w:lang w:eastAsia="es-ES"/>
        </w:rPr>
        <w:t>alguna situación emergente a que se refiere el artículo 221 Bis de la Ley Orgánica, impida que se realicen de manera habitual.</w:t>
      </w:r>
    </w:p>
    <w:p w14:paraId="10DF0FB6" w14:textId="77777777" w:rsidR="00252C6D" w:rsidRPr="00252C6D" w:rsidRDefault="00252C6D" w:rsidP="00252C6D">
      <w:pPr>
        <w:spacing w:after="0" w:line="240" w:lineRule="auto"/>
        <w:jc w:val="both"/>
        <w:rPr>
          <w:rFonts w:ascii="Arial" w:eastAsia="Times New Roman" w:hAnsi="Arial" w:cs="Arial"/>
          <w:sz w:val="28"/>
          <w:szCs w:val="28"/>
          <w:lang w:eastAsia="es-ES"/>
        </w:rPr>
      </w:pPr>
    </w:p>
    <w:p w14:paraId="586A823F" w14:textId="77777777" w:rsidR="00252C6D" w:rsidRPr="00252C6D" w:rsidRDefault="00252C6D" w:rsidP="00252C6D">
      <w:pPr>
        <w:spacing w:after="0" w:line="240" w:lineRule="auto"/>
        <w:jc w:val="both"/>
        <w:rPr>
          <w:rFonts w:ascii="Arial" w:eastAsia="Times New Roman" w:hAnsi="Arial" w:cs="Arial"/>
          <w:b/>
          <w:bCs/>
          <w:sz w:val="28"/>
          <w:szCs w:val="28"/>
          <w:lang w:eastAsia="es-ES"/>
        </w:rPr>
      </w:pPr>
      <w:r w:rsidRPr="00252C6D">
        <w:rPr>
          <w:rFonts w:ascii="Arial" w:eastAsia="Times New Roman" w:hAnsi="Arial" w:cs="Arial"/>
          <w:b/>
          <w:bCs/>
          <w:sz w:val="28"/>
          <w:szCs w:val="28"/>
          <w:lang w:eastAsia="es-ES"/>
        </w:rPr>
        <w:t>Será la Junta de Gobierno, la que mediante acuerdo determine que los trabajos de la sesión o sesiones que estime se deban llevar a cabo de manera virtual, por encontrarse ante alguna de las situaciones emergentes que establece la Ley, dicho acuerdo será sometido a consideración del Pleno o de la Diputación Permanente, según corresponda.</w:t>
      </w:r>
    </w:p>
    <w:p w14:paraId="09138F85" w14:textId="77777777" w:rsidR="00252C6D" w:rsidRPr="00252C6D" w:rsidRDefault="00252C6D" w:rsidP="00252C6D">
      <w:pPr>
        <w:spacing w:after="0" w:line="240" w:lineRule="auto"/>
        <w:jc w:val="both"/>
        <w:rPr>
          <w:rFonts w:ascii="Arial" w:eastAsia="Times New Roman" w:hAnsi="Arial" w:cs="Arial"/>
          <w:b/>
          <w:bCs/>
          <w:sz w:val="28"/>
          <w:szCs w:val="28"/>
          <w:lang w:eastAsia="es-ES"/>
        </w:rPr>
      </w:pPr>
    </w:p>
    <w:p w14:paraId="3E9945D7" w14:textId="5940581F" w:rsidR="009033B5" w:rsidRPr="009C03CC" w:rsidRDefault="00252C6D" w:rsidP="009C03CC">
      <w:pPr>
        <w:spacing w:after="0" w:line="240" w:lineRule="auto"/>
        <w:jc w:val="both"/>
        <w:rPr>
          <w:rFonts w:ascii="Arial" w:eastAsia="Times New Roman" w:hAnsi="Arial" w:cs="Times New Roman"/>
          <w:sz w:val="20"/>
          <w:szCs w:val="20"/>
          <w:lang w:eastAsia="es-ES"/>
        </w:rPr>
      </w:pPr>
      <w:r w:rsidRPr="00252C6D">
        <w:rPr>
          <w:rFonts w:ascii="Arial" w:eastAsia="Times New Roman" w:hAnsi="Arial" w:cs="Arial"/>
          <w:b/>
          <w:bCs/>
          <w:sz w:val="28"/>
          <w:szCs w:val="28"/>
          <w:lang w:eastAsia="es-ES"/>
        </w:rPr>
        <w:t>La coordinación técnica para la celebración de las sesiones virtuales, estará a cargo de la Oficialía Mayor del Congreso del Estado, quien se auxiliará del personal necesario, para el óptimo desarrollo de dichas sesiones</w:t>
      </w:r>
      <w:r w:rsidR="009C03CC">
        <w:rPr>
          <w:rFonts w:ascii="Arial" w:eastAsia="Times New Roman" w:hAnsi="Arial" w:cs="Times New Roman"/>
          <w:sz w:val="20"/>
          <w:szCs w:val="20"/>
          <w:lang w:eastAsia="es-ES"/>
        </w:rPr>
        <w:t>.</w:t>
      </w:r>
    </w:p>
    <w:p w14:paraId="19406F4B" w14:textId="26937B0F" w:rsidR="00750666" w:rsidRPr="008F0973" w:rsidRDefault="00750666" w:rsidP="008F0973">
      <w:pPr>
        <w:spacing w:line="360" w:lineRule="auto"/>
        <w:jc w:val="center"/>
        <w:rPr>
          <w:rFonts w:ascii="Arial" w:eastAsia="Arial" w:hAnsi="Arial" w:cs="Arial"/>
          <w:b/>
          <w:sz w:val="28"/>
          <w:szCs w:val="28"/>
          <w:lang w:val="es-ES_tradnl" w:eastAsia="es-MX"/>
        </w:rPr>
      </w:pPr>
      <w:r w:rsidRPr="008F0973">
        <w:rPr>
          <w:rFonts w:ascii="Arial" w:eastAsia="Arial" w:hAnsi="Arial" w:cs="Arial"/>
          <w:b/>
          <w:sz w:val="28"/>
          <w:szCs w:val="28"/>
          <w:lang w:val="es-ES_tradnl" w:eastAsia="es-MX"/>
        </w:rPr>
        <w:t>TRANSITORIO</w:t>
      </w:r>
    </w:p>
    <w:p w14:paraId="57FA546E" w14:textId="0EC56E68" w:rsidR="00750666" w:rsidRPr="008F0973" w:rsidRDefault="00750666" w:rsidP="00750666">
      <w:pPr>
        <w:spacing w:line="360" w:lineRule="auto"/>
        <w:jc w:val="both"/>
        <w:rPr>
          <w:rFonts w:ascii="Arial" w:eastAsia="Arial" w:hAnsi="Arial" w:cs="Arial"/>
          <w:sz w:val="28"/>
          <w:szCs w:val="28"/>
          <w:lang w:val="es-ES_tradnl" w:eastAsia="es-MX"/>
        </w:rPr>
      </w:pPr>
      <w:r w:rsidRPr="008F0973">
        <w:rPr>
          <w:rFonts w:ascii="Arial" w:eastAsia="Arial" w:hAnsi="Arial" w:cs="Arial"/>
          <w:b/>
          <w:sz w:val="28"/>
          <w:szCs w:val="28"/>
          <w:lang w:val="es-ES_tradnl" w:eastAsia="es-MX"/>
        </w:rPr>
        <w:t>ARTÍCULO ÚNICO.</w:t>
      </w:r>
      <w:r w:rsidRPr="008F0973">
        <w:rPr>
          <w:rFonts w:ascii="Arial" w:eastAsia="Arial" w:hAnsi="Arial" w:cs="Arial"/>
          <w:sz w:val="28"/>
          <w:szCs w:val="28"/>
          <w:lang w:val="es-ES_tradnl" w:eastAsia="es-MX"/>
        </w:rPr>
        <w:t xml:space="preserve"> El presente decreto </w:t>
      </w:r>
      <w:r w:rsidR="00404049">
        <w:rPr>
          <w:rFonts w:ascii="Arial" w:eastAsia="Arial" w:hAnsi="Arial" w:cs="Arial"/>
          <w:sz w:val="28"/>
          <w:szCs w:val="28"/>
          <w:lang w:val="es-ES_tradnl" w:eastAsia="es-MX"/>
        </w:rPr>
        <w:t>entrará en vigor</w:t>
      </w:r>
      <w:r w:rsidRPr="008F0973">
        <w:rPr>
          <w:rFonts w:ascii="Arial" w:eastAsia="Arial" w:hAnsi="Arial" w:cs="Arial"/>
          <w:sz w:val="28"/>
          <w:szCs w:val="28"/>
          <w:lang w:val="es-ES_tradnl" w:eastAsia="es-MX"/>
        </w:rPr>
        <w:t xml:space="preserve"> </w:t>
      </w:r>
      <w:r w:rsidR="00404049">
        <w:rPr>
          <w:rFonts w:ascii="Arial" w:eastAsia="Arial" w:hAnsi="Arial" w:cs="Arial"/>
          <w:sz w:val="28"/>
          <w:szCs w:val="28"/>
          <w:lang w:val="es-ES_tradnl" w:eastAsia="es-MX"/>
        </w:rPr>
        <w:t xml:space="preserve">al día </w:t>
      </w:r>
      <w:r w:rsidRPr="008F0973">
        <w:rPr>
          <w:rFonts w:ascii="Arial" w:eastAsia="Arial" w:hAnsi="Arial" w:cs="Arial"/>
          <w:sz w:val="28"/>
          <w:szCs w:val="28"/>
          <w:lang w:val="es-ES_tradnl" w:eastAsia="es-MX"/>
        </w:rPr>
        <w:t xml:space="preserve">siguiente de su publicación en el Periódico Oficial del </w:t>
      </w:r>
      <w:r w:rsidR="00404049">
        <w:rPr>
          <w:rFonts w:ascii="Arial" w:eastAsia="Arial" w:hAnsi="Arial" w:cs="Arial"/>
          <w:sz w:val="28"/>
          <w:szCs w:val="28"/>
          <w:lang w:val="es-ES_tradnl" w:eastAsia="es-MX"/>
        </w:rPr>
        <w:t xml:space="preserve">Gobierno del </w:t>
      </w:r>
      <w:r w:rsidRPr="008F0973">
        <w:rPr>
          <w:rFonts w:ascii="Arial" w:eastAsia="Arial" w:hAnsi="Arial" w:cs="Arial"/>
          <w:sz w:val="28"/>
          <w:szCs w:val="28"/>
          <w:lang w:val="es-ES_tradnl" w:eastAsia="es-MX"/>
        </w:rPr>
        <w:t>Estado.</w:t>
      </w:r>
    </w:p>
    <w:p w14:paraId="3985E50A" w14:textId="5BD3B34A" w:rsidR="00750666" w:rsidRPr="00913F43" w:rsidRDefault="00750666" w:rsidP="00913F43">
      <w:pPr>
        <w:spacing w:line="360" w:lineRule="auto"/>
        <w:jc w:val="center"/>
        <w:rPr>
          <w:rFonts w:ascii="Arial" w:eastAsia="Arial" w:hAnsi="Arial" w:cs="Arial"/>
          <w:b/>
          <w:bCs/>
          <w:sz w:val="28"/>
          <w:szCs w:val="28"/>
          <w:lang w:val="es-ES_tradnl" w:eastAsia="es-MX"/>
        </w:rPr>
      </w:pPr>
    </w:p>
    <w:p w14:paraId="5F0309A4" w14:textId="77777777" w:rsidR="00913F43" w:rsidRPr="00913F43" w:rsidRDefault="00913F43" w:rsidP="00913F43">
      <w:pPr>
        <w:spacing w:line="360" w:lineRule="auto"/>
        <w:jc w:val="center"/>
        <w:rPr>
          <w:rFonts w:ascii="Arial" w:eastAsia="Arial" w:hAnsi="Arial" w:cs="Arial"/>
          <w:b/>
          <w:bCs/>
          <w:sz w:val="28"/>
          <w:szCs w:val="28"/>
          <w:lang w:val="es-ES_tradnl" w:eastAsia="es-MX"/>
        </w:rPr>
      </w:pPr>
      <w:r w:rsidRPr="00913F43">
        <w:rPr>
          <w:rFonts w:ascii="Arial" w:eastAsia="Arial" w:hAnsi="Arial" w:cs="Arial"/>
          <w:b/>
          <w:bCs/>
          <w:sz w:val="28"/>
          <w:szCs w:val="28"/>
          <w:lang w:val="es-ES_tradnl" w:eastAsia="es-MX"/>
        </w:rPr>
        <w:t>A T E N T A M E N T E</w:t>
      </w:r>
    </w:p>
    <w:p w14:paraId="0AC55ED6" w14:textId="0AA7B98F" w:rsidR="00913F43" w:rsidRDefault="00913F43" w:rsidP="00913F43">
      <w:pPr>
        <w:spacing w:line="360" w:lineRule="auto"/>
        <w:jc w:val="center"/>
        <w:rPr>
          <w:rFonts w:ascii="Arial" w:eastAsia="Arial" w:hAnsi="Arial" w:cs="Arial"/>
          <w:b/>
          <w:bCs/>
          <w:sz w:val="28"/>
          <w:szCs w:val="28"/>
          <w:lang w:val="es-ES_tradnl" w:eastAsia="es-MX"/>
        </w:rPr>
      </w:pPr>
      <w:r w:rsidRPr="00913F43">
        <w:rPr>
          <w:rFonts w:ascii="Arial" w:eastAsia="Arial" w:hAnsi="Arial" w:cs="Arial"/>
          <w:b/>
          <w:bCs/>
          <w:sz w:val="28"/>
          <w:szCs w:val="28"/>
          <w:lang w:val="es-ES_tradnl" w:eastAsia="es-MX"/>
        </w:rPr>
        <w:t xml:space="preserve">Saltillo, Coahuila de Zaragoza, </w:t>
      </w:r>
      <w:r w:rsidR="00AE42D5">
        <w:rPr>
          <w:rFonts w:ascii="Arial" w:eastAsia="Arial" w:hAnsi="Arial" w:cs="Arial"/>
          <w:b/>
          <w:bCs/>
          <w:sz w:val="28"/>
          <w:szCs w:val="28"/>
          <w:lang w:val="es-ES_tradnl" w:eastAsia="es-MX"/>
        </w:rPr>
        <w:t>20</w:t>
      </w:r>
      <w:r w:rsidRPr="00913F43">
        <w:rPr>
          <w:rFonts w:ascii="Arial" w:eastAsia="Arial" w:hAnsi="Arial" w:cs="Arial"/>
          <w:b/>
          <w:bCs/>
          <w:sz w:val="28"/>
          <w:szCs w:val="28"/>
          <w:lang w:val="es-ES_tradnl" w:eastAsia="es-MX"/>
        </w:rPr>
        <w:t xml:space="preserve"> de </w:t>
      </w:r>
      <w:r>
        <w:rPr>
          <w:rFonts w:ascii="Arial" w:eastAsia="Arial" w:hAnsi="Arial" w:cs="Arial"/>
          <w:b/>
          <w:bCs/>
          <w:sz w:val="28"/>
          <w:szCs w:val="28"/>
          <w:lang w:val="es-ES_tradnl" w:eastAsia="es-MX"/>
        </w:rPr>
        <w:t xml:space="preserve">abril de </w:t>
      </w:r>
      <w:r w:rsidRPr="00913F43">
        <w:rPr>
          <w:rFonts w:ascii="Arial" w:eastAsia="Arial" w:hAnsi="Arial" w:cs="Arial"/>
          <w:b/>
          <w:bCs/>
          <w:sz w:val="28"/>
          <w:szCs w:val="28"/>
          <w:lang w:val="es-ES_tradnl" w:eastAsia="es-MX"/>
        </w:rPr>
        <w:t>2020</w:t>
      </w:r>
    </w:p>
    <w:p w14:paraId="006EA6C5" w14:textId="77777777" w:rsidR="00913F43" w:rsidRPr="00913F43" w:rsidRDefault="00913F43" w:rsidP="00913F43">
      <w:pPr>
        <w:spacing w:line="360" w:lineRule="auto"/>
        <w:jc w:val="center"/>
        <w:rPr>
          <w:rFonts w:ascii="Arial" w:eastAsia="Arial" w:hAnsi="Arial" w:cs="Arial"/>
          <w:b/>
          <w:bCs/>
          <w:sz w:val="28"/>
          <w:szCs w:val="28"/>
          <w:lang w:val="es-ES_tradnl" w:eastAsia="es-MX"/>
        </w:rPr>
      </w:pPr>
    </w:p>
    <w:p w14:paraId="747BD587" w14:textId="32580F90" w:rsidR="00B32DCB" w:rsidRDefault="00404049" w:rsidP="000A6A7C">
      <w:pPr>
        <w:spacing w:after="0" w:line="360" w:lineRule="auto"/>
        <w:jc w:val="center"/>
        <w:textAlignment w:val="baseline"/>
        <w:rPr>
          <w:rFonts w:ascii="Arial" w:eastAsia="Times New Roman" w:hAnsi="Arial" w:cs="Arial"/>
          <w:b/>
          <w:bCs/>
          <w:sz w:val="28"/>
          <w:szCs w:val="28"/>
          <w:lang w:eastAsia="es-MX"/>
        </w:rPr>
      </w:pPr>
      <w:r>
        <w:rPr>
          <w:rFonts w:ascii="Arial" w:eastAsia="Times New Roman" w:hAnsi="Arial" w:cs="Arial"/>
          <w:b/>
          <w:bCs/>
          <w:sz w:val="28"/>
          <w:szCs w:val="28"/>
          <w:lang w:eastAsia="es-MX"/>
        </w:rPr>
        <w:t>LAS Y LOS DIPUTADOS DE LA SEXAGÉSIMA PRIMERA LEGISLATURA</w:t>
      </w:r>
    </w:p>
    <w:p w14:paraId="07754917" w14:textId="77777777" w:rsidR="00B56A52" w:rsidRPr="00B56A52" w:rsidRDefault="00B56A52" w:rsidP="00B56A52">
      <w:pPr>
        <w:spacing w:after="0" w:line="240" w:lineRule="auto"/>
        <w:jc w:val="center"/>
        <w:rPr>
          <w:rFonts w:ascii="Arial" w:eastAsia="Times New Roman" w:hAnsi="Arial" w:cs="Arial"/>
          <w:b/>
          <w:sz w:val="20"/>
          <w:szCs w:val="20"/>
          <w:lang w:eastAsia="es-ES"/>
        </w:rPr>
      </w:pPr>
    </w:p>
    <w:p w14:paraId="3981AB82"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3E9D5DE3"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3627A821"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2A69CB96" w14:textId="74793691"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37B40BEA"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1139E25B"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74AD886F" w14:textId="77777777" w:rsidR="00B56A52" w:rsidRPr="00B56A52" w:rsidRDefault="00B56A52" w:rsidP="00B56A52">
      <w:pPr>
        <w:tabs>
          <w:tab w:val="left" w:pos="5056"/>
        </w:tabs>
        <w:spacing w:after="0" w:line="240" w:lineRule="auto"/>
        <w:rPr>
          <w:rFonts w:ascii="Arial" w:eastAsia="Times New Roman" w:hAnsi="Arial" w:cs="Times New Roman"/>
          <w:b/>
          <w:sz w:val="20"/>
          <w:szCs w:val="20"/>
          <w:lang w:eastAsia="es-ES"/>
        </w:rPr>
      </w:pPr>
    </w:p>
    <w:p w14:paraId="40580030" w14:textId="77777777" w:rsidR="00B56A52" w:rsidRPr="00B56A52" w:rsidRDefault="00B56A52" w:rsidP="00B56A52">
      <w:pPr>
        <w:widowControl w:val="0"/>
        <w:tabs>
          <w:tab w:val="left" w:pos="1223"/>
        </w:tabs>
        <w:spacing w:after="0" w:line="240" w:lineRule="auto"/>
        <w:jc w:val="both"/>
        <w:rPr>
          <w:rFonts w:ascii="Arial" w:eastAsia="Times New Roman" w:hAnsi="Arial" w:cs="Arial"/>
          <w:b/>
          <w:snapToGrid w:val="0"/>
          <w:sz w:val="20"/>
          <w:szCs w:val="28"/>
          <w:lang w:eastAsia="es-ES"/>
        </w:rPr>
      </w:pPr>
      <w:r w:rsidRPr="00B56A52">
        <w:rPr>
          <w:rFonts w:ascii="Arial" w:eastAsia="Times New Roman" w:hAnsi="Arial" w:cs="Times New Roman"/>
          <w:b/>
          <w:sz w:val="20"/>
          <w:szCs w:val="20"/>
          <w:lang w:eastAsia="es-ES"/>
        </w:rPr>
        <w:t xml:space="preserve">DIP. </w:t>
      </w:r>
      <w:r w:rsidRPr="00B56A52">
        <w:rPr>
          <w:rFonts w:ascii="Arial" w:eastAsia="Times New Roman" w:hAnsi="Arial" w:cs="Arial"/>
          <w:b/>
          <w:snapToGrid w:val="0"/>
          <w:sz w:val="20"/>
          <w:szCs w:val="20"/>
          <w:lang w:eastAsia="es-ES"/>
        </w:rPr>
        <w:t>MARÍA ESPERANZA CHAPA GARCÍA</w:t>
      </w:r>
      <w:r w:rsidRPr="00B56A52">
        <w:rPr>
          <w:rFonts w:ascii="Arial" w:eastAsia="Times New Roman" w:hAnsi="Arial" w:cs="Times New Roman"/>
          <w:b/>
          <w:sz w:val="20"/>
          <w:szCs w:val="20"/>
          <w:lang w:eastAsia="es-ES"/>
        </w:rPr>
        <w:tab/>
      </w:r>
      <w:r w:rsidRPr="00B56A52">
        <w:rPr>
          <w:rFonts w:ascii="Arial" w:eastAsia="Times New Roman" w:hAnsi="Arial" w:cs="Arial"/>
          <w:b/>
          <w:snapToGrid w:val="0"/>
          <w:sz w:val="20"/>
          <w:szCs w:val="28"/>
          <w:lang w:eastAsia="es-ES"/>
        </w:rPr>
        <w:t>DIP. MARÍA DEL ROSARIO CONTRERAS PÉREZ</w:t>
      </w:r>
    </w:p>
    <w:p w14:paraId="0B0C00A4" w14:textId="634A9E95"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68146D4"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8871626"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41696F32" w14:textId="0C38CB13"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4DB9E45"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8536D04"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338A3C3F"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59361839"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B4C2CA9"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r w:rsidRPr="00B56A52">
        <w:rPr>
          <w:rFonts w:ascii="Arial" w:eastAsia="Times New Roman" w:hAnsi="Arial" w:cs="Times New Roman"/>
          <w:b/>
          <w:sz w:val="20"/>
          <w:szCs w:val="20"/>
          <w:lang w:eastAsia="es-ES"/>
        </w:rPr>
        <w:t xml:space="preserve">DIP. </w:t>
      </w:r>
      <w:r w:rsidRPr="00B56A52">
        <w:rPr>
          <w:rFonts w:ascii="Arial" w:eastAsia="Times New Roman" w:hAnsi="Arial" w:cs="Arial"/>
          <w:b/>
          <w:snapToGrid w:val="0"/>
          <w:sz w:val="20"/>
          <w:szCs w:val="20"/>
          <w:lang w:eastAsia="es-ES"/>
        </w:rPr>
        <w:t>JOSEFINA GARZA BARRERA</w:t>
      </w:r>
      <w:r w:rsidRPr="00B56A52">
        <w:rPr>
          <w:rFonts w:ascii="Arial" w:eastAsia="Times New Roman" w:hAnsi="Arial" w:cs="Times New Roman"/>
          <w:b/>
          <w:sz w:val="20"/>
          <w:szCs w:val="20"/>
          <w:lang w:eastAsia="es-ES"/>
        </w:rPr>
        <w:tab/>
      </w:r>
      <w:r w:rsidRPr="00B56A52">
        <w:rPr>
          <w:rFonts w:ascii="Arial" w:eastAsia="Times New Roman" w:hAnsi="Arial" w:cs="Arial"/>
          <w:b/>
          <w:sz w:val="20"/>
          <w:szCs w:val="24"/>
          <w:lang w:eastAsia="es-ES"/>
        </w:rPr>
        <w:t>DIP. JESÚS ANDRÉS LOYA CARDONA</w:t>
      </w:r>
      <w:r w:rsidRPr="00B56A52">
        <w:rPr>
          <w:rFonts w:ascii="Arial" w:eastAsia="Times New Roman" w:hAnsi="Arial" w:cs="Arial"/>
          <w:b/>
          <w:snapToGrid w:val="0"/>
          <w:sz w:val="20"/>
          <w:szCs w:val="20"/>
          <w:lang w:eastAsia="es-ES"/>
        </w:rPr>
        <w:tab/>
      </w:r>
    </w:p>
    <w:p w14:paraId="0459FCBB"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B41414B"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17285ED" w14:textId="388498EA"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188D155"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8D3637F"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09CF320"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027FEE7"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196A8317" w14:textId="25A55751" w:rsidR="00B56A52" w:rsidRPr="00B56A52" w:rsidRDefault="00B56A52" w:rsidP="00B56A52">
      <w:pPr>
        <w:tabs>
          <w:tab w:val="left" w:pos="4678"/>
        </w:tabs>
        <w:spacing w:after="0" w:line="240" w:lineRule="auto"/>
        <w:ind w:right="-661"/>
        <w:jc w:val="both"/>
        <w:rPr>
          <w:rFonts w:ascii="Arial" w:eastAsia="Times New Roman" w:hAnsi="Arial" w:cs="Times New Roman"/>
          <w:b/>
          <w:sz w:val="20"/>
          <w:szCs w:val="20"/>
          <w:lang w:eastAsia="es-ES"/>
        </w:rPr>
      </w:pPr>
      <w:r w:rsidRPr="00B56A52">
        <w:rPr>
          <w:rFonts w:ascii="Arial" w:eastAsia="Times New Roman" w:hAnsi="Arial" w:cs="Times New Roman"/>
          <w:b/>
          <w:sz w:val="20"/>
          <w:szCs w:val="20"/>
          <w:lang w:eastAsia="es-ES"/>
        </w:rPr>
        <w:t xml:space="preserve">DIP. </w:t>
      </w:r>
      <w:r w:rsidRPr="00B56A52">
        <w:rPr>
          <w:rFonts w:ascii="Arial" w:eastAsia="Times New Roman" w:hAnsi="Arial" w:cs="Arial"/>
          <w:b/>
          <w:snapToGrid w:val="0"/>
          <w:sz w:val="20"/>
          <w:szCs w:val="20"/>
          <w:lang w:eastAsia="es-ES"/>
        </w:rPr>
        <w:t>GRACIELA FERNÁNDEZ ALMARAZ</w:t>
      </w:r>
      <w:r w:rsidRPr="00B56A52">
        <w:rPr>
          <w:rFonts w:ascii="Arial" w:eastAsia="Times New Roman" w:hAnsi="Arial" w:cs="Times New Roman"/>
          <w:b/>
          <w:sz w:val="20"/>
          <w:szCs w:val="20"/>
          <w:lang w:eastAsia="es-ES"/>
        </w:rPr>
        <w:tab/>
        <w:t xml:space="preserve">DIP. </w:t>
      </w:r>
      <w:r w:rsidRPr="00B56A52">
        <w:rPr>
          <w:rFonts w:ascii="Arial" w:eastAsia="Times New Roman" w:hAnsi="Arial" w:cs="Arial"/>
          <w:b/>
          <w:snapToGrid w:val="0"/>
          <w:sz w:val="20"/>
          <w:szCs w:val="20"/>
          <w:lang w:eastAsia="es-ES"/>
        </w:rPr>
        <w:t>VERÓNICA BOREQUE MARTÍNEZ GONZÁLEZ</w:t>
      </w:r>
    </w:p>
    <w:p w14:paraId="2633D26A"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2D1BF22D"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242660D8"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F5E16A8"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7982338" w14:textId="6767CBC0"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28BDC4E"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A8F88AE"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F7B6E39"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r w:rsidRPr="00B56A52">
        <w:rPr>
          <w:rFonts w:ascii="Arial" w:eastAsia="Times New Roman" w:hAnsi="Arial" w:cs="Times New Roman"/>
          <w:b/>
          <w:sz w:val="20"/>
          <w:szCs w:val="20"/>
          <w:lang w:eastAsia="es-ES"/>
        </w:rPr>
        <w:t xml:space="preserve">DIP. </w:t>
      </w:r>
      <w:r w:rsidRPr="00B56A52">
        <w:rPr>
          <w:rFonts w:ascii="Arial" w:eastAsia="Times New Roman" w:hAnsi="Arial" w:cs="Arial"/>
          <w:b/>
          <w:snapToGrid w:val="0"/>
          <w:sz w:val="20"/>
          <w:szCs w:val="20"/>
          <w:lang w:eastAsia="es-ES"/>
        </w:rPr>
        <w:t>LILIA ISABEL GUTIÉRREZ BURCIAGA</w:t>
      </w:r>
      <w:r w:rsidRPr="00B56A52">
        <w:rPr>
          <w:rFonts w:ascii="Arial" w:eastAsia="Times New Roman" w:hAnsi="Arial" w:cs="Times New Roman"/>
          <w:b/>
          <w:sz w:val="20"/>
          <w:szCs w:val="20"/>
          <w:lang w:eastAsia="es-ES"/>
        </w:rPr>
        <w:tab/>
        <w:t xml:space="preserve">DIP. </w:t>
      </w:r>
      <w:r w:rsidRPr="00B56A52">
        <w:rPr>
          <w:rFonts w:ascii="Arial" w:eastAsia="Times New Roman" w:hAnsi="Arial" w:cs="Arial"/>
          <w:b/>
          <w:snapToGrid w:val="0"/>
          <w:sz w:val="20"/>
          <w:szCs w:val="20"/>
          <w:lang w:eastAsia="es-ES"/>
        </w:rPr>
        <w:t>JESÚS BERINO GRANADOS</w:t>
      </w:r>
    </w:p>
    <w:p w14:paraId="6D407A03"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5D95C84A" w14:textId="7F42F6A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56319AD2" w14:textId="60C4F294"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480D3F42"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3F40A011"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2D4984E4"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87BFB10"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r w:rsidRPr="00B56A52">
        <w:rPr>
          <w:rFonts w:ascii="Arial" w:eastAsia="Times New Roman" w:hAnsi="Arial" w:cs="Times New Roman"/>
          <w:b/>
          <w:sz w:val="20"/>
          <w:szCs w:val="20"/>
          <w:lang w:eastAsia="es-ES"/>
        </w:rPr>
        <w:t xml:space="preserve">DIP. </w:t>
      </w:r>
      <w:r w:rsidRPr="00B56A52">
        <w:rPr>
          <w:rFonts w:ascii="Arial" w:eastAsia="Times New Roman" w:hAnsi="Arial" w:cs="Arial"/>
          <w:b/>
          <w:snapToGrid w:val="0"/>
          <w:sz w:val="20"/>
          <w:szCs w:val="20"/>
          <w:lang w:eastAsia="es-ES"/>
        </w:rPr>
        <w:t>JAIME BUENO ZERTUCHE</w:t>
      </w:r>
      <w:r w:rsidRPr="00B56A52">
        <w:rPr>
          <w:rFonts w:ascii="Arial" w:eastAsia="Times New Roman" w:hAnsi="Arial" w:cs="Times New Roman"/>
          <w:b/>
          <w:sz w:val="20"/>
          <w:szCs w:val="20"/>
          <w:lang w:eastAsia="es-ES"/>
        </w:rPr>
        <w:tab/>
        <w:t xml:space="preserve">DIP. </w:t>
      </w:r>
      <w:r w:rsidRPr="00B56A52">
        <w:rPr>
          <w:rFonts w:ascii="Arial" w:eastAsia="Times New Roman" w:hAnsi="Arial" w:cs="Arial"/>
          <w:b/>
          <w:snapToGrid w:val="0"/>
          <w:sz w:val="20"/>
          <w:szCs w:val="20"/>
          <w:lang w:eastAsia="es-ES"/>
        </w:rPr>
        <w:t>DIANA PATRICIA GONZÁLEZ SOTO</w:t>
      </w:r>
    </w:p>
    <w:p w14:paraId="475B85A8"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1D2346CA"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6D5F752B"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021EDEE6"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7559BCCC" w14:textId="77777777" w:rsidR="00B56A52" w:rsidRPr="00B56A52" w:rsidRDefault="00B56A52" w:rsidP="00B56A52">
      <w:pPr>
        <w:spacing w:after="160" w:line="259" w:lineRule="auto"/>
        <w:rPr>
          <w:rFonts w:ascii="Arial" w:eastAsia="Times New Roman" w:hAnsi="Arial" w:cs="Times New Roman"/>
          <w:b/>
          <w:sz w:val="20"/>
          <w:szCs w:val="20"/>
          <w:lang w:eastAsia="es-ES"/>
        </w:rPr>
      </w:pPr>
      <w:r w:rsidRPr="00B56A52">
        <w:rPr>
          <w:rFonts w:ascii="Arial" w:eastAsia="Times New Roman" w:hAnsi="Arial" w:cs="Times New Roman"/>
          <w:b/>
          <w:sz w:val="20"/>
          <w:szCs w:val="20"/>
          <w:lang w:eastAsia="es-ES"/>
        </w:rPr>
        <w:br w:type="page"/>
      </w:r>
    </w:p>
    <w:p w14:paraId="0EACD480" w14:textId="77777777" w:rsidR="00B56A52" w:rsidRPr="00B56A52" w:rsidRDefault="00B56A52" w:rsidP="00B56A52">
      <w:pPr>
        <w:spacing w:after="0" w:line="240" w:lineRule="auto"/>
        <w:ind w:right="-660"/>
        <w:jc w:val="center"/>
        <w:rPr>
          <w:rFonts w:ascii="Arial" w:eastAsia="Times New Roman" w:hAnsi="Arial" w:cs="Times New Roman"/>
          <w:sz w:val="20"/>
          <w:szCs w:val="20"/>
          <w:lang w:eastAsia="es-ES"/>
        </w:rPr>
      </w:pPr>
    </w:p>
    <w:p w14:paraId="1760FCC2" w14:textId="141C2858" w:rsidR="00B56A52" w:rsidRPr="00B56A52" w:rsidRDefault="00B56A52" w:rsidP="00B56A52">
      <w:pPr>
        <w:spacing w:after="0" w:line="240" w:lineRule="auto"/>
        <w:ind w:right="-660"/>
        <w:jc w:val="center"/>
        <w:rPr>
          <w:rFonts w:ascii="Arial" w:eastAsia="Times New Roman" w:hAnsi="Arial" w:cs="Times New Roman"/>
          <w:sz w:val="20"/>
          <w:szCs w:val="20"/>
          <w:lang w:eastAsia="es-ES"/>
        </w:rPr>
      </w:pPr>
    </w:p>
    <w:p w14:paraId="7ECD522C" w14:textId="7D06D1AA" w:rsidR="00B56A52" w:rsidRPr="00B56A52" w:rsidRDefault="00B56A52" w:rsidP="00B56A52">
      <w:pPr>
        <w:spacing w:after="0" w:line="240" w:lineRule="auto"/>
        <w:ind w:right="-660"/>
        <w:jc w:val="center"/>
        <w:rPr>
          <w:rFonts w:ascii="Arial" w:eastAsia="Times New Roman" w:hAnsi="Arial" w:cs="Arial"/>
          <w:b/>
          <w:sz w:val="20"/>
          <w:szCs w:val="20"/>
          <w:lang w:eastAsia="es-ES"/>
        </w:rPr>
      </w:pPr>
    </w:p>
    <w:p w14:paraId="25D66EED" w14:textId="77777777" w:rsidR="00B56A52" w:rsidRPr="00B56A52" w:rsidRDefault="00B56A52" w:rsidP="00B56A52">
      <w:pPr>
        <w:spacing w:after="0" w:line="240" w:lineRule="auto"/>
        <w:ind w:right="-660"/>
        <w:jc w:val="center"/>
        <w:rPr>
          <w:rFonts w:ascii="Arial" w:eastAsia="Times New Roman" w:hAnsi="Arial" w:cs="Arial"/>
          <w:sz w:val="20"/>
          <w:szCs w:val="20"/>
          <w:lang w:eastAsia="es-ES"/>
        </w:rPr>
      </w:pPr>
    </w:p>
    <w:p w14:paraId="2E6A4733" w14:textId="77777777" w:rsidR="00B56A52" w:rsidRPr="00B56A52" w:rsidRDefault="00B56A52" w:rsidP="00B56A52">
      <w:pPr>
        <w:spacing w:after="0" w:line="240" w:lineRule="auto"/>
        <w:ind w:right="-660"/>
        <w:jc w:val="center"/>
        <w:rPr>
          <w:rFonts w:ascii="Arial" w:eastAsia="Times New Roman" w:hAnsi="Arial" w:cs="Arial"/>
          <w:b/>
          <w:sz w:val="20"/>
          <w:szCs w:val="20"/>
          <w:lang w:eastAsia="es-ES"/>
        </w:rPr>
      </w:pPr>
    </w:p>
    <w:p w14:paraId="3E3A45D8" w14:textId="77777777" w:rsidR="00B56A52" w:rsidRPr="00B56A52" w:rsidRDefault="00B56A52" w:rsidP="00B56A52">
      <w:pPr>
        <w:spacing w:after="0" w:line="240" w:lineRule="auto"/>
        <w:ind w:right="-660"/>
        <w:jc w:val="center"/>
        <w:rPr>
          <w:rFonts w:ascii="Arial" w:eastAsia="Times New Roman" w:hAnsi="Arial" w:cs="Arial"/>
          <w:b/>
          <w:sz w:val="20"/>
          <w:szCs w:val="20"/>
          <w:lang w:eastAsia="es-ES"/>
        </w:rPr>
      </w:pPr>
    </w:p>
    <w:p w14:paraId="5C9652E6" w14:textId="77777777" w:rsidR="00B56A52" w:rsidRPr="00B56A52" w:rsidRDefault="00B56A52" w:rsidP="00B56A52">
      <w:pPr>
        <w:spacing w:after="0" w:line="240" w:lineRule="auto"/>
        <w:ind w:right="-660"/>
        <w:jc w:val="center"/>
        <w:rPr>
          <w:rFonts w:ascii="Arial" w:eastAsia="Times New Roman" w:hAnsi="Arial" w:cs="Arial"/>
          <w:b/>
          <w:sz w:val="20"/>
          <w:szCs w:val="20"/>
          <w:lang w:eastAsia="es-ES"/>
        </w:rPr>
      </w:pPr>
    </w:p>
    <w:p w14:paraId="0DF71CD2" w14:textId="77777777" w:rsidR="00B56A52" w:rsidRPr="00B56A52" w:rsidRDefault="00B56A52" w:rsidP="00B56A52">
      <w:pPr>
        <w:widowControl w:val="0"/>
        <w:tabs>
          <w:tab w:val="left" w:pos="1223"/>
        </w:tabs>
        <w:spacing w:after="0" w:line="240" w:lineRule="auto"/>
        <w:ind w:right="-660"/>
        <w:jc w:val="both"/>
        <w:rPr>
          <w:rFonts w:ascii="Arial" w:eastAsia="Times New Roman" w:hAnsi="Arial" w:cs="Times New Roman"/>
          <w:sz w:val="20"/>
          <w:szCs w:val="20"/>
          <w:lang w:eastAsia="es-ES"/>
        </w:rPr>
      </w:pPr>
    </w:p>
    <w:p w14:paraId="5C1960E8" w14:textId="77777777" w:rsidR="00B56A52" w:rsidRPr="00B56A52" w:rsidRDefault="00B56A52" w:rsidP="00B56A52">
      <w:pPr>
        <w:widowControl w:val="0"/>
        <w:tabs>
          <w:tab w:val="left" w:pos="1223"/>
        </w:tabs>
        <w:spacing w:after="0" w:line="240" w:lineRule="auto"/>
        <w:ind w:right="-660"/>
        <w:jc w:val="both"/>
        <w:rPr>
          <w:rFonts w:ascii="Arial" w:eastAsia="Times New Roman" w:hAnsi="Arial" w:cs="Arial"/>
          <w:b/>
          <w:sz w:val="20"/>
          <w:szCs w:val="20"/>
          <w:lang w:eastAsia="es-ES"/>
        </w:rPr>
      </w:pPr>
    </w:p>
    <w:p w14:paraId="54A77C19" w14:textId="77777777" w:rsidR="00B56A52" w:rsidRPr="00B56A52" w:rsidRDefault="00B56A52" w:rsidP="00B56A52">
      <w:pPr>
        <w:widowControl w:val="0"/>
        <w:tabs>
          <w:tab w:val="left" w:pos="1223"/>
        </w:tabs>
        <w:spacing w:after="0" w:line="240" w:lineRule="auto"/>
        <w:ind w:right="-660"/>
        <w:jc w:val="both"/>
        <w:rPr>
          <w:rFonts w:ascii="Arial" w:eastAsia="Times New Roman" w:hAnsi="Arial" w:cs="Arial"/>
          <w:b/>
          <w:sz w:val="20"/>
          <w:szCs w:val="20"/>
          <w:lang w:eastAsia="es-ES"/>
        </w:rPr>
      </w:pPr>
    </w:p>
    <w:p w14:paraId="3850A06D" w14:textId="6B102678"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DIP. MARCELO DE JESÚS TORRES COFIÑO</w:t>
      </w:r>
      <w:r w:rsidRPr="00B56A52">
        <w:rPr>
          <w:rFonts w:ascii="Arial" w:eastAsia="Times New Roman" w:hAnsi="Arial" w:cs="Arial"/>
          <w:b/>
          <w:sz w:val="20"/>
          <w:szCs w:val="20"/>
          <w:lang w:eastAsia="es-ES"/>
        </w:rPr>
        <w:tab/>
        <w:t>DIP. MARÍA EUGENIA CÁZARES MARTÍNEZ</w:t>
      </w:r>
    </w:p>
    <w:p w14:paraId="08274B2B"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667B74BB" w14:textId="10D276AB"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293A080C"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32536D3B"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4592451A"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1771DA07"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05C60162" w14:textId="4349F844"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DIP. ROSA NILDA GONZÁLEZ NORIEGA</w:t>
      </w:r>
      <w:r w:rsidRPr="00B56A52">
        <w:rPr>
          <w:rFonts w:ascii="Arial" w:eastAsia="Times New Roman" w:hAnsi="Arial" w:cs="Arial"/>
          <w:b/>
          <w:sz w:val="20"/>
          <w:szCs w:val="20"/>
          <w:lang w:eastAsia="es-ES"/>
        </w:rPr>
        <w:tab/>
        <w:t>DIP. FERNANDO IZAGUIRRE VALDÉS</w:t>
      </w:r>
    </w:p>
    <w:p w14:paraId="182FC0FB"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7B0B0F62"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725A1743"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053B5E81"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51A52366" w14:textId="7D95339D"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474BE429" w14:textId="11AAC011"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457CC625"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DIP. BLANCA EPPEN CANALES</w:t>
      </w:r>
      <w:r w:rsidRPr="00B56A52">
        <w:rPr>
          <w:rFonts w:ascii="Arial" w:eastAsia="Times New Roman" w:hAnsi="Arial" w:cs="Arial"/>
          <w:b/>
          <w:sz w:val="20"/>
          <w:szCs w:val="20"/>
          <w:lang w:eastAsia="es-ES"/>
        </w:rPr>
        <w:tab/>
        <w:t>DIP. JUAN CARLOS GUERRA LÓPEZ NEGRETE</w:t>
      </w:r>
    </w:p>
    <w:p w14:paraId="5ECA5DB2"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147950DB"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0D1F9736"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0FF8A832"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515934C5"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664A42A7"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49EBFFBF"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DIP. GERARDO ABRAHAM AGUADO GÓMEZ</w:t>
      </w:r>
      <w:r w:rsidRPr="00B56A52">
        <w:rPr>
          <w:rFonts w:ascii="Arial" w:eastAsia="Times New Roman" w:hAnsi="Arial" w:cs="Arial"/>
          <w:b/>
          <w:sz w:val="20"/>
          <w:szCs w:val="20"/>
          <w:lang w:eastAsia="es-ES"/>
        </w:rPr>
        <w:tab/>
        <w:t>DIP. GABRIELA ZAPOPAN GARZA GALVÁN</w:t>
      </w:r>
    </w:p>
    <w:p w14:paraId="7DBF1E9F"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2806AA9B"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22CBC511" w14:textId="63FE7CD6"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7E53DEF6"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729D6FA3"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1CD0AC30"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p>
    <w:p w14:paraId="0C6A7D8A" w14:textId="77777777" w:rsidR="00B56A52" w:rsidRPr="00B56A52" w:rsidRDefault="00B56A52" w:rsidP="00B56A52">
      <w:pPr>
        <w:tabs>
          <w:tab w:val="left" w:pos="5056"/>
        </w:tabs>
        <w:spacing w:after="0" w:line="240" w:lineRule="auto"/>
        <w:ind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DIP. JUAN ANTONIO GARCÍA VILLA</w:t>
      </w:r>
    </w:p>
    <w:p w14:paraId="6C5ED146" w14:textId="77777777" w:rsidR="00B56A52" w:rsidRPr="00B56A52" w:rsidRDefault="00B56A52" w:rsidP="00B56A52">
      <w:pPr>
        <w:widowControl w:val="0"/>
        <w:tabs>
          <w:tab w:val="left" w:pos="1223"/>
        </w:tabs>
        <w:spacing w:after="0" w:line="240" w:lineRule="auto"/>
        <w:ind w:right="-660"/>
        <w:jc w:val="both"/>
        <w:rPr>
          <w:rFonts w:ascii="Arial" w:eastAsia="Times New Roman" w:hAnsi="Arial" w:cs="Arial"/>
          <w:b/>
          <w:sz w:val="20"/>
          <w:szCs w:val="20"/>
          <w:lang w:eastAsia="es-ES"/>
        </w:rPr>
      </w:pPr>
    </w:p>
    <w:p w14:paraId="0C8F68D6" w14:textId="77777777" w:rsidR="00B56A52" w:rsidRPr="00B56A52" w:rsidRDefault="00B56A52" w:rsidP="00B56A52">
      <w:pPr>
        <w:widowControl w:val="0"/>
        <w:tabs>
          <w:tab w:val="left" w:pos="1223"/>
        </w:tabs>
        <w:spacing w:after="0" w:line="240" w:lineRule="auto"/>
        <w:ind w:right="-660"/>
        <w:jc w:val="both"/>
        <w:rPr>
          <w:rFonts w:ascii="Arial" w:eastAsia="Times New Roman" w:hAnsi="Arial" w:cs="Arial"/>
          <w:b/>
          <w:sz w:val="20"/>
          <w:szCs w:val="20"/>
          <w:lang w:eastAsia="es-ES"/>
        </w:rPr>
      </w:pPr>
    </w:p>
    <w:p w14:paraId="74B59DB3" w14:textId="77777777" w:rsidR="00B56A52" w:rsidRPr="00B56A52" w:rsidRDefault="00B56A52" w:rsidP="00B56A52">
      <w:pPr>
        <w:tabs>
          <w:tab w:val="left" w:pos="4678"/>
        </w:tabs>
        <w:spacing w:after="0" w:line="240" w:lineRule="auto"/>
        <w:ind w:right="-660"/>
        <w:jc w:val="both"/>
        <w:rPr>
          <w:rFonts w:ascii="Arial" w:eastAsia="Times New Roman" w:hAnsi="Arial" w:cs="Times New Roman"/>
          <w:b/>
          <w:sz w:val="20"/>
          <w:szCs w:val="20"/>
          <w:lang w:eastAsia="es-ES"/>
        </w:rPr>
      </w:pPr>
    </w:p>
    <w:p w14:paraId="766FD290"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3AEDC5F0" w14:textId="77777777" w:rsidR="00B56A52" w:rsidRPr="00B56A52" w:rsidRDefault="00B56A52" w:rsidP="00B56A52">
      <w:pPr>
        <w:tabs>
          <w:tab w:val="left" w:pos="4678"/>
        </w:tabs>
        <w:spacing w:after="0" w:line="240" w:lineRule="auto"/>
        <w:jc w:val="both"/>
        <w:rPr>
          <w:rFonts w:ascii="Arial" w:eastAsia="Times New Roman" w:hAnsi="Arial" w:cs="Times New Roman"/>
          <w:b/>
          <w:sz w:val="20"/>
          <w:szCs w:val="20"/>
          <w:lang w:eastAsia="es-ES"/>
        </w:rPr>
      </w:pPr>
    </w:p>
    <w:p w14:paraId="4ECF6A1E" w14:textId="77777777" w:rsidR="00B56A52" w:rsidRPr="00B56A52" w:rsidRDefault="00B56A52" w:rsidP="00B56A52">
      <w:pPr>
        <w:spacing w:after="160" w:line="259" w:lineRule="auto"/>
        <w:rPr>
          <w:rFonts w:ascii="Arial" w:eastAsia="Times New Roman" w:hAnsi="Arial" w:cs="Arial"/>
          <w:b/>
          <w:snapToGrid w:val="0"/>
          <w:sz w:val="20"/>
          <w:szCs w:val="28"/>
          <w:lang w:eastAsia="es-ES"/>
        </w:rPr>
      </w:pPr>
      <w:r w:rsidRPr="00B56A52">
        <w:rPr>
          <w:rFonts w:ascii="Arial" w:eastAsia="Times New Roman" w:hAnsi="Arial" w:cs="Arial"/>
          <w:b/>
          <w:snapToGrid w:val="0"/>
          <w:sz w:val="20"/>
          <w:szCs w:val="28"/>
          <w:lang w:eastAsia="es-ES"/>
        </w:rPr>
        <w:br w:type="page"/>
      </w:r>
    </w:p>
    <w:p w14:paraId="0626EA40"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bookmarkStart w:id="3" w:name="_Hlk526794373"/>
    </w:p>
    <w:p w14:paraId="1DF55B90" w14:textId="77777777" w:rsidR="00B56A52" w:rsidRPr="00B56A52" w:rsidRDefault="00B56A52" w:rsidP="00B56A52">
      <w:pPr>
        <w:widowControl w:val="0"/>
        <w:tabs>
          <w:tab w:val="left" w:pos="1223"/>
        </w:tabs>
        <w:spacing w:after="0" w:line="240" w:lineRule="auto"/>
        <w:jc w:val="center"/>
        <w:rPr>
          <w:rFonts w:ascii="Arial" w:eastAsia="Times New Roman" w:hAnsi="Arial" w:cs="Arial"/>
          <w:b/>
          <w:snapToGrid w:val="0"/>
          <w:sz w:val="24"/>
          <w:szCs w:val="28"/>
          <w:lang w:eastAsia="es-ES"/>
        </w:rPr>
      </w:pPr>
    </w:p>
    <w:p w14:paraId="68C673A2" w14:textId="0110032D" w:rsidR="00B56A52" w:rsidRPr="00B56A52" w:rsidRDefault="00B56A52" w:rsidP="00B56A52">
      <w:pPr>
        <w:widowControl w:val="0"/>
        <w:tabs>
          <w:tab w:val="left" w:pos="1223"/>
        </w:tabs>
        <w:spacing w:after="0" w:line="240" w:lineRule="auto"/>
        <w:jc w:val="center"/>
        <w:rPr>
          <w:rFonts w:ascii="Arial" w:eastAsia="Times New Roman" w:hAnsi="Arial" w:cs="Times New Roman"/>
          <w:sz w:val="20"/>
          <w:szCs w:val="20"/>
          <w:lang w:eastAsia="es-ES"/>
        </w:rPr>
      </w:pPr>
    </w:p>
    <w:p w14:paraId="123D1362" w14:textId="4001D43F"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4C1D5B9C"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1D5054AD"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2DCD44FE"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36DC9D70" w14:textId="77777777" w:rsidR="00B56A52" w:rsidRPr="00B56A52" w:rsidRDefault="00B56A52" w:rsidP="00B56A52">
      <w:pPr>
        <w:tabs>
          <w:tab w:val="left" w:pos="4820"/>
        </w:tabs>
        <w:spacing w:after="0" w:line="240" w:lineRule="auto"/>
        <w:ind w:left="-567" w:right="-660"/>
        <w:jc w:val="both"/>
        <w:rPr>
          <w:rFonts w:ascii="Arial" w:eastAsia="Times New Roman" w:hAnsi="Arial" w:cs="Arial"/>
          <w:b/>
          <w:sz w:val="20"/>
          <w:szCs w:val="20"/>
          <w:lang w:eastAsia="es-ES"/>
        </w:rPr>
      </w:pPr>
      <w:r w:rsidRPr="00B56A52">
        <w:rPr>
          <w:rFonts w:ascii="Arial" w:eastAsia="Times New Roman" w:hAnsi="Arial" w:cs="Arial"/>
          <w:b/>
          <w:sz w:val="20"/>
          <w:szCs w:val="20"/>
          <w:lang w:eastAsia="es-ES"/>
        </w:rPr>
        <w:t xml:space="preserve">DIP. EMILIO ALEJANDRO DE HOYOS MONTEMAYOR </w:t>
      </w:r>
      <w:r w:rsidRPr="00B56A52">
        <w:rPr>
          <w:rFonts w:ascii="Arial" w:eastAsia="Times New Roman" w:hAnsi="Arial" w:cs="Arial"/>
          <w:b/>
          <w:sz w:val="20"/>
          <w:szCs w:val="20"/>
          <w:lang w:eastAsia="es-ES"/>
        </w:rPr>
        <w:tab/>
        <w:t>DIP. ZULMMA VERENICE GUERRERO CÁZARES</w:t>
      </w:r>
    </w:p>
    <w:p w14:paraId="4890B15F" w14:textId="77777777" w:rsidR="00B56A52" w:rsidRPr="00B56A52" w:rsidRDefault="00B56A52" w:rsidP="00B56A52">
      <w:pPr>
        <w:tabs>
          <w:tab w:val="left" w:pos="5056"/>
        </w:tabs>
        <w:spacing w:after="0" w:line="240" w:lineRule="auto"/>
        <w:jc w:val="both"/>
        <w:rPr>
          <w:rFonts w:ascii="Arial" w:eastAsia="Times New Roman" w:hAnsi="Arial" w:cs="Arial"/>
          <w:b/>
          <w:sz w:val="20"/>
          <w:szCs w:val="20"/>
          <w:lang w:eastAsia="es-ES"/>
        </w:rPr>
      </w:pPr>
    </w:p>
    <w:p w14:paraId="71F161A0" w14:textId="77777777" w:rsidR="00B56A52" w:rsidRPr="00B56A52" w:rsidRDefault="00B56A52" w:rsidP="00B56A52">
      <w:pPr>
        <w:tabs>
          <w:tab w:val="left" w:pos="5056"/>
        </w:tabs>
        <w:spacing w:after="0" w:line="240" w:lineRule="auto"/>
        <w:jc w:val="both"/>
        <w:rPr>
          <w:rFonts w:ascii="Arial" w:eastAsia="Times New Roman" w:hAnsi="Arial" w:cs="Arial"/>
          <w:b/>
          <w:sz w:val="20"/>
          <w:szCs w:val="20"/>
          <w:lang w:eastAsia="es-ES"/>
        </w:rPr>
      </w:pPr>
    </w:p>
    <w:p w14:paraId="543B2857" w14:textId="77777777" w:rsidR="00B56A52" w:rsidRPr="00B56A52" w:rsidRDefault="00B56A52" w:rsidP="00B56A52">
      <w:pPr>
        <w:tabs>
          <w:tab w:val="left" w:pos="5056"/>
        </w:tabs>
        <w:spacing w:after="0" w:line="240" w:lineRule="auto"/>
        <w:jc w:val="both"/>
        <w:rPr>
          <w:rFonts w:ascii="Arial" w:eastAsia="Times New Roman" w:hAnsi="Arial" w:cs="Arial"/>
          <w:b/>
          <w:sz w:val="20"/>
          <w:szCs w:val="20"/>
          <w:lang w:eastAsia="es-ES"/>
        </w:rPr>
      </w:pPr>
    </w:p>
    <w:p w14:paraId="7C877D20" w14:textId="77777777" w:rsidR="00B56A52" w:rsidRPr="00B56A52" w:rsidRDefault="00B56A52" w:rsidP="00B56A52">
      <w:pPr>
        <w:tabs>
          <w:tab w:val="left" w:pos="5056"/>
        </w:tabs>
        <w:spacing w:after="0" w:line="240" w:lineRule="auto"/>
        <w:jc w:val="both"/>
        <w:rPr>
          <w:rFonts w:ascii="Arial" w:eastAsia="Times New Roman" w:hAnsi="Arial" w:cs="Arial"/>
          <w:sz w:val="20"/>
          <w:szCs w:val="20"/>
          <w:lang w:eastAsia="es-ES"/>
        </w:rPr>
      </w:pPr>
      <w:bookmarkStart w:id="4" w:name="_Hlk526794450"/>
      <w:bookmarkEnd w:id="3"/>
    </w:p>
    <w:p w14:paraId="74D82790"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2372B1BB" w14:textId="670995C0"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02191480"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17342382"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4642DDC3"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0E4260C7"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23876B17"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1D241F0F" w14:textId="77777777" w:rsidR="00B56A52" w:rsidRPr="00B56A52" w:rsidRDefault="00B56A52" w:rsidP="00B56A52">
      <w:pPr>
        <w:tabs>
          <w:tab w:val="left" w:pos="5056"/>
        </w:tabs>
        <w:spacing w:after="0" w:line="240" w:lineRule="auto"/>
        <w:ind w:right="-661"/>
        <w:jc w:val="center"/>
        <w:rPr>
          <w:rFonts w:ascii="Arial" w:eastAsia="Times New Roman" w:hAnsi="Arial" w:cs="Arial"/>
          <w:b/>
          <w:sz w:val="20"/>
          <w:szCs w:val="20"/>
          <w:lang w:eastAsia="es-ES"/>
        </w:rPr>
      </w:pPr>
      <w:r w:rsidRPr="00B56A52">
        <w:rPr>
          <w:rFonts w:ascii="Arial" w:eastAsia="Times New Roman" w:hAnsi="Arial" w:cs="Arial"/>
          <w:b/>
          <w:sz w:val="20"/>
          <w:szCs w:val="20"/>
          <w:lang w:eastAsia="es-ES"/>
        </w:rPr>
        <w:t>DIP. ELISA CATALINA VILLALOBOS HERNÁNDEZ</w:t>
      </w:r>
    </w:p>
    <w:p w14:paraId="0DC843CA"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56DD5ED8" w14:textId="77777777" w:rsidR="00B56A52" w:rsidRPr="00B56A52" w:rsidRDefault="00B56A52" w:rsidP="00B56A52">
      <w:pPr>
        <w:widowControl w:val="0"/>
        <w:tabs>
          <w:tab w:val="left" w:pos="1223"/>
        </w:tabs>
        <w:spacing w:after="0" w:line="240" w:lineRule="auto"/>
        <w:jc w:val="center"/>
        <w:rPr>
          <w:rFonts w:ascii="Arial" w:eastAsia="Times New Roman" w:hAnsi="Arial" w:cs="Times New Roman"/>
          <w:b/>
          <w:sz w:val="20"/>
          <w:szCs w:val="20"/>
          <w:lang w:eastAsia="es-ES"/>
        </w:rPr>
      </w:pPr>
    </w:p>
    <w:p w14:paraId="058C62BC"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75B466BD" w14:textId="7ED0E063"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24D65374"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4D4C471B" w14:textId="77777777" w:rsidR="00B56A52" w:rsidRPr="00B56A52" w:rsidRDefault="00B56A52" w:rsidP="00B56A52">
      <w:pPr>
        <w:widowControl w:val="0"/>
        <w:tabs>
          <w:tab w:val="left" w:pos="1223"/>
        </w:tabs>
        <w:spacing w:after="0" w:line="240" w:lineRule="auto"/>
        <w:jc w:val="both"/>
        <w:rPr>
          <w:rFonts w:ascii="Arial" w:eastAsia="Times New Roman" w:hAnsi="Arial" w:cs="Times New Roman"/>
          <w:sz w:val="20"/>
          <w:szCs w:val="20"/>
          <w:lang w:eastAsia="es-ES"/>
        </w:rPr>
      </w:pPr>
    </w:p>
    <w:p w14:paraId="0250B8F8"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r w:rsidRPr="00B56A52">
        <w:rPr>
          <w:rFonts w:ascii="Arial" w:eastAsia="Times New Roman" w:hAnsi="Arial" w:cs="Arial"/>
          <w:b/>
          <w:snapToGrid w:val="0"/>
          <w:sz w:val="20"/>
          <w:szCs w:val="20"/>
          <w:lang w:eastAsia="es-ES"/>
        </w:rPr>
        <w:t xml:space="preserve">DIP. </w:t>
      </w:r>
      <w:r w:rsidRPr="00B56A52">
        <w:rPr>
          <w:rFonts w:ascii="Arial" w:eastAsia="Times New Roman" w:hAnsi="Arial" w:cs="Arial"/>
          <w:b/>
          <w:sz w:val="20"/>
          <w:szCs w:val="20"/>
          <w:lang w:eastAsia="es-ES"/>
        </w:rPr>
        <w:t>CLAUDIA ISELA RAMÍREZ PINEDA</w:t>
      </w:r>
    </w:p>
    <w:bookmarkEnd w:id="4"/>
    <w:p w14:paraId="6DD4B39E" w14:textId="77777777" w:rsidR="00B56A52" w:rsidRPr="00B56A52" w:rsidRDefault="00B56A52" w:rsidP="00B56A52">
      <w:pPr>
        <w:widowControl w:val="0"/>
        <w:tabs>
          <w:tab w:val="left" w:pos="1223"/>
        </w:tabs>
        <w:spacing w:after="0" w:line="240" w:lineRule="auto"/>
        <w:jc w:val="both"/>
        <w:rPr>
          <w:rFonts w:ascii="Arial" w:eastAsia="Times New Roman" w:hAnsi="Arial" w:cs="Arial"/>
          <w:b/>
          <w:snapToGrid w:val="0"/>
          <w:sz w:val="20"/>
          <w:szCs w:val="28"/>
          <w:lang w:eastAsia="es-ES"/>
        </w:rPr>
      </w:pPr>
    </w:p>
    <w:p w14:paraId="13FBB714" w14:textId="654C6FF0" w:rsidR="00B56A52" w:rsidRPr="00B56A52" w:rsidRDefault="00B56A52" w:rsidP="00B56A52">
      <w:pPr>
        <w:tabs>
          <w:tab w:val="left" w:pos="4678"/>
        </w:tabs>
        <w:rPr>
          <w:b/>
        </w:rPr>
      </w:pPr>
    </w:p>
    <w:p w14:paraId="3AAB3C6E"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p>
    <w:p w14:paraId="563A0A59"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p>
    <w:p w14:paraId="0BABCFA1"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p>
    <w:p w14:paraId="5948F80D"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p>
    <w:p w14:paraId="5F60FD23"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p>
    <w:p w14:paraId="26DC0F91" w14:textId="77777777" w:rsidR="00B56A52" w:rsidRPr="00B56A52" w:rsidRDefault="00B56A52" w:rsidP="00B56A52">
      <w:pPr>
        <w:widowControl w:val="0"/>
        <w:tabs>
          <w:tab w:val="left" w:pos="1223"/>
        </w:tabs>
        <w:spacing w:after="0" w:line="240" w:lineRule="auto"/>
        <w:jc w:val="center"/>
        <w:rPr>
          <w:rFonts w:ascii="Arial" w:eastAsia="Times New Roman" w:hAnsi="Arial" w:cs="Arial"/>
          <w:b/>
          <w:sz w:val="20"/>
          <w:szCs w:val="20"/>
          <w:lang w:eastAsia="es-ES"/>
        </w:rPr>
      </w:pPr>
      <w:r w:rsidRPr="00B56A52">
        <w:rPr>
          <w:rFonts w:ascii="Arial" w:eastAsia="Times New Roman" w:hAnsi="Arial" w:cs="Arial"/>
          <w:b/>
          <w:sz w:val="20"/>
          <w:szCs w:val="20"/>
          <w:lang w:eastAsia="es-ES"/>
        </w:rPr>
        <w:t>DIP. EDGAR GERARDO SÁNCHEZ GARZA</w:t>
      </w:r>
    </w:p>
    <w:p w14:paraId="634DFE12" w14:textId="77777777" w:rsidR="00B56A52" w:rsidRPr="00B56A52" w:rsidRDefault="00B56A52" w:rsidP="00B56A52">
      <w:pPr>
        <w:tabs>
          <w:tab w:val="left" w:pos="4678"/>
        </w:tabs>
        <w:rPr>
          <w:b/>
        </w:rPr>
      </w:pPr>
    </w:p>
    <w:p w14:paraId="4218F4EC" w14:textId="77777777" w:rsidR="00B56A52" w:rsidRPr="00B56A52" w:rsidRDefault="00B56A52" w:rsidP="00B56A52">
      <w:pPr>
        <w:spacing w:after="0" w:line="360" w:lineRule="auto"/>
        <w:jc w:val="center"/>
        <w:textAlignment w:val="baseline"/>
        <w:rPr>
          <w:rFonts w:ascii="Arial" w:eastAsia="Times New Roman" w:hAnsi="Arial" w:cs="Arial"/>
          <w:b/>
          <w:bCs/>
          <w:sz w:val="28"/>
          <w:szCs w:val="28"/>
          <w:lang w:eastAsia="es-MX"/>
        </w:rPr>
      </w:pPr>
    </w:p>
    <w:p w14:paraId="7759C7E6" w14:textId="2AAD9103" w:rsidR="00B56A52" w:rsidRDefault="00B56A52" w:rsidP="000A6A7C">
      <w:pPr>
        <w:spacing w:after="0" w:line="360" w:lineRule="auto"/>
        <w:jc w:val="center"/>
        <w:textAlignment w:val="baseline"/>
        <w:rPr>
          <w:rFonts w:ascii="Arial" w:eastAsia="Times New Roman" w:hAnsi="Arial" w:cs="Arial"/>
          <w:b/>
          <w:bCs/>
          <w:sz w:val="28"/>
          <w:szCs w:val="28"/>
          <w:lang w:eastAsia="es-MX"/>
        </w:rPr>
      </w:pPr>
    </w:p>
    <w:p w14:paraId="5FA0EFBD" w14:textId="77777777" w:rsidR="00B56A52" w:rsidRPr="000A6A7C" w:rsidRDefault="00B56A52" w:rsidP="000A6A7C">
      <w:pPr>
        <w:spacing w:after="0" w:line="360" w:lineRule="auto"/>
        <w:jc w:val="center"/>
        <w:textAlignment w:val="baseline"/>
        <w:rPr>
          <w:rFonts w:ascii="Arial" w:eastAsia="Times New Roman" w:hAnsi="Arial" w:cs="Arial"/>
          <w:b/>
          <w:bCs/>
          <w:sz w:val="28"/>
          <w:szCs w:val="28"/>
          <w:lang w:eastAsia="es-MX"/>
        </w:rPr>
      </w:pPr>
    </w:p>
    <w:sectPr w:rsidR="00B56A52" w:rsidRPr="000A6A7C" w:rsidSect="00B56A52">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98BA" w14:textId="77777777" w:rsidR="009A3E6B" w:rsidRDefault="009A3E6B" w:rsidP="005F5CDF">
      <w:pPr>
        <w:spacing w:after="0" w:line="240" w:lineRule="auto"/>
      </w:pPr>
      <w:r>
        <w:separator/>
      </w:r>
    </w:p>
  </w:endnote>
  <w:endnote w:type="continuationSeparator" w:id="0">
    <w:p w14:paraId="1B05791C" w14:textId="77777777" w:rsidR="009A3E6B" w:rsidRDefault="009A3E6B"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610219F4" w:rsidR="00C07B07" w:rsidRDefault="00C07B07">
        <w:pPr>
          <w:pStyle w:val="Piedepgina"/>
          <w:jc w:val="center"/>
        </w:pPr>
        <w:r>
          <w:fldChar w:fldCharType="begin"/>
        </w:r>
        <w:r>
          <w:instrText>PAGE   \* MERGEFORMAT</w:instrText>
        </w:r>
        <w:r>
          <w:fldChar w:fldCharType="separate"/>
        </w:r>
        <w:r w:rsidR="00F844E5" w:rsidRPr="00F844E5">
          <w:rPr>
            <w:noProof/>
            <w:lang w:val="es-ES"/>
          </w:rPr>
          <w:t>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D1D9" w14:textId="77777777" w:rsidR="009A3E6B" w:rsidRDefault="009A3E6B" w:rsidP="005F5CDF">
      <w:pPr>
        <w:spacing w:after="0" w:line="240" w:lineRule="auto"/>
      </w:pPr>
      <w:r>
        <w:separator/>
      </w:r>
    </w:p>
  </w:footnote>
  <w:footnote w:type="continuationSeparator" w:id="0">
    <w:p w14:paraId="00D556B3" w14:textId="77777777" w:rsidR="009A3E6B" w:rsidRDefault="009A3E6B"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56A52" w:rsidRPr="00B56A52" w14:paraId="35A77238" w14:textId="77777777" w:rsidTr="00BB6551">
      <w:trPr>
        <w:jc w:val="center"/>
      </w:trPr>
      <w:tc>
        <w:tcPr>
          <w:tcW w:w="1541" w:type="dxa"/>
        </w:tcPr>
        <w:p w14:paraId="27B681AD"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r w:rsidRPr="00B56A52">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73D58CE8" wp14:editId="628B93D2">
                <wp:simplePos x="0" y="0"/>
                <wp:positionH relativeFrom="column">
                  <wp:posOffset>-48895</wp:posOffset>
                </wp:positionH>
                <wp:positionV relativeFrom="paragraph">
                  <wp:posOffset>45085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p>
        <w:p w14:paraId="1F99821F"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5F21A28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2865B30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6092933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225DC13"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3178A8DC"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CF2BF6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07A50D0A"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61F1E49D"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17DC4CC7"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97A3DCA"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c>
        <w:tcPr>
          <w:tcW w:w="7975" w:type="dxa"/>
        </w:tcPr>
        <w:p w14:paraId="61A163DE" w14:textId="77777777" w:rsidR="00B56A52" w:rsidRPr="00B56A52" w:rsidRDefault="00B56A52" w:rsidP="00B56A52">
          <w:pPr>
            <w:spacing w:after="0" w:line="240" w:lineRule="auto"/>
            <w:jc w:val="center"/>
            <w:rPr>
              <w:rFonts w:ascii="Arial" w:eastAsia="Times New Roman" w:hAnsi="Arial" w:cs="Times New Roman"/>
              <w:b/>
              <w:bCs/>
              <w:szCs w:val="20"/>
              <w:lang w:eastAsia="es-ES"/>
            </w:rPr>
          </w:pPr>
        </w:p>
        <w:p w14:paraId="078134A9" w14:textId="77777777" w:rsidR="00B56A52" w:rsidRPr="00B56A52" w:rsidRDefault="00B56A52" w:rsidP="00B56A5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Arial"/>
              <w:bCs/>
              <w:smallCaps/>
              <w:spacing w:val="20"/>
              <w:sz w:val="32"/>
              <w:szCs w:val="32"/>
              <w:lang w:eastAsia="es-ES"/>
            </w:rPr>
            <w:t>Congreso del Estado Independiente,</w:t>
          </w:r>
        </w:p>
        <w:p w14:paraId="02CDF849"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Arial"/>
              <w:bCs/>
              <w:smallCaps/>
              <w:spacing w:val="20"/>
              <w:sz w:val="32"/>
              <w:szCs w:val="32"/>
              <w:lang w:eastAsia="es-ES"/>
            </w:rPr>
            <w:t>Libre y Soberano de Coahuila de Zaragoza</w:t>
          </w:r>
        </w:p>
        <w:p w14:paraId="32BAC789"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4285A365" w14:textId="77777777" w:rsidR="00B56A52" w:rsidRPr="00B56A52" w:rsidRDefault="00B56A52" w:rsidP="00B56A5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56A52">
            <w:rPr>
              <w:rFonts w:ascii="Times New Roman" w:eastAsia="Times New Roman" w:hAnsi="Times New Roman" w:cs="Times New Roman"/>
              <w:sz w:val="18"/>
              <w:szCs w:val="20"/>
              <w:lang w:eastAsia="es-MX"/>
            </w:rPr>
            <w:t>“2020, Año del Centenario Luctuoso de Venustiano Carranza, el Varón de Cuatro Ciénegas”</w:t>
          </w:r>
        </w:p>
        <w:p w14:paraId="1BDA3542"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c>
        <w:tcPr>
          <w:tcW w:w="1541" w:type="dxa"/>
        </w:tcPr>
        <w:p w14:paraId="1D39D71B"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r w:rsidRPr="00B56A52">
            <w:rPr>
              <w:rFonts w:ascii="Arial" w:eastAsia="Times New Roman" w:hAnsi="Arial" w:cs="Times New Roman"/>
              <w:noProof/>
              <w:sz w:val="20"/>
              <w:szCs w:val="20"/>
              <w:lang w:eastAsia="es-MX"/>
            </w:rPr>
            <w:drawing>
              <wp:anchor distT="0" distB="0" distL="114300" distR="114300" simplePos="0" relativeHeight="251660288" behindDoc="0" locked="0" layoutInCell="1" allowOverlap="1" wp14:anchorId="1FB2BCBA" wp14:editId="26FEF274">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pic:spPr>
                    </pic:pic>
                  </a:graphicData>
                </a:graphic>
                <wp14:sizeRelH relativeFrom="page">
                  <wp14:pctWidth>0</wp14:pctWidth>
                </wp14:sizeRelH>
                <wp14:sizeRelV relativeFrom="page">
                  <wp14:pctHeight>0</wp14:pctHeight>
                </wp14:sizeRelV>
              </wp:anchor>
            </w:drawing>
          </w:r>
        </w:p>
        <w:p w14:paraId="4EFDEE24"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p w14:paraId="7EA5B1EB" w14:textId="77777777" w:rsidR="00B56A52" w:rsidRPr="00B56A52" w:rsidRDefault="00B56A52" w:rsidP="00B56A52">
          <w:pPr>
            <w:spacing w:after="0" w:line="240" w:lineRule="auto"/>
            <w:jc w:val="center"/>
            <w:rPr>
              <w:rFonts w:ascii="Arial" w:eastAsia="Times New Roman" w:hAnsi="Arial" w:cs="Times New Roman"/>
              <w:b/>
              <w:bCs/>
              <w:sz w:val="12"/>
              <w:szCs w:val="20"/>
              <w:lang w:eastAsia="es-ES"/>
            </w:rPr>
          </w:pPr>
        </w:p>
      </w:tc>
    </w:tr>
  </w:tbl>
  <w:p w14:paraId="44D7536A" w14:textId="77777777" w:rsidR="00C07B07" w:rsidRPr="00B56A52" w:rsidRDefault="00C07B07" w:rsidP="00B56A5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1C80"/>
    <w:rsid w:val="00014F3A"/>
    <w:rsid w:val="00025021"/>
    <w:rsid w:val="00041380"/>
    <w:rsid w:val="00054C4A"/>
    <w:rsid w:val="0006092A"/>
    <w:rsid w:val="00080B55"/>
    <w:rsid w:val="000847F5"/>
    <w:rsid w:val="00087107"/>
    <w:rsid w:val="000A345E"/>
    <w:rsid w:val="000A34FF"/>
    <w:rsid w:val="000A6A7C"/>
    <w:rsid w:val="000B3063"/>
    <w:rsid w:val="000C2267"/>
    <w:rsid w:val="00105C58"/>
    <w:rsid w:val="00126009"/>
    <w:rsid w:val="00162DBF"/>
    <w:rsid w:val="00192C61"/>
    <w:rsid w:val="00194A99"/>
    <w:rsid w:val="00196690"/>
    <w:rsid w:val="001A0425"/>
    <w:rsid w:val="001A7961"/>
    <w:rsid w:val="001B54EE"/>
    <w:rsid w:val="001B790E"/>
    <w:rsid w:val="001C7943"/>
    <w:rsid w:val="001D2757"/>
    <w:rsid w:val="001E27F4"/>
    <w:rsid w:val="001E685E"/>
    <w:rsid w:val="001F0A5C"/>
    <w:rsid w:val="00221F78"/>
    <w:rsid w:val="002513AB"/>
    <w:rsid w:val="00252C6D"/>
    <w:rsid w:val="002655BD"/>
    <w:rsid w:val="002B64DE"/>
    <w:rsid w:val="002C2343"/>
    <w:rsid w:val="002D1D61"/>
    <w:rsid w:val="002E5085"/>
    <w:rsid w:val="002F1215"/>
    <w:rsid w:val="003123D6"/>
    <w:rsid w:val="00313AC7"/>
    <w:rsid w:val="003448FA"/>
    <w:rsid w:val="003555B0"/>
    <w:rsid w:val="003A02E2"/>
    <w:rsid w:val="003A0B31"/>
    <w:rsid w:val="003A1220"/>
    <w:rsid w:val="003B2F98"/>
    <w:rsid w:val="003D1FE7"/>
    <w:rsid w:val="003E3124"/>
    <w:rsid w:val="004000EE"/>
    <w:rsid w:val="00404049"/>
    <w:rsid w:val="00412379"/>
    <w:rsid w:val="0042133A"/>
    <w:rsid w:val="0043288D"/>
    <w:rsid w:val="00437EF7"/>
    <w:rsid w:val="00440B99"/>
    <w:rsid w:val="00444295"/>
    <w:rsid w:val="0047633C"/>
    <w:rsid w:val="004809EB"/>
    <w:rsid w:val="004922D4"/>
    <w:rsid w:val="004B0334"/>
    <w:rsid w:val="004C2373"/>
    <w:rsid w:val="004D5E65"/>
    <w:rsid w:val="004F5F2B"/>
    <w:rsid w:val="004F76AD"/>
    <w:rsid w:val="004F7736"/>
    <w:rsid w:val="005030B5"/>
    <w:rsid w:val="00505484"/>
    <w:rsid w:val="00511A1F"/>
    <w:rsid w:val="0052416B"/>
    <w:rsid w:val="0054041B"/>
    <w:rsid w:val="00552D70"/>
    <w:rsid w:val="00557251"/>
    <w:rsid w:val="00560D12"/>
    <w:rsid w:val="00565528"/>
    <w:rsid w:val="00571FE3"/>
    <w:rsid w:val="00580518"/>
    <w:rsid w:val="00587B8F"/>
    <w:rsid w:val="005B6F77"/>
    <w:rsid w:val="005D4790"/>
    <w:rsid w:val="005F5CDF"/>
    <w:rsid w:val="00604F95"/>
    <w:rsid w:val="00625B72"/>
    <w:rsid w:val="00641D25"/>
    <w:rsid w:val="006550AD"/>
    <w:rsid w:val="00661519"/>
    <w:rsid w:val="0066709A"/>
    <w:rsid w:val="006675EB"/>
    <w:rsid w:val="006A579B"/>
    <w:rsid w:val="006A7D7A"/>
    <w:rsid w:val="006B0FB2"/>
    <w:rsid w:val="006C1B35"/>
    <w:rsid w:val="006C29B6"/>
    <w:rsid w:val="006C3999"/>
    <w:rsid w:val="006D686E"/>
    <w:rsid w:val="006E3620"/>
    <w:rsid w:val="006E5264"/>
    <w:rsid w:val="006F5665"/>
    <w:rsid w:val="00715590"/>
    <w:rsid w:val="007160F2"/>
    <w:rsid w:val="00716D13"/>
    <w:rsid w:val="00724E3A"/>
    <w:rsid w:val="0073696E"/>
    <w:rsid w:val="00750666"/>
    <w:rsid w:val="00774F41"/>
    <w:rsid w:val="00787767"/>
    <w:rsid w:val="007C2DE0"/>
    <w:rsid w:val="007E0E85"/>
    <w:rsid w:val="007E1000"/>
    <w:rsid w:val="007E336A"/>
    <w:rsid w:val="007F15B5"/>
    <w:rsid w:val="007F3BCC"/>
    <w:rsid w:val="007F5266"/>
    <w:rsid w:val="00806CD1"/>
    <w:rsid w:val="0081467B"/>
    <w:rsid w:val="008174EF"/>
    <w:rsid w:val="0082595D"/>
    <w:rsid w:val="00827BBA"/>
    <w:rsid w:val="008354B7"/>
    <w:rsid w:val="00837BCB"/>
    <w:rsid w:val="0084410F"/>
    <w:rsid w:val="00863A72"/>
    <w:rsid w:val="008702BB"/>
    <w:rsid w:val="008A7E78"/>
    <w:rsid w:val="008B4A6D"/>
    <w:rsid w:val="008B4E06"/>
    <w:rsid w:val="008E4285"/>
    <w:rsid w:val="008F0973"/>
    <w:rsid w:val="008F2B82"/>
    <w:rsid w:val="008F6A59"/>
    <w:rsid w:val="009003B7"/>
    <w:rsid w:val="009019B0"/>
    <w:rsid w:val="009033B5"/>
    <w:rsid w:val="00913F43"/>
    <w:rsid w:val="009301A4"/>
    <w:rsid w:val="00931A0F"/>
    <w:rsid w:val="009345E5"/>
    <w:rsid w:val="00937B34"/>
    <w:rsid w:val="009538E8"/>
    <w:rsid w:val="00954C50"/>
    <w:rsid w:val="00965099"/>
    <w:rsid w:val="00965800"/>
    <w:rsid w:val="00986788"/>
    <w:rsid w:val="009A19D8"/>
    <w:rsid w:val="009A3E6B"/>
    <w:rsid w:val="009C03CC"/>
    <w:rsid w:val="009C35C5"/>
    <w:rsid w:val="00A01ED9"/>
    <w:rsid w:val="00A058BD"/>
    <w:rsid w:val="00A116B4"/>
    <w:rsid w:val="00A20864"/>
    <w:rsid w:val="00A23596"/>
    <w:rsid w:val="00A3175E"/>
    <w:rsid w:val="00A727F4"/>
    <w:rsid w:val="00A87159"/>
    <w:rsid w:val="00A90B64"/>
    <w:rsid w:val="00A948D1"/>
    <w:rsid w:val="00AA6792"/>
    <w:rsid w:val="00AB59FB"/>
    <w:rsid w:val="00AD2819"/>
    <w:rsid w:val="00AE42D5"/>
    <w:rsid w:val="00AE6EA8"/>
    <w:rsid w:val="00AF1E42"/>
    <w:rsid w:val="00B0274C"/>
    <w:rsid w:val="00B1213C"/>
    <w:rsid w:val="00B14816"/>
    <w:rsid w:val="00B22940"/>
    <w:rsid w:val="00B32DCB"/>
    <w:rsid w:val="00B40E60"/>
    <w:rsid w:val="00B54AA0"/>
    <w:rsid w:val="00B56A52"/>
    <w:rsid w:val="00B81AB9"/>
    <w:rsid w:val="00B961A5"/>
    <w:rsid w:val="00BB75D2"/>
    <w:rsid w:val="00BD461C"/>
    <w:rsid w:val="00BD6996"/>
    <w:rsid w:val="00BE0A94"/>
    <w:rsid w:val="00BE0AD9"/>
    <w:rsid w:val="00BF0E83"/>
    <w:rsid w:val="00BF1AE9"/>
    <w:rsid w:val="00C06802"/>
    <w:rsid w:val="00C07B07"/>
    <w:rsid w:val="00C33D63"/>
    <w:rsid w:val="00C4385C"/>
    <w:rsid w:val="00C85B9F"/>
    <w:rsid w:val="00CD27BF"/>
    <w:rsid w:val="00CD711A"/>
    <w:rsid w:val="00CE3BB1"/>
    <w:rsid w:val="00CF3108"/>
    <w:rsid w:val="00D07DDA"/>
    <w:rsid w:val="00D159D8"/>
    <w:rsid w:val="00D36E5E"/>
    <w:rsid w:val="00D42BF4"/>
    <w:rsid w:val="00D432C5"/>
    <w:rsid w:val="00D46938"/>
    <w:rsid w:val="00D507EC"/>
    <w:rsid w:val="00D66D25"/>
    <w:rsid w:val="00D70D1A"/>
    <w:rsid w:val="00D84E2A"/>
    <w:rsid w:val="00D922DC"/>
    <w:rsid w:val="00DB0774"/>
    <w:rsid w:val="00DB595D"/>
    <w:rsid w:val="00DC7CFA"/>
    <w:rsid w:val="00DD1B31"/>
    <w:rsid w:val="00DD3F2E"/>
    <w:rsid w:val="00DF60B6"/>
    <w:rsid w:val="00E044BA"/>
    <w:rsid w:val="00E0528B"/>
    <w:rsid w:val="00E103DA"/>
    <w:rsid w:val="00E20D1F"/>
    <w:rsid w:val="00E2259C"/>
    <w:rsid w:val="00E35F29"/>
    <w:rsid w:val="00E47493"/>
    <w:rsid w:val="00E51916"/>
    <w:rsid w:val="00E720D9"/>
    <w:rsid w:val="00E97FAD"/>
    <w:rsid w:val="00EA17F9"/>
    <w:rsid w:val="00EA6D99"/>
    <w:rsid w:val="00EC2D06"/>
    <w:rsid w:val="00ED06B4"/>
    <w:rsid w:val="00EE032E"/>
    <w:rsid w:val="00EF79C7"/>
    <w:rsid w:val="00F07B3D"/>
    <w:rsid w:val="00F13509"/>
    <w:rsid w:val="00F3025C"/>
    <w:rsid w:val="00F331ED"/>
    <w:rsid w:val="00F34B52"/>
    <w:rsid w:val="00F55A77"/>
    <w:rsid w:val="00F65856"/>
    <w:rsid w:val="00F728AE"/>
    <w:rsid w:val="00F83358"/>
    <w:rsid w:val="00F844E5"/>
    <w:rsid w:val="00FB2B2C"/>
    <w:rsid w:val="00FC488F"/>
    <w:rsid w:val="00FC62E1"/>
    <w:rsid w:val="00FD5AC1"/>
    <w:rsid w:val="00FE0AB4"/>
    <w:rsid w:val="00FE218F"/>
    <w:rsid w:val="00FF4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7</cp:revision>
  <cp:lastPrinted>2020-04-21T14:20:00Z</cp:lastPrinted>
  <dcterms:created xsi:type="dcterms:W3CDTF">2020-04-23T19:03:00Z</dcterms:created>
  <dcterms:modified xsi:type="dcterms:W3CDTF">2020-04-30T19:13:00Z</dcterms:modified>
</cp:coreProperties>
</file>