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055" w:rsidRDefault="00823055" w:rsidP="00823055">
      <w:pPr>
        <w:tabs>
          <w:tab w:val="left" w:pos="5056"/>
        </w:tabs>
        <w:rPr>
          <w:rFonts w:ascii="Arial Narrow" w:hAnsi="Arial Narrow" w:cs="Times New Roman"/>
          <w:color w:val="000000"/>
          <w:sz w:val="26"/>
          <w:szCs w:val="26"/>
          <w:lang w:val="es-MX" w:eastAsia="es-ES"/>
        </w:rPr>
      </w:pPr>
    </w:p>
    <w:p w:rsidR="00823055" w:rsidRDefault="00823055" w:rsidP="00823055">
      <w:pPr>
        <w:tabs>
          <w:tab w:val="left" w:pos="5056"/>
        </w:tabs>
        <w:rPr>
          <w:rFonts w:ascii="Arial Narrow" w:hAnsi="Arial Narrow" w:cs="Times New Roman"/>
          <w:color w:val="000000"/>
          <w:sz w:val="26"/>
          <w:szCs w:val="26"/>
          <w:lang w:val="es-MX" w:eastAsia="es-ES"/>
        </w:rPr>
      </w:pPr>
    </w:p>
    <w:p w:rsidR="00823055" w:rsidRDefault="00823055" w:rsidP="00823055">
      <w:pPr>
        <w:tabs>
          <w:tab w:val="left" w:pos="5056"/>
        </w:tabs>
        <w:rPr>
          <w:rFonts w:ascii="Arial Narrow" w:hAnsi="Arial Narrow" w:cs="Times New Roman"/>
          <w:color w:val="000000"/>
          <w:sz w:val="26"/>
          <w:szCs w:val="26"/>
          <w:lang w:val="es-MX" w:eastAsia="es-ES"/>
        </w:rPr>
      </w:pPr>
      <w:r w:rsidRPr="00823055">
        <w:rPr>
          <w:rFonts w:ascii="Arial Narrow" w:hAnsi="Arial Narrow" w:cs="Times New Roman"/>
          <w:color w:val="000000"/>
          <w:sz w:val="26"/>
          <w:szCs w:val="26"/>
          <w:lang w:val="es-MX" w:eastAsia="es-ES"/>
        </w:rPr>
        <w:t xml:space="preserve">Iniciativa con Proyecto de Decreto por la que se adiciona un segundo párrafo al inciso e) de la fracción III del artículo 167, de la </w:t>
      </w:r>
      <w:r w:rsidRPr="00823055">
        <w:rPr>
          <w:rFonts w:ascii="Arial Narrow" w:hAnsi="Arial Narrow" w:cs="Times New Roman"/>
          <w:b/>
          <w:color w:val="000000"/>
          <w:sz w:val="26"/>
          <w:szCs w:val="26"/>
          <w:lang w:val="es-MX" w:eastAsia="es-ES"/>
        </w:rPr>
        <w:t>Constitución Política del Estado de Coahuila de Zaragoza</w:t>
      </w:r>
      <w:r>
        <w:rPr>
          <w:rFonts w:ascii="Arial Narrow" w:hAnsi="Arial Narrow" w:cs="Times New Roman"/>
          <w:color w:val="000000"/>
          <w:sz w:val="26"/>
          <w:szCs w:val="26"/>
          <w:lang w:val="es-MX" w:eastAsia="es-ES"/>
        </w:rPr>
        <w:t>.</w:t>
      </w:r>
    </w:p>
    <w:p w:rsidR="00823055" w:rsidRDefault="00823055" w:rsidP="00823055">
      <w:pPr>
        <w:tabs>
          <w:tab w:val="left" w:pos="5056"/>
        </w:tabs>
        <w:rPr>
          <w:rFonts w:ascii="Arial Narrow" w:hAnsi="Arial Narrow" w:cs="Times New Roman"/>
          <w:color w:val="000000"/>
          <w:sz w:val="26"/>
          <w:szCs w:val="26"/>
          <w:lang w:val="es-MX" w:eastAsia="es-ES"/>
        </w:rPr>
      </w:pPr>
    </w:p>
    <w:p w:rsidR="00823055" w:rsidRPr="00823055" w:rsidRDefault="00823055" w:rsidP="00823055">
      <w:pPr>
        <w:widowControl w:val="0"/>
        <w:numPr>
          <w:ilvl w:val="0"/>
          <w:numId w:val="17"/>
        </w:numPr>
        <w:tabs>
          <w:tab w:val="left" w:pos="5056"/>
        </w:tabs>
        <w:contextualSpacing/>
        <w:rPr>
          <w:rFonts w:ascii="Arial Narrow" w:hAnsi="Arial Narrow" w:cs="Times New Roman"/>
          <w:b/>
          <w:snapToGrid w:val="0"/>
          <w:color w:val="000000"/>
          <w:sz w:val="26"/>
          <w:szCs w:val="26"/>
          <w:lang w:val="es-MX" w:eastAsia="es-ES"/>
        </w:rPr>
      </w:pPr>
      <w:r w:rsidRPr="00823055">
        <w:rPr>
          <w:rFonts w:ascii="Arial Narrow" w:hAnsi="Arial Narrow" w:cs="Times New Roman"/>
          <w:b/>
          <w:snapToGrid w:val="0"/>
          <w:color w:val="000000"/>
          <w:sz w:val="26"/>
          <w:szCs w:val="26"/>
          <w:lang w:val="es-MX" w:eastAsia="es-ES"/>
        </w:rPr>
        <w:t>Mediante la cual los Ayuntamientos establecerán sistemas anticorrupción de acuerdo a las bases establecidas en esta constitución y en las leyes de la materia.</w:t>
      </w:r>
    </w:p>
    <w:p w:rsidR="00823055" w:rsidRPr="00EA27FA" w:rsidRDefault="00823055" w:rsidP="00823055">
      <w:pPr>
        <w:tabs>
          <w:tab w:val="left" w:pos="5056"/>
        </w:tabs>
        <w:rPr>
          <w:rFonts w:ascii="Arial Narrow" w:hAnsi="Arial Narrow" w:cs="Times New Roman"/>
          <w:color w:val="000000"/>
          <w:sz w:val="26"/>
          <w:szCs w:val="26"/>
          <w:lang w:val="es-MX" w:eastAsia="es-ES"/>
        </w:rPr>
      </w:pPr>
    </w:p>
    <w:p w:rsidR="00823055" w:rsidRPr="00EA27FA" w:rsidRDefault="00823055" w:rsidP="00823055">
      <w:pPr>
        <w:tabs>
          <w:tab w:val="left" w:pos="5056"/>
        </w:tabs>
        <w:rPr>
          <w:rFonts w:ascii="Arial Narrow" w:hAnsi="Arial Narrow" w:cs="Times New Roman"/>
          <w:color w:val="000000"/>
          <w:sz w:val="26"/>
          <w:szCs w:val="26"/>
          <w:lang w:val="es-MX" w:eastAsia="es-ES"/>
        </w:rPr>
      </w:pPr>
      <w:r w:rsidRPr="00EA27FA">
        <w:rPr>
          <w:rFonts w:ascii="Arial Narrow" w:hAnsi="Arial Narrow" w:cs="Times New Roman"/>
          <w:color w:val="000000"/>
          <w:sz w:val="26"/>
          <w:szCs w:val="26"/>
          <w:lang w:val="es-MX" w:eastAsia="es-ES"/>
        </w:rPr>
        <w:t xml:space="preserve">Planteada por el </w:t>
      </w:r>
      <w:r w:rsidRPr="00EA27FA">
        <w:rPr>
          <w:rFonts w:ascii="Arial Narrow" w:hAnsi="Arial Narrow" w:cs="Times New Roman"/>
          <w:b/>
          <w:color w:val="000000"/>
          <w:sz w:val="26"/>
          <w:szCs w:val="26"/>
          <w:lang w:val="es-MX" w:eastAsia="es-ES"/>
        </w:rPr>
        <w:t xml:space="preserve">Diputado </w:t>
      </w:r>
      <w:r w:rsidRPr="00823055">
        <w:rPr>
          <w:rFonts w:ascii="Arial Narrow" w:hAnsi="Arial Narrow" w:cs="Times New Roman"/>
          <w:b/>
          <w:color w:val="000000"/>
          <w:sz w:val="26"/>
          <w:szCs w:val="26"/>
          <w:lang w:val="es-MX" w:eastAsia="es-ES"/>
        </w:rPr>
        <w:t>Gerardo Abraham Aguado Gómez</w:t>
      </w:r>
      <w:r w:rsidRPr="00EA27FA">
        <w:rPr>
          <w:rFonts w:ascii="Arial Narrow" w:hAnsi="Arial Narrow" w:cs="Times New Roman"/>
          <w:color w:val="000000"/>
          <w:sz w:val="26"/>
          <w:szCs w:val="26"/>
          <w:lang w:val="es-MX" w:eastAsia="es-ES"/>
        </w:rPr>
        <w:t>,</w:t>
      </w:r>
      <w:r w:rsidRPr="00EA27FA">
        <w:rPr>
          <w:rFonts w:ascii="Arial Narrow" w:hAnsi="Arial Narrow" w:cs="Times New Roman"/>
          <w:b/>
          <w:color w:val="000000"/>
          <w:sz w:val="26"/>
          <w:szCs w:val="26"/>
          <w:lang w:val="es-MX" w:eastAsia="es-ES"/>
        </w:rPr>
        <w:t xml:space="preserve"> </w:t>
      </w:r>
      <w:r w:rsidRPr="00EA27FA">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823055" w:rsidRPr="00EA27FA" w:rsidRDefault="00823055" w:rsidP="00823055">
      <w:pPr>
        <w:rPr>
          <w:rFonts w:ascii="Arial Narrow" w:hAnsi="Arial Narrow" w:cs="Times New Roman"/>
          <w:color w:val="000000"/>
          <w:sz w:val="26"/>
          <w:szCs w:val="26"/>
          <w:lang w:val="es-MX" w:eastAsia="es-ES"/>
        </w:rPr>
      </w:pPr>
    </w:p>
    <w:p w:rsidR="00823055" w:rsidRPr="00EA27FA" w:rsidRDefault="00823055" w:rsidP="00823055">
      <w:pPr>
        <w:rPr>
          <w:rFonts w:ascii="Arial Narrow" w:hAnsi="Arial Narrow" w:cs="Times New Roman"/>
          <w:b/>
          <w:color w:val="000000"/>
          <w:sz w:val="26"/>
          <w:szCs w:val="26"/>
          <w:lang w:val="es-MX" w:eastAsia="es-ES"/>
        </w:rPr>
      </w:pPr>
      <w:r w:rsidRPr="00EA27FA">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29</w:t>
      </w:r>
      <w:r w:rsidRPr="00EA27FA">
        <w:rPr>
          <w:rFonts w:ascii="Arial Narrow" w:hAnsi="Arial Narrow" w:cs="Times New Roman"/>
          <w:b/>
          <w:color w:val="000000"/>
          <w:sz w:val="26"/>
          <w:szCs w:val="26"/>
          <w:lang w:val="es-MX" w:eastAsia="es-ES"/>
        </w:rPr>
        <w:t xml:space="preserve"> de </w:t>
      </w:r>
      <w:proofErr w:type="gramStart"/>
      <w:r w:rsidRPr="00EA27FA">
        <w:rPr>
          <w:rFonts w:ascii="Arial Narrow" w:hAnsi="Arial Narrow" w:cs="Times New Roman"/>
          <w:b/>
          <w:color w:val="000000"/>
          <w:sz w:val="26"/>
          <w:szCs w:val="26"/>
          <w:lang w:val="es-MX" w:eastAsia="es-ES"/>
        </w:rPr>
        <w:t>Abril</w:t>
      </w:r>
      <w:proofErr w:type="gramEnd"/>
      <w:r w:rsidRPr="00EA27FA">
        <w:rPr>
          <w:rFonts w:ascii="Arial Narrow" w:hAnsi="Arial Narrow" w:cs="Times New Roman"/>
          <w:b/>
          <w:color w:val="000000"/>
          <w:sz w:val="26"/>
          <w:szCs w:val="26"/>
          <w:lang w:val="es-MX" w:eastAsia="es-ES"/>
        </w:rPr>
        <w:t xml:space="preserve"> de 2020.</w:t>
      </w:r>
    </w:p>
    <w:p w:rsidR="00823055" w:rsidRPr="00EA27FA" w:rsidRDefault="00823055" w:rsidP="00823055">
      <w:pPr>
        <w:rPr>
          <w:rFonts w:ascii="Arial Narrow" w:hAnsi="Arial Narrow"/>
          <w:sz w:val="26"/>
          <w:szCs w:val="26"/>
          <w:lang w:val="es-MX" w:eastAsia="es-ES"/>
        </w:rPr>
      </w:pPr>
    </w:p>
    <w:p w:rsidR="00823055" w:rsidRPr="00EA27FA" w:rsidRDefault="00823055" w:rsidP="00823055">
      <w:pPr>
        <w:tabs>
          <w:tab w:val="left" w:pos="5056"/>
        </w:tabs>
        <w:rPr>
          <w:rFonts w:ascii="Arial Narrow" w:hAnsi="Arial Narrow" w:cs="Times New Roman"/>
          <w:color w:val="000000"/>
          <w:sz w:val="26"/>
          <w:szCs w:val="26"/>
          <w:lang w:val="es-MX" w:eastAsia="es-ES"/>
        </w:rPr>
      </w:pPr>
      <w:r w:rsidRPr="00EA27FA">
        <w:rPr>
          <w:rFonts w:ascii="Arial Narrow" w:hAnsi="Arial Narrow" w:cs="Times New Roman"/>
          <w:color w:val="000000"/>
          <w:sz w:val="26"/>
          <w:szCs w:val="26"/>
          <w:lang w:val="es-MX" w:eastAsia="es-ES"/>
        </w:rPr>
        <w:t xml:space="preserve">Turnada a la </w:t>
      </w:r>
      <w:r w:rsidRPr="00823055">
        <w:rPr>
          <w:rFonts w:ascii="Arial Narrow" w:hAnsi="Arial Narrow" w:cs="Times New Roman"/>
          <w:b/>
          <w:color w:val="000000"/>
          <w:sz w:val="26"/>
          <w:szCs w:val="26"/>
          <w:lang w:val="es-MX" w:eastAsia="es-ES"/>
        </w:rPr>
        <w:t>Comisión de Gobernación, Puntos Constitucionales y Justicia</w:t>
      </w:r>
      <w:r w:rsidRPr="00EA27FA">
        <w:rPr>
          <w:rFonts w:ascii="Arial Narrow" w:hAnsi="Arial Narrow" w:cs="Times New Roman"/>
          <w:b/>
          <w:color w:val="000000"/>
          <w:sz w:val="26"/>
          <w:szCs w:val="26"/>
          <w:lang w:val="es-MX" w:eastAsia="es-ES"/>
        </w:rPr>
        <w:t>.</w:t>
      </w:r>
    </w:p>
    <w:p w:rsidR="00823055" w:rsidRPr="00EA27FA" w:rsidRDefault="00823055" w:rsidP="00823055">
      <w:pPr>
        <w:tabs>
          <w:tab w:val="left" w:pos="5056"/>
        </w:tabs>
        <w:rPr>
          <w:rFonts w:ascii="Arial Narrow" w:hAnsi="Arial Narrow" w:cs="Times New Roman"/>
          <w:color w:val="000000"/>
          <w:sz w:val="26"/>
          <w:szCs w:val="26"/>
          <w:lang w:val="es-MX" w:eastAsia="es-ES"/>
        </w:rPr>
      </w:pPr>
    </w:p>
    <w:p w:rsidR="0039634A" w:rsidRPr="003344F4" w:rsidRDefault="0039634A" w:rsidP="0039634A">
      <w:pPr>
        <w:jc w:val="center"/>
        <w:rPr>
          <w:rFonts w:ascii="Arial Narrow" w:hAnsi="Arial Narrow"/>
          <w:b/>
          <w:color w:val="000000"/>
        </w:rPr>
      </w:pPr>
      <w:r>
        <w:rPr>
          <w:rFonts w:ascii="Arial Narrow" w:hAnsi="Arial Narrow"/>
          <w:b/>
          <w:color w:val="000000"/>
        </w:rPr>
        <w:t>21</w:t>
      </w:r>
      <w:r w:rsidRPr="003344F4">
        <w:rPr>
          <w:rFonts w:ascii="Arial Narrow" w:hAnsi="Arial Narrow"/>
          <w:b/>
          <w:color w:val="000000"/>
        </w:rPr>
        <w:t xml:space="preserve"> de </w:t>
      </w:r>
      <w:proofErr w:type="gramStart"/>
      <w:r>
        <w:rPr>
          <w:rFonts w:ascii="Arial Narrow" w:hAnsi="Arial Narrow"/>
          <w:b/>
          <w:color w:val="000000"/>
        </w:rPr>
        <w:t>Octubre</w:t>
      </w:r>
      <w:proofErr w:type="gramEnd"/>
      <w:r w:rsidRPr="003344F4">
        <w:rPr>
          <w:rFonts w:ascii="Arial Narrow" w:hAnsi="Arial Narrow"/>
          <w:b/>
          <w:color w:val="000000"/>
        </w:rPr>
        <w:t xml:space="preserve"> de 2020</w:t>
      </w:r>
    </w:p>
    <w:p w:rsidR="0039634A" w:rsidRPr="003344F4" w:rsidRDefault="0039634A" w:rsidP="0039634A">
      <w:pPr>
        <w:jc w:val="center"/>
        <w:rPr>
          <w:rFonts w:ascii="Arial Narrow" w:hAnsi="Arial Narrow"/>
          <w:b/>
          <w:color w:val="000000"/>
        </w:rPr>
      </w:pPr>
      <w:r w:rsidRPr="003344F4">
        <w:rPr>
          <w:rFonts w:ascii="Arial Narrow" w:hAnsi="Arial Narrow"/>
          <w:b/>
          <w:color w:val="000000"/>
        </w:rPr>
        <w:t>Cancelación del trámite legislativo de la presente Iniciativa</w:t>
      </w:r>
    </w:p>
    <w:p w:rsidR="00823055" w:rsidRPr="00EA27FA" w:rsidRDefault="00823055" w:rsidP="00823055">
      <w:pPr>
        <w:rPr>
          <w:rFonts w:ascii="Arial Narrow" w:hAnsi="Arial Narrow" w:cs="Times New Roman"/>
          <w:color w:val="000000"/>
          <w:sz w:val="26"/>
          <w:szCs w:val="26"/>
          <w:lang w:val="es-MX" w:eastAsia="es-ES"/>
        </w:rPr>
      </w:pPr>
      <w:bookmarkStart w:id="0" w:name="_GoBack"/>
      <w:bookmarkEnd w:id="0"/>
    </w:p>
    <w:p w:rsidR="00823055" w:rsidRPr="00EA27FA" w:rsidRDefault="00823055" w:rsidP="00823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823055" w:rsidRPr="00EA27FA" w:rsidRDefault="00823055" w:rsidP="00823055">
      <w:pPr>
        <w:rPr>
          <w:rFonts w:eastAsia="Calibri"/>
          <w:b/>
          <w:sz w:val="24"/>
          <w:szCs w:val="24"/>
          <w:lang w:eastAsia="en-US"/>
        </w:rPr>
      </w:pPr>
    </w:p>
    <w:p w:rsidR="00823055" w:rsidRDefault="00823055"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p>
    <w:p w:rsidR="00823055" w:rsidRDefault="00823055"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p>
    <w:p w:rsidR="00823055" w:rsidRDefault="00823055">
      <w:pPr>
        <w:jc w:val="left"/>
        <w:rPr>
          <w:b/>
          <w:sz w:val="26"/>
          <w:szCs w:val="26"/>
        </w:rPr>
      </w:pPr>
      <w:r>
        <w:rPr>
          <w:b/>
          <w:sz w:val="26"/>
          <w:szCs w:val="26"/>
        </w:rPr>
        <w:br w:type="page"/>
      </w:r>
    </w:p>
    <w:p w:rsidR="00AB498D" w:rsidRPr="006B477E"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r w:rsidRPr="006B477E">
        <w:rPr>
          <w:b/>
          <w:sz w:val="26"/>
          <w:szCs w:val="26"/>
        </w:rPr>
        <w:lastRenderedPageBreak/>
        <w:t xml:space="preserve">H. PLENO DEL CONGRESO DEL ESTADO </w:t>
      </w:r>
    </w:p>
    <w:p w:rsidR="00AB498D" w:rsidRPr="006B477E"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r w:rsidRPr="006B477E">
        <w:rPr>
          <w:b/>
          <w:sz w:val="26"/>
          <w:szCs w:val="26"/>
        </w:rPr>
        <w:t>DE COAHUILA DE ZARAGOZA.</w:t>
      </w:r>
    </w:p>
    <w:p w:rsidR="00AB498D" w:rsidRPr="006B477E"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r w:rsidRPr="006B477E">
        <w:rPr>
          <w:b/>
          <w:sz w:val="26"/>
          <w:szCs w:val="26"/>
        </w:rPr>
        <w:t xml:space="preserve">PRESENTE. – </w:t>
      </w:r>
    </w:p>
    <w:p w:rsidR="00AB498D" w:rsidRPr="006B477E"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p>
    <w:p w:rsidR="00AB498D" w:rsidRPr="006B477E" w:rsidRDefault="00AB498D" w:rsidP="00AB498D">
      <w:pPr>
        <w:spacing w:line="360" w:lineRule="auto"/>
        <w:rPr>
          <w:b/>
          <w:sz w:val="26"/>
          <w:szCs w:val="26"/>
          <w:lang w:eastAsia="es-ES"/>
        </w:rPr>
      </w:pPr>
      <w:r w:rsidRPr="006B477E">
        <w:rPr>
          <w:b/>
          <w:sz w:val="26"/>
          <w:szCs w:val="26"/>
          <w:lang w:eastAsia="es-ES"/>
        </w:rPr>
        <w:t>Iniciativa que presenta el  diputado Gerardo Abraham Aguado Gómez, conjuntamente con los diputados del Grupo Parlamentario “Del Parti</w:t>
      </w:r>
      <w:r w:rsidR="006F488C" w:rsidRPr="006B477E">
        <w:rPr>
          <w:b/>
          <w:sz w:val="26"/>
          <w:szCs w:val="26"/>
          <w:lang w:eastAsia="es-ES"/>
        </w:rPr>
        <w:t xml:space="preserve">do Acción Nacional”; </w:t>
      </w:r>
      <w:r w:rsidRPr="006B477E">
        <w:rPr>
          <w:b/>
          <w:sz w:val="26"/>
          <w:szCs w:val="26"/>
          <w:lang w:eastAsia="es-ES"/>
        </w:rPr>
        <w:t xml:space="preserve"> de conformidad a las atribuciones establecidas  en los  artículos 59 Fracción I,  y 67 Fracción I de la Constitución Política del Estado de Coahuila de Zaragoza, y con fundamento en los artículos </w:t>
      </w:r>
      <w:r w:rsidR="00CA2C11" w:rsidRPr="006B477E">
        <w:rPr>
          <w:b/>
          <w:sz w:val="26"/>
          <w:szCs w:val="26"/>
          <w:lang w:eastAsia="es-ES"/>
        </w:rPr>
        <w:t xml:space="preserve">21 Fracción IV y 152 fracción I </w:t>
      </w:r>
      <w:r w:rsidRPr="006B477E">
        <w:rPr>
          <w:b/>
          <w:sz w:val="26"/>
          <w:szCs w:val="26"/>
          <w:lang w:eastAsia="es-ES"/>
        </w:rPr>
        <w:t xml:space="preserve"> de la Ley Orgánica del Congreso Local, presentamos  </w:t>
      </w:r>
      <w:bookmarkStart w:id="1" w:name="_Hlk35801407"/>
      <w:r w:rsidRPr="006B477E">
        <w:rPr>
          <w:b/>
          <w:sz w:val="26"/>
          <w:szCs w:val="26"/>
          <w:lang w:eastAsia="es-ES"/>
        </w:rPr>
        <w:t xml:space="preserve">INICIATIVA CON PROYECTO DE DECRETO  por la que </w:t>
      </w:r>
      <w:bookmarkStart w:id="2" w:name="_Hlk510431668"/>
      <w:r w:rsidRPr="006B477E">
        <w:rPr>
          <w:b/>
          <w:sz w:val="26"/>
          <w:szCs w:val="26"/>
          <w:lang w:eastAsia="es-ES"/>
        </w:rPr>
        <w:t>se</w:t>
      </w:r>
      <w:r w:rsidR="00A52C62" w:rsidRPr="006B477E">
        <w:rPr>
          <w:b/>
          <w:sz w:val="26"/>
          <w:szCs w:val="26"/>
        </w:rPr>
        <w:t xml:space="preserve"> adiciona un segundo</w:t>
      </w:r>
      <w:r w:rsidR="00DE75A7" w:rsidRPr="006B477E">
        <w:rPr>
          <w:b/>
          <w:sz w:val="26"/>
          <w:szCs w:val="26"/>
        </w:rPr>
        <w:t xml:space="preserve"> párrafo</w:t>
      </w:r>
      <w:r w:rsidR="00A52C62" w:rsidRPr="006B477E">
        <w:rPr>
          <w:b/>
          <w:sz w:val="26"/>
          <w:szCs w:val="26"/>
        </w:rPr>
        <w:t xml:space="preserve"> al inciso e) de la fracción III del artículo 167,</w:t>
      </w:r>
      <w:r w:rsidRPr="006B477E">
        <w:rPr>
          <w:b/>
          <w:sz w:val="26"/>
          <w:szCs w:val="26"/>
        </w:rPr>
        <w:t xml:space="preserve"> </w:t>
      </w:r>
      <w:r w:rsidR="006F488C" w:rsidRPr="006B477E">
        <w:rPr>
          <w:b/>
          <w:sz w:val="26"/>
          <w:szCs w:val="26"/>
          <w:lang w:eastAsia="es-ES"/>
        </w:rPr>
        <w:t>de la Constitución Política  del Estado de Coahuila de Zaragoza</w:t>
      </w:r>
      <w:bookmarkEnd w:id="1"/>
      <w:r w:rsidRPr="006B477E">
        <w:rPr>
          <w:b/>
          <w:sz w:val="26"/>
          <w:szCs w:val="26"/>
          <w:lang w:eastAsia="es-ES"/>
        </w:rPr>
        <w:t>, con</w:t>
      </w:r>
      <w:r w:rsidR="00CA2C11" w:rsidRPr="006B477E">
        <w:rPr>
          <w:b/>
          <w:sz w:val="26"/>
          <w:szCs w:val="26"/>
          <w:lang w:eastAsia="es-ES"/>
        </w:rPr>
        <w:t xml:space="preserve"> base en</w:t>
      </w:r>
      <w:r w:rsidRPr="006B477E">
        <w:rPr>
          <w:b/>
          <w:sz w:val="26"/>
          <w:szCs w:val="26"/>
          <w:lang w:eastAsia="es-ES"/>
        </w:rPr>
        <w:t xml:space="preserve"> la siguiente:</w:t>
      </w:r>
    </w:p>
    <w:p w:rsidR="006F488C" w:rsidRPr="006B477E" w:rsidRDefault="006F488C" w:rsidP="00AB498D">
      <w:pPr>
        <w:spacing w:line="360" w:lineRule="auto"/>
        <w:rPr>
          <w:b/>
          <w:sz w:val="26"/>
          <w:szCs w:val="26"/>
          <w:lang w:eastAsia="es-ES"/>
        </w:rPr>
      </w:pPr>
    </w:p>
    <w:bookmarkEnd w:id="2"/>
    <w:p w:rsidR="00E96139" w:rsidRPr="006B477E" w:rsidRDefault="00AB498D" w:rsidP="006757AC">
      <w:pPr>
        <w:spacing w:line="360" w:lineRule="auto"/>
        <w:jc w:val="center"/>
        <w:rPr>
          <w:sz w:val="26"/>
          <w:szCs w:val="26"/>
          <w:lang w:eastAsia="es-ES"/>
        </w:rPr>
      </w:pPr>
      <w:r w:rsidRPr="006B477E">
        <w:rPr>
          <w:sz w:val="26"/>
          <w:szCs w:val="26"/>
          <w:lang w:eastAsia="es-ES"/>
        </w:rPr>
        <w:t>Exposición de motivos</w:t>
      </w:r>
    </w:p>
    <w:p w:rsidR="006757AC" w:rsidRPr="006B477E" w:rsidRDefault="006757AC" w:rsidP="006757AC">
      <w:pPr>
        <w:spacing w:line="360" w:lineRule="auto"/>
        <w:jc w:val="center"/>
        <w:rPr>
          <w:sz w:val="26"/>
          <w:szCs w:val="26"/>
          <w:lang w:eastAsia="es-ES"/>
        </w:rPr>
      </w:pPr>
    </w:p>
    <w:p w:rsidR="00AB498D" w:rsidRPr="006B477E" w:rsidRDefault="006F488C" w:rsidP="00AB498D">
      <w:pPr>
        <w:spacing w:line="360" w:lineRule="auto"/>
        <w:rPr>
          <w:sz w:val="26"/>
          <w:szCs w:val="26"/>
          <w:lang w:eastAsia="es-ES"/>
        </w:rPr>
      </w:pPr>
      <w:r w:rsidRPr="006B477E">
        <w:rPr>
          <w:sz w:val="26"/>
          <w:szCs w:val="26"/>
          <w:lang w:eastAsia="es-ES"/>
        </w:rPr>
        <w:t>Vamos a tomar una porción de una exposición de motivos de una iniciativa que estamos elaborando y que aún no presentamos; y es la siguiente:</w:t>
      </w:r>
    </w:p>
    <w:p w:rsidR="006F488C" w:rsidRPr="006B477E" w:rsidRDefault="006F488C" w:rsidP="00AB498D">
      <w:pPr>
        <w:spacing w:line="360" w:lineRule="auto"/>
        <w:rPr>
          <w:sz w:val="26"/>
          <w:szCs w:val="26"/>
          <w:lang w:eastAsia="es-ES"/>
        </w:rPr>
      </w:pPr>
    </w:p>
    <w:p w:rsidR="00D76190" w:rsidRPr="006B477E" w:rsidRDefault="00D76190" w:rsidP="009F5898">
      <w:pPr>
        <w:spacing w:line="360" w:lineRule="auto"/>
        <w:jc w:val="center"/>
        <w:rPr>
          <w:sz w:val="26"/>
          <w:szCs w:val="26"/>
          <w:lang w:eastAsia="es-ES"/>
        </w:rPr>
      </w:pPr>
      <w:r w:rsidRPr="006B477E">
        <w:rPr>
          <w:sz w:val="26"/>
          <w:szCs w:val="26"/>
          <w:lang w:eastAsia="es-ES"/>
        </w:rPr>
        <w:t>El caso de los Municipios</w:t>
      </w:r>
    </w:p>
    <w:p w:rsidR="00D76190" w:rsidRPr="006B477E" w:rsidRDefault="00D76190"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El experimento de buscar la palabra “municipios” en la Ley General de Sistema Nacional Anticorrupción, y en la Ley General de Responsabilidades Administrativas. Si acudimos a ambos ordenamientos, y en su buscador interno colocamos la palabra “municipios, podemos verificar cuántas veces, y en qué artículos aparece.</w:t>
      </w:r>
    </w:p>
    <w:p w:rsidR="00D76190" w:rsidRPr="006B477E" w:rsidRDefault="00D76190"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Resultados</w:t>
      </w:r>
      <w:r w:rsidR="009F5898" w:rsidRPr="006B477E">
        <w:rPr>
          <w:sz w:val="26"/>
          <w:szCs w:val="26"/>
          <w:lang w:eastAsia="es-ES"/>
        </w:rPr>
        <w:t>…</w:t>
      </w:r>
    </w:p>
    <w:p w:rsidR="009F5898" w:rsidRPr="006B477E" w:rsidRDefault="009F5898"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Ley General de Sistema Nacional Anticorrupción: artículos 1</w:t>
      </w:r>
      <w:r w:rsidR="009F5898" w:rsidRPr="006B477E">
        <w:rPr>
          <w:sz w:val="26"/>
          <w:szCs w:val="26"/>
          <w:lang w:eastAsia="es-ES"/>
        </w:rPr>
        <w:t xml:space="preserve">, 2, 3, 38; y solo se trata de </w:t>
      </w:r>
      <w:r w:rsidRPr="006B477E">
        <w:rPr>
          <w:sz w:val="26"/>
          <w:szCs w:val="26"/>
          <w:lang w:eastAsia="es-ES"/>
        </w:rPr>
        <w:t>menciones vagas, irrelevantes, por llamar</w:t>
      </w:r>
      <w:r w:rsidR="009F5898" w:rsidRPr="006B477E">
        <w:rPr>
          <w:sz w:val="26"/>
          <w:szCs w:val="26"/>
          <w:lang w:eastAsia="es-ES"/>
        </w:rPr>
        <w:t>l</w:t>
      </w:r>
      <w:r w:rsidRPr="006B477E">
        <w:rPr>
          <w:sz w:val="26"/>
          <w:szCs w:val="26"/>
          <w:lang w:eastAsia="es-ES"/>
        </w:rPr>
        <w:t>as de algún modo. Y, además, no establecen atribuciones concretas para estos, ni procesos o formas, como se hace para el caso de los estados y el gobierno federal.</w:t>
      </w:r>
    </w:p>
    <w:p w:rsidR="00D76190" w:rsidRPr="006B477E" w:rsidRDefault="00D76190"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A la fecha, solo los estados de México y Sinaloa, contemplaron en sus sistemas locales la creación de sistemas municipales anticorrupción, iniciativa que este Grupo Parlamentario al que representa un servidor, ya se encuentra preparando.</w:t>
      </w:r>
    </w:p>
    <w:p w:rsidR="00D76190" w:rsidRPr="006B477E" w:rsidRDefault="00D76190"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Ley General de Responsabilidades Administrativas: artículos 3, 8, 34. 123, 124, 125 y 128; y como en la Ley del SNA, las referencias son menores, se habla de consideraciones técnicas de poca relevancia en materia municipal.</w:t>
      </w:r>
    </w:p>
    <w:p w:rsidR="00D76190" w:rsidRPr="006B477E" w:rsidRDefault="00D76190" w:rsidP="00D76190">
      <w:pPr>
        <w:spacing w:line="360" w:lineRule="auto"/>
        <w:rPr>
          <w:sz w:val="26"/>
          <w:szCs w:val="26"/>
          <w:lang w:eastAsia="es-ES"/>
        </w:rPr>
      </w:pPr>
    </w:p>
    <w:p w:rsidR="00D76190" w:rsidRPr="006B477E" w:rsidRDefault="009F5898" w:rsidP="00D76190">
      <w:pPr>
        <w:spacing w:line="360" w:lineRule="auto"/>
        <w:rPr>
          <w:sz w:val="26"/>
          <w:szCs w:val="26"/>
          <w:lang w:eastAsia="es-ES"/>
        </w:rPr>
      </w:pPr>
      <w:r w:rsidRPr="006B477E">
        <w:rPr>
          <w:sz w:val="26"/>
          <w:szCs w:val="26"/>
          <w:lang w:eastAsia="es-ES"/>
        </w:rPr>
        <w:t xml:space="preserve">Ni una ley ni otra </w:t>
      </w:r>
      <w:r w:rsidR="00D76190" w:rsidRPr="006B477E">
        <w:rPr>
          <w:sz w:val="26"/>
          <w:szCs w:val="26"/>
          <w:lang w:eastAsia="es-ES"/>
        </w:rPr>
        <w:t xml:space="preserve">establecen atribuciones para los municipios </w:t>
      </w:r>
      <w:r w:rsidRPr="006B477E">
        <w:rPr>
          <w:sz w:val="26"/>
          <w:szCs w:val="26"/>
          <w:lang w:eastAsia="es-ES"/>
        </w:rPr>
        <w:t>en la materia de cada una. Peor</w:t>
      </w:r>
      <w:r w:rsidR="00D76190" w:rsidRPr="006B477E">
        <w:rPr>
          <w:sz w:val="26"/>
          <w:szCs w:val="26"/>
          <w:lang w:eastAsia="es-ES"/>
        </w:rPr>
        <w:t xml:space="preserve"> aún, el legislador federal dejó un faltante enorme, un error, creemos, de técnica legislativa, que guarda relación con lo siguiente:</w:t>
      </w:r>
    </w:p>
    <w:p w:rsidR="00D76190" w:rsidRPr="006B477E" w:rsidRDefault="00D76190"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LGSNA:</w:t>
      </w:r>
    </w:p>
    <w:p w:rsidR="00D76190" w:rsidRPr="006B477E" w:rsidRDefault="00D76190" w:rsidP="00D76190">
      <w:pPr>
        <w:spacing w:line="360" w:lineRule="auto"/>
        <w:rPr>
          <w:sz w:val="26"/>
          <w:szCs w:val="26"/>
          <w:lang w:eastAsia="es-ES"/>
        </w:rPr>
      </w:pPr>
      <w:r w:rsidRPr="006B477E">
        <w:rPr>
          <w:sz w:val="26"/>
          <w:szCs w:val="26"/>
          <w:lang w:eastAsia="es-ES"/>
        </w:rPr>
        <w:t xml:space="preserve">Artículo 1. La presente Ley es de orden público, de observancia general en todo el territorio nacional y tiene por objeto establecer las bases de coordinación entre la Federación, las entidades federativas, los municipios y las alcaldías de la Ciudad de México, para el funcionamiento del Sistema Nacional previsto en el artículo 113 de la Constitución Política de los Estados Unidos Mexicanos, para que las </w:t>
      </w:r>
      <w:r w:rsidRPr="006B477E">
        <w:rPr>
          <w:sz w:val="26"/>
          <w:szCs w:val="26"/>
          <w:lang w:eastAsia="es-ES"/>
        </w:rPr>
        <w:lastRenderedPageBreak/>
        <w:t>autoridades competentes prevengan, investiguen y sancionen las faltas administrativas y los hechos de corrupción.</w:t>
      </w:r>
    </w:p>
    <w:p w:rsidR="00D76190" w:rsidRPr="006B477E" w:rsidRDefault="00D76190"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Artículo 2. Son objetivos de esta Ley:</w:t>
      </w:r>
    </w:p>
    <w:p w:rsidR="00D76190" w:rsidRPr="006B477E" w:rsidRDefault="00D76190"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I.</w:t>
      </w:r>
      <w:r w:rsidRPr="006B477E">
        <w:rPr>
          <w:sz w:val="26"/>
          <w:szCs w:val="26"/>
          <w:lang w:eastAsia="es-ES"/>
        </w:rPr>
        <w:tab/>
        <w:t>Establecer mecanismos de coordinación entre los diversos órganos de combate a la corrupción en la Federación, las entidades federativas, los municipios y las alcaldías de la Ciudad de México;</w:t>
      </w:r>
    </w:p>
    <w:p w:rsidR="00D76190" w:rsidRPr="006B477E" w:rsidRDefault="00D76190"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 xml:space="preserve">Nota distintiva: Y en ningún momento, establece este ordenamiento bases para los municipios ni los mecanismos de coordinación. </w:t>
      </w:r>
    </w:p>
    <w:p w:rsidR="00D76190" w:rsidRPr="006B477E" w:rsidRDefault="00D76190"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 xml:space="preserve">LGRA: </w:t>
      </w:r>
    </w:p>
    <w:p w:rsidR="009F5898" w:rsidRPr="006B477E" w:rsidRDefault="009F5898"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Artículo 8. Las autoridades de la Federación y las entidades federativas concurrirán en el cumplimiento del objeto y los objetivos de esta Ley.</w:t>
      </w:r>
    </w:p>
    <w:p w:rsidR="00D76190" w:rsidRPr="006B477E" w:rsidRDefault="00D76190"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El Sistema Nacional Anticorrupción establecerá las bases y principios de coordinación entre las autoridades competentes en la materia en la Federación, las entidades federativas y los municipios.</w:t>
      </w:r>
    </w:p>
    <w:p w:rsidR="00D76190" w:rsidRPr="006B477E" w:rsidRDefault="00D76190" w:rsidP="00D76190">
      <w:pPr>
        <w:spacing w:line="360" w:lineRule="auto"/>
        <w:rPr>
          <w:sz w:val="26"/>
          <w:szCs w:val="26"/>
          <w:lang w:eastAsia="es-ES"/>
        </w:rPr>
      </w:pPr>
    </w:p>
    <w:p w:rsidR="00D76190" w:rsidRPr="006B477E" w:rsidRDefault="00D76190" w:rsidP="00D76190">
      <w:pPr>
        <w:spacing w:line="360" w:lineRule="auto"/>
        <w:rPr>
          <w:sz w:val="26"/>
          <w:szCs w:val="26"/>
          <w:lang w:eastAsia="es-ES"/>
        </w:rPr>
      </w:pPr>
      <w:r w:rsidRPr="006B477E">
        <w:rPr>
          <w:sz w:val="26"/>
          <w:szCs w:val="26"/>
          <w:lang w:eastAsia="es-ES"/>
        </w:rPr>
        <w:t>Nota distintiva: Mismo caso de la LGSNA.</w:t>
      </w:r>
    </w:p>
    <w:p w:rsidR="00D76190" w:rsidRPr="006B477E" w:rsidRDefault="00D76190" w:rsidP="00D76190">
      <w:pPr>
        <w:spacing w:line="360" w:lineRule="auto"/>
        <w:rPr>
          <w:sz w:val="26"/>
          <w:szCs w:val="26"/>
          <w:lang w:eastAsia="es-ES"/>
        </w:rPr>
      </w:pPr>
    </w:p>
    <w:p w:rsidR="006F488C" w:rsidRPr="006B477E" w:rsidRDefault="00D76190" w:rsidP="00AB498D">
      <w:pPr>
        <w:spacing w:line="360" w:lineRule="auto"/>
        <w:rPr>
          <w:sz w:val="26"/>
          <w:szCs w:val="26"/>
          <w:lang w:eastAsia="es-ES"/>
        </w:rPr>
      </w:pPr>
      <w:r w:rsidRPr="006B477E">
        <w:rPr>
          <w:sz w:val="26"/>
          <w:szCs w:val="26"/>
          <w:lang w:eastAsia="es-ES"/>
        </w:rPr>
        <w:t>El legislador federal previó un modelo de sistemas anticorrupción para la federación y los estados, pero en sí, no para los municipios. Es decir, no pensaron, no consideraron necesario, o no hallaron la forma de abordar en las leyes generales la creación de sistemas municipales anticorrupción.</w:t>
      </w:r>
    </w:p>
    <w:p w:rsidR="00D76190" w:rsidRPr="006B477E" w:rsidRDefault="00D76190" w:rsidP="00AB498D">
      <w:pPr>
        <w:spacing w:line="360" w:lineRule="auto"/>
        <w:rPr>
          <w:sz w:val="26"/>
          <w:szCs w:val="26"/>
          <w:lang w:eastAsia="es-ES"/>
        </w:rPr>
      </w:pPr>
    </w:p>
    <w:p w:rsidR="00D76190" w:rsidRPr="006B477E" w:rsidRDefault="00D76190" w:rsidP="00AB498D">
      <w:pPr>
        <w:spacing w:line="360" w:lineRule="auto"/>
        <w:rPr>
          <w:sz w:val="26"/>
          <w:szCs w:val="26"/>
          <w:lang w:eastAsia="es-ES"/>
        </w:rPr>
      </w:pPr>
      <w:r w:rsidRPr="006B477E">
        <w:rPr>
          <w:sz w:val="26"/>
          <w:szCs w:val="26"/>
          <w:lang w:eastAsia="es-ES"/>
        </w:rPr>
        <w:t>Especialistas apuntan a que el legislador federal de hecho se enfrentó a varios dilemas:</w:t>
      </w:r>
    </w:p>
    <w:p w:rsidR="00D76190" w:rsidRPr="006B477E" w:rsidRDefault="00D76190" w:rsidP="00AB498D">
      <w:pPr>
        <w:spacing w:line="360" w:lineRule="auto"/>
        <w:rPr>
          <w:sz w:val="26"/>
          <w:szCs w:val="26"/>
          <w:lang w:eastAsia="es-ES"/>
        </w:rPr>
      </w:pPr>
    </w:p>
    <w:p w:rsidR="00D76190" w:rsidRPr="006B477E" w:rsidRDefault="00D76190" w:rsidP="00AB498D">
      <w:pPr>
        <w:spacing w:line="360" w:lineRule="auto"/>
        <w:rPr>
          <w:sz w:val="26"/>
          <w:szCs w:val="26"/>
          <w:lang w:eastAsia="es-ES"/>
        </w:rPr>
      </w:pPr>
      <w:r w:rsidRPr="006B477E">
        <w:rPr>
          <w:sz w:val="26"/>
          <w:szCs w:val="26"/>
          <w:lang w:eastAsia="es-ES"/>
        </w:rPr>
        <w:t>A) No vio la necesidad de un sistema anticorrupción municipal, ya que los órganos principales son todos de carácter estatal: Auditoría, Fiscalía Anticorrupción, Tribunal de Justicia Administrativa, y Contraloría estatal.</w:t>
      </w:r>
    </w:p>
    <w:p w:rsidR="00D76190" w:rsidRPr="006B477E" w:rsidRDefault="00D76190" w:rsidP="00AB498D">
      <w:pPr>
        <w:spacing w:line="360" w:lineRule="auto"/>
        <w:rPr>
          <w:sz w:val="26"/>
          <w:szCs w:val="26"/>
          <w:lang w:eastAsia="es-ES"/>
        </w:rPr>
      </w:pPr>
    </w:p>
    <w:p w:rsidR="00D76190" w:rsidRPr="006B477E" w:rsidRDefault="00D76190" w:rsidP="00AB498D">
      <w:pPr>
        <w:spacing w:line="360" w:lineRule="auto"/>
        <w:rPr>
          <w:sz w:val="26"/>
          <w:szCs w:val="26"/>
          <w:lang w:eastAsia="es-ES"/>
        </w:rPr>
      </w:pPr>
      <w:r w:rsidRPr="006B477E">
        <w:rPr>
          <w:sz w:val="26"/>
          <w:szCs w:val="26"/>
          <w:lang w:eastAsia="es-ES"/>
        </w:rPr>
        <w:t>Quedando solo las contralorías municipales como participantes.</w:t>
      </w:r>
    </w:p>
    <w:p w:rsidR="00D76190" w:rsidRPr="006B477E" w:rsidRDefault="00D76190" w:rsidP="00AB498D">
      <w:pPr>
        <w:spacing w:line="360" w:lineRule="auto"/>
        <w:rPr>
          <w:sz w:val="26"/>
          <w:szCs w:val="26"/>
          <w:lang w:eastAsia="es-ES"/>
        </w:rPr>
      </w:pPr>
    </w:p>
    <w:p w:rsidR="00D76190" w:rsidRPr="006B477E" w:rsidRDefault="00D76190" w:rsidP="00AB498D">
      <w:pPr>
        <w:spacing w:line="360" w:lineRule="auto"/>
        <w:rPr>
          <w:sz w:val="26"/>
          <w:szCs w:val="26"/>
          <w:lang w:eastAsia="es-ES"/>
        </w:rPr>
      </w:pPr>
      <w:r w:rsidRPr="006B477E">
        <w:rPr>
          <w:sz w:val="26"/>
          <w:szCs w:val="26"/>
          <w:lang w:eastAsia="es-ES"/>
        </w:rPr>
        <w:t>B) El legislador federal estimó que no podía realizar ninguna modificación a la</w:t>
      </w:r>
      <w:r w:rsidR="009F5898" w:rsidRPr="006B477E">
        <w:rPr>
          <w:sz w:val="26"/>
          <w:szCs w:val="26"/>
          <w:lang w:eastAsia="es-ES"/>
        </w:rPr>
        <w:t xml:space="preserve"> estructura municipal, sin</w:t>
      </w:r>
      <w:r w:rsidRPr="006B477E">
        <w:rPr>
          <w:sz w:val="26"/>
          <w:szCs w:val="26"/>
          <w:lang w:eastAsia="es-ES"/>
        </w:rPr>
        <w:t xml:space="preserve"> tener que modificar de manera forzosa y evidente el 115 constitucional.</w:t>
      </w:r>
      <w:r w:rsidR="009F5898" w:rsidRPr="006B477E">
        <w:rPr>
          <w:sz w:val="26"/>
          <w:szCs w:val="26"/>
          <w:lang w:eastAsia="es-ES"/>
        </w:rPr>
        <w:t xml:space="preserve"> Lo cual, de entrada, es verdad, si hablamos de la estructura orgánica inmersa en este dispositivo; más no así con la estructura orgánica que queda libre del control constitucional rígido.</w:t>
      </w:r>
    </w:p>
    <w:p w:rsidR="00D76190" w:rsidRPr="006B477E" w:rsidRDefault="00D76190" w:rsidP="00AB498D">
      <w:pPr>
        <w:spacing w:line="360" w:lineRule="auto"/>
        <w:rPr>
          <w:sz w:val="26"/>
          <w:szCs w:val="26"/>
          <w:lang w:eastAsia="es-ES"/>
        </w:rPr>
      </w:pPr>
    </w:p>
    <w:p w:rsidR="00D76190" w:rsidRPr="006B477E" w:rsidRDefault="00D76190" w:rsidP="00AB498D">
      <w:pPr>
        <w:spacing w:line="360" w:lineRule="auto"/>
        <w:rPr>
          <w:sz w:val="26"/>
          <w:szCs w:val="26"/>
          <w:lang w:eastAsia="es-ES"/>
        </w:rPr>
      </w:pPr>
      <w:r w:rsidRPr="006B477E">
        <w:rPr>
          <w:sz w:val="26"/>
          <w:szCs w:val="26"/>
          <w:lang w:eastAsia="es-ES"/>
        </w:rPr>
        <w:t>C) Se consideró que los municipios deberían limitarse solo a coordinarse y en su caso, remitir todos sus asuntos de corrupción a los entes estatales de la materia.</w:t>
      </w:r>
    </w:p>
    <w:p w:rsidR="00D76190" w:rsidRPr="006B477E" w:rsidRDefault="00D76190" w:rsidP="00AB498D">
      <w:pPr>
        <w:spacing w:line="360" w:lineRule="auto"/>
        <w:rPr>
          <w:sz w:val="26"/>
          <w:szCs w:val="26"/>
          <w:lang w:eastAsia="es-ES"/>
        </w:rPr>
      </w:pPr>
    </w:p>
    <w:p w:rsidR="00D76190" w:rsidRPr="006B477E" w:rsidRDefault="00D76190" w:rsidP="00AB498D">
      <w:pPr>
        <w:spacing w:line="360" w:lineRule="auto"/>
        <w:rPr>
          <w:sz w:val="26"/>
          <w:szCs w:val="26"/>
          <w:lang w:eastAsia="es-ES"/>
        </w:rPr>
      </w:pPr>
      <w:r w:rsidRPr="006B477E">
        <w:rPr>
          <w:sz w:val="26"/>
          <w:szCs w:val="26"/>
          <w:lang w:eastAsia="es-ES"/>
        </w:rPr>
        <w:t>D) No encontraron los legisladores la forma legislativa, jurídica y estructural en que los municipios pudiesen conformar eficientes sistemas anticorrupción.</w:t>
      </w:r>
    </w:p>
    <w:p w:rsidR="00D76190" w:rsidRPr="006B477E" w:rsidRDefault="00D76190" w:rsidP="00AB498D">
      <w:pPr>
        <w:spacing w:line="360" w:lineRule="auto"/>
        <w:rPr>
          <w:sz w:val="26"/>
          <w:szCs w:val="26"/>
          <w:lang w:eastAsia="es-ES"/>
        </w:rPr>
      </w:pPr>
    </w:p>
    <w:p w:rsidR="00D76190" w:rsidRPr="006B477E" w:rsidRDefault="00D76190" w:rsidP="00AB498D">
      <w:pPr>
        <w:spacing w:line="360" w:lineRule="auto"/>
        <w:rPr>
          <w:sz w:val="26"/>
          <w:szCs w:val="26"/>
          <w:lang w:eastAsia="es-ES"/>
        </w:rPr>
      </w:pPr>
      <w:r w:rsidRPr="006B477E">
        <w:rPr>
          <w:sz w:val="26"/>
          <w:szCs w:val="26"/>
          <w:lang w:eastAsia="es-ES"/>
        </w:rPr>
        <w:t>Las consideraciones de los incisos C) y D) si bien son comprensibles, son equivocadas, los municipios no solo deben coordinarse con los entes estatales en materia anticorrupción, sino que deben crear una estructura propia y reglamentos que le den vida a la misma.</w:t>
      </w:r>
    </w:p>
    <w:p w:rsidR="00D76190" w:rsidRPr="006B477E" w:rsidRDefault="00D76190" w:rsidP="00AB498D">
      <w:pPr>
        <w:spacing w:line="360" w:lineRule="auto"/>
        <w:rPr>
          <w:sz w:val="26"/>
          <w:szCs w:val="26"/>
          <w:lang w:eastAsia="es-ES"/>
        </w:rPr>
      </w:pPr>
    </w:p>
    <w:p w:rsidR="00D76190" w:rsidRPr="006B477E" w:rsidRDefault="00D76190" w:rsidP="00AB498D">
      <w:pPr>
        <w:spacing w:line="360" w:lineRule="auto"/>
        <w:rPr>
          <w:sz w:val="26"/>
          <w:szCs w:val="26"/>
          <w:lang w:eastAsia="es-ES"/>
        </w:rPr>
      </w:pPr>
      <w:r w:rsidRPr="006B477E">
        <w:rPr>
          <w:sz w:val="26"/>
          <w:szCs w:val="26"/>
          <w:lang w:eastAsia="es-ES"/>
        </w:rPr>
        <w:lastRenderedPageBreak/>
        <w:t xml:space="preserve">Queda claro que no pueden reproducir las instancias estatales de combate a la </w:t>
      </w:r>
      <w:proofErr w:type="gramStart"/>
      <w:r w:rsidRPr="006B477E">
        <w:rPr>
          <w:sz w:val="26"/>
          <w:szCs w:val="26"/>
          <w:lang w:eastAsia="es-ES"/>
        </w:rPr>
        <w:t>corrupción,  y</w:t>
      </w:r>
      <w:proofErr w:type="gramEnd"/>
      <w:r w:rsidRPr="006B477E">
        <w:rPr>
          <w:sz w:val="26"/>
          <w:szCs w:val="26"/>
          <w:lang w:eastAsia="es-ES"/>
        </w:rPr>
        <w:t xml:space="preserve"> que no pueden duplicar las atribuciones de éstas. </w:t>
      </w:r>
      <w:r w:rsidR="00E26389" w:rsidRPr="006B477E">
        <w:rPr>
          <w:sz w:val="26"/>
          <w:szCs w:val="26"/>
          <w:lang w:eastAsia="es-ES"/>
        </w:rPr>
        <w:t>Pero pueden crear estructuras propias, legítimas y constitucionales para contar con un sistema propio de combate a la corrupción, entre otros:</w:t>
      </w:r>
    </w:p>
    <w:p w:rsidR="00E26389" w:rsidRPr="006B477E" w:rsidRDefault="00E26389" w:rsidP="00AB498D">
      <w:pPr>
        <w:spacing w:line="360" w:lineRule="auto"/>
        <w:rPr>
          <w:sz w:val="26"/>
          <w:szCs w:val="26"/>
          <w:lang w:eastAsia="es-ES"/>
        </w:rPr>
      </w:pPr>
    </w:p>
    <w:p w:rsidR="00D76190" w:rsidRPr="006B477E" w:rsidRDefault="00E26389" w:rsidP="00AB498D">
      <w:pPr>
        <w:spacing w:line="360" w:lineRule="auto"/>
        <w:rPr>
          <w:sz w:val="26"/>
          <w:szCs w:val="26"/>
          <w:lang w:eastAsia="es-ES"/>
        </w:rPr>
      </w:pPr>
      <w:r w:rsidRPr="006B477E">
        <w:rPr>
          <w:sz w:val="26"/>
          <w:szCs w:val="26"/>
          <w:lang w:eastAsia="es-ES"/>
        </w:rPr>
        <w:t>I.- Comités municipales anticorrupción.</w:t>
      </w:r>
    </w:p>
    <w:p w:rsidR="00E26389" w:rsidRPr="006B477E" w:rsidRDefault="00E26389" w:rsidP="00AB498D">
      <w:pPr>
        <w:spacing w:line="360" w:lineRule="auto"/>
        <w:rPr>
          <w:sz w:val="26"/>
          <w:szCs w:val="26"/>
          <w:lang w:eastAsia="es-ES"/>
        </w:rPr>
      </w:pPr>
      <w:r w:rsidRPr="006B477E">
        <w:rPr>
          <w:sz w:val="26"/>
          <w:szCs w:val="26"/>
          <w:lang w:eastAsia="es-ES"/>
        </w:rPr>
        <w:t>II.- Comisiones Municipales Anticorrupción.</w:t>
      </w:r>
    </w:p>
    <w:p w:rsidR="00E26389" w:rsidRPr="006B477E" w:rsidRDefault="00D91534" w:rsidP="00AB498D">
      <w:pPr>
        <w:spacing w:line="360" w:lineRule="auto"/>
        <w:rPr>
          <w:sz w:val="26"/>
          <w:szCs w:val="26"/>
          <w:lang w:eastAsia="es-ES"/>
        </w:rPr>
      </w:pPr>
      <w:r w:rsidRPr="006B477E">
        <w:rPr>
          <w:sz w:val="26"/>
          <w:szCs w:val="26"/>
          <w:lang w:eastAsia="es-ES"/>
        </w:rPr>
        <w:t>III.- Contralorías sociales en la materia.</w:t>
      </w:r>
    </w:p>
    <w:p w:rsidR="00D91534" w:rsidRPr="006B477E" w:rsidRDefault="00D91534" w:rsidP="00AB498D">
      <w:pPr>
        <w:spacing w:line="360" w:lineRule="auto"/>
        <w:rPr>
          <w:sz w:val="26"/>
          <w:szCs w:val="26"/>
          <w:lang w:eastAsia="es-ES"/>
        </w:rPr>
      </w:pPr>
      <w:r w:rsidRPr="006B477E">
        <w:rPr>
          <w:sz w:val="26"/>
          <w:szCs w:val="26"/>
          <w:lang w:eastAsia="es-ES"/>
        </w:rPr>
        <w:t>IV-  Atribuciones especiales para los contralores municipales.</w:t>
      </w:r>
    </w:p>
    <w:p w:rsidR="00D91534" w:rsidRPr="006B477E" w:rsidRDefault="00D91534" w:rsidP="00AB498D">
      <w:pPr>
        <w:spacing w:line="360" w:lineRule="auto"/>
        <w:rPr>
          <w:sz w:val="26"/>
          <w:szCs w:val="26"/>
          <w:lang w:eastAsia="es-ES"/>
        </w:rPr>
      </w:pPr>
      <w:r w:rsidRPr="006B477E">
        <w:rPr>
          <w:sz w:val="26"/>
          <w:szCs w:val="26"/>
          <w:lang w:eastAsia="es-ES"/>
        </w:rPr>
        <w:t>V.- Atribuciones para el cabildo en la materia.</w:t>
      </w:r>
      <w:r w:rsidR="00325EB4" w:rsidRPr="006B477E">
        <w:rPr>
          <w:sz w:val="26"/>
          <w:szCs w:val="26"/>
          <w:lang w:eastAsia="es-ES"/>
        </w:rPr>
        <w:t xml:space="preserve">   </w:t>
      </w:r>
    </w:p>
    <w:p w:rsidR="003D54E1" w:rsidRPr="006B477E" w:rsidRDefault="003D54E1" w:rsidP="00AB498D">
      <w:pPr>
        <w:spacing w:line="360" w:lineRule="auto"/>
        <w:rPr>
          <w:sz w:val="26"/>
          <w:szCs w:val="26"/>
          <w:lang w:eastAsia="es-ES"/>
        </w:rPr>
      </w:pPr>
      <w:r w:rsidRPr="006B477E">
        <w:rPr>
          <w:sz w:val="26"/>
          <w:szCs w:val="26"/>
          <w:lang w:eastAsia="es-ES"/>
        </w:rPr>
        <w:t>VI.- Un sistema municipal anticorrupción que no amerite modificar el 115 constitucional. Y;</w:t>
      </w:r>
    </w:p>
    <w:p w:rsidR="003D54E1" w:rsidRPr="006B477E" w:rsidRDefault="003D54E1" w:rsidP="00AB498D">
      <w:pPr>
        <w:spacing w:line="360" w:lineRule="auto"/>
        <w:rPr>
          <w:sz w:val="26"/>
          <w:szCs w:val="26"/>
          <w:lang w:eastAsia="es-ES"/>
        </w:rPr>
      </w:pPr>
      <w:r w:rsidRPr="006B477E">
        <w:rPr>
          <w:sz w:val="26"/>
          <w:szCs w:val="26"/>
          <w:lang w:eastAsia="es-ES"/>
        </w:rPr>
        <w:t>VII.- Participación ciudadana efectiva.</w:t>
      </w:r>
    </w:p>
    <w:p w:rsidR="00D76190" w:rsidRPr="006B477E" w:rsidRDefault="00D76190" w:rsidP="00AB498D">
      <w:pPr>
        <w:spacing w:line="360" w:lineRule="auto"/>
        <w:rPr>
          <w:sz w:val="26"/>
          <w:szCs w:val="26"/>
          <w:lang w:eastAsia="es-ES"/>
        </w:rPr>
      </w:pPr>
    </w:p>
    <w:p w:rsidR="00D76190" w:rsidRPr="006B477E" w:rsidRDefault="003D54E1" w:rsidP="00AB498D">
      <w:pPr>
        <w:spacing w:line="360" w:lineRule="auto"/>
        <w:rPr>
          <w:sz w:val="26"/>
          <w:szCs w:val="26"/>
          <w:lang w:eastAsia="es-ES"/>
        </w:rPr>
      </w:pPr>
      <w:r w:rsidRPr="006B477E">
        <w:rPr>
          <w:sz w:val="26"/>
          <w:szCs w:val="26"/>
          <w:lang w:eastAsia="es-ES"/>
        </w:rPr>
        <w:t xml:space="preserve">Como primera parte, consideramos que </w:t>
      </w:r>
      <w:proofErr w:type="gramStart"/>
      <w:r w:rsidRPr="006B477E">
        <w:rPr>
          <w:sz w:val="26"/>
          <w:szCs w:val="26"/>
          <w:lang w:eastAsia="es-ES"/>
        </w:rPr>
        <w:t>la existencia de los sistemas municipales anticorrupción deben</w:t>
      </w:r>
      <w:proofErr w:type="gramEnd"/>
      <w:r w:rsidRPr="006B477E">
        <w:rPr>
          <w:sz w:val="26"/>
          <w:szCs w:val="26"/>
          <w:lang w:eastAsia="es-ES"/>
        </w:rPr>
        <w:t xml:space="preserve"> contemplarse en el texto constitucional local, por tratarse de una figura de carácter general e institucional, que además modificaría en el ámbito municipal el funcionamiento de los ayuntamientos.</w:t>
      </w:r>
    </w:p>
    <w:p w:rsidR="003D54E1" w:rsidRPr="006B477E" w:rsidRDefault="003D54E1" w:rsidP="00AB498D">
      <w:pPr>
        <w:spacing w:line="360" w:lineRule="auto"/>
        <w:rPr>
          <w:sz w:val="26"/>
          <w:szCs w:val="26"/>
          <w:lang w:eastAsia="es-ES"/>
        </w:rPr>
      </w:pPr>
    </w:p>
    <w:p w:rsidR="003D54E1" w:rsidRPr="006B477E" w:rsidRDefault="003D54E1" w:rsidP="00AB498D">
      <w:pPr>
        <w:spacing w:line="360" w:lineRule="auto"/>
        <w:rPr>
          <w:sz w:val="26"/>
          <w:szCs w:val="26"/>
          <w:lang w:eastAsia="es-ES"/>
        </w:rPr>
      </w:pPr>
      <w:r w:rsidRPr="006B477E">
        <w:rPr>
          <w:sz w:val="26"/>
          <w:szCs w:val="26"/>
          <w:lang w:eastAsia="es-ES"/>
        </w:rPr>
        <w:t>Revisamos las constituciones de otras entidades federativas, encontrando lo siguiente:</w:t>
      </w:r>
    </w:p>
    <w:p w:rsidR="003D54E1" w:rsidRPr="006B477E" w:rsidRDefault="003D54E1" w:rsidP="00AB498D">
      <w:pPr>
        <w:spacing w:line="360" w:lineRule="auto"/>
        <w:rPr>
          <w:sz w:val="26"/>
          <w:szCs w:val="26"/>
          <w:lang w:eastAsia="es-ES"/>
        </w:rPr>
      </w:pPr>
    </w:p>
    <w:p w:rsidR="003D54E1" w:rsidRPr="006B477E" w:rsidRDefault="003D54E1" w:rsidP="003D54E1">
      <w:pPr>
        <w:spacing w:line="360" w:lineRule="auto"/>
        <w:rPr>
          <w:sz w:val="26"/>
          <w:szCs w:val="26"/>
          <w:lang w:eastAsia="es-ES"/>
        </w:rPr>
      </w:pPr>
      <w:r w:rsidRPr="006B477E">
        <w:rPr>
          <w:sz w:val="26"/>
          <w:szCs w:val="26"/>
          <w:lang w:eastAsia="es-ES"/>
        </w:rPr>
        <w:t xml:space="preserve">C O N S T I T U C I </w:t>
      </w:r>
      <w:proofErr w:type="spellStart"/>
      <w:r w:rsidRPr="006B477E">
        <w:rPr>
          <w:sz w:val="26"/>
          <w:szCs w:val="26"/>
          <w:lang w:eastAsia="es-ES"/>
        </w:rPr>
        <w:t>Ó</w:t>
      </w:r>
      <w:proofErr w:type="spellEnd"/>
      <w:r w:rsidRPr="006B477E">
        <w:rPr>
          <w:sz w:val="26"/>
          <w:szCs w:val="26"/>
          <w:lang w:eastAsia="es-ES"/>
        </w:rPr>
        <w:t xml:space="preserve"> </w:t>
      </w:r>
      <w:proofErr w:type="gramStart"/>
      <w:r w:rsidRPr="006B477E">
        <w:rPr>
          <w:sz w:val="26"/>
          <w:szCs w:val="26"/>
          <w:lang w:eastAsia="es-ES"/>
        </w:rPr>
        <w:t>N  P</w:t>
      </w:r>
      <w:proofErr w:type="gramEnd"/>
      <w:r w:rsidRPr="006B477E">
        <w:rPr>
          <w:sz w:val="26"/>
          <w:szCs w:val="26"/>
          <w:lang w:eastAsia="es-ES"/>
        </w:rPr>
        <w:t xml:space="preserve"> O L Í T I C A D E L  E S T A D O  L I B R E  Y  S B E R A N O  D E M É X I C O</w:t>
      </w:r>
    </w:p>
    <w:p w:rsidR="003D54E1" w:rsidRPr="006B477E" w:rsidRDefault="003D54E1" w:rsidP="003D54E1">
      <w:pPr>
        <w:spacing w:line="360" w:lineRule="auto"/>
        <w:rPr>
          <w:sz w:val="26"/>
          <w:szCs w:val="26"/>
          <w:lang w:eastAsia="es-ES"/>
        </w:rPr>
      </w:pPr>
    </w:p>
    <w:p w:rsidR="003D54E1" w:rsidRPr="006B477E" w:rsidRDefault="003D54E1" w:rsidP="003D54E1">
      <w:pPr>
        <w:spacing w:line="360" w:lineRule="auto"/>
        <w:rPr>
          <w:sz w:val="26"/>
          <w:szCs w:val="26"/>
          <w:lang w:eastAsia="es-ES"/>
        </w:rPr>
      </w:pPr>
      <w:r w:rsidRPr="006B477E">
        <w:rPr>
          <w:sz w:val="26"/>
          <w:szCs w:val="26"/>
          <w:lang w:eastAsia="es-ES"/>
        </w:rPr>
        <w:t xml:space="preserve">Artículo 123.- Los ayuntamientos, en el ámbito de su competencia, desempeñarán facultades normativas, para el régimen de gobierno y administración del Municipio, </w:t>
      </w:r>
      <w:r w:rsidRPr="006B477E">
        <w:rPr>
          <w:sz w:val="26"/>
          <w:szCs w:val="26"/>
          <w:lang w:eastAsia="es-ES"/>
        </w:rPr>
        <w:lastRenderedPageBreak/>
        <w:t>así como lo relacionado al Sistema Municipal Anticorrupción y funciones de inspección, concernientes al cumplimiento de las disposiciones de observancia general aplicables.</w:t>
      </w:r>
    </w:p>
    <w:p w:rsidR="003D54E1" w:rsidRPr="006B477E" w:rsidRDefault="003D54E1" w:rsidP="003D54E1">
      <w:pPr>
        <w:spacing w:line="360" w:lineRule="auto"/>
        <w:rPr>
          <w:sz w:val="26"/>
          <w:szCs w:val="26"/>
          <w:lang w:eastAsia="es-ES"/>
        </w:rPr>
      </w:pPr>
    </w:p>
    <w:p w:rsidR="00FA230B" w:rsidRPr="006B477E" w:rsidRDefault="00FA230B" w:rsidP="003D54E1">
      <w:pPr>
        <w:spacing w:line="360" w:lineRule="auto"/>
        <w:rPr>
          <w:sz w:val="26"/>
          <w:szCs w:val="26"/>
          <w:lang w:eastAsia="es-ES"/>
        </w:rPr>
      </w:pPr>
      <w:r w:rsidRPr="006B477E">
        <w:rPr>
          <w:sz w:val="26"/>
          <w:szCs w:val="26"/>
          <w:lang w:eastAsia="es-ES"/>
        </w:rPr>
        <w:t>Es así que consideramos que los sistemas municipales anticorrupción, como un deber obligado de todos los municipios, deben estar en el texto constitucional local, porque el propio sistema local (estatal) lo está. Posteriormente se deberán desarrollar las adecuaciones secundarias.</w:t>
      </w:r>
    </w:p>
    <w:p w:rsidR="003D54E1" w:rsidRPr="006B477E" w:rsidRDefault="003D54E1" w:rsidP="00AB498D">
      <w:pPr>
        <w:spacing w:line="360" w:lineRule="auto"/>
        <w:rPr>
          <w:sz w:val="26"/>
          <w:szCs w:val="26"/>
          <w:lang w:eastAsia="es-ES"/>
        </w:rPr>
      </w:pPr>
    </w:p>
    <w:p w:rsidR="00AB498D" w:rsidRPr="006B477E" w:rsidRDefault="00AB498D" w:rsidP="00AB498D">
      <w:pPr>
        <w:spacing w:line="360" w:lineRule="auto"/>
        <w:rPr>
          <w:sz w:val="26"/>
          <w:szCs w:val="26"/>
          <w:lang w:eastAsia="es-ES"/>
        </w:rPr>
      </w:pPr>
      <w:r w:rsidRPr="006B477E">
        <w:rPr>
          <w:sz w:val="26"/>
          <w:szCs w:val="26"/>
          <w:lang w:eastAsia="es-ES"/>
        </w:rPr>
        <w:t>Por todo lo expuesto, tenemos a bien presentar la presente iniciativa con proyecto de</w:t>
      </w:r>
    </w:p>
    <w:p w:rsidR="00AB498D" w:rsidRPr="006B477E" w:rsidRDefault="00AB498D" w:rsidP="00AB498D">
      <w:pPr>
        <w:spacing w:line="360" w:lineRule="auto"/>
        <w:jc w:val="center"/>
        <w:rPr>
          <w:sz w:val="26"/>
          <w:szCs w:val="26"/>
          <w:lang w:eastAsia="es-ES"/>
        </w:rPr>
      </w:pPr>
      <w:r w:rsidRPr="006B477E">
        <w:rPr>
          <w:sz w:val="26"/>
          <w:szCs w:val="26"/>
          <w:lang w:eastAsia="es-ES"/>
        </w:rPr>
        <w:t>DECRETO</w:t>
      </w:r>
    </w:p>
    <w:p w:rsidR="004A38DC" w:rsidRPr="006B477E" w:rsidRDefault="004A38DC" w:rsidP="00AB498D">
      <w:pPr>
        <w:spacing w:line="360" w:lineRule="auto"/>
        <w:jc w:val="center"/>
        <w:rPr>
          <w:sz w:val="26"/>
          <w:szCs w:val="26"/>
          <w:lang w:eastAsia="es-ES"/>
        </w:rPr>
      </w:pPr>
    </w:p>
    <w:p w:rsidR="00AB498D" w:rsidRPr="006B477E" w:rsidRDefault="00AB498D" w:rsidP="00AB498D">
      <w:pPr>
        <w:pStyle w:val="Texto"/>
        <w:spacing w:after="0" w:line="240" w:lineRule="auto"/>
        <w:ind w:firstLine="0"/>
        <w:rPr>
          <w:sz w:val="26"/>
          <w:szCs w:val="26"/>
        </w:rPr>
      </w:pPr>
      <w:r w:rsidRPr="006B477E">
        <w:rPr>
          <w:b/>
          <w:sz w:val="26"/>
          <w:szCs w:val="26"/>
        </w:rPr>
        <w:t>ARTÍCULO ÚNICO</w:t>
      </w:r>
      <w:bookmarkStart w:id="3" w:name="Artículo_73"/>
      <w:r w:rsidRPr="006B477E">
        <w:rPr>
          <w:b/>
          <w:sz w:val="26"/>
          <w:szCs w:val="26"/>
        </w:rPr>
        <w:t>:</w:t>
      </w:r>
      <w:r w:rsidRPr="006B477E">
        <w:rPr>
          <w:sz w:val="26"/>
          <w:szCs w:val="26"/>
        </w:rPr>
        <w:t xml:space="preserve"> </w:t>
      </w:r>
      <w:r w:rsidR="00FA230B" w:rsidRPr="006B477E">
        <w:rPr>
          <w:sz w:val="26"/>
          <w:szCs w:val="26"/>
        </w:rPr>
        <w:t xml:space="preserve">Se </w:t>
      </w:r>
      <w:r w:rsidR="00A52C62" w:rsidRPr="006B477E">
        <w:rPr>
          <w:sz w:val="26"/>
          <w:szCs w:val="26"/>
        </w:rPr>
        <w:t>adiciona un tercer párrafo al inciso e) de la fracción III del artículo 16</w:t>
      </w:r>
      <w:r w:rsidR="00FA230B" w:rsidRPr="006B477E">
        <w:rPr>
          <w:sz w:val="26"/>
          <w:szCs w:val="26"/>
        </w:rPr>
        <w:t xml:space="preserve">7, de la Constitución Política </w:t>
      </w:r>
      <w:r w:rsidR="00A52C62" w:rsidRPr="006B477E">
        <w:rPr>
          <w:sz w:val="26"/>
          <w:szCs w:val="26"/>
        </w:rPr>
        <w:t>del Estado de Coahuila de Zaragoza</w:t>
      </w:r>
      <w:r w:rsidRPr="006B477E">
        <w:rPr>
          <w:sz w:val="26"/>
          <w:szCs w:val="26"/>
        </w:rPr>
        <w:t>; para quedar como sigue:</w:t>
      </w:r>
    </w:p>
    <w:p w:rsidR="00AB498D" w:rsidRPr="006B477E" w:rsidRDefault="00AB498D" w:rsidP="00AB498D">
      <w:pPr>
        <w:pStyle w:val="Texto"/>
        <w:spacing w:after="0" w:line="240" w:lineRule="auto"/>
        <w:rPr>
          <w:sz w:val="26"/>
          <w:szCs w:val="26"/>
        </w:rPr>
      </w:pPr>
    </w:p>
    <w:bookmarkEnd w:id="3"/>
    <w:p w:rsidR="002023F8" w:rsidRPr="006B477E" w:rsidRDefault="00A52C62" w:rsidP="00AB498D">
      <w:pPr>
        <w:spacing w:line="360" w:lineRule="auto"/>
        <w:rPr>
          <w:sz w:val="26"/>
          <w:szCs w:val="26"/>
          <w:lang w:eastAsia="es-ES"/>
        </w:rPr>
      </w:pPr>
      <w:r w:rsidRPr="006B477E">
        <w:rPr>
          <w:sz w:val="26"/>
          <w:szCs w:val="26"/>
          <w:lang w:eastAsia="es-ES"/>
        </w:rPr>
        <w:t xml:space="preserve"> </w:t>
      </w:r>
    </w:p>
    <w:p w:rsidR="00A52C62" w:rsidRPr="006B477E" w:rsidRDefault="00A52C62" w:rsidP="00AB498D">
      <w:pPr>
        <w:spacing w:line="360" w:lineRule="auto"/>
        <w:rPr>
          <w:sz w:val="26"/>
          <w:szCs w:val="26"/>
          <w:lang w:eastAsia="es-ES"/>
        </w:rPr>
      </w:pPr>
      <w:r w:rsidRPr="006B477E">
        <w:rPr>
          <w:sz w:val="26"/>
          <w:szCs w:val="26"/>
          <w:lang w:eastAsia="es-ES"/>
        </w:rPr>
        <w:t>Artículo 167…</w:t>
      </w:r>
    </w:p>
    <w:p w:rsidR="00A52C62" w:rsidRPr="006B477E" w:rsidRDefault="00A52C62" w:rsidP="00AB498D">
      <w:pPr>
        <w:spacing w:line="360" w:lineRule="auto"/>
        <w:rPr>
          <w:sz w:val="26"/>
          <w:szCs w:val="26"/>
          <w:lang w:eastAsia="es-ES"/>
        </w:rPr>
      </w:pPr>
      <w:r w:rsidRPr="006B477E">
        <w:rPr>
          <w:sz w:val="26"/>
          <w:szCs w:val="26"/>
          <w:lang w:eastAsia="es-ES"/>
        </w:rPr>
        <w:t>I…</w:t>
      </w:r>
    </w:p>
    <w:p w:rsidR="00A52C62" w:rsidRPr="006B477E" w:rsidRDefault="00A52C62" w:rsidP="00AB498D">
      <w:pPr>
        <w:spacing w:line="360" w:lineRule="auto"/>
        <w:rPr>
          <w:sz w:val="26"/>
          <w:szCs w:val="26"/>
          <w:lang w:eastAsia="es-ES"/>
        </w:rPr>
      </w:pPr>
      <w:r w:rsidRPr="006B477E">
        <w:rPr>
          <w:sz w:val="26"/>
          <w:szCs w:val="26"/>
          <w:lang w:eastAsia="es-ES"/>
        </w:rPr>
        <w:t>II…</w:t>
      </w:r>
    </w:p>
    <w:p w:rsidR="00A52C62" w:rsidRPr="006B477E" w:rsidRDefault="00A52C62" w:rsidP="00AB498D">
      <w:pPr>
        <w:spacing w:line="360" w:lineRule="auto"/>
        <w:rPr>
          <w:sz w:val="26"/>
          <w:szCs w:val="26"/>
          <w:lang w:eastAsia="es-ES"/>
        </w:rPr>
      </w:pPr>
      <w:r w:rsidRPr="006B477E">
        <w:rPr>
          <w:sz w:val="26"/>
          <w:szCs w:val="26"/>
          <w:lang w:eastAsia="es-ES"/>
        </w:rPr>
        <w:t>III…</w:t>
      </w:r>
    </w:p>
    <w:p w:rsidR="00A52C62" w:rsidRPr="006B477E" w:rsidRDefault="00A52C62" w:rsidP="00AB498D">
      <w:pPr>
        <w:spacing w:line="360" w:lineRule="auto"/>
        <w:rPr>
          <w:sz w:val="26"/>
          <w:szCs w:val="26"/>
          <w:lang w:eastAsia="es-ES"/>
        </w:rPr>
      </w:pPr>
      <w:r w:rsidRPr="006B477E">
        <w:rPr>
          <w:sz w:val="26"/>
          <w:szCs w:val="26"/>
          <w:lang w:eastAsia="es-ES"/>
        </w:rPr>
        <w:t>a)</w:t>
      </w:r>
    </w:p>
    <w:p w:rsidR="00A52C62" w:rsidRPr="006B477E" w:rsidRDefault="00A52C62" w:rsidP="00AB498D">
      <w:pPr>
        <w:spacing w:line="360" w:lineRule="auto"/>
        <w:rPr>
          <w:sz w:val="26"/>
          <w:szCs w:val="26"/>
          <w:lang w:eastAsia="es-ES"/>
        </w:rPr>
      </w:pPr>
      <w:r w:rsidRPr="006B477E">
        <w:rPr>
          <w:sz w:val="26"/>
          <w:szCs w:val="26"/>
          <w:lang w:eastAsia="es-ES"/>
        </w:rPr>
        <w:t>b)</w:t>
      </w:r>
    </w:p>
    <w:p w:rsidR="00A52C62" w:rsidRPr="006B477E" w:rsidRDefault="00A52C62" w:rsidP="00AB498D">
      <w:pPr>
        <w:spacing w:line="360" w:lineRule="auto"/>
        <w:rPr>
          <w:sz w:val="26"/>
          <w:szCs w:val="26"/>
          <w:lang w:eastAsia="es-ES"/>
        </w:rPr>
      </w:pPr>
      <w:r w:rsidRPr="006B477E">
        <w:rPr>
          <w:sz w:val="26"/>
          <w:szCs w:val="26"/>
          <w:lang w:eastAsia="es-ES"/>
        </w:rPr>
        <w:t>c)</w:t>
      </w:r>
    </w:p>
    <w:p w:rsidR="00A52C62" w:rsidRPr="006B477E" w:rsidRDefault="00A52C62" w:rsidP="00AB498D">
      <w:pPr>
        <w:spacing w:line="360" w:lineRule="auto"/>
        <w:rPr>
          <w:sz w:val="26"/>
          <w:szCs w:val="26"/>
          <w:lang w:eastAsia="es-ES"/>
        </w:rPr>
      </w:pPr>
      <w:r w:rsidRPr="006B477E">
        <w:rPr>
          <w:sz w:val="26"/>
          <w:szCs w:val="26"/>
          <w:lang w:eastAsia="es-ES"/>
        </w:rPr>
        <w:t>d)</w:t>
      </w:r>
    </w:p>
    <w:p w:rsidR="00A52C62" w:rsidRPr="006B477E" w:rsidRDefault="00A52C62" w:rsidP="00AB498D">
      <w:pPr>
        <w:spacing w:line="360" w:lineRule="auto"/>
        <w:rPr>
          <w:sz w:val="26"/>
          <w:szCs w:val="26"/>
          <w:lang w:eastAsia="es-ES"/>
        </w:rPr>
      </w:pPr>
      <w:proofErr w:type="gramStart"/>
      <w:r w:rsidRPr="006B477E">
        <w:rPr>
          <w:sz w:val="26"/>
          <w:szCs w:val="26"/>
          <w:lang w:eastAsia="es-ES"/>
        </w:rPr>
        <w:t>e)…</w:t>
      </w:r>
      <w:proofErr w:type="gramEnd"/>
    </w:p>
    <w:p w:rsidR="00A52C62" w:rsidRPr="006B477E" w:rsidRDefault="00A52C62" w:rsidP="00AB498D">
      <w:pPr>
        <w:spacing w:line="360" w:lineRule="auto"/>
        <w:rPr>
          <w:sz w:val="26"/>
          <w:szCs w:val="26"/>
          <w:lang w:eastAsia="es-ES"/>
        </w:rPr>
      </w:pPr>
      <w:r w:rsidRPr="006B477E">
        <w:rPr>
          <w:sz w:val="26"/>
          <w:szCs w:val="26"/>
          <w:lang w:eastAsia="es-ES"/>
        </w:rPr>
        <w:t>Segundo párrafo…</w:t>
      </w:r>
    </w:p>
    <w:p w:rsidR="00A52C62" w:rsidRPr="006B477E" w:rsidRDefault="00A52C62" w:rsidP="00AB498D">
      <w:pPr>
        <w:spacing w:line="360" w:lineRule="auto"/>
        <w:rPr>
          <w:sz w:val="26"/>
          <w:szCs w:val="26"/>
          <w:lang w:eastAsia="es-ES"/>
        </w:rPr>
      </w:pPr>
    </w:p>
    <w:p w:rsidR="00A52C62" w:rsidRPr="006B477E" w:rsidRDefault="00A52C62" w:rsidP="00AB498D">
      <w:pPr>
        <w:spacing w:line="360" w:lineRule="auto"/>
        <w:rPr>
          <w:b/>
          <w:sz w:val="26"/>
          <w:szCs w:val="26"/>
          <w:lang w:eastAsia="es-ES"/>
        </w:rPr>
      </w:pPr>
      <w:r w:rsidRPr="006B477E">
        <w:rPr>
          <w:b/>
          <w:sz w:val="26"/>
          <w:szCs w:val="26"/>
          <w:lang w:eastAsia="es-ES"/>
        </w:rPr>
        <w:t>Los ayuntamientos establecerán sistemas anticorrupción de acuerdo a las bases establecidas en esta constituci</w:t>
      </w:r>
      <w:r w:rsidR="00F33DCF" w:rsidRPr="006B477E">
        <w:rPr>
          <w:b/>
          <w:sz w:val="26"/>
          <w:szCs w:val="26"/>
          <w:lang w:eastAsia="es-ES"/>
        </w:rPr>
        <w:t>ón y en las leyes de la materia, compatibles con las atribuciones que el artículo 115 constitucional confiere a los municipios.</w:t>
      </w:r>
    </w:p>
    <w:p w:rsidR="00F33DCF" w:rsidRPr="006B477E" w:rsidRDefault="00F33DCF" w:rsidP="00AB498D">
      <w:pPr>
        <w:spacing w:line="360" w:lineRule="auto"/>
        <w:rPr>
          <w:b/>
          <w:sz w:val="26"/>
          <w:szCs w:val="26"/>
          <w:lang w:eastAsia="es-ES"/>
        </w:rPr>
      </w:pPr>
      <w:r w:rsidRPr="006B477E">
        <w:rPr>
          <w:b/>
          <w:sz w:val="26"/>
          <w:szCs w:val="26"/>
          <w:lang w:eastAsia="es-ES"/>
        </w:rPr>
        <w:t>…</w:t>
      </w:r>
    </w:p>
    <w:p w:rsidR="00F33DCF" w:rsidRPr="006B477E" w:rsidRDefault="00F33DCF" w:rsidP="00AB498D">
      <w:pPr>
        <w:spacing w:line="360" w:lineRule="auto"/>
        <w:rPr>
          <w:b/>
          <w:sz w:val="26"/>
          <w:szCs w:val="26"/>
          <w:lang w:eastAsia="es-ES"/>
        </w:rPr>
      </w:pPr>
    </w:p>
    <w:p w:rsidR="00F33DCF" w:rsidRPr="006B477E" w:rsidRDefault="00F33DCF" w:rsidP="00AB498D">
      <w:pPr>
        <w:spacing w:line="360" w:lineRule="auto"/>
        <w:rPr>
          <w:b/>
          <w:sz w:val="26"/>
          <w:szCs w:val="26"/>
          <w:lang w:eastAsia="es-ES"/>
        </w:rPr>
      </w:pPr>
    </w:p>
    <w:p w:rsidR="00A52C62" w:rsidRPr="006B477E" w:rsidRDefault="00A52C62" w:rsidP="00AB498D">
      <w:pPr>
        <w:spacing w:line="360" w:lineRule="auto"/>
        <w:rPr>
          <w:sz w:val="26"/>
          <w:szCs w:val="26"/>
          <w:lang w:eastAsia="es-ES"/>
        </w:rPr>
      </w:pPr>
    </w:p>
    <w:p w:rsidR="00AB498D" w:rsidRPr="006B477E" w:rsidRDefault="00AB498D" w:rsidP="00AB498D">
      <w:pPr>
        <w:spacing w:line="360" w:lineRule="auto"/>
        <w:jc w:val="center"/>
        <w:rPr>
          <w:sz w:val="26"/>
          <w:szCs w:val="26"/>
          <w:lang w:eastAsia="es-ES"/>
        </w:rPr>
      </w:pPr>
      <w:r w:rsidRPr="006B477E">
        <w:rPr>
          <w:sz w:val="26"/>
          <w:szCs w:val="26"/>
          <w:lang w:eastAsia="es-ES"/>
        </w:rPr>
        <w:t>TRANSITORIOS</w:t>
      </w:r>
    </w:p>
    <w:p w:rsidR="00AB498D" w:rsidRPr="006B477E" w:rsidRDefault="00AB498D" w:rsidP="00AB498D">
      <w:pPr>
        <w:spacing w:line="360" w:lineRule="auto"/>
        <w:rPr>
          <w:sz w:val="26"/>
          <w:szCs w:val="26"/>
          <w:lang w:eastAsia="es-ES"/>
        </w:rPr>
      </w:pPr>
    </w:p>
    <w:p w:rsidR="00F33DCF" w:rsidRPr="006B477E" w:rsidRDefault="00F33DCF" w:rsidP="00AB498D">
      <w:pPr>
        <w:spacing w:line="360" w:lineRule="auto"/>
        <w:rPr>
          <w:sz w:val="26"/>
          <w:szCs w:val="26"/>
          <w:lang w:eastAsia="es-ES"/>
        </w:rPr>
      </w:pPr>
      <w:proofErr w:type="gramStart"/>
      <w:r w:rsidRPr="006B477E">
        <w:rPr>
          <w:b/>
          <w:sz w:val="26"/>
          <w:szCs w:val="26"/>
          <w:lang w:eastAsia="es-ES"/>
        </w:rPr>
        <w:t>Primero.</w:t>
      </w:r>
      <w:r w:rsidR="00AB498D" w:rsidRPr="006B477E">
        <w:rPr>
          <w:b/>
          <w:sz w:val="26"/>
          <w:szCs w:val="26"/>
          <w:lang w:eastAsia="es-ES"/>
        </w:rPr>
        <w:t>-</w:t>
      </w:r>
      <w:proofErr w:type="gramEnd"/>
      <w:r w:rsidR="00AB498D" w:rsidRPr="006B477E">
        <w:rPr>
          <w:sz w:val="26"/>
          <w:szCs w:val="26"/>
          <w:lang w:eastAsia="es-ES"/>
        </w:rPr>
        <w:t xml:space="preserve">  El presente Decreto entrará en vigor al día siguiente de su publicación en el Diario Oficial de la Federación.</w:t>
      </w:r>
    </w:p>
    <w:p w:rsidR="006B477E" w:rsidRPr="006B477E" w:rsidRDefault="006B477E" w:rsidP="00AB498D">
      <w:pPr>
        <w:spacing w:line="360" w:lineRule="auto"/>
        <w:rPr>
          <w:sz w:val="26"/>
          <w:szCs w:val="26"/>
          <w:lang w:eastAsia="es-ES"/>
        </w:rPr>
      </w:pPr>
    </w:p>
    <w:p w:rsidR="00F33DCF" w:rsidRPr="006B477E" w:rsidRDefault="00F33DCF" w:rsidP="00AB498D">
      <w:pPr>
        <w:spacing w:line="360" w:lineRule="auto"/>
        <w:rPr>
          <w:sz w:val="26"/>
          <w:szCs w:val="26"/>
          <w:lang w:eastAsia="es-ES"/>
        </w:rPr>
      </w:pPr>
      <w:proofErr w:type="gramStart"/>
      <w:r w:rsidRPr="006B477E">
        <w:rPr>
          <w:b/>
          <w:sz w:val="26"/>
          <w:szCs w:val="26"/>
          <w:lang w:eastAsia="es-ES"/>
        </w:rPr>
        <w:t>Segundo.-</w:t>
      </w:r>
      <w:proofErr w:type="gramEnd"/>
      <w:r w:rsidRPr="006B477E">
        <w:rPr>
          <w:sz w:val="26"/>
          <w:szCs w:val="26"/>
          <w:lang w:eastAsia="es-ES"/>
        </w:rPr>
        <w:t xml:space="preserve"> </w:t>
      </w:r>
      <w:r w:rsidR="00975A9F" w:rsidRPr="006B477E">
        <w:rPr>
          <w:sz w:val="26"/>
          <w:szCs w:val="26"/>
          <w:lang w:eastAsia="es-ES"/>
        </w:rPr>
        <w:t xml:space="preserve"> </w:t>
      </w:r>
      <w:r w:rsidRPr="006B477E">
        <w:rPr>
          <w:sz w:val="26"/>
          <w:szCs w:val="26"/>
          <w:lang w:eastAsia="es-ES"/>
        </w:rPr>
        <w:t>En un plazo no mayor a</w:t>
      </w:r>
      <w:r w:rsidR="009F5898" w:rsidRPr="006B477E">
        <w:rPr>
          <w:sz w:val="26"/>
          <w:szCs w:val="26"/>
          <w:lang w:eastAsia="es-ES"/>
        </w:rPr>
        <w:t xml:space="preserve"> ciento veinte días naturales, </w:t>
      </w:r>
      <w:r w:rsidRPr="006B477E">
        <w:rPr>
          <w:sz w:val="26"/>
          <w:szCs w:val="26"/>
          <w:lang w:eastAsia="es-ES"/>
        </w:rPr>
        <w:t>el Congreso del Estado realizará las modificaciones legislativas a que haya lugar para establecer las bases generales que permitan la creación de los sistemas municipales</w:t>
      </w:r>
      <w:r w:rsidR="003679D0" w:rsidRPr="006B477E">
        <w:rPr>
          <w:sz w:val="26"/>
          <w:szCs w:val="26"/>
          <w:lang w:eastAsia="es-ES"/>
        </w:rPr>
        <w:t xml:space="preserve"> anticorrupción</w:t>
      </w:r>
      <w:r w:rsidRPr="006B477E">
        <w:rPr>
          <w:sz w:val="26"/>
          <w:szCs w:val="26"/>
          <w:lang w:eastAsia="es-ES"/>
        </w:rPr>
        <w:t>.</w:t>
      </w:r>
    </w:p>
    <w:p w:rsidR="006B477E" w:rsidRPr="006B477E" w:rsidRDefault="006B477E" w:rsidP="00AB498D">
      <w:pPr>
        <w:spacing w:line="360" w:lineRule="auto"/>
        <w:rPr>
          <w:sz w:val="26"/>
          <w:szCs w:val="26"/>
          <w:lang w:eastAsia="es-ES"/>
        </w:rPr>
      </w:pPr>
    </w:p>
    <w:p w:rsidR="00F33DCF" w:rsidRPr="006B477E" w:rsidRDefault="00F33DCF" w:rsidP="00AB498D">
      <w:pPr>
        <w:spacing w:line="360" w:lineRule="auto"/>
        <w:rPr>
          <w:sz w:val="26"/>
          <w:szCs w:val="26"/>
          <w:lang w:eastAsia="es-ES"/>
        </w:rPr>
      </w:pPr>
      <w:proofErr w:type="gramStart"/>
      <w:r w:rsidRPr="006B477E">
        <w:rPr>
          <w:b/>
          <w:sz w:val="26"/>
          <w:szCs w:val="26"/>
          <w:lang w:eastAsia="es-ES"/>
        </w:rPr>
        <w:t>Tercero.-</w:t>
      </w:r>
      <w:proofErr w:type="gramEnd"/>
      <w:r w:rsidRPr="006B477E">
        <w:rPr>
          <w:b/>
          <w:sz w:val="26"/>
          <w:szCs w:val="26"/>
          <w:lang w:eastAsia="es-ES"/>
        </w:rPr>
        <w:t xml:space="preserve"> </w:t>
      </w:r>
      <w:r w:rsidRPr="006B477E">
        <w:rPr>
          <w:sz w:val="26"/>
          <w:szCs w:val="26"/>
          <w:lang w:eastAsia="es-ES"/>
        </w:rPr>
        <w:t xml:space="preserve">Una vez publicadas las reformas antes mencionadas en el Periódico Oficial del Estado, los municipios contarán con un plazo de hasta </w:t>
      </w:r>
      <w:r w:rsidR="00716234" w:rsidRPr="006B477E">
        <w:rPr>
          <w:sz w:val="26"/>
          <w:szCs w:val="26"/>
          <w:lang w:eastAsia="es-ES"/>
        </w:rPr>
        <w:t xml:space="preserve">cuatro meses, para crear o modificar sus reglamentos e implementar los sistemas municipales anticorrupción. </w:t>
      </w:r>
    </w:p>
    <w:p w:rsidR="00AB498D" w:rsidRPr="006B477E" w:rsidRDefault="00AB498D" w:rsidP="00AB498D">
      <w:pPr>
        <w:spacing w:line="360" w:lineRule="auto"/>
        <w:rPr>
          <w:sz w:val="26"/>
          <w:szCs w:val="26"/>
          <w:lang w:eastAsia="es-ES"/>
        </w:rPr>
      </w:pPr>
      <w:r w:rsidRPr="006B477E">
        <w:rPr>
          <w:sz w:val="26"/>
          <w:szCs w:val="26"/>
          <w:lang w:eastAsia="es-ES"/>
        </w:rPr>
        <w:t xml:space="preserve"> </w:t>
      </w:r>
    </w:p>
    <w:p w:rsidR="00AB498D" w:rsidRPr="006B477E" w:rsidRDefault="00AB498D" w:rsidP="00AB498D">
      <w:pPr>
        <w:pStyle w:val="Ttulo5"/>
        <w:spacing w:line="360" w:lineRule="auto"/>
        <w:jc w:val="center"/>
        <w:rPr>
          <w:rFonts w:ascii="Arial" w:hAnsi="Arial" w:cs="Arial"/>
          <w:color w:val="auto"/>
          <w:sz w:val="26"/>
          <w:szCs w:val="26"/>
          <w:lang w:val="es-ES_tradnl"/>
        </w:rPr>
      </w:pPr>
      <w:r w:rsidRPr="006B477E">
        <w:rPr>
          <w:rFonts w:ascii="Arial" w:hAnsi="Arial" w:cs="Arial"/>
          <w:color w:val="auto"/>
          <w:sz w:val="26"/>
          <w:szCs w:val="26"/>
          <w:lang w:val="es-ES_tradnl"/>
        </w:rPr>
        <w:t>ATENTAMENTE</w:t>
      </w:r>
    </w:p>
    <w:p w:rsidR="00AB498D" w:rsidRPr="006B477E" w:rsidRDefault="00AB498D" w:rsidP="00AB498D">
      <w:pPr>
        <w:spacing w:line="360" w:lineRule="auto"/>
        <w:jc w:val="center"/>
        <w:rPr>
          <w:sz w:val="26"/>
          <w:szCs w:val="26"/>
        </w:rPr>
      </w:pPr>
      <w:r w:rsidRPr="006B477E">
        <w:rPr>
          <w:sz w:val="26"/>
          <w:szCs w:val="26"/>
        </w:rPr>
        <w:t>“POR UNA PATRIA ORDENADA Y GENEROSA Y UNA VIDA MEJOR Y MÁS DIGNA PARA TODOS”</w:t>
      </w:r>
    </w:p>
    <w:p w:rsidR="00AB498D" w:rsidRPr="006B477E" w:rsidRDefault="00AB498D" w:rsidP="00AB498D">
      <w:pPr>
        <w:spacing w:line="360" w:lineRule="auto"/>
        <w:jc w:val="center"/>
        <w:rPr>
          <w:b/>
          <w:bCs/>
          <w:sz w:val="26"/>
          <w:szCs w:val="26"/>
        </w:rPr>
      </w:pPr>
      <w:r w:rsidRPr="006B477E">
        <w:rPr>
          <w:b/>
          <w:bCs/>
          <w:sz w:val="26"/>
          <w:szCs w:val="26"/>
        </w:rPr>
        <w:lastRenderedPageBreak/>
        <w:t>GRUPO PARLAMENTARIO “DEL PARTIDO ACCION NACIONAL”</w:t>
      </w:r>
    </w:p>
    <w:p w:rsidR="00AB498D" w:rsidRPr="006B477E" w:rsidRDefault="00AB498D" w:rsidP="00AB498D">
      <w:pPr>
        <w:pStyle w:val="Ttulo2"/>
        <w:spacing w:line="360" w:lineRule="auto"/>
        <w:jc w:val="center"/>
        <w:rPr>
          <w:i w:val="0"/>
          <w:sz w:val="26"/>
          <w:szCs w:val="26"/>
        </w:rPr>
      </w:pPr>
      <w:r w:rsidRPr="006B477E">
        <w:rPr>
          <w:i w:val="0"/>
          <w:sz w:val="26"/>
          <w:szCs w:val="26"/>
        </w:rPr>
        <w:t xml:space="preserve">Saltillo, Coahuila de </w:t>
      </w:r>
      <w:r w:rsidR="00232DD7" w:rsidRPr="006B477E">
        <w:rPr>
          <w:i w:val="0"/>
          <w:sz w:val="26"/>
          <w:szCs w:val="26"/>
        </w:rPr>
        <w:t xml:space="preserve">Zaragoza, </w:t>
      </w:r>
      <w:proofErr w:type="gramStart"/>
      <w:r w:rsidR="00232DD7" w:rsidRPr="006B477E">
        <w:rPr>
          <w:i w:val="0"/>
          <w:sz w:val="26"/>
          <w:szCs w:val="26"/>
        </w:rPr>
        <w:t>29</w:t>
      </w:r>
      <w:r w:rsidR="00716234" w:rsidRPr="006B477E">
        <w:rPr>
          <w:i w:val="0"/>
          <w:sz w:val="26"/>
          <w:szCs w:val="26"/>
        </w:rPr>
        <w:t xml:space="preserve"> </w:t>
      </w:r>
      <w:r w:rsidR="00232DD7" w:rsidRPr="006B477E">
        <w:rPr>
          <w:i w:val="0"/>
          <w:sz w:val="26"/>
          <w:szCs w:val="26"/>
        </w:rPr>
        <w:t xml:space="preserve"> de</w:t>
      </w:r>
      <w:proofErr w:type="gramEnd"/>
      <w:r w:rsidR="00232DD7" w:rsidRPr="006B477E">
        <w:rPr>
          <w:i w:val="0"/>
          <w:sz w:val="26"/>
          <w:szCs w:val="26"/>
        </w:rPr>
        <w:t xml:space="preserve"> abril</w:t>
      </w:r>
      <w:r w:rsidR="002023F8" w:rsidRPr="006B477E">
        <w:rPr>
          <w:i w:val="0"/>
          <w:sz w:val="26"/>
          <w:szCs w:val="26"/>
        </w:rPr>
        <w:t xml:space="preserve"> de 2020</w:t>
      </w:r>
    </w:p>
    <w:p w:rsidR="00AB498D" w:rsidRPr="006831EC" w:rsidRDefault="00AB498D" w:rsidP="00AB498D">
      <w:pPr>
        <w:spacing w:line="360" w:lineRule="auto"/>
        <w:rPr>
          <w:b/>
        </w:rPr>
      </w:pPr>
    </w:p>
    <w:p w:rsidR="00AB498D" w:rsidRPr="006831EC" w:rsidRDefault="00AB498D" w:rsidP="00AB498D">
      <w:pPr>
        <w:spacing w:line="360" w:lineRule="auto"/>
        <w:rPr>
          <w:b/>
        </w:rPr>
      </w:pPr>
    </w:p>
    <w:p w:rsidR="00AB498D" w:rsidRPr="006831EC" w:rsidRDefault="00AB498D" w:rsidP="00AB498D">
      <w:pPr>
        <w:tabs>
          <w:tab w:val="left" w:pos="5056"/>
        </w:tabs>
        <w:spacing w:line="360" w:lineRule="auto"/>
        <w:rPr>
          <w:b/>
        </w:rPr>
      </w:pPr>
    </w:p>
    <w:p w:rsidR="00AB498D" w:rsidRPr="006831EC" w:rsidRDefault="00AB498D" w:rsidP="00975A9F">
      <w:pPr>
        <w:tabs>
          <w:tab w:val="left" w:pos="5056"/>
        </w:tabs>
        <w:spacing w:line="360" w:lineRule="auto"/>
        <w:jc w:val="center"/>
        <w:rPr>
          <w:b/>
          <w:sz w:val="20"/>
          <w:szCs w:val="20"/>
        </w:rPr>
      </w:pPr>
      <w:r w:rsidRPr="006831EC">
        <w:rPr>
          <w:b/>
          <w:sz w:val="20"/>
          <w:szCs w:val="20"/>
        </w:rPr>
        <w:t>DIP. GERARDO ABRAHAM AGUADO GÓMEZ</w:t>
      </w:r>
      <w:r w:rsidRPr="006831EC">
        <w:rPr>
          <w:b/>
          <w:sz w:val="20"/>
          <w:szCs w:val="20"/>
        </w:rPr>
        <w:tab/>
      </w: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F86A66" w:rsidRDefault="00F86A66" w:rsidP="00AB498D">
      <w:pPr>
        <w:tabs>
          <w:tab w:val="left" w:pos="5056"/>
        </w:tabs>
        <w:spacing w:line="360" w:lineRule="auto"/>
        <w:rPr>
          <w:b/>
          <w:sz w:val="20"/>
          <w:szCs w:val="20"/>
        </w:rPr>
      </w:pPr>
    </w:p>
    <w:p w:rsidR="00F86A66" w:rsidRDefault="00F86A66"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r w:rsidRPr="006831EC">
        <w:rPr>
          <w:b/>
          <w:sz w:val="20"/>
          <w:szCs w:val="20"/>
        </w:rPr>
        <w:t>DIP. MARIA EUGENIA CAZARES MARTINEZ</w:t>
      </w:r>
      <w:r w:rsidRPr="006831EC">
        <w:rPr>
          <w:b/>
          <w:sz w:val="20"/>
          <w:szCs w:val="20"/>
        </w:rPr>
        <w:tab/>
        <w:t>DIP. FERNANDO IZAGUIRRE VALDÉS</w:t>
      </w: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r w:rsidRPr="006831EC">
        <w:rPr>
          <w:b/>
          <w:sz w:val="20"/>
          <w:szCs w:val="20"/>
        </w:rPr>
        <w:t>DIP. ROSA NILDA GONZÁLEZ NORIEGA</w:t>
      </w:r>
      <w:r w:rsidRPr="006831EC">
        <w:rPr>
          <w:b/>
          <w:sz w:val="20"/>
          <w:szCs w:val="20"/>
        </w:rPr>
        <w:tab/>
        <w:t>DIP. MARCELO DE JESUS TORRES COFIÑO</w:t>
      </w:r>
      <w:r w:rsidRPr="006831EC">
        <w:rPr>
          <w:b/>
          <w:sz w:val="20"/>
          <w:szCs w:val="20"/>
        </w:rPr>
        <w:tab/>
      </w: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ind w:right="-518"/>
        <w:rPr>
          <w:b/>
          <w:sz w:val="20"/>
          <w:szCs w:val="20"/>
        </w:rPr>
      </w:pPr>
      <w:r w:rsidRPr="006831EC">
        <w:rPr>
          <w:b/>
          <w:sz w:val="20"/>
          <w:szCs w:val="20"/>
        </w:rPr>
        <w:t>DIP. BLANCA EPPEN CANALES                            DIP. JUAN CARLOS GUERRA LÓPEZ NEGRETE</w:t>
      </w:r>
    </w:p>
    <w:p w:rsidR="00AB498D" w:rsidRPr="006831EC" w:rsidRDefault="00AB498D" w:rsidP="00AB498D">
      <w:pPr>
        <w:tabs>
          <w:tab w:val="left" w:pos="5056"/>
        </w:tabs>
        <w:spacing w:line="360" w:lineRule="auto"/>
        <w:ind w:right="-518"/>
        <w:rPr>
          <w:b/>
          <w:sz w:val="20"/>
          <w:szCs w:val="20"/>
        </w:rPr>
      </w:pPr>
    </w:p>
    <w:p w:rsidR="00AB498D" w:rsidRPr="006831EC" w:rsidRDefault="00AB498D" w:rsidP="00AB498D">
      <w:pPr>
        <w:tabs>
          <w:tab w:val="left" w:pos="5056"/>
        </w:tabs>
        <w:spacing w:line="360" w:lineRule="auto"/>
        <w:ind w:right="-518"/>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r w:rsidRPr="006831EC">
        <w:rPr>
          <w:b/>
          <w:sz w:val="20"/>
          <w:szCs w:val="20"/>
        </w:rPr>
        <w:t>DIP. JUAN ANTONIO GARCÍA VILLA</w:t>
      </w:r>
      <w:r w:rsidRPr="006831EC">
        <w:rPr>
          <w:b/>
          <w:sz w:val="20"/>
          <w:szCs w:val="20"/>
        </w:rPr>
        <w:tab/>
        <w:t>DIP. GABRIELA ZAPOPAN GARZA GALVÁN</w:t>
      </w:r>
    </w:p>
    <w:p w:rsidR="00AB498D" w:rsidRPr="006831EC" w:rsidRDefault="00AB498D" w:rsidP="00AB498D">
      <w:pPr>
        <w:tabs>
          <w:tab w:val="left" w:pos="5056"/>
        </w:tabs>
        <w:spacing w:line="360" w:lineRule="auto"/>
        <w:rPr>
          <w:b/>
          <w:sz w:val="20"/>
          <w:szCs w:val="20"/>
        </w:rPr>
      </w:pPr>
    </w:p>
    <w:p w:rsidR="00AB498D" w:rsidRPr="00975A9F" w:rsidRDefault="00AB498D" w:rsidP="00AB498D">
      <w:pPr>
        <w:tabs>
          <w:tab w:val="left" w:pos="5056"/>
        </w:tabs>
        <w:spacing w:line="360" w:lineRule="auto"/>
        <w:rPr>
          <w:rFonts w:asciiTheme="minorHAnsi" w:hAnsiTheme="minorHAnsi" w:cstheme="minorHAnsi"/>
          <w:sz w:val="16"/>
          <w:szCs w:val="16"/>
        </w:rPr>
      </w:pPr>
    </w:p>
    <w:p w:rsidR="00AB498D" w:rsidRPr="00975A9F" w:rsidRDefault="00975A9F" w:rsidP="00AB498D">
      <w:pPr>
        <w:widowControl w:val="0"/>
        <w:tabs>
          <w:tab w:val="left" w:pos="1223"/>
        </w:tabs>
        <w:spacing w:line="360" w:lineRule="auto"/>
        <w:rPr>
          <w:rFonts w:asciiTheme="minorHAnsi" w:hAnsiTheme="minorHAnsi" w:cstheme="minorHAnsi"/>
          <w:sz w:val="16"/>
          <w:szCs w:val="16"/>
        </w:rPr>
      </w:pPr>
      <w:r w:rsidRPr="00975A9F">
        <w:rPr>
          <w:rFonts w:asciiTheme="minorHAnsi" w:hAnsiTheme="minorHAnsi" w:cstheme="minorHAnsi"/>
          <w:sz w:val="16"/>
          <w:szCs w:val="16"/>
        </w:rPr>
        <w:t xml:space="preserve">HOJA DE FIRMAS QUE AOOMPAÑA LA INICIATIVA </w:t>
      </w:r>
      <w:r w:rsidRPr="00975A9F">
        <w:rPr>
          <w:rFonts w:asciiTheme="minorHAnsi" w:hAnsiTheme="minorHAnsi" w:cstheme="minorHAnsi"/>
          <w:sz w:val="16"/>
          <w:szCs w:val="16"/>
          <w:lang w:eastAsia="es-ES"/>
        </w:rPr>
        <w:t xml:space="preserve">CON PROYECTO DE </w:t>
      </w:r>
      <w:proofErr w:type="gramStart"/>
      <w:r w:rsidRPr="00975A9F">
        <w:rPr>
          <w:rFonts w:asciiTheme="minorHAnsi" w:hAnsiTheme="minorHAnsi" w:cstheme="minorHAnsi"/>
          <w:sz w:val="16"/>
          <w:szCs w:val="16"/>
          <w:lang w:eastAsia="es-ES"/>
        </w:rPr>
        <w:t>DECRETO  POR</w:t>
      </w:r>
      <w:proofErr w:type="gramEnd"/>
      <w:r w:rsidRPr="00975A9F">
        <w:rPr>
          <w:rFonts w:asciiTheme="minorHAnsi" w:hAnsiTheme="minorHAnsi" w:cstheme="minorHAnsi"/>
          <w:sz w:val="16"/>
          <w:szCs w:val="16"/>
          <w:lang w:eastAsia="es-ES"/>
        </w:rPr>
        <w:t xml:space="preserve"> LA QUE SE</w:t>
      </w:r>
      <w:r w:rsidRPr="00975A9F">
        <w:rPr>
          <w:rFonts w:asciiTheme="minorHAnsi" w:hAnsiTheme="minorHAnsi" w:cstheme="minorHAnsi"/>
          <w:sz w:val="16"/>
          <w:szCs w:val="16"/>
        </w:rPr>
        <w:t xml:space="preserve"> ADICIONA UN SEGUNDO PÁRRAFO AL INCISO E) DE LA FRACCIÓN III DEL ARTÍCULO 167, </w:t>
      </w:r>
      <w:r w:rsidRPr="00975A9F">
        <w:rPr>
          <w:rFonts w:asciiTheme="minorHAnsi" w:hAnsiTheme="minorHAnsi" w:cstheme="minorHAnsi"/>
          <w:sz w:val="16"/>
          <w:szCs w:val="16"/>
          <w:lang w:eastAsia="es-ES"/>
        </w:rPr>
        <w:t>DE LA CONSTITUCIÓN POLÍTICA  DEL ESTADO DE COAHUILA DE ZARAGOZA,</w:t>
      </w:r>
    </w:p>
    <w:p w:rsidR="00AB498D" w:rsidRPr="006831EC" w:rsidRDefault="00AB498D" w:rsidP="00AB498D">
      <w:pPr>
        <w:widowControl w:val="0"/>
        <w:tabs>
          <w:tab w:val="left" w:pos="1223"/>
        </w:tabs>
        <w:spacing w:line="360" w:lineRule="auto"/>
        <w:rPr>
          <w:sz w:val="20"/>
          <w:szCs w:val="20"/>
        </w:rPr>
      </w:pPr>
    </w:p>
    <w:sectPr w:rsidR="00AB498D" w:rsidRPr="006831EC" w:rsidSect="006B477E">
      <w:headerReference w:type="default" r:id="rId8"/>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AF" w:rsidRDefault="008452AF" w:rsidP="00B17064">
      <w:r>
        <w:separator/>
      </w:r>
    </w:p>
  </w:endnote>
  <w:endnote w:type="continuationSeparator" w:id="0">
    <w:p w:rsidR="008452AF" w:rsidRDefault="008452AF"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AF" w:rsidRDefault="008452AF" w:rsidP="00B17064">
      <w:r>
        <w:separator/>
      </w:r>
    </w:p>
  </w:footnote>
  <w:footnote w:type="continuationSeparator" w:id="0">
    <w:p w:rsidR="008452AF" w:rsidRDefault="008452AF" w:rsidP="00B1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85" w:rsidRPr="002C04BD" w:rsidRDefault="006B477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14:anchorId="027ED8F5" wp14:editId="5755D3DE">
          <wp:simplePos x="0" y="0"/>
          <wp:positionH relativeFrom="column">
            <wp:posOffset>5549734</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sidR="00B73785">
      <w:rPr>
        <w:rFonts w:cs="Arial"/>
        <w:bCs/>
        <w:smallCaps/>
        <w:noProof/>
        <w:spacing w:val="20"/>
        <w:sz w:val="30"/>
        <w:szCs w:val="30"/>
        <w:lang w:val="es-MX" w:eastAsia="es-MX"/>
      </w:rPr>
      <w:drawing>
        <wp:anchor distT="0" distB="0" distL="114300" distR="114300" simplePos="0" relativeHeight="251659264" behindDoc="0" locked="0" layoutInCell="1" allowOverlap="1" wp14:anchorId="59410F0B" wp14:editId="2FEAED5E">
          <wp:simplePos x="0" y="0"/>
          <wp:positionH relativeFrom="column">
            <wp:posOffset>-248920</wp:posOffset>
          </wp:positionH>
          <wp:positionV relativeFrom="paragraph">
            <wp:posOffset>-66040</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00B73785" w:rsidRPr="002C04BD">
      <w:rPr>
        <w:rFonts w:cs="Arial"/>
        <w:bCs/>
        <w:smallCaps/>
        <w:spacing w:val="20"/>
        <w:sz w:val="30"/>
        <w:szCs w:val="30"/>
      </w:rPr>
      <w:t xml:space="preserve">Congreso del Estado Independiente, </w:t>
    </w:r>
  </w:p>
  <w:p w:rsidR="006B477E" w:rsidRDefault="00B73785" w:rsidP="006B477E">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 xml:space="preserve">Libre y Soberano de </w:t>
    </w:r>
    <w:r w:rsidR="006B477E">
      <w:rPr>
        <w:rFonts w:cs="Arial"/>
        <w:bCs/>
        <w:smallCaps/>
        <w:spacing w:val="20"/>
        <w:sz w:val="30"/>
        <w:szCs w:val="30"/>
      </w:rPr>
      <w:t>Coahuila de Zaragoza</w:t>
    </w:r>
  </w:p>
  <w:p w:rsidR="006B477E" w:rsidRDefault="006B477E" w:rsidP="006B477E">
    <w:pPr>
      <w:pStyle w:val="Encabezado"/>
      <w:tabs>
        <w:tab w:val="left" w:pos="5040"/>
      </w:tabs>
      <w:ind w:right="-93"/>
      <w:jc w:val="center"/>
      <w:rPr>
        <w:rFonts w:cs="Arial"/>
        <w:bCs/>
        <w:smallCaps/>
        <w:spacing w:val="20"/>
        <w:sz w:val="30"/>
        <w:szCs w:val="30"/>
      </w:rPr>
    </w:pPr>
  </w:p>
  <w:p w:rsidR="00B73785" w:rsidRPr="006B477E" w:rsidRDefault="006B477E" w:rsidP="006B477E">
    <w:pPr>
      <w:pStyle w:val="Encabezado"/>
      <w:tabs>
        <w:tab w:val="left" w:pos="5040"/>
      </w:tabs>
      <w:ind w:right="-93"/>
      <w:jc w:val="center"/>
      <w:rPr>
        <w:rFonts w:cs="Arial"/>
        <w:bCs/>
        <w:smallCaps/>
        <w:spacing w:val="20"/>
        <w:sz w:val="30"/>
        <w:szCs w:val="30"/>
      </w:rPr>
    </w:pPr>
    <w:r>
      <w:rPr>
        <w:sz w:val="20"/>
        <w:szCs w:val="20"/>
      </w:rPr>
      <w:t>“</w:t>
    </w:r>
    <w:r w:rsidR="00B73785" w:rsidRPr="008B19DE">
      <w:rPr>
        <w:sz w:val="20"/>
        <w:szCs w:val="20"/>
      </w:rPr>
      <w:t>Año del Centenario Luctuoso de Venustiano Carranza, el Varón de Cuatro Ciénegas”</w:t>
    </w:r>
  </w:p>
  <w:p w:rsidR="00B73785" w:rsidRPr="008B19DE" w:rsidRDefault="00B73785" w:rsidP="00DF1F0F">
    <w:pPr>
      <w:pStyle w:val="Encabezado"/>
      <w:rPr>
        <w:sz w:val="20"/>
        <w:szCs w:val="20"/>
      </w:rPr>
    </w:pPr>
  </w:p>
  <w:p w:rsidR="00B73785" w:rsidRDefault="00B73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3"/>
  </w:num>
  <w:num w:numId="5">
    <w:abstractNumId w:val="7"/>
  </w:num>
  <w:num w:numId="6">
    <w:abstractNumId w:val="10"/>
  </w:num>
  <w:num w:numId="7">
    <w:abstractNumId w:val="8"/>
  </w:num>
  <w:num w:numId="8">
    <w:abstractNumId w:val="1"/>
  </w:num>
  <w:num w:numId="9">
    <w:abstractNumId w:val="0"/>
  </w:num>
  <w:num w:numId="10">
    <w:abstractNumId w:val="1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77F6E"/>
    <w:rsid w:val="00081362"/>
    <w:rsid w:val="00081CC1"/>
    <w:rsid w:val="00081F75"/>
    <w:rsid w:val="00082592"/>
    <w:rsid w:val="00084694"/>
    <w:rsid w:val="0008490E"/>
    <w:rsid w:val="00084F2D"/>
    <w:rsid w:val="00085135"/>
    <w:rsid w:val="00085B94"/>
    <w:rsid w:val="00086816"/>
    <w:rsid w:val="00086AFC"/>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3B36"/>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1A69"/>
    <w:rsid w:val="00363698"/>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34A"/>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3D16"/>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477E"/>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88C"/>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6234"/>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398C"/>
    <w:rsid w:val="007A418A"/>
    <w:rsid w:val="007A4B6C"/>
    <w:rsid w:val="007A521A"/>
    <w:rsid w:val="007A6107"/>
    <w:rsid w:val="007A610F"/>
    <w:rsid w:val="007A67B0"/>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119"/>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05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452AF"/>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5A9F"/>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898"/>
    <w:rsid w:val="009F5A09"/>
    <w:rsid w:val="009F6B6F"/>
    <w:rsid w:val="009F7435"/>
    <w:rsid w:val="00A00274"/>
    <w:rsid w:val="00A00377"/>
    <w:rsid w:val="00A00792"/>
    <w:rsid w:val="00A008AC"/>
    <w:rsid w:val="00A01229"/>
    <w:rsid w:val="00A023A7"/>
    <w:rsid w:val="00A03B51"/>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2C6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3785"/>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6717"/>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6190"/>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32CE"/>
    <w:rsid w:val="00F935BF"/>
    <w:rsid w:val="00F93F61"/>
    <w:rsid w:val="00F93FB6"/>
    <w:rsid w:val="00F947E5"/>
    <w:rsid w:val="00F948B6"/>
    <w:rsid w:val="00F94EDB"/>
    <w:rsid w:val="00FA0C27"/>
    <w:rsid w:val="00FA1983"/>
    <w:rsid w:val="00FA1B1C"/>
    <w:rsid w:val="00FA21D3"/>
    <w:rsid w:val="00FA230B"/>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28A9-72C3-43BF-A1E7-D6661C3E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1488</Words>
  <Characters>8189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 Teniente</cp:lastModifiedBy>
  <cp:revision>4</cp:revision>
  <cp:lastPrinted>2020-03-02T22:54:00Z</cp:lastPrinted>
  <dcterms:created xsi:type="dcterms:W3CDTF">2020-04-30T22:26:00Z</dcterms:created>
  <dcterms:modified xsi:type="dcterms:W3CDTF">2020-10-23T03:38:00Z</dcterms:modified>
</cp:coreProperties>
</file>