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53" w:rsidRDefault="00875353" w:rsidP="00875353">
      <w:pPr>
        <w:rPr>
          <w:rFonts w:ascii="Arial Narrow" w:hAnsi="Arial Narrow"/>
          <w:color w:val="000000"/>
          <w:sz w:val="26"/>
          <w:szCs w:val="26"/>
        </w:rPr>
      </w:pPr>
    </w:p>
    <w:p w:rsidR="0098200E" w:rsidRDefault="0098200E" w:rsidP="00875353">
      <w:pPr>
        <w:rPr>
          <w:rFonts w:ascii="Arial Narrow" w:hAnsi="Arial Narrow"/>
          <w:color w:val="000000"/>
          <w:sz w:val="26"/>
          <w:szCs w:val="26"/>
        </w:rPr>
      </w:pPr>
    </w:p>
    <w:p w:rsidR="00875353" w:rsidRPr="00875353" w:rsidRDefault="00875353" w:rsidP="00875353">
      <w:pPr>
        <w:rPr>
          <w:rFonts w:ascii="Arial Narrow" w:hAnsi="Arial Narrow"/>
          <w:b/>
          <w:color w:val="000000"/>
          <w:sz w:val="26"/>
          <w:szCs w:val="26"/>
        </w:rPr>
      </w:pPr>
      <w:r w:rsidRPr="00875353">
        <w:rPr>
          <w:rFonts w:ascii="Arial Narrow" w:hAnsi="Arial Narrow"/>
          <w:color w:val="000000"/>
          <w:sz w:val="26"/>
          <w:szCs w:val="26"/>
        </w:rPr>
        <w:t xml:space="preserve">Iniciativa con proyecto de decreto por el que se </w:t>
      </w:r>
      <w:r w:rsidR="0098200E" w:rsidRPr="0098200E">
        <w:rPr>
          <w:rFonts w:ascii="Arial Narrow" w:hAnsi="Arial Narrow"/>
          <w:color w:val="000000"/>
          <w:sz w:val="26"/>
          <w:szCs w:val="26"/>
        </w:rPr>
        <w:t xml:space="preserve">adiciona el artículo 191 Bis, </w:t>
      </w:r>
      <w:r w:rsidR="0098200E">
        <w:rPr>
          <w:rFonts w:ascii="Arial Narrow" w:hAnsi="Arial Narrow"/>
          <w:color w:val="000000"/>
          <w:sz w:val="26"/>
          <w:szCs w:val="26"/>
        </w:rPr>
        <w:t xml:space="preserve">y </w:t>
      </w:r>
      <w:r w:rsidR="0098200E" w:rsidRPr="0098200E">
        <w:rPr>
          <w:rFonts w:ascii="Arial Narrow" w:hAnsi="Arial Narrow"/>
          <w:color w:val="000000"/>
          <w:sz w:val="26"/>
          <w:szCs w:val="26"/>
        </w:rPr>
        <w:t xml:space="preserve">se reforma el artículo 198 de la </w:t>
      </w:r>
      <w:r w:rsidRPr="00875353">
        <w:rPr>
          <w:rFonts w:ascii="Arial Narrow" w:hAnsi="Arial Narrow"/>
          <w:color w:val="000000"/>
          <w:sz w:val="26"/>
          <w:szCs w:val="26"/>
        </w:rPr>
        <w:t xml:space="preserve">de la </w:t>
      </w:r>
      <w:r w:rsidRPr="00875353">
        <w:rPr>
          <w:rFonts w:ascii="Arial Narrow" w:hAnsi="Arial Narrow"/>
          <w:b/>
          <w:color w:val="000000"/>
          <w:sz w:val="26"/>
          <w:szCs w:val="26"/>
        </w:rPr>
        <w:t>Ley del Seguro Social.</w:t>
      </w:r>
    </w:p>
    <w:p w:rsidR="00875353" w:rsidRPr="00875353" w:rsidRDefault="00875353" w:rsidP="00875353">
      <w:pPr>
        <w:rPr>
          <w:rFonts w:ascii="Arial Narrow" w:hAnsi="Arial Narrow"/>
          <w:b/>
          <w:color w:val="000000"/>
          <w:sz w:val="26"/>
          <w:szCs w:val="26"/>
        </w:rPr>
      </w:pPr>
    </w:p>
    <w:p w:rsidR="00875353" w:rsidRPr="00875353" w:rsidRDefault="00875353" w:rsidP="00875353">
      <w:pPr>
        <w:numPr>
          <w:ilvl w:val="0"/>
          <w:numId w:val="8"/>
        </w:numPr>
        <w:rPr>
          <w:rFonts w:ascii="Arial Narrow" w:hAnsi="Arial Narrow"/>
          <w:b/>
          <w:color w:val="000000"/>
          <w:sz w:val="26"/>
          <w:szCs w:val="26"/>
        </w:rPr>
      </w:pPr>
      <w:r w:rsidRPr="00875353">
        <w:rPr>
          <w:rFonts w:ascii="Arial Narrow" w:hAnsi="Arial Narrow"/>
          <w:b/>
          <w:color w:val="000000"/>
          <w:sz w:val="26"/>
          <w:szCs w:val="26"/>
        </w:rPr>
        <w:t xml:space="preserve">En relación al retiro de dinero por parte de los trabajadores de su cuenta individual de </w:t>
      </w:r>
      <w:r w:rsidR="00B5124D">
        <w:rPr>
          <w:rFonts w:ascii="Arial Narrow" w:hAnsi="Arial Narrow"/>
          <w:b/>
          <w:color w:val="000000"/>
          <w:sz w:val="26"/>
          <w:szCs w:val="26"/>
        </w:rPr>
        <w:t>A</w:t>
      </w:r>
      <w:r w:rsidRPr="00875353">
        <w:rPr>
          <w:rFonts w:ascii="Arial Narrow" w:hAnsi="Arial Narrow"/>
          <w:b/>
          <w:color w:val="000000"/>
          <w:sz w:val="26"/>
          <w:szCs w:val="26"/>
        </w:rPr>
        <w:t xml:space="preserve">FORE </w:t>
      </w:r>
      <w:r w:rsidR="00B5124D">
        <w:rPr>
          <w:rFonts w:ascii="Arial Narrow" w:hAnsi="Arial Narrow"/>
          <w:b/>
          <w:color w:val="000000"/>
          <w:sz w:val="26"/>
          <w:szCs w:val="26"/>
        </w:rPr>
        <w:t xml:space="preserve">la cual </w:t>
      </w:r>
      <w:r w:rsidRPr="00875353">
        <w:rPr>
          <w:rFonts w:ascii="Arial Narrow" w:hAnsi="Arial Narrow"/>
          <w:b/>
          <w:color w:val="000000"/>
          <w:sz w:val="26"/>
          <w:szCs w:val="26"/>
        </w:rPr>
        <w:t xml:space="preserve">será determinado por la Unidad de Medida y Actualización con una estimación determinada equivalente a los diez mil pesos, entregados en una sola exhibición. </w:t>
      </w:r>
    </w:p>
    <w:p w:rsidR="00875353" w:rsidRPr="00B33FC0" w:rsidRDefault="00875353" w:rsidP="00875353">
      <w:pPr>
        <w:rPr>
          <w:rFonts w:ascii="Arial Narrow" w:hAnsi="Arial Narrow"/>
          <w:color w:val="000000"/>
          <w:sz w:val="26"/>
          <w:szCs w:val="26"/>
        </w:rPr>
      </w:pPr>
    </w:p>
    <w:p w:rsidR="00875353" w:rsidRPr="00B33FC0" w:rsidRDefault="00875353" w:rsidP="00875353">
      <w:pPr>
        <w:rPr>
          <w:rFonts w:ascii="Arial Narrow" w:hAnsi="Arial Narrow"/>
          <w:color w:val="000000"/>
          <w:sz w:val="26"/>
          <w:szCs w:val="26"/>
        </w:rPr>
      </w:pPr>
      <w:r w:rsidRPr="00B33FC0">
        <w:rPr>
          <w:rFonts w:ascii="Arial Narrow" w:hAnsi="Arial Narrow"/>
          <w:color w:val="000000"/>
          <w:sz w:val="26"/>
          <w:szCs w:val="26"/>
        </w:rPr>
        <w:t xml:space="preserve">Planteada por el </w:t>
      </w:r>
      <w:r w:rsidRPr="00B33FC0">
        <w:rPr>
          <w:rFonts w:ascii="Arial Narrow" w:hAnsi="Arial Narrow"/>
          <w:b/>
          <w:color w:val="000000"/>
          <w:sz w:val="26"/>
          <w:szCs w:val="26"/>
        </w:rPr>
        <w:t>Diputado Edgar Gerardo Sánchez Garza</w:t>
      </w:r>
      <w:r w:rsidRPr="00B33FC0">
        <w:rPr>
          <w:rFonts w:ascii="Arial Narrow" w:hAnsi="Arial Narrow"/>
          <w:color w:val="000000"/>
          <w:sz w:val="26"/>
          <w:szCs w:val="26"/>
        </w:rPr>
        <w:t xml:space="preserve">, de la Fracción Parlamentaria “General Francisco L. </w:t>
      </w:r>
      <w:proofErr w:type="spellStart"/>
      <w:r w:rsidRPr="00B33FC0">
        <w:rPr>
          <w:rFonts w:ascii="Arial Narrow" w:hAnsi="Arial Narrow"/>
          <w:color w:val="000000"/>
          <w:sz w:val="26"/>
          <w:szCs w:val="26"/>
        </w:rPr>
        <w:t>Urquizo</w:t>
      </w:r>
      <w:proofErr w:type="spellEnd"/>
      <w:r w:rsidRPr="00B33FC0">
        <w:rPr>
          <w:rFonts w:ascii="Arial Narrow" w:hAnsi="Arial Narrow"/>
          <w:color w:val="000000"/>
          <w:sz w:val="26"/>
          <w:szCs w:val="26"/>
        </w:rPr>
        <w:t>”</w:t>
      </w:r>
    </w:p>
    <w:p w:rsidR="00875353" w:rsidRPr="00B33FC0" w:rsidRDefault="00875353" w:rsidP="00875353">
      <w:pPr>
        <w:rPr>
          <w:sz w:val="26"/>
          <w:szCs w:val="26"/>
        </w:rPr>
      </w:pPr>
    </w:p>
    <w:p w:rsidR="00875353" w:rsidRPr="00B33FC0" w:rsidRDefault="00875353" w:rsidP="00875353">
      <w:pPr>
        <w:rPr>
          <w:rFonts w:ascii="Arial Narrow" w:hAnsi="Arial Narrow"/>
          <w:b/>
          <w:color w:val="000000"/>
          <w:sz w:val="26"/>
          <w:szCs w:val="26"/>
        </w:rPr>
      </w:pPr>
      <w:r w:rsidRPr="00B33FC0">
        <w:rPr>
          <w:rFonts w:ascii="Arial Narrow" w:hAnsi="Arial Narrow"/>
          <w:color w:val="000000"/>
          <w:sz w:val="26"/>
          <w:szCs w:val="26"/>
        </w:rPr>
        <w:t xml:space="preserve">Fecha de Lectura de la Iniciativa: </w:t>
      </w:r>
      <w:r>
        <w:rPr>
          <w:rFonts w:ascii="Arial Narrow" w:hAnsi="Arial Narrow"/>
          <w:b/>
          <w:color w:val="000000"/>
          <w:sz w:val="26"/>
          <w:szCs w:val="26"/>
        </w:rPr>
        <w:t>06</w:t>
      </w:r>
      <w:r w:rsidRPr="00B33FC0">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B33FC0">
        <w:rPr>
          <w:rFonts w:ascii="Arial Narrow" w:hAnsi="Arial Narrow"/>
          <w:b/>
          <w:color w:val="000000"/>
          <w:sz w:val="26"/>
          <w:szCs w:val="26"/>
        </w:rPr>
        <w:t>de 20</w:t>
      </w:r>
      <w:r>
        <w:rPr>
          <w:rFonts w:ascii="Arial Narrow" w:hAnsi="Arial Narrow"/>
          <w:b/>
          <w:color w:val="000000"/>
          <w:sz w:val="26"/>
          <w:szCs w:val="26"/>
        </w:rPr>
        <w:t>20</w:t>
      </w:r>
      <w:r w:rsidRPr="00B33FC0">
        <w:rPr>
          <w:rFonts w:ascii="Arial Narrow" w:hAnsi="Arial Narrow"/>
          <w:b/>
          <w:color w:val="000000"/>
          <w:sz w:val="26"/>
          <w:szCs w:val="26"/>
        </w:rPr>
        <w:t>.</w:t>
      </w:r>
    </w:p>
    <w:p w:rsidR="00875353" w:rsidRPr="00B33FC0" w:rsidRDefault="00875353" w:rsidP="00875353">
      <w:pPr>
        <w:rPr>
          <w:rFonts w:ascii="Arial Narrow" w:hAnsi="Arial Narrow" w:cs="Arial"/>
          <w:sz w:val="26"/>
          <w:szCs w:val="26"/>
        </w:rPr>
      </w:pPr>
    </w:p>
    <w:p w:rsidR="00875353" w:rsidRPr="00B33FC0" w:rsidRDefault="00875353" w:rsidP="00875353">
      <w:pPr>
        <w:rPr>
          <w:rFonts w:ascii="Arial Narrow" w:hAnsi="Arial Narrow"/>
          <w:color w:val="000000"/>
          <w:sz w:val="26"/>
          <w:szCs w:val="26"/>
        </w:rPr>
      </w:pPr>
      <w:r w:rsidRPr="00B33FC0">
        <w:rPr>
          <w:rFonts w:ascii="Arial Narrow" w:hAnsi="Arial Narrow"/>
          <w:color w:val="000000"/>
          <w:sz w:val="26"/>
          <w:szCs w:val="26"/>
        </w:rPr>
        <w:t xml:space="preserve">Turnada a la </w:t>
      </w:r>
      <w:r w:rsidRPr="00B33FC0">
        <w:rPr>
          <w:rFonts w:ascii="Arial Narrow" w:hAnsi="Arial Narrow"/>
          <w:b/>
          <w:color w:val="000000"/>
          <w:sz w:val="26"/>
          <w:szCs w:val="26"/>
        </w:rPr>
        <w:t xml:space="preserve">Comisión </w:t>
      </w:r>
      <w:r>
        <w:rPr>
          <w:rFonts w:ascii="Arial Narrow" w:hAnsi="Arial Narrow"/>
          <w:b/>
          <w:color w:val="000000"/>
          <w:sz w:val="26"/>
          <w:szCs w:val="26"/>
        </w:rPr>
        <w:t>del Trabajo y Previsión Social</w:t>
      </w:r>
      <w:r w:rsidRPr="00B33FC0">
        <w:rPr>
          <w:rFonts w:ascii="Arial Narrow" w:hAnsi="Arial Narrow"/>
          <w:b/>
          <w:color w:val="000000"/>
          <w:sz w:val="26"/>
          <w:szCs w:val="26"/>
        </w:rPr>
        <w:t>.</w:t>
      </w:r>
    </w:p>
    <w:p w:rsidR="00875353" w:rsidRPr="00B33FC0" w:rsidRDefault="00875353" w:rsidP="00875353">
      <w:pPr>
        <w:rPr>
          <w:rFonts w:ascii="Arial Narrow" w:hAnsi="Arial Narrow"/>
          <w:color w:val="000000"/>
          <w:sz w:val="26"/>
          <w:szCs w:val="26"/>
        </w:rPr>
      </w:pPr>
    </w:p>
    <w:p w:rsidR="00D57B1A" w:rsidRPr="00D57B1A" w:rsidRDefault="00D57B1A" w:rsidP="00D57B1A">
      <w:pPr>
        <w:rPr>
          <w:rFonts w:ascii="Arial Narrow" w:eastAsia="Arial" w:hAnsi="Arial Narrow" w:cs="Arial"/>
          <w:b/>
          <w:color w:val="000000"/>
          <w:sz w:val="26"/>
          <w:szCs w:val="26"/>
          <w:lang w:eastAsia="es-MX"/>
        </w:rPr>
      </w:pPr>
      <w:r w:rsidRPr="00D57B1A">
        <w:rPr>
          <w:rFonts w:ascii="Arial Narrow" w:eastAsia="Arial" w:hAnsi="Arial Narrow" w:cs="Arial"/>
          <w:b/>
          <w:color w:val="000000"/>
          <w:sz w:val="26"/>
          <w:szCs w:val="26"/>
          <w:lang w:eastAsia="es-MX"/>
        </w:rPr>
        <w:t xml:space="preserve">Lectura del Acuerdo: 04 de </w:t>
      </w:r>
      <w:proofErr w:type="gramStart"/>
      <w:r w:rsidRPr="00D57B1A">
        <w:rPr>
          <w:rFonts w:ascii="Arial Narrow" w:eastAsia="Arial" w:hAnsi="Arial Narrow" w:cs="Arial"/>
          <w:b/>
          <w:color w:val="000000"/>
          <w:sz w:val="26"/>
          <w:szCs w:val="26"/>
          <w:lang w:eastAsia="es-MX"/>
        </w:rPr>
        <w:t>Noviembre</w:t>
      </w:r>
      <w:proofErr w:type="gramEnd"/>
      <w:r w:rsidRPr="00D57B1A">
        <w:rPr>
          <w:rFonts w:ascii="Arial Narrow" w:eastAsia="Arial" w:hAnsi="Arial Narrow" w:cs="Arial"/>
          <w:b/>
          <w:color w:val="000000"/>
          <w:sz w:val="26"/>
          <w:szCs w:val="26"/>
          <w:lang w:eastAsia="es-MX"/>
        </w:rPr>
        <w:t xml:space="preserve"> de 2020.</w:t>
      </w:r>
    </w:p>
    <w:p w:rsidR="00875353" w:rsidRPr="00B33FC0" w:rsidRDefault="00875353" w:rsidP="00875353">
      <w:pPr>
        <w:spacing w:line="360" w:lineRule="auto"/>
        <w:rPr>
          <w:rFonts w:cs="Arial"/>
          <w:b/>
          <w:sz w:val="26"/>
          <w:szCs w:val="26"/>
        </w:rPr>
      </w:pPr>
      <w:bookmarkStart w:id="0" w:name="_GoBack"/>
      <w:bookmarkEnd w:id="0"/>
    </w:p>
    <w:p w:rsidR="00875353" w:rsidRDefault="00875353" w:rsidP="00072072">
      <w:pPr>
        <w:spacing w:line="360" w:lineRule="auto"/>
        <w:rPr>
          <w:rFonts w:cs="Arial"/>
          <w:b/>
          <w:sz w:val="28"/>
          <w:szCs w:val="28"/>
        </w:rPr>
      </w:pPr>
    </w:p>
    <w:p w:rsidR="00875353" w:rsidRDefault="00875353" w:rsidP="00072072">
      <w:pPr>
        <w:spacing w:line="360" w:lineRule="auto"/>
        <w:rPr>
          <w:rFonts w:cs="Arial"/>
          <w:b/>
          <w:sz w:val="28"/>
          <w:szCs w:val="28"/>
        </w:rPr>
      </w:pPr>
    </w:p>
    <w:p w:rsidR="00875353" w:rsidRDefault="00875353">
      <w:pPr>
        <w:jc w:val="left"/>
        <w:rPr>
          <w:rFonts w:cs="Arial"/>
          <w:b/>
          <w:sz w:val="28"/>
          <w:szCs w:val="28"/>
        </w:rPr>
      </w:pPr>
      <w:r>
        <w:rPr>
          <w:rFonts w:cs="Arial"/>
          <w:b/>
          <w:sz w:val="28"/>
          <w:szCs w:val="28"/>
        </w:rPr>
        <w:br w:type="page"/>
      </w:r>
    </w:p>
    <w:p w:rsidR="00072072" w:rsidRPr="00A4189C" w:rsidRDefault="00072072" w:rsidP="00072072">
      <w:pPr>
        <w:spacing w:line="360" w:lineRule="auto"/>
        <w:rPr>
          <w:rFonts w:cs="Arial"/>
          <w:b/>
          <w:sz w:val="28"/>
          <w:szCs w:val="28"/>
        </w:rPr>
      </w:pPr>
      <w:r w:rsidRPr="00A4189C">
        <w:rPr>
          <w:rFonts w:cs="Arial"/>
          <w:b/>
          <w:sz w:val="28"/>
          <w:szCs w:val="28"/>
        </w:rPr>
        <w:lastRenderedPageBreak/>
        <w:t xml:space="preserve">H. Pleno del Congreso del </w:t>
      </w:r>
    </w:p>
    <w:p w:rsidR="00072072" w:rsidRPr="00A4189C" w:rsidRDefault="00072072" w:rsidP="00072072">
      <w:pPr>
        <w:spacing w:line="360" w:lineRule="auto"/>
        <w:rPr>
          <w:rFonts w:cs="Arial"/>
          <w:b/>
          <w:sz w:val="28"/>
          <w:szCs w:val="28"/>
        </w:rPr>
      </w:pPr>
      <w:r w:rsidRPr="00A4189C">
        <w:rPr>
          <w:rFonts w:cs="Arial"/>
          <w:b/>
          <w:sz w:val="28"/>
          <w:szCs w:val="28"/>
        </w:rPr>
        <w:t>Estado de Coahuila de Zaragoza.</w:t>
      </w:r>
    </w:p>
    <w:p w:rsidR="00072072" w:rsidRPr="00A4189C" w:rsidRDefault="00072072" w:rsidP="00072072">
      <w:pPr>
        <w:spacing w:line="360" w:lineRule="auto"/>
        <w:rPr>
          <w:rFonts w:cs="Arial"/>
          <w:b/>
          <w:sz w:val="28"/>
          <w:szCs w:val="28"/>
        </w:rPr>
      </w:pPr>
      <w:r w:rsidRPr="00A4189C">
        <w:rPr>
          <w:rFonts w:cs="Arial"/>
          <w:b/>
          <w:sz w:val="28"/>
          <w:szCs w:val="28"/>
        </w:rPr>
        <w:t>Presente.</w:t>
      </w:r>
    </w:p>
    <w:p w:rsidR="00072072" w:rsidRPr="00A4189C" w:rsidRDefault="00072072" w:rsidP="00072072">
      <w:pPr>
        <w:spacing w:line="360" w:lineRule="auto"/>
        <w:rPr>
          <w:rFonts w:cs="Arial"/>
          <w:sz w:val="28"/>
          <w:szCs w:val="28"/>
        </w:rPr>
      </w:pPr>
    </w:p>
    <w:p w:rsidR="00B017CD" w:rsidRPr="00A4189C" w:rsidRDefault="00072072" w:rsidP="00072072">
      <w:pPr>
        <w:spacing w:line="360" w:lineRule="auto"/>
        <w:rPr>
          <w:rFonts w:cs="Arial"/>
          <w:bCs/>
          <w:sz w:val="28"/>
          <w:szCs w:val="28"/>
        </w:rPr>
      </w:pPr>
      <w:r w:rsidRPr="00A4189C">
        <w:rPr>
          <w:rFonts w:cs="Arial"/>
          <w:sz w:val="28"/>
          <w:szCs w:val="28"/>
        </w:rPr>
        <w:t>El que suscribe Diputado Edgar Sánchez Garza</w:t>
      </w:r>
      <w:r w:rsidR="00C94473" w:rsidRPr="00A4189C">
        <w:rPr>
          <w:rFonts w:cs="Arial"/>
          <w:sz w:val="28"/>
          <w:szCs w:val="28"/>
        </w:rPr>
        <w:t xml:space="preserve">, de </w:t>
      </w:r>
      <w:r w:rsidR="00C94473" w:rsidRPr="00A4189C">
        <w:rPr>
          <w:rStyle w:val="CharAttribute14"/>
          <w:rFonts w:cs="Arial"/>
          <w:sz w:val="28"/>
          <w:szCs w:val="28"/>
        </w:rPr>
        <w:t xml:space="preserve">la Fracción Parlamentaria General Francisco L. </w:t>
      </w:r>
      <w:proofErr w:type="spellStart"/>
      <w:r w:rsidR="00C94473" w:rsidRPr="00A4189C">
        <w:rPr>
          <w:rStyle w:val="CharAttribute14"/>
          <w:rFonts w:cs="Arial"/>
          <w:sz w:val="28"/>
          <w:szCs w:val="28"/>
        </w:rPr>
        <w:t>Urquizo</w:t>
      </w:r>
      <w:proofErr w:type="spellEnd"/>
      <w:r w:rsidR="00216EFA" w:rsidRPr="00A4189C">
        <w:rPr>
          <w:rStyle w:val="CharAttribute14"/>
          <w:rFonts w:cs="Arial"/>
          <w:sz w:val="28"/>
          <w:szCs w:val="28"/>
        </w:rPr>
        <w:t>,</w:t>
      </w:r>
      <w:r w:rsidRPr="00A4189C">
        <w:rPr>
          <w:rFonts w:cs="Arial"/>
          <w:sz w:val="28"/>
          <w:szCs w:val="28"/>
        </w:rPr>
        <w:t xml:space="preserve"> de la LXI Legislatura del Honorable Congreso del Estado Independiente, Libre y Soberano de Coahuila de Zaragoza, con fundamento en el artículo</w:t>
      </w:r>
      <w:r w:rsidR="009B6F56">
        <w:rPr>
          <w:rFonts w:cs="Arial"/>
          <w:sz w:val="28"/>
          <w:szCs w:val="28"/>
        </w:rPr>
        <w:t xml:space="preserve"> 71 fracción II de la Constitución Política de los Estados Unidos Mexicanos, así como por el artículo</w:t>
      </w:r>
      <w:r w:rsidRPr="00A4189C">
        <w:rPr>
          <w:rFonts w:cs="Arial"/>
          <w:sz w:val="28"/>
          <w:szCs w:val="28"/>
        </w:rPr>
        <w:t xml:space="preserve"> 59 fracción I de la Constitución Política del Estado de Coahuila de Zaragoza, </w:t>
      </w:r>
      <w:r w:rsidR="009B6F56">
        <w:rPr>
          <w:rFonts w:cs="Arial"/>
          <w:sz w:val="28"/>
          <w:szCs w:val="28"/>
        </w:rPr>
        <w:t xml:space="preserve">además de los </w:t>
      </w:r>
      <w:r w:rsidRPr="00A4189C">
        <w:rPr>
          <w:rFonts w:cs="Arial"/>
          <w:sz w:val="28"/>
          <w:szCs w:val="28"/>
        </w:rPr>
        <w:t>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w:t>
      </w:r>
      <w:r w:rsidR="00BF70CC" w:rsidRPr="00A4189C">
        <w:rPr>
          <w:rFonts w:cs="Arial"/>
          <w:sz w:val="28"/>
          <w:szCs w:val="28"/>
        </w:rPr>
        <w:t>,</w:t>
      </w:r>
      <w:r w:rsidRPr="00A4189C">
        <w:rPr>
          <w:rFonts w:cs="Arial"/>
          <w:sz w:val="28"/>
          <w:szCs w:val="28"/>
        </w:rPr>
        <w:t xml:space="preserve"> </w:t>
      </w:r>
      <w:r w:rsidR="00757434" w:rsidRPr="00A4189C">
        <w:rPr>
          <w:rFonts w:cs="Arial"/>
          <w:bCs/>
          <w:sz w:val="28"/>
          <w:szCs w:val="28"/>
        </w:rPr>
        <w:t xml:space="preserve">por el que se reforman diversas disposiciones de la Ley </w:t>
      </w:r>
      <w:r w:rsidR="000462C9" w:rsidRPr="00A4189C">
        <w:rPr>
          <w:rFonts w:cs="Arial"/>
          <w:bCs/>
          <w:sz w:val="28"/>
          <w:szCs w:val="28"/>
        </w:rPr>
        <w:t>del Seguro Social</w:t>
      </w:r>
      <w:r w:rsidR="00D25FA4" w:rsidRPr="00A4189C">
        <w:rPr>
          <w:rFonts w:cs="Arial"/>
          <w:bCs/>
          <w:sz w:val="28"/>
          <w:szCs w:val="28"/>
        </w:rPr>
        <w:t>,</w:t>
      </w:r>
      <w:r w:rsidR="001F736C" w:rsidRPr="00A4189C">
        <w:rPr>
          <w:rFonts w:cs="Arial"/>
          <w:bCs/>
          <w:sz w:val="28"/>
          <w:szCs w:val="28"/>
        </w:rPr>
        <w:t xml:space="preserve"> al </w:t>
      </w:r>
      <w:r w:rsidR="001A2AE8" w:rsidRPr="00A4189C">
        <w:rPr>
          <w:rFonts w:cs="Arial"/>
          <w:bCs/>
          <w:sz w:val="28"/>
          <w:szCs w:val="28"/>
        </w:rPr>
        <w:t>tenor de la siguiente:</w:t>
      </w:r>
    </w:p>
    <w:p w:rsidR="001A2AE8" w:rsidRPr="00B521B9" w:rsidRDefault="001A2AE8" w:rsidP="00072072">
      <w:pPr>
        <w:spacing w:line="360" w:lineRule="auto"/>
        <w:jc w:val="center"/>
        <w:rPr>
          <w:rFonts w:cs="Arial"/>
          <w:b/>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A4189C" w:rsidRDefault="00A4189C" w:rsidP="00F064F6">
      <w:pPr>
        <w:spacing w:line="360" w:lineRule="auto"/>
        <w:rPr>
          <w:sz w:val="28"/>
          <w:szCs w:val="28"/>
        </w:rPr>
      </w:pPr>
    </w:p>
    <w:p w:rsidR="00F064F6" w:rsidRPr="0006065A" w:rsidRDefault="00F064F6" w:rsidP="00F064F6">
      <w:pPr>
        <w:spacing w:line="360" w:lineRule="auto"/>
        <w:rPr>
          <w:sz w:val="28"/>
          <w:szCs w:val="28"/>
        </w:rPr>
      </w:pPr>
      <w:r>
        <w:rPr>
          <w:sz w:val="28"/>
          <w:szCs w:val="28"/>
        </w:rPr>
        <w:t>Compañeras y compañeros diputados, c</w:t>
      </w:r>
      <w:r w:rsidRPr="0006065A">
        <w:rPr>
          <w:sz w:val="28"/>
          <w:szCs w:val="28"/>
        </w:rPr>
        <w:t>omo consecuencia de</w:t>
      </w:r>
      <w:r>
        <w:rPr>
          <w:sz w:val="28"/>
          <w:szCs w:val="28"/>
        </w:rPr>
        <w:t xml:space="preserve"> las medidas tomadas por las autoridades sanitarias para evitar entre la población la propagación del Coronavirus en nuestro país, como el distanciamiento social, el cierre de comercios, así como la no realización de actividades que se consideraron no esenciales, entre otras medidas, un</w:t>
      </w:r>
      <w:r w:rsidRPr="0006065A">
        <w:rPr>
          <w:sz w:val="28"/>
          <w:szCs w:val="28"/>
        </w:rPr>
        <w:t xml:space="preserve"> </w:t>
      </w:r>
      <w:r>
        <w:rPr>
          <w:sz w:val="28"/>
          <w:szCs w:val="28"/>
        </w:rPr>
        <w:t xml:space="preserve">muy </w:t>
      </w:r>
      <w:r w:rsidRPr="0006065A">
        <w:rPr>
          <w:sz w:val="28"/>
          <w:szCs w:val="28"/>
        </w:rPr>
        <w:t>importante</w:t>
      </w:r>
      <w:r>
        <w:rPr>
          <w:sz w:val="28"/>
          <w:szCs w:val="28"/>
        </w:rPr>
        <w:t xml:space="preserve"> pero sobre todo, un cada vez más creciente número de mexicanas y mexicanos, están viendo seriamente afectadas sus finanzas, </w:t>
      </w:r>
      <w:r w:rsidRPr="0006065A">
        <w:rPr>
          <w:sz w:val="28"/>
          <w:szCs w:val="28"/>
        </w:rPr>
        <w:t>sus empleos</w:t>
      </w:r>
      <w:r>
        <w:rPr>
          <w:sz w:val="28"/>
          <w:szCs w:val="28"/>
        </w:rPr>
        <w:t xml:space="preserve">, pero sobre todo su poder </w:t>
      </w:r>
      <w:r>
        <w:rPr>
          <w:sz w:val="28"/>
          <w:szCs w:val="28"/>
        </w:rPr>
        <w:lastRenderedPageBreak/>
        <w:t>adquisitivo, situación que en pocos días detonará muchos conflictos sociales en todas las regiones del país.</w:t>
      </w:r>
    </w:p>
    <w:p w:rsidR="008D543B" w:rsidRDefault="008D543B" w:rsidP="0050382C">
      <w:pPr>
        <w:spacing w:line="360" w:lineRule="auto"/>
        <w:rPr>
          <w:sz w:val="28"/>
          <w:szCs w:val="28"/>
        </w:rPr>
      </w:pPr>
    </w:p>
    <w:p w:rsidR="00F064F6" w:rsidRDefault="002202C8" w:rsidP="00F064F6">
      <w:pPr>
        <w:spacing w:line="360" w:lineRule="auto"/>
        <w:rPr>
          <w:sz w:val="28"/>
          <w:szCs w:val="28"/>
        </w:rPr>
      </w:pPr>
      <w:r>
        <w:rPr>
          <w:sz w:val="28"/>
          <w:szCs w:val="28"/>
        </w:rPr>
        <w:t>En efecto, a</w:t>
      </w:r>
      <w:r w:rsidR="00F064F6" w:rsidRPr="00F064F6">
        <w:rPr>
          <w:sz w:val="28"/>
          <w:szCs w:val="28"/>
        </w:rPr>
        <w:t>l menos siete de cada 10 mexicanos consideran que la emergencia sanitaria debido a la pandemia del coronavirus COVID-19 afectó ya su economía familiar, de acuerdo con una encuesta realizada por la empresa consultora Gabinete de Comunicación Estratégica (GCE)</w:t>
      </w:r>
      <w:r>
        <w:rPr>
          <w:sz w:val="28"/>
          <w:szCs w:val="28"/>
        </w:rPr>
        <w:t xml:space="preserve"> </w:t>
      </w:r>
      <w:r w:rsidRPr="002202C8">
        <w:rPr>
          <w:sz w:val="12"/>
          <w:szCs w:val="12"/>
        </w:rPr>
        <w:t>1</w:t>
      </w:r>
      <w:r w:rsidR="00F064F6" w:rsidRPr="00F064F6">
        <w:rPr>
          <w:sz w:val="28"/>
          <w:szCs w:val="28"/>
        </w:rPr>
        <w:t>.</w:t>
      </w:r>
    </w:p>
    <w:p w:rsidR="00F064F6" w:rsidRDefault="00F064F6" w:rsidP="00F064F6">
      <w:pPr>
        <w:spacing w:line="360" w:lineRule="auto"/>
        <w:rPr>
          <w:sz w:val="28"/>
          <w:szCs w:val="28"/>
        </w:rPr>
      </w:pPr>
    </w:p>
    <w:p w:rsidR="00F064F6" w:rsidRPr="00A4189C" w:rsidRDefault="00F064F6" w:rsidP="002202C8">
      <w:pPr>
        <w:spacing w:line="360" w:lineRule="auto"/>
        <w:rPr>
          <w:rFonts w:cs="Arial"/>
          <w:sz w:val="28"/>
          <w:szCs w:val="28"/>
        </w:rPr>
      </w:pPr>
      <w:r w:rsidRPr="00A4189C">
        <w:rPr>
          <w:rFonts w:cs="Arial"/>
          <w:sz w:val="28"/>
          <w:szCs w:val="28"/>
        </w:rPr>
        <w:t xml:space="preserve">La medición, difundida </w:t>
      </w:r>
      <w:r w:rsidR="002202C8" w:rsidRPr="00A4189C">
        <w:rPr>
          <w:rFonts w:cs="Arial"/>
          <w:sz w:val="28"/>
          <w:szCs w:val="28"/>
        </w:rPr>
        <w:t xml:space="preserve">hace algunos días, </w:t>
      </w:r>
      <w:r w:rsidRPr="00A4189C">
        <w:rPr>
          <w:rFonts w:cs="Arial"/>
          <w:sz w:val="28"/>
          <w:szCs w:val="28"/>
        </w:rPr>
        <w:t>reveló que, del 71% de los mexicanos reconoció estar afectado en su economía por la emergencia sanitaria, el 44% respondió que mucho y el 27.7% señaló que poco</w:t>
      </w:r>
      <w:r w:rsidR="002202C8" w:rsidRPr="00A4189C">
        <w:rPr>
          <w:rFonts w:cs="Arial"/>
          <w:sz w:val="28"/>
          <w:szCs w:val="28"/>
        </w:rPr>
        <w:t xml:space="preserve"> </w:t>
      </w:r>
      <w:r w:rsidR="002202C8" w:rsidRPr="00A4189C">
        <w:rPr>
          <w:rFonts w:cs="Arial"/>
          <w:sz w:val="12"/>
          <w:szCs w:val="12"/>
        </w:rPr>
        <w:t>1</w:t>
      </w:r>
      <w:r w:rsidRPr="00A4189C">
        <w:rPr>
          <w:rFonts w:cs="Arial"/>
          <w:sz w:val="28"/>
          <w:szCs w:val="28"/>
        </w:rPr>
        <w:t>.</w:t>
      </w:r>
    </w:p>
    <w:p w:rsidR="00757434" w:rsidRPr="00A4189C" w:rsidRDefault="00757434" w:rsidP="00396B32">
      <w:pPr>
        <w:spacing w:line="360" w:lineRule="auto"/>
        <w:rPr>
          <w:sz w:val="28"/>
          <w:szCs w:val="28"/>
        </w:rPr>
      </w:pPr>
    </w:p>
    <w:p w:rsidR="002202C8" w:rsidRPr="00A4189C" w:rsidRDefault="002202C8" w:rsidP="002202C8">
      <w:pPr>
        <w:spacing w:line="360" w:lineRule="auto"/>
        <w:rPr>
          <w:rFonts w:cs="Arial"/>
          <w:sz w:val="28"/>
          <w:szCs w:val="28"/>
        </w:rPr>
      </w:pPr>
      <w:r w:rsidRPr="00A4189C">
        <w:rPr>
          <w:rFonts w:cs="Arial"/>
          <w:sz w:val="28"/>
          <w:szCs w:val="28"/>
        </w:rPr>
        <w:t xml:space="preserve">De estas afectaciones económicas, el 86.5% está relacionado con cuestiones laborales (26.2%), menores ingresos (24.9%), situación económica general (18.6%), incremento de precios (9.1%) y reducción de ventas en comercios (7.7%) </w:t>
      </w:r>
      <w:r w:rsidRPr="00A4189C">
        <w:rPr>
          <w:rFonts w:cs="Arial"/>
          <w:sz w:val="12"/>
          <w:szCs w:val="12"/>
        </w:rPr>
        <w:t>1</w:t>
      </w:r>
      <w:r w:rsidRPr="00A4189C">
        <w:rPr>
          <w:rFonts w:cs="Arial"/>
          <w:sz w:val="28"/>
          <w:szCs w:val="28"/>
        </w:rPr>
        <w:t>.</w:t>
      </w:r>
    </w:p>
    <w:p w:rsidR="002202C8" w:rsidRPr="00A4189C" w:rsidRDefault="002202C8" w:rsidP="00396B32">
      <w:pPr>
        <w:spacing w:line="360" w:lineRule="auto"/>
        <w:rPr>
          <w:sz w:val="28"/>
          <w:szCs w:val="28"/>
        </w:rPr>
      </w:pPr>
    </w:p>
    <w:p w:rsidR="002202C8" w:rsidRPr="00A4189C" w:rsidRDefault="002202C8" w:rsidP="00396B32">
      <w:pPr>
        <w:spacing w:line="360" w:lineRule="auto"/>
        <w:rPr>
          <w:rFonts w:cs="Arial"/>
          <w:sz w:val="28"/>
          <w:szCs w:val="28"/>
        </w:rPr>
      </w:pPr>
      <w:r w:rsidRPr="00A4189C">
        <w:rPr>
          <w:rFonts w:cs="Arial"/>
          <w:sz w:val="28"/>
          <w:szCs w:val="28"/>
        </w:rPr>
        <w:t>Esta misma encuesta mostró que el 62.3% de los mexicanos considera que las autoridades de salud del país no están preparadas para enfrentar esta situación</w:t>
      </w:r>
      <w:r w:rsidRPr="00A4189C">
        <w:rPr>
          <w:rFonts w:cs="Arial"/>
          <w:sz w:val="12"/>
          <w:szCs w:val="12"/>
        </w:rPr>
        <w:t>1</w:t>
      </w:r>
      <w:r w:rsidRPr="00A4189C">
        <w:rPr>
          <w:rFonts w:cs="Arial"/>
          <w:sz w:val="28"/>
          <w:szCs w:val="28"/>
        </w:rPr>
        <w:softHyphen/>
        <w:t>.</w:t>
      </w:r>
    </w:p>
    <w:p w:rsidR="002202C8" w:rsidRPr="00A4189C" w:rsidRDefault="002202C8" w:rsidP="00396B32">
      <w:pPr>
        <w:spacing w:line="360" w:lineRule="auto"/>
        <w:rPr>
          <w:sz w:val="28"/>
          <w:szCs w:val="28"/>
        </w:rPr>
      </w:pPr>
    </w:p>
    <w:p w:rsidR="002D48DA" w:rsidRPr="002D48DA" w:rsidRDefault="002D48DA" w:rsidP="002D48DA">
      <w:pPr>
        <w:spacing w:line="360" w:lineRule="auto"/>
        <w:rPr>
          <w:rFonts w:ascii="Times New Roman" w:hAnsi="Times New Roman"/>
          <w:sz w:val="28"/>
          <w:szCs w:val="28"/>
          <w:lang w:eastAsia="es-MX"/>
        </w:rPr>
      </w:pPr>
      <w:r w:rsidRPr="002D48DA">
        <w:rPr>
          <w:sz w:val="28"/>
          <w:szCs w:val="28"/>
        </w:rPr>
        <w:t>Por otro lado, hace algunos días se dio a conocer</w:t>
      </w:r>
      <w:r>
        <w:rPr>
          <w:sz w:val="28"/>
          <w:szCs w:val="28"/>
        </w:rPr>
        <w:t>, que l</w:t>
      </w:r>
      <w:r w:rsidRPr="002D48DA">
        <w:rPr>
          <w:sz w:val="28"/>
          <w:szCs w:val="28"/>
        </w:rPr>
        <w:t>a economía de México </w:t>
      </w:r>
      <w:r w:rsidRPr="002D48DA">
        <w:rPr>
          <w:rStyle w:val="Textoennegrita"/>
          <w:b w:val="0"/>
          <w:bCs w:val="0"/>
          <w:sz w:val="28"/>
          <w:szCs w:val="28"/>
          <w:bdr w:val="none" w:sz="0" w:space="0" w:color="auto" w:frame="1"/>
        </w:rPr>
        <w:t>se contrajo 2.4% en el primer trimestre</w:t>
      </w:r>
      <w:r w:rsidRPr="002D48DA">
        <w:rPr>
          <w:sz w:val="28"/>
          <w:szCs w:val="28"/>
        </w:rPr>
        <w:t> frente al mismo periodo del año pasado, según la primera estimación del I</w:t>
      </w:r>
      <w:r w:rsidR="00845CA8">
        <w:rPr>
          <w:sz w:val="28"/>
          <w:szCs w:val="28"/>
        </w:rPr>
        <w:t xml:space="preserve">NEGI </w:t>
      </w:r>
      <w:r w:rsidR="00845CA8" w:rsidRPr="00845CA8">
        <w:rPr>
          <w:sz w:val="12"/>
          <w:szCs w:val="12"/>
        </w:rPr>
        <w:t>2</w:t>
      </w:r>
      <w:r w:rsidRPr="002D48DA">
        <w:rPr>
          <w:sz w:val="28"/>
          <w:szCs w:val="28"/>
        </w:rPr>
        <w:t>.</w:t>
      </w:r>
    </w:p>
    <w:p w:rsidR="002D48DA" w:rsidRDefault="002D48DA" w:rsidP="002D48DA">
      <w:pPr>
        <w:spacing w:line="360" w:lineRule="auto"/>
        <w:rPr>
          <w:sz w:val="28"/>
          <w:szCs w:val="28"/>
        </w:rPr>
      </w:pPr>
    </w:p>
    <w:p w:rsidR="002D48DA" w:rsidRPr="002D48DA" w:rsidRDefault="002D48DA" w:rsidP="002D48DA">
      <w:pPr>
        <w:spacing w:line="360" w:lineRule="auto"/>
        <w:rPr>
          <w:sz w:val="28"/>
          <w:szCs w:val="28"/>
        </w:rPr>
      </w:pPr>
      <w:r>
        <w:rPr>
          <w:sz w:val="28"/>
          <w:szCs w:val="28"/>
        </w:rPr>
        <w:lastRenderedPageBreak/>
        <w:t>En ese sentido, l</w:t>
      </w:r>
      <w:r w:rsidRPr="002D48DA">
        <w:rPr>
          <w:sz w:val="28"/>
          <w:szCs w:val="28"/>
        </w:rPr>
        <w:t>a economía nacional no reportaba una caída de esa magnitud desde 2009, cuando se registró una contracción de 5% en el tercer trimestre</w:t>
      </w:r>
      <w:r w:rsidR="00845CA8">
        <w:rPr>
          <w:sz w:val="28"/>
          <w:szCs w:val="28"/>
        </w:rPr>
        <w:t xml:space="preserve"> </w:t>
      </w:r>
      <w:r w:rsidR="00845CA8" w:rsidRPr="00845CA8">
        <w:rPr>
          <w:sz w:val="12"/>
          <w:szCs w:val="12"/>
        </w:rPr>
        <w:t>2</w:t>
      </w:r>
      <w:r w:rsidRPr="002D48DA">
        <w:rPr>
          <w:sz w:val="28"/>
          <w:szCs w:val="28"/>
        </w:rPr>
        <w:t>.</w:t>
      </w:r>
    </w:p>
    <w:p w:rsidR="00845CA8" w:rsidRDefault="00845CA8" w:rsidP="00845CA8">
      <w:pPr>
        <w:pStyle w:val="NormalWeb"/>
        <w:shd w:val="clear" w:color="auto" w:fill="FFFFFF"/>
        <w:spacing w:before="0" w:beforeAutospacing="0" w:after="0" w:afterAutospacing="0"/>
        <w:textAlignment w:val="baseline"/>
        <w:rPr>
          <w:color w:val="272727"/>
          <w:sz w:val="31"/>
          <w:szCs w:val="31"/>
        </w:rPr>
      </w:pPr>
    </w:p>
    <w:p w:rsidR="00845CA8" w:rsidRDefault="00845CA8" w:rsidP="00845CA8">
      <w:pPr>
        <w:spacing w:line="360" w:lineRule="auto"/>
        <w:rPr>
          <w:sz w:val="28"/>
          <w:szCs w:val="28"/>
        </w:rPr>
      </w:pPr>
      <w:r>
        <w:rPr>
          <w:sz w:val="28"/>
          <w:szCs w:val="28"/>
        </w:rPr>
        <w:t>El INEGI</w:t>
      </w:r>
      <w:r w:rsidRPr="00845CA8">
        <w:rPr>
          <w:rStyle w:val="Textoennegrita"/>
          <w:b w:val="0"/>
          <w:bCs w:val="0"/>
          <w:sz w:val="28"/>
          <w:szCs w:val="28"/>
          <w:bdr w:val="none" w:sz="0" w:space="0" w:color="auto" w:frame="1"/>
        </w:rPr>
        <w:t> </w:t>
      </w:r>
      <w:r w:rsidRPr="00845CA8">
        <w:rPr>
          <w:sz w:val="28"/>
          <w:szCs w:val="28"/>
        </w:rPr>
        <w:t>informó que las actividades secundarias -aquellas relacionadas con las industrias- mostraron una tasa negativa de 3.8% anual, mientras que el sector terciario -el de servicios- tuvo una caída de 1.4%</w:t>
      </w:r>
      <w:r>
        <w:rPr>
          <w:sz w:val="28"/>
          <w:szCs w:val="28"/>
        </w:rPr>
        <w:t xml:space="preserve"> </w:t>
      </w:r>
      <w:r w:rsidRPr="00845CA8">
        <w:rPr>
          <w:sz w:val="12"/>
          <w:szCs w:val="12"/>
        </w:rPr>
        <w:t>2.</w:t>
      </w:r>
    </w:p>
    <w:p w:rsidR="00845CA8" w:rsidRPr="00845CA8" w:rsidRDefault="00845CA8" w:rsidP="00845CA8">
      <w:pPr>
        <w:spacing w:line="360" w:lineRule="auto"/>
        <w:rPr>
          <w:rFonts w:ascii="Times New Roman" w:hAnsi="Times New Roman"/>
          <w:sz w:val="28"/>
          <w:szCs w:val="28"/>
          <w:lang w:eastAsia="es-MX"/>
        </w:rPr>
      </w:pPr>
    </w:p>
    <w:p w:rsidR="00845CA8" w:rsidRPr="00845CA8" w:rsidRDefault="00845CA8" w:rsidP="00845CA8">
      <w:pPr>
        <w:spacing w:line="360" w:lineRule="auto"/>
        <w:rPr>
          <w:sz w:val="28"/>
          <w:szCs w:val="28"/>
        </w:rPr>
      </w:pPr>
      <w:r w:rsidRPr="00845CA8">
        <w:rPr>
          <w:sz w:val="28"/>
          <w:szCs w:val="28"/>
        </w:rPr>
        <w:t>Las actividades primarias -que se refieren a la agricultura, cría y explotación de animales, aprovechamiento forestal, pesca y caza- registraron un crecimiento, de 1.2% en comparación con el mismo trimestre del año pasado</w:t>
      </w:r>
      <w:r>
        <w:rPr>
          <w:sz w:val="28"/>
          <w:szCs w:val="28"/>
        </w:rPr>
        <w:t xml:space="preserve"> </w:t>
      </w:r>
      <w:r w:rsidRPr="00845CA8">
        <w:rPr>
          <w:sz w:val="12"/>
          <w:szCs w:val="12"/>
        </w:rPr>
        <w:t>2</w:t>
      </w:r>
      <w:r w:rsidRPr="00845CA8">
        <w:rPr>
          <w:sz w:val="28"/>
          <w:szCs w:val="28"/>
        </w:rPr>
        <w:t>.</w:t>
      </w:r>
    </w:p>
    <w:p w:rsidR="00664558" w:rsidRDefault="00664558" w:rsidP="00396B32">
      <w:pPr>
        <w:spacing w:line="360" w:lineRule="auto"/>
        <w:rPr>
          <w:sz w:val="28"/>
          <w:szCs w:val="28"/>
        </w:rPr>
      </w:pPr>
    </w:p>
    <w:p w:rsidR="00664558" w:rsidRDefault="009C62A5" w:rsidP="00396B32">
      <w:pPr>
        <w:spacing w:line="360" w:lineRule="auto"/>
        <w:rPr>
          <w:sz w:val="28"/>
          <w:szCs w:val="28"/>
        </w:rPr>
      </w:pPr>
      <w:r>
        <w:rPr>
          <w:sz w:val="28"/>
          <w:szCs w:val="28"/>
        </w:rPr>
        <w:t>Es por ello, como lo ha venido manifestando en reiteradas ocasiones el Partido Verde Ecologista de México, es necesario que el gobierno federal en coordinación con los gobiernos estatales y municipales, lleven a cabo</w:t>
      </w:r>
      <w:r w:rsidR="00352655">
        <w:rPr>
          <w:sz w:val="28"/>
          <w:szCs w:val="28"/>
        </w:rPr>
        <w:t xml:space="preserve"> de manera urgente, </w:t>
      </w:r>
      <w:r>
        <w:rPr>
          <w:sz w:val="28"/>
          <w:szCs w:val="28"/>
        </w:rPr>
        <w:t xml:space="preserve">la implementación de medidas </w:t>
      </w:r>
      <w:r w:rsidR="00352655">
        <w:rPr>
          <w:sz w:val="28"/>
          <w:szCs w:val="28"/>
        </w:rPr>
        <w:t xml:space="preserve">encaminadas a la recuperación económica del país, pero sobre todo a que esos millones de mexicanas y mexicanos vuelvan a sentir ese poder adquisitivo que han dejado de percibir desde que se dio inicio a la fase de cuarentena en nuestro país producto de la cuarentena para evitar la propagación del COVID-19. </w:t>
      </w:r>
    </w:p>
    <w:p w:rsidR="00757434" w:rsidRDefault="00757434" w:rsidP="00396B32">
      <w:pPr>
        <w:spacing w:line="360" w:lineRule="auto"/>
        <w:rPr>
          <w:sz w:val="28"/>
          <w:szCs w:val="28"/>
        </w:rPr>
      </w:pPr>
    </w:p>
    <w:p w:rsidR="001A0CA6" w:rsidRDefault="00A4189C" w:rsidP="00FB5480">
      <w:pPr>
        <w:spacing w:line="360" w:lineRule="auto"/>
        <w:rPr>
          <w:sz w:val="28"/>
          <w:szCs w:val="28"/>
        </w:rPr>
      </w:pPr>
      <w:r>
        <w:rPr>
          <w:sz w:val="28"/>
          <w:szCs w:val="28"/>
        </w:rPr>
        <w:t xml:space="preserve">Solo para para corroborar la difícil situación económica que se avecina para millones de mexicanos, basta analizar los </w:t>
      </w:r>
      <w:r w:rsidRPr="001A0CA6">
        <w:rPr>
          <w:sz w:val="28"/>
          <w:szCs w:val="28"/>
        </w:rPr>
        <w:t>Pre Criterios de Política Económica 2021</w:t>
      </w:r>
      <w:r>
        <w:rPr>
          <w:sz w:val="28"/>
          <w:szCs w:val="28"/>
        </w:rPr>
        <w:t xml:space="preserve">, que hace </w:t>
      </w:r>
      <w:r w:rsidR="00E41C18">
        <w:rPr>
          <w:sz w:val="28"/>
          <w:szCs w:val="28"/>
        </w:rPr>
        <w:t>algunos días</w:t>
      </w:r>
      <w:r w:rsidR="001A0CA6" w:rsidRPr="001A0CA6">
        <w:rPr>
          <w:sz w:val="28"/>
          <w:szCs w:val="28"/>
        </w:rPr>
        <w:t>, la Secretaría de Hacienda y Crédito Público envió a la Cámara de Diputados</w:t>
      </w:r>
      <w:r>
        <w:rPr>
          <w:sz w:val="28"/>
          <w:szCs w:val="28"/>
        </w:rPr>
        <w:t xml:space="preserve"> del Congreso de la Unión</w:t>
      </w:r>
      <w:r w:rsidR="001A0CA6" w:rsidRPr="001A0CA6">
        <w:rPr>
          <w:sz w:val="28"/>
          <w:szCs w:val="28"/>
        </w:rPr>
        <w:t xml:space="preserve">. En ellos reconoce que las </w:t>
      </w:r>
      <w:r w:rsidR="001A0CA6" w:rsidRPr="001A0CA6">
        <w:rPr>
          <w:sz w:val="28"/>
          <w:szCs w:val="28"/>
        </w:rPr>
        <w:lastRenderedPageBreak/>
        <w:t>medidas sanitarias necesarias para la contención de la pandemia están generando efectos negativos importante</w:t>
      </w:r>
      <w:r w:rsidR="001A0CA6">
        <w:rPr>
          <w:sz w:val="28"/>
          <w:szCs w:val="28"/>
        </w:rPr>
        <w:t>s sobre la actividad económica</w:t>
      </w:r>
      <w:r>
        <w:rPr>
          <w:b/>
          <w:sz w:val="28"/>
          <w:szCs w:val="28"/>
        </w:rPr>
        <w:t xml:space="preserve"> </w:t>
      </w:r>
      <w:r w:rsidRPr="00A4189C">
        <w:rPr>
          <w:sz w:val="12"/>
          <w:szCs w:val="12"/>
        </w:rPr>
        <w:t>3</w:t>
      </w:r>
      <w:r w:rsidR="001A0CA6" w:rsidRPr="001A0CA6">
        <w:rPr>
          <w:sz w:val="28"/>
          <w:szCs w:val="28"/>
        </w:rPr>
        <w:t>:</w:t>
      </w:r>
    </w:p>
    <w:p w:rsidR="001A0CA6" w:rsidRDefault="001A0CA6" w:rsidP="00FB5480">
      <w:pPr>
        <w:spacing w:line="360" w:lineRule="auto"/>
        <w:rPr>
          <w:sz w:val="28"/>
          <w:szCs w:val="28"/>
        </w:rPr>
      </w:pPr>
    </w:p>
    <w:p w:rsidR="001A0CA6" w:rsidRDefault="001A0CA6" w:rsidP="00E41C18">
      <w:pPr>
        <w:numPr>
          <w:ilvl w:val="0"/>
          <w:numId w:val="7"/>
        </w:numPr>
        <w:spacing w:line="360" w:lineRule="auto"/>
        <w:rPr>
          <w:sz w:val="28"/>
          <w:szCs w:val="28"/>
        </w:rPr>
      </w:pPr>
      <w:r w:rsidRPr="001A0CA6">
        <w:rPr>
          <w:sz w:val="28"/>
          <w:szCs w:val="28"/>
        </w:rPr>
        <w:t>Disrupción de cadenas de suministro a nivel global</w:t>
      </w:r>
      <w:r w:rsidR="003C30C2">
        <w:rPr>
          <w:sz w:val="28"/>
          <w:szCs w:val="28"/>
        </w:rPr>
        <w:t>.</w:t>
      </w:r>
    </w:p>
    <w:p w:rsidR="001A0CA6" w:rsidRDefault="001A0CA6" w:rsidP="00E41C18">
      <w:pPr>
        <w:numPr>
          <w:ilvl w:val="0"/>
          <w:numId w:val="7"/>
        </w:numPr>
        <w:spacing w:line="360" w:lineRule="auto"/>
        <w:rPr>
          <w:sz w:val="28"/>
          <w:szCs w:val="28"/>
        </w:rPr>
      </w:pPr>
      <w:r w:rsidRPr="001A0CA6">
        <w:rPr>
          <w:sz w:val="28"/>
          <w:szCs w:val="28"/>
        </w:rPr>
        <w:t>Mayor incertidumbre</w:t>
      </w:r>
      <w:r w:rsidR="003C30C2">
        <w:rPr>
          <w:sz w:val="28"/>
          <w:szCs w:val="28"/>
        </w:rPr>
        <w:t>.</w:t>
      </w:r>
      <w:r w:rsidRPr="001A0CA6">
        <w:rPr>
          <w:sz w:val="28"/>
          <w:szCs w:val="28"/>
        </w:rPr>
        <w:t xml:space="preserve"> </w:t>
      </w:r>
    </w:p>
    <w:p w:rsidR="003C30C2" w:rsidRDefault="001A0CA6" w:rsidP="00E41C18">
      <w:pPr>
        <w:numPr>
          <w:ilvl w:val="0"/>
          <w:numId w:val="7"/>
        </w:numPr>
        <w:spacing w:line="360" w:lineRule="auto"/>
        <w:rPr>
          <w:sz w:val="28"/>
          <w:szCs w:val="28"/>
        </w:rPr>
      </w:pPr>
      <w:r w:rsidRPr="001A0CA6">
        <w:rPr>
          <w:sz w:val="28"/>
          <w:szCs w:val="28"/>
        </w:rPr>
        <w:t>Volatilidad en los mercados financieros en todo el mund</w:t>
      </w:r>
      <w:r>
        <w:rPr>
          <w:sz w:val="28"/>
          <w:szCs w:val="28"/>
        </w:rPr>
        <w:t>o</w:t>
      </w:r>
      <w:r w:rsidR="003C30C2">
        <w:rPr>
          <w:sz w:val="28"/>
          <w:szCs w:val="28"/>
        </w:rPr>
        <w:t>.</w:t>
      </w:r>
      <w:r>
        <w:rPr>
          <w:sz w:val="28"/>
          <w:szCs w:val="28"/>
        </w:rPr>
        <w:t xml:space="preserve"> </w:t>
      </w:r>
    </w:p>
    <w:p w:rsidR="001A0CA6" w:rsidRDefault="001A0CA6" w:rsidP="00E41C18">
      <w:pPr>
        <w:numPr>
          <w:ilvl w:val="0"/>
          <w:numId w:val="7"/>
        </w:numPr>
        <w:spacing w:line="360" w:lineRule="auto"/>
        <w:rPr>
          <w:sz w:val="28"/>
          <w:szCs w:val="28"/>
        </w:rPr>
      </w:pPr>
      <w:r w:rsidRPr="001A0CA6">
        <w:rPr>
          <w:sz w:val="28"/>
          <w:szCs w:val="28"/>
        </w:rPr>
        <w:t>Fuerte caída en la demanda por petróleo y otras materias primas</w:t>
      </w:r>
      <w:r w:rsidR="003C30C2">
        <w:rPr>
          <w:sz w:val="28"/>
          <w:szCs w:val="28"/>
        </w:rPr>
        <w:t>.</w:t>
      </w:r>
    </w:p>
    <w:p w:rsidR="001A0CA6" w:rsidRDefault="001A0CA6" w:rsidP="00E41C18">
      <w:pPr>
        <w:numPr>
          <w:ilvl w:val="0"/>
          <w:numId w:val="7"/>
        </w:numPr>
        <w:spacing w:line="360" w:lineRule="auto"/>
        <w:rPr>
          <w:sz w:val="28"/>
          <w:szCs w:val="28"/>
        </w:rPr>
      </w:pPr>
      <w:r w:rsidRPr="001A0CA6">
        <w:rPr>
          <w:sz w:val="28"/>
          <w:szCs w:val="28"/>
        </w:rPr>
        <w:t>Reducción en precios internacionales de los energéticos.</w:t>
      </w:r>
    </w:p>
    <w:p w:rsidR="001A0CA6" w:rsidRDefault="001A0CA6" w:rsidP="00E41C18">
      <w:pPr>
        <w:numPr>
          <w:ilvl w:val="0"/>
          <w:numId w:val="7"/>
        </w:numPr>
        <w:spacing w:line="360" w:lineRule="auto"/>
        <w:rPr>
          <w:sz w:val="28"/>
          <w:szCs w:val="28"/>
        </w:rPr>
      </w:pPr>
      <w:r w:rsidRPr="001A0CA6">
        <w:rPr>
          <w:sz w:val="28"/>
          <w:szCs w:val="28"/>
        </w:rPr>
        <w:t>Elevada incertidumbre a nivel global</w:t>
      </w:r>
      <w:r w:rsidR="003C30C2">
        <w:rPr>
          <w:sz w:val="28"/>
          <w:szCs w:val="28"/>
        </w:rPr>
        <w:t>.</w:t>
      </w:r>
      <w:r w:rsidRPr="001A0CA6">
        <w:rPr>
          <w:sz w:val="28"/>
          <w:szCs w:val="28"/>
        </w:rPr>
        <w:t xml:space="preserve"> </w:t>
      </w:r>
    </w:p>
    <w:p w:rsidR="001A0CA6" w:rsidRDefault="001A0CA6" w:rsidP="00E41C18">
      <w:pPr>
        <w:numPr>
          <w:ilvl w:val="0"/>
          <w:numId w:val="7"/>
        </w:numPr>
        <w:spacing w:line="360" w:lineRule="auto"/>
        <w:rPr>
          <w:sz w:val="28"/>
          <w:szCs w:val="28"/>
        </w:rPr>
      </w:pPr>
      <w:r w:rsidRPr="001A0CA6">
        <w:rPr>
          <w:sz w:val="28"/>
          <w:szCs w:val="28"/>
        </w:rPr>
        <w:t>Recomposición de portafolios hacia activos con mayor liquidez</w:t>
      </w:r>
      <w:r w:rsidR="003C30C2">
        <w:rPr>
          <w:sz w:val="28"/>
          <w:szCs w:val="28"/>
        </w:rPr>
        <w:t>.</w:t>
      </w:r>
      <w:r w:rsidRPr="001A0CA6">
        <w:rPr>
          <w:sz w:val="28"/>
          <w:szCs w:val="28"/>
        </w:rPr>
        <w:t xml:space="preserve"> </w:t>
      </w:r>
    </w:p>
    <w:p w:rsidR="003C30C2" w:rsidRDefault="001A0CA6" w:rsidP="00E41C18">
      <w:pPr>
        <w:numPr>
          <w:ilvl w:val="0"/>
          <w:numId w:val="7"/>
        </w:numPr>
        <w:spacing w:line="360" w:lineRule="auto"/>
        <w:rPr>
          <w:sz w:val="28"/>
          <w:szCs w:val="28"/>
        </w:rPr>
      </w:pPr>
      <w:r w:rsidRPr="001A0CA6">
        <w:rPr>
          <w:sz w:val="28"/>
          <w:szCs w:val="28"/>
        </w:rPr>
        <w:t>Deterioro de la mayoría de las variables financiera</w:t>
      </w:r>
      <w:r>
        <w:rPr>
          <w:sz w:val="28"/>
          <w:szCs w:val="28"/>
        </w:rPr>
        <w:t>s nacionales e internacionales</w:t>
      </w:r>
      <w:r w:rsidR="003C30C2">
        <w:rPr>
          <w:sz w:val="28"/>
          <w:szCs w:val="28"/>
        </w:rPr>
        <w:t>.</w:t>
      </w:r>
      <w:r>
        <w:rPr>
          <w:sz w:val="28"/>
          <w:szCs w:val="28"/>
        </w:rPr>
        <w:t xml:space="preserve"> </w:t>
      </w:r>
      <w:r w:rsidRPr="001A0CA6">
        <w:rPr>
          <w:sz w:val="28"/>
          <w:szCs w:val="28"/>
        </w:rPr>
        <w:t xml:space="preserve"> </w:t>
      </w:r>
    </w:p>
    <w:p w:rsidR="001A0CA6" w:rsidRDefault="001A0CA6" w:rsidP="00E41C18">
      <w:pPr>
        <w:numPr>
          <w:ilvl w:val="0"/>
          <w:numId w:val="7"/>
        </w:numPr>
        <w:spacing w:line="360" w:lineRule="auto"/>
        <w:rPr>
          <w:sz w:val="28"/>
          <w:szCs w:val="28"/>
        </w:rPr>
      </w:pPr>
      <w:r w:rsidRPr="001A0CA6">
        <w:rPr>
          <w:sz w:val="28"/>
          <w:szCs w:val="28"/>
        </w:rPr>
        <w:t>Depreciación generalizada de las monedas emergentes</w:t>
      </w:r>
      <w:r w:rsidR="003C30C2">
        <w:rPr>
          <w:sz w:val="28"/>
          <w:szCs w:val="28"/>
        </w:rPr>
        <w:t>.</w:t>
      </w:r>
      <w:r w:rsidRPr="001A0CA6">
        <w:rPr>
          <w:sz w:val="28"/>
          <w:szCs w:val="28"/>
        </w:rPr>
        <w:t xml:space="preserve"> </w:t>
      </w:r>
    </w:p>
    <w:p w:rsidR="001A0CA6" w:rsidRDefault="001A0CA6" w:rsidP="00E41C18">
      <w:pPr>
        <w:numPr>
          <w:ilvl w:val="0"/>
          <w:numId w:val="7"/>
        </w:numPr>
        <w:spacing w:line="360" w:lineRule="auto"/>
        <w:rPr>
          <w:sz w:val="28"/>
          <w:szCs w:val="28"/>
        </w:rPr>
      </w:pPr>
      <w:r w:rsidRPr="001A0CA6">
        <w:rPr>
          <w:sz w:val="28"/>
          <w:szCs w:val="28"/>
        </w:rPr>
        <w:t>Aumento en las primas de riesgo de los bonos de economías emergentes</w:t>
      </w:r>
      <w:r w:rsidR="003C30C2">
        <w:rPr>
          <w:sz w:val="28"/>
          <w:szCs w:val="28"/>
        </w:rPr>
        <w:t>.</w:t>
      </w:r>
    </w:p>
    <w:p w:rsidR="001A0CA6" w:rsidRDefault="001A0CA6" w:rsidP="00E41C18">
      <w:pPr>
        <w:spacing w:line="360" w:lineRule="auto"/>
        <w:rPr>
          <w:sz w:val="28"/>
          <w:szCs w:val="28"/>
        </w:rPr>
      </w:pPr>
    </w:p>
    <w:p w:rsidR="0006065A" w:rsidRPr="0006065A" w:rsidRDefault="003C30C2" w:rsidP="0006065A">
      <w:pPr>
        <w:spacing w:line="360" w:lineRule="auto"/>
        <w:rPr>
          <w:sz w:val="28"/>
          <w:szCs w:val="28"/>
        </w:rPr>
      </w:pPr>
      <w:r>
        <w:rPr>
          <w:sz w:val="28"/>
          <w:szCs w:val="28"/>
        </w:rPr>
        <w:t xml:space="preserve">El Partido Verde Ecologista de México, por mi conducto como se ha venido proponiendo en la misma Cámara de Diputados, con la intención de </w:t>
      </w:r>
      <w:r w:rsidR="0006065A" w:rsidRPr="0006065A">
        <w:rPr>
          <w:sz w:val="28"/>
          <w:szCs w:val="28"/>
        </w:rPr>
        <w:t xml:space="preserve">hacer frente a esta </w:t>
      </w:r>
      <w:r>
        <w:rPr>
          <w:sz w:val="28"/>
          <w:szCs w:val="28"/>
        </w:rPr>
        <w:t xml:space="preserve">difícil </w:t>
      </w:r>
      <w:r w:rsidR="0006065A" w:rsidRPr="0006065A">
        <w:rPr>
          <w:sz w:val="28"/>
          <w:szCs w:val="28"/>
        </w:rPr>
        <w:t>situación</w:t>
      </w:r>
      <w:r>
        <w:rPr>
          <w:sz w:val="28"/>
          <w:szCs w:val="28"/>
        </w:rPr>
        <w:t xml:space="preserve"> económica que se está viviendo en nuestro</w:t>
      </w:r>
      <w:r w:rsidR="0006065A" w:rsidRPr="0006065A">
        <w:rPr>
          <w:sz w:val="28"/>
          <w:szCs w:val="28"/>
        </w:rPr>
        <w:t xml:space="preserve">, </w:t>
      </w:r>
      <w:r>
        <w:rPr>
          <w:sz w:val="28"/>
          <w:szCs w:val="28"/>
        </w:rPr>
        <w:t>se propone q</w:t>
      </w:r>
      <w:r w:rsidR="0006065A" w:rsidRPr="0006065A">
        <w:rPr>
          <w:sz w:val="28"/>
          <w:szCs w:val="28"/>
        </w:rPr>
        <w:t>ue las y los trabajadores que están afiliados al Instituto Mexicano del Seguro Social</w:t>
      </w:r>
      <w:r>
        <w:rPr>
          <w:sz w:val="28"/>
          <w:szCs w:val="28"/>
        </w:rPr>
        <w:t xml:space="preserve"> (IMSS),</w:t>
      </w:r>
      <w:r w:rsidR="0006065A" w:rsidRPr="0006065A">
        <w:rPr>
          <w:sz w:val="28"/>
          <w:szCs w:val="28"/>
        </w:rPr>
        <w:t xml:space="preserve"> puedan contar con una parte de su ahorro</w:t>
      </w:r>
      <w:r>
        <w:rPr>
          <w:sz w:val="28"/>
          <w:szCs w:val="28"/>
        </w:rPr>
        <w:t>,</w:t>
      </w:r>
      <w:r w:rsidR="0006065A" w:rsidRPr="0006065A">
        <w:rPr>
          <w:sz w:val="28"/>
          <w:szCs w:val="28"/>
        </w:rPr>
        <w:t xml:space="preserve"> </w:t>
      </w:r>
      <w:r>
        <w:rPr>
          <w:sz w:val="28"/>
          <w:szCs w:val="28"/>
        </w:rPr>
        <w:t xml:space="preserve">que les ayude a mitigar los fuertes estragos económicos que están sufriendo producto de la pandemia que estamos padeciendo a nivel mundial, </w:t>
      </w:r>
      <w:r w:rsidR="00C71B7F">
        <w:rPr>
          <w:sz w:val="28"/>
          <w:szCs w:val="28"/>
        </w:rPr>
        <w:t>mientras se reestablecen las fuentes de empleo al cien por ciento</w:t>
      </w:r>
      <w:r w:rsidR="0006065A" w:rsidRPr="0006065A">
        <w:rPr>
          <w:sz w:val="28"/>
          <w:szCs w:val="28"/>
        </w:rPr>
        <w:t xml:space="preserve">. </w:t>
      </w:r>
    </w:p>
    <w:p w:rsidR="0006065A" w:rsidRPr="0006065A" w:rsidRDefault="0006065A" w:rsidP="0006065A">
      <w:pPr>
        <w:spacing w:line="360" w:lineRule="auto"/>
        <w:rPr>
          <w:sz w:val="28"/>
          <w:szCs w:val="28"/>
        </w:rPr>
      </w:pPr>
      <w:r w:rsidRPr="0006065A">
        <w:rPr>
          <w:sz w:val="28"/>
          <w:szCs w:val="28"/>
        </w:rPr>
        <w:t xml:space="preserve"> </w:t>
      </w:r>
    </w:p>
    <w:p w:rsidR="0006065A" w:rsidRPr="0006065A" w:rsidRDefault="003304D5" w:rsidP="0006065A">
      <w:pPr>
        <w:spacing w:line="360" w:lineRule="auto"/>
        <w:rPr>
          <w:sz w:val="28"/>
          <w:szCs w:val="28"/>
        </w:rPr>
      </w:pPr>
      <w:r>
        <w:rPr>
          <w:sz w:val="28"/>
          <w:szCs w:val="28"/>
        </w:rPr>
        <w:lastRenderedPageBreak/>
        <w:t>Por su parte, l</w:t>
      </w:r>
      <w:r w:rsidR="0006065A" w:rsidRPr="0006065A">
        <w:rPr>
          <w:sz w:val="28"/>
          <w:szCs w:val="28"/>
        </w:rPr>
        <w:t xml:space="preserve">a Comisión Nacional del Sistema de Ahorro para el Retiro </w:t>
      </w:r>
      <w:r>
        <w:rPr>
          <w:sz w:val="28"/>
          <w:szCs w:val="28"/>
        </w:rPr>
        <w:t xml:space="preserve">el pasado </w:t>
      </w:r>
      <w:r w:rsidR="0006065A" w:rsidRPr="0006065A">
        <w:rPr>
          <w:sz w:val="28"/>
          <w:szCs w:val="28"/>
        </w:rPr>
        <w:t>27 de marzo de</w:t>
      </w:r>
      <w:r>
        <w:rPr>
          <w:sz w:val="28"/>
          <w:szCs w:val="28"/>
        </w:rPr>
        <w:t xml:space="preserve">l presente año, publicó </w:t>
      </w:r>
      <w:r w:rsidR="0006065A" w:rsidRPr="0006065A">
        <w:rPr>
          <w:sz w:val="28"/>
          <w:szCs w:val="28"/>
        </w:rPr>
        <w:t>las medidas temporales y extraordinarias para garantizar la ejecución de actividades esenciales de las Administradoras de Fondos para el Retiro (AFORE)</w:t>
      </w:r>
      <w:r>
        <w:rPr>
          <w:sz w:val="28"/>
          <w:szCs w:val="28"/>
        </w:rPr>
        <w:t xml:space="preserve"> </w:t>
      </w:r>
      <w:r w:rsidRPr="003304D5">
        <w:rPr>
          <w:sz w:val="12"/>
          <w:szCs w:val="12"/>
        </w:rPr>
        <w:t>4</w:t>
      </w:r>
      <w:r w:rsidR="0006065A" w:rsidRPr="0006065A">
        <w:rPr>
          <w:sz w:val="28"/>
          <w:szCs w:val="28"/>
        </w:rPr>
        <w:t xml:space="preserve">. </w:t>
      </w:r>
    </w:p>
    <w:p w:rsidR="0006065A" w:rsidRPr="0006065A" w:rsidRDefault="0006065A" w:rsidP="0006065A">
      <w:pPr>
        <w:spacing w:line="360" w:lineRule="auto"/>
        <w:rPr>
          <w:sz w:val="28"/>
          <w:szCs w:val="28"/>
        </w:rPr>
      </w:pPr>
      <w:r w:rsidRPr="0006065A">
        <w:rPr>
          <w:sz w:val="28"/>
          <w:szCs w:val="28"/>
        </w:rPr>
        <w:t xml:space="preserve"> </w:t>
      </w:r>
    </w:p>
    <w:p w:rsidR="003304D5" w:rsidRDefault="0006065A" w:rsidP="0006065A">
      <w:pPr>
        <w:spacing w:line="360" w:lineRule="auto"/>
        <w:rPr>
          <w:sz w:val="28"/>
          <w:szCs w:val="28"/>
        </w:rPr>
      </w:pPr>
      <w:r w:rsidRPr="0006065A">
        <w:rPr>
          <w:sz w:val="28"/>
          <w:szCs w:val="28"/>
        </w:rPr>
        <w:t>Entre ellas, está el retiro parcial por desempleo al que tienen derecho los trabajadores que cotizan al Instituto Mexicano del Seguro Social. De acuerdo al artículo 191 de la Ley del Seguro Social, para solicitar el retiro parcial de su cuenta, el trabajador debe tener al menos 46 días de desempleo y estar registrado en alguna AFORE.</w:t>
      </w:r>
      <w:r w:rsidR="003304D5" w:rsidRPr="003304D5">
        <w:rPr>
          <w:sz w:val="12"/>
          <w:szCs w:val="12"/>
        </w:rPr>
        <w:t>4</w:t>
      </w:r>
      <w:r w:rsidRPr="0006065A">
        <w:rPr>
          <w:sz w:val="28"/>
          <w:szCs w:val="28"/>
        </w:rPr>
        <w:t xml:space="preserve"> </w:t>
      </w:r>
    </w:p>
    <w:p w:rsidR="003304D5" w:rsidRDefault="003304D5" w:rsidP="0006065A">
      <w:pPr>
        <w:spacing w:line="360" w:lineRule="auto"/>
        <w:rPr>
          <w:sz w:val="28"/>
          <w:szCs w:val="28"/>
        </w:rPr>
      </w:pPr>
    </w:p>
    <w:p w:rsidR="0006065A" w:rsidRPr="0006065A" w:rsidRDefault="0006065A" w:rsidP="0006065A">
      <w:pPr>
        <w:spacing w:line="360" w:lineRule="auto"/>
        <w:rPr>
          <w:sz w:val="28"/>
          <w:szCs w:val="28"/>
        </w:rPr>
      </w:pPr>
      <w:r w:rsidRPr="0006065A">
        <w:rPr>
          <w:sz w:val="28"/>
          <w:szCs w:val="28"/>
        </w:rPr>
        <w:t xml:space="preserve">La AFORE entrega los recursos en una sola exhibición para evitar que los trabajadores tengan que acudir en múltiples ocasiones a las sucursales, módulos o </w:t>
      </w:r>
      <w:r w:rsidR="003304D5">
        <w:rPr>
          <w:sz w:val="28"/>
          <w:szCs w:val="28"/>
        </w:rPr>
        <w:t>unidades especializadas.</w:t>
      </w:r>
      <w:r w:rsidR="003304D5" w:rsidRPr="003304D5">
        <w:rPr>
          <w:sz w:val="12"/>
          <w:szCs w:val="12"/>
        </w:rPr>
        <w:t>4</w:t>
      </w:r>
      <w:r w:rsidRPr="0006065A">
        <w:rPr>
          <w:sz w:val="28"/>
          <w:szCs w:val="28"/>
        </w:rPr>
        <w:t xml:space="preserve"> </w:t>
      </w:r>
    </w:p>
    <w:p w:rsidR="0006065A" w:rsidRPr="0006065A" w:rsidRDefault="0006065A" w:rsidP="0006065A">
      <w:pPr>
        <w:spacing w:line="360" w:lineRule="auto"/>
        <w:rPr>
          <w:sz w:val="28"/>
          <w:szCs w:val="28"/>
        </w:rPr>
      </w:pPr>
      <w:r w:rsidRPr="0006065A">
        <w:rPr>
          <w:sz w:val="28"/>
          <w:szCs w:val="28"/>
        </w:rPr>
        <w:t xml:space="preserve"> </w:t>
      </w:r>
    </w:p>
    <w:p w:rsidR="00B100FA" w:rsidRPr="00B100FA" w:rsidRDefault="001A46D0" w:rsidP="00B100FA">
      <w:pPr>
        <w:spacing w:line="360" w:lineRule="auto"/>
        <w:rPr>
          <w:sz w:val="28"/>
          <w:szCs w:val="28"/>
        </w:rPr>
      </w:pPr>
      <w:r>
        <w:rPr>
          <w:sz w:val="28"/>
          <w:szCs w:val="28"/>
        </w:rPr>
        <w:t xml:space="preserve">Este tipo de medidas, </w:t>
      </w:r>
      <w:r w:rsidR="007556AB">
        <w:rPr>
          <w:sz w:val="28"/>
          <w:szCs w:val="28"/>
        </w:rPr>
        <w:t xml:space="preserve">sin lugar a dudas son necesarias en estos momentos, para hacer frente a la crisis económica </w:t>
      </w:r>
      <w:r>
        <w:rPr>
          <w:sz w:val="28"/>
          <w:szCs w:val="28"/>
        </w:rPr>
        <w:t>que están padeciendo millones de trabajadores, más sin embargo, el Partido Verde busca</w:t>
      </w:r>
      <w:r w:rsidR="0006065A" w:rsidRPr="0006065A">
        <w:rPr>
          <w:sz w:val="28"/>
          <w:szCs w:val="28"/>
        </w:rPr>
        <w:t xml:space="preserve"> ir más allá de este apoyo que la Ley contempla para</w:t>
      </w:r>
      <w:r w:rsidR="00F511E5">
        <w:rPr>
          <w:sz w:val="28"/>
          <w:szCs w:val="28"/>
        </w:rPr>
        <w:t xml:space="preserve"> </w:t>
      </w:r>
      <w:r w:rsidR="00B100FA" w:rsidRPr="00B100FA">
        <w:rPr>
          <w:sz w:val="28"/>
          <w:szCs w:val="28"/>
        </w:rPr>
        <w:t xml:space="preserve">las personas </w:t>
      </w:r>
      <w:r>
        <w:rPr>
          <w:sz w:val="28"/>
          <w:szCs w:val="28"/>
        </w:rPr>
        <w:t xml:space="preserve">que se encuentran </w:t>
      </w:r>
      <w:r w:rsidR="00B100FA" w:rsidRPr="00B100FA">
        <w:rPr>
          <w:sz w:val="28"/>
          <w:szCs w:val="28"/>
        </w:rPr>
        <w:t>desempleadas,</w:t>
      </w:r>
      <w:r>
        <w:rPr>
          <w:sz w:val="28"/>
          <w:szCs w:val="28"/>
        </w:rPr>
        <w:t xml:space="preserve"> es por ello, que proponemos </w:t>
      </w:r>
      <w:r w:rsidR="00B100FA" w:rsidRPr="00B100FA">
        <w:rPr>
          <w:sz w:val="28"/>
          <w:szCs w:val="28"/>
        </w:rPr>
        <w:t>cambios a la Ley del Seguro Social</w:t>
      </w:r>
      <w:r>
        <w:rPr>
          <w:sz w:val="28"/>
          <w:szCs w:val="28"/>
        </w:rPr>
        <w:t>,</w:t>
      </w:r>
      <w:r w:rsidR="00B100FA" w:rsidRPr="00B100FA">
        <w:rPr>
          <w:sz w:val="28"/>
          <w:szCs w:val="28"/>
        </w:rPr>
        <w:t xml:space="preserve"> que le brinden a las y los trabajadores asegurados, el derecho de retirar parcialmente de su cuenta individual</w:t>
      </w:r>
      <w:r>
        <w:rPr>
          <w:sz w:val="28"/>
          <w:szCs w:val="28"/>
        </w:rPr>
        <w:t xml:space="preserve"> </w:t>
      </w:r>
      <w:r w:rsidR="00B100FA" w:rsidRPr="00B100FA">
        <w:rPr>
          <w:sz w:val="28"/>
          <w:szCs w:val="28"/>
        </w:rPr>
        <w:t xml:space="preserve">recursos de sus subcuentas de retiro, cesantía en edad avanzada y vejez, por situaciones como las que estamos viviendo actualmente relativas a pandemias o emergencias sanitarias a nivel nacional o mundial. </w:t>
      </w:r>
    </w:p>
    <w:p w:rsidR="00B100FA" w:rsidRPr="00B100FA" w:rsidRDefault="00B100FA" w:rsidP="00B100FA">
      <w:pPr>
        <w:spacing w:line="360" w:lineRule="auto"/>
        <w:rPr>
          <w:sz w:val="28"/>
          <w:szCs w:val="28"/>
        </w:rPr>
      </w:pPr>
      <w:r w:rsidRPr="00B100FA">
        <w:rPr>
          <w:sz w:val="28"/>
          <w:szCs w:val="28"/>
        </w:rPr>
        <w:t xml:space="preserve"> </w:t>
      </w:r>
    </w:p>
    <w:p w:rsidR="00B100FA" w:rsidRPr="00B100FA" w:rsidRDefault="002B133B" w:rsidP="00B100FA">
      <w:pPr>
        <w:spacing w:line="360" w:lineRule="auto"/>
        <w:rPr>
          <w:sz w:val="28"/>
          <w:szCs w:val="28"/>
        </w:rPr>
      </w:pPr>
      <w:r>
        <w:rPr>
          <w:sz w:val="28"/>
          <w:szCs w:val="28"/>
        </w:rPr>
        <w:lastRenderedPageBreak/>
        <w:t>Por otro lado, para que se pueda h</w:t>
      </w:r>
      <w:r w:rsidR="00B100FA" w:rsidRPr="00B100FA">
        <w:rPr>
          <w:sz w:val="28"/>
          <w:szCs w:val="28"/>
        </w:rPr>
        <w:t xml:space="preserve">acer válido este derecho, </w:t>
      </w:r>
      <w:r>
        <w:rPr>
          <w:sz w:val="28"/>
          <w:szCs w:val="28"/>
        </w:rPr>
        <w:t xml:space="preserve">es indispensable que el Gobierno de la República, </w:t>
      </w:r>
      <w:r w:rsidR="00B100FA" w:rsidRPr="00B100FA">
        <w:rPr>
          <w:sz w:val="28"/>
          <w:szCs w:val="28"/>
        </w:rPr>
        <w:t xml:space="preserve">a través de sus </w:t>
      </w:r>
      <w:r>
        <w:rPr>
          <w:sz w:val="28"/>
          <w:szCs w:val="28"/>
        </w:rPr>
        <w:t>dependencias de la materia</w:t>
      </w:r>
      <w:r w:rsidR="00B100FA" w:rsidRPr="00B100FA">
        <w:rPr>
          <w:sz w:val="28"/>
          <w:szCs w:val="28"/>
        </w:rPr>
        <w:t xml:space="preserve">, </w:t>
      </w:r>
      <w:r>
        <w:rPr>
          <w:sz w:val="28"/>
          <w:szCs w:val="28"/>
        </w:rPr>
        <w:t xml:space="preserve">haga una declaratoria de emergencia </w:t>
      </w:r>
      <w:r w:rsidR="00B100FA" w:rsidRPr="00B100FA">
        <w:rPr>
          <w:sz w:val="28"/>
          <w:szCs w:val="28"/>
        </w:rPr>
        <w:t>sanitaria nacional</w:t>
      </w:r>
      <w:r>
        <w:rPr>
          <w:sz w:val="28"/>
          <w:szCs w:val="28"/>
        </w:rPr>
        <w:t>,</w:t>
      </w:r>
      <w:r w:rsidR="00B100FA" w:rsidRPr="00B100FA">
        <w:rPr>
          <w:sz w:val="28"/>
          <w:szCs w:val="28"/>
        </w:rPr>
        <w:t xml:space="preserve"> por causa de fuerza mayor </w:t>
      </w:r>
      <w:r>
        <w:rPr>
          <w:sz w:val="28"/>
          <w:szCs w:val="28"/>
        </w:rPr>
        <w:t xml:space="preserve">o derivado de una pandemia como la que estamos viviendo </w:t>
      </w:r>
      <w:r w:rsidR="00B100FA" w:rsidRPr="00B100FA">
        <w:rPr>
          <w:sz w:val="28"/>
          <w:szCs w:val="28"/>
        </w:rPr>
        <w:t xml:space="preserve">por enfermedad. </w:t>
      </w:r>
    </w:p>
    <w:p w:rsidR="00B100FA" w:rsidRPr="00B100FA" w:rsidRDefault="00B100FA" w:rsidP="00B100FA">
      <w:pPr>
        <w:spacing w:line="360" w:lineRule="auto"/>
        <w:rPr>
          <w:sz w:val="28"/>
          <w:szCs w:val="28"/>
        </w:rPr>
      </w:pPr>
      <w:r w:rsidRPr="00B100FA">
        <w:rPr>
          <w:sz w:val="28"/>
          <w:szCs w:val="28"/>
        </w:rPr>
        <w:t xml:space="preserve"> </w:t>
      </w:r>
    </w:p>
    <w:p w:rsidR="00B100FA" w:rsidRPr="00B100FA" w:rsidRDefault="00080691" w:rsidP="00B100FA">
      <w:pPr>
        <w:spacing w:line="360" w:lineRule="auto"/>
        <w:rPr>
          <w:sz w:val="28"/>
          <w:szCs w:val="28"/>
        </w:rPr>
      </w:pPr>
      <w:r>
        <w:rPr>
          <w:sz w:val="28"/>
          <w:szCs w:val="28"/>
        </w:rPr>
        <w:t>Así mismo, e</w:t>
      </w:r>
      <w:r w:rsidR="00B100FA" w:rsidRPr="00B100FA">
        <w:rPr>
          <w:sz w:val="28"/>
          <w:szCs w:val="28"/>
        </w:rPr>
        <w:t>l monto que las y los trabajadores</w:t>
      </w:r>
      <w:r>
        <w:rPr>
          <w:sz w:val="28"/>
          <w:szCs w:val="28"/>
        </w:rPr>
        <w:t>,</w:t>
      </w:r>
      <w:r w:rsidR="00B100FA" w:rsidRPr="00B100FA">
        <w:rPr>
          <w:sz w:val="28"/>
          <w:szCs w:val="28"/>
        </w:rPr>
        <w:t xml:space="preserve"> podrán retirar de su cuenta individual será determinado por la Unidad de Medida y Actualización con una estimación determinada equivalente a los diez mil pesos, entregados en una sola exhibición. </w:t>
      </w:r>
    </w:p>
    <w:p w:rsidR="00B100FA" w:rsidRPr="00B100FA" w:rsidRDefault="00B100FA" w:rsidP="00B100FA">
      <w:pPr>
        <w:spacing w:line="360" w:lineRule="auto"/>
        <w:rPr>
          <w:sz w:val="28"/>
          <w:szCs w:val="28"/>
        </w:rPr>
      </w:pPr>
      <w:r w:rsidRPr="00B100FA">
        <w:rPr>
          <w:sz w:val="28"/>
          <w:szCs w:val="28"/>
        </w:rPr>
        <w:t xml:space="preserve"> </w:t>
      </w:r>
    </w:p>
    <w:p w:rsidR="007001DE" w:rsidRDefault="007001DE" w:rsidP="00B100FA">
      <w:pPr>
        <w:spacing w:line="360" w:lineRule="auto"/>
        <w:rPr>
          <w:sz w:val="28"/>
          <w:szCs w:val="28"/>
        </w:rPr>
      </w:pPr>
      <w:r>
        <w:rPr>
          <w:sz w:val="28"/>
          <w:szCs w:val="28"/>
        </w:rPr>
        <w:t>Por todas las razones aquí expuestas, es que el partido Verde Ecologista de México, considera que la presente iniciativa de ley, es viable pues es precisamente a través que los trabajadores su propia cuenta de AFORE, puedan disponer de parte de sus ahorros para hacer frente a la difícil situación económica que están enfrentando.</w:t>
      </w:r>
    </w:p>
    <w:p w:rsidR="007001DE" w:rsidRDefault="007001DE" w:rsidP="005966A0">
      <w:pPr>
        <w:autoSpaceDE w:val="0"/>
        <w:autoSpaceDN w:val="0"/>
        <w:adjustRightInd w:val="0"/>
        <w:spacing w:line="360" w:lineRule="auto"/>
        <w:rPr>
          <w:rFonts w:eastAsia="Calibri" w:cs="Arial"/>
          <w:color w:val="FF0000"/>
          <w:sz w:val="28"/>
          <w:szCs w:val="28"/>
        </w:rPr>
      </w:pPr>
    </w:p>
    <w:p w:rsidR="00F63739" w:rsidRPr="00773414" w:rsidRDefault="00F63739" w:rsidP="00F63739">
      <w:pPr>
        <w:spacing w:line="360" w:lineRule="auto"/>
        <w:rPr>
          <w:rFonts w:cs="Arial"/>
          <w:bCs/>
          <w:sz w:val="28"/>
          <w:szCs w:val="28"/>
        </w:rPr>
      </w:pPr>
      <w:r w:rsidRPr="00773414">
        <w:rPr>
          <w:rFonts w:cs="Arial"/>
          <w:sz w:val="28"/>
          <w:szCs w:val="28"/>
        </w:rPr>
        <w:t xml:space="preserve">Por estos motivos y con fundamento en lo dispuesto por el artículo 71 fracción II de la Constitución Política de los Estados Unidos Mexicanos; </w:t>
      </w:r>
      <w:proofErr w:type="gramStart"/>
      <w:r w:rsidRPr="00773414">
        <w:rPr>
          <w:rFonts w:cs="Arial"/>
          <w:sz w:val="28"/>
          <w:szCs w:val="28"/>
        </w:rPr>
        <w:t>artículo  59</w:t>
      </w:r>
      <w:proofErr w:type="gramEnd"/>
      <w:r w:rsidRPr="00773414">
        <w:rPr>
          <w:rFonts w:cs="Arial"/>
          <w:sz w:val="28"/>
          <w:szCs w:val="28"/>
        </w:rPr>
        <w:t xml:space="preserve">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F63739" w:rsidRPr="009A51DB" w:rsidRDefault="00F63739" w:rsidP="00F63739">
      <w:pPr>
        <w:spacing w:line="360" w:lineRule="auto"/>
        <w:rPr>
          <w:rFonts w:cs="Arial"/>
          <w:sz w:val="28"/>
          <w:szCs w:val="28"/>
        </w:rPr>
      </w:pPr>
    </w:p>
    <w:p w:rsidR="00F63739" w:rsidRPr="009A51DB" w:rsidRDefault="00F63739" w:rsidP="00F63739">
      <w:pPr>
        <w:spacing w:line="360" w:lineRule="auto"/>
        <w:jc w:val="center"/>
        <w:rPr>
          <w:rFonts w:cs="Arial"/>
          <w:b/>
          <w:sz w:val="28"/>
          <w:szCs w:val="28"/>
        </w:rPr>
      </w:pPr>
      <w:r>
        <w:rPr>
          <w:rFonts w:cs="Arial"/>
          <w:b/>
          <w:sz w:val="28"/>
          <w:szCs w:val="28"/>
        </w:rPr>
        <w:t xml:space="preserve">PROPUESTA DE </w:t>
      </w:r>
      <w:r w:rsidRPr="009A51DB">
        <w:rPr>
          <w:rFonts w:cs="Arial"/>
          <w:b/>
          <w:sz w:val="28"/>
          <w:szCs w:val="28"/>
        </w:rPr>
        <w:t>INICIATIVA CON PROYECTO DE DECRETO</w:t>
      </w:r>
    </w:p>
    <w:p w:rsidR="00F63739" w:rsidRDefault="00F63739" w:rsidP="00F63739">
      <w:pPr>
        <w:spacing w:line="360" w:lineRule="auto"/>
        <w:rPr>
          <w:rFonts w:cs="Arial"/>
          <w:bCs/>
          <w:color w:val="000000"/>
          <w:sz w:val="28"/>
          <w:szCs w:val="28"/>
        </w:rPr>
      </w:pPr>
      <w:proofErr w:type="gramStart"/>
      <w:r>
        <w:rPr>
          <w:rFonts w:cs="Arial"/>
          <w:b/>
          <w:sz w:val="28"/>
          <w:szCs w:val="28"/>
        </w:rPr>
        <w:lastRenderedPageBreak/>
        <w:t>ÚNICO.-</w:t>
      </w:r>
      <w:proofErr w:type="gramEnd"/>
      <w:r>
        <w:rPr>
          <w:rFonts w:cs="Arial"/>
          <w:b/>
          <w:sz w:val="28"/>
          <w:szCs w:val="28"/>
        </w:rPr>
        <w:t xml:space="preserve"> </w:t>
      </w:r>
      <w:r w:rsidRPr="004C1D58">
        <w:rPr>
          <w:rFonts w:cs="Arial"/>
          <w:sz w:val="28"/>
          <w:szCs w:val="28"/>
        </w:rPr>
        <w:t xml:space="preserve">Se </w:t>
      </w:r>
      <w:r w:rsidRPr="00757434">
        <w:rPr>
          <w:rFonts w:cs="Arial"/>
          <w:bCs/>
          <w:color w:val="000000"/>
          <w:sz w:val="28"/>
          <w:szCs w:val="28"/>
        </w:rPr>
        <w:t xml:space="preserve">adiciona </w:t>
      </w:r>
      <w:r>
        <w:rPr>
          <w:rFonts w:cs="Arial"/>
          <w:bCs/>
          <w:color w:val="000000"/>
          <w:sz w:val="28"/>
          <w:szCs w:val="28"/>
        </w:rPr>
        <w:t xml:space="preserve">el </w:t>
      </w:r>
      <w:r w:rsidRPr="00757434">
        <w:rPr>
          <w:rFonts w:cs="Arial"/>
          <w:bCs/>
          <w:color w:val="000000"/>
          <w:sz w:val="28"/>
          <w:szCs w:val="28"/>
        </w:rPr>
        <w:t xml:space="preserve">artículo </w:t>
      </w:r>
      <w:r>
        <w:rPr>
          <w:rFonts w:cs="Arial"/>
          <w:bCs/>
          <w:color w:val="000000"/>
          <w:sz w:val="28"/>
          <w:szCs w:val="28"/>
        </w:rPr>
        <w:t>191 Bis, además se</w:t>
      </w:r>
      <w:r w:rsidR="00773414">
        <w:rPr>
          <w:rFonts w:cs="Arial"/>
          <w:bCs/>
          <w:color w:val="000000"/>
          <w:sz w:val="28"/>
          <w:szCs w:val="28"/>
        </w:rPr>
        <w:t xml:space="preserve"> reforma</w:t>
      </w:r>
      <w:r>
        <w:rPr>
          <w:rFonts w:cs="Arial"/>
          <w:bCs/>
          <w:color w:val="000000"/>
          <w:sz w:val="28"/>
          <w:szCs w:val="28"/>
        </w:rPr>
        <w:t xml:space="preserve"> el artículo 198 de la Ley del Seguro Social</w:t>
      </w:r>
      <w:r w:rsidR="00773414">
        <w:rPr>
          <w:rFonts w:cs="Arial"/>
          <w:bCs/>
          <w:color w:val="000000"/>
          <w:sz w:val="28"/>
          <w:szCs w:val="28"/>
        </w:rPr>
        <w:t>,</w:t>
      </w:r>
      <w:r>
        <w:rPr>
          <w:rFonts w:cs="Arial"/>
          <w:bCs/>
          <w:color w:val="000000"/>
          <w:sz w:val="28"/>
          <w:szCs w:val="28"/>
        </w:rPr>
        <w:t xml:space="preserve"> para quedar como siguen:</w:t>
      </w:r>
    </w:p>
    <w:p w:rsidR="00F63739" w:rsidRDefault="00F63739" w:rsidP="00F63739">
      <w:pPr>
        <w:spacing w:line="360" w:lineRule="auto"/>
        <w:rPr>
          <w:rFonts w:cs="Arial"/>
          <w:b/>
          <w:bCs/>
          <w:color w:val="000000"/>
          <w:sz w:val="28"/>
          <w:szCs w:val="28"/>
        </w:rPr>
      </w:pPr>
    </w:p>
    <w:p w:rsidR="000462C9" w:rsidRPr="000462C9" w:rsidRDefault="000462C9" w:rsidP="000462C9">
      <w:pPr>
        <w:spacing w:line="360" w:lineRule="auto"/>
        <w:rPr>
          <w:rFonts w:cs="Arial"/>
          <w:bCs/>
          <w:color w:val="000000"/>
          <w:sz w:val="28"/>
          <w:szCs w:val="28"/>
        </w:rPr>
      </w:pPr>
      <w:r w:rsidRPr="000462C9">
        <w:rPr>
          <w:rFonts w:cs="Arial"/>
          <w:b/>
          <w:bCs/>
          <w:color w:val="000000"/>
          <w:sz w:val="28"/>
          <w:szCs w:val="28"/>
        </w:rPr>
        <w:t xml:space="preserve">Artículo 191 BIS. </w:t>
      </w:r>
      <w:r w:rsidRPr="000462C9">
        <w:rPr>
          <w:rFonts w:cs="Arial"/>
          <w:bCs/>
          <w:color w:val="000000"/>
          <w:sz w:val="28"/>
          <w:szCs w:val="28"/>
        </w:rPr>
        <w:t xml:space="preserve">Durante el tiempo en el que el país se encuentre bajo una emergencia sanitaria por causa de fuerza mayor a la epidemia de alguna enfermedad, declarada por el gobierno federal, el trabajador tendrá derecho a: </w:t>
      </w:r>
    </w:p>
    <w:p w:rsidR="000462C9" w:rsidRPr="000462C9" w:rsidRDefault="000462C9" w:rsidP="000462C9">
      <w:pPr>
        <w:spacing w:line="360" w:lineRule="auto"/>
        <w:rPr>
          <w:rFonts w:cs="Arial"/>
          <w:bCs/>
          <w:color w:val="000000"/>
          <w:sz w:val="28"/>
          <w:szCs w:val="28"/>
        </w:rPr>
      </w:pPr>
      <w:r w:rsidRPr="000462C9">
        <w:rPr>
          <w:rFonts w:cs="Arial"/>
          <w:bCs/>
          <w:color w:val="000000"/>
          <w:sz w:val="28"/>
          <w:szCs w:val="28"/>
        </w:rPr>
        <w:t xml:space="preserve"> </w:t>
      </w:r>
    </w:p>
    <w:p w:rsidR="000462C9" w:rsidRPr="000462C9" w:rsidRDefault="000462C9" w:rsidP="000462C9">
      <w:pPr>
        <w:spacing w:line="360" w:lineRule="auto"/>
        <w:rPr>
          <w:rFonts w:cs="Arial"/>
          <w:bCs/>
          <w:color w:val="000000"/>
          <w:sz w:val="28"/>
          <w:szCs w:val="28"/>
        </w:rPr>
      </w:pPr>
      <w:r w:rsidRPr="000462C9">
        <w:rPr>
          <w:rFonts w:cs="Arial"/>
          <w:bCs/>
          <w:color w:val="000000"/>
          <w:sz w:val="28"/>
          <w:szCs w:val="28"/>
        </w:rPr>
        <w:t xml:space="preserve">I. Retirar parcialmente recursos de la subcuenta de retiro, cesantía en edad avanzada y vejez, a partir del día que sea declarada por el gobierno federal la emergencia sanitaria por causa de fuerza mayor a la epidemia de alguna enfermedad, en los siguientes términos: </w:t>
      </w:r>
    </w:p>
    <w:p w:rsidR="000462C9" w:rsidRPr="000462C9" w:rsidRDefault="000462C9" w:rsidP="000462C9">
      <w:pPr>
        <w:spacing w:line="360" w:lineRule="auto"/>
        <w:rPr>
          <w:rFonts w:cs="Arial"/>
          <w:bCs/>
          <w:color w:val="000000"/>
          <w:sz w:val="28"/>
          <w:szCs w:val="28"/>
        </w:rPr>
      </w:pPr>
      <w:r w:rsidRPr="000462C9">
        <w:rPr>
          <w:rFonts w:cs="Arial"/>
          <w:bCs/>
          <w:color w:val="000000"/>
          <w:sz w:val="28"/>
          <w:szCs w:val="28"/>
        </w:rPr>
        <w:t xml:space="preserve"> </w:t>
      </w:r>
    </w:p>
    <w:p w:rsidR="000462C9" w:rsidRPr="000462C9" w:rsidRDefault="000462C9" w:rsidP="000462C9">
      <w:pPr>
        <w:spacing w:line="360" w:lineRule="auto"/>
        <w:rPr>
          <w:rFonts w:cs="Arial"/>
          <w:bCs/>
          <w:color w:val="000000"/>
          <w:sz w:val="28"/>
          <w:szCs w:val="28"/>
        </w:rPr>
      </w:pPr>
      <w:r w:rsidRPr="000462C9">
        <w:rPr>
          <w:rFonts w:cs="Arial"/>
          <w:bCs/>
          <w:color w:val="000000"/>
          <w:sz w:val="28"/>
          <w:szCs w:val="28"/>
        </w:rPr>
        <w:t xml:space="preserve">a) Si su cuenta individual tiene al menos tres años de haber sido abierta y tiene un mínimo de doce bimestres de cotización al Instituto acreditados en dicha cuenta, podrá retirar hasta un límite de diez veces el salario mínimo mensual general que rija en la Ciudad de México. </w:t>
      </w:r>
    </w:p>
    <w:p w:rsidR="000462C9" w:rsidRPr="000462C9" w:rsidRDefault="000462C9" w:rsidP="000462C9">
      <w:pPr>
        <w:spacing w:line="360" w:lineRule="auto"/>
        <w:rPr>
          <w:rFonts w:cs="Arial"/>
          <w:bCs/>
          <w:color w:val="000000"/>
          <w:sz w:val="28"/>
          <w:szCs w:val="28"/>
        </w:rPr>
      </w:pPr>
      <w:r w:rsidRPr="000462C9">
        <w:rPr>
          <w:rFonts w:cs="Arial"/>
          <w:bCs/>
          <w:color w:val="000000"/>
          <w:sz w:val="28"/>
          <w:szCs w:val="28"/>
        </w:rPr>
        <w:t xml:space="preserve"> </w:t>
      </w:r>
    </w:p>
    <w:p w:rsidR="000462C9" w:rsidRPr="000462C9" w:rsidRDefault="000462C9" w:rsidP="000462C9">
      <w:pPr>
        <w:spacing w:line="360" w:lineRule="auto"/>
        <w:rPr>
          <w:rFonts w:cs="Arial"/>
          <w:b/>
          <w:bCs/>
          <w:color w:val="000000"/>
          <w:sz w:val="28"/>
          <w:szCs w:val="28"/>
        </w:rPr>
      </w:pPr>
      <w:r w:rsidRPr="000462C9">
        <w:rPr>
          <w:rFonts w:cs="Arial"/>
          <w:bCs/>
          <w:color w:val="000000"/>
          <w:sz w:val="28"/>
          <w:szCs w:val="28"/>
        </w:rPr>
        <w:t>b) La cantidad a que se refiere el inciso anterior se entregará en una sola exhibición, conforme a las reglas de carácter general que al efecto expida la Comisión Nacional del Sistema de Ahorro para el Retiro o conforme a las Medidas temporales y extraordinarias que adopte.</w:t>
      </w:r>
      <w:r w:rsidRPr="000462C9">
        <w:rPr>
          <w:rFonts w:cs="Arial"/>
          <w:b/>
          <w:bCs/>
          <w:color w:val="000000"/>
          <w:sz w:val="28"/>
          <w:szCs w:val="28"/>
        </w:rPr>
        <w:t xml:space="preserve"> </w:t>
      </w:r>
    </w:p>
    <w:p w:rsidR="000462C9" w:rsidRPr="000462C9" w:rsidRDefault="000462C9" w:rsidP="000462C9">
      <w:pPr>
        <w:spacing w:line="360" w:lineRule="auto"/>
        <w:rPr>
          <w:rFonts w:cs="Arial"/>
          <w:b/>
          <w:bCs/>
          <w:color w:val="000000"/>
          <w:sz w:val="28"/>
          <w:szCs w:val="28"/>
        </w:rPr>
      </w:pPr>
      <w:r w:rsidRPr="000462C9">
        <w:rPr>
          <w:rFonts w:cs="Arial"/>
          <w:b/>
          <w:bCs/>
          <w:color w:val="000000"/>
          <w:sz w:val="28"/>
          <w:szCs w:val="28"/>
        </w:rPr>
        <w:t xml:space="preserve"> </w:t>
      </w:r>
    </w:p>
    <w:p w:rsidR="000462C9" w:rsidRPr="000462C9" w:rsidRDefault="000462C9" w:rsidP="000462C9">
      <w:pPr>
        <w:spacing w:line="360" w:lineRule="auto"/>
        <w:rPr>
          <w:rFonts w:cs="Arial"/>
          <w:b/>
          <w:bCs/>
          <w:color w:val="000000"/>
          <w:sz w:val="28"/>
          <w:szCs w:val="28"/>
        </w:rPr>
      </w:pPr>
      <w:r w:rsidRPr="000462C9">
        <w:rPr>
          <w:rFonts w:cs="Arial"/>
          <w:b/>
          <w:bCs/>
          <w:color w:val="000000"/>
          <w:sz w:val="28"/>
          <w:szCs w:val="28"/>
        </w:rPr>
        <w:t xml:space="preserve">Artículo 198. </w:t>
      </w:r>
      <w:r w:rsidRPr="000462C9">
        <w:rPr>
          <w:rFonts w:cs="Arial"/>
          <w:bCs/>
          <w:color w:val="000000"/>
          <w:sz w:val="28"/>
          <w:szCs w:val="28"/>
        </w:rPr>
        <w:t xml:space="preserve">La disposición que realice el trabajador de los recursos de su cuenta individual por concepto del retiro por situación de desempleo previsto en el artículo 191 fracción II de la presente Ley </w:t>
      </w:r>
      <w:r w:rsidRPr="000462C9">
        <w:rPr>
          <w:rFonts w:cs="Arial"/>
          <w:b/>
          <w:bCs/>
          <w:color w:val="000000"/>
          <w:sz w:val="28"/>
          <w:szCs w:val="28"/>
        </w:rPr>
        <w:t xml:space="preserve">o por situación de emergencia sanitaria </w:t>
      </w:r>
      <w:r w:rsidRPr="000462C9">
        <w:rPr>
          <w:rFonts w:cs="Arial"/>
          <w:b/>
          <w:bCs/>
          <w:color w:val="000000"/>
          <w:sz w:val="28"/>
          <w:szCs w:val="28"/>
        </w:rPr>
        <w:lastRenderedPageBreak/>
        <w:t>previsto en el artículo 191 BIS fracción I</w:t>
      </w:r>
      <w:r w:rsidRPr="000462C9">
        <w:rPr>
          <w:rFonts w:cs="Arial"/>
          <w:bCs/>
          <w:color w:val="000000"/>
          <w:sz w:val="28"/>
          <w:szCs w:val="28"/>
        </w:rPr>
        <w:t>, disminuirá en igual proporción a las semanas de cotización efectuadas.</w:t>
      </w:r>
      <w:r w:rsidRPr="000462C9">
        <w:rPr>
          <w:rFonts w:cs="Arial"/>
          <w:b/>
          <w:bCs/>
          <w:color w:val="000000"/>
          <w:sz w:val="28"/>
          <w:szCs w:val="28"/>
        </w:rPr>
        <w:t xml:space="preserve"> </w:t>
      </w:r>
    </w:p>
    <w:p w:rsidR="000462C9" w:rsidRPr="000462C9" w:rsidRDefault="000462C9" w:rsidP="000462C9">
      <w:pPr>
        <w:spacing w:line="360" w:lineRule="auto"/>
        <w:rPr>
          <w:rFonts w:cs="Arial"/>
          <w:b/>
          <w:bCs/>
          <w:color w:val="000000"/>
          <w:sz w:val="28"/>
          <w:szCs w:val="28"/>
        </w:rPr>
      </w:pPr>
      <w:r w:rsidRPr="000462C9">
        <w:rPr>
          <w:rFonts w:cs="Arial"/>
          <w:b/>
          <w:bCs/>
          <w:color w:val="000000"/>
          <w:sz w:val="28"/>
          <w:szCs w:val="28"/>
        </w:rPr>
        <w:t xml:space="preserve"> </w:t>
      </w:r>
    </w:p>
    <w:p w:rsidR="000462C9" w:rsidRPr="000462C9" w:rsidRDefault="000462C9" w:rsidP="000462C9">
      <w:pPr>
        <w:spacing w:line="360" w:lineRule="auto"/>
        <w:rPr>
          <w:rFonts w:cs="Arial"/>
          <w:bCs/>
          <w:color w:val="000000"/>
          <w:sz w:val="28"/>
          <w:szCs w:val="28"/>
        </w:rPr>
      </w:pPr>
      <w:r w:rsidRPr="000462C9">
        <w:rPr>
          <w:rFonts w:cs="Arial"/>
          <w:bCs/>
          <w:color w:val="000000"/>
          <w:sz w:val="28"/>
          <w:szCs w:val="28"/>
        </w:rPr>
        <w:t xml:space="preserve">La mencionada disminución se calculará dividiendo el monto acumulado de los recursos de la cuenta individual entre el número de semanas cotizadas hasta el momento de realizarse la disposición de dichos recursos. El monto retirado se dividirá entre el cociente resultante de la anterior operación. El resultado se </w:t>
      </w:r>
      <w:proofErr w:type="gramStart"/>
      <w:r w:rsidRPr="000462C9">
        <w:rPr>
          <w:rFonts w:cs="Arial"/>
          <w:bCs/>
          <w:color w:val="000000"/>
          <w:sz w:val="28"/>
          <w:szCs w:val="28"/>
        </w:rPr>
        <w:t>le</w:t>
      </w:r>
      <w:proofErr w:type="gramEnd"/>
      <w:r w:rsidRPr="000462C9">
        <w:rPr>
          <w:rFonts w:cs="Arial"/>
          <w:bCs/>
          <w:color w:val="000000"/>
          <w:sz w:val="28"/>
          <w:szCs w:val="28"/>
        </w:rPr>
        <w:t xml:space="preserve"> restará a las semanas cotizadas. </w:t>
      </w:r>
    </w:p>
    <w:p w:rsidR="000462C9" w:rsidRPr="000462C9" w:rsidRDefault="000462C9" w:rsidP="000462C9">
      <w:pPr>
        <w:spacing w:line="360" w:lineRule="auto"/>
        <w:rPr>
          <w:rFonts w:cs="Arial"/>
          <w:b/>
          <w:bCs/>
          <w:color w:val="000000"/>
          <w:sz w:val="28"/>
          <w:szCs w:val="28"/>
        </w:rPr>
      </w:pPr>
      <w:r w:rsidRPr="000462C9">
        <w:rPr>
          <w:rFonts w:cs="Arial"/>
          <w:b/>
          <w:bCs/>
          <w:color w:val="000000"/>
          <w:sz w:val="28"/>
          <w:szCs w:val="28"/>
        </w:rPr>
        <w:t xml:space="preserve"> </w:t>
      </w:r>
    </w:p>
    <w:p w:rsidR="000462C9" w:rsidRPr="000462C9" w:rsidRDefault="000462C9" w:rsidP="000462C9">
      <w:pPr>
        <w:spacing w:line="360" w:lineRule="auto"/>
        <w:rPr>
          <w:rFonts w:cs="Arial"/>
          <w:bCs/>
          <w:color w:val="000000"/>
          <w:sz w:val="28"/>
          <w:szCs w:val="28"/>
        </w:rPr>
      </w:pPr>
      <w:r w:rsidRPr="000462C9">
        <w:rPr>
          <w:rFonts w:cs="Arial"/>
          <w:bCs/>
          <w:color w:val="000000"/>
          <w:sz w:val="28"/>
          <w:szCs w:val="28"/>
        </w:rPr>
        <w:t xml:space="preserve">Los trabajadores que retiren recursos de la subcuenta de retiro, cesantía en edad avanzada y vejez en los términos de lo dispuesto por el mencionado artículo 191 fracción II de la presente Ley </w:t>
      </w:r>
      <w:r w:rsidRPr="000462C9">
        <w:rPr>
          <w:rFonts w:cs="Arial"/>
          <w:b/>
          <w:bCs/>
          <w:color w:val="000000"/>
          <w:sz w:val="28"/>
          <w:szCs w:val="28"/>
        </w:rPr>
        <w:t>o por lo dispuesto por el mencionado artículo 191 BIS fracción I,</w:t>
      </w:r>
      <w:r w:rsidRPr="000462C9">
        <w:rPr>
          <w:rFonts w:cs="Arial"/>
          <w:bCs/>
          <w:color w:val="000000"/>
          <w:sz w:val="28"/>
          <w:szCs w:val="28"/>
        </w:rPr>
        <w:t xml:space="preserve"> podrán reintegrar total o parcialmente los recursos que hubieren recibido conforme a las disposiciones de carácter general que al efecto expida la Comisión Nacional del Sistema de Ahorro para el Retiro, con el voto favorable del Comité Consultivo y de Vigilancia. En este caso, las semanas de cotización que hubieren sido disminuidas conforme a lo dispuesto en el presente artículo les serán reintegradas proporcionalmente a los recursos que reintegren.</w:t>
      </w:r>
    </w:p>
    <w:p w:rsidR="000462C9" w:rsidRDefault="000462C9" w:rsidP="000462C9">
      <w:pPr>
        <w:spacing w:line="360" w:lineRule="auto"/>
        <w:rPr>
          <w:rFonts w:cs="Arial"/>
          <w:b/>
          <w:bCs/>
          <w:color w:val="000000"/>
          <w:sz w:val="28"/>
          <w:szCs w:val="28"/>
        </w:rPr>
      </w:pPr>
    </w:p>
    <w:p w:rsidR="002A50CF" w:rsidRPr="009A51DB" w:rsidRDefault="002A50CF" w:rsidP="002A50CF">
      <w:pPr>
        <w:spacing w:line="360" w:lineRule="auto"/>
        <w:rPr>
          <w:rFonts w:cs="Arial"/>
          <w:sz w:val="28"/>
          <w:szCs w:val="28"/>
        </w:rPr>
      </w:pPr>
      <w:r w:rsidRPr="009A51DB">
        <w:rPr>
          <w:rFonts w:cs="Arial"/>
          <w:sz w:val="28"/>
          <w:szCs w:val="28"/>
        </w:rPr>
        <w:t>Por lo expuesto y fundado ante esta soberanía</w:t>
      </w:r>
      <w:r>
        <w:rPr>
          <w:rFonts w:cs="Arial"/>
          <w:sz w:val="28"/>
          <w:szCs w:val="28"/>
        </w:rPr>
        <w:t>, respetuosamente solicito</w:t>
      </w:r>
      <w:r w:rsidRPr="009A51DB">
        <w:rPr>
          <w:rFonts w:cs="Arial"/>
          <w:sz w:val="28"/>
          <w:szCs w:val="28"/>
        </w:rPr>
        <w:t xml:space="preserve"> que las reformas presentadas sean </w:t>
      </w:r>
      <w:r>
        <w:rPr>
          <w:rFonts w:cs="Arial"/>
          <w:sz w:val="28"/>
          <w:szCs w:val="28"/>
        </w:rPr>
        <w:t>analizadas con el propósito de que, previo dictamen, sean presentadas a la Cámara de Diputados del Congreso de la Unión para los trámites correspondientes.</w:t>
      </w:r>
    </w:p>
    <w:p w:rsidR="002A50CF" w:rsidRDefault="002A50CF" w:rsidP="000462C9">
      <w:pPr>
        <w:spacing w:line="360" w:lineRule="auto"/>
        <w:rPr>
          <w:rFonts w:cs="Arial"/>
          <w:b/>
          <w:bCs/>
          <w:color w:val="000000"/>
          <w:sz w:val="28"/>
          <w:szCs w:val="28"/>
        </w:rPr>
      </w:pPr>
    </w:p>
    <w:p w:rsidR="00757434" w:rsidRPr="007813F4" w:rsidRDefault="00757434" w:rsidP="00757434">
      <w:pPr>
        <w:spacing w:line="360" w:lineRule="auto"/>
        <w:jc w:val="center"/>
        <w:rPr>
          <w:rFonts w:cs="Arial"/>
          <w:b/>
          <w:bCs/>
          <w:color w:val="000000"/>
          <w:sz w:val="28"/>
          <w:szCs w:val="28"/>
        </w:rPr>
      </w:pPr>
      <w:r w:rsidRPr="007813F4">
        <w:rPr>
          <w:rFonts w:cs="Arial"/>
          <w:b/>
          <w:bCs/>
          <w:color w:val="000000"/>
          <w:sz w:val="28"/>
          <w:szCs w:val="28"/>
        </w:rPr>
        <w:t>ARTÍCULO TRANSITORIO</w:t>
      </w:r>
    </w:p>
    <w:p w:rsidR="00757434" w:rsidRPr="00757434" w:rsidRDefault="00757434" w:rsidP="00757434">
      <w:pPr>
        <w:spacing w:line="360" w:lineRule="auto"/>
        <w:rPr>
          <w:rFonts w:cs="Arial"/>
          <w:b/>
          <w:bCs/>
          <w:color w:val="000000"/>
          <w:sz w:val="28"/>
          <w:szCs w:val="28"/>
        </w:rPr>
      </w:pPr>
    </w:p>
    <w:p w:rsidR="00757434" w:rsidRPr="00757434" w:rsidRDefault="000462C9" w:rsidP="00757434">
      <w:pPr>
        <w:spacing w:line="360" w:lineRule="auto"/>
        <w:rPr>
          <w:rFonts w:cs="Arial"/>
          <w:b/>
          <w:bCs/>
          <w:color w:val="000000"/>
          <w:sz w:val="28"/>
          <w:szCs w:val="28"/>
        </w:rPr>
      </w:pPr>
      <w:r>
        <w:rPr>
          <w:rFonts w:cs="Arial"/>
          <w:b/>
          <w:bCs/>
          <w:color w:val="000000"/>
          <w:sz w:val="28"/>
          <w:szCs w:val="28"/>
        </w:rPr>
        <w:t>ÚNICO</w:t>
      </w:r>
      <w:r w:rsidR="00757434" w:rsidRPr="00757434">
        <w:rPr>
          <w:rFonts w:cs="Arial"/>
          <w:b/>
          <w:bCs/>
          <w:color w:val="000000"/>
          <w:sz w:val="28"/>
          <w:szCs w:val="28"/>
        </w:rPr>
        <w:t xml:space="preserve">. </w:t>
      </w:r>
      <w:r w:rsidR="00757434" w:rsidRPr="00757434">
        <w:rPr>
          <w:rFonts w:cs="Arial"/>
          <w:bCs/>
          <w:color w:val="000000"/>
          <w:sz w:val="28"/>
          <w:szCs w:val="28"/>
        </w:rPr>
        <w:t>El presente decreto entrará en vigor al día siguiente de su publicación en el Diario Oficial de la Federación.</w:t>
      </w:r>
      <w:r w:rsidR="00757434" w:rsidRPr="00757434">
        <w:rPr>
          <w:rFonts w:cs="Arial"/>
          <w:b/>
          <w:bCs/>
          <w:color w:val="000000"/>
          <w:sz w:val="28"/>
          <w:szCs w:val="28"/>
        </w:rPr>
        <w:t xml:space="preserve">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F83DA6" w:rsidRPr="007813F4" w:rsidRDefault="00CF4432" w:rsidP="00CF4432">
      <w:pPr>
        <w:spacing w:line="360" w:lineRule="auto"/>
        <w:jc w:val="center"/>
        <w:rPr>
          <w:rFonts w:cs="Arial"/>
          <w:b/>
          <w:sz w:val="28"/>
          <w:szCs w:val="28"/>
        </w:rPr>
      </w:pPr>
      <w:r w:rsidRPr="007813F4">
        <w:rPr>
          <w:rFonts w:cs="Arial"/>
          <w:b/>
          <w:sz w:val="28"/>
          <w:szCs w:val="28"/>
        </w:rPr>
        <w:t>Atentamente</w:t>
      </w:r>
    </w:p>
    <w:p w:rsidR="00CF4432" w:rsidRPr="007813F4" w:rsidRDefault="002553D8" w:rsidP="00CF4432">
      <w:pPr>
        <w:spacing w:line="360" w:lineRule="auto"/>
        <w:jc w:val="center"/>
        <w:rPr>
          <w:rFonts w:cs="Arial"/>
          <w:b/>
          <w:sz w:val="28"/>
          <w:szCs w:val="28"/>
        </w:rPr>
      </w:pPr>
      <w:r w:rsidRPr="007813F4">
        <w:rPr>
          <w:rFonts w:cs="Arial"/>
          <w:b/>
          <w:sz w:val="28"/>
          <w:szCs w:val="28"/>
        </w:rPr>
        <w:t xml:space="preserve">Saltillo, </w:t>
      </w:r>
      <w:r w:rsidR="00BF6144">
        <w:rPr>
          <w:rFonts w:cs="Arial"/>
          <w:b/>
          <w:sz w:val="28"/>
          <w:szCs w:val="28"/>
        </w:rPr>
        <w:t>Coahuila a 04</w:t>
      </w:r>
      <w:r w:rsidR="001F736C" w:rsidRPr="007813F4">
        <w:rPr>
          <w:rFonts w:cs="Arial"/>
          <w:b/>
          <w:sz w:val="28"/>
          <w:szCs w:val="28"/>
        </w:rPr>
        <w:t xml:space="preserve"> </w:t>
      </w:r>
      <w:r w:rsidR="00CF4432" w:rsidRPr="007813F4">
        <w:rPr>
          <w:rFonts w:cs="Arial"/>
          <w:b/>
          <w:sz w:val="28"/>
          <w:szCs w:val="28"/>
        </w:rPr>
        <w:t xml:space="preserve">de </w:t>
      </w:r>
      <w:r w:rsidR="00142485">
        <w:rPr>
          <w:rFonts w:cs="Arial"/>
          <w:b/>
          <w:sz w:val="28"/>
          <w:szCs w:val="28"/>
        </w:rPr>
        <w:t xml:space="preserve">Mayo </w:t>
      </w:r>
      <w:r w:rsidR="009C4C4A">
        <w:rPr>
          <w:rFonts w:cs="Arial"/>
          <w:b/>
          <w:sz w:val="28"/>
          <w:szCs w:val="28"/>
        </w:rPr>
        <w:t>del 2020</w:t>
      </w:r>
    </w:p>
    <w:p w:rsidR="00CF4432" w:rsidRPr="007813F4" w:rsidRDefault="00CF4432" w:rsidP="00F83DA6">
      <w:pPr>
        <w:spacing w:line="360" w:lineRule="auto"/>
        <w:rPr>
          <w:rFonts w:cs="Arial"/>
          <w:b/>
          <w:sz w:val="28"/>
          <w:szCs w:val="28"/>
        </w:rPr>
      </w:pPr>
    </w:p>
    <w:p w:rsidR="00816F91" w:rsidRPr="007813F4" w:rsidRDefault="00816F91" w:rsidP="00F83DA6">
      <w:pPr>
        <w:spacing w:line="360" w:lineRule="auto"/>
        <w:rPr>
          <w:rFonts w:cs="Arial"/>
          <w:b/>
          <w:sz w:val="28"/>
          <w:szCs w:val="28"/>
        </w:rPr>
      </w:pPr>
    </w:p>
    <w:p w:rsidR="003160B0" w:rsidRPr="007813F4" w:rsidRDefault="003160B0" w:rsidP="00F83DA6">
      <w:pPr>
        <w:spacing w:line="360" w:lineRule="auto"/>
        <w:rPr>
          <w:rFonts w:cs="Arial"/>
          <w:b/>
          <w:sz w:val="28"/>
          <w:szCs w:val="28"/>
        </w:rPr>
      </w:pPr>
    </w:p>
    <w:p w:rsidR="00635F41" w:rsidRDefault="00635F41" w:rsidP="00B47D4E">
      <w:pPr>
        <w:ind w:firstLine="708"/>
        <w:jc w:val="center"/>
        <w:rPr>
          <w:rFonts w:eastAsia="Arial Unicode MS" w:cs="Arial"/>
          <w:b/>
          <w:sz w:val="28"/>
          <w:szCs w:val="28"/>
          <w:u w:color="000000"/>
          <w:lang w:eastAsia="es-MX"/>
        </w:rPr>
      </w:pPr>
    </w:p>
    <w:p w:rsidR="00FF710A" w:rsidRDefault="009A17CE" w:rsidP="00635F41">
      <w:pPr>
        <w:ind w:left="2832" w:firstLine="708"/>
        <w:rPr>
          <w:rFonts w:eastAsia="Arial Unicode MS" w:cs="Arial"/>
          <w:b/>
          <w:sz w:val="28"/>
          <w:szCs w:val="28"/>
          <w:u w:color="000000"/>
          <w:lang w:eastAsia="es-MX"/>
        </w:rPr>
      </w:pPr>
      <w:proofErr w:type="spellStart"/>
      <w:r w:rsidRPr="007813F4">
        <w:rPr>
          <w:rFonts w:eastAsia="Arial Unicode MS" w:cs="Arial"/>
          <w:b/>
          <w:sz w:val="28"/>
          <w:szCs w:val="28"/>
          <w:u w:color="000000"/>
          <w:lang w:eastAsia="es-MX"/>
        </w:rPr>
        <w:t>Dip</w:t>
      </w:r>
      <w:proofErr w:type="spellEnd"/>
      <w:r w:rsidRPr="007813F4">
        <w:rPr>
          <w:rFonts w:eastAsia="Arial Unicode MS" w:cs="Arial"/>
          <w:b/>
          <w:sz w:val="28"/>
          <w:szCs w:val="28"/>
          <w:u w:color="000000"/>
          <w:lang w:eastAsia="es-MX"/>
        </w:rPr>
        <w:t>. Edgar Sánchez Garza</w:t>
      </w:r>
    </w:p>
    <w:p w:rsidR="00A340D1" w:rsidRDefault="00A340D1" w:rsidP="00B47D4E">
      <w:pPr>
        <w:ind w:firstLine="708"/>
        <w:jc w:val="center"/>
        <w:rPr>
          <w:rFonts w:eastAsia="Arial Unicode MS" w:cs="Arial"/>
          <w:b/>
          <w:sz w:val="28"/>
          <w:szCs w:val="28"/>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F24241" w:rsidRDefault="00F24241" w:rsidP="007908CE">
      <w:pPr>
        <w:rPr>
          <w:rFonts w:eastAsia="Arial Unicode MS" w:cs="Arial"/>
          <w:sz w:val="16"/>
          <w:szCs w:val="16"/>
          <w:u w:color="000000"/>
          <w:lang w:eastAsia="es-MX"/>
        </w:rPr>
      </w:pPr>
    </w:p>
    <w:p w:rsidR="002D2F39" w:rsidRDefault="001A0CA6" w:rsidP="00C068FE">
      <w:pPr>
        <w:rPr>
          <w:rFonts w:eastAsia="Arial Unicode MS" w:cs="Arial"/>
          <w:sz w:val="16"/>
          <w:szCs w:val="16"/>
          <w:u w:color="000000"/>
          <w:lang w:eastAsia="es-MX"/>
        </w:rPr>
      </w:pPr>
      <w:proofErr w:type="gramStart"/>
      <w:r>
        <w:rPr>
          <w:rFonts w:eastAsia="Arial Unicode MS" w:cs="Arial"/>
          <w:sz w:val="16"/>
          <w:szCs w:val="16"/>
          <w:u w:color="000000"/>
          <w:lang w:eastAsia="es-MX"/>
        </w:rPr>
        <w:t>Fuente.-</w:t>
      </w:r>
      <w:proofErr w:type="gramEnd"/>
    </w:p>
    <w:p w:rsidR="009C49E8" w:rsidRDefault="009C49E8" w:rsidP="00C068FE">
      <w:pPr>
        <w:rPr>
          <w:sz w:val="16"/>
          <w:szCs w:val="16"/>
        </w:rPr>
      </w:pPr>
      <w:r w:rsidRPr="009C49E8">
        <w:rPr>
          <w:sz w:val="16"/>
          <w:szCs w:val="16"/>
        </w:rPr>
        <w:t>1.-</w:t>
      </w:r>
      <w:r>
        <w:t xml:space="preserve"> </w:t>
      </w:r>
      <w:hyperlink r:id="rId8" w:history="1">
        <w:r w:rsidRPr="009C49E8">
          <w:rPr>
            <w:rStyle w:val="Hipervnculo"/>
            <w:color w:val="auto"/>
            <w:sz w:val="16"/>
            <w:szCs w:val="16"/>
            <w:u w:val="none"/>
          </w:rPr>
          <w:t>https://politica.expansion.mx/mexico/2020/04/15/7-de-cada-10-mexicanos-dicen-que-el-covid-19-ya-afecto-su-economia</w:t>
        </w:r>
      </w:hyperlink>
    </w:p>
    <w:p w:rsidR="00845CA8" w:rsidRDefault="00845CA8" w:rsidP="00C068FE">
      <w:pPr>
        <w:rPr>
          <w:rFonts w:eastAsia="Arial Unicode MS" w:cs="Arial"/>
          <w:sz w:val="16"/>
          <w:szCs w:val="16"/>
          <w:u w:color="000000"/>
          <w:lang w:eastAsia="es-MX"/>
        </w:rPr>
      </w:pPr>
      <w:r>
        <w:rPr>
          <w:sz w:val="16"/>
          <w:szCs w:val="16"/>
        </w:rPr>
        <w:t xml:space="preserve">2.- </w:t>
      </w:r>
      <w:hyperlink r:id="rId9" w:history="1">
        <w:r w:rsidRPr="00845CA8">
          <w:rPr>
            <w:rStyle w:val="Hipervnculo"/>
            <w:color w:val="auto"/>
            <w:sz w:val="16"/>
            <w:szCs w:val="16"/>
            <w:u w:val="none"/>
          </w:rPr>
          <w:t>https://www.animalpolitico.com/2020/04/economia-mexico-caida-pib-peor-baja-11-anos/</w:t>
        </w:r>
      </w:hyperlink>
    </w:p>
    <w:p w:rsidR="001A0CA6" w:rsidRDefault="003304D5" w:rsidP="00C068FE">
      <w:pPr>
        <w:rPr>
          <w:rFonts w:eastAsia="Arial Unicode MS" w:cs="Arial"/>
          <w:sz w:val="16"/>
          <w:szCs w:val="16"/>
          <w:u w:color="000000"/>
          <w:lang w:eastAsia="es-MX"/>
        </w:rPr>
      </w:pPr>
      <w:r>
        <w:rPr>
          <w:rFonts w:eastAsia="Arial Unicode MS" w:cs="Arial"/>
          <w:sz w:val="16"/>
          <w:szCs w:val="16"/>
          <w:u w:color="000000"/>
          <w:lang w:eastAsia="es-MX"/>
        </w:rPr>
        <w:t xml:space="preserve">3.- </w:t>
      </w:r>
      <w:r w:rsidR="001A0CA6" w:rsidRPr="001A0CA6">
        <w:rPr>
          <w:rFonts w:eastAsia="Arial Unicode MS" w:cs="Arial"/>
          <w:sz w:val="16"/>
          <w:szCs w:val="16"/>
          <w:u w:color="000000"/>
          <w:lang w:eastAsia="es-MX"/>
        </w:rPr>
        <w:t>Véase, “Pre-Criterios 2021”, Secretaría de Hacienda y Crédito Público. Disponible en:</w:t>
      </w:r>
    </w:p>
    <w:p w:rsidR="001A0CA6" w:rsidRPr="003304D5" w:rsidRDefault="003304D5" w:rsidP="00C068FE">
      <w:pPr>
        <w:rPr>
          <w:rFonts w:eastAsia="Arial Unicode MS" w:cs="Arial"/>
          <w:sz w:val="16"/>
          <w:szCs w:val="16"/>
          <w:lang w:eastAsia="es-MX"/>
        </w:rPr>
      </w:pPr>
      <w:r>
        <w:rPr>
          <w:rFonts w:eastAsia="Arial Unicode MS" w:cs="Arial"/>
          <w:sz w:val="16"/>
          <w:szCs w:val="16"/>
          <w:u w:color="000000"/>
          <w:lang w:eastAsia="es-MX"/>
        </w:rPr>
        <w:t xml:space="preserve">4.- </w:t>
      </w:r>
      <w:hyperlink r:id="rId10" w:history="1">
        <w:r w:rsidRPr="003304D5">
          <w:rPr>
            <w:rStyle w:val="Hipervnculo"/>
            <w:rFonts w:eastAsia="Arial Unicode MS" w:cs="Arial"/>
            <w:color w:val="auto"/>
            <w:sz w:val="16"/>
            <w:szCs w:val="16"/>
            <w:u w:val="none"/>
            <w:lang w:eastAsia="es-MX"/>
          </w:rPr>
          <w:t>https://www.finanzaspublicas.hacienda.gob.mx/work/models/Finanzas_Publicas/docs/paquete_economico/precg pe/precgpe_2021.pdf</w:t>
        </w:r>
      </w:hyperlink>
    </w:p>
    <w:p w:rsidR="00FA12C4" w:rsidRPr="001A0CA6" w:rsidRDefault="003304D5" w:rsidP="007908CE">
      <w:pPr>
        <w:rPr>
          <w:rFonts w:eastAsia="Arial Unicode MS" w:cs="Arial"/>
          <w:sz w:val="16"/>
          <w:szCs w:val="16"/>
          <w:u w:color="000000"/>
          <w:lang w:eastAsia="es-MX"/>
        </w:rPr>
      </w:pPr>
      <w:r w:rsidRPr="003304D5">
        <w:rPr>
          <w:rFonts w:eastAsia="Arial Unicode MS" w:cs="Arial"/>
          <w:sz w:val="16"/>
          <w:szCs w:val="16"/>
          <w:u w:color="000000"/>
          <w:lang w:eastAsia="es-MX"/>
        </w:rPr>
        <w:t>Véase, “Medidas temporales y extraordinarias para garantizar la ejecución de actividades esenciales de las AFORE”, Comisión Nacional del Sistema de Ahorro para el Retiro, 27 de marzo de 2020. Disponible en: https://www.gob.mx/consar/articulos/medidas-temporales-y-extraordinarias-para-garantizar-la-ejecucion-deactividades-esenciales-en-materia-financiera-de-operaciones-y-atencion-a-trabajadores-239109</w:t>
      </w:r>
    </w:p>
    <w:sectPr w:rsidR="00FA12C4" w:rsidRPr="001A0CA6" w:rsidSect="00543F8C">
      <w:headerReference w:type="default" r:id="rId11"/>
      <w:footerReference w:type="default" r:id="rId12"/>
      <w:pgSz w:w="12242" w:h="15842"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77" w:rsidRDefault="00EE4377">
      <w:r>
        <w:separator/>
      </w:r>
    </w:p>
  </w:endnote>
  <w:endnote w:type="continuationSeparator" w:id="0">
    <w:p w:rsidR="00EE4377" w:rsidRDefault="00EE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D57B1A" w:rsidRPr="00D57B1A">
      <w:rPr>
        <w:noProof/>
        <w:lang w:val="es-ES"/>
      </w:rPr>
      <w:t>2</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77" w:rsidRDefault="00EE4377">
      <w:r>
        <w:separator/>
      </w:r>
    </w:p>
  </w:footnote>
  <w:footnote w:type="continuationSeparator" w:id="0">
    <w:p w:rsidR="00EE4377" w:rsidRDefault="00EE4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3F2040"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5718810</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0D22"/>
    <w:rsid w:val="00012949"/>
    <w:rsid w:val="000130F6"/>
    <w:rsid w:val="00013745"/>
    <w:rsid w:val="000138E2"/>
    <w:rsid w:val="00014534"/>
    <w:rsid w:val="00017083"/>
    <w:rsid w:val="0001790E"/>
    <w:rsid w:val="00017D4A"/>
    <w:rsid w:val="00021136"/>
    <w:rsid w:val="000212EF"/>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88B"/>
    <w:rsid w:val="00042B8A"/>
    <w:rsid w:val="00042F8D"/>
    <w:rsid w:val="00043AD8"/>
    <w:rsid w:val="00043BAE"/>
    <w:rsid w:val="0004456C"/>
    <w:rsid w:val="000462C9"/>
    <w:rsid w:val="0004695C"/>
    <w:rsid w:val="00046BDB"/>
    <w:rsid w:val="00046D2A"/>
    <w:rsid w:val="00046F42"/>
    <w:rsid w:val="00047DF8"/>
    <w:rsid w:val="000504BA"/>
    <w:rsid w:val="000518E1"/>
    <w:rsid w:val="00052396"/>
    <w:rsid w:val="000523E8"/>
    <w:rsid w:val="00052EAF"/>
    <w:rsid w:val="0005754F"/>
    <w:rsid w:val="00057A0E"/>
    <w:rsid w:val="00057CD7"/>
    <w:rsid w:val="0006065A"/>
    <w:rsid w:val="00060DEA"/>
    <w:rsid w:val="00061910"/>
    <w:rsid w:val="00061C58"/>
    <w:rsid w:val="00062054"/>
    <w:rsid w:val="00063589"/>
    <w:rsid w:val="00063F41"/>
    <w:rsid w:val="0006442C"/>
    <w:rsid w:val="0006444F"/>
    <w:rsid w:val="000644AD"/>
    <w:rsid w:val="00065CE1"/>
    <w:rsid w:val="000663B7"/>
    <w:rsid w:val="00067F3F"/>
    <w:rsid w:val="00070BB7"/>
    <w:rsid w:val="00072072"/>
    <w:rsid w:val="0007359A"/>
    <w:rsid w:val="0007413E"/>
    <w:rsid w:val="00074A6A"/>
    <w:rsid w:val="00074CC4"/>
    <w:rsid w:val="00074FA7"/>
    <w:rsid w:val="00075F81"/>
    <w:rsid w:val="00077BE3"/>
    <w:rsid w:val="000800ED"/>
    <w:rsid w:val="00080691"/>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56DA"/>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145E"/>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692F"/>
    <w:rsid w:val="00116D61"/>
    <w:rsid w:val="0011770C"/>
    <w:rsid w:val="00121D4E"/>
    <w:rsid w:val="0012303A"/>
    <w:rsid w:val="00123A93"/>
    <w:rsid w:val="0012485C"/>
    <w:rsid w:val="00125B75"/>
    <w:rsid w:val="0012673B"/>
    <w:rsid w:val="0012685B"/>
    <w:rsid w:val="00126ABF"/>
    <w:rsid w:val="00126C16"/>
    <w:rsid w:val="00130A5D"/>
    <w:rsid w:val="00130D98"/>
    <w:rsid w:val="00132569"/>
    <w:rsid w:val="00133D35"/>
    <w:rsid w:val="00133E2B"/>
    <w:rsid w:val="00134575"/>
    <w:rsid w:val="001351E9"/>
    <w:rsid w:val="00137FCF"/>
    <w:rsid w:val="001402D7"/>
    <w:rsid w:val="00140632"/>
    <w:rsid w:val="0014076D"/>
    <w:rsid w:val="001412AD"/>
    <w:rsid w:val="00142485"/>
    <w:rsid w:val="001430E0"/>
    <w:rsid w:val="00144170"/>
    <w:rsid w:val="0014448B"/>
    <w:rsid w:val="00144A6F"/>
    <w:rsid w:val="00144D9B"/>
    <w:rsid w:val="00145F3F"/>
    <w:rsid w:val="0014710A"/>
    <w:rsid w:val="00147739"/>
    <w:rsid w:val="001503F5"/>
    <w:rsid w:val="00150BDB"/>
    <w:rsid w:val="001511AA"/>
    <w:rsid w:val="00151453"/>
    <w:rsid w:val="0015174D"/>
    <w:rsid w:val="00153C13"/>
    <w:rsid w:val="001549C5"/>
    <w:rsid w:val="00156A0F"/>
    <w:rsid w:val="00156CF8"/>
    <w:rsid w:val="001571FB"/>
    <w:rsid w:val="001578EC"/>
    <w:rsid w:val="00160510"/>
    <w:rsid w:val="00160773"/>
    <w:rsid w:val="00160C97"/>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1D0"/>
    <w:rsid w:val="00184619"/>
    <w:rsid w:val="00184E7C"/>
    <w:rsid w:val="00186366"/>
    <w:rsid w:val="0018760D"/>
    <w:rsid w:val="00187AAA"/>
    <w:rsid w:val="0019114E"/>
    <w:rsid w:val="00191A00"/>
    <w:rsid w:val="0019279D"/>
    <w:rsid w:val="001937E8"/>
    <w:rsid w:val="00193BF9"/>
    <w:rsid w:val="00193E5E"/>
    <w:rsid w:val="00194B67"/>
    <w:rsid w:val="001957A7"/>
    <w:rsid w:val="001970B2"/>
    <w:rsid w:val="001977C1"/>
    <w:rsid w:val="001A00D7"/>
    <w:rsid w:val="001A0CA6"/>
    <w:rsid w:val="001A127E"/>
    <w:rsid w:val="001A14CD"/>
    <w:rsid w:val="001A1C8C"/>
    <w:rsid w:val="001A2AE8"/>
    <w:rsid w:val="001A3932"/>
    <w:rsid w:val="001A4450"/>
    <w:rsid w:val="001A46D0"/>
    <w:rsid w:val="001A50E9"/>
    <w:rsid w:val="001A62AC"/>
    <w:rsid w:val="001A77E8"/>
    <w:rsid w:val="001A7AA2"/>
    <w:rsid w:val="001A7ABB"/>
    <w:rsid w:val="001B24DE"/>
    <w:rsid w:val="001B39D8"/>
    <w:rsid w:val="001B56AA"/>
    <w:rsid w:val="001B58B2"/>
    <w:rsid w:val="001B5EDF"/>
    <w:rsid w:val="001B6F80"/>
    <w:rsid w:val="001C137C"/>
    <w:rsid w:val="001C2191"/>
    <w:rsid w:val="001C4701"/>
    <w:rsid w:val="001C550D"/>
    <w:rsid w:val="001C64D6"/>
    <w:rsid w:val="001C77B6"/>
    <w:rsid w:val="001D03C7"/>
    <w:rsid w:val="001D1539"/>
    <w:rsid w:val="001D22EC"/>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4D19"/>
    <w:rsid w:val="0021665D"/>
    <w:rsid w:val="00216EFA"/>
    <w:rsid w:val="002202C8"/>
    <w:rsid w:val="0022062F"/>
    <w:rsid w:val="00220E90"/>
    <w:rsid w:val="00220ECD"/>
    <w:rsid w:val="002233C4"/>
    <w:rsid w:val="00223430"/>
    <w:rsid w:val="002255EC"/>
    <w:rsid w:val="00226C79"/>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7587F"/>
    <w:rsid w:val="00280A42"/>
    <w:rsid w:val="0028123E"/>
    <w:rsid w:val="00281CF5"/>
    <w:rsid w:val="00284699"/>
    <w:rsid w:val="00286206"/>
    <w:rsid w:val="002863F9"/>
    <w:rsid w:val="002876D5"/>
    <w:rsid w:val="0029042D"/>
    <w:rsid w:val="002907A3"/>
    <w:rsid w:val="00295361"/>
    <w:rsid w:val="00297329"/>
    <w:rsid w:val="00297473"/>
    <w:rsid w:val="002A1BAB"/>
    <w:rsid w:val="002A1BE3"/>
    <w:rsid w:val="002A267C"/>
    <w:rsid w:val="002A326B"/>
    <w:rsid w:val="002A3A40"/>
    <w:rsid w:val="002A3B10"/>
    <w:rsid w:val="002A3D28"/>
    <w:rsid w:val="002A50CF"/>
    <w:rsid w:val="002A62B9"/>
    <w:rsid w:val="002B08C7"/>
    <w:rsid w:val="002B133B"/>
    <w:rsid w:val="002B13E6"/>
    <w:rsid w:val="002B2572"/>
    <w:rsid w:val="002B2573"/>
    <w:rsid w:val="002B2C1D"/>
    <w:rsid w:val="002B4B9E"/>
    <w:rsid w:val="002B4DC5"/>
    <w:rsid w:val="002B4E32"/>
    <w:rsid w:val="002C069A"/>
    <w:rsid w:val="002C17F4"/>
    <w:rsid w:val="002C2E19"/>
    <w:rsid w:val="002C5650"/>
    <w:rsid w:val="002C6472"/>
    <w:rsid w:val="002C677D"/>
    <w:rsid w:val="002C7277"/>
    <w:rsid w:val="002C7A32"/>
    <w:rsid w:val="002D0117"/>
    <w:rsid w:val="002D1893"/>
    <w:rsid w:val="002D2F39"/>
    <w:rsid w:val="002D3288"/>
    <w:rsid w:val="002D3290"/>
    <w:rsid w:val="002D380F"/>
    <w:rsid w:val="002D3CA0"/>
    <w:rsid w:val="002D48DA"/>
    <w:rsid w:val="002D6A7E"/>
    <w:rsid w:val="002E0052"/>
    <w:rsid w:val="002E06E9"/>
    <w:rsid w:val="002E0DCE"/>
    <w:rsid w:val="002E0ECF"/>
    <w:rsid w:val="002E12CB"/>
    <w:rsid w:val="002E4577"/>
    <w:rsid w:val="002E4F62"/>
    <w:rsid w:val="002E5DE1"/>
    <w:rsid w:val="002E6AA0"/>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4D5"/>
    <w:rsid w:val="00330722"/>
    <w:rsid w:val="00331B6E"/>
    <w:rsid w:val="00331F40"/>
    <w:rsid w:val="00332018"/>
    <w:rsid w:val="00332FC4"/>
    <w:rsid w:val="003335B5"/>
    <w:rsid w:val="00333A59"/>
    <w:rsid w:val="00334392"/>
    <w:rsid w:val="0033496F"/>
    <w:rsid w:val="00334A54"/>
    <w:rsid w:val="0033565A"/>
    <w:rsid w:val="00336D24"/>
    <w:rsid w:val="003376D1"/>
    <w:rsid w:val="00337E7B"/>
    <w:rsid w:val="0034075B"/>
    <w:rsid w:val="00341205"/>
    <w:rsid w:val="003419DA"/>
    <w:rsid w:val="00342860"/>
    <w:rsid w:val="00342A3A"/>
    <w:rsid w:val="00342D02"/>
    <w:rsid w:val="00343336"/>
    <w:rsid w:val="00343450"/>
    <w:rsid w:val="0034449A"/>
    <w:rsid w:val="00344C50"/>
    <w:rsid w:val="0034550C"/>
    <w:rsid w:val="00345DCF"/>
    <w:rsid w:val="003461CD"/>
    <w:rsid w:val="00346540"/>
    <w:rsid w:val="00346794"/>
    <w:rsid w:val="003476F6"/>
    <w:rsid w:val="00347CA2"/>
    <w:rsid w:val="003518B8"/>
    <w:rsid w:val="00351F93"/>
    <w:rsid w:val="003525DD"/>
    <w:rsid w:val="00352655"/>
    <w:rsid w:val="00352793"/>
    <w:rsid w:val="00352F19"/>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32"/>
    <w:rsid w:val="00396B4C"/>
    <w:rsid w:val="00397B8D"/>
    <w:rsid w:val="003A0883"/>
    <w:rsid w:val="003A0EAC"/>
    <w:rsid w:val="003A141D"/>
    <w:rsid w:val="003A2093"/>
    <w:rsid w:val="003A4962"/>
    <w:rsid w:val="003A506A"/>
    <w:rsid w:val="003A7C24"/>
    <w:rsid w:val="003B0C1A"/>
    <w:rsid w:val="003B226E"/>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0C2"/>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2040"/>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E4D"/>
    <w:rsid w:val="00427ECE"/>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205E"/>
    <w:rsid w:val="0046260D"/>
    <w:rsid w:val="00463737"/>
    <w:rsid w:val="00463A05"/>
    <w:rsid w:val="004654A2"/>
    <w:rsid w:val="00470E1F"/>
    <w:rsid w:val="004711DF"/>
    <w:rsid w:val="0047164D"/>
    <w:rsid w:val="0047191A"/>
    <w:rsid w:val="00471D11"/>
    <w:rsid w:val="004734F2"/>
    <w:rsid w:val="00475353"/>
    <w:rsid w:val="00476627"/>
    <w:rsid w:val="00477454"/>
    <w:rsid w:val="004775ED"/>
    <w:rsid w:val="00477FAA"/>
    <w:rsid w:val="00480E0D"/>
    <w:rsid w:val="00481DEE"/>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57ED"/>
    <w:rsid w:val="004A6E07"/>
    <w:rsid w:val="004A6EEA"/>
    <w:rsid w:val="004A6FFE"/>
    <w:rsid w:val="004B29B8"/>
    <w:rsid w:val="004B360B"/>
    <w:rsid w:val="004B6444"/>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968"/>
    <w:rsid w:val="004E5CD0"/>
    <w:rsid w:val="004E6472"/>
    <w:rsid w:val="004E65D3"/>
    <w:rsid w:val="004F0705"/>
    <w:rsid w:val="004F0AB1"/>
    <w:rsid w:val="004F15A2"/>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6BD"/>
    <w:rsid w:val="00516D5D"/>
    <w:rsid w:val="00516DBF"/>
    <w:rsid w:val="00517420"/>
    <w:rsid w:val="00521185"/>
    <w:rsid w:val="00521920"/>
    <w:rsid w:val="00522587"/>
    <w:rsid w:val="00523109"/>
    <w:rsid w:val="005259DF"/>
    <w:rsid w:val="00526643"/>
    <w:rsid w:val="00527F36"/>
    <w:rsid w:val="00532687"/>
    <w:rsid w:val="005326C4"/>
    <w:rsid w:val="00534FD2"/>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0CFB"/>
    <w:rsid w:val="005622EB"/>
    <w:rsid w:val="0056655D"/>
    <w:rsid w:val="00566608"/>
    <w:rsid w:val="00566824"/>
    <w:rsid w:val="0056729A"/>
    <w:rsid w:val="005713A0"/>
    <w:rsid w:val="00571590"/>
    <w:rsid w:val="00571816"/>
    <w:rsid w:val="00571E38"/>
    <w:rsid w:val="005723AA"/>
    <w:rsid w:val="00574144"/>
    <w:rsid w:val="005746CF"/>
    <w:rsid w:val="00575D92"/>
    <w:rsid w:val="00576AF4"/>
    <w:rsid w:val="005770AB"/>
    <w:rsid w:val="0057712C"/>
    <w:rsid w:val="00577C3D"/>
    <w:rsid w:val="00580700"/>
    <w:rsid w:val="00580F03"/>
    <w:rsid w:val="00582951"/>
    <w:rsid w:val="005829F0"/>
    <w:rsid w:val="005831B4"/>
    <w:rsid w:val="0058369B"/>
    <w:rsid w:val="005838D3"/>
    <w:rsid w:val="00585B84"/>
    <w:rsid w:val="005876B4"/>
    <w:rsid w:val="00595CB8"/>
    <w:rsid w:val="0059654B"/>
    <w:rsid w:val="005966A0"/>
    <w:rsid w:val="005A2816"/>
    <w:rsid w:val="005A3D60"/>
    <w:rsid w:val="005A4340"/>
    <w:rsid w:val="005A43C9"/>
    <w:rsid w:val="005A4408"/>
    <w:rsid w:val="005A4559"/>
    <w:rsid w:val="005A4B73"/>
    <w:rsid w:val="005A53BE"/>
    <w:rsid w:val="005A575E"/>
    <w:rsid w:val="005A6971"/>
    <w:rsid w:val="005A6A7B"/>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C7FC7"/>
    <w:rsid w:val="005D03B1"/>
    <w:rsid w:val="005D1FB6"/>
    <w:rsid w:val="005D2667"/>
    <w:rsid w:val="005D27BB"/>
    <w:rsid w:val="005D2896"/>
    <w:rsid w:val="005D370E"/>
    <w:rsid w:val="005D3D1A"/>
    <w:rsid w:val="005D4580"/>
    <w:rsid w:val="005D5790"/>
    <w:rsid w:val="005D6412"/>
    <w:rsid w:val="005D65F1"/>
    <w:rsid w:val="005D7080"/>
    <w:rsid w:val="005E0A49"/>
    <w:rsid w:val="005E0ABC"/>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07AB1"/>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5F41"/>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558"/>
    <w:rsid w:val="00664BBF"/>
    <w:rsid w:val="00664CD4"/>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31D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20B"/>
    <w:rsid w:val="006F2B6B"/>
    <w:rsid w:val="006F3353"/>
    <w:rsid w:val="006F36E4"/>
    <w:rsid w:val="006F3BBE"/>
    <w:rsid w:val="006F6DCB"/>
    <w:rsid w:val="006F736F"/>
    <w:rsid w:val="006F7F18"/>
    <w:rsid w:val="007001DE"/>
    <w:rsid w:val="00700B7C"/>
    <w:rsid w:val="00700E88"/>
    <w:rsid w:val="00701BCB"/>
    <w:rsid w:val="00703BFA"/>
    <w:rsid w:val="00704047"/>
    <w:rsid w:val="0070521D"/>
    <w:rsid w:val="00706782"/>
    <w:rsid w:val="007068B7"/>
    <w:rsid w:val="00706CA1"/>
    <w:rsid w:val="0070782D"/>
    <w:rsid w:val="00707D5D"/>
    <w:rsid w:val="00707FE7"/>
    <w:rsid w:val="00711BE7"/>
    <w:rsid w:val="007133DE"/>
    <w:rsid w:val="00713D39"/>
    <w:rsid w:val="0071465B"/>
    <w:rsid w:val="007176BE"/>
    <w:rsid w:val="00720FB4"/>
    <w:rsid w:val="00722D96"/>
    <w:rsid w:val="007233E6"/>
    <w:rsid w:val="0072347D"/>
    <w:rsid w:val="00724CDB"/>
    <w:rsid w:val="007254F3"/>
    <w:rsid w:val="00725A5B"/>
    <w:rsid w:val="00725B01"/>
    <w:rsid w:val="007264D4"/>
    <w:rsid w:val="00727303"/>
    <w:rsid w:val="00731A6C"/>
    <w:rsid w:val="00734A49"/>
    <w:rsid w:val="007357B3"/>
    <w:rsid w:val="007361DC"/>
    <w:rsid w:val="007363A7"/>
    <w:rsid w:val="007365F5"/>
    <w:rsid w:val="00737687"/>
    <w:rsid w:val="007378AB"/>
    <w:rsid w:val="00742AD7"/>
    <w:rsid w:val="00742DED"/>
    <w:rsid w:val="007431CB"/>
    <w:rsid w:val="00747B94"/>
    <w:rsid w:val="00750FAA"/>
    <w:rsid w:val="007525E8"/>
    <w:rsid w:val="00752DDD"/>
    <w:rsid w:val="007538A7"/>
    <w:rsid w:val="00753AE4"/>
    <w:rsid w:val="007541D6"/>
    <w:rsid w:val="00754861"/>
    <w:rsid w:val="007556AB"/>
    <w:rsid w:val="00757434"/>
    <w:rsid w:val="007627CB"/>
    <w:rsid w:val="007636C8"/>
    <w:rsid w:val="007646C7"/>
    <w:rsid w:val="0077041A"/>
    <w:rsid w:val="00770B14"/>
    <w:rsid w:val="00771245"/>
    <w:rsid w:val="007717E4"/>
    <w:rsid w:val="00771C7C"/>
    <w:rsid w:val="00772766"/>
    <w:rsid w:val="00773166"/>
    <w:rsid w:val="00773414"/>
    <w:rsid w:val="00773A08"/>
    <w:rsid w:val="00776787"/>
    <w:rsid w:val="00780154"/>
    <w:rsid w:val="007813F4"/>
    <w:rsid w:val="0078149A"/>
    <w:rsid w:val="00782E38"/>
    <w:rsid w:val="007847B2"/>
    <w:rsid w:val="00785288"/>
    <w:rsid w:val="007854B1"/>
    <w:rsid w:val="007861C6"/>
    <w:rsid w:val="007865E3"/>
    <w:rsid w:val="00786721"/>
    <w:rsid w:val="00786739"/>
    <w:rsid w:val="0078674B"/>
    <w:rsid w:val="007905F1"/>
    <w:rsid w:val="007908CE"/>
    <w:rsid w:val="00790A9B"/>
    <w:rsid w:val="00790C70"/>
    <w:rsid w:val="00792579"/>
    <w:rsid w:val="00792664"/>
    <w:rsid w:val="00794761"/>
    <w:rsid w:val="007950F4"/>
    <w:rsid w:val="00795DAB"/>
    <w:rsid w:val="00797898"/>
    <w:rsid w:val="00797B38"/>
    <w:rsid w:val="007A0E73"/>
    <w:rsid w:val="007A10F4"/>
    <w:rsid w:val="007A1D6F"/>
    <w:rsid w:val="007A2693"/>
    <w:rsid w:val="007A50ED"/>
    <w:rsid w:val="007A5798"/>
    <w:rsid w:val="007A687C"/>
    <w:rsid w:val="007B17B7"/>
    <w:rsid w:val="007B17F2"/>
    <w:rsid w:val="007B20C6"/>
    <w:rsid w:val="007B2379"/>
    <w:rsid w:val="007B2859"/>
    <w:rsid w:val="007B2B8D"/>
    <w:rsid w:val="007B3E32"/>
    <w:rsid w:val="007B46DE"/>
    <w:rsid w:val="007B4F62"/>
    <w:rsid w:val="007B5C14"/>
    <w:rsid w:val="007B63A7"/>
    <w:rsid w:val="007B6C9F"/>
    <w:rsid w:val="007C1087"/>
    <w:rsid w:val="007C3E1B"/>
    <w:rsid w:val="007C403F"/>
    <w:rsid w:val="007C4850"/>
    <w:rsid w:val="007C51BB"/>
    <w:rsid w:val="007C5201"/>
    <w:rsid w:val="007C521B"/>
    <w:rsid w:val="007C629E"/>
    <w:rsid w:val="007C6403"/>
    <w:rsid w:val="007D0B29"/>
    <w:rsid w:val="007D2112"/>
    <w:rsid w:val="007D2678"/>
    <w:rsid w:val="007D3D60"/>
    <w:rsid w:val="007D3DB0"/>
    <w:rsid w:val="007D45B8"/>
    <w:rsid w:val="007D4762"/>
    <w:rsid w:val="007D696F"/>
    <w:rsid w:val="007E1150"/>
    <w:rsid w:val="007E1FB9"/>
    <w:rsid w:val="007E2032"/>
    <w:rsid w:val="007E23CA"/>
    <w:rsid w:val="007E4471"/>
    <w:rsid w:val="007E6DF6"/>
    <w:rsid w:val="007E720E"/>
    <w:rsid w:val="007E73BB"/>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53D"/>
    <w:rsid w:val="00812C09"/>
    <w:rsid w:val="00812C7E"/>
    <w:rsid w:val="00812E9E"/>
    <w:rsid w:val="008131DC"/>
    <w:rsid w:val="00813339"/>
    <w:rsid w:val="00814A93"/>
    <w:rsid w:val="008156F1"/>
    <w:rsid w:val="00815AF8"/>
    <w:rsid w:val="00816F91"/>
    <w:rsid w:val="0082062D"/>
    <w:rsid w:val="00820E5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D55"/>
    <w:rsid w:val="00834E22"/>
    <w:rsid w:val="008353C6"/>
    <w:rsid w:val="00840AE8"/>
    <w:rsid w:val="008429DE"/>
    <w:rsid w:val="00842B4F"/>
    <w:rsid w:val="008434FA"/>
    <w:rsid w:val="008435C3"/>
    <w:rsid w:val="008457A7"/>
    <w:rsid w:val="00845CA8"/>
    <w:rsid w:val="00846F77"/>
    <w:rsid w:val="00847745"/>
    <w:rsid w:val="00851A2D"/>
    <w:rsid w:val="00853571"/>
    <w:rsid w:val="0085358B"/>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75353"/>
    <w:rsid w:val="00880D40"/>
    <w:rsid w:val="0088156E"/>
    <w:rsid w:val="008849DF"/>
    <w:rsid w:val="00887514"/>
    <w:rsid w:val="00890286"/>
    <w:rsid w:val="008916ED"/>
    <w:rsid w:val="0089183B"/>
    <w:rsid w:val="00895DD7"/>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0C2"/>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543B"/>
    <w:rsid w:val="008D6527"/>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257B"/>
    <w:rsid w:val="008F3C53"/>
    <w:rsid w:val="008F443D"/>
    <w:rsid w:val="008F4AA8"/>
    <w:rsid w:val="008F634F"/>
    <w:rsid w:val="008F6901"/>
    <w:rsid w:val="008F6D88"/>
    <w:rsid w:val="008F7122"/>
    <w:rsid w:val="009020BE"/>
    <w:rsid w:val="009029CB"/>
    <w:rsid w:val="00902F03"/>
    <w:rsid w:val="009039E2"/>
    <w:rsid w:val="00903DCE"/>
    <w:rsid w:val="0090455D"/>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6833"/>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637F"/>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4703"/>
    <w:rsid w:val="009764DC"/>
    <w:rsid w:val="00976B92"/>
    <w:rsid w:val="00977E4D"/>
    <w:rsid w:val="00981BF7"/>
    <w:rsid w:val="0098200E"/>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56"/>
    <w:rsid w:val="009B6FFB"/>
    <w:rsid w:val="009B7856"/>
    <w:rsid w:val="009C0508"/>
    <w:rsid w:val="009C07B4"/>
    <w:rsid w:val="009C107D"/>
    <w:rsid w:val="009C2763"/>
    <w:rsid w:val="009C29D3"/>
    <w:rsid w:val="009C2A92"/>
    <w:rsid w:val="009C4535"/>
    <w:rsid w:val="009C49E8"/>
    <w:rsid w:val="009C4C4A"/>
    <w:rsid w:val="009C5417"/>
    <w:rsid w:val="009C5B91"/>
    <w:rsid w:val="009C5FA3"/>
    <w:rsid w:val="009C6262"/>
    <w:rsid w:val="009C62A5"/>
    <w:rsid w:val="009C6E36"/>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189C"/>
    <w:rsid w:val="00A42107"/>
    <w:rsid w:val="00A42D79"/>
    <w:rsid w:val="00A4327B"/>
    <w:rsid w:val="00A4356F"/>
    <w:rsid w:val="00A438EF"/>
    <w:rsid w:val="00A43DCA"/>
    <w:rsid w:val="00A43E60"/>
    <w:rsid w:val="00A45303"/>
    <w:rsid w:val="00A4670D"/>
    <w:rsid w:val="00A479B8"/>
    <w:rsid w:val="00A479CD"/>
    <w:rsid w:val="00A5000C"/>
    <w:rsid w:val="00A512F0"/>
    <w:rsid w:val="00A514EB"/>
    <w:rsid w:val="00A52348"/>
    <w:rsid w:val="00A5326C"/>
    <w:rsid w:val="00A546C3"/>
    <w:rsid w:val="00A552F0"/>
    <w:rsid w:val="00A55765"/>
    <w:rsid w:val="00A607A0"/>
    <w:rsid w:val="00A61584"/>
    <w:rsid w:val="00A6293E"/>
    <w:rsid w:val="00A63C99"/>
    <w:rsid w:val="00A655F5"/>
    <w:rsid w:val="00A659E1"/>
    <w:rsid w:val="00A66299"/>
    <w:rsid w:val="00A6721F"/>
    <w:rsid w:val="00A674CE"/>
    <w:rsid w:val="00A7172A"/>
    <w:rsid w:val="00A7220D"/>
    <w:rsid w:val="00A723E1"/>
    <w:rsid w:val="00A73463"/>
    <w:rsid w:val="00A7474F"/>
    <w:rsid w:val="00A747A7"/>
    <w:rsid w:val="00A75606"/>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97FA9"/>
    <w:rsid w:val="00AA1C74"/>
    <w:rsid w:val="00AA368F"/>
    <w:rsid w:val="00AA4752"/>
    <w:rsid w:val="00AA5F22"/>
    <w:rsid w:val="00AA62DE"/>
    <w:rsid w:val="00AA63DF"/>
    <w:rsid w:val="00AA6F89"/>
    <w:rsid w:val="00AB05E1"/>
    <w:rsid w:val="00AB061B"/>
    <w:rsid w:val="00AB16D5"/>
    <w:rsid w:val="00AB1D6F"/>
    <w:rsid w:val="00AB21F7"/>
    <w:rsid w:val="00AB259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00FA"/>
    <w:rsid w:val="00B112BD"/>
    <w:rsid w:val="00B11CF5"/>
    <w:rsid w:val="00B11D23"/>
    <w:rsid w:val="00B12748"/>
    <w:rsid w:val="00B1294C"/>
    <w:rsid w:val="00B1378C"/>
    <w:rsid w:val="00B13D8C"/>
    <w:rsid w:val="00B1564F"/>
    <w:rsid w:val="00B15E15"/>
    <w:rsid w:val="00B16DB7"/>
    <w:rsid w:val="00B17AB2"/>
    <w:rsid w:val="00B201C3"/>
    <w:rsid w:val="00B20727"/>
    <w:rsid w:val="00B20D67"/>
    <w:rsid w:val="00B2159B"/>
    <w:rsid w:val="00B21942"/>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47D4E"/>
    <w:rsid w:val="00B507BD"/>
    <w:rsid w:val="00B5124D"/>
    <w:rsid w:val="00B514F0"/>
    <w:rsid w:val="00B517BA"/>
    <w:rsid w:val="00B51FCB"/>
    <w:rsid w:val="00B521B9"/>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3F0D"/>
    <w:rsid w:val="00B74C86"/>
    <w:rsid w:val="00B77FDD"/>
    <w:rsid w:val="00B806C7"/>
    <w:rsid w:val="00B80E16"/>
    <w:rsid w:val="00B81B17"/>
    <w:rsid w:val="00B821CA"/>
    <w:rsid w:val="00B85292"/>
    <w:rsid w:val="00B85C2F"/>
    <w:rsid w:val="00B8619E"/>
    <w:rsid w:val="00B8683E"/>
    <w:rsid w:val="00B86F6D"/>
    <w:rsid w:val="00B87479"/>
    <w:rsid w:val="00B87869"/>
    <w:rsid w:val="00B9079E"/>
    <w:rsid w:val="00B9287B"/>
    <w:rsid w:val="00B92DD8"/>
    <w:rsid w:val="00B93762"/>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CCA"/>
    <w:rsid w:val="00BC16A0"/>
    <w:rsid w:val="00BC18D6"/>
    <w:rsid w:val="00BC1CD4"/>
    <w:rsid w:val="00BC2FC7"/>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291"/>
    <w:rsid w:val="00BE2D10"/>
    <w:rsid w:val="00BE3073"/>
    <w:rsid w:val="00BE4BA2"/>
    <w:rsid w:val="00BE509B"/>
    <w:rsid w:val="00BE5926"/>
    <w:rsid w:val="00BE633F"/>
    <w:rsid w:val="00BE6B33"/>
    <w:rsid w:val="00BE77EA"/>
    <w:rsid w:val="00BF03D1"/>
    <w:rsid w:val="00BF0A6E"/>
    <w:rsid w:val="00BF36D0"/>
    <w:rsid w:val="00BF3E12"/>
    <w:rsid w:val="00BF6144"/>
    <w:rsid w:val="00BF70CC"/>
    <w:rsid w:val="00C01F01"/>
    <w:rsid w:val="00C02189"/>
    <w:rsid w:val="00C02A6E"/>
    <w:rsid w:val="00C02B9B"/>
    <w:rsid w:val="00C0307D"/>
    <w:rsid w:val="00C0344B"/>
    <w:rsid w:val="00C0610E"/>
    <w:rsid w:val="00C064AB"/>
    <w:rsid w:val="00C068FE"/>
    <w:rsid w:val="00C10C34"/>
    <w:rsid w:val="00C11B21"/>
    <w:rsid w:val="00C12268"/>
    <w:rsid w:val="00C12433"/>
    <w:rsid w:val="00C133CE"/>
    <w:rsid w:val="00C15BC4"/>
    <w:rsid w:val="00C160E6"/>
    <w:rsid w:val="00C16AAC"/>
    <w:rsid w:val="00C16EF4"/>
    <w:rsid w:val="00C17342"/>
    <w:rsid w:val="00C214DF"/>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6011"/>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B7F"/>
    <w:rsid w:val="00C71D35"/>
    <w:rsid w:val="00C71E67"/>
    <w:rsid w:val="00C73236"/>
    <w:rsid w:val="00C73896"/>
    <w:rsid w:val="00C75C9A"/>
    <w:rsid w:val="00C75EC6"/>
    <w:rsid w:val="00C763F0"/>
    <w:rsid w:val="00C76410"/>
    <w:rsid w:val="00C76B5B"/>
    <w:rsid w:val="00C7775E"/>
    <w:rsid w:val="00C80839"/>
    <w:rsid w:val="00C820F0"/>
    <w:rsid w:val="00C82341"/>
    <w:rsid w:val="00C82E0F"/>
    <w:rsid w:val="00C834B4"/>
    <w:rsid w:val="00C8364A"/>
    <w:rsid w:val="00C85DA7"/>
    <w:rsid w:val="00C85E69"/>
    <w:rsid w:val="00C86652"/>
    <w:rsid w:val="00C87181"/>
    <w:rsid w:val="00C87BC9"/>
    <w:rsid w:val="00C87D09"/>
    <w:rsid w:val="00C91B9B"/>
    <w:rsid w:val="00C922CB"/>
    <w:rsid w:val="00C93953"/>
    <w:rsid w:val="00C94473"/>
    <w:rsid w:val="00C955FF"/>
    <w:rsid w:val="00C95F34"/>
    <w:rsid w:val="00C96A7D"/>
    <w:rsid w:val="00C96D57"/>
    <w:rsid w:val="00CA0D2F"/>
    <w:rsid w:val="00CA0E83"/>
    <w:rsid w:val="00CA228A"/>
    <w:rsid w:val="00CA23C6"/>
    <w:rsid w:val="00CA253D"/>
    <w:rsid w:val="00CA2755"/>
    <w:rsid w:val="00CA5A98"/>
    <w:rsid w:val="00CA5BAA"/>
    <w:rsid w:val="00CA5D15"/>
    <w:rsid w:val="00CA7349"/>
    <w:rsid w:val="00CA76E1"/>
    <w:rsid w:val="00CA7C2C"/>
    <w:rsid w:val="00CB422D"/>
    <w:rsid w:val="00CB4B35"/>
    <w:rsid w:val="00CB58E9"/>
    <w:rsid w:val="00CB5FD2"/>
    <w:rsid w:val="00CB611A"/>
    <w:rsid w:val="00CB6A0C"/>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E730C"/>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08C"/>
    <w:rsid w:val="00D12E17"/>
    <w:rsid w:val="00D12F71"/>
    <w:rsid w:val="00D13DC0"/>
    <w:rsid w:val="00D148FC"/>
    <w:rsid w:val="00D14F40"/>
    <w:rsid w:val="00D15002"/>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24B"/>
    <w:rsid w:val="00D51516"/>
    <w:rsid w:val="00D51953"/>
    <w:rsid w:val="00D52A7E"/>
    <w:rsid w:val="00D53A4C"/>
    <w:rsid w:val="00D53B6E"/>
    <w:rsid w:val="00D540C4"/>
    <w:rsid w:val="00D54730"/>
    <w:rsid w:val="00D57B1A"/>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0E9D"/>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2D08"/>
    <w:rsid w:val="00DD31F2"/>
    <w:rsid w:val="00DD3DB6"/>
    <w:rsid w:val="00DD4389"/>
    <w:rsid w:val="00DD4562"/>
    <w:rsid w:val="00DD4D67"/>
    <w:rsid w:val="00DD5293"/>
    <w:rsid w:val="00DD5395"/>
    <w:rsid w:val="00DD5BE2"/>
    <w:rsid w:val="00DD62B9"/>
    <w:rsid w:val="00DD668C"/>
    <w:rsid w:val="00DD6CBA"/>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1C18"/>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485"/>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4864"/>
    <w:rsid w:val="00E8599F"/>
    <w:rsid w:val="00E868CD"/>
    <w:rsid w:val="00E90E7B"/>
    <w:rsid w:val="00E913B9"/>
    <w:rsid w:val="00E9236D"/>
    <w:rsid w:val="00E939A5"/>
    <w:rsid w:val="00E94A22"/>
    <w:rsid w:val="00E94EAD"/>
    <w:rsid w:val="00E950F4"/>
    <w:rsid w:val="00E95F13"/>
    <w:rsid w:val="00E96D61"/>
    <w:rsid w:val="00E97673"/>
    <w:rsid w:val="00EA0799"/>
    <w:rsid w:val="00EA1334"/>
    <w:rsid w:val="00EA13BD"/>
    <w:rsid w:val="00EA17A3"/>
    <w:rsid w:val="00EA3098"/>
    <w:rsid w:val="00EA40F4"/>
    <w:rsid w:val="00EA511E"/>
    <w:rsid w:val="00EA792F"/>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6CB"/>
    <w:rsid w:val="00EC7B52"/>
    <w:rsid w:val="00ED1FD9"/>
    <w:rsid w:val="00ED39AC"/>
    <w:rsid w:val="00ED3E05"/>
    <w:rsid w:val="00ED780E"/>
    <w:rsid w:val="00EE034D"/>
    <w:rsid w:val="00EE3982"/>
    <w:rsid w:val="00EE39E5"/>
    <w:rsid w:val="00EE4045"/>
    <w:rsid w:val="00EE4377"/>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6311"/>
    <w:rsid w:val="00F064F6"/>
    <w:rsid w:val="00F0799F"/>
    <w:rsid w:val="00F10A41"/>
    <w:rsid w:val="00F1199E"/>
    <w:rsid w:val="00F11E47"/>
    <w:rsid w:val="00F12635"/>
    <w:rsid w:val="00F136C7"/>
    <w:rsid w:val="00F13FE0"/>
    <w:rsid w:val="00F14349"/>
    <w:rsid w:val="00F14367"/>
    <w:rsid w:val="00F1516F"/>
    <w:rsid w:val="00F159C8"/>
    <w:rsid w:val="00F1604D"/>
    <w:rsid w:val="00F17D39"/>
    <w:rsid w:val="00F20ABA"/>
    <w:rsid w:val="00F21F52"/>
    <w:rsid w:val="00F22448"/>
    <w:rsid w:val="00F23033"/>
    <w:rsid w:val="00F2320E"/>
    <w:rsid w:val="00F235B8"/>
    <w:rsid w:val="00F23F53"/>
    <w:rsid w:val="00F24241"/>
    <w:rsid w:val="00F24664"/>
    <w:rsid w:val="00F24981"/>
    <w:rsid w:val="00F25AB5"/>
    <w:rsid w:val="00F26AE9"/>
    <w:rsid w:val="00F27204"/>
    <w:rsid w:val="00F279EC"/>
    <w:rsid w:val="00F31A7B"/>
    <w:rsid w:val="00F31C16"/>
    <w:rsid w:val="00F3347A"/>
    <w:rsid w:val="00F3391B"/>
    <w:rsid w:val="00F34A43"/>
    <w:rsid w:val="00F3574E"/>
    <w:rsid w:val="00F3654F"/>
    <w:rsid w:val="00F37A74"/>
    <w:rsid w:val="00F40023"/>
    <w:rsid w:val="00F40764"/>
    <w:rsid w:val="00F41743"/>
    <w:rsid w:val="00F4263E"/>
    <w:rsid w:val="00F440C3"/>
    <w:rsid w:val="00F450A1"/>
    <w:rsid w:val="00F511E5"/>
    <w:rsid w:val="00F51851"/>
    <w:rsid w:val="00F53ABB"/>
    <w:rsid w:val="00F53FDD"/>
    <w:rsid w:val="00F55627"/>
    <w:rsid w:val="00F571BF"/>
    <w:rsid w:val="00F62443"/>
    <w:rsid w:val="00F62ACB"/>
    <w:rsid w:val="00F62F51"/>
    <w:rsid w:val="00F6301E"/>
    <w:rsid w:val="00F63739"/>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577"/>
    <w:rsid w:val="00F94A96"/>
    <w:rsid w:val="00F9530B"/>
    <w:rsid w:val="00FA0527"/>
    <w:rsid w:val="00FA12C4"/>
    <w:rsid w:val="00FA38BB"/>
    <w:rsid w:val="00FA4549"/>
    <w:rsid w:val="00FA58AA"/>
    <w:rsid w:val="00FA60BF"/>
    <w:rsid w:val="00FA6FC3"/>
    <w:rsid w:val="00FB095A"/>
    <w:rsid w:val="00FB0D93"/>
    <w:rsid w:val="00FB27D0"/>
    <w:rsid w:val="00FB281E"/>
    <w:rsid w:val="00FB287E"/>
    <w:rsid w:val="00FB2BF8"/>
    <w:rsid w:val="00FB3187"/>
    <w:rsid w:val="00FB35FC"/>
    <w:rsid w:val="00FB3930"/>
    <w:rsid w:val="00FB3F30"/>
    <w:rsid w:val="00FB4B03"/>
    <w:rsid w:val="00FB5480"/>
    <w:rsid w:val="00FB5D12"/>
    <w:rsid w:val="00FB63F6"/>
    <w:rsid w:val="00FB77F0"/>
    <w:rsid w:val="00FC05E8"/>
    <w:rsid w:val="00FC2587"/>
    <w:rsid w:val="00FC262E"/>
    <w:rsid w:val="00FC403E"/>
    <w:rsid w:val="00FC4679"/>
    <w:rsid w:val="00FC5D96"/>
    <w:rsid w:val="00FC6310"/>
    <w:rsid w:val="00FD0A81"/>
    <w:rsid w:val="00FD1FD1"/>
    <w:rsid w:val="00FD5562"/>
    <w:rsid w:val="00FD5988"/>
    <w:rsid w:val="00FD5DB0"/>
    <w:rsid w:val="00FD6232"/>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5DB8F3-D8E9-4C4C-BBCA-F46BC348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125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link w:val="Ttulo1"/>
    <w:uiPriority w:val="9"/>
    <w:rsid w:val="0081253D"/>
    <w:rPr>
      <w:rFonts w:ascii="Calibri Light" w:eastAsia="Times New Roman" w:hAnsi="Calibri Light" w:cs="Times New Roman"/>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822">
      <w:bodyDiv w:val="1"/>
      <w:marLeft w:val="0"/>
      <w:marRight w:val="0"/>
      <w:marTop w:val="0"/>
      <w:marBottom w:val="0"/>
      <w:divBdr>
        <w:top w:val="none" w:sz="0" w:space="0" w:color="auto"/>
        <w:left w:val="none" w:sz="0" w:space="0" w:color="auto"/>
        <w:bottom w:val="none" w:sz="0" w:space="0" w:color="auto"/>
        <w:right w:val="none" w:sz="0" w:space="0" w:color="auto"/>
      </w:divBdr>
    </w:div>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4950391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585649973">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734552786">
      <w:bodyDiv w:val="1"/>
      <w:marLeft w:val="0"/>
      <w:marRight w:val="0"/>
      <w:marTop w:val="0"/>
      <w:marBottom w:val="0"/>
      <w:divBdr>
        <w:top w:val="none" w:sz="0" w:space="0" w:color="auto"/>
        <w:left w:val="none" w:sz="0" w:space="0" w:color="auto"/>
        <w:bottom w:val="none" w:sz="0" w:space="0" w:color="auto"/>
        <w:right w:val="none" w:sz="0" w:space="0" w:color="auto"/>
      </w:divBdr>
      <w:divsChild>
        <w:div w:id="466897337">
          <w:marLeft w:val="0"/>
          <w:marRight w:val="0"/>
          <w:marTop w:val="0"/>
          <w:marBottom w:val="0"/>
          <w:divBdr>
            <w:top w:val="none" w:sz="0" w:space="0" w:color="auto"/>
            <w:left w:val="none" w:sz="0" w:space="0" w:color="auto"/>
            <w:bottom w:val="none" w:sz="0" w:space="0" w:color="auto"/>
            <w:right w:val="none" w:sz="0" w:space="0" w:color="auto"/>
          </w:divBdr>
        </w:div>
        <w:div w:id="479153090">
          <w:marLeft w:val="0"/>
          <w:marRight w:val="0"/>
          <w:marTop w:val="0"/>
          <w:marBottom w:val="0"/>
          <w:divBdr>
            <w:top w:val="none" w:sz="0" w:space="0" w:color="auto"/>
            <w:left w:val="none" w:sz="0" w:space="0" w:color="auto"/>
            <w:bottom w:val="none" w:sz="0" w:space="0" w:color="auto"/>
            <w:right w:val="none" w:sz="0" w:space="0" w:color="auto"/>
          </w:divBdr>
        </w:div>
        <w:div w:id="513570486">
          <w:marLeft w:val="0"/>
          <w:marRight w:val="0"/>
          <w:marTop w:val="0"/>
          <w:marBottom w:val="0"/>
          <w:divBdr>
            <w:top w:val="none" w:sz="0" w:space="0" w:color="auto"/>
            <w:left w:val="none" w:sz="0" w:space="0" w:color="auto"/>
            <w:bottom w:val="none" w:sz="0" w:space="0" w:color="auto"/>
            <w:right w:val="none" w:sz="0" w:space="0" w:color="auto"/>
          </w:divBdr>
        </w:div>
        <w:div w:id="548686256">
          <w:marLeft w:val="0"/>
          <w:marRight w:val="0"/>
          <w:marTop w:val="0"/>
          <w:marBottom w:val="0"/>
          <w:divBdr>
            <w:top w:val="none" w:sz="0" w:space="0" w:color="auto"/>
            <w:left w:val="none" w:sz="0" w:space="0" w:color="auto"/>
            <w:bottom w:val="none" w:sz="0" w:space="0" w:color="auto"/>
            <w:right w:val="none" w:sz="0" w:space="0" w:color="auto"/>
          </w:divBdr>
        </w:div>
        <w:div w:id="578909868">
          <w:marLeft w:val="0"/>
          <w:marRight w:val="0"/>
          <w:marTop w:val="0"/>
          <w:marBottom w:val="0"/>
          <w:divBdr>
            <w:top w:val="none" w:sz="0" w:space="0" w:color="auto"/>
            <w:left w:val="none" w:sz="0" w:space="0" w:color="auto"/>
            <w:bottom w:val="none" w:sz="0" w:space="0" w:color="auto"/>
            <w:right w:val="none" w:sz="0" w:space="0" w:color="auto"/>
          </w:divBdr>
        </w:div>
        <w:div w:id="690297338">
          <w:marLeft w:val="0"/>
          <w:marRight w:val="0"/>
          <w:marTop w:val="0"/>
          <w:marBottom w:val="0"/>
          <w:divBdr>
            <w:top w:val="none" w:sz="0" w:space="0" w:color="auto"/>
            <w:left w:val="none" w:sz="0" w:space="0" w:color="auto"/>
            <w:bottom w:val="none" w:sz="0" w:space="0" w:color="auto"/>
            <w:right w:val="none" w:sz="0" w:space="0" w:color="auto"/>
          </w:divBdr>
        </w:div>
        <w:div w:id="691031795">
          <w:marLeft w:val="0"/>
          <w:marRight w:val="0"/>
          <w:marTop w:val="0"/>
          <w:marBottom w:val="0"/>
          <w:divBdr>
            <w:top w:val="none" w:sz="0" w:space="0" w:color="auto"/>
            <w:left w:val="none" w:sz="0" w:space="0" w:color="auto"/>
            <w:bottom w:val="none" w:sz="0" w:space="0" w:color="auto"/>
            <w:right w:val="none" w:sz="0" w:space="0" w:color="auto"/>
          </w:divBdr>
        </w:div>
        <w:div w:id="727611446">
          <w:marLeft w:val="0"/>
          <w:marRight w:val="0"/>
          <w:marTop w:val="0"/>
          <w:marBottom w:val="0"/>
          <w:divBdr>
            <w:top w:val="none" w:sz="0" w:space="0" w:color="auto"/>
            <w:left w:val="none" w:sz="0" w:space="0" w:color="auto"/>
            <w:bottom w:val="none" w:sz="0" w:space="0" w:color="auto"/>
            <w:right w:val="none" w:sz="0" w:space="0" w:color="auto"/>
          </w:divBdr>
        </w:div>
        <w:div w:id="856890221">
          <w:marLeft w:val="0"/>
          <w:marRight w:val="0"/>
          <w:marTop w:val="0"/>
          <w:marBottom w:val="0"/>
          <w:divBdr>
            <w:top w:val="none" w:sz="0" w:space="0" w:color="auto"/>
            <w:left w:val="none" w:sz="0" w:space="0" w:color="auto"/>
            <w:bottom w:val="none" w:sz="0" w:space="0" w:color="auto"/>
            <w:right w:val="none" w:sz="0" w:space="0" w:color="auto"/>
          </w:divBdr>
        </w:div>
        <w:div w:id="870729560">
          <w:marLeft w:val="0"/>
          <w:marRight w:val="0"/>
          <w:marTop w:val="0"/>
          <w:marBottom w:val="0"/>
          <w:divBdr>
            <w:top w:val="none" w:sz="0" w:space="0" w:color="auto"/>
            <w:left w:val="none" w:sz="0" w:space="0" w:color="auto"/>
            <w:bottom w:val="none" w:sz="0" w:space="0" w:color="auto"/>
            <w:right w:val="none" w:sz="0" w:space="0" w:color="auto"/>
          </w:divBdr>
        </w:div>
        <w:div w:id="1112898713">
          <w:marLeft w:val="0"/>
          <w:marRight w:val="0"/>
          <w:marTop w:val="0"/>
          <w:marBottom w:val="0"/>
          <w:divBdr>
            <w:top w:val="none" w:sz="0" w:space="0" w:color="auto"/>
            <w:left w:val="none" w:sz="0" w:space="0" w:color="auto"/>
            <w:bottom w:val="none" w:sz="0" w:space="0" w:color="auto"/>
            <w:right w:val="none" w:sz="0" w:space="0" w:color="auto"/>
          </w:divBdr>
        </w:div>
        <w:div w:id="1171019316">
          <w:marLeft w:val="0"/>
          <w:marRight w:val="0"/>
          <w:marTop w:val="0"/>
          <w:marBottom w:val="0"/>
          <w:divBdr>
            <w:top w:val="none" w:sz="0" w:space="0" w:color="auto"/>
            <w:left w:val="none" w:sz="0" w:space="0" w:color="auto"/>
            <w:bottom w:val="none" w:sz="0" w:space="0" w:color="auto"/>
            <w:right w:val="none" w:sz="0" w:space="0" w:color="auto"/>
          </w:divBdr>
        </w:div>
        <w:div w:id="1294553691">
          <w:marLeft w:val="0"/>
          <w:marRight w:val="0"/>
          <w:marTop w:val="0"/>
          <w:marBottom w:val="0"/>
          <w:divBdr>
            <w:top w:val="none" w:sz="0" w:space="0" w:color="auto"/>
            <w:left w:val="none" w:sz="0" w:space="0" w:color="auto"/>
            <w:bottom w:val="none" w:sz="0" w:space="0" w:color="auto"/>
            <w:right w:val="none" w:sz="0" w:space="0" w:color="auto"/>
          </w:divBdr>
        </w:div>
        <w:div w:id="1305156902">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 w:id="1593779228">
          <w:marLeft w:val="0"/>
          <w:marRight w:val="0"/>
          <w:marTop w:val="0"/>
          <w:marBottom w:val="0"/>
          <w:divBdr>
            <w:top w:val="none" w:sz="0" w:space="0" w:color="auto"/>
            <w:left w:val="none" w:sz="0" w:space="0" w:color="auto"/>
            <w:bottom w:val="none" w:sz="0" w:space="0" w:color="auto"/>
            <w:right w:val="none" w:sz="0" w:space="0" w:color="auto"/>
          </w:divBdr>
        </w:div>
        <w:div w:id="1668092660">
          <w:marLeft w:val="0"/>
          <w:marRight w:val="0"/>
          <w:marTop w:val="0"/>
          <w:marBottom w:val="0"/>
          <w:divBdr>
            <w:top w:val="none" w:sz="0" w:space="0" w:color="auto"/>
            <w:left w:val="none" w:sz="0" w:space="0" w:color="auto"/>
            <w:bottom w:val="none" w:sz="0" w:space="0" w:color="auto"/>
            <w:right w:val="none" w:sz="0" w:space="0" w:color="auto"/>
          </w:divBdr>
        </w:div>
        <w:div w:id="1759986388">
          <w:marLeft w:val="0"/>
          <w:marRight w:val="0"/>
          <w:marTop w:val="0"/>
          <w:marBottom w:val="0"/>
          <w:divBdr>
            <w:top w:val="none" w:sz="0" w:space="0" w:color="auto"/>
            <w:left w:val="none" w:sz="0" w:space="0" w:color="auto"/>
            <w:bottom w:val="none" w:sz="0" w:space="0" w:color="auto"/>
            <w:right w:val="none" w:sz="0" w:space="0" w:color="auto"/>
          </w:divBdr>
        </w:div>
        <w:div w:id="1898738757">
          <w:marLeft w:val="0"/>
          <w:marRight w:val="0"/>
          <w:marTop w:val="0"/>
          <w:marBottom w:val="0"/>
          <w:divBdr>
            <w:top w:val="none" w:sz="0" w:space="0" w:color="auto"/>
            <w:left w:val="none" w:sz="0" w:space="0" w:color="auto"/>
            <w:bottom w:val="none" w:sz="0" w:space="0" w:color="auto"/>
            <w:right w:val="none" w:sz="0" w:space="0" w:color="auto"/>
          </w:divBdr>
        </w:div>
        <w:div w:id="1903439939">
          <w:marLeft w:val="0"/>
          <w:marRight w:val="0"/>
          <w:marTop w:val="0"/>
          <w:marBottom w:val="0"/>
          <w:divBdr>
            <w:top w:val="none" w:sz="0" w:space="0" w:color="auto"/>
            <w:left w:val="none" w:sz="0" w:space="0" w:color="auto"/>
            <w:bottom w:val="none" w:sz="0" w:space="0" w:color="auto"/>
            <w:right w:val="none" w:sz="0" w:space="0" w:color="auto"/>
          </w:divBdr>
        </w:div>
        <w:div w:id="1937788506">
          <w:marLeft w:val="0"/>
          <w:marRight w:val="0"/>
          <w:marTop w:val="0"/>
          <w:marBottom w:val="0"/>
          <w:divBdr>
            <w:top w:val="none" w:sz="0" w:space="0" w:color="auto"/>
            <w:left w:val="none" w:sz="0" w:space="0" w:color="auto"/>
            <w:bottom w:val="none" w:sz="0" w:space="0" w:color="auto"/>
            <w:right w:val="none" w:sz="0" w:space="0" w:color="auto"/>
          </w:divBdr>
        </w:div>
      </w:divsChild>
    </w:div>
    <w:div w:id="849952681">
      <w:bodyDiv w:val="1"/>
      <w:marLeft w:val="0"/>
      <w:marRight w:val="0"/>
      <w:marTop w:val="0"/>
      <w:marBottom w:val="0"/>
      <w:divBdr>
        <w:top w:val="none" w:sz="0" w:space="0" w:color="auto"/>
        <w:left w:val="none" w:sz="0" w:space="0" w:color="auto"/>
        <w:bottom w:val="none" w:sz="0" w:space="0" w:color="auto"/>
        <w:right w:val="none" w:sz="0" w:space="0" w:color="auto"/>
      </w:divBdr>
    </w:div>
    <w:div w:id="856308147">
      <w:bodyDiv w:val="1"/>
      <w:marLeft w:val="0"/>
      <w:marRight w:val="0"/>
      <w:marTop w:val="0"/>
      <w:marBottom w:val="0"/>
      <w:divBdr>
        <w:top w:val="none" w:sz="0" w:space="0" w:color="auto"/>
        <w:left w:val="none" w:sz="0" w:space="0" w:color="auto"/>
        <w:bottom w:val="none" w:sz="0" w:space="0" w:color="auto"/>
        <w:right w:val="none" w:sz="0" w:space="0" w:color="auto"/>
      </w:divBdr>
      <w:divsChild>
        <w:div w:id="203517891">
          <w:marLeft w:val="0"/>
          <w:marRight w:val="0"/>
          <w:marTop w:val="0"/>
          <w:marBottom w:val="0"/>
          <w:divBdr>
            <w:top w:val="none" w:sz="0" w:space="0" w:color="auto"/>
            <w:left w:val="none" w:sz="0" w:space="0" w:color="auto"/>
            <w:bottom w:val="none" w:sz="0" w:space="0" w:color="auto"/>
            <w:right w:val="none" w:sz="0" w:space="0" w:color="auto"/>
          </w:divBdr>
        </w:div>
        <w:div w:id="211307133">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700016698">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28399222">
          <w:marLeft w:val="0"/>
          <w:marRight w:val="0"/>
          <w:marTop w:val="0"/>
          <w:marBottom w:val="0"/>
          <w:divBdr>
            <w:top w:val="none" w:sz="0" w:space="0" w:color="auto"/>
            <w:left w:val="none" w:sz="0" w:space="0" w:color="auto"/>
            <w:bottom w:val="none" w:sz="0" w:space="0" w:color="auto"/>
            <w:right w:val="none" w:sz="0" w:space="0" w:color="auto"/>
          </w:divBdr>
        </w:div>
        <w:div w:id="1270429696">
          <w:marLeft w:val="0"/>
          <w:marRight w:val="0"/>
          <w:marTop w:val="0"/>
          <w:marBottom w:val="0"/>
          <w:divBdr>
            <w:top w:val="none" w:sz="0" w:space="0" w:color="auto"/>
            <w:left w:val="none" w:sz="0" w:space="0" w:color="auto"/>
            <w:bottom w:val="none" w:sz="0" w:space="0" w:color="auto"/>
            <w:right w:val="none" w:sz="0" w:space="0" w:color="auto"/>
          </w:divBdr>
        </w:div>
        <w:div w:id="1570112984">
          <w:marLeft w:val="0"/>
          <w:marRight w:val="0"/>
          <w:marTop w:val="0"/>
          <w:marBottom w:val="0"/>
          <w:divBdr>
            <w:top w:val="none" w:sz="0" w:space="0" w:color="auto"/>
            <w:left w:val="none" w:sz="0" w:space="0" w:color="auto"/>
            <w:bottom w:val="none" w:sz="0" w:space="0" w:color="auto"/>
            <w:right w:val="none" w:sz="0" w:space="0" w:color="auto"/>
          </w:divBdr>
        </w:div>
        <w:div w:id="1926647997">
          <w:marLeft w:val="0"/>
          <w:marRight w:val="0"/>
          <w:marTop w:val="0"/>
          <w:marBottom w:val="0"/>
          <w:divBdr>
            <w:top w:val="none" w:sz="0" w:space="0" w:color="auto"/>
            <w:left w:val="none" w:sz="0" w:space="0" w:color="auto"/>
            <w:bottom w:val="none" w:sz="0" w:space="0" w:color="auto"/>
            <w:right w:val="none" w:sz="0" w:space="0" w:color="auto"/>
          </w:divBdr>
        </w:div>
        <w:div w:id="1971596598">
          <w:marLeft w:val="0"/>
          <w:marRight w:val="0"/>
          <w:marTop w:val="0"/>
          <w:marBottom w:val="0"/>
          <w:divBdr>
            <w:top w:val="none" w:sz="0" w:space="0" w:color="auto"/>
            <w:left w:val="none" w:sz="0" w:space="0" w:color="auto"/>
            <w:bottom w:val="none" w:sz="0" w:space="0" w:color="auto"/>
            <w:right w:val="none" w:sz="0" w:space="0" w:color="auto"/>
          </w:divBdr>
        </w:div>
        <w:div w:id="2129156489">
          <w:marLeft w:val="0"/>
          <w:marRight w:val="0"/>
          <w:marTop w:val="0"/>
          <w:marBottom w:val="0"/>
          <w:divBdr>
            <w:top w:val="none" w:sz="0" w:space="0" w:color="auto"/>
            <w:left w:val="none" w:sz="0" w:space="0" w:color="auto"/>
            <w:bottom w:val="none" w:sz="0" w:space="0" w:color="auto"/>
            <w:right w:val="none" w:sz="0" w:space="0" w:color="auto"/>
          </w:divBdr>
        </w:div>
        <w:div w:id="2140563207">
          <w:marLeft w:val="0"/>
          <w:marRight w:val="0"/>
          <w:marTop w:val="0"/>
          <w:marBottom w:val="0"/>
          <w:divBdr>
            <w:top w:val="none" w:sz="0" w:space="0" w:color="auto"/>
            <w:left w:val="none" w:sz="0" w:space="0" w:color="auto"/>
            <w:bottom w:val="none" w:sz="0" w:space="0" w:color="auto"/>
            <w:right w:val="none" w:sz="0" w:space="0" w:color="auto"/>
          </w:divBdr>
        </w:div>
      </w:divsChild>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1044774">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915238305">
      <w:bodyDiv w:val="1"/>
      <w:marLeft w:val="0"/>
      <w:marRight w:val="0"/>
      <w:marTop w:val="0"/>
      <w:marBottom w:val="0"/>
      <w:divBdr>
        <w:top w:val="none" w:sz="0" w:space="0" w:color="auto"/>
        <w:left w:val="none" w:sz="0" w:space="0" w:color="auto"/>
        <w:bottom w:val="none" w:sz="0" w:space="0" w:color="auto"/>
        <w:right w:val="none" w:sz="0" w:space="0" w:color="auto"/>
      </w:divBdr>
    </w:div>
    <w:div w:id="919481246">
      <w:bodyDiv w:val="1"/>
      <w:marLeft w:val="0"/>
      <w:marRight w:val="0"/>
      <w:marTop w:val="0"/>
      <w:marBottom w:val="0"/>
      <w:divBdr>
        <w:top w:val="none" w:sz="0" w:space="0" w:color="auto"/>
        <w:left w:val="none" w:sz="0" w:space="0" w:color="auto"/>
        <w:bottom w:val="none" w:sz="0" w:space="0" w:color="auto"/>
        <w:right w:val="none" w:sz="0" w:space="0" w:color="auto"/>
      </w:divBdr>
      <w:divsChild>
        <w:div w:id="227544136">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877274717">
          <w:marLeft w:val="0"/>
          <w:marRight w:val="0"/>
          <w:marTop w:val="0"/>
          <w:marBottom w:val="0"/>
          <w:divBdr>
            <w:top w:val="none" w:sz="0" w:space="0" w:color="auto"/>
            <w:left w:val="none" w:sz="0" w:space="0" w:color="auto"/>
            <w:bottom w:val="none" w:sz="0" w:space="0" w:color="auto"/>
            <w:right w:val="none" w:sz="0" w:space="0" w:color="auto"/>
          </w:divBdr>
        </w:div>
        <w:div w:id="986857995">
          <w:marLeft w:val="0"/>
          <w:marRight w:val="0"/>
          <w:marTop w:val="0"/>
          <w:marBottom w:val="0"/>
          <w:divBdr>
            <w:top w:val="none" w:sz="0" w:space="0" w:color="auto"/>
            <w:left w:val="none" w:sz="0" w:space="0" w:color="auto"/>
            <w:bottom w:val="none" w:sz="0" w:space="0" w:color="auto"/>
            <w:right w:val="none" w:sz="0" w:space="0" w:color="auto"/>
          </w:divBdr>
        </w:div>
        <w:div w:id="1551913914">
          <w:marLeft w:val="0"/>
          <w:marRight w:val="0"/>
          <w:marTop w:val="0"/>
          <w:marBottom w:val="0"/>
          <w:divBdr>
            <w:top w:val="none" w:sz="0" w:space="0" w:color="auto"/>
            <w:left w:val="none" w:sz="0" w:space="0" w:color="auto"/>
            <w:bottom w:val="none" w:sz="0" w:space="0" w:color="auto"/>
            <w:right w:val="none" w:sz="0" w:space="0" w:color="auto"/>
          </w:divBdr>
        </w:div>
        <w:div w:id="1647278143">
          <w:marLeft w:val="0"/>
          <w:marRight w:val="0"/>
          <w:marTop w:val="0"/>
          <w:marBottom w:val="0"/>
          <w:divBdr>
            <w:top w:val="none" w:sz="0" w:space="0" w:color="auto"/>
            <w:left w:val="none" w:sz="0" w:space="0" w:color="auto"/>
            <w:bottom w:val="none" w:sz="0" w:space="0" w:color="auto"/>
            <w:right w:val="none" w:sz="0" w:space="0" w:color="auto"/>
          </w:divBdr>
        </w:div>
        <w:div w:id="1979458760">
          <w:marLeft w:val="0"/>
          <w:marRight w:val="0"/>
          <w:marTop w:val="0"/>
          <w:marBottom w:val="0"/>
          <w:divBdr>
            <w:top w:val="none" w:sz="0" w:space="0" w:color="auto"/>
            <w:left w:val="none" w:sz="0" w:space="0" w:color="auto"/>
            <w:bottom w:val="none" w:sz="0" w:space="0" w:color="auto"/>
            <w:right w:val="none" w:sz="0" w:space="0" w:color="auto"/>
          </w:divBdr>
        </w:div>
      </w:divsChild>
    </w:div>
    <w:div w:id="952439977">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48086086">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19394831">
      <w:bodyDiv w:val="1"/>
      <w:marLeft w:val="0"/>
      <w:marRight w:val="0"/>
      <w:marTop w:val="0"/>
      <w:marBottom w:val="0"/>
      <w:divBdr>
        <w:top w:val="none" w:sz="0" w:space="0" w:color="auto"/>
        <w:left w:val="none" w:sz="0" w:space="0" w:color="auto"/>
        <w:bottom w:val="none" w:sz="0" w:space="0" w:color="auto"/>
        <w:right w:val="none" w:sz="0" w:space="0" w:color="auto"/>
      </w:divBdr>
      <w:divsChild>
        <w:div w:id="172962056">
          <w:marLeft w:val="0"/>
          <w:marRight w:val="0"/>
          <w:marTop w:val="0"/>
          <w:marBottom w:val="0"/>
          <w:divBdr>
            <w:top w:val="none" w:sz="0" w:space="0" w:color="auto"/>
            <w:left w:val="none" w:sz="0" w:space="0" w:color="auto"/>
            <w:bottom w:val="none" w:sz="0" w:space="0" w:color="auto"/>
            <w:right w:val="none" w:sz="0" w:space="0" w:color="auto"/>
          </w:divBdr>
        </w:div>
        <w:div w:id="316610366">
          <w:marLeft w:val="0"/>
          <w:marRight w:val="0"/>
          <w:marTop w:val="0"/>
          <w:marBottom w:val="0"/>
          <w:divBdr>
            <w:top w:val="none" w:sz="0" w:space="0" w:color="auto"/>
            <w:left w:val="none" w:sz="0" w:space="0" w:color="auto"/>
            <w:bottom w:val="none" w:sz="0" w:space="0" w:color="auto"/>
            <w:right w:val="none" w:sz="0" w:space="0" w:color="auto"/>
          </w:divBdr>
        </w:div>
        <w:div w:id="444739889">
          <w:marLeft w:val="0"/>
          <w:marRight w:val="0"/>
          <w:marTop w:val="0"/>
          <w:marBottom w:val="0"/>
          <w:divBdr>
            <w:top w:val="none" w:sz="0" w:space="0" w:color="auto"/>
            <w:left w:val="none" w:sz="0" w:space="0" w:color="auto"/>
            <w:bottom w:val="none" w:sz="0" w:space="0" w:color="auto"/>
            <w:right w:val="none" w:sz="0" w:space="0" w:color="auto"/>
          </w:divBdr>
        </w:div>
        <w:div w:id="670067701">
          <w:marLeft w:val="0"/>
          <w:marRight w:val="0"/>
          <w:marTop w:val="0"/>
          <w:marBottom w:val="0"/>
          <w:divBdr>
            <w:top w:val="none" w:sz="0" w:space="0" w:color="auto"/>
            <w:left w:val="none" w:sz="0" w:space="0" w:color="auto"/>
            <w:bottom w:val="none" w:sz="0" w:space="0" w:color="auto"/>
            <w:right w:val="none" w:sz="0" w:space="0" w:color="auto"/>
          </w:divBdr>
        </w:div>
        <w:div w:id="688026334">
          <w:marLeft w:val="0"/>
          <w:marRight w:val="0"/>
          <w:marTop w:val="0"/>
          <w:marBottom w:val="0"/>
          <w:divBdr>
            <w:top w:val="none" w:sz="0" w:space="0" w:color="auto"/>
            <w:left w:val="none" w:sz="0" w:space="0" w:color="auto"/>
            <w:bottom w:val="none" w:sz="0" w:space="0" w:color="auto"/>
            <w:right w:val="none" w:sz="0" w:space="0" w:color="auto"/>
          </w:divBdr>
        </w:div>
        <w:div w:id="760877652">
          <w:marLeft w:val="0"/>
          <w:marRight w:val="0"/>
          <w:marTop w:val="0"/>
          <w:marBottom w:val="0"/>
          <w:divBdr>
            <w:top w:val="none" w:sz="0" w:space="0" w:color="auto"/>
            <w:left w:val="none" w:sz="0" w:space="0" w:color="auto"/>
            <w:bottom w:val="none" w:sz="0" w:space="0" w:color="auto"/>
            <w:right w:val="none" w:sz="0" w:space="0" w:color="auto"/>
          </w:divBdr>
        </w:div>
        <w:div w:id="815267941">
          <w:marLeft w:val="0"/>
          <w:marRight w:val="0"/>
          <w:marTop w:val="0"/>
          <w:marBottom w:val="0"/>
          <w:divBdr>
            <w:top w:val="none" w:sz="0" w:space="0" w:color="auto"/>
            <w:left w:val="none" w:sz="0" w:space="0" w:color="auto"/>
            <w:bottom w:val="none" w:sz="0" w:space="0" w:color="auto"/>
            <w:right w:val="none" w:sz="0" w:space="0" w:color="auto"/>
          </w:divBdr>
        </w:div>
        <w:div w:id="822085615">
          <w:marLeft w:val="0"/>
          <w:marRight w:val="0"/>
          <w:marTop w:val="0"/>
          <w:marBottom w:val="0"/>
          <w:divBdr>
            <w:top w:val="none" w:sz="0" w:space="0" w:color="auto"/>
            <w:left w:val="none" w:sz="0" w:space="0" w:color="auto"/>
            <w:bottom w:val="none" w:sz="0" w:space="0" w:color="auto"/>
            <w:right w:val="none" w:sz="0" w:space="0" w:color="auto"/>
          </w:divBdr>
        </w:div>
        <w:div w:id="980767619">
          <w:marLeft w:val="0"/>
          <w:marRight w:val="0"/>
          <w:marTop w:val="0"/>
          <w:marBottom w:val="0"/>
          <w:divBdr>
            <w:top w:val="none" w:sz="0" w:space="0" w:color="auto"/>
            <w:left w:val="none" w:sz="0" w:space="0" w:color="auto"/>
            <w:bottom w:val="none" w:sz="0" w:space="0" w:color="auto"/>
            <w:right w:val="none" w:sz="0" w:space="0" w:color="auto"/>
          </w:divBdr>
        </w:div>
        <w:div w:id="1305503751">
          <w:marLeft w:val="0"/>
          <w:marRight w:val="0"/>
          <w:marTop w:val="0"/>
          <w:marBottom w:val="0"/>
          <w:divBdr>
            <w:top w:val="none" w:sz="0" w:space="0" w:color="auto"/>
            <w:left w:val="none" w:sz="0" w:space="0" w:color="auto"/>
            <w:bottom w:val="none" w:sz="0" w:space="0" w:color="auto"/>
            <w:right w:val="none" w:sz="0" w:space="0" w:color="auto"/>
          </w:divBdr>
        </w:div>
        <w:div w:id="1455515167">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2040232198">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14774707">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20234880">
      <w:bodyDiv w:val="1"/>
      <w:marLeft w:val="0"/>
      <w:marRight w:val="0"/>
      <w:marTop w:val="0"/>
      <w:marBottom w:val="0"/>
      <w:divBdr>
        <w:top w:val="none" w:sz="0" w:space="0" w:color="auto"/>
        <w:left w:val="none" w:sz="0" w:space="0" w:color="auto"/>
        <w:bottom w:val="none" w:sz="0" w:space="0" w:color="auto"/>
        <w:right w:val="none" w:sz="0" w:space="0" w:color="auto"/>
      </w:divBdr>
      <w:divsChild>
        <w:div w:id="285163804">
          <w:marLeft w:val="0"/>
          <w:marRight w:val="0"/>
          <w:marTop w:val="0"/>
          <w:marBottom w:val="0"/>
          <w:divBdr>
            <w:top w:val="none" w:sz="0" w:space="0" w:color="auto"/>
            <w:left w:val="none" w:sz="0" w:space="0" w:color="auto"/>
            <w:bottom w:val="none" w:sz="0" w:space="0" w:color="auto"/>
            <w:right w:val="none" w:sz="0" w:space="0" w:color="auto"/>
          </w:divBdr>
        </w:div>
        <w:div w:id="560020510">
          <w:marLeft w:val="0"/>
          <w:marRight w:val="0"/>
          <w:marTop w:val="0"/>
          <w:marBottom w:val="0"/>
          <w:divBdr>
            <w:top w:val="none" w:sz="0" w:space="0" w:color="auto"/>
            <w:left w:val="none" w:sz="0" w:space="0" w:color="auto"/>
            <w:bottom w:val="none" w:sz="0" w:space="0" w:color="auto"/>
            <w:right w:val="none" w:sz="0" w:space="0" w:color="auto"/>
          </w:divBdr>
        </w:div>
        <w:div w:id="1595165147">
          <w:marLeft w:val="0"/>
          <w:marRight w:val="0"/>
          <w:marTop w:val="0"/>
          <w:marBottom w:val="0"/>
          <w:divBdr>
            <w:top w:val="none" w:sz="0" w:space="0" w:color="auto"/>
            <w:left w:val="none" w:sz="0" w:space="0" w:color="auto"/>
            <w:bottom w:val="none" w:sz="0" w:space="0" w:color="auto"/>
            <w:right w:val="none" w:sz="0" w:space="0" w:color="auto"/>
          </w:divBdr>
        </w:div>
        <w:div w:id="1992713844">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tica.expansion.mx/mexico/2020/04/15/7-de-cada-10-mexicanos-dicen-que-el-covid-19-ya-afecto-su-econom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anzaspublicas.hacienda.gob.mx/work/models/Finanzas_Publicas/docs/paquete_economico/precg%20pe/precgpe_2021.pdf" TargetMode="External"/><Relationship Id="rId4" Type="http://schemas.openxmlformats.org/officeDocument/2006/relationships/settings" Target="settings.xml"/><Relationship Id="rId9" Type="http://schemas.openxmlformats.org/officeDocument/2006/relationships/hyperlink" Target="https://www.animalpolitico.com/2020/04/economia-mexico-caida-pib-peor-baja-11-an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B783-20F3-4171-8298-C9E01E4A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2048</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13286</CharactersWithSpaces>
  <SharedDoc>false</SharedDoc>
  <HLinks>
    <vt:vector size="18" baseType="variant">
      <vt:variant>
        <vt:i4>7143509</vt:i4>
      </vt:variant>
      <vt:variant>
        <vt:i4>6</vt:i4>
      </vt:variant>
      <vt:variant>
        <vt:i4>0</vt:i4>
      </vt:variant>
      <vt:variant>
        <vt:i4>5</vt:i4>
      </vt:variant>
      <vt:variant>
        <vt:lpwstr>https://www.finanzaspublicas.hacienda.gob.mx/work/models/Finanzas_Publicas/docs/paquete_economico/precg pe/precgpe_2021.pdf</vt:lpwstr>
      </vt:variant>
      <vt:variant>
        <vt:lpwstr/>
      </vt:variant>
      <vt:variant>
        <vt:i4>3801192</vt:i4>
      </vt:variant>
      <vt:variant>
        <vt:i4>3</vt:i4>
      </vt:variant>
      <vt:variant>
        <vt:i4>0</vt:i4>
      </vt:variant>
      <vt:variant>
        <vt:i4>5</vt:i4>
      </vt:variant>
      <vt:variant>
        <vt:lpwstr>https://www.animalpolitico.com/2020/04/economia-mexico-caida-pib-peor-baja-11-anos/</vt:lpwstr>
      </vt:variant>
      <vt:variant>
        <vt:lpwstr/>
      </vt:variant>
      <vt:variant>
        <vt:i4>3670069</vt:i4>
      </vt:variant>
      <vt:variant>
        <vt:i4>0</vt:i4>
      </vt:variant>
      <vt:variant>
        <vt:i4>0</vt:i4>
      </vt:variant>
      <vt:variant>
        <vt:i4>5</vt:i4>
      </vt:variant>
      <vt:variant>
        <vt:lpwstr>https://politica.expansion.mx/mexico/2020/04/15/7-de-cada-10-mexicanos-dicen-que-el-covid-19-ya-afecto-su-economia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2018-04-17T03:48:00Z</cp:lastPrinted>
  <dcterms:created xsi:type="dcterms:W3CDTF">2020-05-06T17:34:00Z</dcterms:created>
  <dcterms:modified xsi:type="dcterms:W3CDTF">2020-11-05T20:00:00Z</dcterms:modified>
</cp:coreProperties>
</file>