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17BF" w14:textId="22B72619" w:rsid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0" w:name="_gjdgxs" w:colFirst="0" w:colLast="0"/>
      <w:bookmarkEnd w:id="0"/>
    </w:p>
    <w:p w14:paraId="673D4E0B" w14:textId="77777777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2AD64DAA" w14:textId="64267FC6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Decreto, </w:t>
      </w:r>
      <w:r w:rsidR="009E4AA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por el que se </w:t>
      </w: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reforma la fracción VI del artículo 54 de la 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Acceso de las Mujeres a una Vida Libre de Violencia para el Estado de Coahuila de Zaragoza.</w:t>
      </w:r>
    </w:p>
    <w:p w14:paraId="72249648" w14:textId="77777777" w:rsid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8684071" w14:textId="74CD60CB" w:rsidR="00F16FC6" w:rsidRPr="00F16FC6" w:rsidRDefault="00F16FC6" w:rsidP="00F16FC6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Con el propósito de fortalecer las competencias de la secretaría de inclusión y desarrollo social que le otorga esta ley.</w:t>
      </w:r>
    </w:p>
    <w:p w14:paraId="5F20A056" w14:textId="77777777" w:rsid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5AFA2B4D" w14:textId="4E4B4F49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la 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a 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Graciela Fernández Almaraz</w:t>
      </w: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,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14:paraId="4A5C134C" w14:textId="77777777" w:rsidR="00F16FC6" w:rsidRPr="00F16FC6" w:rsidRDefault="00F16FC6" w:rsidP="00F16FC6">
      <w:pPr>
        <w:tabs>
          <w:tab w:val="left" w:pos="505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495D1AC8" w14:textId="77777777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13 de </w:t>
      </w:r>
      <w:proofErr w:type="gramStart"/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Mayo</w:t>
      </w:r>
      <w:proofErr w:type="gramEnd"/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13D95223" w14:textId="77777777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es-ES"/>
        </w:rPr>
      </w:pPr>
    </w:p>
    <w:p w14:paraId="4ECD5FB0" w14:textId="2481F1A6" w:rsid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F16FC6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F16FC6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Igualdad y No Discriminación.</w:t>
      </w:r>
    </w:p>
    <w:p w14:paraId="28203DDB" w14:textId="77777777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65327088" w14:textId="77777777" w:rsidR="001F3FDE" w:rsidRPr="00A63449" w:rsidRDefault="001F3FDE" w:rsidP="001F3FDE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A6344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Lectura del Dictamen: 09 de </w:t>
      </w:r>
      <w:proofErr w:type="gramStart"/>
      <w:r w:rsidRPr="00A6344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Septiembre</w:t>
      </w:r>
      <w:proofErr w:type="gramEnd"/>
      <w:r w:rsidRPr="00A6344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 xml:space="preserve"> de 2020.</w:t>
      </w:r>
    </w:p>
    <w:p w14:paraId="5B13FFC6" w14:textId="77777777" w:rsidR="001F3FDE" w:rsidRPr="00A63449" w:rsidRDefault="001F3FDE" w:rsidP="001F3FDE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29483E20" w14:textId="30D49EB2" w:rsidR="001F3FDE" w:rsidRPr="00A63449" w:rsidRDefault="001F3FDE" w:rsidP="001F3FDE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  <w:r w:rsidRPr="00A63449"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Decreto No. 7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  <w:t>22</w:t>
      </w:r>
    </w:p>
    <w:p w14:paraId="53841A61" w14:textId="77777777" w:rsidR="001F3FDE" w:rsidRPr="00A63449" w:rsidRDefault="001F3FDE" w:rsidP="001F3FDE">
      <w:pPr>
        <w:spacing w:after="0" w:line="240" w:lineRule="auto"/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eastAsia="es-MX"/>
        </w:rPr>
      </w:pPr>
    </w:p>
    <w:p w14:paraId="42DAB570" w14:textId="77777777" w:rsidR="00F12B64" w:rsidRPr="008D51EC" w:rsidRDefault="00F12B64" w:rsidP="00F12B6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8D51E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  <w:r w:rsidRPr="008D51E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P.O. 084 - 20 de </w:t>
      </w:r>
      <w:proofErr w:type="gramStart"/>
      <w:r w:rsidRPr="008D51E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Octubre</w:t>
      </w:r>
      <w:proofErr w:type="gramEnd"/>
      <w:r w:rsidRPr="008D51E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14:paraId="3EAC5FA7" w14:textId="77777777" w:rsidR="00F16FC6" w:rsidRPr="00F16FC6" w:rsidRDefault="00F16FC6" w:rsidP="00F16FC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75DE4D07" w14:textId="77777777" w:rsidR="00F16FC6" w:rsidRPr="00F16FC6" w:rsidRDefault="00F16FC6" w:rsidP="00F16FC6">
      <w:pPr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lang w:eastAsia="es-ES"/>
        </w:rPr>
      </w:pPr>
    </w:p>
    <w:p w14:paraId="097B6BCE" w14:textId="77777777" w:rsidR="00F16FC6" w:rsidRDefault="00F16FC6" w:rsidP="00E60879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D7A0B4" w14:textId="77777777" w:rsidR="00F16FC6" w:rsidRDefault="00F16FC6" w:rsidP="00E60879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7626C8B" w14:textId="77777777" w:rsidR="00F16FC6" w:rsidRDefault="00F16FC6" w:rsidP="00E60879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CFF3B84" w14:textId="77777777" w:rsidR="00F16FC6" w:rsidRDefault="00F16FC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A8C7B20" w14:textId="55EAD521" w:rsidR="00A77696" w:rsidRPr="00281B24" w:rsidRDefault="00A77696" w:rsidP="00E60879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r w:rsidRPr="00281B24">
        <w:rPr>
          <w:rFonts w:ascii="Arial" w:hAnsi="Arial" w:cs="Arial"/>
          <w:b/>
          <w:bCs/>
          <w:sz w:val="20"/>
          <w:szCs w:val="20"/>
        </w:rPr>
        <w:lastRenderedPageBreak/>
        <w:t xml:space="preserve">INICIATIVA CON PROYECTO DE DECRETO QUE PRESENTAN LAS DIPUTADAS Y DIPUTADOS INTEGRANTES DEL GRUPO PARLAMENTARIO “GRAL. ANDRÉS S. VIESCA” DEL PARTIDO REVOLUCIONARIO INSTITUCIONAL, POR CONDUCTO DE LA DIPUTADA GRACIELA FERNÁNDEZ ALMARÁZ, POR EL QUE SE  </w:t>
      </w:r>
      <w:r w:rsidR="00DD320D" w:rsidRPr="00281B24">
        <w:rPr>
          <w:rFonts w:ascii="Arial" w:hAnsi="Arial" w:cs="Arial"/>
          <w:b/>
          <w:bCs/>
          <w:sz w:val="20"/>
          <w:szCs w:val="20"/>
        </w:rPr>
        <w:t xml:space="preserve">REFORMA LA FRACCIÓN VI DEL </w:t>
      </w:r>
      <w:r w:rsidRPr="00281B24">
        <w:rPr>
          <w:rFonts w:ascii="Arial" w:hAnsi="Arial" w:cs="Arial"/>
          <w:b/>
          <w:bCs/>
          <w:sz w:val="20"/>
          <w:szCs w:val="20"/>
        </w:rPr>
        <w:t xml:space="preserve">ARTICULO 54 DE LA LEY DE ACCESO DE LAS MUJERES A UNA VIDA LIBRE DE VIOLENCIA PARA EL ESTADO DE COAHUILA DE ZARAGOZA, </w:t>
      </w:r>
      <w:r w:rsidR="0024314D" w:rsidRPr="00281B24">
        <w:rPr>
          <w:rFonts w:ascii="Arial" w:hAnsi="Arial" w:cs="Arial"/>
          <w:b/>
          <w:bCs/>
          <w:sz w:val="20"/>
          <w:szCs w:val="20"/>
        </w:rPr>
        <w:t>CON EL PROPÓSITO DE FORTALECER LAS COMPETENCIAS DE LA SECRETARÍA DE INCLUSIÓN Y DESARROLLO SOCIAL QUE LE OTORGA ESTA LEY.</w:t>
      </w:r>
    </w:p>
    <w:p w14:paraId="3C379AE1" w14:textId="77777777" w:rsidR="00A77696" w:rsidRPr="00281B24" w:rsidRDefault="00A77696" w:rsidP="00E60879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984C8A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 xml:space="preserve">H. PLENO DEL CONGRESO DEL ESTADO </w:t>
      </w:r>
    </w:p>
    <w:p w14:paraId="27BD0075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DE COAHUILA DE ZARAGOZA.</w:t>
      </w:r>
    </w:p>
    <w:p w14:paraId="18C7566F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P R E S E N T E.-</w:t>
      </w:r>
    </w:p>
    <w:p w14:paraId="324BA735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B5A6FA7" w14:textId="6BF95EFB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La suscrita Diputada Graciela Fernández </w:t>
      </w:r>
      <w:proofErr w:type="spellStart"/>
      <w:r w:rsidRPr="00281B24">
        <w:rPr>
          <w:rFonts w:ascii="Arial" w:hAnsi="Arial" w:cs="Arial"/>
          <w:sz w:val="20"/>
          <w:szCs w:val="20"/>
        </w:rPr>
        <w:t>Almaráz</w:t>
      </w:r>
      <w:proofErr w:type="spellEnd"/>
      <w:r w:rsidRPr="00281B24">
        <w:rPr>
          <w:rFonts w:ascii="Arial" w:hAnsi="Arial" w:cs="Arial"/>
          <w:sz w:val="20"/>
          <w:szCs w:val="20"/>
        </w:rPr>
        <w:t xml:space="preserve">, conjuntamente con 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 por el que </w:t>
      </w:r>
      <w:r w:rsidR="00F96C90" w:rsidRPr="00281B24">
        <w:rPr>
          <w:rFonts w:ascii="Arial" w:hAnsi="Arial" w:cs="Arial"/>
          <w:sz w:val="20"/>
          <w:szCs w:val="20"/>
        </w:rPr>
        <w:t>se reforma el contenido de la fracción VI, pasando la actual redacción a la siguiente fracción del artículo 54 de la Ley de Acceso de las Mujeres a una Vida Libre de Violencia para el Estado de Coahuila de Zaragoza,</w:t>
      </w:r>
      <w:r w:rsidRPr="00281B24">
        <w:rPr>
          <w:rFonts w:ascii="Arial" w:hAnsi="Arial" w:cs="Arial"/>
          <w:sz w:val="20"/>
          <w:szCs w:val="20"/>
          <w:lang w:val="es-ES"/>
        </w:rPr>
        <w:t xml:space="preserve"> </w:t>
      </w:r>
      <w:r w:rsidRPr="00281B24">
        <w:rPr>
          <w:rFonts w:ascii="Arial" w:hAnsi="Arial" w:cs="Arial"/>
          <w:sz w:val="20"/>
          <w:szCs w:val="20"/>
        </w:rPr>
        <w:t>bajo la siguiente:</w:t>
      </w:r>
    </w:p>
    <w:p w14:paraId="214B6B1F" w14:textId="77777777" w:rsidR="00A77696" w:rsidRPr="00281B24" w:rsidRDefault="00A77696" w:rsidP="00A966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5958B4" w14:textId="16570808" w:rsidR="00A77696" w:rsidRPr="00281B24" w:rsidRDefault="00A77696" w:rsidP="00042A0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81B24">
        <w:rPr>
          <w:rFonts w:ascii="Arial" w:hAnsi="Arial" w:cs="Arial"/>
          <w:b/>
          <w:sz w:val="20"/>
          <w:szCs w:val="20"/>
        </w:rPr>
        <w:t>EXPOSICION DE MOTIVOS</w:t>
      </w:r>
    </w:p>
    <w:p w14:paraId="23DBD367" w14:textId="77777777" w:rsidR="0024314D" w:rsidRPr="00281B24" w:rsidRDefault="0024314D" w:rsidP="00042A0D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7C9CAC2C" w14:textId="337083B4" w:rsidR="00CB7FAF" w:rsidRPr="00281B24" w:rsidRDefault="00CB7FAF" w:rsidP="00A966A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La Organización Internacional del Trabajo a través del Convenio </w:t>
      </w:r>
      <w:r w:rsidR="00911940" w:rsidRPr="00281B24">
        <w:rPr>
          <w:rFonts w:ascii="Arial" w:hAnsi="Arial" w:cs="Arial"/>
          <w:sz w:val="20"/>
          <w:szCs w:val="20"/>
        </w:rPr>
        <w:t>190</w:t>
      </w:r>
      <w:r w:rsidR="00911940" w:rsidRPr="00281B2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="00911940" w:rsidRPr="00281B24">
        <w:rPr>
          <w:rFonts w:ascii="Arial" w:hAnsi="Arial" w:cs="Arial"/>
          <w:sz w:val="20"/>
          <w:szCs w:val="20"/>
        </w:rPr>
        <w:t>, reconoce el derecho de toda persona a un trabajo libre de violencia y acoso, incluidos la violencia y el acoso por razón de género.</w:t>
      </w:r>
    </w:p>
    <w:p w14:paraId="6197F931" w14:textId="1E3FAE96" w:rsidR="00911940" w:rsidRPr="00281B24" w:rsidRDefault="00911940" w:rsidP="00A966A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F7E9190" w14:textId="628E5875" w:rsidR="00911940" w:rsidRPr="00281B24" w:rsidRDefault="00911940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>El acoso laboral constituye una violación a los derechos humanos de las personas y una amenaza para la igualdad de oportunidades</w:t>
      </w:r>
      <w:r w:rsidR="009A5371" w:rsidRPr="00281B24">
        <w:rPr>
          <w:rFonts w:ascii="Arial" w:hAnsi="Arial" w:cs="Arial"/>
          <w:sz w:val="20"/>
          <w:szCs w:val="20"/>
        </w:rPr>
        <w:t xml:space="preserve"> de empleo</w:t>
      </w:r>
      <w:r w:rsidRPr="00281B24">
        <w:rPr>
          <w:rFonts w:ascii="Arial" w:hAnsi="Arial" w:cs="Arial"/>
          <w:sz w:val="20"/>
          <w:szCs w:val="20"/>
        </w:rPr>
        <w:t xml:space="preserve">, de ahí que sea una prioridad </w:t>
      </w:r>
      <w:bookmarkStart w:id="2" w:name="_Hlk39832164"/>
      <w:r w:rsidR="009A5371" w:rsidRPr="00281B24">
        <w:rPr>
          <w:rFonts w:ascii="Arial" w:hAnsi="Arial" w:cs="Arial"/>
          <w:sz w:val="20"/>
          <w:szCs w:val="20"/>
        </w:rPr>
        <w:t xml:space="preserve">el </w:t>
      </w:r>
      <w:r w:rsidRPr="00281B24">
        <w:rPr>
          <w:rFonts w:ascii="Arial" w:hAnsi="Arial" w:cs="Arial"/>
          <w:sz w:val="20"/>
          <w:szCs w:val="20"/>
        </w:rPr>
        <w:t>reconocer e</w:t>
      </w:r>
      <w:r w:rsidR="0013554A" w:rsidRPr="00281B24">
        <w:rPr>
          <w:rFonts w:ascii="Arial" w:hAnsi="Arial" w:cs="Arial"/>
          <w:sz w:val="20"/>
          <w:szCs w:val="20"/>
        </w:rPr>
        <w:t xml:space="preserve"> identificar e</w:t>
      </w:r>
      <w:r w:rsidRPr="00281B24">
        <w:rPr>
          <w:rFonts w:ascii="Arial" w:hAnsi="Arial" w:cs="Arial"/>
          <w:sz w:val="20"/>
          <w:szCs w:val="20"/>
        </w:rPr>
        <w:t xml:space="preserve">ste tipo de conductas que afectan la dignidad humana a </w:t>
      </w:r>
      <w:r w:rsidR="0013554A" w:rsidRPr="00281B24">
        <w:rPr>
          <w:rFonts w:ascii="Arial" w:hAnsi="Arial" w:cs="Arial"/>
          <w:sz w:val="20"/>
          <w:szCs w:val="20"/>
        </w:rPr>
        <w:t>fin de prevenirlas y erradicarlas</w:t>
      </w:r>
      <w:r w:rsidR="009A5371" w:rsidRPr="00281B24">
        <w:rPr>
          <w:rFonts w:ascii="Arial" w:hAnsi="Arial" w:cs="Arial"/>
          <w:sz w:val="20"/>
          <w:szCs w:val="20"/>
        </w:rPr>
        <w:t>, pues cuando inician estas pueden surgir de aparentes bromas, pero cuando se realizan de manera consecutiva o sistemática se constituyen en abuso o acoso</w:t>
      </w:r>
      <w:r w:rsidR="0013554A" w:rsidRPr="00281B24">
        <w:rPr>
          <w:rFonts w:ascii="Arial" w:hAnsi="Arial" w:cs="Arial"/>
          <w:sz w:val="20"/>
          <w:szCs w:val="20"/>
        </w:rPr>
        <w:t>.</w:t>
      </w:r>
    </w:p>
    <w:p w14:paraId="1788E3F2" w14:textId="1245085E" w:rsidR="0013554A" w:rsidRPr="00281B24" w:rsidRDefault="0013554A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6ADA737" w14:textId="2AAAEEBE" w:rsidR="001B617C" w:rsidRPr="00281B24" w:rsidRDefault="009F4DF8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El acoso laboral suele manifestarse en diversas maneras, que van desde burlas o bromas pesadas, </w:t>
      </w:r>
      <w:r w:rsidR="004451E2" w:rsidRPr="00281B24">
        <w:rPr>
          <w:rFonts w:ascii="Arial" w:hAnsi="Arial" w:cs="Arial"/>
          <w:sz w:val="20"/>
          <w:szCs w:val="20"/>
        </w:rPr>
        <w:t xml:space="preserve">degradación, intimidación, </w:t>
      </w:r>
      <w:r w:rsidRPr="00281B24">
        <w:rPr>
          <w:rFonts w:ascii="Arial" w:hAnsi="Arial" w:cs="Arial"/>
          <w:sz w:val="20"/>
          <w:szCs w:val="20"/>
        </w:rPr>
        <w:t>humillaciones</w:t>
      </w:r>
      <w:r w:rsidR="009A5371" w:rsidRPr="00281B24">
        <w:rPr>
          <w:rFonts w:ascii="Arial" w:hAnsi="Arial" w:cs="Arial"/>
          <w:sz w:val="20"/>
          <w:szCs w:val="20"/>
        </w:rPr>
        <w:t xml:space="preserve"> o</w:t>
      </w:r>
      <w:r w:rsidRPr="00281B24">
        <w:rPr>
          <w:rFonts w:ascii="Arial" w:hAnsi="Arial" w:cs="Arial"/>
          <w:sz w:val="20"/>
          <w:szCs w:val="20"/>
        </w:rPr>
        <w:t xml:space="preserve"> carga excesiva de trabajo hasta agresiones físicas</w:t>
      </w:r>
      <w:r w:rsidR="004451E2" w:rsidRPr="00281B24">
        <w:rPr>
          <w:rFonts w:ascii="Arial" w:hAnsi="Arial" w:cs="Arial"/>
          <w:sz w:val="20"/>
          <w:szCs w:val="20"/>
        </w:rPr>
        <w:t xml:space="preserve"> o sexuales</w:t>
      </w:r>
      <w:r w:rsidRPr="00281B24">
        <w:rPr>
          <w:rFonts w:ascii="Arial" w:hAnsi="Arial" w:cs="Arial"/>
          <w:sz w:val="20"/>
          <w:szCs w:val="20"/>
        </w:rPr>
        <w:t xml:space="preserve"> y est</w:t>
      </w:r>
      <w:r w:rsidR="009A5371" w:rsidRPr="00281B24">
        <w:rPr>
          <w:rFonts w:ascii="Arial" w:hAnsi="Arial" w:cs="Arial"/>
          <w:sz w:val="20"/>
          <w:szCs w:val="20"/>
        </w:rPr>
        <w:t xml:space="preserve">e tipo de conductas inadecuadas </w:t>
      </w:r>
      <w:r w:rsidRPr="00281B24">
        <w:rPr>
          <w:rFonts w:ascii="Arial" w:hAnsi="Arial" w:cs="Arial"/>
          <w:sz w:val="20"/>
          <w:szCs w:val="20"/>
        </w:rPr>
        <w:t xml:space="preserve">pueden provenir </w:t>
      </w:r>
      <w:r w:rsidR="00922358" w:rsidRPr="00281B24">
        <w:rPr>
          <w:rFonts w:ascii="Arial" w:hAnsi="Arial" w:cs="Arial"/>
          <w:sz w:val="20"/>
          <w:szCs w:val="20"/>
        </w:rPr>
        <w:t xml:space="preserve">generalmente </w:t>
      </w:r>
      <w:r w:rsidRPr="00281B24">
        <w:rPr>
          <w:rFonts w:ascii="Arial" w:hAnsi="Arial" w:cs="Arial"/>
          <w:sz w:val="20"/>
          <w:szCs w:val="20"/>
        </w:rPr>
        <w:t>de jefes a subordinados</w:t>
      </w:r>
      <w:r w:rsidR="00922358" w:rsidRPr="00281B24">
        <w:rPr>
          <w:rFonts w:ascii="Arial" w:hAnsi="Arial" w:cs="Arial"/>
          <w:sz w:val="20"/>
          <w:szCs w:val="20"/>
        </w:rPr>
        <w:t xml:space="preserve"> y que si bien, este tipo de comportamientos reiterados, pueden afectar tanto a hombres como a mujeres, suelen ser más vulnerables las mujeres</w:t>
      </w:r>
      <w:r w:rsidR="001B617C" w:rsidRPr="00281B24">
        <w:rPr>
          <w:rFonts w:ascii="Arial" w:hAnsi="Arial" w:cs="Arial"/>
          <w:sz w:val="20"/>
          <w:szCs w:val="20"/>
        </w:rPr>
        <w:t>.</w:t>
      </w:r>
    </w:p>
    <w:p w14:paraId="663DEF86" w14:textId="711ADD64" w:rsidR="001B617C" w:rsidRPr="00281B24" w:rsidRDefault="001B617C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9F00BD8" w14:textId="77777777" w:rsidR="006E39E6" w:rsidRPr="00281B24" w:rsidRDefault="001B617C" w:rsidP="004451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>En nuestro país, de acuerdo con cifras dadas a conocer en</w:t>
      </w:r>
      <w:r w:rsidR="00E22425" w:rsidRPr="00281B24">
        <w:rPr>
          <w:rFonts w:ascii="Arial" w:hAnsi="Arial" w:cs="Arial"/>
          <w:sz w:val="20"/>
          <w:szCs w:val="20"/>
        </w:rPr>
        <w:t xml:space="preserve"> la</w:t>
      </w:r>
      <w:r w:rsidRPr="00281B24">
        <w:rPr>
          <w:rFonts w:ascii="Arial" w:hAnsi="Arial" w:cs="Arial"/>
          <w:sz w:val="20"/>
          <w:szCs w:val="20"/>
        </w:rPr>
        <w:t xml:space="preserve"> Encuesta Nacional sobre la Dinámica de las Relaciones en los Hogares</w:t>
      </w:r>
      <w:r w:rsidR="004451E2" w:rsidRPr="00281B24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281B24">
        <w:rPr>
          <w:rFonts w:ascii="Arial" w:hAnsi="Arial" w:cs="Arial"/>
          <w:sz w:val="20"/>
          <w:szCs w:val="20"/>
        </w:rPr>
        <w:t xml:space="preserve">, realizada por el Instituto Nacional de Estadística y Geografía </w:t>
      </w:r>
      <w:r w:rsidR="00E22425" w:rsidRPr="00281B24">
        <w:rPr>
          <w:rFonts w:ascii="Arial" w:hAnsi="Arial" w:cs="Arial"/>
          <w:sz w:val="20"/>
          <w:szCs w:val="20"/>
        </w:rPr>
        <w:t xml:space="preserve">(INEGI) en el </w:t>
      </w:r>
      <w:r w:rsidR="00E22425" w:rsidRPr="00281B24">
        <w:rPr>
          <w:rFonts w:ascii="Arial" w:hAnsi="Arial" w:cs="Arial"/>
          <w:sz w:val="20"/>
          <w:szCs w:val="20"/>
        </w:rPr>
        <w:lastRenderedPageBreak/>
        <w:t xml:space="preserve">último trimestre de 2016, revela las experiencias de violencia que han enfrentado las mujeres de quince años en adelante, en diversos ámbitos entre ellos el laboral. </w:t>
      </w:r>
    </w:p>
    <w:p w14:paraId="0665DD50" w14:textId="77777777" w:rsidR="006E39E6" w:rsidRPr="00281B24" w:rsidRDefault="006E39E6" w:rsidP="004451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46142" w14:textId="790315BD" w:rsidR="004451E2" w:rsidRPr="00281B24" w:rsidRDefault="00E22425" w:rsidP="004451E2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Se estima que un 66.1% de mujeres han enfrentado al menos un incidente de violencia en su vida y </w:t>
      </w:r>
      <w:r w:rsidR="004451E2" w:rsidRPr="00281B24">
        <w:rPr>
          <w:rFonts w:ascii="Arial" w:hAnsi="Arial" w:cs="Arial"/>
          <w:sz w:val="20"/>
          <w:szCs w:val="20"/>
        </w:rPr>
        <w:t xml:space="preserve">un 26.6% de las mujeres que trabajan o trabajaron alguna vez, ha experimentado algún acto violento, principalmente de tipo sexual y de discriminación por razones de género o por embarazo. </w:t>
      </w:r>
    </w:p>
    <w:p w14:paraId="4F53C412" w14:textId="5B95D25C" w:rsidR="006E39E6" w:rsidRPr="00281B24" w:rsidRDefault="006E39E6" w:rsidP="004451E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37CC714" w14:textId="64BFD21B" w:rsidR="006E39E6" w:rsidRPr="00281B24" w:rsidRDefault="004451E2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Como legisladores tenemos la responsabilidad de propiciar normas que promuevan </w:t>
      </w:r>
      <w:r w:rsidR="00D4171A" w:rsidRPr="00281B24">
        <w:rPr>
          <w:rFonts w:ascii="Arial" w:hAnsi="Arial" w:cs="Arial"/>
          <w:sz w:val="20"/>
          <w:szCs w:val="20"/>
        </w:rPr>
        <w:t xml:space="preserve">el </w:t>
      </w:r>
      <w:r w:rsidRPr="00281B24">
        <w:rPr>
          <w:rFonts w:ascii="Arial" w:hAnsi="Arial" w:cs="Arial"/>
          <w:sz w:val="20"/>
          <w:szCs w:val="20"/>
        </w:rPr>
        <w:t xml:space="preserve">bienestar de la sociedad en los diferentes ámbitos, en ese sentido, nuestro Grupo Parlamentario considera necesario promover leyes </w:t>
      </w:r>
      <w:r w:rsidR="00E064EA" w:rsidRPr="00281B24">
        <w:rPr>
          <w:rFonts w:ascii="Arial" w:hAnsi="Arial" w:cs="Arial"/>
          <w:sz w:val="20"/>
          <w:szCs w:val="20"/>
        </w:rPr>
        <w:t>que impulsen la dignidad humana, el</w:t>
      </w:r>
      <w:r w:rsidR="006E39E6" w:rsidRPr="00281B24">
        <w:rPr>
          <w:rFonts w:ascii="Arial" w:hAnsi="Arial" w:cs="Arial"/>
          <w:sz w:val="20"/>
          <w:szCs w:val="20"/>
        </w:rPr>
        <w:t xml:space="preserve"> respeto a </w:t>
      </w:r>
      <w:r w:rsidR="00E064EA" w:rsidRPr="00281B24">
        <w:rPr>
          <w:rFonts w:ascii="Arial" w:hAnsi="Arial" w:cs="Arial"/>
          <w:sz w:val="20"/>
          <w:szCs w:val="20"/>
        </w:rPr>
        <w:t>su</w:t>
      </w:r>
      <w:r w:rsidR="006E39E6" w:rsidRPr="00281B24">
        <w:rPr>
          <w:rFonts w:ascii="Arial" w:hAnsi="Arial" w:cs="Arial"/>
          <w:sz w:val="20"/>
          <w:szCs w:val="20"/>
        </w:rPr>
        <w:t>s derechos humanos</w:t>
      </w:r>
      <w:r w:rsidR="00E064EA" w:rsidRPr="00281B24">
        <w:rPr>
          <w:rFonts w:ascii="Arial" w:hAnsi="Arial" w:cs="Arial"/>
          <w:sz w:val="20"/>
          <w:szCs w:val="20"/>
        </w:rPr>
        <w:t xml:space="preserve"> y que inhiban todo tipo de violencia, principalmente a quienes son más vulnerables, las mujeres.</w:t>
      </w:r>
    </w:p>
    <w:p w14:paraId="51384FFC" w14:textId="77777777" w:rsidR="00E064EA" w:rsidRPr="00281B24" w:rsidRDefault="00E064EA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89E20E" w14:textId="68BBEA28" w:rsidR="004451E2" w:rsidRPr="00281B24" w:rsidRDefault="00E064EA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>La Ley de Acceso de las Mujeres a una Vida Libre de Violencia para el Estado de Coahuila de Zaragoza, tiene entre sus principales objetos, el de establecer las bases para prevenir, atender, sancionar y erradicar todo tipo de violencia contra las mujeres de cualquier edad en los diferentes ámbitos, entre ellos el laboral.</w:t>
      </w:r>
    </w:p>
    <w:p w14:paraId="0C12E131" w14:textId="4B55D46A" w:rsidR="00E064EA" w:rsidRPr="00281B24" w:rsidRDefault="00E064EA" w:rsidP="00CB7FA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F39065A" w14:textId="4D35FDE6" w:rsidR="00253C9A" w:rsidRPr="00281B24" w:rsidRDefault="00E064EA" w:rsidP="00104B1D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 xml:space="preserve">Esta iniciativa propone incluir dentro de las </w:t>
      </w:r>
      <w:r w:rsidR="00104B1D" w:rsidRPr="00281B24">
        <w:rPr>
          <w:rFonts w:ascii="Arial" w:hAnsi="Arial" w:cs="Arial"/>
          <w:sz w:val="20"/>
          <w:szCs w:val="20"/>
        </w:rPr>
        <w:t>competencias en materia de acceso a las mujeres a una vida libre de violencia,</w:t>
      </w:r>
      <w:r w:rsidR="00030E47" w:rsidRPr="00281B24">
        <w:rPr>
          <w:rFonts w:ascii="Arial" w:hAnsi="Arial" w:cs="Arial"/>
          <w:sz w:val="20"/>
          <w:szCs w:val="20"/>
        </w:rPr>
        <w:t xml:space="preserve"> que se otorgan a la Secretaría de Inclusión y Desarrollo Social, </w:t>
      </w:r>
      <w:r w:rsidR="00104B1D" w:rsidRPr="00281B24">
        <w:rPr>
          <w:rFonts w:ascii="Arial" w:hAnsi="Arial" w:cs="Arial"/>
          <w:sz w:val="20"/>
          <w:szCs w:val="20"/>
        </w:rPr>
        <w:t xml:space="preserve">como dependencia encargada de fomentar un desarrollo económico con sentido social que propicie el acceso y conservación del empleo, la de </w:t>
      </w:r>
      <w:r w:rsidR="004860FA" w:rsidRPr="00281B24">
        <w:rPr>
          <w:rFonts w:ascii="Arial" w:hAnsi="Arial" w:cs="Arial"/>
          <w:sz w:val="20"/>
          <w:szCs w:val="20"/>
        </w:rPr>
        <w:t xml:space="preserve">propiciar la realización de </w:t>
      </w:r>
      <w:r w:rsidR="00104B1D" w:rsidRPr="00281B24">
        <w:rPr>
          <w:rFonts w:ascii="Arial" w:hAnsi="Arial" w:cs="Arial"/>
          <w:bCs/>
          <w:sz w:val="20"/>
          <w:szCs w:val="20"/>
        </w:rPr>
        <w:t xml:space="preserve">capacitaciones, talleres y cursos dirigidos a la prevención de la violencia </w:t>
      </w:r>
      <w:r w:rsidR="000179E1" w:rsidRPr="00281B24">
        <w:rPr>
          <w:rFonts w:ascii="Arial" w:hAnsi="Arial" w:cs="Arial"/>
          <w:bCs/>
          <w:sz w:val="20"/>
          <w:szCs w:val="20"/>
        </w:rPr>
        <w:t xml:space="preserve">laboral </w:t>
      </w:r>
      <w:r w:rsidR="00104B1D" w:rsidRPr="00281B24">
        <w:rPr>
          <w:rFonts w:ascii="Arial" w:hAnsi="Arial" w:cs="Arial"/>
          <w:bCs/>
          <w:sz w:val="20"/>
          <w:szCs w:val="20"/>
        </w:rPr>
        <w:t xml:space="preserve">en contra de las mujeres, </w:t>
      </w:r>
      <w:r w:rsidR="00253C9A" w:rsidRPr="00281B24">
        <w:rPr>
          <w:rFonts w:ascii="Arial" w:hAnsi="Arial" w:cs="Arial"/>
          <w:bCs/>
          <w:sz w:val="20"/>
          <w:szCs w:val="20"/>
        </w:rPr>
        <w:t>pues consideramos necesario hacer conciencia para identificar este tipo de conductas inadecuadas a fin de erradicarlas y hacer efectiva la igualdad de oportunidades en el ámbito laboral.</w:t>
      </w:r>
    </w:p>
    <w:p w14:paraId="5E9CC7A3" w14:textId="77777777" w:rsidR="00253C9A" w:rsidRPr="00281B24" w:rsidRDefault="00253C9A" w:rsidP="00104B1D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bookmarkEnd w:id="2"/>
    <w:p w14:paraId="7D13307D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sz w:val="20"/>
          <w:szCs w:val="20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64383580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6966B6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5962D94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INICIATIVA CON PROYECTO DE DECRETO</w:t>
      </w:r>
    </w:p>
    <w:p w14:paraId="1D5F8253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41771DB" w14:textId="63FD6E3B" w:rsidR="00A77696" w:rsidRPr="00281B24" w:rsidRDefault="00A77696" w:rsidP="005A2AFD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gramStart"/>
      <w:r w:rsidRPr="00281B24">
        <w:rPr>
          <w:rFonts w:ascii="Arial" w:hAnsi="Arial" w:cs="Arial"/>
          <w:b/>
          <w:sz w:val="20"/>
          <w:szCs w:val="20"/>
        </w:rPr>
        <w:t>UNICO.-</w:t>
      </w:r>
      <w:proofErr w:type="gramEnd"/>
      <w:r w:rsidRPr="00281B24">
        <w:rPr>
          <w:rFonts w:ascii="Arial" w:hAnsi="Arial" w:cs="Arial"/>
          <w:b/>
          <w:sz w:val="20"/>
          <w:szCs w:val="20"/>
        </w:rPr>
        <w:t xml:space="preserve"> </w:t>
      </w:r>
      <w:r w:rsidRPr="00281B24">
        <w:rPr>
          <w:rFonts w:ascii="Arial" w:hAnsi="Arial" w:cs="Arial"/>
          <w:sz w:val="20"/>
          <w:szCs w:val="20"/>
        </w:rPr>
        <w:t>Se</w:t>
      </w:r>
      <w:r w:rsidR="005A2AFD" w:rsidRPr="00281B24">
        <w:rPr>
          <w:rFonts w:ascii="Arial" w:hAnsi="Arial" w:cs="Arial"/>
          <w:sz w:val="20"/>
          <w:szCs w:val="20"/>
        </w:rPr>
        <w:t xml:space="preserve"> </w:t>
      </w:r>
      <w:r w:rsidR="00C051BC" w:rsidRPr="00281B24">
        <w:rPr>
          <w:rFonts w:ascii="Arial" w:hAnsi="Arial" w:cs="Arial"/>
          <w:sz w:val="20"/>
          <w:szCs w:val="20"/>
        </w:rPr>
        <w:t xml:space="preserve">reforma el contenido de la </w:t>
      </w:r>
      <w:r w:rsidR="005A2AFD" w:rsidRPr="00281B24">
        <w:rPr>
          <w:rFonts w:ascii="Arial" w:hAnsi="Arial" w:cs="Arial"/>
          <w:sz w:val="20"/>
          <w:szCs w:val="20"/>
        </w:rPr>
        <w:t xml:space="preserve">fracción </w:t>
      </w:r>
      <w:r w:rsidR="00C051BC" w:rsidRPr="00281B24">
        <w:rPr>
          <w:rFonts w:ascii="Arial" w:hAnsi="Arial" w:cs="Arial"/>
          <w:sz w:val="20"/>
          <w:szCs w:val="20"/>
        </w:rPr>
        <w:t>VI</w:t>
      </w:r>
      <w:r w:rsidR="003B3CEC" w:rsidRPr="00281B24">
        <w:rPr>
          <w:rFonts w:ascii="Arial" w:hAnsi="Arial" w:cs="Arial"/>
          <w:sz w:val="20"/>
          <w:szCs w:val="20"/>
        </w:rPr>
        <w:t>, pasando la actual redacción a la siguiente fracción</w:t>
      </w:r>
      <w:r w:rsidR="00C051BC" w:rsidRPr="00281B24">
        <w:rPr>
          <w:rFonts w:ascii="Arial" w:hAnsi="Arial" w:cs="Arial"/>
          <w:sz w:val="20"/>
          <w:szCs w:val="20"/>
        </w:rPr>
        <w:t xml:space="preserve"> de</w:t>
      </w:r>
      <w:r w:rsidR="005A2AFD" w:rsidRPr="00281B24">
        <w:rPr>
          <w:rFonts w:ascii="Arial" w:hAnsi="Arial" w:cs="Arial"/>
          <w:sz w:val="20"/>
          <w:szCs w:val="20"/>
        </w:rPr>
        <w:t xml:space="preserve">l </w:t>
      </w:r>
      <w:r w:rsidR="00DB1D22" w:rsidRPr="00281B24">
        <w:rPr>
          <w:rFonts w:ascii="Arial" w:hAnsi="Arial" w:cs="Arial"/>
          <w:sz w:val="20"/>
          <w:szCs w:val="20"/>
        </w:rPr>
        <w:t>artículo</w:t>
      </w:r>
      <w:r w:rsidR="005A2AFD" w:rsidRPr="00281B24">
        <w:rPr>
          <w:rFonts w:ascii="Arial" w:hAnsi="Arial" w:cs="Arial"/>
          <w:sz w:val="20"/>
          <w:szCs w:val="20"/>
        </w:rPr>
        <w:t xml:space="preserve"> 54 de la </w:t>
      </w:r>
      <w:r w:rsidR="00DB1D22" w:rsidRPr="00281B24">
        <w:rPr>
          <w:rFonts w:ascii="Arial" w:hAnsi="Arial" w:cs="Arial"/>
          <w:sz w:val="20"/>
          <w:szCs w:val="20"/>
        </w:rPr>
        <w:t>L</w:t>
      </w:r>
      <w:r w:rsidR="005A2AFD" w:rsidRPr="00281B24">
        <w:rPr>
          <w:rFonts w:ascii="Arial" w:hAnsi="Arial" w:cs="Arial"/>
          <w:sz w:val="20"/>
          <w:szCs w:val="20"/>
        </w:rPr>
        <w:t xml:space="preserve">ey de </w:t>
      </w:r>
      <w:r w:rsidR="00DB1D22" w:rsidRPr="00281B24">
        <w:rPr>
          <w:rFonts w:ascii="Arial" w:hAnsi="Arial" w:cs="Arial"/>
          <w:sz w:val="20"/>
          <w:szCs w:val="20"/>
        </w:rPr>
        <w:t>A</w:t>
      </w:r>
      <w:r w:rsidR="005A2AFD" w:rsidRPr="00281B24">
        <w:rPr>
          <w:rFonts w:ascii="Arial" w:hAnsi="Arial" w:cs="Arial"/>
          <w:sz w:val="20"/>
          <w:szCs w:val="20"/>
        </w:rPr>
        <w:t xml:space="preserve">cceso de las </w:t>
      </w:r>
      <w:r w:rsidR="00DB1D22" w:rsidRPr="00281B24">
        <w:rPr>
          <w:rFonts w:ascii="Arial" w:hAnsi="Arial" w:cs="Arial"/>
          <w:sz w:val="20"/>
          <w:szCs w:val="20"/>
        </w:rPr>
        <w:t>M</w:t>
      </w:r>
      <w:r w:rsidR="005A2AFD" w:rsidRPr="00281B24">
        <w:rPr>
          <w:rFonts w:ascii="Arial" w:hAnsi="Arial" w:cs="Arial"/>
          <w:sz w:val="20"/>
          <w:szCs w:val="20"/>
        </w:rPr>
        <w:t xml:space="preserve">ujeres a una </w:t>
      </w:r>
      <w:r w:rsidR="00DB1D22" w:rsidRPr="00281B24">
        <w:rPr>
          <w:rFonts w:ascii="Arial" w:hAnsi="Arial" w:cs="Arial"/>
          <w:sz w:val="20"/>
          <w:szCs w:val="20"/>
        </w:rPr>
        <w:t>Vida Libre</w:t>
      </w:r>
      <w:r w:rsidR="005A2AFD" w:rsidRPr="00281B24">
        <w:rPr>
          <w:rFonts w:ascii="Arial" w:hAnsi="Arial" w:cs="Arial"/>
          <w:sz w:val="20"/>
          <w:szCs w:val="20"/>
        </w:rPr>
        <w:t xml:space="preserve"> de </w:t>
      </w:r>
      <w:r w:rsidR="00DB1D22" w:rsidRPr="00281B24">
        <w:rPr>
          <w:rFonts w:ascii="Arial" w:hAnsi="Arial" w:cs="Arial"/>
          <w:sz w:val="20"/>
          <w:szCs w:val="20"/>
        </w:rPr>
        <w:t>V</w:t>
      </w:r>
      <w:r w:rsidR="005A2AFD" w:rsidRPr="00281B24">
        <w:rPr>
          <w:rFonts w:ascii="Arial" w:hAnsi="Arial" w:cs="Arial"/>
          <w:sz w:val="20"/>
          <w:szCs w:val="20"/>
        </w:rPr>
        <w:t xml:space="preserve">iolencia para el </w:t>
      </w:r>
      <w:r w:rsidR="00DB1D22" w:rsidRPr="00281B24">
        <w:rPr>
          <w:rFonts w:ascii="Arial" w:hAnsi="Arial" w:cs="Arial"/>
          <w:sz w:val="20"/>
          <w:szCs w:val="20"/>
        </w:rPr>
        <w:t>E</w:t>
      </w:r>
      <w:r w:rsidR="005A2AFD" w:rsidRPr="00281B24">
        <w:rPr>
          <w:rFonts w:ascii="Arial" w:hAnsi="Arial" w:cs="Arial"/>
          <w:sz w:val="20"/>
          <w:szCs w:val="20"/>
        </w:rPr>
        <w:t xml:space="preserve">stado de </w:t>
      </w:r>
      <w:r w:rsidR="00DB1D22" w:rsidRPr="00281B24">
        <w:rPr>
          <w:rFonts w:ascii="Arial" w:hAnsi="Arial" w:cs="Arial"/>
          <w:sz w:val="20"/>
          <w:szCs w:val="20"/>
        </w:rPr>
        <w:t>C</w:t>
      </w:r>
      <w:r w:rsidR="005A2AFD" w:rsidRPr="00281B24">
        <w:rPr>
          <w:rFonts w:ascii="Arial" w:hAnsi="Arial" w:cs="Arial"/>
          <w:sz w:val="20"/>
          <w:szCs w:val="20"/>
        </w:rPr>
        <w:t xml:space="preserve">oahuila de </w:t>
      </w:r>
      <w:r w:rsidR="00DB1D22" w:rsidRPr="00281B24">
        <w:rPr>
          <w:rFonts w:ascii="Arial" w:hAnsi="Arial" w:cs="Arial"/>
          <w:sz w:val="20"/>
          <w:szCs w:val="20"/>
        </w:rPr>
        <w:t>Z</w:t>
      </w:r>
      <w:r w:rsidR="005A2AFD" w:rsidRPr="00281B24">
        <w:rPr>
          <w:rFonts w:ascii="Arial" w:hAnsi="Arial" w:cs="Arial"/>
          <w:sz w:val="20"/>
          <w:szCs w:val="20"/>
        </w:rPr>
        <w:t xml:space="preserve">aragoza, para quedar </w:t>
      </w:r>
      <w:r w:rsidRPr="00281B24">
        <w:rPr>
          <w:rFonts w:ascii="Arial" w:hAnsi="Arial" w:cs="Arial"/>
          <w:sz w:val="20"/>
          <w:szCs w:val="20"/>
        </w:rPr>
        <w:t>como sigue:</w:t>
      </w:r>
    </w:p>
    <w:p w14:paraId="4277D83E" w14:textId="4AE0214D" w:rsidR="00A77696" w:rsidRPr="00281B24" w:rsidRDefault="00A77696" w:rsidP="005A2AF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634607E" w14:textId="173BAB54" w:rsidR="00A77696" w:rsidRPr="00281B24" w:rsidRDefault="00A77696" w:rsidP="005A2AFD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b/>
          <w:sz w:val="20"/>
          <w:szCs w:val="20"/>
        </w:rPr>
        <w:t>A</w:t>
      </w:r>
      <w:r w:rsidR="008661B4" w:rsidRPr="00281B24">
        <w:rPr>
          <w:rFonts w:ascii="Arial" w:hAnsi="Arial" w:cs="Arial"/>
          <w:b/>
          <w:sz w:val="20"/>
          <w:szCs w:val="20"/>
        </w:rPr>
        <w:t xml:space="preserve">rtículo 54.- </w:t>
      </w:r>
      <w:r w:rsidRPr="00281B24">
        <w:rPr>
          <w:rFonts w:ascii="Arial" w:hAnsi="Arial" w:cs="Arial"/>
          <w:sz w:val="20"/>
          <w:szCs w:val="20"/>
        </w:rPr>
        <w:t xml:space="preserve"> </w:t>
      </w:r>
    </w:p>
    <w:p w14:paraId="1CB6706A" w14:textId="67287547" w:rsidR="005A2AFD" w:rsidRPr="00281B24" w:rsidRDefault="005A2AFD" w:rsidP="005A2A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62814BD" w14:textId="716EACDA" w:rsidR="005C15C9" w:rsidRPr="00281B24" w:rsidRDefault="005C15C9" w:rsidP="005A2AFD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I.</w:t>
      </w:r>
      <w:r w:rsidRPr="00281B24">
        <w:rPr>
          <w:rFonts w:ascii="Arial" w:hAnsi="Arial" w:cs="Arial"/>
          <w:sz w:val="20"/>
          <w:szCs w:val="20"/>
        </w:rPr>
        <w:t xml:space="preserve"> a la </w:t>
      </w:r>
      <w:r w:rsidRPr="00281B24">
        <w:rPr>
          <w:rFonts w:ascii="Arial" w:hAnsi="Arial" w:cs="Arial"/>
          <w:b/>
          <w:bCs/>
          <w:sz w:val="20"/>
          <w:szCs w:val="20"/>
        </w:rPr>
        <w:t>V. …</w:t>
      </w:r>
    </w:p>
    <w:p w14:paraId="3DEA0AA0" w14:textId="77777777" w:rsidR="005C15C9" w:rsidRPr="00281B24" w:rsidRDefault="005C15C9" w:rsidP="005A2A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668941" w14:textId="207A3202" w:rsidR="00A77696" w:rsidRPr="00281B24" w:rsidRDefault="00A77696" w:rsidP="005A2AF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81B24">
        <w:rPr>
          <w:rFonts w:ascii="Arial" w:hAnsi="Arial" w:cs="Arial"/>
          <w:b/>
          <w:sz w:val="20"/>
          <w:szCs w:val="20"/>
        </w:rPr>
        <w:t>VI</w:t>
      </w:r>
      <w:r w:rsidR="00876233" w:rsidRPr="00281B24">
        <w:rPr>
          <w:rFonts w:ascii="Arial" w:hAnsi="Arial" w:cs="Arial"/>
          <w:b/>
          <w:sz w:val="20"/>
          <w:szCs w:val="20"/>
        </w:rPr>
        <w:t xml:space="preserve">.- </w:t>
      </w:r>
      <w:r w:rsidR="004860FA" w:rsidRPr="00281B24">
        <w:rPr>
          <w:rFonts w:ascii="Arial" w:hAnsi="Arial" w:cs="Arial"/>
          <w:b/>
          <w:sz w:val="20"/>
          <w:szCs w:val="20"/>
        </w:rPr>
        <w:t xml:space="preserve">Promover la realización de </w:t>
      </w:r>
      <w:r w:rsidRPr="00281B24">
        <w:rPr>
          <w:rFonts w:ascii="Arial" w:hAnsi="Arial" w:cs="Arial"/>
          <w:b/>
          <w:sz w:val="20"/>
          <w:szCs w:val="20"/>
        </w:rPr>
        <w:t xml:space="preserve">capacitaciones, </w:t>
      </w:r>
      <w:r w:rsidR="00876233" w:rsidRPr="00281B24">
        <w:rPr>
          <w:rFonts w:ascii="Arial" w:hAnsi="Arial" w:cs="Arial"/>
          <w:b/>
          <w:sz w:val="20"/>
          <w:szCs w:val="20"/>
        </w:rPr>
        <w:t xml:space="preserve">talleres y cursos </w:t>
      </w:r>
      <w:r w:rsidR="004C5B2B" w:rsidRPr="00281B24">
        <w:rPr>
          <w:rFonts w:ascii="Arial" w:hAnsi="Arial" w:cs="Arial"/>
          <w:b/>
          <w:sz w:val="20"/>
          <w:szCs w:val="20"/>
        </w:rPr>
        <w:t>dirigidos a</w:t>
      </w:r>
      <w:r w:rsidRPr="00281B24">
        <w:rPr>
          <w:rFonts w:ascii="Arial" w:hAnsi="Arial" w:cs="Arial"/>
          <w:b/>
          <w:sz w:val="20"/>
          <w:szCs w:val="20"/>
        </w:rPr>
        <w:t xml:space="preserve"> </w:t>
      </w:r>
      <w:r w:rsidR="004860FA" w:rsidRPr="00281B24">
        <w:rPr>
          <w:rFonts w:ascii="Arial" w:hAnsi="Arial" w:cs="Arial"/>
          <w:b/>
          <w:sz w:val="20"/>
          <w:szCs w:val="20"/>
        </w:rPr>
        <w:t xml:space="preserve">identificar </w:t>
      </w:r>
      <w:r w:rsidR="004C5B2B" w:rsidRPr="00281B24">
        <w:rPr>
          <w:rFonts w:ascii="Arial" w:hAnsi="Arial" w:cs="Arial"/>
          <w:b/>
          <w:sz w:val="20"/>
          <w:szCs w:val="20"/>
        </w:rPr>
        <w:t xml:space="preserve">conductas que constituyan todo tipo de violencia en contra de las mujeres, como el </w:t>
      </w:r>
      <w:r w:rsidR="004860FA" w:rsidRPr="00281B24">
        <w:rPr>
          <w:rFonts w:ascii="Arial" w:hAnsi="Arial" w:cs="Arial"/>
          <w:b/>
          <w:sz w:val="20"/>
          <w:szCs w:val="20"/>
        </w:rPr>
        <w:t>acoso laboral</w:t>
      </w:r>
      <w:r w:rsidR="004C5B2B" w:rsidRPr="00281B24">
        <w:rPr>
          <w:rFonts w:ascii="Arial" w:hAnsi="Arial" w:cs="Arial"/>
          <w:b/>
          <w:sz w:val="20"/>
          <w:szCs w:val="20"/>
        </w:rPr>
        <w:t xml:space="preserve">; asimismo se fomente el desarrollo económico con sentido social que propicie el acceso a un empleo libre de violencia y acoso. </w:t>
      </w:r>
    </w:p>
    <w:p w14:paraId="0E8354B6" w14:textId="77777777" w:rsidR="004860FA" w:rsidRPr="00281B24" w:rsidRDefault="004860FA" w:rsidP="004860FA">
      <w:pPr>
        <w:pStyle w:val="Textosinformato"/>
        <w:ind w:left="454" w:hanging="454"/>
        <w:rPr>
          <w:rFonts w:ascii="Arial Narrow" w:hAnsi="Arial Narrow" w:cs="Courier New"/>
          <w:sz w:val="20"/>
          <w:szCs w:val="20"/>
        </w:rPr>
      </w:pPr>
    </w:p>
    <w:p w14:paraId="7786ABBF" w14:textId="36BCC147" w:rsidR="00876233" w:rsidRPr="00281B24" w:rsidRDefault="00876233" w:rsidP="00876233">
      <w:pPr>
        <w:pStyle w:val="Textosinformato"/>
        <w:ind w:left="454" w:hanging="454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b/>
          <w:sz w:val="20"/>
          <w:szCs w:val="20"/>
        </w:rPr>
        <w:t>V</w:t>
      </w:r>
      <w:r w:rsidR="004C5B2B" w:rsidRPr="00281B24">
        <w:rPr>
          <w:rFonts w:ascii="Arial" w:hAnsi="Arial" w:cs="Arial"/>
          <w:b/>
          <w:sz w:val="20"/>
          <w:szCs w:val="20"/>
        </w:rPr>
        <w:t>I</w:t>
      </w:r>
      <w:r w:rsidRPr="00281B24">
        <w:rPr>
          <w:rFonts w:ascii="Arial" w:hAnsi="Arial" w:cs="Arial"/>
          <w:b/>
          <w:sz w:val="20"/>
          <w:szCs w:val="20"/>
        </w:rPr>
        <w:t>I.</w:t>
      </w:r>
      <w:r w:rsidRPr="00281B24">
        <w:rPr>
          <w:rFonts w:ascii="Arial" w:hAnsi="Arial" w:cs="Arial"/>
          <w:sz w:val="20"/>
          <w:szCs w:val="20"/>
        </w:rPr>
        <w:t xml:space="preserve"> </w:t>
      </w:r>
      <w:r w:rsidRPr="00281B24">
        <w:rPr>
          <w:rFonts w:ascii="Arial" w:hAnsi="Arial" w:cs="Arial"/>
          <w:sz w:val="20"/>
          <w:szCs w:val="20"/>
        </w:rPr>
        <w:tab/>
        <w:t xml:space="preserve">Las demás previstas para el cumplimiento de la presente Ley. </w:t>
      </w:r>
    </w:p>
    <w:p w14:paraId="4E10D9F7" w14:textId="77777777" w:rsidR="00876233" w:rsidRPr="00281B24" w:rsidRDefault="00876233" w:rsidP="005A2AF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39DD315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8B78F63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81B24">
        <w:rPr>
          <w:rFonts w:ascii="Arial" w:hAnsi="Arial" w:cs="Arial"/>
          <w:b/>
          <w:bCs/>
          <w:sz w:val="20"/>
          <w:szCs w:val="20"/>
          <w:lang w:val="en-US"/>
        </w:rPr>
        <w:t>T R A N S I T O R I O S</w:t>
      </w:r>
    </w:p>
    <w:p w14:paraId="3504C319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  <w:lang w:val="en-US"/>
        </w:rPr>
      </w:pPr>
    </w:p>
    <w:p w14:paraId="12BD72EC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PRIMERO.</w:t>
      </w:r>
      <w:r w:rsidRPr="00281B24">
        <w:rPr>
          <w:rFonts w:ascii="Arial" w:hAnsi="Arial" w:cs="Arial"/>
          <w:sz w:val="20"/>
          <w:szCs w:val="20"/>
        </w:rPr>
        <w:t xml:space="preserve"> El presente decreto entrará en vigor al día siguiente de su publicación en el Periódico Oficial del Gobierno del Estado.</w:t>
      </w:r>
    </w:p>
    <w:p w14:paraId="08EE7D3D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04734CC" w14:textId="77777777" w:rsidR="00A77696" w:rsidRPr="00281B24" w:rsidRDefault="00A77696" w:rsidP="00A77696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SEGUNDO.</w:t>
      </w:r>
      <w:r w:rsidRPr="00281B24">
        <w:rPr>
          <w:rFonts w:ascii="Arial" w:hAnsi="Arial" w:cs="Arial"/>
          <w:sz w:val="20"/>
          <w:szCs w:val="20"/>
        </w:rPr>
        <w:t xml:space="preserve"> Se derogan todas las disposiciones legales que se opongan al presente decreto.</w:t>
      </w:r>
    </w:p>
    <w:p w14:paraId="06C15353" w14:textId="77777777" w:rsidR="00A77696" w:rsidRPr="00281B24" w:rsidRDefault="00A77696" w:rsidP="00A7769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64921" w14:textId="77777777" w:rsidR="00A77696" w:rsidRPr="00281B24" w:rsidRDefault="00A77696" w:rsidP="00A7769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A T E N T A M E N T E</w:t>
      </w:r>
    </w:p>
    <w:p w14:paraId="235056C0" w14:textId="77777777" w:rsidR="00A77696" w:rsidRPr="00281B24" w:rsidRDefault="00A77696" w:rsidP="00A7769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Saltillo, Coahuila de Zaragoza, mayo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77696" w:rsidRPr="00281B24" w14:paraId="358E0DED" w14:textId="77777777" w:rsidTr="0044149A">
        <w:tc>
          <w:tcPr>
            <w:tcW w:w="9396" w:type="dxa"/>
          </w:tcPr>
          <w:p w14:paraId="5C1CBC78" w14:textId="498A9206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</w:p>
          <w:p w14:paraId="557734B0" w14:textId="77777777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</w:p>
          <w:p w14:paraId="592D2FC2" w14:textId="77777777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7696" w:rsidRPr="00281B24" w14:paraId="49E27927" w14:textId="77777777" w:rsidTr="0044149A">
        <w:tc>
          <w:tcPr>
            <w:tcW w:w="9396" w:type="dxa"/>
          </w:tcPr>
          <w:p w14:paraId="25B91EE2" w14:textId="77777777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  <w:r w:rsidRPr="00281B24">
              <w:rPr>
                <w:rFonts w:ascii="Arial" w:hAnsi="Arial" w:cs="Arial"/>
                <w:b/>
              </w:rPr>
              <w:t xml:space="preserve">DIP. </w:t>
            </w:r>
            <w:r w:rsidRPr="00281B24">
              <w:rPr>
                <w:rFonts w:ascii="Arial" w:hAnsi="Arial" w:cs="Arial"/>
                <w:b/>
                <w:snapToGrid w:val="0"/>
              </w:rPr>
              <w:t>GRACIELA FERNÁNDEZ ALMARAZ</w:t>
            </w:r>
            <w:r w:rsidRPr="00281B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7696" w:rsidRPr="00281B24" w14:paraId="7943C5BF" w14:textId="77777777" w:rsidTr="0044149A">
        <w:tc>
          <w:tcPr>
            <w:tcW w:w="9396" w:type="dxa"/>
          </w:tcPr>
          <w:p w14:paraId="104E97BA" w14:textId="77777777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  <w:r w:rsidRPr="00281B24">
              <w:rPr>
                <w:rFonts w:ascii="Arial" w:hAnsi="Arial" w:cs="Arial"/>
                <w:b/>
              </w:rPr>
              <w:t xml:space="preserve">DEL GRUPO PARLAMENTARIO “GRAL. ANDRÉS S. VIESCA”, </w:t>
            </w:r>
          </w:p>
          <w:p w14:paraId="321F63C8" w14:textId="77777777" w:rsidR="00A77696" w:rsidRPr="00281B24" w:rsidRDefault="00A77696" w:rsidP="0044149A">
            <w:pPr>
              <w:jc w:val="center"/>
              <w:rPr>
                <w:rFonts w:ascii="Arial" w:hAnsi="Arial" w:cs="Arial"/>
                <w:b/>
              </w:rPr>
            </w:pPr>
            <w:r w:rsidRPr="00281B24">
              <w:rPr>
                <w:rFonts w:ascii="Arial" w:hAnsi="Arial" w:cs="Arial"/>
                <w:b/>
              </w:rPr>
              <w:t>DEL PARTIDO REVOLUCIONARIO INSTITUCIONAL.</w:t>
            </w:r>
          </w:p>
        </w:tc>
      </w:tr>
    </w:tbl>
    <w:p w14:paraId="5ED0D60E" w14:textId="7F34B572" w:rsidR="00A77696" w:rsidRPr="00281B24" w:rsidRDefault="00A77696" w:rsidP="00A77696">
      <w:pPr>
        <w:spacing w:line="240" w:lineRule="auto"/>
        <w:rPr>
          <w:rFonts w:cs="Arial"/>
          <w:b/>
          <w:sz w:val="20"/>
          <w:szCs w:val="20"/>
        </w:rPr>
      </w:pPr>
    </w:p>
    <w:p w14:paraId="0CB0B8F2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CONJUNTAMENTE CON LAS DIPUTADAS Y LOS DIPUTADOS INTEGRANTES</w:t>
      </w:r>
    </w:p>
    <w:p w14:paraId="72B3D7EE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DEL GRUPO PARLAMENTARIO “GRAL. ANDRÉS S. VIESCA”,</w:t>
      </w:r>
    </w:p>
    <w:p w14:paraId="786FB241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281B24">
        <w:rPr>
          <w:rFonts w:ascii="Arial" w:hAnsi="Arial" w:cs="Arial"/>
          <w:b/>
          <w:bCs/>
          <w:sz w:val="20"/>
          <w:szCs w:val="20"/>
        </w:rPr>
        <w:t>DEL PARTIDO REVOLUCIONARIO INSTITUCIONAL.</w:t>
      </w:r>
    </w:p>
    <w:p w14:paraId="70165DEC" w14:textId="77777777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A77696" w:rsidRPr="00281B24" w14:paraId="70A4367F" w14:textId="77777777" w:rsidTr="0044149A">
        <w:tc>
          <w:tcPr>
            <w:tcW w:w="4248" w:type="dxa"/>
          </w:tcPr>
          <w:p w14:paraId="251E1FBF" w14:textId="53438E73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27A7D4B7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6C983569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2646018B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66B609D6" w14:textId="2023626F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696" w:rsidRPr="00281B24" w14:paraId="74F4CB61" w14:textId="77777777" w:rsidTr="0044149A">
        <w:tc>
          <w:tcPr>
            <w:tcW w:w="4248" w:type="dxa"/>
          </w:tcPr>
          <w:p w14:paraId="66CBAB95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2E82604D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5AB53666" w14:textId="1D24998C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>DIP. JOSEFINA GARZA BARRERA</w:t>
            </w:r>
          </w:p>
        </w:tc>
      </w:tr>
      <w:tr w:rsidR="00A77696" w:rsidRPr="00281B24" w14:paraId="5AB3BB5B" w14:textId="77777777" w:rsidTr="0044149A">
        <w:tc>
          <w:tcPr>
            <w:tcW w:w="4248" w:type="dxa"/>
          </w:tcPr>
          <w:p w14:paraId="6E2B50C1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96767F8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2F0C5635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0754032D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3D0A999C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696" w:rsidRPr="00281B24" w14:paraId="087C1F64" w14:textId="77777777" w:rsidTr="0044149A">
        <w:tc>
          <w:tcPr>
            <w:tcW w:w="4248" w:type="dxa"/>
          </w:tcPr>
          <w:p w14:paraId="3C27690D" w14:textId="5446046D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LILIA ISABEL GUTIÉRREZ BURCIAGA</w:t>
            </w:r>
          </w:p>
        </w:tc>
        <w:tc>
          <w:tcPr>
            <w:tcW w:w="709" w:type="dxa"/>
          </w:tcPr>
          <w:p w14:paraId="4EF5ED24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4B975A9D" w14:textId="4E1B3344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JAIME BUENO ZERTUCHE</w:t>
            </w:r>
            <w:r w:rsidRPr="00281B24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</w:tr>
      <w:tr w:rsidR="00A77696" w:rsidRPr="00281B24" w14:paraId="0F1A62E9" w14:textId="77777777" w:rsidTr="0044149A">
        <w:tc>
          <w:tcPr>
            <w:tcW w:w="4248" w:type="dxa"/>
          </w:tcPr>
          <w:p w14:paraId="1CCCF774" w14:textId="048A9A1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7E3DD27C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24C0EBD7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450E73A0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5676A3CE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2076F825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696" w:rsidRPr="00281B24" w14:paraId="0D348398" w14:textId="77777777" w:rsidTr="0044149A">
        <w:tc>
          <w:tcPr>
            <w:tcW w:w="4248" w:type="dxa"/>
          </w:tcPr>
          <w:p w14:paraId="0251325B" w14:textId="6308A5C0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MARÍA DEL ROSARIO CONTRERAS PÉREZ</w:t>
            </w:r>
          </w:p>
        </w:tc>
        <w:tc>
          <w:tcPr>
            <w:tcW w:w="709" w:type="dxa"/>
          </w:tcPr>
          <w:p w14:paraId="000578E5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6CFBA6A2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 JESÚS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ANDRÉS LOYA CARDONA</w:t>
            </w:r>
          </w:p>
        </w:tc>
      </w:tr>
      <w:tr w:rsidR="00A77696" w:rsidRPr="00281B24" w14:paraId="242003EF" w14:textId="77777777" w:rsidTr="0044149A">
        <w:tc>
          <w:tcPr>
            <w:tcW w:w="4248" w:type="dxa"/>
          </w:tcPr>
          <w:p w14:paraId="32A912BF" w14:textId="10740CF3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B40E987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053006EB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1E862630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B73B77D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4152E4CB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696" w:rsidRPr="00281B24" w14:paraId="1B016A99" w14:textId="77777777" w:rsidTr="0044149A">
        <w:tc>
          <w:tcPr>
            <w:tcW w:w="4248" w:type="dxa"/>
          </w:tcPr>
          <w:p w14:paraId="7B43A689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14:paraId="6D58D73E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9" w:type="dxa"/>
          </w:tcPr>
          <w:p w14:paraId="044660EF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JESÚS BERINO GRANADOS</w:t>
            </w:r>
          </w:p>
        </w:tc>
      </w:tr>
      <w:tr w:rsidR="00A77696" w:rsidRPr="00281B24" w14:paraId="4B4470BD" w14:textId="77777777" w:rsidTr="0044149A">
        <w:tc>
          <w:tcPr>
            <w:tcW w:w="9396" w:type="dxa"/>
            <w:gridSpan w:val="3"/>
          </w:tcPr>
          <w:p w14:paraId="1686E526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0B8D78E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  <w:p w14:paraId="5E32506E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7696" w:rsidRPr="00281B24" w14:paraId="46CC37DE" w14:textId="77777777" w:rsidTr="0044149A">
        <w:tc>
          <w:tcPr>
            <w:tcW w:w="9396" w:type="dxa"/>
            <w:gridSpan w:val="3"/>
          </w:tcPr>
          <w:p w14:paraId="1BA5E844" w14:textId="77777777" w:rsidR="00A77696" w:rsidRPr="00281B24" w:rsidRDefault="00A77696" w:rsidP="0044149A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281B24">
              <w:rPr>
                <w:rFonts w:ascii="Arial" w:hAnsi="Arial" w:cs="Arial"/>
                <w:b/>
                <w:bCs/>
              </w:rPr>
              <w:t xml:space="preserve">DIP. </w:t>
            </w:r>
            <w:r w:rsidRPr="00281B24">
              <w:rPr>
                <w:rFonts w:ascii="Arial" w:hAnsi="Arial" w:cs="Arial"/>
                <w:b/>
                <w:bCs/>
                <w:snapToGrid w:val="0"/>
              </w:rPr>
              <w:t>DIANA PATRICIA GONZÁLEZ SOTO</w:t>
            </w:r>
          </w:p>
        </w:tc>
      </w:tr>
    </w:tbl>
    <w:p w14:paraId="23881E36" w14:textId="51448E7D" w:rsidR="00A77696" w:rsidRPr="00281B24" w:rsidRDefault="00A77696" w:rsidP="00A77696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18E821" w14:textId="77777777" w:rsidR="00A77696" w:rsidRDefault="00A77696" w:rsidP="00A77696">
      <w:pPr>
        <w:pStyle w:val="Sinespaciado"/>
        <w:ind w:right="426"/>
        <w:jc w:val="both"/>
        <w:rPr>
          <w:rFonts w:ascii="Arial" w:hAnsi="Arial" w:cs="Arial"/>
          <w:sz w:val="16"/>
          <w:szCs w:val="16"/>
        </w:rPr>
      </w:pPr>
    </w:p>
    <w:bookmarkEnd w:id="1"/>
    <w:p w14:paraId="2C6768FF" w14:textId="0267FAFF" w:rsidR="00A77696" w:rsidRPr="00253C9A" w:rsidRDefault="00A77696" w:rsidP="00A77696">
      <w:pPr>
        <w:pStyle w:val="Sinespaciado"/>
        <w:ind w:right="426"/>
        <w:jc w:val="both"/>
        <w:rPr>
          <w:sz w:val="16"/>
          <w:szCs w:val="16"/>
        </w:rPr>
      </w:pPr>
      <w:r w:rsidRPr="00253C9A">
        <w:rPr>
          <w:rFonts w:ascii="Arial" w:hAnsi="Arial" w:cs="Arial"/>
          <w:sz w:val="16"/>
          <w:szCs w:val="16"/>
        </w:rPr>
        <w:t xml:space="preserve">ESTA HOJA DE FIRMAS CORRESPONDE A </w:t>
      </w:r>
      <w:r w:rsidRPr="00253C9A">
        <w:rPr>
          <w:rFonts w:ascii="Arial" w:hAnsi="Arial" w:cs="Arial"/>
          <w:color w:val="000000"/>
          <w:sz w:val="16"/>
          <w:szCs w:val="16"/>
          <w:lang w:val="es-ES"/>
        </w:rPr>
        <w:t xml:space="preserve">INICIATIVA CON PROYECTO DE DECRETO </w:t>
      </w:r>
      <w:r w:rsidRPr="00253C9A">
        <w:rPr>
          <w:rFonts w:ascii="Arial" w:hAnsi="Arial" w:cs="Arial"/>
          <w:sz w:val="16"/>
          <w:szCs w:val="16"/>
        </w:rPr>
        <w:t xml:space="preserve">POR EL </w:t>
      </w:r>
      <w:r w:rsidR="00253C9A" w:rsidRPr="00253C9A">
        <w:rPr>
          <w:rFonts w:ascii="Arial" w:hAnsi="Arial" w:cs="Arial"/>
          <w:sz w:val="16"/>
          <w:szCs w:val="16"/>
        </w:rPr>
        <w:t>QUE SE REFORMA LA FRACCIÓN VI DEL ARTICULO 54 DE LA LEY DE ACCESO DE LAS MUJERES A UNA VIDA LIBRE DE VIOLENCIA PARA EL ESTADO DE COAHUILA DE ZARAGOZA.</w:t>
      </w:r>
    </w:p>
    <w:p w14:paraId="1633D0D6" w14:textId="77777777" w:rsidR="00A77696" w:rsidRPr="00253C9A" w:rsidRDefault="00A77696" w:rsidP="00A77696">
      <w:pPr>
        <w:spacing w:line="240" w:lineRule="auto"/>
        <w:ind w:right="426"/>
        <w:jc w:val="both"/>
        <w:rPr>
          <w:b/>
          <w:bCs/>
          <w:sz w:val="16"/>
          <w:szCs w:val="16"/>
        </w:rPr>
      </w:pPr>
    </w:p>
    <w:p w14:paraId="06BF41E9" w14:textId="77777777" w:rsidR="00771CF1" w:rsidRDefault="00771CF1"/>
    <w:sectPr w:rsidR="00771CF1" w:rsidSect="00EE2369">
      <w:headerReference w:type="default" r:id="rId8"/>
      <w:pgSz w:w="12240" w:h="15840" w:code="1"/>
      <w:pgMar w:top="851" w:right="104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F507F" w14:textId="77777777" w:rsidR="00893F74" w:rsidRDefault="00893F74">
      <w:pPr>
        <w:spacing w:after="0" w:line="240" w:lineRule="auto"/>
      </w:pPr>
      <w:r>
        <w:separator/>
      </w:r>
    </w:p>
  </w:endnote>
  <w:endnote w:type="continuationSeparator" w:id="0">
    <w:p w14:paraId="3FA12EC5" w14:textId="77777777" w:rsidR="00893F74" w:rsidRDefault="0089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68876" w14:textId="77777777" w:rsidR="00893F74" w:rsidRDefault="00893F74">
      <w:pPr>
        <w:spacing w:after="0" w:line="240" w:lineRule="auto"/>
      </w:pPr>
      <w:r>
        <w:separator/>
      </w:r>
    </w:p>
  </w:footnote>
  <w:footnote w:type="continuationSeparator" w:id="0">
    <w:p w14:paraId="2333774D" w14:textId="77777777" w:rsidR="00893F74" w:rsidRDefault="00893F74">
      <w:pPr>
        <w:spacing w:after="0" w:line="240" w:lineRule="auto"/>
      </w:pPr>
      <w:r>
        <w:continuationSeparator/>
      </w:r>
    </w:p>
  </w:footnote>
  <w:footnote w:id="1">
    <w:p w14:paraId="7E795EE9" w14:textId="7F44C0E4" w:rsidR="00911940" w:rsidRDefault="00911940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F35D92">
          <w:rPr>
            <w:rStyle w:val="Hipervnculo"/>
          </w:rPr>
          <w:t>https://www.ilo.org/dyn/normlex/es/f?p=NORMLEXPUB:12100:0::NO:12100:P12100_INSTRUMENT_ID:3999810:NO</w:t>
        </w:r>
      </w:hyperlink>
    </w:p>
    <w:p w14:paraId="44555CC3" w14:textId="77777777" w:rsidR="00911940" w:rsidRDefault="00911940">
      <w:pPr>
        <w:pStyle w:val="Textonotapie"/>
      </w:pPr>
    </w:p>
  </w:footnote>
  <w:footnote w:id="2">
    <w:p w14:paraId="4FF73714" w14:textId="5C1A5F80" w:rsidR="004451E2" w:rsidRPr="00DA1871" w:rsidRDefault="004451E2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DA1871">
        <w:rPr>
          <w:lang w:val="en-US"/>
        </w:rPr>
        <w:t xml:space="preserve"> </w:t>
      </w:r>
      <w:hyperlink r:id="rId2" w:history="1">
        <w:r w:rsidRPr="00DA1871">
          <w:rPr>
            <w:rStyle w:val="Hipervnculo"/>
            <w:lang w:val="en-US"/>
          </w:rPr>
          <w:t>file:///C:/Users/famal/Downloads/INEGI_endireh2017.pdf</w:t>
        </w:r>
      </w:hyperlink>
    </w:p>
    <w:p w14:paraId="3795941B" w14:textId="77777777" w:rsidR="004451E2" w:rsidRPr="00DA1871" w:rsidRDefault="004451E2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12442" w:rsidRPr="00012442" w14:paraId="7BF12F32" w14:textId="77777777" w:rsidTr="00BE1EFF">
      <w:trPr>
        <w:jc w:val="center"/>
      </w:trPr>
      <w:tc>
        <w:tcPr>
          <w:tcW w:w="1541" w:type="dxa"/>
        </w:tcPr>
        <w:p w14:paraId="676DC6BD" w14:textId="77777777" w:rsidR="00012442" w:rsidRPr="00012442" w:rsidRDefault="00491BE3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1244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F006B3" wp14:editId="643DB8E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22" name="Imagen 2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96E347F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3E0E54C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35C96383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9FB5656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0A2BC822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CA97E3E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D5CEBB7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10CB8122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A25AAEC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21B1B11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24EA3444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47E3ED6B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14:paraId="0E17FE1C" w14:textId="77777777" w:rsidR="00012442" w:rsidRPr="00012442" w:rsidRDefault="00491BE3" w:rsidP="000124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244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497C42A6" w14:textId="77777777" w:rsidR="00012442" w:rsidRPr="00012442" w:rsidRDefault="00491BE3" w:rsidP="000124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244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3F15C946" w14:textId="77777777" w:rsidR="00012442" w:rsidRPr="00012442" w:rsidRDefault="00893F74" w:rsidP="000124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14:paraId="41D75CA5" w14:textId="77777777" w:rsidR="00012442" w:rsidRPr="00012442" w:rsidRDefault="00491BE3" w:rsidP="000124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244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14:paraId="7E09F417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5EE60180" w14:textId="77777777" w:rsidR="00012442" w:rsidRPr="00012442" w:rsidRDefault="00491BE3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12442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EEC22E8" wp14:editId="3403EAB6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D4821D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4B905A9E" w14:textId="77777777" w:rsidR="00012442" w:rsidRPr="00012442" w:rsidRDefault="00893F74" w:rsidP="000124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6EAC7C29" w14:textId="77777777" w:rsidR="002A2E6A" w:rsidRDefault="00893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32C"/>
    <w:multiLevelType w:val="hybridMultilevel"/>
    <w:tmpl w:val="1CC64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5701"/>
    <w:multiLevelType w:val="hybridMultilevel"/>
    <w:tmpl w:val="31747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177D"/>
    <w:multiLevelType w:val="hybridMultilevel"/>
    <w:tmpl w:val="8F763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3A1B55"/>
    <w:multiLevelType w:val="multilevel"/>
    <w:tmpl w:val="86BA1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84F49"/>
    <w:multiLevelType w:val="multilevel"/>
    <w:tmpl w:val="F1C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32650"/>
    <w:multiLevelType w:val="hybridMultilevel"/>
    <w:tmpl w:val="28FEF2A2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463AC"/>
    <w:multiLevelType w:val="hybridMultilevel"/>
    <w:tmpl w:val="2C367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3B44B1"/>
    <w:multiLevelType w:val="multilevel"/>
    <w:tmpl w:val="14C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96"/>
    <w:rsid w:val="000179E1"/>
    <w:rsid w:val="00030E47"/>
    <w:rsid w:val="00042A0D"/>
    <w:rsid w:val="00072346"/>
    <w:rsid w:val="000724D0"/>
    <w:rsid w:val="00104B1D"/>
    <w:rsid w:val="0011530E"/>
    <w:rsid w:val="0013554A"/>
    <w:rsid w:val="00142AF2"/>
    <w:rsid w:val="001B617C"/>
    <w:rsid w:val="001F3FDE"/>
    <w:rsid w:val="001F7A49"/>
    <w:rsid w:val="00236C4C"/>
    <w:rsid w:val="0024314D"/>
    <w:rsid w:val="00253C9A"/>
    <w:rsid w:val="00281B24"/>
    <w:rsid w:val="002B531B"/>
    <w:rsid w:val="002B6A5F"/>
    <w:rsid w:val="003572C9"/>
    <w:rsid w:val="003B3CEC"/>
    <w:rsid w:val="00440E52"/>
    <w:rsid w:val="004451E2"/>
    <w:rsid w:val="004860FA"/>
    <w:rsid w:val="00491BE3"/>
    <w:rsid w:val="004A6947"/>
    <w:rsid w:val="004C5B2B"/>
    <w:rsid w:val="00543FF7"/>
    <w:rsid w:val="005A2AFD"/>
    <w:rsid w:val="005C15C9"/>
    <w:rsid w:val="006C121A"/>
    <w:rsid w:val="006E39E6"/>
    <w:rsid w:val="00771CF1"/>
    <w:rsid w:val="00787610"/>
    <w:rsid w:val="008661B4"/>
    <w:rsid w:val="00876233"/>
    <w:rsid w:val="00893F74"/>
    <w:rsid w:val="008D1134"/>
    <w:rsid w:val="00911940"/>
    <w:rsid w:val="00922358"/>
    <w:rsid w:val="009A5371"/>
    <w:rsid w:val="009E4AAC"/>
    <w:rsid w:val="009F4DF8"/>
    <w:rsid w:val="00A77696"/>
    <w:rsid w:val="00A966A1"/>
    <w:rsid w:val="00B3066F"/>
    <w:rsid w:val="00B33F3F"/>
    <w:rsid w:val="00B72924"/>
    <w:rsid w:val="00BC32A2"/>
    <w:rsid w:val="00C051BC"/>
    <w:rsid w:val="00C77BEE"/>
    <w:rsid w:val="00CB7FAF"/>
    <w:rsid w:val="00D14EBA"/>
    <w:rsid w:val="00D4171A"/>
    <w:rsid w:val="00DA1871"/>
    <w:rsid w:val="00DB1D22"/>
    <w:rsid w:val="00DD320D"/>
    <w:rsid w:val="00DF3F8F"/>
    <w:rsid w:val="00E064EA"/>
    <w:rsid w:val="00E22425"/>
    <w:rsid w:val="00E60879"/>
    <w:rsid w:val="00F12B64"/>
    <w:rsid w:val="00F16FC6"/>
    <w:rsid w:val="00F95F35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4FB1"/>
  <w15:chartTrackingRefBased/>
  <w15:docId w15:val="{E64295AC-0208-4B93-B157-459F17E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76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696"/>
  </w:style>
  <w:style w:type="paragraph" w:styleId="Sinespaciado">
    <w:name w:val="No Spacing"/>
    <w:uiPriority w:val="1"/>
    <w:qFormat/>
    <w:rsid w:val="00A7769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7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769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11530E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1530E"/>
    <w:rPr>
      <w:rFonts w:ascii="Consolas" w:eastAsia="Times New Roman" w:hAnsi="Consolas" w:cs="Times New Roman"/>
      <w:sz w:val="21"/>
      <w:szCs w:val="21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1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194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1194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19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famal/Downloads/INEGI_endireh2017.pdf" TargetMode="External"/><Relationship Id="rId1" Type="http://schemas.openxmlformats.org/officeDocument/2006/relationships/hyperlink" Target="https://www.ilo.org/dyn/normlex/es/f?p=NORMLEXPUB:12100:0::NO:12100:P12100_INSTRUMENT_ID:3999810: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F9F7-3990-4325-A32B-357EFDE1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almaguer cepeda</dc:creator>
  <cp:keywords/>
  <dc:description/>
  <cp:lastModifiedBy>Juan Lumbreras Teniente</cp:lastModifiedBy>
  <cp:revision>6</cp:revision>
  <cp:lastPrinted>2020-05-12T15:50:00Z</cp:lastPrinted>
  <dcterms:created xsi:type="dcterms:W3CDTF">2020-05-14T02:53:00Z</dcterms:created>
  <dcterms:modified xsi:type="dcterms:W3CDTF">2020-10-29T15:30:00Z</dcterms:modified>
</cp:coreProperties>
</file>