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5B" w:rsidRPr="0065385B" w:rsidRDefault="0065385B" w:rsidP="0065385B">
      <w:pPr>
        <w:tabs>
          <w:tab w:val="left" w:pos="5056"/>
        </w:tabs>
        <w:rPr>
          <w:rFonts w:ascii="Arial Narrow" w:hAnsi="Arial Narrow" w:cs="Times New Roman"/>
          <w:b/>
          <w:color w:val="000000"/>
          <w:sz w:val="26"/>
          <w:szCs w:val="26"/>
          <w:lang w:val="es-MX" w:eastAsia="es-ES"/>
        </w:rPr>
      </w:pPr>
      <w:r w:rsidRPr="0065385B">
        <w:rPr>
          <w:rFonts w:ascii="Arial Narrow" w:hAnsi="Arial Narrow" w:cs="Times New Roman"/>
          <w:color w:val="000000"/>
          <w:sz w:val="26"/>
          <w:szCs w:val="26"/>
          <w:lang w:val="es-MX" w:eastAsia="es-ES"/>
        </w:rPr>
        <w:t>Iniciativa con Proyecto de Decreto</w:t>
      </w:r>
      <w:r>
        <w:rPr>
          <w:rFonts w:ascii="Arial Narrow" w:hAnsi="Arial Narrow" w:cs="Times New Roman"/>
          <w:color w:val="000000"/>
          <w:sz w:val="26"/>
          <w:szCs w:val="26"/>
          <w:lang w:val="es-MX" w:eastAsia="es-ES"/>
        </w:rPr>
        <w:t>,</w:t>
      </w:r>
      <w:r w:rsidRPr="0065385B">
        <w:rPr>
          <w:rFonts w:ascii="Arial Narrow" w:hAnsi="Arial Narrow" w:cs="Times New Roman"/>
          <w:color w:val="000000"/>
          <w:sz w:val="26"/>
          <w:szCs w:val="26"/>
          <w:lang w:val="es-MX" w:eastAsia="es-ES"/>
        </w:rPr>
        <w:t xml:space="preserve"> por la que se propone reformar el artículo 169, de la </w:t>
      </w:r>
      <w:r w:rsidRPr="0065385B">
        <w:rPr>
          <w:rFonts w:ascii="Arial Narrow" w:hAnsi="Arial Narrow" w:cs="Times New Roman"/>
          <w:b/>
          <w:color w:val="000000"/>
          <w:sz w:val="26"/>
          <w:szCs w:val="26"/>
          <w:lang w:val="es-MX" w:eastAsia="es-ES"/>
        </w:rPr>
        <w:t>Ley Orgánica del Congreso del Estado Independiente, Libre y Soberano de Coahuila de Zaragoza.</w:t>
      </w:r>
    </w:p>
    <w:p w:rsidR="0065385B" w:rsidRDefault="0065385B" w:rsidP="0065385B">
      <w:pPr>
        <w:tabs>
          <w:tab w:val="left" w:pos="5056"/>
        </w:tabs>
        <w:rPr>
          <w:rFonts w:ascii="Arial Narrow" w:hAnsi="Arial Narrow" w:cs="Times New Roman"/>
          <w:color w:val="000000"/>
          <w:sz w:val="26"/>
          <w:szCs w:val="26"/>
          <w:lang w:val="es-MX" w:eastAsia="es-ES"/>
        </w:rPr>
      </w:pPr>
    </w:p>
    <w:p w:rsidR="0065385B" w:rsidRPr="0065385B" w:rsidRDefault="0065385B" w:rsidP="0065385B">
      <w:pPr>
        <w:widowControl w:val="0"/>
        <w:numPr>
          <w:ilvl w:val="0"/>
          <w:numId w:val="14"/>
        </w:numPr>
        <w:tabs>
          <w:tab w:val="left" w:pos="5056"/>
        </w:tabs>
        <w:contextualSpacing/>
        <w:rPr>
          <w:rFonts w:ascii="Arial Narrow" w:hAnsi="Arial Narrow" w:cs="Times New Roman"/>
          <w:b/>
          <w:snapToGrid w:val="0"/>
          <w:color w:val="000000"/>
          <w:sz w:val="26"/>
          <w:szCs w:val="26"/>
          <w:lang w:val="es-MX" w:eastAsia="es-ES"/>
        </w:rPr>
      </w:pPr>
      <w:r w:rsidRPr="0065385B">
        <w:rPr>
          <w:rFonts w:ascii="Arial Narrow" w:hAnsi="Arial Narrow" w:cs="Times New Roman"/>
          <w:b/>
          <w:snapToGrid w:val="0"/>
          <w:color w:val="000000"/>
          <w:sz w:val="26"/>
          <w:szCs w:val="26"/>
          <w:lang w:val="es-MX" w:eastAsia="es-ES"/>
        </w:rPr>
        <w:t>Para el efecto de suprimir de dicho texto lo relativo a que: “podrán hablar hasta tres oradores en pro y otros tres en contra, para hacer comentarios, al momento de la lectura de una iniciativa”, dado que tal disposición reglamentaria de trámite legislativo ha quedado totalmente en desuso.</w:t>
      </w:r>
    </w:p>
    <w:p w:rsidR="0065385B" w:rsidRPr="00CE7ADD" w:rsidRDefault="0065385B" w:rsidP="0065385B">
      <w:pPr>
        <w:tabs>
          <w:tab w:val="left" w:pos="5056"/>
        </w:tabs>
        <w:rPr>
          <w:rFonts w:ascii="Arial Narrow" w:hAnsi="Arial Narrow" w:cs="Times New Roman"/>
          <w:color w:val="000000"/>
          <w:sz w:val="26"/>
          <w:szCs w:val="26"/>
          <w:lang w:eastAsia="es-ES"/>
        </w:rPr>
      </w:pPr>
    </w:p>
    <w:p w:rsidR="0065385B" w:rsidRPr="00644079" w:rsidRDefault="0065385B" w:rsidP="0065385B">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el </w:t>
      </w:r>
      <w:r w:rsidRPr="00644079">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o </w:t>
      </w:r>
      <w:r w:rsidRPr="0065385B">
        <w:rPr>
          <w:rFonts w:ascii="Arial Narrow" w:hAnsi="Arial Narrow" w:cs="Times New Roman"/>
          <w:b/>
          <w:color w:val="000000"/>
          <w:sz w:val="26"/>
          <w:szCs w:val="26"/>
          <w:lang w:val="es-MX" w:eastAsia="es-ES"/>
        </w:rPr>
        <w:t xml:space="preserve">Marcelo de Jesús Torres </w:t>
      </w:r>
      <w:proofErr w:type="spellStart"/>
      <w:r w:rsidRPr="0065385B">
        <w:rPr>
          <w:rFonts w:ascii="Arial Narrow" w:hAnsi="Arial Narrow" w:cs="Times New Roman"/>
          <w:b/>
          <w:color w:val="000000"/>
          <w:sz w:val="26"/>
          <w:szCs w:val="26"/>
          <w:lang w:val="es-MX" w:eastAsia="es-ES"/>
        </w:rPr>
        <w:t>Cofiño</w:t>
      </w:r>
      <w:proofErr w:type="spellEnd"/>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65385B" w:rsidRPr="00644079" w:rsidRDefault="0065385B" w:rsidP="0065385B">
      <w:pPr>
        <w:rPr>
          <w:rFonts w:ascii="Arial Narrow" w:hAnsi="Arial Narrow" w:cs="Times New Roman"/>
          <w:color w:val="000000"/>
          <w:sz w:val="26"/>
          <w:szCs w:val="26"/>
          <w:lang w:val="es-MX" w:eastAsia="es-ES"/>
        </w:rPr>
      </w:pPr>
    </w:p>
    <w:p w:rsidR="0065385B" w:rsidRPr="00644079" w:rsidRDefault="0065385B" w:rsidP="0065385B">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13</w:t>
      </w:r>
      <w:r w:rsidRPr="00644079">
        <w:rPr>
          <w:rFonts w:ascii="Arial Narrow" w:hAnsi="Arial Narrow" w:cs="Times New Roman"/>
          <w:b/>
          <w:color w:val="000000"/>
          <w:sz w:val="26"/>
          <w:szCs w:val="26"/>
          <w:lang w:val="es-MX" w:eastAsia="es-ES"/>
        </w:rPr>
        <w:t xml:space="preserve"> de </w:t>
      </w:r>
      <w:proofErr w:type="gramStart"/>
      <w:r w:rsidRPr="00644079">
        <w:rPr>
          <w:rFonts w:ascii="Arial Narrow" w:hAnsi="Arial Narrow" w:cs="Times New Roman"/>
          <w:b/>
          <w:color w:val="000000"/>
          <w:sz w:val="26"/>
          <w:szCs w:val="26"/>
          <w:lang w:val="es-MX" w:eastAsia="es-ES"/>
        </w:rPr>
        <w:t>Mayo</w:t>
      </w:r>
      <w:proofErr w:type="gramEnd"/>
      <w:r w:rsidRPr="00644079">
        <w:rPr>
          <w:rFonts w:ascii="Arial Narrow" w:hAnsi="Arial Narrow" w:cs="Times New Roman"/>
          <w:b/>
          <w:color w:val="000000"/>
          <w:sz w:val="26"/>
          <w:szCs w:val="26"/>
          <w:lang w:val="es-MX" w:eastAsia="es-ES"/>
        </w:rPr>
        <w:t xml:space="preserve"> de 2020.</w:t>
      </w:r>
    </w:p>
    <w:p w:rsidR="0065385B" w:rsidRPr="00644079" w:rsidRDefault="0065385B" w:rsidP="0065385B">
      <w:pPr>
        <w:rPr>
          <w:rFonts w:ascii="Arial Narrow" w:hAnsi="Arial Narrow"/>
          <w:sz w:val="26"/>
          <w:szCs w:val="26"/>
          <w:lang w:val="es-MX" w:eastAsia="es-ES"/>
        </w:rPr>
      </w:pPr>
    </w:p>
    <w:p w:rsidR="0065385B" w:rsidRPr="0065385B" w:rsidRDefault="0065385B" w:rsidP="0065385B">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65385B">
        <w:rPr>
          <w:rFonts w:ascii="Arial Narrow" w:hAnsi="Arial Narrow" w:cs="Times New Roman"/>
          <w:b/>
          <w:color w:val="000000"/>
          <w:sz w:val="26"/>
          <w:szCs w:val="26"/>
          <w:lang w:val="es-MX" w:eastAsia="es-ES"/>
        </w:rPr>
        <w:t>Comisión de Reglamentos y Prácticas Parlamentarias.</w:t>
      </w:r>
    </w:p>
    <w:p w:rsidR="0065385B" w:rsidRPr="00644079" w:rsidRDefault="0065385B" w:rsidP="0065385B">
      <w:pPr>
        <w:tabs>
          <w:tab w:val="left" w:pos="5056"/>
        </w:tabs>
        <w:rPr>
          <w:rFonts w:ascii="Arial Narrow" w:hAnsi="Arial Narrow" w:cs="Times New Roman"/>
          <w:color w:val="000000"/>
          <w:sz w:val="26"/>
          <w:szCs w:val="26"/>
          <w:lang w:val="es-MX" w:eastAsia="es-ES"/>
        </w:rPr>
      </w:pPr>
    </w:p>
    <w:p w:rsidR="00BD34CB" w:rsidRPr="00BF186B" w:rsidRDefault="00BD34CB" w:rsidP="00BD34CB">
      <w:pPr>
        <w:rPr>
          <w:rFonts w:ascii="Arial Narrow" w:hAnsi="Arial Narrow" w:cs="Times New Roman"/>
          <w:b/>
          <w:color w:val="000000"/>
          <w:sz w:val="26"/>
          <w:szCs w:val="26"/>
          <w:lang w:val="es-ES_tradnl" w:eastAsia="es-ES"/>
        </w:rPr>
      </w:pPr>
      <w:r w:rsidRPr="00BF186B">
        <w:rPr>
          <w:rFonts w:ascii="Arial Narrow" w:hAnsi="Arial Narrow" w:cs="Times New Roman"/>
          <w:b/>
          <w:color w:val="000000"/>
          <w:sz w:val="26"/>
          <w:szCs w:val="26"/>
          <w:lang w:val="es-ES_tradnl" w:eastAsia="es-ES"/>
        </w:rPr>
        <w:t xml:space="preserve">Lectura del Dictamen: 30 de </w:t>
      </w:r>
      <w:proofErr w:type="gramStart"/>
      <w:r w:rsidRPr="00BF186B">
        <w:rPr>
          <w:rFonts w:ascii="Arial Narrow" w:hAnsi="Arial Narrow" w:cs="Times New Roman"/>
          <w:b/>
          <w:color w:val="000000"/>
          <w:sz w:val="26"/>
          <w:szCs w:val="26"/>
          <w:lang w:val="es-ES_tradnl" w:eastAsia="es-ES"/>
        </w:rPr>
        <w:t>Junio</w:t>
      </w:r>
      <w:proofErr w:type="gramEnd"/>
      <w:r w:rsidRPr="00BF186B">
        <w:rPr>
          <w:rFonts w:ascii="Arial Narrow" w:hAnsi="Arial Narrow" w:cs="Times New Roman"/>
          <w:b/>
          <w:color w:val="000000"/>
          <w:sz w:val="26"/>
          <w:szCs w:val="26"/>
          <w:lang w:val="es-ES_tradnl" w:eastAsia="es-ES"/>
        </w:rPr>
        <w:t xml:space="preserve"> de 2020.</w:t>
      </w:r>
    </w:p>
    <w:p w:rsidR="00BD34CB" w:rsidRPr="00BF186B" w:rsidRDefault="00BD34CB" w:rsidP="00BD34CB">
      <w:pPr>
        <w:rPr>
          <w:rFonts w:ascii="Arial Narrow" w:hAnsi="Arial Narrow" w:cs="Times New Roman"/>
          <w:b/>
          <w:color w:val="000000"/>
          <w:sz w:val="26"/>
          <w:szCs w:val="26"/>
          <w:lang w:val="es-ES_tradnl" w:eastAsia="es-ES"/>
        </w:rPr>
      </w:pPr>
    </w:p>
    <w:p w:rsidR="00BD34CB" w:rsidRPr="00BF186B" w:rsidRDefault="00BD34CB" w:rsidP="00BD34CB">
      <w:pPr>
        <w:rPr>
          <w:rFonts w:ascii="Arial Narrow" w:hAnsi="Arial Narrow" w:cs="Times New Roman"/>
          <w:b/>
          <w:color w:val="000000"/>
          <w:sz w:val="26"/>
          <w:szCs w:val="26"/>
          <w:lang w:val="es-ES_tradnl" w:eastAsia="es-ES"/>
        </w:rPr>
      </w:pPr>
      <w:r w:rsidRPr="00BF186B">
        <w:rPr>
          <w:rFonts w:ascii="Arial Narrow" w:hAnsi="Arial Narrow" w:cs="Times New Roman"/>
          <w:b/>
          <w:color w:val="000000"/>
          <w:sz w:val="26"/>
          <w:szCs w:val="26"/>
          <w:lang w:val="es-ES_tradnl" w:eastAsia="es-ES"/>
        </w:rPr>
        <w:t>Decreto No. 6</w:t>
      </w:r>
      <w:r>
        <w:rPr>
          <w:rFonts w:ascii="Arial Narrow" w:hAnsi="Arial Narrow" w:cs="Times New Roman"/>
          <w:b/>
          <w:color w:val="000000"/>
          <w:sz w:val="26"/>
          <w:szCs w:val="26"/>
          <w:lang w:val="es-ES_tradnl" w:eastAsia="es-ES"/>
        </w:rPr>
        <w:t>72</w:t>
      </w:r>
    </w:p>
    <w:p w:rsidR="0065385B" w:rsidRPr="00BD34CB" w:rsidRDefault="0065385B" w:rsidP="0065385B">
      <w:pPr>
        <w:rPr>
          <w:rFonts w:ascii="Arial Narrow" w:hAnsi="Arial Narrow" w:cs="Times New Roman"/>
          <w:b/>
          <w:color w:val="000000"/>
          <w:sz w:val="26"/>
          <w:szCs w:val="26"/>
          <w:lang w:val="es-ES_tradnl" w:eastAsia="es-ES"/>
        </w:rPr>
      </w:pPr>
    </w:p>
    <w:p w:rsidR="006E4F5F" w:rsidRPr="006E4F5F" w:rsidRDefault="006E4F5F" w:rsidP="006E4F5F">
      <w:pPr>
        <w:rPr>
          <w:rFonts w:ascii="Arial Narrow" w:hAnsi="Arial Narrow" w:cs="Times New Roman"/>
          <w:b/>
          <w:color w:val="000000"/>
          <w:sz w:val="26"/>
          <w:szCs w:val="26"/>
          <w:lang w:eastAsia="es-ES"/>
        </w:rPr>
      </w:pPr>
      <w:r w:rsidRPr="006E4F5F">
        <w:rPr>
          <w:rFonts w:ascii="Arial Narrow" w:hAnsi="Arial Narrow" w:cs="Times New Roman"/>
          <w:color w:val="000000"/>
          <w:sz w:val="26"/>
          <w:szCs w:val="26"/>
          <w:lang w:eastAsia="es-ES"/>
        </w:rPr>
        <w:t xml:space="preserve">Publicación en el Periódico Oficial del Gobierno del Estado: </w:t>
      </w:r>
      <w:r w:rsidRPr="006E4F5F">
        <w:rPr>
          <w:rFonts w:ascii="Arial Narrow" w:hAnsi="Arial Narrow" w:cs="Times New Roman"/>
          <w:b/>
          <w:color w:val="000000"/>
          <w:sz w:val="26"/>
          <w:szCs w:val="26"/>
          <w:lang w:eastAsia="es-ES"/>
        </w:rPr>
        <w:t>P.O. 055 - 10 de Julio de 2020.</w:t>
      </w:r>
    </w:p>
    <w:p w:rsidR="0065385B" w:rsidRPr="006E4F5F" w:rsidRDefault="0065385B" w:rsidP="0065385B">
      <w:pPr>
        <w:rPr>
          <w:rFonts w:ascii="Arial Narrow" w:hAnsi="Arial Narrow" w:cs="Times New Roman"/>
          <w:color w:val="000000"/>
          <w:sz w:val="26"/>
          <w:szCs w:val="26"/>
          <w:lang w:eastAsia="es-ES"/>
        </w:rPr>
      </w:pPr>
      <w:bookmarkStart w:id="0" w:name="_GoBack"/>
      <w:bookmarkEnd w:id="0"/>
    </w:p>
    <w:p w:rsidR="0065385B" w:rsidRPr="00644079" w:rsidRDefault="0065385B" w:rsidP="006538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rPr>
      </w:pPr>
    </w:p>
    <w:p w:rsidR="0065385B" w:rsidRPr="0065385B" w:rsidRDefault="0065385B" w:rsidP="00D8412A">
      <w:pPr>
        <w:autoSpaceDE w:val="0"/>
        <w:autoSpaceDN w:val="0"/>
        <w:adjustRightInd w:val="0"/>
        <w:spacing w:before="100" w:after="100"/>
        <w:rPr>
          <w:rFonts w:asciiTheme="minorHAnsi" w:hAnsiTheme="minorHAnsi" w:cstheme="minorHAnsi"/>
          <w:b/>
          <w:bCs/>
          <w:color w:val="000000"/>
          <w:sz w:val="32"/>
          <w:szCs w:val="32"/>
          <w:lang w:val="es-MX"/>
        </w:rPr>
      </w:pPr>
    </w:p>
    <w:p w:rsidR="0065385B" w:rsidRDefault="0065385B" w:rsidP="00D8412A">
      <w:pPr>
        <w:autoSpaceDE w:val="0"/>
        <w:autoSpaceDN w:val="0"/>
        <w:adjustRightInd w:val="0"/>
        <w:spacing w:before="100" w:after="100"/>
        <w:rPr>
          <w:rFonts w:asciiTheme="minorHAnsi" w:hAnsiTheme="minorHAnsi" w:cstheme="minorHAnsi"/>
          <w:b/>
          <w:bCs/>
          <w:color w:val="000000"/>
          <w:sz w:val="32"/>
          <w:szCs w:val="32"/>
        </w:rPr>
      </w:pPr>
    </w:p>
    <w:p w:rsidR="0065385B" w:rsidRDefault="0065385B">
      <w:pPr>
        <w:jc w:val="left"/>
        <w:rPr>
          <w:rFonts w:asciiTheme="minorHAnsi" w:hAnsiTheme="minorHAnsi" w:cstheme="minorHAnsi"/>
          <w:b/>
          <w:bCs/>
          <w:color w:val="000000"/>
          <w:sz w:val="32"/>
          <w:szCs w:val="32"/>
        </w:rPr>
      </w:pPr>
      <w:r>
        <w:rPr>
          <w:rFonts w:asciiTheme="minorHAnsi" w:hAnsiTheme="minorHAnsi" w:cstheme="minorHAnsi"/>
          <w:b/>
          <w:bCs/>
          <w:color w:val="000000"/>
          <w:sz w:val="32"/>
          <w:szCs w:val="32"/>
        </w:rPr>
        <w:br w:type="page"/>
      </w:r>
    </w:p>
    <w:p w:rsidR="00D8412A" w:rsidRPr="00D8412A" w:rsidRDefault="00D8412A" w:rsidP="00D8412A">
      <w:pPr>
        <w:autoSpaceDE w:val="0"/>
        <w:autoSpaceDN w:val="0"/>
        <w:adjustRightInd w:val="0"/>
        <w:spacing w:before="100" w:after="100"/>
        <w:rPr>
          <w:rFonts w:asciiTheme="minorHAnsi" w:hAnsiTheme="minorHAnsi" w:cstheme="minorHAnsi"/>
          <w:b/>
          <w:bCs/>
          <w:color w:val="000000"/>
          <w:sz w:val="32"/>
          <w:szCs w:val="32"/>
        </w:rPr>
      </w:pPr>
      <w:r w:rsidRPr="00D8412A">
        <w:rPr>
          <w:rFonts w:asciiTheme="minorHAnsi" w:hAnsiTheme="minorHAnsi" w:cstheme="minorHAnsi"/>
          <w:b/>
          <w:bCs/>
          <w:color w:val="000000"/>
          <w:sz w:val="32"/>
          <w:szCs w:val="32"/>
        </w:rPr>
        <w:lastRenderedPageBreak/>
        <w:t>H. PLENO DEL CONGRESO DEL ESTADO DE COAHUILA DE ZARAGOZA.</w:t>
      </w:r>
    </w:p>
    <w:p w:rsidR="00D8412A" w:rsidRPr="00D8412A" w:rsidRDefault="00D8412A" w:rsidP="00D8412A">
      <w:pPr>
        <w:autoSpaceDE w:val="0"/>
        <w:autoSpaceDN w:val="0"/>
        <w:adjustRightInd w:val="0"/>
        <w:spacing w:before="100" w:after="100"/>
        <w:rPr>
          <w:rFonts w:asciiTheme="minorHAnsi" w:hAnsiTheme="minorHAnsi" w:cstheme="minorHAnsi"/>
          <w:b/>
          <w:bCs/>
          <w:color w:val="000000"/>
          <w:sz w:val="32"/>
          <w:szCs w:val="32"/>
        </w:rPr>
      </w:pPr>
      <w:r w:rsidRPr="00D8412A">
        <w:rPr>
          <w:rFonts w:asciiTheme="minorHAnsi" w:hAnsiTheme="minorHAnsi" w:cstheme="minorHAnsi"/>
          <w:b/>
          <w:bCs/>
          <w:color w:val="000000"/>
          <w:sz w:val="32"/>
          <w:szCs w:val="32"/>
        </w:rPr>
        <w:t>PRESENTE.</w:t>
      </w:r>
    </w:p>
    <w:p w:rsidR="00D8412A" w:rsidRPr="00D8412A" w:rsidRDefault="00D8412A" w:rsidP="00D8412A">
      <w:pPr>
        <w:autoSpaceDE w:val="0"/>
        <w:autoSpaceDN w:val="0"/>
        <w:adjustRightInd w:val="0"/>
        <w:spacing w:before="100" w:after="100"/>
        <w:rPr>
          <w:rFonts w:asciiTheme="minorHAnsi" w:hAnsiTheme="minorHAnsi" w:cstheme="minorHAnsi"/>
          <w:b/>
          <w:bCs/>
          <w:color w:val="000000"/>
          <w:sz w:val="32"/>
          <w:szCs w:val="32"/>
        </w:rPr>
      </w:pPr>
    </w:p>
    <w:p w:rsidR="00D8412A" w:rsidRPr="00D8412A" w:rsidRDefault="00D8412A" w:rsidP="00D8412A">
      <w:pPr>
        <w:autoSpaceDE w:val="0"/>
        <w:autoSpaceDN w:val="0"/>
        <w:adjustRightInd w:val="0"/>
        <w:spacing w:before="100" w:after="100"/>
        <w:rPr>
          <w:rFonts w:asciiTheme="minorHAnsi" w:hAnsiTheme="minorHAnsi" w:cstheme="minorHAnsi"/>
          <w:b/>
          <w:bCs/>
          <w:color w:val="000000"/>
          <w:sz w:val="32"/>
          <w:szCs w:val="32"/>
        </w:rPr>
      </w:pPr>
      <w:r w:rsidRPr="00D8412A">
        <w:rPr>
          <w:rFonts w:asciiTheme="minorHAnsi" w:hAnsiTheme="minorHAnsi" w:cstheme="minorHAnsi"/>
          <w:b/>
          <w:bCs/>
          <w:color w:val="000000"/>
          <w:sz w:val="32"/>
          <w:szCs w:val="32"/>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D8412A">
        <w:rPr>
          <w:rFonts w:asciiTheme="minorHAnsi" w:hAnsiTheme="minorHAnsi" w:cstheme="minorHAnsi"/>
          <w:b/>
          <w:bCs/>
          <w:sz w:val="32"/>
          <w:szCs w:val="32"/>
          <w:u w:val="single"/>
        </w:rPr>
        <w:t xml:space="preserve">POR LA QUE SE PROPONE REFORMAR EL ARTÍCULO 169, DE LA </w:t>
      </w:r>
      <w:r w:rsidR="00314E26" w:rsidRPr="00D8412A">
        <w:rPr>
          <w:rFonts w:asciiTheme="minorHAnsi" w:hAnsiTheme="minorHAnsi" w:cstheme="minorHAnsi"/>
          <w:b/>
          <w:bCs/>
          <w:sz w:val="32"/>
          <w:szCs w:val="32"/>
          <w:u w:val="single"/>
        </w:rPr>
        <w:t xml:space="preserve">LEY ORGÁNICA </w:t>
      </w:r>
      <w:r w:rsidR="00314E26">
        <w:rPr>
          <w:rFonts w:asciiTheme="minorHAnsi" w:hAnsiTheme="minorHAnsi" w:cstheme="minorHAnsi"/>
          <w:b/>
          <w:bCs/>
          <w:sz w:val="32"/>
          <w:szCs w:val="32"/>
          <w:u w:val="single"/>
        </w:rPr>
        <w:t>D</w:t>
      </w:r>
      <w:r w:rsidR="00314E26" w:rsidRPr="00D8412A">
        <w:rPr>
          <w:rFonts w:asciiTheme="minorHAnsi" w:hAnsiTheme="minorHAnsi" w:cstheme="minorHAnsi"/>
          <w:b/>
          <w:bCs/>
          <w:sz w:val="32"/>
          <w:szCs w:val="32"/>
          <w:u w:val="single"/>
        </w:rPr>
        <w:t xml:space="preserve">EL CONGRESO </w:t>
      </w:r>
      <w:r w:rsidR="00314E26">
        <w:rPr>
          <w:rFonts w:asciiTheme="minorHAnsi" w:hAnsiTheme="minorHAnsi" w:cstheme="minorHAnsi"/>
          <w:b/>
          <w:bCs/>
          <w:sz w:val="32"/>
          <w:szCs w:val="32"/>
          <w:u w:val="single"/>
        </w:rPr>
        <w:t>D</w:t>
      </w:r>
      <w:r w:rsidR="00314E26" w:rsidRPr="00D8412A">
        <w:rPr>
          <w:rFonts w:asciiTheme="minorHAnsi" w:hAnsiTheme="minorHAnsi" w:cstheme="minorHAnsi"/>
          <w:b/>
          <w:bCs/>
          <w:sz w:val="32"/>
          <w:szCs w:val="32"/>
          <w:u w:val="single"/>
        </w:rPr>
        <w:t>EL ESTADO</w:t>
      </w:r>
      <w:r w:rsidRPr="00D8412A">
        <w:rPr>
          <w:rFonts w:asciiTheme="minorHAnsi" w:hAnsiTheme="minorHAnsi" w:cstheme="minorHAnsi"/>
          <w:b/>
          <w:bCs/>
          <w:sz w:val="32"/>
          <w:szCs w:val="32"/>
          <w:u w:val="single"/>
        </w:rPr>
        <w:t xml:space="preserve"> INDEPENDIENTE, LIBRE Y SOBERANO DE COAHUILA DE ZARAGOZA, PARA EL EFECTO DE SUPRIMIR DE DICHO TEXTO LO RELATIVO A QUE: “PODRÁN HABLAR HASTA TRES ORADORES EN PRO Y OTROS TRES EN CONTRA, PARA HACER COMENTARIOS, AL MOMENTO DE LA LECTURA DE UNA INICIATIVA”, DADO QUE TAL DISPOSICIÓN REGLAMENTARIA DE TRÁMITE LEGISLATIVO HA QUEDADO TOTALMENTE EN DESUSO,</w:t>
      </w:r>
      <w:r w:rsidRPr="00D8412A">
        <w:rPr>
          <w:rFonts w:asciiTheme="minorHAnsi" w:hAnsiTheme="minorHAnsi" w:cstheme="minorHAnsi"/>
          <w:b/>
          <w:bCs/>
          <w:sz w:val="32"/>
          <w:szCs w:val="32"/>
        </w:rPr>
        <w:t xml:space="preserve"> LO ANTERIOR, AL TENOR DE LA SIGU</w:t>
      </w:r>
      <w:r w:rsidRPr="00D8412A">
        <w:rPr>
          <w:rFonts w:asciiTheme="minorHAnsi" w:hAnsiTheme="minorHAnsi" w:cstheme="minorHAnsi"/>
          <w:b/>
          <w:bCs/>
          <w:color w:val="000000"/>
          <w:sz w:val="32"/>
          <w:szCs w:val="32"/>
        </w:rPr>
        <w:t>IENTE:</w:t>
      </w:r>
    </w:p>
    <w:p w:rsidR="00D8412A" w:rsidRPr="00D8412A" w:rsidRDefault="00D8412A" w:rsidP="00D8412A">
      <w:pPr>
        <w:autoSpaceDE w:val="0"/>
        <w:autoSpaceDN w:val="0"/>
        <w:adjustRightInd w:val="0"/>
        <w:spacing w:before="100" w:after="100"/>
        <w:jc w:val="center"/>
        <w:rPr>
          <w:rFonts w:asciiTheme="minorHAnsi" w:hAnsiTheme="minorHAnsi" w:cstheme="minorHAnsi"/>
          <w:color w:val="000000"/>
          <w:sz w:val="32"/>
          <w:szCs w:val="32"/>
        </w:rPr>
      </w:pPr>
    </w:p>
    <w:p w:rsidR="00D8412A" w:rsidRPr="00D8412A" w:rsidRDefault="00D8412A" w:rsidP="00D8412A">
      <w:pPr>
        <w:autoSpaceDE w:val="0"/>
        <w:autoSpaceDN w:val="0"/>
        <w:adjustRightInd w:val="0"/>
        <w:spacing w:before="100" w:after="100"/>
        <w:jc w:val="center"/>
        <w:rPr>
          <w:rFonts w:asciiTheme="minorHAnsi" w:hAnsiTheme="minorHAnsi" w:cstheme="minorHAnsi"/>
          <w:color w:val="000000"/>
          <w:sz w:val="32"/>
          <w:szCs w:val="32"/>
        </w:rPr>
      </w:pPr>
    </w:p>
    <w:p w:rsidR="00D8412A" w:rsidRPr="00D8412A" w:rsidRDefault="00D8412A" w:rsidP="00D8412A">
      <w:pPr>
        <w:autoSpaceDE w:val="0"/>
        <w:autoSpaceDN w:val="0"/>
        <w:adjustRightInd w:val="0"/>
        <w:spacing w:before="100" w:after="100"/>
        <w:jc w:val="center"/>
        <w:rPr>
          <w:rFonts w:asciiTheme="minorHAnsi" w:hAnsiTheme="minorHAnsi" w:cstheme="minorHAnsi"/>
          <w:color w:val="000000"/>
          <w:sz w:val="32"/>
          <w:szCs w:val="32"/>
        </w:rPr>
      </w:pPr>
    </w:p>
    <w:p w:rsidR="00D8412A" w:rsidRPr="00D8412A" w:rsidRDefault="00D8412A" w:rsidP="00D8412A">
      <w:pPr>
        <w:autoSpaceDE w:val="0"/>
        <w:autoSpaceDN w:val="0"/>
        <w:adjustRightInd w:val="0"/>
        <w:spacing w:before="100" w:after="100"/>
        <w:jc w:val="center"/>
        <w:rPr>
          <w:rFonts w:asciiTheme="minorHAnsi" w:hAnsiTheme="minorHAnsi" w:cstheme="minorHAnsi"/>
          <w:color w:val="000000"/>
          <w:sz w:val="32"/>
          <w:szCs w:val="32"/>
        </w:rPr>
      </w:pPr>
      <w:r w:rsidRPr="00D8412A">
        <w:rPr>
          <w:rFonts w:asciiTheme="minorHAnsi" w:hAnsiTheme="minorHAnsi" w:cstheme="minorHAnsi"/>
          <w:color w:val="000000"/>
          <w:sz w:val="32"/>
          <w:szCs w:val="32"/>
        </w:rPr>
        <w:t>EXPOSICIÓN DE MOTIVOS</w:t>
      </w:r>
    </w:p>
    <w:p w:rsidR="00D8412A" w:rsidRPr="00D8412A" w:rsidRDefault="00D8412A" w:rsidP="00D8412A">
      <w:pPr>
        <w:autoSpaceDE w:val="0"/>
        <w:autoSpaceDN w:val="0"/>
        <w:adjustRightInd w:val="0"/>
        <w:spacing w:before="100" w:after="100"/>
        <w:jc w:val="center"/>
        <w:rPr>
          <w:rFonts w:asciiTheme="minorHAnsi" w:hAnsiTheme="minorHAnsi" w:cstheme="minorHAnsi"/>
          <w:color w:val="000000"/>
          <w:sz w:val="32"/>
          <w:szCs w:val="32"/>
        </w:rPr>
      </w:pPr>
    </w:p>
    <w:p w:rsidR="00D8412A" w:rsidRPr="00D8412A" w:rsidRDefault="00D8412A" w:rsidP="00D8412A">
      <w:pPr>
        <w:autoSpaceDE w:val="0"/>
        <w:autoSpaceDN w:val="0"/>
        <w:adjustRightInd w:val="0"/>
        <w:spacing w:before="100" w:after="100"/>
        <w:rPr>
          <w:rFonts w:asciiTheme="minorHAnsi" w:hAnsiTheme="minorHAnsi" w:cstheme="minorHAnsi"/>
          <w:color w:val="000000"/>
          <w:sz w:val="32"/>
          <w:szCs w:val="32"/>
        </w:rPr>
      </w:pPr>
      <w:r w:rsidRPr="00D8412A">
        <w:rPr>
          <w:rFonts w:asciiTheme="minorHAnsi" w:hAnsiTheme="minorHAnsi" w:cstheme="minorHAnsi"/>
          <w:color w:val="000000"/>
          <w:sz w:val="32"/>
          <w:szCs w:val="32"/>
        </w:rPr>
        <w:t xml:space="preserve">De conformidad con lo dispuesto en el artículo 59 de la Constitución Política del Estado de Coahuila de Zaragoza, el derecho de iniciar leyes o </w:t>
      </w:r>
      <w:r w:rsidRPr="00D8412A">
        <w:rPr>
          <w:rFonts w:asciiTheme="minorHAnsi" w:hAnsiTheme="minorHAnsi" w:cstheme="minorHAnsi"/>
          <w:color w:val="000000"/>
          <w:sz w:val="32"/>
          <w:szCs w:val="32"/>
        </w:rPr>
        <w:lastRenderedPageBreak/>
        <w:t>decretos les compete, a los diputados, al gobernador, al Tribunal Superior de Justicia, a los Ayuntamientos, a los Organismos Públicos Autónomos, estos últimos en lo concerniente a su competencia, así como a los Ciudadanos Coahuilenses y al Instituto Coahuilense de Acceso a la Información Pública.</w:t>
      </w:r>
    </w:p>
    <w:p w:rsidR="00D8412A" w:rsidRPr="00D8412A" w:rsidRDefault="00D8412A" w:rsidP="00D8412A">
      <w:pPr>
        <w:autoSpaceDE w:val="0"/>
        <w:autoSpaceDN w:val="0"/>
        <w:adjustRightInd w:val="0"/>
        <w:spacing w:before="100" w:after="100"/>
        <w:rPr>
          <w:rFonts w:asciiTheme="minorHAnsi" w:hAnsiTheme="minorHAnsi" w:cstheme="minorHAnsi"/>
          <w:color w:val="000000"/>
          <w:sz w:val="32"/>
          <w:szCs w:val="32"/>
        </w:rPr>
      </w:pPr>
    </w:p>
    <w:p w:rsidR="00D8412A" w:rsidRPr="00D8412A" w:rsidRDefault="00D8412A" w:rsidP="00D8412A">
      <w:pPr>
        <w:autoSpaceDE w:val="0"/>
        <w:autoSpaceDN w:val="0"/>
        <w:adjustRightInd w:val="0"/>
        <w:spacing w:before="100" w:after="100"/>
        <w:rPr>
          <w:rFonts w:asciiTheme="minorHAnsi" w:hAnsiTheme="minorHAnsi" w:cstheme="minorHAnsi"/>
          <w:color w:val="000000"/>
          <w:sz w:val="32"/>
          <w:szCs w:val="32"/>
        </w:rPr>
      </w:pPr>
      <w:r w:rsidRPr="00D8412A">
        <w:rPr>
          <w:rFonts w:asciiTheme="minorHAnsi" w:hAnsiTheme="minorHAnsi" w:cstheme="minorHAnsi"/>
          <w:color w:val="000000"/>
          <w:sz w:val="32"/>
          <w:szCs w:val="32"/>
        </w:rPr>
        <w:t xml:space="preserve">En ese mismo sentido, el artículo 62 de nuestra Ley Fundamental Local, expresamente dispone, que toda iniciativa de Ley o Decreto deberá sujetarse a los siguientes tramites, 1. Dictamen de Comisión, 2. Una, o dos discusiones, 3. La discusión se verificara el día que designe el Presidente del Congreso, conforme a lo dispuesto en la Ley Orgánica, 4. Terminada la discusión se votara la ley o decreto, y aprobado que sea, se pasara al Poder Ejecutivo para su promulgación, publicación y observancia,   5 .- En el supuesto de que el Poder Ejecutivo devolviere la Ley o Decreto con observaciones, tal iniciativa regresara a comisiones, emitiendo un nuevo dictamen, y  6. En este último caso el nuevo dictamen se volverá a discutir, y en esa segunda discusión podrá asistir y tomar parte en ella el Gobernador del Estado o el orador que nombre para dicho debate. </w:t>
      </w:r>
    </w:p>
    <w:p w:rsidR="00D8412A" w:rsidRPr="00D8412A" w:rsidRDefault="00D8412A" w:rsidP="00D8412A">
      <w:pPr>
        <w:autoSpaceDE w:val="0"/>
        <w:autoSpaceDN w:val="0"/>
        <w:adjustRightInd w:val="0"/>
        <w:spacing w:before="100" w:after="100"/>
        <w:rPr>
          <w:rFonts w:asciiTheme="minorHAnsi" w:hAnsiTheme="minorHAnsi" w:cstheme="minorHAnsi"/>
          <w:color w:val="000000"/>
          <w:sz w:val="32"/>
          <w:szCs w:val="32"/>
        </w:rPr>
      </w:pPr>
      <w:r w:rsidRPr="00D8412A">
        <w:rPr>
          <w:rFonts w:asciiTheme="minorHAnsi" w:hAnsiTheme="minorHAnsi" w:cstheme="minorHAnsi"/>
          <w:color w:val="000000"/>
          <w:sz w:val="32"/>
          <w:szCs w:val="32"/>
        </w:rPr>
        <w:t xml:space="preserve"> </w:t>
      </w:r>
    </w:p>
    <w:p w:rsidR="00D8412A" w:rsidRPr="00D8412A" w:rsidRDefault="00D8412A" w:rsidP="00D8412A">
      <w:pPr>
        <w:autoSpaceDE w:val="0"/>
        <w:autoSpaceDN w:val="0"/>
        <w:adjustRightInd w:val="0"/>
        <w:spacing w:before="100" w:after="100"/>
        <w:rPr>
          <w:rFonts w:asciiTheme="minorHAnsi" w:hAnsiTheme="minorHAnsi" w:cstheme="minorHAnsi"/>
          <w:color w:val="000000"/>
          <w:sz w:val="32"/>
          <w:szCs w:val="32"/>
        </w:rPr>
      </w:pPr>
      <w:r w:rsidRPr="00D8412A">
        <w:rPr>
          <w:rFonts w:asciiTheme="minorHAnsi" w:hAnsiTheme="minorHAnsi" w:cstheme="minorHAnsi"/>
          <w:color w:val="000000"/>
          <w:sz w:val="32"/>
          <w:szCs w:val="32"/>
        </w:rPr>
        <w:t>Para que tal proceso legislativo quede perfeccionado, el artículo 62 Bis, de la Constitución, instituye que, para la aprobación de toda iniciativa de Ley o Decreto, se necesita el voto de la mayoría de las y los Diputados, y solo se requerirá el voto de las dos terceras partes de los Diputados presentes en los casos que específicamente se señalan en la propia Constitución.</w:t>
      </w:r>
    </w:p>
    <w:p w:rsidR="00D8412A" w:rsidRPr="00D8412A" w:rsidRDefault="00D8412A" w:rsidP="00D8412A">
      <w:pPr>
        <w:autoSpaceDE w:val="0"/>
        <w:autoSpaceDN w:val="0"/>
        <w:adjustRightInd w:val="0"/>
        <w:spacing w:before="100" w:after="100"/>
        <w:rPr>
          <w:rFonts w:asciiTheme="minorHAnsi" w:hAnsiTheme="minorHAnsi" w:cstheme="minorHAnsi"/>
          <w:color w:val="000000"/>
          <w:sz w:val="32"/>
          <w:szCs w:val="32"/>
        </w:rPr>
      </w:pPr>
    </w:p>
    <w:p w:rsidR="00D8412A" w:rsidRPr="00D8412A" w:rsidRDefault="00D8412A" w:rsidP="00D8412A">
      <w:pPr>
        <w:autoSpaceDE w:val="0"/>
        <w:autoSpaceDN w:val="0"/>
        <w:adjustRightInd w:val="0"/>
        <w:spacing w:before="100" w:after="100"/>
        <w:rPr>
          <w:rFonts w:asciiTheme="minorHAnsi" w:hAnsiTheme="minorHAnsi" w:cstheme="minorHAnsi"/>
          <w:color w:val="000000"/>
          <w:sz w:val="32"/>
          <w:szCs w:val="32"/>
        </w:rPr>
      </w:pPr>
      <w:r w:rsidRPr="00D8412A">
        <w:rPr>
          <w:rFonts w:asciiTheme="minorHAnsi" w:hAnsiTheme="minorHAnsi" w:cstheme="minorHAnsi"/>
          <w:color w:val="000000"/>
          <w:sz w:val="32"/>
          <w:szCs w:val="32"/>
        </w:rPr>
        <w:t xml:space="preserve">Ahora bien, conforme a las disposiciones constitucionales antes referidas, puede observarse que la discusión de una iniciativa de Ley o </w:t>
      </w:r>
      <w:r w:rsidRPr="00D8412A">
        <w:rPr>
          <w:rFonts w:asciiTheme="minorHAnsi" w:hAnsiTheme="minorHAnsi" w:cstheme="minorHAnsi"/>
          <w:color w:val="000000"/>
          <w:sz w:val="32"/>
          <w:szCs w:val="32"/>
        </w:rPr>
        <w:lastRenderedPageBreak/>
        <w:t xml:space="preserve">Decreto, solo es objeto de una discusión en el Pleno de la Asamblea Legislativa, y solo se requerirán dos discusiones en el caso de que una iniciativa aprobada sea regresada con observaciones por parte del Poder Ejecutivo, al Poder Legislativo, lo que formalmente se conoce como el </w:t>
      </w:r>
      <w:r w:rsidRPr="00D8412A">
        <w:rPr>
          <w:rFonts w:asciiTheme="minorHAnsi" w:hAnsiTheme="minorHAnsi" w:cstheme="minorHAnsi"/>
          <w:b/>
          <w:color w:val="000000"/>
          <w:sz w:val="32"/>
          <w:szCs w:val="32"/>
          <w:u w:val="single"/>
        </w:rPr>
        <w:t>“Derecho de Veto del Ejecutivo”</w:t>
      </w:r>
      <w:r w:rsidRPr="00D8412A">
        <w:rPr>
          <w:rFonts w:asciiTheme="minorHAnsi" w:hAnsiTheme="minorHAnsi" w:cstheme="minorHAnsi"/>
          <w:color w:val="000000"/>
          <w:sz w:val="32"/>
          <w:szCs w:val="32"/>
        </w:rPr>
        <w:t xml:space="preserve">, en donde el </w:t>
      </w:r>
      <w:proofErr w:type="spellStart"/>
      <w:r w:rsidRPr="00D8412A">
        <w:rPr>
          <w:rFonts w:asciiTheme="minorHAnsi" w:hAnsiTheme="minorHAnsi" w:cstheme="minorHAnsi"/>
          <w:color w:val="000000"/>
          <w:sz w:val="32"/>
          <w:szCs w:val="32"/>
        </w:rPr>
        <w:t>articulo</w:t>
      </w:r>
      <w:proofErr w:type="spellEnd"/>
      <w:r w:rsidRPr="00D8412A">
        <w:rPr>
          <w:rFonts w:asciiTheme="minorHAnsi" w:hAnsiTheme="minorHAnsi" w:cstheme="minorHAnsi"/>
          <w:color w:val="000000"/>
          <w:sz w:val="32"/>
          <w:szCs w:val="32"/>
        </w:rPr>
        <w:t xml:space="preserve"> 62, en sus fracciones </w:t>
      </w:r>
      <w:r w:rsidRPr="00D8412A">
        <w:rPr>
          <w:rFonts w:asciiTheme="minorHAnsi" w:hAnsiTheme="minorHAnsi" w:cstheme="minorHAnsi"/>
          <w:color w:val="000000"/>
          <w:sz w:val="32"/>
          <w:szCs w:val="32"/>
        </w:rPr>
        <w:tab/>
        <w:t>II, y V, actualizan la hipótesis de una segunda discusión, en donde la iniciativa de Ley o de Decreto vetada, regresa a comisiones para que emita un nuevo dictamen, mismo que pasara desde luego a una segunda discusión, en donde podrá participar el propio Titular del Ejecutivo o el orador que para el efecto este designe, hipótesis especifica que como se puede ver involucra una doble discusión pero solo para ese tipo de casos.</w:t>
      </w:r>
    </w:p>
    <w:p w:rsidR="00D8412A" w:rsidRPr="00D8412A" w:rsidRDefault="00D8412A" w:rsidP="00D8412A">
      <w:pPr>
        <w:autoSpaceDE w:val="0"/>
        <w:autoSpaceDN w:val="0"/>
        <w:adjustRightInd w:val="0"/>
        <w:spacing w:before="100" w:after="100"/>
        <w:rPr>
          <w:rFonts w:asciiTheme="minorHAnsi" w:hAnsiTheme="minorHAnsi" w:cstheme="minorHAnsi"/>
          <w:color w:val="000000"/>
          <w:sz w:val="32"/>
          <w:szCs w:val="32"/>
        </w:rPr>
      </w:pPr>
    </w:p>
    <w:p w:rsidR="00D8412A" w:rsidRPr="00D8412A" w:rsidRDefault="00D8412A" w:rsidP="00D8412A">
      <w:pPr>
        <w:autoSpaceDE w:val="0"/>
        <w:autoSpaceDN w:val="0"/>
        <w:adjustRightInd w:val="0"/>
        <w:spacing w:before="100" w:after="100"/>
        <w:rPr>
          <w:rFonts w:asciiTheme="minorHAnsi" w:hAnsiTheme="minorHAnsi" w:cstheme="minorHAnsi"/>
          <w:color w:val="000000"/>
          <w:sz w:val="32"/>
          <w:szCs w:val="32"/>
        </w:rPr>
      </w:pPr>
      <w:r w:rsidRPr="00D8412A">
        <w:rPr>
          <w:rFonts w:asciiTheme="minorHAnsi" w:hAnsiTheme="minorHAnsi" w:cstheme="minorHAnsi"/>
          <w:color w:val="000000"/>
          <w:sz w:val="32"/>
          <w:szCs w:val="32"/>
        </w:rPr>
        <w:t xml:space="preserve">En ese sentido, resulta por demás necesario avalar la reforma que aquí se propone, porque tal y como </w:t>
      </w:r>
      <w:proofErr w:type="spellStart"/>
      <w:r w:rsidRPr="00D8412A">
        <w:rPr>
          <w:rFonts w:asciiTheme="minorHAnsi" w:hAnsiTheme="minorHAnsi" w:cstheme="minorHAnsi"/>
          <w:color w:val="000000"/>
          <w:sz w:val="32"/>
          <w:szCs w:val="32"/>
        </w:rPr>
        <w:t>esta</w:t>
      </w:r>
      <w:proofErr w:type="spellEnd"/>
      <w:r w:rsidRPr="00D8412A">
        <w:rPr>
          <w:rFonts w:asciiTheme="minorHAnsi" w:hAnsiTheme="minorHAnsi" w:cstheme="minorHAnsi"/>
          <w:color w:val="000000"/>
          <w:sz w:val="32"/>
          <w:szCs w:val="32"/>
        </w:rPr>
        <w:t xml:space="preserve"> estructurado actualmente el artículo 169, de la Ley Orgánica del Congreso, esto abre la puerta de forma innecesaria a una discusión de cualquier iniciativa al momento de su lectura en el Pleno de este Congreso, ya que tal hipótesis, como es de nuestro propio conocimiento, en lo que va de esta legislatura nunca se ha hecho uso de esa facultad legislativa, de hablar en pro o en contra de una iniciativa en el instante de la lectura que se haga de ella, puesto que lo que ahí se pueda decir sobre tal propuesta, bien puede hacerse en las comisiones al momento de su estudio y análisis, argumentaciones que de ser viables podrán ser tomados en cuenta para su </w:t>
      </w:r>
      <w:proofErr w:type="spellStart"/>
      <w:r w:rsidRPr="00D8412A">
        <w:rPr>
          <w:rFonts w:asciiTheme="minorHAnsi" w:hAnsiTheme="minorHAnsi" w:cstheme="minorHAnsi"/>
          <w:color w:val="000000"/>
          <w:sz w:val="32"/>
          <w:szCs w:val="32"/>
        </w:rPr>
        <w:t>dictaminación</w:t>
      </w:r>
      <w:proofErr w:type="spellEnd"/>
      <w:r w:rsidRPr="00D8412A">
        <w:rPr>
          <w:rFonts w:asciiTheme="minorHAnsi" w:hAnsiTheme="minorHAnsi" w:cstheme="minorHAnsi"/>
          <w:color w:val="000000"/>
          <w:sz w:val="32"/>
          <w:szCs w:val="32"/>
        </w:rPr>
        <w:t xml:space="preserve"> correspondiente, en donde aprobado el dictamen y pasado al pleno para su necesaria discusión, ahí sí, ese será el momento oportuno para la discusión y debate de la propuesta legislativa, tal y como expresamente lo establecen los artículos 188, 189, 190, y demás relativos y aplicables de la Ley Orgánica del Congreso del Estado, y por lo tanto, como la premisa de </w:t>
      </w:r>
      <w:proofErr w:type="spellStart"/>
      <w:r w:rsidRPr="00D8412A">
        <w:rPr>
          <w:rFonts w:asciiTheme="minorHAnsi" w:hAnsiTheme="minorHAnsi" w:cstheme="minorHAnsi"/>
          <w:color w:val="000000"/>
          <w:sz w:val="32"/>
          <w:szCs w:val="32"/>
        </w:rPr>
        <w:t>tramite</w:t>
      </w:r>
      <w:proofErr w:type="spellEnd"/>
      <w:r w:rsidRPr="00D8412A">
        <w:rPr>
          <w:rFonts w:asciiTheme="minorHAnsi" w:hAnsiTheme="minorHAnsi" w:cstheme="minorHAnsi"/>
          <w:color w:val="000000"/>
          <w:sz w:val="32"/>
          <w:szCs w:val="32"/>
        </w:rPr>
        <w:t xml:space="preserve"> legislativo prevista en el artículo 169, </w:t>
      </w:r>
      <w:r w:rsidRPr="00D8412A">
        <w:rPr>
          <w:rFonts w:asciiTheme="minorHAnsi" w:hAnsiTheme="minorHAnsi" w:cstheme="minorHAnsi"/>
          <w:color w:val="000000"/>
          <w:sz w:val="32"/>
          <w:szCs w:val="32"/>
        </w:rPr>
        <w:lastRenderedPageBreak/>
        <w:t>inoportunamente daría pauta a una discusión que para ese momento resultaría innecesaria, y además está en desuso, es que se somete a consideración de este Honorable Congreso del Estado, para su revisión, análisis y, en su caso, aprobación, la siguiente iniciativa de:</w:t>
      </w:r>
    </w:p>
    <w:p w:rsidR="00D8412A" w:rsidRPr="00D8412A" w:rsidRDefault="00D8412A" w:rsidP="00D8412A">
      <w:pPr>
        <w:autoSpaceDE w:val="0"/>
        <w:autoSpaceDN w:val="0"/>
        <w:adjustRightInd w:val="0"/>
        <w:spacing w:before="100" w:after="100"/>
        <w:jc w:val="center"/>
        <w:rPr>
          <w:rFonts w:asciiTheme="minorHAnsi" w:hAnsiTheme="minorHAnsi" w:cstheme="minorHAnsi"/>
          <w:b/>
          <w:bCs/>
          <w:color w:val="000000"/>
          <w:sz w:val="32"/>
          <w:szCs w:val="32"/>
        </w:rPr>
      </w:pPr>
    </w:p>
    <w:p w:rsidR="00D8412A" w:rsidRPr="00D8412A" w:rsidRDefault="00D8412A" w:rsidP="00D8412A">
      <w:pPr>
        <w:autoSpaceDE w:val="0"/>
        <w:autoSpaceDN w:val="0"/>
        <w:adjustRightInd w:val="0"/>
        <w:spacing w:before="100" w:after="100"/>
        <w:jc w:val="center"/>
        <w:rPr>
          <w:rFonts w:asciiTheme="minorHAnsi" w:hAnsiTheme="minorHAnsi" w:cstheme="minorHAnsi"/>
          <w:b/>
          <w:bCs/>
          <w:color w:val="000000"/>
          <w:sz w:val="32"/>
          <w:szCs w:val="32"/>
        </w:rPr>
      </w:pPr>
      <w:r w:rsidRPr="00D8412A">
        <w:rPr>
          <w:rFonts w:asciiTheme="minorHAnsi" w:hAnsiTheme="minorHAnsi" w:cstheme="minorHAnsi"/>
          <w:b/>
          <w:bCs/>
          <w:color w:val="000000"/>
          <w:sz w:val="32"/>
          <w:szCs w:val="32"/>
        </w:rPr>
        <w:t>DECRETO</w:t>
      </w:r>
    </w:p>
    <w:p w:rsidR="00D8412A" w:rsidRPr="00D8412A" w:rsidRDefault="00D8412A" w:rsidP="00D8412A">
      <w:pPr>
        <w:autoSpaceDE w:val="0"/>
        <w:autoSpaceDN w:val="0"/>
        <w:adjustRightInd w:val="0"/>
        <w:spacing w:before="100" w:after="100"/>
        <w:jc w:val="center"/>
        <w:rPr>
          <w:rFonts w:asciiTheme="minorHAnsi" w:hAnsiTheme="minorHAnsi" w:cstheme="minorHAnsi"/>
          <w:b/>
          <w:bCs/>
          <w:color w:val="000000"/>
          <w:sz w:val="32"/>
          <w:szCs w:val="32"/>
        </w:rPr>
      </w:pPr>
    </w:p>
    <w:p w:rsidR="00D8412A" w:rsidRPr="00D8412A" w:rsidRDefault="00D8412A" w:rsidP="00D8412A">
      <w:pPr>
        <w:spacing w:line="360" w:lineRule="auto"/>
        <w:rPr>
          <w:rFonts w:asciiTheme="minorHAnsi" w:hAnsiTheme="minorHAnsi" w:cstheme="minorHAnsi"/>
          <w:b/>
          <w:bCs/>
          <w:sz w:val="32"/>
          <w:szCs w:val="32"/>
          <w:u w:val="single"/>
        </w:rPr>
      </w:pPr>
      <w:r w:rsidRPr="00D8412A">
        <w:rPr>
          <w:rFonts w:asciiTheme="minorHAnsi" w:hAnsiTheme="minorHAnsi" w:cstheme="minorHAnsi"/>
          <w:b/>
          <w:sz w:val="32"/>
          <w:szCs w:val="32"/>
        </w:rPr>
        <w:t xml:space="preserve">ARTÍCULO ÚNICO:  </w:t>
      </w:r>
      <w:r w:rsidRPr="00D8412A">
        <w:rPr>
          <w:rFonts w:asciiTheme="minorHAnsi" w:hAnsiTheme="minorHAnsi" w:cstheme="minorHAnsi"/>
          <w:b/>
          <w:sz w:val="32"/>
          <w:szCs w:val="32"/>
          <w:u w:val="single"/>
        </w:rPr>
        <w:t xml:space="preserve">SE </w:t>
      </w:r>
      <w:r w:rsidRPr="00D8412A">
        <w:rPr>
          <w:rFonts w:asciiTheme="minorHAnsi" w:hAnsiTheme="minorHAnsi" w:cstheme="minorHAnsi"/>
          <w:b/>
          <w:bCs/>
          <w:sz w:val="32"/>
          <w:szCs w:val="32"/>
          <w:u w:val="single"/>
        </w:rPr>
        <w:t>REFORMA EL ARTICULO 169, DE LA LEY ORGÁNICA DEL CONGRESO DEL ESTADO INDEPENDIENTE, LIBRE Y SOBERANO DE COAHUILA DE ZARAGOZA, PARA QUEDAR COMO SIGUE:</w:t>
      </w:r>
    </w:p>
    <w:p w:rsidR="00D8412A" w:rsidRPr="00D8412A" w:rsidRDefault="00D8412A" w:rsidP="00D8412A">
      <w:pPr>
        <w:spacing w:line="360" w:lineRule="auto"/>
        <w:rPr>
          <w:rFonts w:asciiTheme="minorHAnsi" w:hAnsiTheme="minorHAnsi" w:cstheme="minorHAnsi"/>
          <w:b/>
          <w:sz w:val="32"/>
          <w:szCs w:val="32"/>
        </w:rPr>
      </w:pPr>
    </w:p>
    <w:p w:rsidR="00D8412A" w:rsidRPr="00D8412A" w:rsidRDefault="00D8412A" w:rsidP="00D8412A">
      <w:pPr>
        <w:spacing w:line="360" w:lineRule="auto"/>
        <w:rPr>
          <w:rFonts w:asciiTheme="minorHAnsi" w:hAnsiTheme="minorHAnsi" w:cstheme="minorHAnsi"/>
          <w:b/>
          <w:bCs/>
          <w:sz w:val="32"/>
          <w:szCs w:val="32"/>
        </w:rPr>
      </w:pPr>
      <w:r w:rsidRPr="00D8412A">
        <w:rPr>
          <w:rFonts w:asciiTheme="minorHAnsi" w:hAnsiTheme="minorHAnsi" w:cstheme="minorHAnsi"/>
          <w:b/>
          <w:sz w:val="32"/>
          <w:szCs w:val="32"/>
          <w:lang w:eastAsia="es-ES"/>
        </w:rPr>
        <w:t xml:space="preserve">Artículo 169. </w:t>
      </w:r>
      <w:r w:rsidRPr="00D8412A">
        <w:rPr>
          <w:rFonts w:asciiTheme="minorHAnsi" w:hAnsiTheme="minorHAnsi" w:cstheme="minorHAnsi"/>
          <w:b/>
          <w:sz w:val="32"/>
          <w:szCs w:val="32"/>
          <w:u w:val="single"/>
          <w:lang w:eastAsia="es-ES"/>
        </w:rPr>
        <w:t xml:space="preserve">En caso de que se de lectura a una Iniciativa conforme al artículo anterior, enseguida se turnara la iniciativa a la comisión que corresponda. </w:t>
      </w:r>
    </w:p>
    <w:p w:rsidR="00D8412A" w:rsidRPr="00D8412A" w:rsidRDefault="00D8412A" w:rsidP="00D8412A">
      <w:pPr>
        <w:ind w:firstLine="720"/>
        <w:jc w:val="center"/>
        <w:rPr>
          <w:rFonts w:asciiTheme="minorHAnsi" w:hAnsiTheme="minorHAnsi" w:cstheme="minorHAnsi"/>
          <w:sz w:val="32"/>
          <w:szCs w:val="32"/>
        </w:rPr>
      </w:pPr>
      <w:r w:rsidRPr="00D8412A">
        <w:rPr>
          <w:rFonts w:asciiTheme="minorHAnsi" w:hAnsiTheme="minorHAnsi" w:cstheme="minorHAnsi"/>
          <w:sz w:val="32"/>
          <w:szCs w:val="32"/>
        </w:rPr>
        <w:t>TRANSITORIOS</w:t>
      </w:r>
    </w:p>
    <w:p w:rsidR="00D8412A" w:rsidRPr="00735D5C" w:rsidRDefault="00D8412A" w:rsidP="00735D5C">
      <w:pPr>
        <w:spacing w:line="360" w:lineRule="auto"/>
        <w:rPr>
          <w:rFonts w:asciiTheme="minorHAnsi" w:hAnsiTheme="minorHAnsi" w:cstheme="minorHAnsi"/>
          <w:sz w:val="32"/>
          <w:szCs w:val="32"/>
        </w:rPr>
      </w:pPr>
      <w:r w:rsidRPr="00D8412A">
        <w:rPr>
          <w:rFonts w:asciiTheme="minorHAnsi" w:hAnsiTheme="minorHAnsi" w:cstheme="minorHAnsi"/>
          <w:b/>
          <w:sz w:val="32"/>
          <w:szCs w:val="32"/>
        </w:rPr>
        <w:t>ÚNICO. -</w:t>
      </w:r>
      <w:r w:rsidRPr="00D8412A">
        <w:rPr>
          <w:rFonts w:asciiTheme="minorHAnsi" w:hAnsiTheme="minorHAnsi" w:cstheme="minorHAnsi"/>
          <w:sz w:val="32"/>
          <w:szCs w:val="32"/>
        </w:rPr>
        <w:t xml:space="preserve">  El presente Decreto entrará en vigor al día siguiente de su publicación en el Periódico Oficial del Estado.</w:t>
      </w:r>
    </w:p>
    <w:p w:rsidR="00D8412A" w:rsidRPr="00D8412A" w:rsidRDefault="00D8412A" w:rsidP="00D8412A">
      <w:pPr>
        <w:autoSpaceDE w:val="0"/>
        <w:autoSpaceDN w:val="0"/>
        <w:adjustRightInd w:val="0"/>
        <w:spacing w:before="100" w:after="100"/>
        <w:jc w:val="center"/>
        <w:rPr>
          <w:rFonts w:asciiTheme="minorHAnsi" w:hAnsiTheme="minorHAnsi" w:cstheme="minorHAnsi"/>
          <w:b/>
          <w:bCs/>
          <w:color w:val="000000"/>
          <w:sz w:val="32"/>
          <w:szCs w:val="32"/>
        </w:rPr>
      </w:pPr>
    </w:p>
    <w:p w:rsidR="00D8412A" w:rsidRPr="00D8412A" w:rsidRDefault="00D8412A" w:rsidP="00735D5C">
      <w:pPr>
        <w:autoSpaceDE w:val="0"/>
        <w:autoSpaceDN w:val="0"/>
        <w:adjustRightInd w:val="0"/>
        <w:spacing w:before="100" w:after="100"/>
        <w:jc w:val="center"/>
        <w:rPr>
          <w:rFonts w:asciiTheme="minorHAnsi" w:hAnsiTheme="minorHAnsi" w:cstheme="minorHAnsi"/>
          <w:b/>
          <w:bCs/>
          <w:color w:val="000000"/>
          <w:sz w:val="32"/>
          <w:szCs w:val="32"/>
        </w:rPr>
      </w:pPr>
      <w:r w:rsidRPr="00D8412A">
        <w:rPr>
          <w:rFonts w:asciiTheme="minorHAnsi" w:hAnsiTheme="minorHAnsi" w:cstheme="minorHAnsi"/>
          <w:b/>
          <w:bCs/>
          <w:color w:val="000000"/>
          <w:sz w:val="32"/>
          <w:szCs w:val="32"/>
        </w:rPr>
        <w:t>ATENTAMENTE</w:t>
      </w:r>
    </w:p>
    <w:p w:rsidR="00D8412A" w:rsidRPr="00D8412A" w:rsidRDefault="00D8412A" w:rsidP="00735D5C">
      <w:pPr>
        <w:autoSpaceDE w:val="0"/>
        <w:autoSpaceDN w:val="0"/>
        <w:adjustRightInd w:val="0"/>
        <w:spacing w:before="100" w:after="100"/>
        <w:jc w:val="center"/>
        <w:rPr>
          <w:rFonts w:asciiTheme="minorHAnsi" w:hAnsiTheme="minorHAnsi" w:cstheme="minorHAnsi"/>
          <w:b/>
          <w:bCs/>
          <w:color w:val="000000"/>
          <w:sz w:val="32"/>
          <w:szCs w:val="32"/>
        </w:rPr>
      </w:pPr>
      <w:r w:rsidRPr="00D8412A">
        <w:rPr>
          <w:rFonts w:asciiTheme="minorHAnsi" w:hAnsiTheme="minorHAnsi" w:cstheme="minorHAnsi"/>
          <w:b/>
          <w:bCs/>
          <w:color w:val="000000"/>
          <w:sz w:val="32"/>
          <w:szCs w:val="32"/>
        </w:rPr>
        <w:t>“POR UNA PATRIA ORDENADA Y GENEROSA Y UNA VIDA MEJOR Y MÁS DIGNA PARA TODOS”</w:t>
      </w:r>
    </w:p>
    <w:p w:rsidR="00D8412A" w:rsidRPr="00D8412A" w:rsidRDefault="00D8412A" w:rsidP="00D8412A">
      <w:pPr>
        <w:autoSpaceDE w:val="0"/>
        <w:autoSpaceDN w:val="0"/>
        <w:adjustRightInd w:val="0"/>
        <w:spacing w:before="100" w:after="100"/>
        <w:jc w:val="center"/>
        <w:rPr>
          <w:rFonts w:asciiTheme="minorHAnsi" w:hAnsiTheme="minorHAnsi" w:cstheme="minorHAnsi"/>
          <w:b/>
          <w:bCs/>
          <w:color w:val="000000"/>
          <w:sz w:val="32"/>
          <w:szCs w:val="32"/>
        </w:rPr>
      </w:pPr>
      <w:r w:rsidRPr="00D8412A">
        <w:rPr>
          <w:rFonts w:asciiTheme="minorHAnsi" w:hAnsiTheme="minorHAnsi" w:cstheme="minorHAnsi"/>
          <w:b/>
          <w:bCs/>
          <w:color w:val="000000"/>
          <w:sz w:val="32"/>
          <w:szCs w:val="32"/>
        </w:rPr>
        <w:t>POR EL GRUPO PARLAMENTARIO “DEL PARTIDO ACCION NACIONAL”</w:t>
      </w:r>
    </w:p>
    <w:p w:rsidR="00D8412A" w:rsidRDefault="00D8412A" w:rsidP="00D8412A">
      <w:pPr>
        <w:autoSpaceDE w:val="0"/>
        <w:autoSpaceDN w:val="0"/>
        <w:adjustRightInd w:val="0"/>
        <w:spacing w:before="100" w:after="100"/>
        <w:jc w:val="center"/>
        <w:rPr>
          <w:rFonts w:asciiTheme="minorHAnsi" w:hAnsiTheme="minorHAnsi" w:cstheme="minorHAnsi"/>
          <w:b/>
          <w:bCs/>
          <w:color w:val="000000"/>
          <w:sz w:val="32"/>
          <w:szCs w:val="32"/>
        </w:rPr>
      </w:pPr>
      <w:r w:rsidRPr="00D8412A">
        <w:rPr>
          <w:rFonts w:asciiTheme="minorHAnsi" w:hAnsiTheme="minorHAnsi" w:cstheme="minorHAnsi"/>
          <w:b/>
          <w:bCs/>
          <w:color w:val="000000"/>
          <w:sz w:val="32"/>
          <w:szCs w:val="32"/>
        </w:rPr>
        <w:t xml:space="preserve">Saltillo, Coahuila de Zaragoza, </w:t>
      </w:r>
      <w:r>
        <w:rPr>
          <w:rFonts w:asciiTheme="minorHAnsi" w:hAnsiTheme="minorHAnsi" w:cstheme="minorHAnsi"/>
          <w:b/>
          <w:bCs/>
          <w:color w:val="000000"/>
          <w:sz w:val="32"/>
          <w:szCs w:val="32"/>
        </w:rPr>
        <w:t>13</w:t>
      </w:r>
      <w:r w:rsidRPr="00D8412A">
        <w:rPr>
          <w:rFonts w:asciiTheme="minorHAnsi" w:hAnsiTheme="minorHAnsi" w:cstheme="minorHAnsi"/>
          <w:b/>
          <w:bCs/>
          <w:color w:val="000000"/>
          <w:sz w:val="32"/>
          <w:szCs w:val="32"/>
        </w:rPr>
        <w:t xml:space="preserve"> de mayo de 2020.</w:t>
      </w:r>
    </w:p>
    <w:p w:rsidR="00D8412A" w:rsidRDefault="00D8412A" w:rsidP="00D8412A">
      <w:pPr>
        <w:pBdr>
          <w:top w:val="nil"/>
          <w:left w:val="nil"/>
          <w:bottom w:val="nil"/>
          <w:right w:val="nil"/>
          <w:between w:val="nil"/>
          <w:bar w:val="nil"/>
        </w:pBdr>
        <w:spacing w:line="360" w:lineRule="auto"/>
        <w:jc w:val="center"/>
        <w:rPr>
          <w:rFonts w:ascii="Calibri" w:eastAsia="Calibri" w:hAnsi="Calibri" w:cs="Calibri"/>
          <w:color w:val="000000"/>
          <w:sz w:val="20"/>
          <w:szCs w:val="20"/>
          <w:u w:color="000000"/>
          <w:bdr w:val="nil"/>
        </w:rPr>
      </w:pPr>
      <w:r w:rsidRPr="00D8412A">
        <w:rPr>
          <w:rFonts w:ascii="Calibri" w:eastAsia="Calibri" w:hAnsi="Calibri" w:cs="Calibri"/>
          <w:color w:val="000000"/>
          <w:sz w:val="20"/>
          <w:szCs w:val="20"/>
          <w:u w:color="000000"/>
          <w:bdr w:val="nil"/>
        </w:rPr>
        <w:lastRenderedPageBreak/>
        <w:t>DIP. MARCELO DE JESÚS TORRES COFIÑO</w:t>
      </w:r>
    </w:p>
    <w:p w:rsidR="00735D5C" w:rsidRPr="00D8412A" w:rsidRDefault="00735D5C" w:rsidP="00D8412A">
      <w:pPr>
        <w:pBdr>
          <w:top w:val="nil"/>
          <w:left w:val="nil"/>
          <w:bottom w:val="nil"/>
          <w:right w:val="nil"/>
          <w:between w:val="nil"/>
          <w:bar w:val="nil"/>
        </w:pBdr>
        <w:spacing w:line="360" w:lineRule="auto"/>
        <w:jc w:val="center"/>
        <w:rPr>
          <w:rFonts w:ascii="Calibri" w:eastAsia="Calibri" w:hAnsi="Calibri" w:cs="Calibri"/>
          <w:color w:val="000000"/>
          <w:sz w:val="20"/>
          <w:szCs w:val="20"/>
          <w:u w:color="000000"/>
          <w:bdr w:val="nil"/>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8412A" w:rsidRPr="00D8412A" w:rsidTr="00A81963">
        <w:trPr>
          <w:trHeight w:val="1570"/>
        </w:trPr>
        <w:tc>
          <w:tcPr>
            <w:tcW w:w="5471" w:type="dxa"/>
          </w:tcPr>
          <w:p w:rsidR="00D8412A" w:rsidRPr="00D8412A" w:rsidRDefault="00D8412A" w:rsidP="00A81963">
            <w:pPr>
              <w:tabs>
                <w:tab w:val="left" w:pos="885"/>
                <w:tab w:val="center" w:pos="4987"/>
                <w:tab w:val="left" w:pos="5056"/>
              </w:tabs>
              <w:spacing w:line="360" w:lineRule="auto"/>
              <w:rPr>
                <w:rFonts w:cs="Calibri"/>
                <w:sz w:val="20"/>
                <w:szCs w:val="20"/>
              </w:rPr>
            </w:pPr>
            <w:r w:rsidRPr="00D8412A">
              <w:rPr>
                <w:rFonts w:cs="Calibri"/>
                <w:sz w:val="20"/>
                <w:szCs w:val="20"/>
              </w:rPr>
              <w:tab/>
            </w:r>
            <w:r w:rsidRPr="00D8412A">
              <w:rPr>
                <w:rFonts w:cs="Calibri"/>
                <w:sz w:val="20"/>
                <w:szCs w:val="20"/>
              </w:rPr>
              <w:tab/>
            </w:r>
          </w:p>
          <w:p w:rsidR="00D8412A" w:rsidRPr="00D8412A" w:rsidRDefault="00D8412A" w:rsidP="00A81963">
            <w:pPr>
              <w:tabs>
                <w:tab w:val="left" w:pos="885"/>
                <w:tab w:val="center" w:pos="4987"/>
                <w:tab w:val="left" w:pos="5056"/>
              </w:tabs>
              <w:spacing w:line="360" w:lineRule="auto"/>
              <w:rPr>
                <w:rFonts w:cs="Calibri"/>
                <w:sz w:val="20"/>
                <w:szCs w:val="20"/>
              </w:rPr>
            </w:pPr>
          </w:p>
          <w:p w:rsidR="00D8412A" w:rsidRPr="00D8412A" w:rsidRDefault="00D8412A" w:rsidP="00A81963">
            <w:pPr>
              <w:tabs>
                <w:tab w:val="left" w:pos="885"/>
                <w:tab w:val="center" w:pos="4987"/>
                <w:tab w:val="left" w:pos="5056"/>
              </w:tabs>
              <w:spacing w:line="360" w:lineRule="auto"/>
              <w:jc w:val="center"/>
              <w:rPr>
                <w:rFonts w:cs="Calibri"/>
                <w:sz w:val="20"/>
                <w:szCs w:val="20"/>
              </w:rPr>
            </w:pPr>
          </w:p>
          <w:p w:rsidR="00D8412A" w:rsidRPr="00D8412A" w:rsidRDefault="00D8412A" w:rsidP="00A81963">
            <w:pPr>
              <w:tabs>
                <w:tab w:val="left" w:pos="885"/>
                <w:tab w:val="center" w:pos="4987"/>
                <w:tab w:val="left" w:pos="5056"/>
              </w:tabs>
              <w:spacing w:line="360" w:lineRule="auto"/>
              <w:jc w:val="center"/>
              <w:rPr>
                <w:rFonts w:cs="Calibri"/>
                <w:sz w:val="20"/>
                <w:szCs w:val="20"/>
              </w:rPr>
            </w:pPr>
            <w:r w:rsidRPr="00D8412A">
              <w:rPr>
                <w:rFonts w:cs="Calibri"/>
                <w:sz w:val="20"/>
                <w:szCs w:val="20"/>
              </w:rPr>
              <w:t xml:space="preserve">DIP. ROSA NILDA GONZALEZ NORIEGA </w:t>
            </w:r>
          </w:p>
        </w:tc>
        <w:tc>
          <w:tcPr>
            <w:tcW w:w="4594" w:type="dxa"/>
          </w:tcPr>
          <w:p w:rsidR="00D8412A" w:rsidRPr="00D8412A" w:rsidRDefault="00D8412A" w:rsidP="00A81963">
            <w:pPr>
              <w:tabs>
                <w:tab w:val="left" w:pos="885"/>
                <w:tab w:val="center" w:pos="4987"/>
                <w:tab w:val="left" w:pos="5056"/>
              </w:tabs>
              <w:spacing w:line="360" w:lineRule="auto"/>
              <w:rPr>
                <w:rFonts w:cs="Calibri"/>
                <w:sz w:val="20"/>
                <w:szCs w:val="20"/>
                <w:lang w:val="pt-BR"/>
              </w:rPr>
            </w:pPr>
          </w:p>
          <w:p w:rsidR="00D8412A" w:rsidRPr="00D8412A" w:rsidRDefault="00D8412A" w:rsidP="00A81963">
            <w:pPr>
              <w:tabs>
                <w:tab w:val="left" w:pos="885"/>
                <w:tab w:val="center" w:pos="4987"/>
                <w:tab w:val="left" w:pos="5056"/>
              </w:tabs>
              <w:spacing w:line="360" w:lineRule="auto"/>
              <w:rPr>
                <w:rFonts w:cs="Calibri"/>
                <w:sz w:val="20"/>
                <w:szCs w:val="20"/>
                <w:lang w:val="pt-BR"/>
              </w:rPr>
            </w:pPr>
          </w:p>
          <w:p w:rsidR="00D8412A" w:rsidRPr="00D8412A" w:rsidRDefault="00D8412A" w:rsidP="00A81963">
            <w:pPr>
              <w:tabs>
                <w:tab w:val="left" w:pos="885"/>
                <w:tab w:val="center" w:pos="4987"/>
                <w:tab w:val="left" w:pos="5056"/>
              </w:tabs>
              <w:spacing w:line="360" w:lineRule="auto"/>
              <w:jc w:val="center"/>
              <w:rPr>
                <w:rFonts w:cs="Calibri"/>
                <w:sz w:val="20"/>
                <w:szCs w:val="20"/>
                <w:lang w:val="pt-BR"/>
              </w:rPr>
            </w:pPr>
          </w:p>
          <w:p w:rsidR="00D8412A" w:rsidRPr="00D8412A" w:rsidRDefault="00D8412A" w:rsidP="00D8412A">
            <w:pPr>
              <w:tabs>
                <w:tab w:val="left" w:pos="885"/>
                <w:tab w:val="center" w:pos="4987"/>
                <w:tab w:val="left" w:pos="5056"/>
              </w:tabs>
              <w:spacing w:line="360" w:lineRule="auto"/>
              <w:rPr>
                <w:rFonts w:cs="Calibri"/>
                <w:sz w:val="20"/>
                <w:szCs w:val="20"/>
                <w:lang w:val="pt-BR"/>
              </w:rPr>
            </w:pPr>
            <w:r w:rsidRPr="00D8412A">
              <w:rPr>
                <w:rFonts w:cs="Calibri"/>
                <w:sz w:val="20"/>
                <w:szCs w:val="20"/>
                <w:lang w:val="pt-BR"/>
              </w:rPr>
              <w:t>DIP. MARIA EUGENIA CAZARES MARTINEZ</w:t>
            </w:r>
          </w:p>
          <w:p w:rsidR="00D8412A" w:rsidRPr="00D8412A" w:rsidRDefault="00D8412A" w:rsidP="00D8412A">
            <w:pPr>
              <w:tabs>
                <w:tab w:val="left" w:pos="885"/>
                <w:tab w:val="center" w:pos="4987"/>
                <w:tab w:val="left" w:pos="5056"/>
              </w:tabs>
              <w:spacing w:line="360" w:lineRule="auto"/>
              <w:rPr>
                <w:rFonts w:cs="Calibri"/>
                <w:sz w:val="20"/>
                <w:szCs w:val="20"/>
                <w:lang w:val="pt-BR"/>
              </w:rPr>
            </w:pPr>
          </w:p>
        </w:tc>
      </w:tr>
      <w:tr w:rsidR="00D8412A" w:rsidRPr="00D8412A" w:rsidTr="00A81963">
        <w:trPr>
          <w:trHeight w:val="398"/>
        </w:trPr>
        <w:tc>
          <w:tcPr>
            <w:tcW w:w="5471" w:type="dxa"/>
          </w:tcPr>
          <w:p w:rsidR="00D8412A" w:rsidRPr="00D8412A" w:rsidRDefault="00D8412A" w:rsidP="00A81963">
            <w:pPr>
              <w:tabs>
                <w:tab w:val="left" w:pos="885"/>
                <w:tab w:val="center" w:pos="4987"/>
                <w:tab w:val="left" w:pos="5056"/>
              </w:tabs>
              <w:spacing w:line="360" w:lineRule="auto"/>
              <w:rPr>
                <w:rFonts w:cs="Calibri"/>
                <w:sz w:val="20"/>
                <w:szCs w:val="20"/>
                <w:lang w:val="pt-BR"/>
              </w:rPr>
            </w:pPr>
          </w:p>
          <w:p w:rsidR="00D8412A" w:rsidRPr="00D8412A" w:rsidRDefault="00D8412A" w:rsidP="00A81963">
            <w:pPr>
              <w:tabs>
                <w:tab w:val="left" w:pos="885"/>
                <w:tab w:val="center" w:pos="4987"/>
                <w:tab w:val="left" w:pos="5056"/>
              </w:tabs>
              <w:spacing w:line="360" w:lineRule="auto"/>
              <w:rPr>
                <w:rFonts w:cs="Calibri"/>
                <w:sz w:val="20"/>
                <w:szCs w:val="20"/>
                <w:lang w:val="pt-BR"/>
              </w:rPr>
            </w:pPr>
          </w:p>
          <w:p w:rsidR="00D8412A" w:rsidRPr="00D8412A" w:rsidRDefault="00D8412A" w:rsidP="00A81963">
            <w:pPr>
              <w:tabs>
                <w:tab w:val="left" w:pos="885"/>
                <w:tab w:val="center" w:pos="4987"/>
                <w:tab w:val="left" w:pos="5056"/>
              </w:tabs>
              <w:spacing w:line="360" w:lineRule="auto"/>
              <w:rPr>
                <w:rFonts w:cs="Calibri"/>
                <w:sz w:val="20"/>
                <w:szCs w:val="20"/>
                <w:lang w:val="pt-BR"/>
              </w:rPr>
            </w:pPr>
          </w:p>
          <w:p w:rsidR="00D8412A" w:rsidRPr="00D8412A" w:rsidRDefault="00D8412A" w:rsidP="00D8412A">
            <w:pPr>
              <w:tabs>
                <w:tab w:val="left" w:pos="885"/>
                <w:tab w:val="center" w:pos="4987"/>
                <w:tab w:val="left" w:pos="5056"/>
              </w:tabs>
              <w:spacing w:line="360" w:lineRule="auto"/>
              <w:rPr>
                <w:rFonts w:cs="Calibri"/>
                <w:sz w:val="20"/>
                <w:szCs w:val="20"/>
                <w:lang w:val="pt-BR"/>
              </w:rPr>
            </w:pPr>
            <w:r w:rsidRPr="00D8412A">
              <w:rPr>
                <w:rFonts w:cs="Calibri"/>
                <w:sz w:val="20"/>
                <w:szCs w:val="20"/>
              </w:rPr>
              <w:t xml:space="preserve">    </w:t>
            </w:r>
            <w:r w:rsidR="00735D5C">
              <w:rPr>
                <w:rFonts w:cs="Calibri"/>
                <w:sz w:val="20"/>
                <w:szCs w:val="20"/>
              </w:rPr>
              <w:t xml:space="preserve">         </w:t>
            </w:r>
            <w:r w:rsidRPr="00D8412A">
              <w:rPr>
                <w:rFonts w:cs="Calibri"/>
                <w:sz w:val="20"/>
                <w:szCs w:val="20"/>
              </w:rPr>
              <w:t xml:space="preserve"> DIP. BLANCA EPPEN CANALES</w:t>
            </w:r>
          </w:p>
        </w:tc>
        <w:tc>
          <w:tcPr>
            <w:tcW w:w="4594" w:type="dxa"/>
          </w:tcPr>
          <w:p w:rsidR="00D8412A" w:rsidRPr="00D8412A" w:rsidRDefault="00D8412A" w:rsidP="00A81963">
            <w:pPr>
              <w:tabs>
                <w:tab w:val="left" w:pos="885"/>
                <w:tab w:val="center" w:pos="4987"/>
                <w:tab w:val="left" w:pos="5056"/>
              </w:tabs>
              <w:spacing w:line="360" w:lineRule="auto"/>
              <w:rPr>
                <w:rFonts w:cs="Calibri"/>
                <w:sz w:val="20"/>
                <w:szCs w:val="20"/>
                <w:lang w:val="pt-BR"/>
              </w:rPr>
            </w:pPr>
          </w:p>
          <w:p w:rsidR="00D8412A" w:rsidRPr="00D8412A" w:rsidRDefault="00D8412A" w:rsidP="00A81963">
            <w:pPr>
              <w:tabs>
                <w:tab w:val="left" w:pos="885"/>
                <w:tab w:val="center" w:pos="4987"/>
                <w:tab w:val="left" w:pos="5056"/>
              </w:tabs>
              <w:spacing w:line="360" w:lineRule="auto"/>
              <w:rPr>
                <w:rFonts w:cs="Calibri"/>
                <w:sz w:val="20"/>
                <w:szCs w:val="20"/>
                <w:lang w:val="pt-BR"/>
              </w:rPr>
            </w:pPr>
          </w:p>
          <w:p w:rsidR="00D8412A" w:rsidRPr="00D8412A" w:rsidRDefault="00D8412A" w:rsidP="00A81963">
            <w:pPr>
              <w:tabs>
                <w:tab w:val="left" w:pos="885"/>
                <w:tab w:val="center" w:pos="4987"/>
                <w:tab w:val="left" w:pos="5056"/>
              </w:tabs>
              <w:spacing w:line="360" w:lineRule="auto"/>
              <w:jc w:val="center"/>
              <w:rPr>
                <w:rFonts w:cs="Calibri"/>
                <w:sz w:val="20"/>
                <w:szCs w:val="20"/>
              </w:rPr>
            </w:pPr>
          </w:p>
          <w:p w:rsidR="00D8412A" w:rsidRPr="00D8412A" w:rsidRDefault="00D8412A" w:rsidP="00735D5C">
            <w:pPr>
              <w:tabs>
                <w:tab w:val="left" w:pos="885"/>
                <w:tab w:val="center" w:pos="4987"/>
                <w:tab w:val="left" w:pos="5056"/>
              </w:tabs>
              <w:spacing w:line="360" w:lineRule="auto"/>
              <w:rPr>
                <w:rFonts w:cs="Calibri"/>
                <w:sz w:val="20"/>
                <w:szCs w:val="20"/>
                <w:lang w:val="pt-BR"/>
              </w:rPr>
            </w:pPr>
            <w:r w:rsidRPr="00D8412A">
              <w:rPr>
                <w:rFonts w:cs="Calibri"/>
                <w:sz w:val="20"/>
                <w:szCs w:val="20"/>
              </w:rPr>
              <w:t>DIP. FERNANDO IZAGUIRRE VALDES</w:t>
            </w:r>
          </w:p>
        </w:tc>
      </w:tr>
      <w:tr w:rsidR="00D8412A" w:rsidRPr="00D8412A" w:rsidTr="00A81963">
        <w:trPr>
          <w:trHeight w:val="398"/>
        </w:trPr>
        <w:tc>
          <w:tcPr>
            <w:tcW w:w="5471" w:type="dxa"/>
          </w:tcPr>
          <w:p w:rsidR="00D8412A" w:rsidRPr="00D8412A" w:rsidRDefault="00D8412A" w:rsidP="00A81963">
            <w:pPr>
              <w:tabs>
                <w:tab w:val="left" w:pos="885"/>
                <w:tab w:val="center" w:pos="4987"/>
                <w:tab w:val="left" w:pos="5056"/>
              </w:tabs>
              <w:spacing w:line="360" w:lineRule="auto"/>
              <w:rPr>
                <w:rFonts w:cs="Calibri"/>
                <w:sz w:val="20"/>
                <w:szCs w:val="20"/>
              </w:rPr>
            </w:pPr>
          </w:p>
          <w:p w:rsidR="00D8412A" w:rsidRPr="00D8412A" w:rsidRDefault="00D8412A" w:rsidP="00A81963">
            <w:pPr>
              <w:tabs>
                <w:tab w:val="left" w:pos="885"/>
                <w:tab w:val="center" w:pos="4987"/>
                <w:tab w:val="left" w:pos="5056"/>
              </w:tabs>
              <w:spacing w:line="360" w:lineRule="auto"/>
              <w:rPr>
                <w:rFonts w:cs="Calibri"/>
                <w:sz w:val="20"/>
                <w:szCs w:val="20"/>
              </w:rPr>
            </w:pPr>
          </w:p>
          <w:p w:rsidR="00D8412A" w:rsidRPr="00D8412A" w:rsidRDefault="00D8412A" w:rsidP="00A81963">
            <w:pPr>
              <w:tabs>
                <w:tab w:val="left" w:pos="885"/>
                <w:tab w:val="center" w:pos="4987"/>
                <w:tab w:val="left" w:pos="5056"/>
              </w:tabs>
              <w:spacing w:line="360" w:lineRule="auto"/>
              <w:rPr>
                <w:rFonts w:cs="Calibri"/>
                <w:sz w:val="20"/>
                <w:szCs w:val="20"/>
              </w:rPr>
            </w:pPr>
          </w:p>
          <w:p w:rsidR="00D8412A" w:rsidRPr="00D8412A" w:rsidRDefault="00D8412A" w:rsidP="00A81963">
            <w:pPr>
              <w:tabs>
                <w:tab w:val="left" w:pos="885"/>
                <w:tab w:val="center" w:pos="4987"/>
                <w:tab w:val="left" w:pos="5056"/>
              </w:tabs>
              <w:spacing w:line="360" w:lineRule="auto"/>
              <w:jc w:val="center"/>
              <w:rPr>
                <w:rFonts w:cs="Calibri"/>
                <w:sz w:val="20"/>
                <w:szCs w:val="20"/>
              </w:rPr>
            </w:pPr>
          </w:p>
          <w:p w:rsidR="00D8412A" w:rsidRPr="00D8412A" w:rsidRDefault="00D8412A" w:rsidP="00A81963">
            <w:pPr>
              <w:tabs>
                <w:tab w:val="left" w:pos="885"/>
                <w:tab w:val="center" w:pos="4987"/>
                <w:tab w:val="left" w:pos="5056"/>
              </w:tabs>
              <w:spacing w:line="360" w:lineRule="auto"/>
              <w:jc w:val="center"/>
              <w:rPr>
                <w:rFonts w:cs="Calibri"/>
                <w:sz w:val="20"/>
                <w:szCs w:val="20"/>
              </w:rPr>
            </w:pPr>
          </w:p>
          <w:p w:rsidR="00D8412A" w:rsidRPr="00D8412A" w:rsidRDefault="00D8412A" w:rsidP="00A81963">
            <w:pPr>
              <w:tabs>
                <w:tab w:val="left" w:pos="885"/>
                <w:tab w:val="center" w:pos="4987"/>
                <w:tab w:val="left" w:pos="5056"/>
              </w:tabs>
              <w:spacing w:line="360" w:lineRule="auto"/>
              <w:jc w:val="center"/>
              <w:rPr>
                <w:rFonts w:cs="Calibri"/>
                <w:sz w:val="20"/>
                <w:szCs w:val="20"/>
              </w:rPr>
            </w:pPr>
            <w:r w:rsidRPr="00D8412A">
              <w:rPr>
                <w:rFonts w:cs="Calibri"/>
                <w:sz w:val="20"/>
                <w:szCs w:val="20"/>
              </w:rPr>
              <w:t>DIP. GABRIELA ZAPOPAN GARZA GALVÁN</w:t>
            </w:r>
          </w:p>
        </w:tc>
        <w:tc>
          <w:tcPr>
            <w:tcW w:w="4594" w:type="dxa"/>
          </w:tcPr>
          <w:p w:rsidR="00D8412A" w:rsidRPr="00D8412A" w:rsidRDefault="00D8412A" w:rsidP="00A81963">
            <w:pPr>
              <w:tabs>
                <w:tab w:val="left" w:pos="885"/>
                <w:tab w:val="center" w:pos="4987"/>
                <w:tab w:val="left" w:pos="5056"/>
              </w:tabs>
              <w:spacing w:line="360" w:lineRule="auto"/>
              <w:rPr>
                <w:rFonts w:cs="Calibri"/>
                <w:sz w:val="20"/>
                <w:szCs w:val="20"/>
              </w:rPr>
            </w:pPr>
          </w:p>
          <w:p w:rsidR="00D8412A" w:rsidRPr="00D8412A" w:rsidRDefault="00D8412A" w:rsidP="00A81963">
            <w:pPr>
              <w:tabs>
                <w:tab w:val="left" w:pos="885"/>
                <w:tab w:val="center" w:pos="4987"/>
                <w:tab w:val="left" w:pos="5056"/>
              </w:tabs>
              <w:spacing w:line="360" w:lineRule="auto"/>
              <w:rPr>
                <w:rFonts w:cs="Calibri"/>
                <w:sz w:val="20"/>
                <w:szCs w:val="20"/>
              </w:rPr>
            </w:pPr>
          </w:p>
          <w:p w:rsidR="00D8412A" w:rsidRPr="00D8412A" w:rsidRDefault="00D8412A" w:rsidP="00A81963">
            <w:pPr>
              <w:tabs>
                <w:tab w:val="left" w:pos="885"/>
                <w:tab w:val="center" w:pos="4987"/>
                <w:tab w:val="left" w:pos="5056"/>
              </w:tabs>
              <w:spacing w:line="360" w:lineRule="auto"/>
              <w:rPr>
                <w:rFonts w:cs="Calibri"/>
                <w:sz w:val="20"/>
                <w:szCs w:val="20"/>
              </w:rPr>
            </w:pPr>
          </w:p>
          <w:p w:rsidR="00D8412A" w:rsidRPr="00D8412A" w:rsidRDefault="00D8412A" w:rsidP="00A81963">
            <w:pPr>
              <w:tabs>
                <w:tab w:val="left" w:pos="885"/>
                <w:tab w:val="center" w:pos="4987"/>
                <w:tab w:val="left" w:pos="5056"/>
              </w:tabs>
              <w:spacing w:line="360" w:lineRule="auto"/>
              <w:jc w:val="center"/>
              <w:rPr>
                <w:rFonts w:cs="Calibri"/>
                <w:sz w:val="20"/>
                <w:szCs w:val="20"/>
                <w:lang w:val="pt-BR"/>
              </w:rPr>
            </w:pPr>
          </w:p>
          <w:p w:rsidR="00D8412A" w:rsidRPr="00D8412A" w:rsidRDefault="00D8412A" w:rsidP="00A81963">
            <w:pPr>
              <w:tabs>
                <w:tab w:val="left" w:pos="885"/>
                <w:tab w:val="center" w:pos="4987"/>
                <w:tab w:val="left" w:pos="5056"/>
              </w:tabs>
              <w:spacing w:line="360" w:lineRule="auto"/>
              <w:jc w:val="center"/>
              <w:rPr>
                <w:rFonts w:cs="Calibri"/>
                <w:sz w:val="20"/>
                <w:szCs w:val="20"/>
                <w:lang w:val="pt-BR"/>
              </w:rPr>
            </w:pPr>
          </w:p>
          <w:p w:rsidR="00D8412A" w:rsidRPr="00D8412A" w:rsidRDefault="00D8412A" w:rsidP="00A81963">
            <w:pPr>
              <w:tabs>
                <w:tab w:val="left" w:pos="885"/>
                <w:tab w:val="center" w:pos="4987"/>
                <w:tab w:val="left" w:pos="5056"/>
              </w:tabs>
              <w:spacing w:line="360" w:lineRule="auto"/>
              <w:jc w:val="center"/>
              <w:rPr>
                <w:rFonts w:cs="Calibri"/>
                <w:sz w:val="20"/>
                <w:szCs w:val="20"/>
                <w:lang w:val="pt-BR"/>
              </w:rPr>
            </w:pPr>
            <w:r w:rsidRPr="00D8412A">
              <w:rPr>
                <w:rFonts w:cs="Calibri"/>
                <w:sz w:val="20"/>
                <w:szCs w:val="20"/>
                <w:lang w:val="pt-BR"/>
              </w:rPr>
              <w:t>DIP. GERARDO ABRAHAM AGUADO GÓMEZ</w:t>
            </w:r>
          </w:p>
        </w:tc>
      </w:tr>
      <w:tr w:rsidR="00D8412A" w:rsidRPr="00D8412A" w:rsidTr="00A81963">
        <w:trPr>
          <w:trHeight w:val="398"/>
        </w:trPr>
        <w:tc>
          <w:tcPr>
            <w:tcW w:w="5471" w:type="dxa"/>
          </w:tcPr>
          <w:p w:rsidR="00D8412A" w:rsidRDefault="00D8412A" w:rsidP="00A81963">
            <w:pPr>
              <w:tabs>
                <w:tab w:val="left" w:pos="885"/>
                <w:tab w:val="center" w:pos="4987"/>
                <w:tab w:val="left" w:pos="5056"/>
              </w:tabs>
              <w:spacing w:line="360" w:lineRule="auto"/>
              <w:rPr>
                <w:rFonts w:cs="Calibri"/>
                <w:sz w:val="20"/>
                <w:szCs w:val="20"/>
                <w:lang w:val="pt-BR"/>
              </w:rPr>
            </w:pPr>
          </w:p>
          <w:p w:rsidR="00735D5C" w:rsidRPr="00D8412A" w:rsidRDefault="00735D5C" w:rsidP="00A81963">
            <w:pPr>
              <w:tabs>
                <w:tab w:val="left" w:pos="885"/>
                <w:tab w:val="center" w:pos="4987"/>
                <w:tab w:val="left" w:pos="5056"/>
              </w:tabs>
              <w:spacing w:line="360" w:lineRule="auto"/>
              <w:rPr>
                <w:rFonts w:cs="Calibri"/>
                <w:sz w:val="20"/>
                <w:szCs w:val="20"/>
                <w:lang w:val="pt-BR"/>
              </w:rPr>
            </w:pPr>
          </w:p>
          <w:p w:rsidR="00D8412A" w:rsidRPr="00D8412A" w:rsidRDefault="00D8412A" w:rsidP="00A81963">
            <w:pPr>
              <w:tabs>
                <w:tab w:val="left" w:pos="885"/>
                <w:tab w:val="center" w:pos="4987"/>
                <w:tab w:val="left" w:pos="5056"/>
              </w:tabs>
              <w:spacing w:line="360" w:lineRule="auto"/>
              <w:rPr>
                <w:rFonts w:cs="Calibri"/>
                <w:sz w:val="20"/>
                <w:szCs w:val="20"/>
                <w:lang w:val="pt-BR"/>
              </w:rPr>
            </w:pPr>
          </w:p>
          <w:p w:rsidR="00D8412A" w:rsidRPr="00D8412A" w:rsidRDefault="00D8412A" w:rsidP="00A81963">
            <w:pPr>
              <w:tabs>
                <w:tab w:val="left" w:pos="885"/>
                <w:tab w:val="center" w:pos="4987"/>
                <w:tab w:val="left" w:pos="5056"/>
              </w:tabs>
              <w:spacing w:line="360" w:lineRule="auto"/>
              <w:rPr>
                <w:rFonts w:cs="Calibri"/>
                <w:sz w:val="20"/>
                <w:szCs w:val="20"/>
                <w:lang w:val="pt-BR"/>
              </w:rPr>
            </w:pPr>
          </w:p>
          <w:p w:rsidR="00D8412A" w:rsidRPr="00D8412A" w:rsidRDefault="00735D5C" w:rsidP="00D8412A">
            <w:pPr>
              <w:tabs>
                <w:tab w:val="left" w:pos="885"/>
                <w:tab w:val="center" w:pos="4987"/>
                <w:tab w:val="left" w:pos="5056"/>
              </w:tabs>
              <w:spacing w:line="360" w:lineRule="auto"/>
              <w:rPr>
                <w:rFonts w:cs="Calibri"/>
                <w:sz w:val="20"/>
                <w:szCs w:val="20"/>
              </w:rPr>
            </w:pPr>
            <w:r>
              <w:rPr>
                <w:rFonts w:cs="Calibri"/>
                <w:sz w:val="20"/>
                <w:szCs w:val="20"/>
              </w:rPr>
              <w:t xml:space="preserve">           </w:t>
            </w:r>
            <w:r w:rsidR="00D8412A" w:rsidRPr="00D8412A">
              <w:rPr>
                <w:rFonts w:cs="Calibri"/>
                <w:sz w:val="20"/>
                <w:szCs w:val="20"/>
              </w:rPr>
              <w:t>DIP. JUAN ANTONIO GARCÍA VILLA</w:t>
            </w:r>
          </w:p>
        </w:tc>
        <w:tc>
          <w:tcPr>
            <w:tcW w:w="4594" w:type="dxa"/>
          </w:tcPr>
          <w:p w:rsidR="00D8412A" w:rsidRPr="00D8412A" w:rsidRDefault="00D8412A" w:rsidP="00A81963">
            <w:pPr>
              <w:tabs>
                <w:tab w:val="left" w:pos="885"/>
                <w:tab w:val="center" w:pos="4987"/>
                <w:tab w:val="left" w:pos="5056"/>
              </w:tabs>
              <w:spacing w:line="360" w:lineRule="auto"/>
              <w:rPr>
                <w:rFonts w:cs="Calibri"/>
                <w:sz w:val="20"/>
                <w:szCs w:val="20"/>
              </w:rPr>
            </w:pPr>
          </w:p>
          <w:p w:rsidR="00D8412A" w:rsidRPr="00D8412A" w:rsidRDefault="00D8412A" w:rsidP="00A81963">
            <w:pPr>
              <w:tabs>
                <w:tab w:val="left" w:pos="885"/>
                <w:tab w:val="center" w:pos="4987"/>
                <w:tab w:val="left" w:pos="5056"/>
              </w:tabs>
              <w:spacing w:line="360" w:lineRule="auto"/>
              <w:rPr>
                <w:rFonts w:cs="Calibri"/>
                <w:sz w:val="20"/>
                <w:szCs w:val="20"/>
              </w:rPr>
            </w:pPr>
          </w:p>
          <w:p w:rsidR="00735D5C" w:rsidRDefault="00735D5C" w:rsidP="00735D5C">
            <w:pPr>
              <w:tabs>
                <w:tab w:val="left" w:pos="885"/>
                <w:tab w:val="center" w:pos="4987"/>
                <w:tab w:val="left" w:pos="5056"/>
              </w:tabs>
              <w:spacing w:line="360" w:lineRule="auto"/>
              <w:rPr>
                <w:rFonts w:cs="Calibri"/>
                <w:sz w:val="20"/>
                <w:szCs w:val="20"/>
              </w:rPr>
            </w:pPr>
          </w:p>
          <w:p w:rsidR="00735D5C" w:rsidRDefault="00735D5C" w:rsidP="00735D5C">
            <w:pPr>
              <w:tabs>
                <w:tab w:val="left" w:pos="885"/>
                <w:tab w:val="center" w:pos="4987"/>
                <w:tab w:val="left" w:pos="5056"/>
              </w:tabs>
              <w:spacing w:line="360" w:lineRule="auto"/>
              <w:rPr>
                <w:rFonts w:cs="Calibri"/>
                <w:sz w:val="20"/>
                <w:szCs w:val="20"/>
              </w:rPr>
            </w:pPr>
          </w:p>
          <w:p w:rsidR="00D8412A" w:rsidRPr="00D8412A" w:rsidRDefault="00D8412A" w:rsidP="00735D5C">
            <w:pPr>
              <w:tabs>
                <w:tab w:val="left" w:pos="885"/>
                <w:tab w:val="center" w:pos="4987"/>
                <w:tab w:val="left" w:pos="5056"/>
              </w:tabs>
              <w:spacing w:line="360" w:lineRule="auto"/>
              <w:rPr>
                <w:rFonts w:cs="Calibri"/>
                <w:sz w:val="20"/>
                <w:szCs w:val="20"/>
              </w:rPr>
            </w:pPr>
            <w:r w:rsidRPr="00D8412A">
              <w:rPr>
                <w:rFonts w:cs="Calibri"/>
                <w:sz w:val="20"/>
                <w:szCs w:val="20"/>
              </w:rPr>
              <w:t>DIP. JUAN CARLOS GUERRA LÓPEZ NEGRETE</w:t>
            </w:r>
          </w:p>
        </w:tc>
      </w:tr>
    </w:tbl>
    <w:p w:rsidR="009114F0" w:rsidRDefault="009114F0" w:rsidP="00D8412A">
      <w:pPr>
        <w:autoSpaceDE w:val="0"/>
        <w:autoSpaceDN w:val="0"/>
        <w:adjustRightInd w:val="0"/>
        <w:spacing w:before="100" w:after="100"/>
        <w:rPr>
          <w:rFonts w:asciiTheme="minorHAnsi" w:hAnsiTheme="minorHAnsi" w:cstheme="minorHAnsi"/>
          <w:b/>
          <w:bCs/>
          <w:color w:val="000000"/>
          <w:sz w:val="16"/>
          <w:szCs w:val="16"/>
        </w:rPr>
      </w:pPr>
    </w:p>
    <w:p w:rsidR="009114F0" w:rsidRDefault="009114F0" w:rsidP="00D8412A">
      <w:pPr>
        <w:autoSpaceDE w:val="0"/>
        <w:autoSpaceDN w:val="0"/>
        <w:adjustRightInd w:val="0"/>
        <w:spacing w:before="100" w:after="100"/>
        <w:rPr>
          <w:rFonts w:asciiTheme="minorHAnsi" w:hAnsiTheme="minorHAnsi" w:cstheme="minorHAnsi"/>
          <w:b/>
          <w:bCs/>
          <w:color w:val="000000"/>
          <w:sz w:val="16"/>
          <w:szCs w:val="16"/>
        </w:rPr>
      </w:pPr>
    </w:p>
    <w:p w:rsidR="00D8412A" w:rsidRPr="00735D5C" w:rsidRDefault="00735D5C" w:rsidP="00D8412A">
      <w:pPr>
        <w:autoSpaceDE w:val="0"/>
        <w:autoSpaceDN w:val="0"/>
        <w:adjustRightInd w:val="0"/>
        <w:spacing w:before="100" w:after="100"/>
        <w:rPr>
          <w:b/>
          <w:bCs/>
          <w:color w:val="000000"/>
          <w:sz w:val="16"/>
          <w:szCs w:val="16"/>
        </w:rPr>
      </w:pPr>
      <w:r w:rsidRPr="00735D5C">
        <w:rPr>
          <w:rFonts w:asciiTheme="minorHAnsi" w:hAnsiTheme="minorHAnsi" w:cstheme="minorHAnsi"/>
          <w:b/>
          <w:bCs/>
          <w:color w:val="000000"/>
          <w:sz w:val="16"/>
          <w:szCs w:val="16"/>
        </w:rPr>
        <w:t xml:space="preserve">INICIATIVA CON PROYECTO DE DECRETO, </w:t>
      </w:r>
      <w:r w:rsidRPr="00735D5C">
        <w:rPr>
          <w:rFonts w:asciiTheme="minorHAnsi" w:hAnsiTheme="minorHAnsi" w:cstheme="minorHAnsi"/>
          <w:b/>
          <w:bCs/>
          <w:sz w:val="16"/>
          <w:szCs w:val="16"/>
          <w:u w:val="single"/>
        </w:rPr>
        <w:t>POR LA QUE SE PROPONE REFORMAR EL ARTÍCULO 169, DE LA LEY ORGÁNICA DEL CONGRESO DEL ESTADO INDEPENDIENTE, LIBRE Y SOBERANO DE COAHUILA DE ZARAGOZA, PARA EL EFECTO DE SUPRIMIR DE DICHO TEXTO LO RELATIVO A QUE: “PODRÁN HABLAR HASTA TRES ORADORES EN PRO Y OTROS TRES EN CONTRA, PARA HACER COMENTARIOS, AL MOMENTO DE LA LECTURA DE UNA INICIATIVA”, DADO QUE TAL DISPOSICIÓN REGLAMENTARIA DE TRÁMITE LEGISLATIVO HA QUEDADO TOTALMENTE EN DESUSO</w:t>
      </w:r>
    </w:p>
    <w:p w:rsidR="00D8412A" w:rsidRPr="00735D5C" w:rsidRDefault="00D8412A" w:rsidP="00D8412A">
      <w:pPr>
        <w:autoSpaceDE w:val="0"/>
        <w:autoSpaceDN w:val="0"/>
        <w:adjustRightInd w:val="0"/>
        <w:spacing w:before="100" w:after="100"/>
        <w:rPr>
          <w:b/>
          <w:bCs/>
          <w:color w:val="000000"/>
          <w:sz w:val="16"/>
          <w:szCs w:val="16"/>
        </w:rPr>
      </w:pPr>
    </w:p>
    <w:p w:rsidR="00252F59" w:rsidRPr="00735D5C" w:rsidRDefault="00252F59" w:rsidP="00252F59">
      <w:pPr>
        <w:jc w:val="center"/>
        <w:rPr>
          <w:rFonts w:asciiTheme="minorHAnsi" w:hAnsiTheme="minorHAnsi" w:cstheme="minorHAnsi"/>
          <w:b/>
          <w:sz w:val="16"/>
          <w:szCs w:val="16"/>
          <w:lang w:val="es-MX"/>
        </w:rPr>
      </w:pPr>
    </w:p>
    <w:sectPr w:rsidR="00252F59" w:rsidRPr="00735D5C"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4E" w:rsidRDefault="00B6214E" w:rsidP="00B17064">
      <w:r>
        <w:separator/>
      </w:r>
    </w:p>
  </w:endnote>
  <w:endnote w:type="continuationSeparator" w:id="0">
    <w:p w:rsidR="00B6214E" w:rsidRDefault="00B6214E"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4E" w:rsidRDefault="00B6214E" w:rsidP="00B17064">
      <w:r>
        <w:separator/>
      </w:r>
    </w:p>
  </w:footnote>
  <w:footnote w:type="continuationSeparator" w:id="0">
    <w:p w:rsidR="00B6214E" w:rsidRDefault="00B6214E"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65385B"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46B69E40" wp14:editId="66E1D54A">
          <wp:simplePos x="0" y="0"/>
          <wp:positionH relativeFrom="column">
            <wp:posOffset>5532755</wp:posOffset>
          </wp:positionH>
          <wp:positionV relativeFrom="paragraph">
            <wp:posOffset>-295275</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sidR="008B19DE">
      <w:rPr>
        <w:rFonts w:cs="Arial"/>
        <w:bCs/>
        <w:smallCaps/>
        <w:noProof/>
        <w:spacing w:val="20"/>
        <w:sz w:val="30"/>
        <w:szCs w:val="30"/>
        <w:lang w:val="es-MX" w:eastAsia="es-MX"/>
      </w:rPr>
      <w:drawing>
        <wp:anchor distT="0" distB="0" distL="114300" distR="114300" simplePos="0" relativeHeight="251659264" behindDoc="0" locked="0" layoutInCell="1" allowOverlap="1" wp14:anchorId="06E14D08" wp14:editId="0C54CE27">
          <wp:simplePos x="0" y="0"/>
          <wp:positionH relativeFrom="column">
            <wp:posOffset>-224155</wp:posOffset>
          </wp:positionH>
          <wp:positionV relativeFrom="paragraph">
            <wp:posOffset>6985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DF1F0F" w:rsidRPr="002C04BD">
      <w:rPr>
        <w:rFonts w:cs="Arial"/>
        <w:bCs/>
        <w:smallCaps/>
        <w:spacing w:val="20"/>
        <w:sz w:val="30"/>
        <w:szCs w:val="30"/>
      </w:rPr>
      <w:t xml:space="preserve">Congreso del Estado Independiente, </w:t>
    </w:r>
  </w:p>
  <w:p w:rsidR="00DF1F0F"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65385B" w:rsidRPr="002C04BD" w:rsidRDefault="0065385B" w:rsidP="00DF1F0F">
    <w:pPr>
      <w:pStyle w:val="Encabezado"/>
      <w:tabs>
        <w:tab w:val="left" w:pos="5040"/>
      </w:tabs>
      <w:ind w:right="-93"/>
      <w:jc w:val="center"/>
      <w:rPr>
        <w:rFonts w:cs="Arial"/>
        <w:bCs/>
        <w:smallCaps/>
        <w:spacing w:val="20"/>
        <w:sz w:val="30"/>
        <w:szCs w:val="30"/>
      </w:rPr>
    </w:pPr>
  </w:p>
  <w:p w:rsidR="00DF1F0F" w:rsidRPr="008B19DE" w:rsidRDefault="00725E2C" w:rsidP="0065385B">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p w:rsidR="0065385B" w:rsidRDefault="0065385B">
    <w:pPr>
      <w:pStyle w:val="Encabezado"/>
    </w:pPr>
  </w:p>
  <w:p w:rsidR="0065385B" w:rsidRDefault="006538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1"/>
  </w:num>
  <w:num w:numId="5">
    <w:abstractNumId w:val="7"/>
  </w:num>
  <w:num w:numId="6">
    <w:abstractNumId w:val="9"/>
  </w:num>
  <w:num w:numId="7">
    <w:abstractNumId w:val="8"/>
  </w:num>
  <w:num w:numId="8">
    <w:abstractNumId w:val="1"/>
  </w:num>
  <w:num w:numId="9">
    <w:abstractNumId w:val="0"/>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35F"/>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5087"/>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5845"/>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E26"/>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E8"/>
    <w:rsid w:val="003A6AFC"/>
    <w:rsid w:val="003A7741"/>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E7CE1"/>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85B"/>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4F5F"/>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5D5C"/>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4F0"/>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42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A61"/>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14E"/>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34CB"/>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679C"/>
    <w:rsid w:val="00D6711F"/>
    <w:rsid w:val="00D7006E"/>
    <w:rsid w:val="00D711BE"/>
    <w:rsid w:val="00D72215"/>
    <w:rsid w:val="00D72850"/>
    <w:rsid w:val="00D729C2"/>
    <w:rsid w:val="00D72A52"/>
    <w:rsid w:val="00D74BA8"/>
    <w:rsid w:val="00D75299"/>
    <w:rsid w:val="00D7613D"/>
    <w:rsid w:val="00D775E0"/>
    <w:rsid w:val="00D80D89"/>
    <w:rsid w:val="00D80E3F"/>
    <w:rsid w:val="00D80FD4"/>
    <w:rsid w:val="00D81A0A"/>
    <w:rsid w:val="00D81AAF"/>
    <w:rsid w:val="00D82436"/>
    <w:rsid w:val="00D827D4"/>
    <w:rsid w:val="00D82DDD"/>
    <w:rsid w:val="00D82E24"/>
    <w:rsid w:val="00D834AE"/>
    <w:rsid w:val="00D836FC"/>
    <w:rsid w:val="00D83AA2"/>
    <w:rsid w:val="00D8412A"/>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234B"/>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table" w:customStyle="1" w:styleId="Tablaconcuadrcula1">
    <w:name w:val="Tabla con cuadrícula1"/>
    <w:basedOn w:val="Tablanormal"/>
    <w:next w:val="Tablaconcuadrcula"/>
    <w:uiPriority w:val="59"/>
    <w:rsid w:val="00D8412A"/>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E0F6-032A-4A01-971A-E1463182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Lumbreras</cp:lastModifiedBy>
  <cp:revision>5</cp:revision>
  <cp:lastPrinted>2020-03-11T23:59:00Z</cp:lastPrinted>
  <dcterms:created xsi:type="dcterms:W3CDTF">2020-05-14T02:59:00Z</dcterms:created>
  <dcterms:modified xsi:type="dcterms:W3CDTF">2020-07-27T03:55:00Z</dcterms:modified>
</cp:coreProperties>
</file>