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2704" w14:textId="77777777" w:rsidR="00C26A7D" w:rsidRDefault="00C26A7D" w:rsidP="00C26A7D">
      <w:pPr>
        <w:jc w:val="both"/>
        <w:rPr>
          <w:rFonts w:ascii="Arial Narrow" w:eastAsia="Times New Roman" w:hAnsi="Arial Narrow" w:cs="Times New Roman"/>
          <w:color w:val="000000"/>
          <w:sz w:val="26"/>
          <w:szCs w:val="26"/>
          <w:lang w:val="es-MX" w:eastAsia="es-ES"/>
        </w:rPr>
      </w:pPr>
      <w:bookmarkStart w:id="0" w:name="_i98gcsf8wljk" w:colFirst="0" w:colLast="0"/>
      <w:bookmarkStart w:id="1" w:name="_GoBack"/>
      <w:bookmarkEnd w:id="0"/>
      <w:bookmarkEnd w:id="1"/>
    </w:p>
    <w:p w14:paraId="3E697958" w14:textId="14F91C62" w:rsidR="00C26A7D" w:rsidRPr="00EB5C9C" w:rsidRDefault="00C26A7D" w:rsidP="00C26A7D">
      <w:pPr>
        <w:jc w:val="both"/>
        <w:rPr>
          <w:rFonts w:ascii="Arial Narrow" w:eastAsia="Times New Roman" w:hAnsi="Arial Narrow" w:cs="Times New Roman"/>
          <w:b/>
          <w:color w:val="000000"/>
          <w:sz w:val="26"/>
          <w:szCs w:val="26"/>
          <w:lang w:val="es-ES_tradnl" w:eastAsia="es-ES"/>
        </w:rPr>
      </w:pPr>
      <w:r w:rsidRPr="00C26A7D">
        <w:rPr>
          <w:rFonts w:ascii="Arial Narrow" w:eastAsia="Times New Roman" w:hAnsi="Arial Narrow" w:cs="Times New Roman"/>
          <w:color w:val="000000"/>
          <w:sz w:val="26"/>
          <w:szCs w:val="26"/>
          <w:lang w:val="es-ES_tradnl" w:eastAsia="es-ES"/>
        </w:rPr>
        <w:t xml:space="preserve">Iniciativa con Proyecto de Decreto que </w:t>
      </w:r>
      <w:r w:rsidR="00EB5C9C">
        <w:rPr>
          <w:rFonts w:ascii="Arial Narrow" w:eastAsia="Times New Roman" w:hAnsi="Arial Narrow" w:cs="Times New Roman"/>
          <w:color w:val="000000"/>
          <w:sz w:val="26"/>
          <w:szCs w:val="26"/>
          <w:lang w:val="es-ES_tradnl" w:eastAsia="es-ES"/>
        </w:rPr>
        <w:t>s</w:t>
      </w:r>
      <w:r w:rsidR="00EB5C9C" w:rsidRPr="00EB5C9C">
        <w:rPr>
          <w:rFonts w:ascii="Arial Narrow" w:eastAsia="Times New Roman" w:hAnsi="Arial Narrow" w:cs="Times New Roman"/>
          <w:color w:val="000000"/>
          <w:sz w:val="26"/>
          <w:szCs w:val="26"/>
          <w:lang w:val="es-ES_tradnl" w:eastAsia="es-ES"/>
        </w:rPr>
        <w:t>e reforman los artículos 33-A fracción II, 33-B y 33-C, y se adiciona el artículo 33-D a la</w:t>
      </w:r>
      <w:r w:rsidRPr="00C26A7D">
        <w:rPr>
          <w:rFonts w:ascii="Arial Narrow" w:eastAsia="Times New Roman" w:hAnsi="Arial Narrow" w:cs="Times New Roman"/>
          <w:color w:val="000000"/>
          <w:sz w:val="26"/>
          <w:szCs w:val="26"/>
          <w:lang w:val="es-ES_tradnl" w:eastAsia="es-ES"/>
        </w:rPr>
        <w:t xml:space="preserve"> </w:t>
      </w:r>
      <w:r w:rsidRPr="00C26A7D">
        <w:rPr>
          <w:rFonts w:ascii="Arial Narrow" w:eastAsia="Times New Roman" w:hAnsi="Arial Narrow" w:cs="Times New Roman"/>
          <w:b/>
          <w:color w:val="000000"/>
          <w:sz w:val="26"/>
          <w:szCs w:val="26"/>
          <w:lang w:val="es-ES_tradnl" w:eastAsia="es-ES"/>
        </w:rPr>
        <w:t>Ley Reglamentaria del Presupuesto de Egresos del Estado de Coahuila de Zaragoza</w:t>
      </w:r>
      <w:r w:rsidRPr="00EB5C9C">
        <w:rPr>
          <w:rFonts w:ascii="Arial Narrow" w:eastAsia="Times New Roman" w:hAnsi="Arial Narrow" w:cs="Times New Roman"/>
          <w:b/>
          <w:color w:val="000000"/>
          <w:sz w:val="26"/>
          <w:szCs w:val="26"/>
          <w:lang w:val="es-ES_tradnl" w:eastAsia="es-ES"/>
        </w:rPr>
        <w:t>.</w:t>
      </w:r>
    </w:p>
    <w:p w14:paraId="5AF43E93" w14:textId="77777777" w:rsidR="00C26A7D" w:rsidRDefault="00C26A7D" w:rsidP="00C26A7D">
      <w:pPr>
        <w:jc w:val="both"/>
        <w:rPr>
          <w:rFonts w:ascii="Arial Narrow" w:eastAsia="Times New Roman" w:hAnsi="Arial Narrow" w:cs="Times New Roman"/>
          <w:color w:val="000000"/>
          <w:sz w:val="26"/>
          <w:szCs w:val="26"/>
          <w:lang w:val="es-MX" w:eastAsia="es-ES"/>
        </w:rPr>
      </w:pPr>
    </w:p>
    <w:p w14:paraId="3B92176C" w14:textId="77777777" w:rsidR="00C26A7D" w:rsidRPr="00C26A7D" w:rsidRDefault="00C26A7D" w:rsidP="00C26A7D">
      <w:pPr>
        <w:numPr>
          <w:ilvl w:val="0"/>
          <w:numId w:val="10"/>
        </w:numPr>
        <w:contextualSpacing/>
        <w:jc w:val="both"/>
        <w:rPr>
          <w:rFonts w:ascii="Arial Narrow" w:eastAsia="Times New Roman" w:hAnsi="Arial Narrow" w:cs="Times New Roman"/>
          <w:b/>
          <w:color w:val="000000"/>
          <w:sz w:val="26"/>
          <w:szCs w:val="26"/>
          <w:lang w:val="es-MX" w:eastAsia="es-ES"/>
        </w:rPr>
      </w:pPr>
      <w:r w:rsidRPr="00C26A7D">
        <w:rPr>
          <w:rFonts w:ascii="Arial Narrow" w:eastAsia="Times New Roman" w:hAnsi="Arial Narrow" w:cs="Times New Roman"/>
          <w:b/>
          <w:color w:val="000000"/>
          <w:sz w:val="26"/>
          <w:szCs w:val="26"/>
          <w:lang w:val="es-MX" w:eastAsia="es-ES"/>
        </w:rPr>
        <w:t>E</w:t>
      </w:r>
      <w:r w:rsidRPr="00C26A7D">
        <w:rPr>
          <w:rFonts w:ascii="Arial Narrow" w:eastAsia="Times New Roman" w:hAnsi="Arial Narrow" w:cs="Times New Roman"/>
          <w:b/>
          <w:color w:val="000000"/>
          <w:sz w:val="26"/>
          <w:szCs w:val="26"/>
          <w:lang w:val="es-MX" w:eastAsia="es-ES"/>
        </w:rPr>
        <w:t>n materia de ampliaciones por recursos presupuestarios adicionales</w:t>
      </w:r>
      <w:r w:rsidRPr="00C26A7D">
        <w:rPr>
          <w:rFonts w:ascii="Arial Narrow" w:eastAsia="Times New Roman" w:hAnsi="Arial Narrow" w:cs="Times New Roman"/>
          <w:b/>
          <w:color w:val="000000"/>
          <w:sz w:val="26"/>
          <w:szCs w:val="26"/>
          <w:lang w:val="es-MX" w:eastAsia="es-ES"/>
        </w:rPr>
        <w:t>.</w:t>
      </w:r>
    </w:p>
    <w:p w14:paraId="0ABBDA0D" w14:textId="77777777" w:rsidR="00C26A7D" w:rsidRDefault="00C26A7D" w:rsidP="00C26A7D">
      <w:pPr>
        <w:jc w:val="both"/>
        <w:rPr>
          <w:rFonts w:ascii="Arial Narrow" w:eastAsia="Times New Roman" w:hAnsi="Arial Narrow" w:cs="Times New Roman"/>
          <w:color w:val="000000"/>
          <w:sz w:val="26"/>
          <w:szCs w:val="26"/>
          <w:lang w:val="es-MX" w:eastAsia="es-ES"/>
        </w:rPr>
      </w:pPr>
    </w:p>
    <w:p w14:paraId="6E59B4E4" w14:textId="5F059159" w:rsidR="00C26A7D" w:rsidRPr="00C26A7D" w:rsidRDefault="00C26A7D" w:rsidP="00C26A7D">
      <w:pPr>
        <w:jc w:val="both"/>
        <w:rPr>
          <w:rFonts w:ascii="Arial Narrow" w:eastAsia="Times New Roman" w:hAnsi="Arial Narrow" w:cs="Times New Roman"/>
          <w:color w:val="000000"/>
          <w:sz w:val="26"/>
          <w:szCs w:val="26"/>
          <w:lang w:val="es-ES_tradnl" w:eastAsia="es-ES"/>
        </w:rPr>
      </w:pPr>
      <w:r w:rsidRPr="00C26A7D">
        <w:rPr>
          <w:rFonts w:ascii="Arial Narrow" w:eastAsia="Times New Roman" w:hAnsi="Arial Narrow" w:cs="Times New Roman"/>
          <w:color w:val="000000"/>
          <w:sz w:val="26"/>
          <w:szCs w:val="26"/>
          <w:lang w:val="es-ES_tradnl" w:eastAsia="es-ES"/>
        </w:rPr>
        <w:t xml:space="preserve">Planteada por la </w:t>
      </w:r>
      <w:r w:rsidRPr="00C26A7D">
        <w:rPr>
          <w:rFonts w:ascii="Arial Narrow" w:eastAsia="Times New Roman" w:hAnsi="Arial Narrow" w:cs="Times New Roman"/>
          <w:b/>
          <w:color w:val="000000"/>
          <w:sz w:val="26"/>
          <w:szCs w:val="26"/>
          <w:lang w:val="es-ES_tradnl" w:eastAsia="es-ES"/>
        </w:rPr>
        <w:t xml:space="preserve">Diputada </w:t>
      </w:r>
      <w:proofErr w:type="spellStart"/>
      <w:r w:rsidRPr="00C26A7D">
        <w:rPr>
          <w:rFonts w:ascii="Arial Narrow" w:eastAsia="Times New Roman" w:hAnsi="Arial Narrow" w:cs="Times New Roman"/>
          <w:b/>
          <w:color w:val="000000"/>
          <w:sz w:val="26"/>
          <w:szCs w:val="26"/>
          <w:lang w:val="es-ES_tradnl" w:eastAsia="es-ES"/>
        </w:rPr>
        <w:t>Zulmma</w:t>
      </w:r>
      <w:proofErr w:type="spellEnd"/>
      <w:r w:rsidRPr="00C26A7D">
        <w:rPr>
          <w:rFonts w:ascii="Arial Narrow" w:eastAsia="Times New Roman" w:hAnsi="Arial Narrow" w:cs="Times New Roman"/>
          <w:b/>
          <w:color w:val="000000"/>
          <w:sz w:val="26"/>
          <w:szCs w:val="26"/>
          <w:lang w:val="es-ES_tradnl" w:eastAsia="es-ES"/>
        </w:rPr>
        <w:t xml:space="preserve"> </w:t>
      </w:r>
      <w:proofErr w:type="spellStart"/>
      <w:r w:rsidRPr="00C26A7D">
        <w:rPr>
          <w:rFonts w:ascii="Arial Narrow" w:eastAsia="Times New Roman" w:hAnsi="Arial Narrow" w:cs="Times New Roman"/>
          <w:b/>
          <w:color w:val="000000"/>
          <w:sz w:val="26"/>
          <w:szCs w:val="26"/>
          <w:lang w:val="es-ES_tradnl" w:eastAsia="es-ES"/>
        </w:rPr>
        <w:t>Verenice</w:t>
      </w:r>
      <w:proofErr w:type="spellEnd"/>
      <w:r w:rsidRPr="00C26A7D">
        <w:rPr>
          <w:rFonts w:ascii="Arial Narrow" w:eastAsia="Times New Roman" w:hAnsi="Arial Narrow" w:cs="Times New Roman"/>
          <w:b/>
          <w:color w:val="000000"/>
          <w:sz w:val="26"/>
          <w:szCs w:val="26"/>
          <w:lang w:val="es-ES_tradnl" w:eastAsia="es-ES"/>
        </w:rPr>
        <w:t xml:space="preserve"> Guerrero Cázares,</w:t>
      </w:r>
      <w:r w:rsidRPr="00C26A7D">
        <w:rPr>
          <w:rFonts w:ascii="Arial Narrow" w:eastAsia="Times New Roman" w:hAnsi="Arial Narrow" w:cs="Times New Roman"/>
          <w:b/>
          <w:color w:val="000000"/>
          <w:sz w:val="26"/>
          <w:szCs w:val="26"/>
          <w:lang w:val="es-MX" w:eastAsia="es-ES"/>
        </w:rPr>
        <w:t xml:space="preserve"> </w:t>
      </w:r>
      <w:r w:rsidRPr="00C26A7D">
        <w:rPr>
          <w:rFonts w:ascii="Arial Narrow" w:eastAsia="Times New Roman" w:hAnsi="Arial Narrow" w:cs="Times New Roman"/>
          <w:color w:val="000000"/>
          <w:sz w:val="26"/>
          <w:szCs w:val="26"/>
          <w:lang w:val="es-ES_tradnl" w:eastAsia="es-ES"/>
        </w:rPr>
        <w:t>conjuntamente con</w:t>
      </w:r>
      <w:r w:rsidRPr="00C26A7D">
        <w:rPr>
          <w:rFonts w:ascii="Arial Narrow" w:eastAsia="Times New Roman" w:hAnsi="Arial Narrow" w:cs="Times New Roman"/>
          <w:color w:val="000000"/>
          <w:sz w:val="26"/>
          <w:szCs w:val="26"/>
          <w:lang w:val="es-ES_tradnl" w:eastAsia="es-ES"/>
        </w:rPr>
        <w:t xml:space="preserve"> </w:t>
      </w:r>
      <w:r w:rsidRPr="00C26A7D">
        <w:rPr>
          <w:rFonts w:ascii="Arial Narrow" w:eastAsia="Times New Roman" w:hAnsi="Arial Narrow" w:cs="Times New Roman"/>
          <w:color w:val="000000"/>
          <w:sz w:val="26"/>
          <w:szCs w:val="26"/>
          <w:lang w:val="es-ES_tradnl" w:eastAsia="es-ES"/>
        </w:rPr>
        <w:t xml:space="preserve">el </w:t>
      </w:r>
      <w:r w:rsidRPr="00C26A7D">
        <w:rPr>
          <w:rFonts w:ascii="Arial Narrow" w:eastAsia="Times New Roman" w:hAnsi="Arial Narrow" w:cs="Times New Roman"/>
          <w:b/>
          <w:color w:val="000000"/>
          <w:sz w:val="26"/>
          <w:szCs w:val="26"/>
          <w:lang w:val="es-MX" w:eastAsia="es-ES"/>
        </w:rPr>
        <w:t>Diputado Emilio Alejandro de Hoyos Montemayor</w:t>
      </w:r>
      <w:r w:rsidRPr="00C26A7D">
        <w:rPr>
          <w:rFonts w:ascii="Arial Narrow" w:eastAsia="Times New Roman" w:hAnsi="Arial Narrow" w:cs="Times New Roman"/>
          <w:b/>
          <w:color w:val="000000"/>
          <w:sz w:val="26"/>
          <w:szCs w:val="26"/>
          <w:lang w:val="es-ES_tradnl" w:eastAsia="es-ES"/>
        </w:rPr>
        <w:t xml:space="preserve">, </w:t>
      </w:r>
      <w:r w:rsidRPr="00C26A7D">
        <w:rPr>
          <w:rFonts w:ascii="Arial Narrow" w:eastAsia="Times New Roman" w:hAnsi="Arial Narrow" w:cs="Times New Roman"/>
          <w:color w:val="000000"/>
          <w:sz w:val="26"/>
          <w:szCs w:val="26"/>
          <w:lang w:val="es-ES_tradnl" w:eastAsia="es-ES"/>
        </w:rPr>
        <w:t>del Grupo Parlamentario “</w:t>
      </w:r>
      <w:proofErr w:type="spellStart"/>
      <w:r w:rsidRPr="00C26A7D">
        <w:rPr>
          <w:rFonts w:ascii="Arial Narrow" w:eastAsia="Times New Roman" w:hAnsi="Arial Narrow" w:cs="Times New Roman"/>
          <w:color w:val="000000"/>
          <w:sz w:val="26"/>
          <w:szCs w:val="26"/>
          <w:lang w:val="es-ES_tradnl" w:eastAsia="es-ES"/>
        </w:rPr>
        <w:t>Brigido</w:t>
      </w:r>
      <w:proofErr w:type="spellEnd"/>
      <w:r w:rsidRPr="00C26A7D">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027D7257" w14:textId="77777777" w:rsidR="00C26A7D" w:rsidRPr="00C26A7D" w:rsidRDefault="00C26A7D" w:rsidP="00C26A7D">
      <w:pPr>
        <w:jc w:val="both"/>
        <w:rPr>
          <w:rFonts w:ascii="Arial Narrow" w:eastAsia="Times New Roman" w:hAnsi="Arial Narrow" w:cs="Times New Roman"/>
          <w:color w:val="000000"/>
          <w:sz w:val="26"/>
          <w:szCs w:val="26"/>
          <w:lang w:val="es-ES_tradnl" w:eastAsia="es-ES"/>
        </w:rPr>
      </w:pPr>
    </w:p>
    <w:p w14:paraId="219816E6"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r w:rsidRPr="00C26A7D">
        <w:rPr>
          <w:rFonts w:ascii="Arial Narrow" w:eastAsia="Times New Roman" w:hAnsi="Arial Narrow" w:cs="Times New Roman"/>
          <w:color w:val="000000"/>
          <w:sz w:val="26"/>
          <w:szCs w:val="26"/>
          <w:lang w:val="es-MX" w:eastAsia="es-ES"/>
        </w:rPr>
        <w:t xml:space="preserve">Fecha de Lectura de la Iniciativa: </w:t>
      </w:r>
      <w:r w:rsidRPr="00C26A7D">
        <w:rPr>
          <w:rFonts w:ascii="Arial Narrow" w:eastAsia="Times New Roman" w:hAnsi="Arial Narrow" w:cs="Times New Roman"/>
          <w:b/>
          <w:color w:val="000000"/>
          <w:sz w:val="26"/>
          <w:szCs w:val="26"/>
          <w:lang w:val="es-MX" w:eastAsia="es-ES"/>
        </w:rPr>
        <w:t xml:space="preserve">21 de </w:t>
      </w:r>
      <w:proofErr w:type="gramStart"/>
      <w:r w:rsidRPr="00C26A7D">
        <w:rPr>
          <w:rFonts w:ascii="Arial Narrow" w:eastAsia="Times New Roman" w:hAnsi="Arial Narrow" w:cs="Times New Roman"/>
          <w:b/>
          <w:color w:val="000000"/>
          <w:sz w:val="26"/>
          <w:szCs w:val="26"/>
          <w:lang w:val="es-MX" w:eastAsia="es-ES"/>
        </w:rPr>
        <w:t>Mayo</w:t>
      </w:r>
      <w:proofErr w:type="gramEnd"/>
      <w:r w:rsidRPr="00C26A7D">
        <w:rPr>
          <w:rFonts w:ascii="Arial Narrow" w:eastAsia="Times New Roman" w:hAnsi="Arial Narrow" w:cs="Times New Roman"/>
          <w:b/>
          <w:color w:val="000000"/>
          <w:sz w:val="26"/>
          <w:szCs w:val="26"/>
          <w:lang w:val="es-MX" w:eastAsia="es-ES"/>
        </w:rPr>
        <w:t xml:space="preserve"> de 2020.</w:t>
      </w:r>
    </w:p>
    <w:p w14:paraId="62B33E3C" w14:textId="77777777" w:rsidR="00C26A7D" w:rsidRPr="00C26A7D" w:rsidRDefault="00C26A7D" w:rsidP="00C26A7D">
      <w:pPr>
        <w:jc w:val="both"/>
        <w:rPr>
          <w:rFonts w:ascii="Arial Narrow" w:eastAsia="Times New Roman" w:hAnsi="Arial Narrow" w:cs="Arial"/>
          <w:sz w:val="26"/>
          <w:szCs w:val="26"/>
          <w:lang w:val="es-MX" w:eastAsia="es-ES"/>
        </w:rPr>
      </w:pPr>
    </w:p>
    <w:p w14:paraId="07F7C178"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r w:rsidRPr="00C26A7D">
        <w:rPr>
          <w:rFonts w:ascii="Arial Narrow" w:eastAsia="Times New Roman" w:hAnsi="Arial Narrow" w:cs="Times New Roman"/>
          <w:color w:val="000000"/>
          <w:sz w:val="26"/>
          <w:szCs w:val="26"/>
          <w:lang w:val="es-MX" w:eastAsia="es-ES"/>
        </w:rPr>
        <w:t xml:space="preserve">Turnada a la </w:t>
      </w:r>
      <w:r w:rsidRPr="00C26A7D">
        <w:rPr>
          <w:rFonts w:ascii="Arial Narrow" w:eastAsia="Times New Roman" w:hAnsi="Arial Narrow" w:cs="Times New Roman"/>
          <w:b/>
          <w:color w:val="000000"/>
          <w:sz w:val="26"/>
          <w:szCs w:val="26"/>
          <w:lang w:val="es-MX" w:eastAsia="es-ES"/>
        </w:rPr>
        <w:t>Comisión de Presupuesto.</w:t>
      </w:r>
    </w:p>
    <w:p w14:paraId="4A0C3382" w14:textId="40B8ADFE" w:rsidR="00C26A7D" w:rsidRPr="00C26A7D" w:rsidRDefault="00C26A7D" w:rsidP="00C26A7D">
      <w:pPr>
        <w:jc w:val="both"/>
        <w:rPr>
          <w:rFonts w:ascii="Arial Narrow" w:eastAsia="Times New Roman" w:hAnsi="Arial Narrow" w:cs="Times New Roman"/>
          <w:color w:val="000000"/>
          <w:sz w:val="26"/>
          <w:szCs w:val="26"/>
          <w:lang w:val="es-MX" w:eastAsia="es-ES"/>
        </w:rPr>
      </w:pPr>
    </w:p>
    <w:p w14:paraId="5120EE92"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r w:rsidRPr="00C26A7D">
        <w:rPr>
          <w:rFonts w:ascii="Arial Narrow" w:eastAsia="Times New Roman" w:hAnsi="Arial Narrow" w:cs="Times New Roman"/>
          <w:b/>
          <w:color w:val="000000"/>
          <w:sz w:val="26"/>
          <w:szCs w:val="26"/>
          <w:lang w:val="es-MX" w:eastAsia="es-ES"/>
        </w:rPr>
        <w:t xml:space="preserve">Lectura del Dictamen: </w:t>
      </w:r>
    </w:p>
    <w:p w14:paraId="776D49E7"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p>
    <w:p w14:paraId="36B90E37"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r w:rsidRPr="00C26A7D">
        <w:rPr>
          <w:rFonts w:ascii="Arial Narrow" w:eastAsia="Times New Roman" w:hAnsi="Arial Narrow" w:cs="Times New Roman"/>
          <w:b/>
          <w:color w:val="000000"/>
          <w:sz w:val="26"/>
          <w:szCs w:val="26"/>
          <w:lang w:val="es-MX" w:eastAsia="es-ES"/>
        </w:rPr>
        <w:t xml:space="preserve">Decreto No. </w:t>
      </w:r>
    </w:p>
    <w:p w14:paraId="74633203"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p>
    <w:p w14:paraId="1C829BB9"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r w:rsidRPr="00C26A7D">
        <w:rPr>
          <w:rFonts w:ascii="Arial Narrow" w:eastAsia="Times New Roman" w:hAnsi="Arial Narrow" w:cs="Times New Roman"/>
          <w:color w:val="000000"/>
          <w:sz w:val="26"/>
          <w:szCs w:val="26"/>
          <w:lang w:val="es-MX" w:eastAsia="es-ES"/>
        </w:rPr>
        <w:t>Publicación en el Periódico Oficial del Gobierno del Estado:</w:t>
      </w:r>
      <w:r w:rsidRPr="00C26A7D">
        <w:rPr>
          <w:rFonts w:ascii="Arial Narrow" w:eastAsia="Times New Roman" w:hAnsi="Arial Narrow" w:cs="Times New Roman"/>
          <w:b/>
          <w:color w:val="000000"/>
          <w:sz w:val="26"/>
          <w:szCs w:val="26"/>
          <w:lang w:val="es-MX" w:eastAsia="es-ES"/>
        </w:rPr>
        <w:t xml:space="preserve"> </w:t>
      </w:r>
    </w:p>
    <w:p w14:paraId="599CBAC8" w14:textId="77777777" w:rsidR="00C26A7D" w:rsidRPr="00C26A7D" w:rsidRDefault="00C26A7D" w:rsidP="00C26A7D">
      <w:pPr>
        <w:jc w:val="both"/>
        <w:rPr>
          <w:rFonts w:ascii="Arial Narrow" w:eastAsia="Times New Roman" w:hAnsi="Arial Narrow" w:cs="Times New Roman"/>
          <w:b/>
          <w:color w:val="000000"/>
          <w:sz w:val="26"/>
          <w:szCs w:val="26"/>
          <w:lang w:val="es-MX" w:eastAsia="es-ES"/>
        </w:rPr>
      </w:pPr>
    </w:p>
    <w:p w14:paraId="6CB67BCC" w14:textId="77777777" w:rsidR="00C26A7D" w:rsidRPr="00C26A7D" w:rsidRDefault="00C26A7D" w:rsidP="00C26A7D">
      <w:pPr>
        <w:jc w:val="both"/>
        <w:rPr>
          <w:rFonts w:ascii="Arial" w:eastAsia="Arial" w:hAnsi="Arial" w:cs="Arial"/>
          <w:b/>
          <w:color w:val="000000"/>
          <w:sz w:val="26"/>
          <w:szCs w:val="26"/>
          <w:lang w:val="es-ES_tradnl" w:eastAsia="es-MX"/>
        </w:rPr>
      </w:pPr>
    </w:p>
    <w:p w14:paraId="5FCBBFEB" w14:textId="77777777" w:rsidR="00C26A7D" w:rsidRPr="00C26A7D" w:rsidRDefault="00C26A7D" w:rsidP="00E930CB">
      <w:pPr>
        <w:spacing w:line="276" w:lineRule="auto"/>
        <w:jc w:val="both"/>
        <w:rPr>
          <w:rFonts w:ascii="Arial" w:hAnsi="Arial" w:cs="Arial"/>
          <w:b/>
          <w:lang w:val="es-ES_tradnl"/>
        </w:rPr>
      </w:pPr>
    </w:p>
    <w:p w14:paraId="3AAC8DD0" w14:textId="77777777" w:rsidR="00C26A7D" w:rsidRDefault="00C26A7D" w:rsidP="00E930CB">
      <w:pPr>
        <w:spacing w:line="276" w:lineRule="auto"/>
        <w:jc w:val="both"/>
        <w:rPr>
          <w:rFonts w:ascii="Arial" w:hAnsi="Arial" w:cs="Arial"/>
          <w:b/>
          <w:lang w:val="es"/>
        </w:rPr>
      </w:pPr>
    </w:p>
    <w:p w14:paraId="58B8A30A" w14:textId="77777777" w:rsidR="00C26A7D" w:rsidRDefault="00C26A7D">
      <w:pPr>
        <w:rPr>
          <w:rFonts w:ascii="Arial" w:hAnsi="Arial" w:cs="Arial"/>
          <w:b/>
          <w:lang w:val="es"/>
        </w:rPr>
      </w:pPr>
      <w:r>
        <w:rPr>
          <w:rFonts w:ascii="Arial" w:hAnsi="Arial" w:cs="Arial"/>
          <w:b/>
          <w:lang w:val="es"/>
        </w:rPr>
        <w:br w:type="page"/>
      </w:r>
    </w:p>
    <w:p w14:paraId="5E04554F" w14:textId="569CCEDC" w:rsidR="00E63862"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hAnsi="Arial" w:cs="Arial"/>
          <w:b/>
          <w:lang w:val="es"/>
        </w:rPr>
        <w:t xml:space="preserve">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w:t>
      </w:r>
      <w:r w:rsidRPr="00300367">
        <w:rPr>
          <w:rFonts w:ascii="Arial" w:hAnsi="Arial" w:cs="Arial"/>
          <w:b/>
          <w:bCs/>
          <w:lang w:val="es"/>
        </w:rPr>
        <w:t xml:space="preserve">DE LA </w:t>
      </w:r>
      <w:r w:rsidRPr="00300367">
        <w:rPr>
          <w:rFonts w:ascii="Arial" w:eastAsia="Times New Roman" w:hAnsi="Arial" w:cs="Arial"/>
          <w:b/>
          <w:bCs/>
          <w:lang w:val="es-MX" w:eastAsia="es-MX"/>
        </w:rPr>
        <w:t>LEY REGLAMENTARIA DEL PRESUPUESTO DE EGRESOS DEL ESTADO DE COAHUILA DE ZARAGOZA</w:t>
      </w:r>
      <w:r w:rsidRPr="00300367">
        <w:rPr>
          <w:rFonts w:ascii="Times New Roman" w:eastAsia="Times New Roman" w:hAnsi="Times New Roman" w:cs="Times New Roman"/>
          <w:lang w:val="es-MX" w:eastAsia="es-MX"/>
        </w:rPr>
        <w:t xml:space="preserve"> </w:t>
      </w:r>
      <w:r w:rsidRPr="00300367">
        <w:rPr>
          <w:rFonts w:ascii="Arial" w:hAnsi="Arial" w:cs="Arial"/>
          <w:b/>
          <w:bCs/>
          <w:lang w:val="es-MX"/>
        </w:rPr>
        <w:t>EN</w:t>
      </w:r>
      <w:r w:rsidR="00E930CB" w:rsidRPr="00300367">
        <w:rPr>
          <w:rFonts w:ascii="Arial" w:hAnsi="Arial" w:cs="Arial"/>
          <w:b/>
          <w:bCs/>
          <w:lang w:val="es-MX"/>
        </w:rPr>
        <w:t xml:space="preserve"> MATERIA DE</w:t>
      </w:r>
      <w:r w:rsidRPr="00300367">
        <w:rPr>
          <w:rFonts w:ascii="Arial" w:hAnsi="Arial" w:cs="Arial"/>
          <w:b/>
          <w:bCs/>
          <w:lang w:val="es-MX"/>
        </w:rPr>
        <w:t xml:space="preserve"> AMPLIACIONES POR RECURSOS PRESUPUESTARIOS ADICIONALES</w:t>
      </w:r>
      <w:r w:rsidRPr="00300367">
        <w:rPr>
          <w:rFonts w:ascii="Arial" w:hAnsi="Arial" w:cs="Arial"/>
          <w:lang w:val="es"/>
        </w:rPr>
        <w:t xml:space="preserve">. </w:t>
      </w:r>
    </w:p>
    <w:p w14:paraId="6749979B" w14:textId="77777777" w:rsidR="00E63862" w:rsidRPr="00300367" w:rsidRDefault="00E63862" w:rsidP="00E930CB">
      <w:pPr>
        <w:spacing w:line="276" w:lineRule="auto"/>
        <w:jc w:val="both"/>
        <w:rPr>
          <w:rFonts w:ascii="Arial" w:hAnsi="Arial" w:cs="Arial"/>
          <w:b/>
          <w:lang w:val="es"/>
        </w:rPr>
      </w:pPr>
    </w:p>
    <w:p w14:paraId="0D4A0255" w14:textId="77777777" w:rsidR="00566F1D" w:rsidRPr="00300367" w:rsidRDefault="00E63862" w:rsidP="00E930CB">
      <w:pPr>
        <w:spacing w:line="276" w:lineRule="auto"/>
        <w:jc w:val="both"/>
        <w:rPr>
          <w:rFonts w:ascii="Arial" w:hAnsi="Arial" w:cs="Arial"/>
          <w:b/>
          <w:lang w:val="es"/>
        </w:rPr>
      </w:pPr>
      <w:r w:rsidRPr="00300367">
        <w:rPr>
          <w:rFonts w:ascii="Arial" w:hAnsi="Arial" w:cs="Arial"/>
          <w:b/>
          <w:lang w:val="es"/>
        </w:rPr>
        <w:t xml:space="preserve">C. Presidente de la Mesa Directiva del Pleno del </w:t>
      </w:r>
    </w:p>
    <w:p w14:paraId="6B48355E" w14:textId="77777777" w:rsidR="00E63862" w:rsidRPr="00300367" w:rsidRDefault="00E63862" w:rsidP="00E930CB">
      <w:pPr>
        <w:spacing w:line="276" w:lineRule="auto"/>
        <w:jc w:val="both"/>
        <w:rPr>
          <w:rFonts w:ascii="Arial" w:hAnsi="Arial" w:cs="Arial"/>
          <w:b/>
          <w:lang w:val="es"/>
        </w:rPr>
      </w:pPr>
      <w:r w:rsidRPr="00300367">
        <w:rPr>
          <w:rFonts w:ascii="Arial" w:hAnsi="Arial" w:cs="Arial"/>
          <w:b/>
          <w:lang w:val="es"/>
        </w:rPr>
        <w:t>H.</w:t>
      </w:r>
      <w:r w:rsidR="00566F1D" w:rsidRPr="00300367">
        <w:rPr>
          <w:rFonts w:ascii="Arial" w:hAnsi="Arial" w:cs="Arial"/>
          <w:b/>
          <w:lang w:val="es"/>
        </w:rPr>
        <w:t xml:space="preserve"> Congreso del Estado de Coahuila de Zaragoza.</w:t>
      </w:r>
    </w:p>
    <w:p w14:paraId="4C3443B8" w14:textId="77777777" w:rsidR="00E63862" w:rsidRPr="00300367" w:rsidRDefault="00E63862" w:rsidP="00E930CB">
      <w:pPr>
        <w:spacing w:line="276" w:lineRule="auto"/>
        <w:jc w:val="both"/>
        <w:rPr>
          <w:rFonts w:ascii="Arial" w:hAnsi="Arial" w:cs="Arial"/>
          <w:b/>
          <w:lang w:val="es"/>
        </w:rPr>
      </w:pPr>
      <w:r w:rsidRPr="00300367">
        <w:rPr>
          <w:rFonts w:ascii="Arial" w:hAnsi="Arial" w:cs="Arial"/>
          <w:b/>
          <w:lang w:val="es"/>
        </w:rPr>
        <w:t>Presente. –</w:t>
      </w:r>
    </w:p>
    <w:p w14:paraId="0C16CB54" w14:textId="77777777" w:rsidR="00E63862" w:rsidRPr="00300367" w:rsidRDefault="00E63862" w:rsidP="00E930CB">
      <w:pPr>
        <w:spacing w:line="276" w:lineRule="auto"/>
        <w:jc w:val="both"/>
        <w:rPr>
          <w:rFonts w:ascii="Arial" w:hAnsi="Arial" w:cs="Arial"/>
          <w:b/>
          <w:lang w:val="es"/>
        </w:rPr>
      </w:pPr>
    </w:p>
    <w:p w14:paraId="6183150E" w14:textId="77777777" w:rsidR="00E63862" w:rsidRPr="00300367" w:rsidRDefault="00E63862" w:rsidP="00E930CB">
      <w:pPr>
        <w:spacing w:line="276" w:lineRule="auto"/>
        <w:jc w:val="both"/>
        <w:rPr>
          <w:rFonts w:ascii="Arial" w:hAnsi="Arial" w:cs="Arial"/>
          <w:b/>
          <w:bCs/>
          <w:lang w:val="es-MX"/>
        </w:rPr>
      </w:pPr>
      <w:r w:rsidRPr="00300367">
        <w:rPr>
          <w:rFonts w:ascii="Arial" w:hAnsi="Arial" w:cs="Arial"/>
          <w:lang w:val="es"/>
        </w:rPr>
        <w:t xml:space="preserve">La que suscribe, Diputada </w:t>
      </w:r>
      <w:proofErr w:type="spellStart"/>
      <w:r w:rsidRPr="00300367">
        <w:rPr>
          <w:rFonts w:ascii="Arial" w:hAnsi="Arial" w:cs="Arial"/>
          <w:lang w:val="es"/>
        </w:rPr>
        <w:t>Zulmma</w:t>
      </w:r>
      <w:proofErr w:type="spellEnd"/>
      <w:r w:rsidRPr="00300367">
        <w:rPr>
          <w:rFonts w:ascii="Arial" w:hAnsi="Arial" w:cs="Arial"/>
          <w:lang w:val="es"/>
        </w:rPr>
        <w:t xml:space="preserve"> </w:t>
      </w:r>
      <w:proofErr w:type="spellStart"/>
      <w:r w:rsidRPr="00300367">
        <w:rPr>
          <w:rFonts w:ascii="Arial" w:hAnsi="Arial" w:cs="Arial"/>
          <w:lang w:val="es"/>
        </w:rPr>
        <w:t>Verenice</w:t>
      </w:r>
      <w:proofErr w:type="spellEnd"/>
      <w:r w:rsidRPr="00300367">
        <w:rPr>
          <w:rFonts w:ascii="Arial" w:hAnsi="Arial" w:cs="Arial"/>
          <w:lang w:val="es"/>
        </w:rPr>
        <w:t xml:space="preserve"> Guerrero Cázares</w:t>
      </w:r>
      <w:r w:rsidR="00566F1D" w:rsidRPr="00300367">
        <w:rPr>
          <w:rFonts w:ascii="Arial" w:hAnsi="Arial" w:cs="Arial"/>
          <w:lang w:val="es"/>
        </w:rPr>
        <w:t xml:space="preserve">, </w:t>
      </w:r>
      <w:r w:rsidRPr="00300367">
        <w:rPr>
          <w:rFonts w:ascii="Arial" w:hAnsi="Arial" w:cs="Arial"/>
          <w:lang w:val="es"/>
        </w:rPr>
        <w:t>conjuntamente con el Diputado Emilio Alejandro De Hoyos Montemayor</w:t>
      </w:r>
      <w:r w:rsidR="00566F1D" w:rsidRPr="00300367">
        <w:rPr>
          <w:rFonts w:ascii="Arial" w:hAnsi="Arial" w:cs="Arial"/>
          <w:lang w:val="es"/>
        </w:rPr>
        <w:t>,</w:t>
      </w:r>
      <w:r w:rsidRPr="00300367">
        <w:rPr>
          <w:rFonts w:ascii="Arial" w:hAnsi="Arial" w:cs="Arial"/>
          <w:lang w:val="es"/>
        </w:rPr>
        <w:t xml:space="preserve"> integrantes de este</w:t>
      </w:r>
      <w:r w:rsidR="00566F1D" w:rsidRPr="00300367">
        <w:rPr>
          <w:rFonts w:ascii="Arial" w:hAnsi="Arial" w:cs="Arial"/>
          <w:lang w:val="es"/>
        </w:rPr>
        <w:t xml:space="preserve"> H.</w:t>
      </w:r>
      <w:r w:rsidRPr="00300367">
        <w:rPr>
          <w:rFonts w:ascii="Arial" w:hAnsi="Arial" w:cs="Arial"/>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566F1D" w:rsidRPr="00300367">
        <w:rPr>
          <w:rFonts w:ascii="Arial" w:hAnsi="Arial" w:cs="Arial"/>
          <w:b/>
          <w:bCs/>
          <w:lang w:val="es"/>
        </w:rPr>
        <w:t xml:space="preserve">reforma </w:t>
      </w:r>
      <w:r w:rsidRPr="00300367">
        <w:rPr>
          <w:rFonts w:ascii="Arial" w:hAnsi="Arial" w:cs="Arial"/>
          <w:b/>
          <w:bCs/>
          <w:lang w:val="es"/>
        </w:rPr>
        <w:t xml:space="preserve">y adiciona diversas disposiciones de la </w:t>
      </w:r>
      <w:r w:rsidR="00F33A35" w:rsidRPr="00300367">
        <w:rPr>
          <w:rFonts w:ascii="Arial" w:hAnsi="Arial" w:cs="Arial"/>
          <w:b/>
          <w:bCs/>
          <w:lang w:val="es-MX"/>
        </w:rPr>
        <w:t>Ley Reglamentaria del Presupuesto de Egresos del Estado de Coahuila de Zaragoza</w:t>
      </w:r>
      <w:r w:rsidR="00CD2433" w:rsidRPr="00300367">
        <w:rPr>
          <w:rFonts w:ascii="Arial" w:hAnsi="Arial" w:cs="Arial"/>
          <w:b/>
          <w:bCs/>
          <w:lang w:val="es-MX"/>
        </w:rPr>
        <w:t xml:space="preserve"> en materia</w:t>
      </w:r>
      <w:r w:rsidR="00E930CB" w:rsidRPr="00300367">
        <w:rPr>
          <w:rFonts w:ascii="Arial" w:hAnsi="Arial" w:cs="Arial"/>
          <w:b/>
          <w:bCs/>
          <w:lang w:val="es-MX"/>
        </w:rPr>
        <w:t xml:space="preserve"> de</w:t>
      </w:r>
      <w:r w:rsidR="00CD2433" w:rsidRPr="00300367">
        <w:rPr>
          <w:rFonts w:ascii="Arial" w:hAnsi="Arial" w:cs="Arial"/>
          <w:b/>
          <w:bCs/>
          <w:lang w:val="es-MX"/>
        </w:rPr>
        <w:t xml:space="preserve"> </w:t>
      </w:r>
      <w:r w:rsidR="00F33A35" w:rsidRPr="00300367">
        <w:rPr>
          <w:rFonts w:ascii="Arial" w:hAnsi="Arial" w:cs="Arial"/>
          <w:b/>
          <w:bCs/>
          <w:lang w:val="es-MX"/>
        </w:rPr>
        <w:t>ampliaciones por recursos presupuestarios adicionales</w:t>
      </w:r>
      <w:r w:rsidRPr="00300367">
        <w:rPr>
          <w:rFonts w:ascii="Arial" w:hAnsi="Arial" w:cs="Arial"/>
          <w:lang w:val="es"/>
        </w:rPr>
        <w:t>, acorde a la siguiente:</w:t>
      </w:r>
    </w:p>
    <w:p w14:paraId="7CCB951F" w14:textId="77777777" w:rsidR="00E63862" w:rsidRPr="00300367" w:rsidRDefault="00E63862" w:rsidP="00E930CB">
      <w:pPr>
        <w:spacing w:line="276" w:lineRule="auto"/>
        <w:jc w:val="both"/>
        <w:rPr>
          <w:rFonts w:ascii="Arial" w:hAnsi="Arial" w:cs="Arial"/>
          <w:b/>
          <w:lang w:val="es"/>
        </w:rPr>
      </w:pPr>
    </w:p>
    <w:p w14:paraId="2924BAB4" w14:textId="77777777" w:rsidR="00E63862" w:rsidRPr="00300367" w:rsidRDefault="00E63862" w:rsidP="00E930CB">
      <w:pPr>
        <w:spacing w:line="276" w:lineRule="auto"/>
        <w:jc w:val="center"/>
        <w:rPr>
          <w:rFonts w:ascii="Arial" w:hAnsi="Arial" w:cs="Arial"/>
          <w:b/>
          <w:lang w:val="es"/>
        </w:rPr>
      </w:pPr>
      <w:r w:rsidRPr="00300367">
        <w:rPr>
          <w:rFonts w:ascii="Arial" w:hAnsi="Arial" w:cs="Arial"/>
          <w:b/>
          <w:lang w:val="es"/>
        </w:rPr>
        <w:t>EXPOSICIÓN DE MOTIVOS.</w:t>
      </w:r>
    </w:p>
    <w:p w14:paraId="011B495C"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0EDA0A38"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De las funciones </w:t>
      </w:r>
      <w:r w:rsidR="00E930CB" w:rsidRPr="00300367">
        <w:rPr>
          <w:rFonts w:ascii="Arial" w:eastAsia="Times New Roman" w:hAnsi="Arial" w:cs="Arial"/>
          <w:lang w:val="es-MX" w:eastAsia="es-MX"/>
        </w:rPr>
        <w:t xml:space="preserve">Constitucionales </w:t>
      </w:r>
      <w:r w:rsidRPr="00300367">
        <w:rPr>
          <w:rFonts w:ascii="Arial" w:eastAsia="Times New Roman" w:hAnsi="Arial" w:cs="Arial"/>
          <w:lang w:val="es-MX" w:eastAsia="es-MX"/>
        </w:rPr>
        <w:t>de las legislaturas, en cualquiera de sus niveles, tal vez la función fiscalizadora, en el caso mexicano, es una de las que más ha sido desatendida en nuestra legislación, sobre todo la local. Su importancia, sin embargo, no puede ser subestimada. Como señalan algunos estudios:</w:t>
      </w:r>
    </w:p>
    <w:p w14:paraId="5DC6B7DF"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2B88CDD4" w14:textId="77777777" w:rsidR="00F33A35" w:rsidRPr="00300367" w:rsidRDefault="00F33A35" w:rsidP="00E930CB">
      <w:pPr>
        <w:spacing w:line="276" w:lineRule="auto"/>
        <w:ind w:left="567"/>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“La fiscalización legislativa es más importante en el proceso de presupuesto que </w:t>
      </w:r>
      <w:proofErr w:type="gramStart"/>
      <w:r w:rsidRPr="00300367">
        <w:rPr>
          <w:rFonts w:ascii="Arial" w:eastAsia="Times New Roman" w:hAnsi="Arial" w:cs="Arial"/>
          <w:lang w:val="es-MX" w:eastAsia="es-MX"/>
        </w:rPr>
        <w:t>en  cualquier</w:t>
      </w:r>
      <w:proofErr w:type="gramEnd"/>
      <w:r w:rsidRPr="00300367">
        <w:rPr>
          <w:rFonts w:ascii="Arial" w:eastAsia="Times New Roman" w:hAnsi="Arial" w:cs="Arial"/>
          <w:lang w:val="es-MX" w:eastAsia="es-MX"/>
        </w:rPr>
        <w:t xml:space="preserve"> otro aspecto.  El papel de la legislatura en la mayoría de los países es escrutar y autorizar las rentas y gastos y asegurar que el </w:t>
      </w:r>
      <w:r w:rsidRPr="00300367">
        <w:rPr>
          <w:rFonts w:ascii="Arial" w:eastAsia="Times New Roman" w:hAnsi="Arial" w:cs="Arial"/>
          <w:lang w:val="es-MX" w:eastAsia="es-MX"/>
        </w:rPr>
        <w:lastRenderedPageBreak/>
        <w:t>presupuesto nacional se ejecute en forma apropiada. Cómo afecte la gobernabilidad el bienestar del pueblo dependerá de los niveles de impuestos, los patrones del gasto, el impacto de las políticas sobre inversión y sobre las tasas de interés, y las formas en que interactúen las prioridades y elecciones internas con las tendencias económicas y financieras internacionales.”</w:t>
      </w:r>
      <w:r w:rsidR="00E930CB" w:rsidRPr="00300367">
        <w:rPr>
          <w:rStyle w:val="Refdenotaalpie"/>
          <w:rFonts w:ascii="Arial" w:eastAsia="Times New Roman" w:hAnsi="Arial" w:cs="Arial"/>
          <w:lang w:val="es-MX" w:eastAsia="es-MX"/>
        </w:rPr>
        <w:footnoteReference w:id="1"/>
      </w:r>
    </w:p>
    <w:p w14:paraId="3A4CF7B6"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35C7D5B6"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En el caso de Coahuila, dicha función está asignada esencialmente al órgano constitucional autónomo conocido como Auditoría Superior del Estado. Dicho órgano, de acuerdo con la Constitución Local, se encarga de diversas funciones relativas a la fiscalización de las demás entidades, órganos y dependencias del Estado. Entre estas, destacan sus atribuciones para</w:t>
      </w:r>
      <w:r w:rsidR="00637603" w:rsidRPr="00300367">
        <w:rPr>
          <w:rFonts w:ascii="Arial" w:eastAsia="Times New Roman" w:hAnsi="Arial" w:cs="Arial"/>
          <w:lang w:val="es-MX" w:eastAsia="es-MX"/>
        </w:rPr>
        <w:t>:</w:t>
      </w:r>
      <w:r w:rsidRPr="00300367">
        <w:rPr>
          <w:rFonts w:ascii="Arial" w:eastAsia="Times New Roman" w:hAnsi="Arial" w:cs="Arial"/>
          <w:lang w:val="es-MX" w:eastAsia="es-MX"/>
        </w:rPr>
        <w:t> </w:t>
      </w:r>
    </w:p>
    <w:p w14:paraId="4E5E83BA"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1AF063E5" w14:textId="77777777" w:rsidR="00F33A35" w:rsidRPr="00300367" w:rsidRDefault="00F33A35" w:rsidP="00E930CB">
      <w:pPr>
        <w:spacing w:line="276" w:lineRule="auto"/>
        <w:ind w:left="567"/>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“[R]</w:t>
      </w:r>
      <w:proofErr w:type="spellStart"/>
      <w:r w:rsidRPr="00300367">
        <w:rPr>
          <w:rFonts w:ascii="Arial" w:eastAsia="Times New Roman" w:hAnsi="Arial" w:cs="Arial"/>
          <w:lang w:val="es-MX" w:eastAsia="es-MX"/>
        </w:rPr>
        <w:t>evisar</w:t>
      </w:r>
      <w:proofErr w:type="spellEnd"/>
      <w:r w:rsidRPr="00300367">
        <w:rPr>
          <w:rFonts w:ascii="Arial" w:eastAsia="Times New Roman" w:hAnsi="Arial" w:cs="Arial"/>
          <w:lang w:val="es-MX" w:eastAsia="es-MX"/>
        </w:rPr>
        <w:t xml:space="preserve"> en los </w:t>
      </w:r>
      <w:proofErr w:type="spellStart"/>
      <w:r w:rsidRPr="00300367">
        <w:rPr>
          <w:rFonts w:ascii="Arial" w:eastAsia="Times New Roman" w:hAnsi="Arial" w:cs="Arial"/>
          <w:lang w:val="es-MX" w:eastAsia="es-MX"/>
        </w:rPr>
        <w:t>términos</w:t>
      </w:r>
      <w:proofErr w:type="spellEnd"/>
      <w:r w:rsidRPr="00300367">
        <w:rPr>
          <w:rFonts w:ascii="Arial" w:eastAsia="Times New Roman" w:hAnsi="Arial" w:cs="Arial"/>
          <w:lang w:val="es-MX" w:eastAsia="es-MX"/>
        </w:rPr>
        <w:t xml:space="preserve"> previstos en las leyes, la </w:t>
      </w:r>
      <w:proofErr w:type="spellStart"/>
      <w:r w:rsidRPr="00300367">
        <w:rPr>
          <w:rFonts w:ascii="Arial" w:eastAsia="Times New Roman" w:hAnsi="Arial" w:cs="Arial"/>
          <w:lang w:val="es-MX" w:eastAsia="es-MX"/>
        </w:rPr>
        <w:t>gestión</w:t>
      </w:r>
      <w:proofErr w:type="spellEnd"/>
      <w:r w:rsidRPr="00300367">
        <w:rPr>
          <w:rFonts w:ascii="Arial" w:eastAsia="Times New Roman" w:hAnsi="Arial" w:cs="Arial"/>
          <w:lang w:val="es-MX" w:eastAsia="es-MX"/>
        </w:rPr>
        <w:t xml:space="preserve"> financiera y las cuentas </w:t>
      </w:r>
      <w:proofErr w:type="spellStart"/>
      <w:r w:rsidRPr="00300367">
        <w:rPr>
          <w:rFonts w:ascii="Arial" w:eastAsia="Times New Roman" w:hAnsi="Arial" w:cs="Arial"/>
          <w:lang w:val="es-MX" w:eastAsia="es-MX"/>
        </w:rPr>
        <w:t>públicas</w:t>
      </w:r>
      <w:proofErr w:type="spellEnd"/>
      <w:r w:rsidRPr="00300367">
        <w:rPr>
          <w:rFonts w:ascii="Arial" w:eastAsia="Times New Roman" w:hAnsi="Arial" w:cs="Arial"/>
          <w:lang w:val="es-MX" w:eastAsia="es-MX"/>
        </w:rPr>
        <w:t xml:space="preserve"> de los Poderes del Estado, Municipios, organismos </w:t>
      </w:r>
      <w:proofErr w:type="spellStart"/>
      <w:r w:rsidRPr="00300367">
        <w:rPr>
          <w:rFonts w:ascii="Arial" w:eastAsia="Times New Roman" w:hAnsi="Arial" w:cs="Arial"/>
          <w:lang w:val="es-MX" w:eastAsia="es-MX"/>
        </w:rPr>
        <w:t>públicos</w:t>
      </w:r>
      <w:proofErr w:type="spellEnd"/>
      <w:r w:rsidRPr="00300367">
        <w:rPr>
          <w:rFonts w:ascii="Arial" w:eastAsia="Times New Roman" w:hAnsi="Arial" w:cs="Arial"/>
          <w:lang w:val="es-MX" w:eastAsia="es-MX"/>
        </w:rPr>
        <w:t xml:space="preserve"> </w:t>
      </w:r>
      <w:proofErr w:type="spellStart"/>
      <w:r w:rsidRPr="00300367">
        <w:rPr>
          <w:rFonts w:ascii="Arial" w:eastAsia="Times New Roman" w:hAnsi="Arial" w:cs="Arial"/>
          <w:lang w:val="es-MX" w:eastAsia="es-MX"/>
        </w:rPr>
        <w:t>autónomos</w:t>
      </w:r>
      <w:proofErr w:type="spellEnd"/>
      <w:r w:rsidRPr="00300367">
        <w:rPr>
          <w:rFonts w:ascii="Arial" w:eastAsia="Times New Roman" w:hAnsi="Arial" w:cs="Arial"/>
          <w:lang w:val="es-MX" w:eastAsia="es-MX"/>
        </w:rPr>
        <w:t xml:space="preserve">, entidades paraestatales, paramunicipales, mandatos, fondos, fideicomisos y de cualquier entidad, persona </w:t>
      </w:r>
      <w:proofErr w:type="spellStart"/>
      <w:r w:rsidRPr="00300367">
        <w:rPr>
          <w:rFonts w:ascii="Arial" w:eastAsia="Times New Roman" w:hAnsi="Arial" w:cs="Arial"/>
          <w:lang w:val="es-MX" w:eastAsia="es-MX"/>
        </w:rPr>
        <w:t>física</w:t>
      </w:r>
      <w:proofErr w:type="spellEnd"/>
      <w:r w:rsidRPr="00300367">
        <w:rPr>
          <w:rFonts w:ascii="Arial" w:eastAsia="Times New Roman" w:hAnsi="Arial" w:cs="Arial"/>
          <w:lang w:val="es-MX" w:eastAsia="es-MX"/>
        </w:rPr>
        <w:t xml:space="preserve"> o moral, </w:t>
      </w:r>
      <w:proofErr w:type="spellStart"/>
      <w:r w:rsidRPr="00300367">
        <w:rPr>
          <w:rFonts w:ascii="Arial" w:eastAsia="Times New Roman" w:hAnsi="Arial" w:cs="Arial"/>
          <w:lang w:val="es-MX" w:eastAsia="es-MX"/>
        </w:rPr>
        <w:t>pública</w:t>
      </w:r>
      <w:proofErr w:type="spellEnd"/>
      <w:r w:rsidRPr="00300367">
        <w:rPr>
          <w:rFonts w:ascii="Arial" w:eastAsia="Times New Roman" w:hAnsi="Arial" w:cs="Arial"/>
          <w:lang w:val="es-MX" w:eastAsia="es-MX"/>
        </w:rPr>
        <w:t xml:space="preserve"> o privada que gestione recursos </w:t>
      </w:r>
      <w:proofErr w:type="spellStart"/>
      <w:r w:rsidRPr="00300367">
        <w:rPr>
          <w:rFonts w:ascii="Arial" w:eastAsia="Times New Roman" w:hAnsi="Arial" w:cs="Arial"/>
          <w:lang w:val="es-MX" w:eastAsia="es-MX"/>
        </w:rPr>
        <w:t>públicos</w:t>
      </w:r>
      <w:proofErr w:type="spellEnd"/>
      <w:r w:rsidRPr="00300367">
        <w:rPr>
          <w:rFonts w:ascii="Arial" w:eastAsia="Times New Roman" w:hAnsi="Arial" w:cs="Arial"/>
          <w:lang w:val="es-MX" w:eastAsia="es-MX"/>
        </w:rPr>
        <w:t xml:space="preserve">, con objeto de conocer sus resultados y comprobar si se han ajustado a la ley de ingresos o presupuesto de ingresos, </w:t>
      </w:r>
      <w:proofErr w:type="spellStart"/>
      <w:r w:rsidRPr="00300367">
        <w:rPr>
          <w:rFonts w:ascii="Arial" w:eastAsia="Times New Roman" w:hAnsi="Arial" w:cs="Arial"/>
          <w:lang w:val="es-MX" w:eastAsia="es-MX"/>
        </w:rPr>
        <w:t>según</w:t>
      </w:r>
      <w:proofErr w:type="spellEnd"/>
      <w:r w:rsidRPr="00300367">
        <w:rPr>
          <w:rFonts w:ascii="Arial" w:eastAsia="Times New Roman" w:hAnsi="Arial" w:cs="Arial"/>
          <w:lang w:val="es-MX" w:eastAsia="es-MX"/>
        </w:rPr>
        <w:t xml:space="preserve"> corresponda y a su presupuesto de egresos y el cumplimiento de los objetivos contenidos en los planes y programas”.</w:t>
      </w:r>
      <w:r w:rsidR="00E930CB" w:rsidRPr="00300367">
        <w:rPr>
          <w:rStyle w:val="Refdenotaalpie"/>
          <w:rFonts w:ascii="Arial" w:eastAsia="Times New Roman" w:hAnsi="Arial" w:cs="Arial"/>
          <w:lang w:val="es-MX" w:eastAsia="es-MX"/>
        </w:rPr>
        <w:footnoteReference w:id="2"/>
      </w:r>
    </w:p>
    <w:p w14:paraId="1334FC32"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72BBBFE3"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Así, de acuerdo con la Ley que la regula, dicha entidad ha sido configurada como “un </w:t>
      </w:r>
      <w:proofErr w:type="spellStart"/>
      <w:r w:rsidRPr="00300367">
        <w:rPr>
          <w:rFonts w:ascii="Arial" w:eastAsia="Times New Roman" w:hAnsi="Arial" w:cs="Arial"/>
          <w:lang w:val="es-MX" w:eastAsia="es-MX"/>
        </w:rPr>
        <w:t>órgano</w:t>
      </w:r>
      <w:proofErr w:type="spellEnd"/>
      <w:r w:rsidRPr="00300367">
        <w:rPr>
          <w:rFonts w:ascii="Arial" w:eastAsia="Times New Roman" w:hAnsi="Arial" w:cs="Arial"/>
          <w:lang w:val="es-MX" w:eastAsia="es-MX"/>
        </w:rPr>
        <w:t xml:space="preserve"> con personalidad </w:t>
      </w:r>
      <w:proofErr w:type="spellStart"/>
      <w:r w:rsidRPr="00300367">
        <w:rPr>
          <w:rFonts w:ascii="Arial" w:eastAsia="Times New Roman" w:hAnsi="Arial" w:cs="Arial"/>
          <w:lang w:val="es-MX" w:eastAsia="es-MX"/>
        </w:rPr>
        <w:t>jurídica</w:t>
      </w:r>
      <w:proofErr w:type="spellEnd"/>
      <w:r w:rsidRPr="00300367">
        <w:rPr>
          <w:rFonts w:ascii="Arial" w:eastAsia="Times New Roman" w:hAnsi="Arial" w:cs="Arial"/>
          <w:lang w:val="es-MX" w:eastAsia="es-MX"/>
        </w:rPr>
        <w:t xml:space="preserve"> y patrimonio propio y goza de </w:t>
      </w:r>
      <w:proofErr w:type="spellStart"/>
      <w:r w:rsidRPr="00300367">
        <w:rPr>
          <w:rFonts w:ascii="Arial" w:eastAsia="Times New Roman" w:hAnsi="Arial" w:cs="Arial"/>
          <w:lang w:val="es-MX" w:eastAsia="es-MX"/>
        </w:rPr>
        <w:t>autonomía</w:t>
      </w:r>
      <w:proofErr w:type="spellEnd"/>
      <w:r w:rsidRPr="00300367">
        <w:rPr>
          <w:rFonts w:ascii="Arial" w:eastAsia="Times New Roman" w:hAnsi="Arial" w:cs="Arial"/>
          <w:lang w:val="es-MX" w:eastAsia="es-MX"/>
        </w:rPr>
        <w:t xml:space="preserve"> </w:t>
      </w:r>
      <w:proofErr w:type="spellStart"/>
      <w:r w:rsidRPr="00300367">
        <w:rPr>
          <w:rFonts w:ascii="Arial" w:eastAsia="Times New Roman" w:hAnsi="Arial" w:cs="Arial"/>
          <w:lang w:val="es-MX" w:eastAsia="es-MX"/>
        </w:rPr>
        <w:t>técnica</w:t>
      </w:r>
      <w:proofErr w:type="spellEnd"/>
      <w:r w:rsidRPr="00300367">
        <w:rPr>
          <w:rFonts w:ascii="Arial" w:eastAsia="Times New Roman" w:hAnsi="Arial" w:cs="Arial"/>
          <w:lang w:val="es-MX" w:eastAsia="es-MX"/>
        </w:rPr>
        <w:t xml:space="preserve">, presupuestaria y de </w:t>
      </w:r>
      <w:proofErr w:type="spellStart"/>
      <w:r w:rsidRPr="00300367">
        <w:rPr>
          <w:rFonts w:ascii="Arial" w:eastAsia="Times New Roman" w:hAnsi="Arial" w:cs="Arial"/>
          <w:lang w:val="es-MX" w:eastAsia="es-MX"/>
        </w:rPr>
        <w:t>gestión</w:t>
      </w:r>
      <w:proofErr w:type="spellEnd"/>
      <w:r w:rsidRPr="00300367">
        <w:rPr>
          <w:rFonts w:ascii="Arial" w:eastAsia="Times New Roman" w:hAnsi="Arial" w:cs="Arial"/>
          <w:lang w:val="es-MX" w:eastAsia="es-MX"/>
        </w:rPr>
        <w:t xml:space="preserve"> en el ejercicio de sus atribuciones y para decidir sobre su </w:t>
      </w:r>
      <w:proofErr w:type="spellStart"/>
      <w:r w:rsidRPr="00300367">
        <w:rPr>
          <w:rFonts w:ascii="Arial" w:eastAsia="Times New Roman" w:hAnsi="Arial" w:cs="Arial"/>
          <w:lang w:val="es-MX" w:eastAsia="es-MX"/>
        </w:rPr>
        <w:t>organización</w:t>
      </w:r>
      <w:proofErr w:type="spellEnd"/>
      <w:r w:rsidRPr="00300367">
        <w:rPr>
          <w:rFonts w:ascii="Arial" w:eastAsia="Times New Roman" w:hAnsi="Arial" w:cs="Arial"/>
          <w:lang w:val="es-MX" w:eastAsia="es-MX"/>
        </w:rPr>
        <w:t xml:space="preserve"> interna, funcionamiento y resoluciones, y tiene las facultades que le confieren la </w:t>
      </w:r>
      <w:proofErr w:type="spellStart"/>
      <w:r w:rsidRPr="00300367">
        <w:rPr>
          <w:rFonts w:ascii="Arial" w:eastAsia="Times New Roman" w:hAnsi="Arial" w:cs="Arial"/>
          <w:lang w:val="es-MX" w:eastAsia="es-MX"/>
        </w:rPr>
        <w:t>Constitución</w:t>
      </w:r>
      <w:proofErr w:type="spellEnd"/>
      <w:r w:rsidRPr="00300367">
        <w:rPr>
          <w:rFonts w:ascii="Arial" w:eastAsia="Times New Roman" w:hAnsi="Arial" w:cs="Arial"/>
          <w:lang w:val="es-MX" w:eastAsia="es-MX"/>
        </w:rPr>
        <w:t xml:space="preserve"> </w:t>
      </w:r>
      <w:proofErr w:type="spellStart"/>
      <w:r w:rsidRPr="00300367">
        <w:rPr>
          <w:rFonts w:ascii="Arial" w:eastAsia="Times New Roman" w:hAnsi="Arial" w:cs="Arial"/>
          <w:lang w:val="es-MX" w:eastAsia="es-MX"/>
        </w:rPr>
        <w:t>Política</w:t>
      </w:r>
      <w:proofErr w:type="spellEnd"/>
      <w:r w:rsidRPr="00300367">
        <w:rPr>
          <w:rFonts w:ascii="Arial" w:eastAsia="Times New Roman" w:hAnsi="Arial" w:cs="Arial"/>
          <w:lang w:val="es-MX" w:eastAsia="es-MX"/>
        </w:rPr>
        <w:t xml:space="preserve"> del Estado de Coahuila de Zaragoza, esta ley y </w:t>
      </w:r>
      <w:proofErr w:type="spellStart"/>
      <w:r w:rsidRPr="00300367">
        <w:rPr>
          <w:rFonts w:ascii="Arial" w:eastAsia="Times New Roman" w:hAnsi="Arial" w:cs="Arial"/>
          <w:lang w:val="es-MX" w:eastAsia="es-MX"/>
        </w:rPr>
        <w:t>demás</w:t>
      </w:r>
      <w:proofErr w:type="spellEnd"/>
      <w:r w:rsidRPr="00300367">
        <w:rPr>
          <w:rFonts w:ascii="Arial" w:eastAsia="Times New Roman" w:hAnsi="Arial" w:cs="Arial"/>
          <w:lang w:val="es-MX" w:eastAsia="es-MX"/>
        </w:rPr>
        <w:t xml:space="preserve"> disposiciones aplicables.”</w:t>
      </w:r>
      <w:r w:rsidR="00E930CB" w:rsidRPr="00300367">
        <w:rPr>
          <w:rStyle w:val="Refdenotaalpie"/>
          <w:rFonts w:ascii="Arial" w:eastAsia="Times New Roman" w:hAnsi="Arial" w:cs="Arial"/>
          <w:lang w:val="es-MX" w:eastAsia="es-MX"/>
        </w:rPr>
        <w:footnoteReference w:id="3"/>
      </w:r>
    </w:p>
    <w:p w14:paraId="27BD4A5F"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23DAEF5D"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Las funciones de la Auditoría, sin embargo, como puede apreciarse a partir de un análisis del marco legal que la regulan, son más bien correctivas y sancionadoras. </w:t>
      </w:r>
      <w:r w:rsidRPr="00300367">
        <w:rPr>
          <w:rFonts w:ascii="Arial" w:eastAsia="Times New Roman" w:hAnsi="Arial" w:cs="Arial"/>
          <w:lang w:val="es-MX" w:eastAsia="es-MX"/>
        </w:rPr>
        <w:lastRenderedPageBreak/>
        <w:t xml:space="preserve">Así, este órgano se encarga, principalmente de tres funciones: fiscalizar en forma posterior las cuentas </w:t>
      </w:r>
      <w:proofErr w:type="spellStart"/>
      <w:r w:rsidRPr="00300367">
        <w:rPr>
          <w:rFonts w:ascii="Arial" w:eastAsia="Times New Roman" w:hAnsi="Arial" w:cs="Arial"/>
          <w:lang w:val="es-MX" w:eastAsia="es-MX"/>
        </w:rPr>
        <w:t>públicas</w:t>
      </w:r>
      <w:proofErr w:type="spellEnd"/>
      <w:r w:rsidRPr="00300367">
        <w:rPr>
          <w:rFonts w:ascii="Arial" w:eastAsia="Times New Roman" w:hAnsi="Arial" w:cs="Arial"/>
          <w:lang w:val="es-MX" w:eastAsia="es-MX"/>
        </w:rPr>
        <w:t xml:space="preserve"> y los informes de avance de </w:t>
      </w:r>
      <w:proofErr w:type="spellStart"/>
      <w:r w:rsidRPr="00300367">
        <w:rPr>
          <w:rFonts w:ascii="Arial" w:eastAsia="Times New Roman" w:hAnsi="Arial" w:cs="Arial"/>
          <w:lang w:val="es-MX" w:eastAsia="es-MX"/>
        </w:rPr>
        <w:t>gestión</w:t>
      </w:r>
      <w:proofErr w:type="spellEnd"/>
      <w:r w:rsidRPr="00300367">
        <w:rPr>
          <w:rFonts w:ascii="Arial" w:eastAsia="Times New Roman" w:hAnsi="Arial" w:cs="Arial"/>
          <w:lang w:val="es-MX" w:eastAsia="es-MX"/>
        </w:rPr>
        <w:t xml:space="preserve"> financiera de las entidades, Investigar los actos u omisiones que impliquen alguna irregularidad o conducta </w:t>
      </w:r>
      <w:proofErr w:type="spellStart"/>
      <w:r w:rsidRPr="00300367">
        <w:rPr>
          <w:rFonts w:ascii="Arial" w:eastAsia="Times New Roman" w:hAnsi="Arial" w:cs="Arial"/>
          <w:lang w:val="es-MX" w:eastAsia="es-MX"/>
        </w:rPr>
        <w:t>ilícita</w:t>
      </w:r>
      <w:proofErr w:type="spellEnd"/>
      <w:r w:rsidRPr="00300367">
        <w:rPr>
          <w:rFonts w:ascii="Arial" w:eastAsia="Times New Roman" w:hAnsi="Arial" w:cs="Arial"/>
          <w:lang w:val="es-MX" w:eastAsia="es-MX"/>
        </w:rPr>
        <w:t xml:space="preserve"> en la </w:t>
      </w:r>
      <w:proofErr w:type="spellStart"/>
      <w:r w:rsidRPr="00300367">
        <w:rPr>
          <w:rFonts w:ascii="Arial" w:eastAsia="Times New Roman" w:hAnsi="Arial" w:cs="Arial"/>
          <w:lang w:val="es-MX" w:eastAsia="es-MX"/>
        </w:rPr>
        <w:t>gestión</w:t>
      </w:r>
      <w:proofErr w:type="spellEnd"/>
      <w:r w:rsidRPr="00300367">
        <w:rPr>
          <w:rFonts w:ascii="Arial" w:eastAsia="Times New Roman" w:hAnsi="Arial" w:cs="Arial"/>
          <w:lang w:val="es-MX" w:eastAsia="es-MX"/>
        </w:rPr>
        <w:t xml:space="preserve"> financiera de las entidades fiscalizadas y efectuar visitas en relación con dicho </w:t>
      </w:r>
      <w:proofErr w:type="spellStart"/>
      <w:r w:rsidRPr="00300367">
        <w:rPr>
          <w:rFonts w:ascii="Arial" w:eastAsia="Times New Roman" w:hAnsi="Arial" w:cs="Arial"/>
          <w:lang w:val="es-MX" w:eastAsia="es-MX"/>
        </w:rPr>
        <w:t>asspecto</w:t>
      </w:r>
      <w:proofErr w:type="spellEnd"/>
      <w:r w:rsidRPr="00300367">
        <w:rPr>
          <w:rFonts w:ascii="Arial" w:eastAsia="Times New Roman" w:hAnsi="Arial" w:cs="Arial"/>
          <w:lang w:val="es-MX" w:eastAsia="es-MX"/>
        </w:rPr>
        <w:t xml:space="preserve">, y conocer, investigar y substanciar la </w:t>
      </w:r>
      <w:proofErr w:type="spellStart"/>
      <w:r w:rsidRPr="00300367">
        <w:rPr>
          <w:rFonts w:ascii="Arial" w:eastAsia="Times New Roman" w:hAnsi="Arial" w:cs="Arial"/>
          <w:lang w:val="es-MX" w:eastAsia="es-MX"/>
        </w:rPr>
        <w:t>comisión</w:t>
      </w:r>
      <w:proofErr w:type="spellEnd"/>
      <w:r w:rsidRPr="00300367">
        <w:rPr>
          <w:rFonts w:ascii="Arial" w:eastAsia="Times New Roman" w:hAnsi="Arial" w:cs="Arial"/>
          <w:lang w:val="es-MX" w:eastAsia="es-MX"/>
        </w:rPr>
        <w:t xml:space="preserve"> de faltas administrativas que detecte en sus funciones de </w:t>
      </w:r>
      <w:proofErr w:type="spellStart"/>
      <w:r w:rsidRPr="00300367">
        <w:rPr>
          <w:rFonts w:ascii="Arial" w:eastAsia="Times New Roman" w:hAnsi="Arial" w:cs="Arial"/>
          <w:lang w:val="es-MX" w:eastAsia="es-MX"/>
        </w:rPr>
        <w:t>fiscalización</w:t>
      </w:r>
      <w:proofErr w:type="spellEnd"/>
      <w:r w:rsidRPr="00300367">
        <w:rPr>
          <w:rFonts w:ascii="Arial" w:eastAsia="Times New Roman" w:hAnsi="Arial" w:cs="Arial"/>
          <w:lang w:val="es-MX" w:eastAsia="es-MX"/>
        </w:rPr>
        <w:t xml:space="preserve">, </w:t>
      </w:r>
      <w:proofErr w:type="spellStart"/>
      <w:r w:rsidRPr="00300367">
        <w:rPr>
          <w:rFonts w:ascii="Arial" w:eastAsia="Times New Roman" w:hAnsi="Arial" w:cs="Arial"/>
          <w:lang w:val="es-MX" w:eastAsia="es-MX"/>
        </w:rPr>
        <w:t>asi</w:t>
      </w:r>
      <w:proofErr w:type="spellEnd"/>
      <w:r w:rsidRPr="00300367">
        <w:rPr>
          <w:rFonts w:ascii="Arial" w:eastAsia="Times New Roman" w:hAnsi="Arial" w:cs="Arial"/>
          <w:lang w:val="es-MX" w:eastAsia="es-MX"/>
        </w:rPr>
        <w:t xml:space="preserve">́ como promover las responsabilidades que sean procedentes. Las funciones de este órgano, por tanto, están lejanas a la toma de decisiones sobre el gasto público antes de que este se </w:t>
      </w:r>
      <w:r w:rsidR="00637603" w:rsidRPr="00300367">
        <w:rPr>
          <w:rFonts w:ascii="Arial" w:eastAsia="Times New Roman" w:hAnsi="Arial" w:cs="Arial"/>
          <w:lang w:val="es-MX" w:eastAsia="es-MX"/>
        </w:rPr>
        <w:t>ejecute</w:t>
      </w:r>
      <w:r w:rsidRPr="00300367">
        <w:rPr>
          <w:rFonts w:ascii="Arial" w:eastAsia="Times New Roman" w:hAnsi="Arial" w:cs="Arial"/>
          <w:lang w:val="es-MX" w:eastAsia="es-MX"/>
        </w:rPr>
        <w:t>.</w:t>
      </w:r>
    </w:p>
    <w:p w14:paraId="211D75E3"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02405AAA"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La presente iniciativa de Ley, </w:t>
      </w:r>
      <w:r w:rsidR="00637603" w:rsidRPr="00300367">
        <w:rPr>
          <w:rFonts w:ascii="Arial" w:eastAsia="Times New Roman" w:hAnsi="Arial" w:cs="Arial"/>
          <w:lang w:val="es-MX" w:eastAsia="es-MX"/>
        </w:rPr>
        <w:t>de esta forma</w:t>
      </w:r>
      <w:r w:rsidRPr="00300367">
        <w:rPr>
          <w:rFonts w:ascii="Arial" w:eastAsia="Times New Roman" w:hAnsi="Arial" w:cs="Arial"/>
          <w:lang w:val="es-MX" w:eastAsia="es-MX"/>
        </w:rPr>
        <w:t>, pretende ampliar los mecanismos de fiscalización del gasto público, con la finalidad de darle un control</w:t>
      </w:r>
      <w:r w:rsidR="00637603" w:rsidRPr="00300367">
        <w:rPr>
          <w:rFonts w:ascii="Arial" w:eastAsia="Times New Roman" w:hAnsi="Arial" w:cs="Arial"/>
          <w:lang w:val="es-MX" w:eastAsia="es-MX"/>
        </w:rPr>
        <w:t xml:space="preserve"> sobre el gasto público</w:t>
      </w:r>
      <w:r w:rsidRPr="00300367">
        <w:rPr>
          <w:rFonts w:ascii="Arial" w:eastAsia="Times New Roman" w:hAnsi="Arial" w:cs="Arial"/>
          <w:lang w:val="es-MX" w:eastAsia="es-MX"/>
        </w:rPr>
        <w:t xml:space="preserve"> </w:t>
      </w:r>
      <w:r w:rsidR="00637603" w:rsidRPr="00300367">
        <w:rPr>
          <w:rFonts w:ascii="Arial" w:eastAsia="Times New Roman" w:hAnsi="Arial" w:cs="Arial"/>
          <w:i/>
          <w:iCs/>
          <w:lang w:val="es-MX" w:eastAsia="es-MX"/>
        </w:rPr>
        <w:t>ex ante</w:t>
      </w:r>
      <w:r w:rsidR="00637603" w:rsidRPr="00300367">
        <w:rPr>
          <w:rFonts w:ascii="Arial" w:eastAsia="Times New Roman" w:hAnsi="Arial" w:cs="Arial"/>
          <w:lang w:val="es-MX" w:eastAsia="es-MX"/>
        </w:rPr>
        <w:t xml:space="preserve"> </w:t>
      </w:r>
      <w:r w:rsidRPr="00300367">
        <w:rPr>
          <w:rFonts w:ascii="Arial" w:eastAsia="Times New Roman" w:hAnsi="Arial" w:cs="Arial"/>
          <w:lang w:val="es-MX" w:eastAsia="es-MX"/>
        </w:rPr>
        <w:t>más regular al Congreso del Estado en la mencionada función fiscalizadora.</w:t>
      </w:r>
      <w:r w:rsidR="00637603" w:rsidRPr="00300367">
        <w:rPr>
          <w:rFonts w:ascii="Arial" w:eastAsia="Times New Roman" w:hAnsi="Arial" w:cs="Arial"/>
          <w:lang w:val="es-MX" w:eastAsia="es-MX"/>
        </w:rPr>
        <w:t xml:space="preserve"> Esto es, un tipo de control que se realice anteriormente a su ejecución.</w:t>
      </w:r>
    </w:p>
    <w:p w14:paraId="79E2CD06"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0CE051E7"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Como se señala en el estudio “Descifrando la caja negra del gasto”, de la organización civil México Evalúa, “el presupuesto que se aprueba en el Legislativo se adecua de manera importante durante su ejercicio. Esto es, sobre lo aprobado por los legisladores, el Ejecutivo hace ampliaciones y reducciones tan importantes que </w:t>
      </w:r>
      <w:proofErr w:type="spellStart"/>
      <w:r w:rsidRPr="00300367">
        <w:rPr>
          <w:rFonts w:ascii="Arial" w:eastAsia="Times New Roman" w:hAnsi="Arial" w:cs="Arial"/>
          <w:lang w:val="es-MX" w:eastAsia="es-MX"/>
        </w:rPr>
        <w:t>podríamos</w:t>
      </w:r>
      <w:proofErr w:type="spellEnd"/>
      <w:r w:rsidRPr="00300367">
        <w:rPr>
          <w:rFonts w:ascii="Arial" w:eastAsia="Times New Roman" w:hAnsi="Arial" w:cs="Arial"/>
          <w:lang w:val="es-MX" w:eastAsia="es-MX"/>
        </w:rPr>
        <w:t xml:space="preserve"> hablar de un presupuesto paralelo o suplementario, que no se procesa por las </w:t>
      </w:r>
      <w:proofErr w:type="spellStart"/>
      <w:r w:rsidRPr="00300367">
        <w:rPr>
          <w:rFonts w:ascii="Arial" w:eastAsia="Times New Roman" w:hAnsi="Arial" w:cs="Arial"/>
          <w:lang w:val="es-MX" w:eastAsia="es-MX"/>
        </w:rPr>
        <w:t>vías</w:t>
      </w:r>
      <w:proofErr w:type="spellEnd"/>
      <w:r w:rsidRPr="00300367">
        <w:rPr>
          <w:rFonts w:ascii="Arial" w:eastAsia="Times New Roman" w:hAnsi="Arial" w:cs="Arial"/>
          <w:lang w:val="es-MX" w:eastAsia="es-MX"/>
        </w:rPr>
        <w:t xml:space="preserve"> institucionales convencionales.”</w:t>
      </w:r>
      <w:r w:rsidR="00E930CB" w:rsidRPr="00300367">
        <w:rPr>
          <w:rStyle w:val="Refdenotaalpie"/>
          <w:rFonts w:ascii="Arial" w:eastAsia="Times New Roman" w:hAnsi="Arial" w:cs="Arial"/>
          <w:lang w:val="es-MX" w:eastAsia="es-MX"/>
        </w:rPr>
        <w:footnoteReference w:id="4"/>
      </w:r>
    </w:p>
    <w:p w14:paraId="14B2B28F"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2678CECC" w14:textId="77777777" w:rsidR="00F33A35" w:rsidRPr="00300367" w:rsidRDefault="00637603"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Sobre este</w:t>
      </w:r>
      <w:r w:rsidR="00F33A35" w:rsidRPr="00300367">
        <w:rPr>
          <w:rFonts w:ascii="Arial" w:eastAsia="Times New Roman" w:hAnsi="Arial" w:cs="Arial"/>
          <w:lang w:val="es-MX" w:eastAsia="es-MX"/>
        </w:rPr>
        <w:t xml:space="preserve"> presupuesto suplementario, </w:t>
      </w:r>
      <w:r w:rsidRPr="00300367">
        <w:rPr>
          <w:rFonts w:ascii="Arial" w:eastAsia="Times New Roman" w:hAnsi="Arial" w:cs="Arial"/>
          <w:lang w:val="es-MX" w:eastAsia="es-MX"/>
        </w:rPr>
        <w:t xml:space="preserve">como </w:t>
      </w:r>
      <w:r w:rsidR="00F33A35" w:rsidRPr="00300367">
        <w:rPr>
          <w:rFonts w:ascii="Arial" w:eastAsia="Times New Roman" w:hAnsi="Arial" w:cs="Arial"/>
          <w:lang w:val="es-MX" w:eastAsia="es-MX"/>
        </w:rPr>
        <w:t>señala dicho estudio, </w:t>
      </w:r>
    </w:p>
    <w:p w14:paraId="03A24074"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028F5B8A" w14:textId="77777777" w:rsidR="00F33A35" w:rsidRPr="00300367" w:rsidRDefault="00F33A35" w:rsidP="00E930CB">
      <w:pPr>
        <w:spacing w:line="276" w:lineRule="auto"/>
        <w:ind w:left="567"/>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“[E]n otras latitudes e incluso en algunas entidades federativas de nuestro </w:t>
      </w:r>
      <w:proofErr w:type="spellStart"/>
      <w:r w:rsidRPr="00300367">
        <w:rPr>
          <w:rFonts w:ascii="Arial" w:eastAsia="Times New Roman" w:hAnsi="Arial" w:cs="Arial"/>
          <w:lang w:val="es-MX" w:eastAsia="es-MX"/>
        </w:rPr>
        <w:t>país</w:t>
      </w:r>
      <w:proofErr w:type="spellEnd"/>
      <w:r w:rsidRPr="00300367">
        <w:rPr>
          <w:rFonts w:ascii="Arial" w:eastAsia="Times New Roman" w:hAnsi="Arial" w:cs="Arial"/>
          <w:lang w:val="es-MX" w:eastAsia="es-MX"/>
        </w:rPr>
        <w:t xml:space="preserve"> se observen mejores </w:t>
      </w:r>
      <w:proofErr w:type="spellStart"/>
      <w:r w:rsidRPr="00300367">
        <w:rPr>
          <w:rFonts w:ascii="Arial" w:eastAsia="Times New Roman" w:hAnsi="Arial" w:cs="Arial"/>
          <w:lang w:val="es-MX" w:eastAsia="es-MX"/>
        </w:rPr>
        <w:t>prácticas</w:t>
      </w:r>
      <w:proofErr w:type="spellEnd"/>
      <w:r w:rsidRPr="00300367">
        <w:rPr>
          <w:rFonts w:ascii="Arial" w:eastAsia="Times New Roman" w:hAnsi="Arial" w:cs="Arial"/>
          <w:lang w:val="es-MX" w:eastAsia="es-MX"/>
        </w:rPr>
        <w:t xml:space="preserve"> en cuanto a controles en las adecuaciones del presupuesto. En un documento publicado por la OCDE acerca de las mejores </w:t>
      </w:r>
      <w:proofErr w:type="spellStart"/>
      <w:r w:rsidRPr="00300367">
        <w:rPr>
          <w:rFonts w:ascii="Arial" w:eastAsia="Times New Roman" w:hAnsi="Arial" w:cs="Arial"/>
          <w:lang w:val="es-MX" w:eastAsia="es-MX"/>
        </w:rPr>
        <w:t>prácticas</w:t>
      </w:r>
      <w:proofErr w:type="spellEnd"/>
      <w:r w:rsidRPr="00300367">
        <w:rPr>
          <w:rFonts w:ascii="Arial" w:eastAsia="Times New Roman" w:hAnsi="Arial" w:cs="Arial"/>
          <w:lang w:val="es-MX" w:eastAsia="es-MX"/>
        </w:rPr>
        <w:t xml:space="preserve"> presupuestarias, se indica que la normatividad debe establecer claramente qué capacidades tiene el Poder Legislativo para aprobar el presupuesto y </w:t>
      </w:r>
      <w:proofErr w:type="spellStart"/>
      <w:r w:rsidRPr="00300367">
        <w:rPr>
          <w:rFonts w:ascii="Arial" w:eastAsia="Times New Roman" w:hAnsi="Arial" w:cs="Arial"/>
          <w:lang w:val="es-MX" w:eastAsia="es-MX"/>
        </w:rPr>
        <w:t>cuáles</w:t>
      </w:r>
      <w:proofErr w:type="spellEnd"/>
      <w:r w:rsidRPr="00300367">
        <w:rPr>
          <w:rFonts w:ascii="Arial" w:eastAsia="Times New Roman" w:hAnsi="Arial" w:cs="Arial"/>
          <w:lang w:val="es-MX" w:eastAsia="es-MX"/>
        </w:rPr>
        <w:t xml:space="preserve"> tiene el Poder Ejecutivo para modificarlo durante su </w:t>
      </w:r>
      <w:proofErr w:type="spellStart"/>
      <w:r w:rsidRPr="00300367">
        <w:rPr>
          <w:rFonts w:ascii="Arial" w:eastAsia="Times New Roman" w:hAnsi="Arial" w:cs="Arial"/>
          <w:lang w:val="es-MX" w:eastAsia="es-MX"/>
        </w:rPr>
        <w:t>ejecución</w:t>
      </w:r>
      <w:proofErr w:type="spellEnd"/>
      <w:r w:rsidRPr="00300367">
        <w:rPr>
          <w:rFonts w:ascii="Arial" w:eastAsia="Times New Roman" w:hAnsi="Arial" w:cs="Arial"/>
          <w:lang w:val="es-MX" w:eastAsia="es-MX"/>
        </w:rPr>
        <w:t>.</w:t>
      </w:r>
    </w:p>
    <w:p w14:paraId="50B775DA"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2931194C" w14:textId="77777777" w:rsidR="00F33A35" w:rsidRPr="00300367" w:rsidRDefault="00F33A35" w:rsidP="00E930CB">
      <w:pPr>
        <w:spacing w:line="276" w:lineRule="auto"/>
        <w:ind w:left="567"/>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La encuesta de la OCDE (2008) identificó que 55 por ciento de los </w:t>
      </w:r>
      <w:proofErr w:type="spellStart"/>
      <w:r w:rsidRPr="00300367">
        <w:rPr>
          <w:rFonts w:ascii="Arial" w:eastAsia="Times New Roman" w:hAnsi="Arial" w:cs="Arial"/>
          <w:lang w:val="es-MX" w:eastAsia="es-MX"/>
        </w:rPr>
        <w:t>países</w:t>
      </w:r>
      <w:proofErr w:type="spellEnd"/>
      <w:r w:rsidRPr="00300367">
        <w:rPr>
          <w:rFonts w:ascii="Arial" w:eastAsia="Times New Roman" w:hAnsi="Arial" w:cs="Arial"/>
          <w:lang w:val="es-MX" w:eastAsia="es-MX"/>
        </w:rPr>
        <w:t xml:space="preserve"> de la muestra requiere </w:t>
      </w:r>
      <w:proofErr w:type="spellStart"/>
      <w:r w:rsidRPr="00300367">
        <w:rPr>
          <w:rFonts w:ascii="Arial" w:eastAsia="Times New Roman" w:hAnsi="Arial" w:cs="Arial"/>
          <w:lang w:val="es-MX" w:eastAsia="es-MX"/>
        </w:rPr>
        <w:t>aprobación</w:t>
      </w:r>
      <w:proofErr w:type="spellEnd"/>
      <w:r w:rsidRPr="00300367">
        <w:rPr>
          <w:rFonts w:ascii="Arial" w:eastAsia="Times New Roman" w:hAnsi="Arial" w:cs="Arial"/>
          <w:lang w:val="es-MX" w:eastAsia="es-MX"/>
        </w:rPr>
        <w:t xml:space="preserve"> legislativa antes de aumentar el gasto aprobado. En 19 por ciento de los casos, se utilizan esquemas </w:t>
      </w:r>
      <w:proofErr w:type="spellStart"/>
      <w:r w:rsidRPr="00300367">
        <w:rPr>
          <w:rFonts w:ascii="Arial" w:eastAsia="Times New Roman" w:hAnsi="Arial" w:cs="Arial"/>
          <w:lang w:val="es-MX" w:eastAsia="es-MX"/>
        </w:rPr>
        <w:t>específicos</w:t>
      </w:r>
      <w:proofErr w:type="spellEnd"/>
      <w:r w:rsidRPr="00300367">
        <w:rPr>
          <w:rFonts w:ascii="Arial" w:eastAsia="Times New Roman" w:hAnsi="Arial" w:cs="Arial"/>
          <w:lang w:val="es-MX" w:eastAsia="es-MX"/>
        </w:rPr>
        <w:t xml:space="preserve"> en donde se necesita, en </w:t>
      </w:r>
      <w:proofErr w:type="spellStart"/>
      <w:r w:rsidRPr="00300367">
        <w:rPr>
          <w:rFonts w:ascii="Arial" w:eastAsia="Times New Roman" w:hAnsi="Arial" w:cs="Arial"/>
          <w:lang w:val="es-MX" w:eastAsia="es-MX"/>
        </w:rPr>
        <w:t>algún</w:t>
      </w:r>
      <w:proofErr w:type="spellEnd"/>
      <w:r w:rsidRPr="00300367">
        <w:rPr>
          <w:rFonts w:ascii="Arial" w:eastAsia="Times New Roman" w:hAnsi="Arial" w:cs="Arial"/>
          <w:lang w:val="es-MX" w:eastAsia="es-MX"/>
        </w:rPr>
        <w:t xml:space="preserve"> momento del ejercicio presupuestario, la </w:t>
      </w:r>
      <w:proofErr w:type="spellStart"/>
      <w:r w:rsidRPr="00300367">
        <w:rPr>
          <w:rFonts w:ascii="Arial" w:eastAsia="Times New Roman" w:hAnsi="Arial" w:cs="Arial"/>
          <w:lang w:val="es-MX" w:eastAsia="es-MX"/>
        </w:rPr>
        <w:t>autorización</w:t>
      </w:r>
      <w:proofErr w:type="spellEnd"/>
      <w:r w:rsidRPr="00300367">
        <w:rPr>
          <w:rFonts w:ascii="Arial" w:eastAsia="Times New Roman" w:hAnsi="Arial" w:cs="Arial"/>
          <w:lang w:val="es-MX" w:eastAsia="es-MX"/>
        </w:rPr>
        <w:t xml:space="preserve"> del Legislativo. En este </w:t>
      </w:r>
      <w:proofErr w:type="spellStart"/>
      <w:r w:rsidRPr="00300367">
        <w:rPr>
          <w:rFonts w:ascii="Arial" w:eastAsia="Times New Roman" w:hAnsi="Arial" w:cs="Arial"/>
          <w:lang w:val="es-MX" w:eastAsia="es-MX"/>
        </w:rPr>
        <w:t>último</w:t>
      </w:r>
      <w:proofErr w:type="spellEnd"/>
      <w:r w:rsidRPr="00300367">
        <w:rPr>
          <w:rFonts w:ascii="Arial" w:eastAsia="Times New Roman" w:hAnsi="Arial" w:cs="Arial"/>
          <w:lang w:val="es-MX" w:eastAsia="es-MX"/>
        </w:rPr>
        <w:t xml:space="preserve"> grupo se encuentra Brasil, donde el Poder Ejecutivo tiene acceso a un presupuesto suplementario con un </w:t>
      </w:r>
      <w:proofErr w:type="spellStart"/>
      <w:r w:rsidRPr="00300367">
        <w:rPr>
          <w:rFonts w:ascii="Arial" w:eastAsia="Times New Roman" w:hAnsi="Arial" w:cs="Arial"/>
          <w:lang w:val="es-MX" w:eastAsia="es-MX"/>
        </w:rPr>
        <w:t>límite</w:t>
      </w:r>
      <w:proofErr w:type="spellEnd"/>
      <w:r w:rsidRPr="00300367">
        <w:rPr>
          <w:rFonts w:ascii="Arial" w:eastAsia="Times New Roman" w:hAnsi="Arial" w:cs="Arial"/>
          <w:lang w:val="es-MX" w:eastAsia="es-MX"/>
        </w:rPr>
        <w:t xml:space="preserve"> (fijado por el Poder Legislativo) y los cambios significativos se someten a </w:t>
      </w:r>
      <w:proofErr w:type="spellStart"/>
      <w:r w:rsidRPr="00300367">
        <w:rPr>
          <w:rFonts w:ascii="Arial" w:eastAsia="Times New Roman" w:hAnsi="Arial" w:cs="Arial"/>
          <w:lang w:val="es-MX" w:eastAsia="es-MX"/>
        </w:rPr>
        <w:t>votación</w:t>
      </w:r>
      <w:proofErr w:type="spellEnd"/>
      <w:r w:rsidRPr="00300367">
        <w:rPr>
          <w:rFonts w:ascii="Arial" w:eastAsia="Times New Roman" w:hAnsi="Arial" w:cs="Arial"/>
          <w:lang w:val="es-MX" w:eastAsia="es-MX"/>
        </w:rPr>
        <w:t xml:space="preserve"> de los legisladores.”</w:t>
      </w:r>
      <w:r w:rsidR="00E930CB" w:rsidRPr="00300367">
        <w:rPr>
          <w:rStyle w:val="Refdenotaalpie"/>
          <w:rFonts w:ascii="Arial" w:eastAsia="Times New Roman" w:hAnsi="Arial" w:cs="Arial"/>
          <w:lang w:val="es-MX" w:eastAsia="es-MX"/>
        </w:rPr>
        <w:footnoteReference w:id="5"/>
      </w:r>
    </w:p>
    <w:p w14:paraId="5BA42EB5"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44A0B523"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La reforma legislativa que aquí se propone está encaminada, por tanto, a fortalecer el papel fiscalizador del Congreso del Estado en el gasto público con la finalidad de que tenga un papel más protagónico</w:t>
      </w:r>
      <w:r w:rsidR="00637603" w:rsidRPr="00300367">
        <w:rPr>
          <w:rFonts w:ascii="Arial" w:eastAsia="Times New Roman" w:hAnsi="Arial" w:cs="Arial"/>
          <w:lang w:val="es-MX" w:eastAsia="es-MX"/>
        </w:rPr>
        <w:t>, pero sobre todo anterior a su realización,</w:t>
      </w:r>
      <w:r w:rsidRPr="00300367">
        <w:rPr>
          <w:rFonts w:ascii="Arial" w:eastAsia="Times New Roman" w:hAnsi="Arial" w:cs="Arial"/>
          <w:lang w:val="es-MX" w:eastAsia="es-MX"/>
        </w:rPr>
        <w:t xml:space="preserve"> en la ejecución del gasto público ejercido por la Administración Pública del Estado.</w:t>
      </w:r>
    </w:p>
    <w:p w14:paraId="6451E252"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34643F21"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La propuesta específica que ahora se presente consiste en que en casos de que se obtengan ampliaciones adicionales a las previstas en la Ley de Ingresos para el Estado correspondiente al año fiscal de que se trate superiores al 7.5%, el Congreso del Estado deberá autorizar el ejercicio de las mismas.</w:t>
      </w:r>
    </w:p>
    <w:p w14:paraId="04D69894"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37A81319"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Por otro lado, la presente iniciativa también regula la forma en que dichas ampliaciones presupuestales pueden ser dispuestas. Así, señala que éstas </w:t>
      </w:r>
      <w:proofErr w:type="spellStart"/>
      <w:r w:rsidRPr="00300367">
        <w:rPr>
          <w:rFonts w:ascii="Arial" w:eastAsia="Times New Roman" w:hAnsi="Arial" w:cs="Arial"/>
          <w:lang w:val="es-MX" w:eastAsia="es-MX"/>
        </w:rPr>
        <w:t>habrán</w:t>
      </w:r>
      <w:proofErr w:type="spellEnd"/>
      <w:r w:rsidRPr="00300367">
        <w:rPr>
          <w:rFonts w:ascii="Arial" w:eastAsia="Times New Roman" w:hAnsi="Arial" w:cs="Arial"/>
          <w:lang w:val="es-MX" w:eastAsia="es-MX"/>
        </w:rPr>
        <w:t xml:space="preserve"> de reflejarse en la cuenta </w:t>
      </w:r>
      <w:proofErr w:type="spellStart"/>
      <w:r w:rsidRPr="00300367">
        <w:rPr>
          <w:rFonts w:ascii="Arial" w:eastAsia="Times New Roman" w:hAnsi="Arial" w:cs="Arial"/>
          <w:lang w:val="es-MX" w:eastAsia="es-MX"/>
        </w:rPr>
        <w:t>pública</w:t>
      </w:r>
      <w:proofErr w:type="spellEnd"/>
      <w:r w:rsidRPr="00300367">
        <w:rPr>
          <w:rFonts w:ascii="Arial" w:eastAsia="Times New Roman" w:hAnsi="Arial" w:cs="Arial"/>
          <w:lang w:val="es-MX" w:eastAsia="es-MX"/>
        </w:rPr>
        <w:t xml:space="preserve"> estatal y solamente </w:t>
      </w:r>
      <w:proofErr w:type="spellStart"/>
      <w:r w:rsidRPr="00300367">
        <w:rPr>
          <w:rFonts w:ascii="Arial" w:eastAsia="Times New Roman" w:hAnsi="Arial" w:cs="Arial"/>
          <w:lang w:val="es-MX" w:eastAsia="es-MX"/>
        </w:rPr>
        <w:t>deberán</w:t>
      </w:r>
      <w:proofErr w:type="spellEnd"/>
      <w:r w:rsidRPr="00300367">
        <w:rPr>
          <w:rFonts w:ascii="Arial" w:eastAsia="Times New Roman" w:hAnsi="Arial" w:cs="Arial"/>
          <w:lang w:val="es-MX" w:eastAsia="es-MX"/>
        </w:rPr>
        <w:t xml:space="preserve"> ser destinadas a los rubros de deuda pública, gasto social, </w:t>
      </w:r>
      <w:proofErr w:type="spellStart"/>
      <w:r w:rsidRPr="00300367">
        <w:rPr>
          <w:rFonts w:ascii="Arial" w:eastAsia="Times New Roman" w:hAnsi="Arial" w:cs="Arial"/>
          <w:lang w:val="es-MX" w:eastAsia="es-MX"/>
        </w:rPr>
        <w:t>generación</w:t>
      </w:r>
      <w:proofErr w:type="spellEnd"/>
      <w:r w:rsidRPr="00300367">
        <w:rPr>
          <w:rFonts w:ascii="Arial" w:eastAsia="Times New Roman" w:hAnsi="Arial" w:cs="Arial"/>
          <w:lang w:val="es-MX" w:eastAsia="es-MX"/>
        </w:rPr>
        <w:t xml:space="preserve"> de empleos, vivienda, seguridad </w:t>
      </w:r>
      <w:proofErr w:type="spellStart"/>
      <w:r w:rsidRPr="00300367">
        <w:rPr>
          <w:rFonts w:ascii="Arial" w:eastAsia="Times New Roman" w:hAnsi="Arial" w:cs="Arial"/>
          <w:lang w:val="es-MX" w:eastAsia="es-MX"/>
        </w:rPr>
        <w:t>pública</w:t>
      </w:r>
      <w:proofErr w:type="spellEnd"/>
      <w:r w:rsidRPr="00300367">
        <w:rPr>
          <w:rFonts w:ascii="Arial" w:eastAsia="Times New Roman" w:hAnsi="Arial" w:cs="Arial"/>
          <w:lang w:val="es-MX" w:eastAsia="es-MX"/>
        </w:rPr>
        <w:t xml:space="preserve">, infraestructura deportiva, obra </w:t>
      </w:r>
      <w:proofErr w:type="spellStart"/>
      <w:r w:rsidRPr="00300367">
        <w:rPr>
          <w:rFonts w:ascii="Arial" w:eastAsia="Times New Roman" w:hAnsi="Arial" w:cs="Arial"/>
          <w:lang w:val="es-MX" w:eastAsia="es-MX"/>
        </w:rPr>
        <w:t>pública</w:t>
      </w:r>
      <w:proofErr w:type="spellEnd"/>
      <w:r w:rsidRPr="00300367">
        <w:rPr>
          <w:rFonts w:ascii="Arial" w:eastAsia="Times New Roman" w:hAnsi="Arial" w:cs="Arial"/>
          <w:lang w:val="es-MX" w:eastAsia="es-MX"/>
        </w:rPr>
        <w:t xml:space="preserve">, u otros </w:t>
      </w:r>
      <w:proofErr w:type="spellStart"/>
      <w:r w:rsidRPr="00300367">
        <w:rPr>
          <w:rFonts w:ascii="Arial" w:eastAsia="Times New Roman" w:hAnsi="Arial" w:cs="Arial"/>
          <w:lang w:val="es-MX" w:eastAsia="es-MX"/>
        </w:rPr>
        <w:t>análogos</w:t>
      </w:r>
      <w:proofErr w:type="spellEnd"/>
      <w:r w:rsidRPr="00300367">
        <w:rPr>
          <w:rFonts w:ascii="Arial" w:eastAsia="Times New Roman" w:hAnsi="Arial" w:cs="Arial"/>
          <w:lang w:val="es-MX" w:eastAsia="es-MX"/>
        </w:rPr>
        <w:t xml:space="preserve"> en materia de </w:t>
      </w:r>
      <w:proofErr w:type="spellStart"/>
      <w:r w:rsidRPr="00300367">
        <w:rPr>
          <w:rFonts w:ascii="Arial" w:eastAsia="Times New Roman" w:hAnsi="Arial" w:cs="Arial"/>
          <w:lang w:val="es-MX" w:eastAsia="es-MX"/>
        </w:rPr>
        <w:t>inversión</w:t>
      </w:r>
      <w:proofErr w:type="spellEnd"/>
      <w:r w:rsidRPr="00300367">
        <w:rPr>
          <w:rFonts w:ascii="Arial" w:eastAsia="Times New Roman" w:hAnsi="Arial" w:cs="Arial"/>
          <w:lang w:val="es-MX" w:eastAsia="es-MX"/>
        </w:rPr>
        <w:t xml:space="preserve"> </w:t>
      </w:r>
      <w:proofErr w:type="spellStart"/>
      <w:r w:rsidRPr="00300367">
        <w:rPr>
          <w:rFonts w:ascii="Arial" w:eastAsia="Times New Roman" w:hAnsi="Arial" w:cs="Arial"/>
          <w:lang w:val="es-MX" w:eastAsia="es-MX"/>
        </w:rPr>
        <w:t>pública</w:t>
      </w:r>
      <w:proofErr w:type="spellEnd"/>
      <w:r w:rsidRPr="00300367">
        <w:rPr>
          <w:rFonts w:ascii="Arial" w:eastAsia="Times New Roman" w:hAnsi="Arial" w:cs="Arial"/>
          <w:lang w:val="es-MX" w:eastAsia="es-MX"/>
        </w:rPr>
        <w:t>. En todo caso, sin prescindir del control del gasto ejercido por este Poder.</w:t>
      </w:r>
    </w:p>
    <w:p w14:paraId="45F17BCD"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5C273985"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Finalmente, la reforma propuesta deja a salvo los recursos que el Estado reciba de la Federación, pues estos, para el caso regulado, no se </w:t>
      </w:r>
      <w:proofErr w:type="spellStart"/>
      <w:r w:rsidRPr="00300367">
        <w:rPr>
          <w:rFonts w:ascii="Arial" w:eastAsia="Times New Roman" w:hAnsi="Arial" w:cs="Arial"/>
          <w:lang w:val="es-MX" w:eastAsia="es-MX"/>
        </w:rPr>
        <w:t>considerarán</w:t>
      </w:r>
      <w:proofErr w:type="spellEnd"/>
      <w:r w:rsidRPr="00300367">
        <w:rPr>
          <w:rFonts w:ascii="Arial" w:eastAsia="Times New Roman" w:hAnsi="Arial" w:cs="Arial"/>
          <w:lang w:val="es-MX" w:eastAsia="es-MX"/>
        </w:rPr>
        <w:t xml:space="preserve"> recursos adicionales. Además, compatibiliza las disposiciones ya existentes en cuanto al ejercicio de ampliaciones en materia de deuda pública, pues utiliza las reglas existentes en este aspecto para efecto del uso de los ingresos excedentes para este efecto.</w:t>
      </w:r>
    </w:p>
    <w:p w14:paraId="67D6792F"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29F3E00F"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Esta adecuación legislativa, entonces, permite, por un lado, que sea el Congreso del Estado el que decida cómo se gastarán los excedentes líquidos que por cualquier concepto propio perciba el Estado. Sin embargo, por otra parte, también le da un marco de actuación suficiente al Ejecutivo del Estado para que pueda seguir funcionando sin tener que </w:t>
      </w:r>
      <w:r w:rsidR="00637603" w:rsidRPr="00300367">
        <w:rPr>
          <w:rFonts w:ascii="Arial" w:eastAsia="Times New Roman" w:hAnsi="Arial" w:cs="Arial"/>
          <w:lang w:val="es-MX" w:eastAsia="es-MX"/>
        </w:rPr>
        <w:t>depender de</w:t>
      </w:r>
      <w:r w:rsidRPr="00300367">
        <w:rPr>
          <w:rFonts w:ascii="Arial" w:eastAsia="Times New Roman" w:hAnsi="Arial" w:cs="Arial"/>
          <w:lang w:val="es-MX" w:eastAsia="es-MX"/>
        </w:rPr>
        <w:t xml:space="preserve"> la autorización del Legislativo del Estado en caso de que las ampliaciones y sus adecuaciones sean poco significativas.</w:t>
      </w:r>
    </w:p>
    <w:p w14:paraId="0BE76D14"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485052A2" w14:textId="77777777" w:rsidR="00637603" w:rsidRPr="00300367" w:rsidRDefault="00F33A35" w:rsidP="00637603">
      <w:pPr>
        <w:spacing w:line="276" w:lineRule="auto"/>
        <w:jc w:val="both"/>
        <w:rPr>
          <w:rFonts w:ascii="Arial" w:eastAsia="Times New Roman" w:hAnsi="Arial" w:cs="Arial"/>
          <w:lang w:val="es-MX" w:eastAsia="es-MX"/>
        </w:rPr>
      </w:pPr>
      <w:r w:rsidRPr="00300367">
        <w:rPr>
          <w:rFonts w:ascii="Arial" w:eastAsia="Times New Roman" w:hAnsi="Arial" w:cs="Arial"/>
          <w:lang w:val="es-MX" w:eastAsia="es-MX"/>
        </w:rPr>
        <w:t xml:space="preserve">Las </w:t>
      </w:r>
      <w:r w:rsidR="00637603" w:rsidRPr="00300367">
        <w:rPr>
          <w:rFonts w:ascii="Arial" w:eastAsia="Times New Roman" w:hAnsi="Arial" w:cs="Arial"/>
          <w:lang w:val="es-MX" w:eastAsia="es-MX"/>
        </w:rPr>
        <w:t>reformas legislativas aquí propuestas</w:t>
      </w:r>
      <w:r w:rsidRPr="00300367">
        <w:rPr>
          <w:rFonts w:ascii="Arial" w:eastAsia="Times New Roman" w:hAnsi="Arial" w:cs="Arial"/>
          <w:lang w:val="es-MX" w:eastAsia="es-MX"/>
        </w:rPr>
        <w:t xml:space="preserve">, por tanto, añaden un mecanismo adicional de fiscalización y rendición de cuentas parlamentarios a los existentes en el Estado, con la finalidad de darle una mayor solidez al ejercicio del gasto público y su </w:t>
      </w:r>
      <w:proofErr w:type="spellStart"/>
      <w:r w:rsidRPr="00300367">
        <w:rPr>
          <w:rFonts w:ascii="Arial" w:eastAsia="Times New Roman" w:hAnsi="Arial" w:cs="Arial"/>
          <w:lang w:val="es-MX" w:eastAsia="es-MX"/>
        </w:rPr>
        <w:t>presupuestación</w:t>
      </w:r>
      <w:proofErr w:type="spellEnd"/>
      <w:r w:rsidRPr="00300367">
        <w:rPr>
          <w:rFonts w:ascii="Arial" w:eastAsia="Times New Roman" w:hAnsi="Arial" w:cs="Arial"/>
          <w:lang w:val="es-MX" w:eastAsia="es-MX"/>
        </w:rPr>
        <w:t xml:space="preserve"> y ejercicio. </w:t>
      </w:r>
    </w:p>
    <w:p w14:paraId="4C7EFDCC" w14:textId="77777777" w:rsidR="00637603" w:rsidRPr="00300367" w:rsidRDefault="00637603" w:rsidP="00637603">
      <w:pPr>
        <w:spacing w:line="276" w:lineRule="auto"/>
        <w:jc w:val="both"/>
        <w:rPr>
          <w:rFonts w:ascii="Arial" w:eastAsia="Times New Roman" w:hAnsi="Arial" w:cs="Arial"/>
          <w:lang w:val="es-MX" w:eastAsia="es-MX"/>
        </w:rPr>
      </w:pPr>
    </w:p>
    <w:p w14:paraId="3EDB58FF" w14:textId="77777777" w:rsidR="00CD2433" w:rsidRPr="00300367" w:rsidRDefault="00F33A35" w:rsidP="00637603">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La función del control ejercido por las legislaturas sobre el gasto público es una forma de aumentar su apalancamiento democrático en nombre de la ciudadanía. Este congreso debe reconocer y ejercer dicho poder con un marco jurídico significativo y robusto. Esta iniciativa pretende cumplir con dicho objetivo.</w:t>
      </w:r>
    </w:p>
    <w:p w14:paraId="7FF1F8F6" w14:textId="77777777" w:rsidR="00637603" w:rsidRPr="00300367" w:rsidRDefault="00637603" w:rsidP="00637603">
      <w:pPr>
        <w:spacing w:line="276" w:lineRule="auto"/>
        <w:jc w:val="both"/>
        <w:rPr>
          <w:rFonts w:ascii="Times New Roman" w:eastAsia="Times New Roman" w:hAnsi="Times New Roman" w:cs="Times New Roman"/>
          <w:lang w:val="es-MX" w:eastAsia="es-MX"/>
        </w:rPr>
      </w:pPr>
    </w:p>
    <w:p w14:paraId="00E8FCC4" w14:textId="77777777" w:rsidR="00E63862" w:rsidRPr="00300367" w:rsidRDefault="00E63862" w:rsidP="00E930CB">
      <w:pPr>
        <w:spacing w:line="276" w:lineRule="auto"/>
        <w:jc w:val="both"/>
        <w:rPr>
          <w:rFonts w:ascii="Arial" w:hAnsi="Arial" w:cs="Arial"/>
          <w:lang w:val="es"/>
        </w:rPr>
      </w:pPr>
      <w:r w:rsidRPr="00300367">
        <w:rPr>
          <w:rFonts w:ascii="Arial" w:hAnsi="Arial" w:cs="Arial"/>
          <w:lang w:val="es"/>
        </w:rPr>
        <w:t xml:space="preserve">Por lo expuesto anteriormente, </w:t>
      </w:r>
      <w:r w:rsidR="00CD2433" w:rsidRPr="00300367">
        <w:rPr>
          <w:rFonts w:ascii="Arial" w:hAnsi="Arial" w:cs="Arial"/>
          <w:lang w:val="es"/>
        </w:rPr>
        <w:t>nos</w:t>
      </w:r>
      <w:r w:rsidRPr="00300367">
        <w:rPr>
          <w:rFonts w:ascii="Arial" w:hAnsi="Arial" w:cs="Arial"/>
          <w:lang w:val="es"/>
        </w:rPr>
        <w:t xml:space="preserve"> permit</w:t>
      </w:r>
      <w:r w:rsidR="00CD2433" w:rsidRPr="00300367">
        <w:rPr>
          <w:rFonts w:ascii="Arial" w:hAnsi="Arial" w:cs="Arial"/>
          <w:lang w:val="es"/>
        </w:rPr>
        <w:t>imos</w:t>
      </w:r>
      <w:r w:rsidRPr="00300367">
        <w:rPr>
          <w:rFonts w:ascii="Arial" w:hAnsi="Arial" w:cs="Arial"/>
          <w:lang w:val="es"/>
        </w:rPr>
        <w:t xml:space="preserve"> someter a esa Honorable Legislatura para su estudio, análisis y, en su caso, aprobación, la siguiente iniciativa de:</w:t>
      </w:r>
    </w:p>
    <w:p w14:paraId="0535A760" w14:textId="77777777" w:rsidR="00E63862" w:rsidRPr="00300367" w:rsidRDefault="00E63862" w:rsidP="00E930CB">
      <w:pPr>
        <w:spacing w:line="276" w:lineRule="auto"/>
        <w:jc w:val="both"/>
        <w:rPr>
          <w:rFonts w:ascii="Arial" w:hAnsi="Arial" w:cs="Arial"/>
          <w:lang w:val="es"/>
        </w:rPr>
      </w:pPr>
    </w:p>
    <w:p w14:paraId="7662BBE1" w14:textId="77777777" w:rsidR="00E63862" w:rsidRPr="00300367" w:rsidRDefault="00E63862" w:rsidP="00E930CB">
      <w:pPr>
        <w:spacing w:line="276" w:lineRule="auto"/>
        <w:jc w:val="center"/>
        <w:rPr>
          <w:rFonts w:ascii="Arial" w:hAnsi="Arial" w:cs="Arial"/>
          <w:b/>
          <w:lang w:val="es"/>
        </w:rPr>
      </w:pPr>
      <w:r w:rsidRPr="00300367">
        <w:rPr>
          <w:rFonts w:ascii="Arial" w:hAnsi="Arial" w:cs="Arial"/>
          <w:b/>
          <w:lang w:val="es"/>
        </w:rPr>
        <w:t>DECRETO</w:t>
      </w:r>
    </w:p>
    <w:p w14:paraId="44CEA04E" w14:textId="77777777" w:rsidR="00E63862" w:rsidRPr="00300367" w:rsidRDefault="00E63862" w:rsidP="00E930CB">
      <w:pPr>
        <w:spacing w:line="276" w:lineRule="auto"/>
        <w:jc w:val="both"/>
        <w:rPr>
          <w:rFonts w:ascii="Arial" w:hAnsi="Arial" w:cs="Arial"/>
          <w:lang w:val="es"/>
        </w:rPr>
      </w:pPr>
    </w:p>
    <w:p w14:paraId="45E8AAC6" w14:textId="77777777" w:rsidR="00E63862" w:rsidRPr="00300367" w:rsidRDefault="00E63862" w:rsidP="00E930CB">
      <w:pPr>
        <w:spacing w:line="276" w:lineRule="auto"/>
        <w:jc w:val="both"/>
        <w:rPr>
          <w:rFonts w:ascii="Arial" w:hAnsi="Arial" w:cs="Arial"/>
          <w:lang w:val="es"/>
        </w:rPr>
      </w:pPr>
      <w:r w:rsidRPr="00300367">
        <w:rPr>
          <w:rFonts w:ascii="Arial" w:hAnsi="Arial" w:cs="Arial"/>
          <w:b/>
          <w:bCs/>
          <w:lang w:val="es"/>
        </w:rPr>
        <w:t xml:space="preserve">ARTÍCULO </w:t>
      </w:r>
      <w:r w:rsidR="007D005B" w:rsidRPr="00300367">
        <w:rPr>
          <w:rFonts w:ascii="Arial" w:hAnsi="Arial" w:cs="Arial"/>
          <w:b/>
          <w:bCs/>
          <w:lang w:val="es"/>
        </w:rPr>
        <w:t>ÚNICO</w:t>
      </w:r>
      <w:r w:rsidRPr="00300367">
        <w:rPr>
          <w:rFonts w:ascii="Arial" w:hAnsi="Arial" w:cs="Arial"/>
          <w:b/>
          <w:bCs/>
          <w:lang w:val="es"/>
        </w:rPr>
        <w:t>. –</w:t>
      </w:r>
      <w:r w:rsidRPr="00300367">
        <w:rPr>
          <w:rFonts w:ascii="Arial" w:hAnsi="Arial" w:cs="Arial"/>
          <w:lang w:val="es"/>
        </w:rPr>
        <w:t xml:space="preserve"> Se reforma</w:t>
      </w:r>
      <w:r w:rsidR="003805CA" w:rsidRPr="00300367">
        <w:rPr>
          <w:rFonts w:ascii="Arial" w:hAnsi="Arial" w:cs="Arial"/>
          <w:lang w:val="es"/>
        </w:rPr>
        <w:t>n</w:t>
      </w:r>
      <w:r w:rsidR="00F33A35" w:rsidRPr="00300367">
        <w:rPr>
          <w:rFonts w:ascii="Arial" w:hAnsi="Arial" w:cs="Arial"/>
          <w:lang w:val="es"/>
        </w:rPr>
        <w:t xml:space="preserve"> </w:t>
      </w:r>
      <w:r w:rsidR="003805CA" w:rsidRPr="00300367">
        <w:rPr>
          <w:rFonts w:ascii="Arial" w:hAnsi="Arial" w:cs="Arial"/>
          <w:lang w:val="es"/>
        </w:rPr>
        <w:t>los</w:t>
      </w:r>
      <w:r w:rsidR="00F33A35" w:rsidRPr="00300367">
        <w:rPr>
          <w:rFonts w:ascii="Arial" w:hAnsi="Arial" w:cs="Arial"/>
          <w:lang w:val="es"/>
        </w:rPr>
        <w:t xml:space="preserve"> artículo</w:t>
      </w:r>
      <w:r w:rsidR="003805CA" w:rsidRPr="00300367">
        <w:rPr>
          <w:rFonts w:ascii="Arial" w:hAnsi="Arial" w:cs="Arial"/>
          <w:lang w:val="es"/>
        </w:rPr>
        <w:t>s</w:t>
      </w:r>
      <w:r w:rsidR="00F33A35" w:rsidRPr="00300367">
        <w:rPr>
          <w:rFonts w:ascii="Arial" w:hAnsi="Arial" w:cs="Arial"/>
          <w:lang w:val="es"/>
        </w:rPr>
        <w:t xml:space="preserve"> 33-A fracción II</w:t>
      </w:r>
      <w:r w:rsidR="003805CA" w:rsidRPr="00300367">
        <w:rPr>
          <w:rFonts w:ascii="Arial" w:hAnsi="Arial" w:cs="Arial"/>
          <w:lang w:val="es"/>
        </w:rPr>
        <w:t xml:space="preserve">, 33-B y 33-C, y se adiciona el artículo 33-D a la </w:t>
      </w:r>
      <w:r w:rsidR="00F33A35" w:rsidRPr="00300367">
        <w:rPr>
          <w:rFonts w:ascii="Arial" w:hAnsi="Arial" w:cs="Arial"/>
          <w:lang w:val="es"/>
        </w:rPr>
        <w:t>Ley Reglamentaria del Presupuesto de Egresos del Estado de Coahuila de Zaragoza</w:t>
      </w:r>
      <w:r w:rsidRPr="00300367">
        <w:rPr>
          <w:rFonts w:ascii="Arial" w:hAnsi="Arial" w:cs="Arial"/>
          <w:lang w:val="es"/>
        </w:rPr>
        <w:t>, para quedar como sigue:</w:t>
      </w:r>
    </w:p>
    <w:p w14:paraId="09EC50FD" w14:textId="77777777" w:rsidR="00E63862" w:rsidRPr="00300367" w:rsidRDefault="00E63862" w:rsidP="00E930CB">
      <w:pPr>
        <w:spacing w:line="276" w:lineRule="auto"/>
        <w:jc w:val="both"/>
        <w:rPr>
          <w:rFonts w:ascii="Arial" w:hAnsi="Arial" w:cs="Arial"/>
          <w:lang w:val="es"/>
        </w:rPr>
      </w:pPr>
    </w:p>
    <w:p w14:paraId="49EBB255" w14:textId="77777777" w:rsidR="00F33A35" w:rsidRPr="00300367" w:rsidRDefault="00F33A35" w:rsidP="00E930CB">
      <w:pPr>
        <w:spacing w:line="276" w:lineRule="auto"/>
        <w:jc w:val="both"/>
        <w:rPr>
          <w:rFonts w:ascii="Arial" w:hAnsi="Arial" w:cs="Arial"/>
          <w:lang w:val="es"/>
        </w:rPr>
      </w:pPr>
      <w:r w:rsidRPr="00300367">
        <w:rPr>
          <w:rFonts w:ascii="Arial" w:hAnsi="Arial" w:cs="Arial"/>
          <w:b/>
          <w:bCs/>
          <w:lang w:val="es"/>
        </w:rPr>
        <w:t>ARTÍCULO 33-A.-</w:t>
      </w:r>
      <w:r w:rsidRPr="00300367">
        <w:rPr>
          <w:rFonts w:ascii="Arial" w:hAnsi="Arial" w:cs="Arial"/>
          <w:lang w:val="es"/>
        </w:rPr>
        <w:t xml:space="preserve"> Una vez aprobado el Presupuesto de Egresos, para el ejercicio del gasto, se </w:t>
      </w:r>
      <w:proofErr w:type="spellStart"/>
      <w:r w:rsidRPr="00300367">
        <w:rPr>
          <w:rFonts w:ascii="Arial" w:hAnsi="Arial" w:cs="Arial"/>
          <w:lang w:val="es"/>
        </w:rPr>
        <w:t>deberán</w:t>
      </w:r>
      <w:proofErr w:type="spellEnd"/>
      <w:r w:rsidRPr="00300367">
        <w:rPr>
          <w:rFonts w:ascii="Arial" w:hAnsi="Arial" w:cs="Arial"/>
          <w:lang w:val="es"/>
        </w:rPr>
        <w:t xml:space="preserve"> observar las disposiciones siguientes:</w:t>
      </w:r>
    </w:p>
    <w:p w14:paraId="72253819" w14:textId="77777777" w:rsidR="00F33A35" w:rsidRPr="00300367" w:rsidRDefault="00F33A35" w:rsidP="00E930CB">
      <w:pPr>
        <w:spacing w:line="276" w:lineRule="auto"/>
        <w:jc w:val="both"/>
        <w:rPr>
          <w:rFonts w:ascii="Arial" w:hAnsi="Arial" w:cs="Arial"/>
          <w:lang w:val="es"/>
        </w:rPr>
      </w:pPr>
    </w:p>
    <w:p w14:paraId="18E61364" w14:textId="77777777" w:rsidR="00F33A35" w:rsidRPr="00300367" w:rsidRDefault="00F33A35" w:rsidP="00E930CB">
      <w:pPr>
        <w:spacing w:line="276" w:lineRule="auto"/>
        <w:jc w:val="both"/>
        <w:rPr>
          <w:rFonts w:ascii="Arial" w:hAnsi="Arial" w:cs="Arial"/>
          <w:lang w:val="es"/>
        </w:rPr>
      </w:pPr>
      <w:r w:rsidRPr="00300367">
        <w:rPr>
          <w:rFonts w:ascii="Arial" w:hAnsi="Arial" w:cs="Arial"/>
          <w:lang w:val="es"/>
        </w:rPr>
        <w:t>I.</w:t>
      </w:r>
      <w:proofErr w:type="gramStart"/>
      <w:r w:rsidRPr="00300367">
        <w:rPr>
          <w:rFonts w:ascii="Arial" w:hAnsi="Arial" w:cs="Arial"/>
          <w:lang w:val="es"/>
        </w:rPr>
        <w:t xml:space="preserve"> ….</w:t>
      </w:r>
      <w:proofErr w:type="gramEnd"/>
      <w:r w:rsidRPr="00300367">
        <w:rPr>
          <w:rFonts w:ascii="Arial" w:hAnsi="Arial" w:cs="Arial"/>
          <w:lang w:val="es"/>
        </w:rPr>
        <w:t>.</w:t>
      </w:r>
    </w:p>
    <w:p w14:paraId="4D82A3FE" w14:textId="77777777" w:rsidR="00F33A35" w:rsidRPr="00300367" w:rsidRDefault="00F33A35" w:rsidP="00E930CB">
      <w:pPr>
        <w:spacing w:line="276" w:lineRule="auto"/>
        <w:jc w:val="both"/>
        <w:rPr>
          <w:rFonts w:ascii="Arial" w:hAnsi="Arial" w:cs="Arial"/>
          <w:lang w:val="es"/>
        </w:rPr>
      </w:pPr>
      <w:r w:rsidRPr="00300367">
        <w:rPr>
          <w:rFonts w:ascii="Arial" w:hAnsi="Arial" w:cs="Arial"/>
          <w:lang w:val="es"/>
        </w:rPr>
        <w:t xml:space="preserve">II. Se </w:t>
      </w:r>
      <w:proofErr w:type="spellStart"/>
      <w:r w:rsidRPr="00300367">
        <w:rPr>
          <w:rFonts w:ascii="Arial" w:hAnsi="Arial" w:cs="Arial"/>
          <w:lang w:val="es"/>
        </w:rPr>
        <w:t>podrán</w:t>
      </w:r>
      <w:proofErr w:type="spellEnd"/>
      <w:r w:rsidRPr="00300367">
        <w:rPr>
          <w:rFonts w:ascii="Arial" w:hAnsi="Arial" w:cs="Arial"/>
          <w:lang w:val="es"/>
        </w:rPr>
        <w:t xml:space="preserve"> realizar erogaciones adicionales a las aprobadas en el Presupuesto de Egresos con cargo a los ingresos excedentes que obtenga el Estado </w:t>
      </w:r>
      <w:r w:rsidRPr="00300367">
        <w:rPr>
          <w:rFonts w:ascii="Arial" w:hAnsi="Arial" w:cs="Arial"/>
          <w:b/>
          <w:bCs/>
          <w:lang w:val="es"/>
        </w:rPr>
        <w:t>en los términos de lo dispuesto en esta Ley.</w:t>
      </w:r>
    </w:p>
    <w:p w14:paraId="27DA17C0" w14:textId="77777777" w:rsidR="00F33A35" w:rsidRPr="00300367" w:rsidRDefault="00F33A35" w:rsidP="00E930CB">
      <w:pPr>
        <w:spacing w:line="276" w:lineRule="auto"/>
        <w:jc w:val="both"/>
        <w:rPr>
          <w:rFonts w:ascii="Arial" w:hAnsi="Arial" w:cs="Arial"/>
          <w:lang w:val="es"/>
        </w:rPr>
      </w:pPr>
      <w:r w:rsidRPr="00300367">
        <w:rPr>
          <w:rFonts w:ascii="Arial" w:hAnsi="Arial" w:cs="Arial"/>
          <w:lang w:val="es"/>
        </w:rPr>
        <w:t>III. a VIII. …..</w:t>
      </w:r>
    </w:p>
    <w:p w14:paraId="74CDD75F" w14:textId="77777777" w:rsidR="00F33A35" w:rsidRPr="00300367" w:rsidRDefault="00F33A35" w:rsidP="00E930CB">
      <w:pPr>
        <w:spacing w:line="276" w:lineRule="auto"/>
        <w:jc w:val="both"/>
        <w:rPr>
          <w:rFonts w:ascii="Arial" w:eastAsia="Times New Roman" w:hAnsi="Arial" w:cs="Arial"/>
          <w:b/>
          <w:bCs/>
          <w:lang w:val="es-MX" w:eastAsia="es-MX"/>
        </w:rPr>
      </w:pPr>
      <w:r w:rsidRPr="00300367">
        <w:rPr>
          <w:rFonts w:ascii="Arial" w:eastAsia="Times New Roman" w:hAnsi="Arial" w:cs="Arial"/>
          <w:b/>
          <w:bCs/>
          <w:sz w:val="22"/>
          <w:szCs w:val="22"/>
          <w:lang w:val="es-MX" w:eastAsia="es-MX"/>
        </w:rPr>
        <w:br/>
      </w:r>
      <w:r w:rsidRPr="00300367">
        <w:rPr>
          <w:rFonts w:ascii="Arial" w:eastAsia="Times New Roman" w:hAnsi="Arial" w:cs="Arial"/>
          <w:b/>
          <w:bCs/>
          <w:lang w:val="es-MX" w:eastAsia="es-MX"/>
        </w:rPr>
        <w:t>ARTÍCULO 33-B.-</w:t>
      </w:r>
      <w:r w:rsidRPr="00300367">
        <w:rPr>
          <w:rFonts w:ascii="Arial" w:eastAsia="Times New Roman" w:hAnsi="Arial" w:cs="Arial"/>
          <w:b/>
          <w:bCs/>
          <w:sz w:val="22"/>
          <w:szCs w:val="22"/>
          <w:lang w:val="es-MX" w:eastAsia="es-MX"/>
        </w:rPr>
        <w:t xml:space="preserve"> </w:t>
      </w:r>
      <w:r w:rsidRPr="00300367">
        <w:rPr>
          <w:rFonts w:ascii="Arial" w:eastAsia="Times New Roman" w:hAnsi="Arial" w:cs="Arial"/>
          <w:b/>
          <w:bCs/>
          <w:lang w:val="es-MX" w:eastAsia="es-MX"/>
        </w:rPr>
        <w:t xml:space="preserve">El Ejecutivo del Estado, por conducto de la </w:t>
      </w:r>
      <w:proofErr w:type="spellStart"/>
      <w:r w:rsidRPr="00300367">
        <w:rPr>
          <w:rFonts w:ascii="Arial" w:eastAsia="Times New Roman" w:hAnsi="Arial" w:cs="Arial"/>
          <w:b/>
          <w:bCs/>
          <w:lang w:val="es-MX" w:eastAsia="es-MX"/>
        </w:rPr>
        <w:t>Secretaría</w:t>
      </w:r>
      <w:proofErr w:type="spellEnd"/>
      <w:r w:rsidRPr="00300367">
        <w:rPr>
          <w:rFonts w:ascii="Arial" w:eastAsia="Times New Roman" w:hAnsi="Arial" w:cs="Arial"/>
          <w:b/>
          <w:bCs/>
          <w:lang w:val="es-MX" w:eastAsia="es-MX"/>
        </w:rPr>
        <w:t xml:space="preserve">, </w:t>
      </w:r>
      <w:proofErr w:type="spellStart"/>
      <w:r w:rsidRPr="00300367">
        <w:rPr>
          <w:rFonts w:ascii="Arial" w:eastAsia="Times New Roman" w:hAnsi="Arial" w:cs="Arial"/>
          <w:b/>
          <w:bCs/>
          <w:lang w:val="es-MX" w:eastAsia="es-MX"/>
        </w:rPr>
        <w:t>podra</w:t>
      </w:r>
      <w:proofErr w:type="spellEnd"/>
      <w:r w:rsidRPr="00300367">
        <w:rPr>
          <w:rFonts w:ascii="Arial" w:eastAsia="Times New Roman" w:hAnsi="Arial" w:cs="Arial"/>
          <w:b/>
          <w:bCs/>
          <w:lang w:val="es-MX" w:eastAsia="es-MX"/>
        </w:rPr>
        <w:t>́ autorizar ampliaciones cuando se obtengan recursos adicionales a los previstos en la Ley de Ingresos para el Estado para el ejercicio fiscal del año correspondiente, siempre que dichos recursos no excedan del 7.5% de los ingresos proyectados.</w:t>
      </w:r>
    </w:p>
    <w:p w14:paraId="17CC4150" w14:textId="77777777" w:rsidR="00F33A35" w:rsidRPr="00300367" w:rsidRDefault="00F33A35" w:rsidP="00E930CB">
      <w:pPr>
        <w:spacing w:line="276" w:lineRule="auto"/>
        <w:jc w:val="both"/>
        <w:rPr>
          <w:rFonts w:ascii="Times New Roman" w:eastAsia="Times New Roman" w:hAnsi="Times New Roman" w:cs="Times New Roman"/>
          <w:lang w:val="es-MX" w:eastAsia="es-MX"/>
        </w:rPr>
      </w:pPr>
    </w:p>
    <w:p w14:paraId="11F25FD3" w14:textId="77777777" w:rsidR="00F33A35" w:rsidRPr="00300367" w:rsidRDefault="00F33A35" w:rsidP="00E930CB">
      <w:pPr>
        <w:shd w:val="clear" w:color="auto" w:fill="FFFFFF"/>
        <w:spacing w:line="276" w:lineRule="auto"/>
        <w:jc w:val="both"/>
        <w:rPr>
          <w:rFonts w:ascii="Arial" w:eastAsia="Times New Roman" w:hAnsi="Arial" w:cs="Arial"/>
          <w:b/>
          <w:bCs/>
          <w:lang w:val="es-MX" w:eastAsia="es-MX"/>
        </w:rPr>
      </w:pPr>
      <w:r w:rsidRPr="00300367">
        <w:rPr>
          <w:rFonts w:ascii="Arial" w:eastAsia="Times New Roman" w:hAnsi="Arial" w:cs="Arial"/>
          <w:b/>
          <w:bCs/>
          <w:lang w:val="es-MX" w:eastAsia="es-MX"/>
        </w:rPr>
        <w:t xml:space="preserve">Cuando los recursos disponibles excedan del monto especificado en el </w:t>
      </w:r>
      <w:proofErr w:type="spellStart"/>
      <w:r w:rsidRPr="00300367">
        <w:rPr>
          <w:rFonts w:ascii="Arial" w:eastAsia="Times New Roman" w:hAnsi="Arial" w:cs="Arial"/>
          <w:b/>
          <w:bCs/>
          <w:lang w:val="es-MX" w:eastAsia="es-MX"/>
        </w:rPr>
        <w:t>párrafo</w:t>
      </w:r>
      <w:proofErr w:type="spellEnd"/>
      <w:r w:rsidRPr="00300367">
        <w:rPr>
          <w:rFonts w:ascii="Arial" w:eastAsia="Times New Roman" w:hAnsi="Arial" w:cs="Arial"/>
          <w:b/>
          <w:bCs/>
          <w:lang w:val="es-MX" w:eastAsia="es-MX"/>
        </w:rPr>
        <w:t xml:space="preserve"> anterior, se </w:t>
      </w:r>
      <w:proofErr w:type="spellStart"/>
      <w:r w:rsidRPr="00300367">
        <w:rPr>
          <w:rFonts w:ascii="Arial" w:eastAsia="Times New Roman" w:hAnsi="Arial" w:cs="Arial"/>
          <w:b/>
          <w:bCs/>
          <w:lang w:val="es-MX" w:eastAsia="es-MX"/>
        </w:rPr>
        <w:t>requerira</w:t>
      </w:r>
      <w:proofErr w:type="spellEnd"/>
      <w:r w:rsidRPr="00300367">
        <w:rPr>
          <w:rFonts w:ascii="Arial" w:eastAsia="Times New Roman" w:hAnsi="Arial" w:cs="Arial"/>
          <w:b/>
          <w:bCs/>
          <w:lang w:val="es-MX" w:eastAsia="es-MX"/>
        </w:rPr>
        <w:t xml:space="preserve">́ la </w:t>
      </w:r>
      <w:proofErr w:type="spellStart"/>
      <w:r w:rsidRPr="00300367">
        <w:rPr>
          <w:rFonts w:ascii="Arial" w:eastAsia="Times New Roman" w:hAnsi="Arial" w:cs="Arial"/>
          <w:b/>
          <w:bCs/>
          <w:lang w:val="es-MX" w:eastAsia="es-MX"/>
        </w:rPr>
        <w:t>autorización</w:t>
      </w:r>
      <w:proofErr w:type="spellEnd"/>
      <w:r w:rsidRPr="00300367">
        <w:rPr>
          <w:rFonts w:ascii="Arial" w:eastAsia="Times New Roman" w:hAnsi="Arial" w:cs="Arial"/>
          <w:b/>
          <w:bCs/>
          <w:lang w:val="es-MX" w:eastAsia="es-MX"/>
        </w:rPr>
        <w:t xml:space="preserve"> del Congreso del Estado para poder ejercerlos.</w:t>
      </w:r>
    </w:p>
    <w:p w14:paraId="1A52D940"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p>
    <w:p w14:paraId="77653D8B"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 xml:space="preserve">Las ampliaciones </w:t>
      </w:r>
      <w:proofErr w:type="spellStart"/>
      <w:r w:rsidRPr="00300367">
        <w:rPr>
          <w:rFonts w:ascii="Arial" w:eastAsia="Times New Roman" w:hAnsi="Arial" w:cs="Arial"/>
          <w:b/>
          <w:bCs/>
          <w:lang w:val="es-MX" w:eastAsia="es-MX"/>
        </w:rPr>
        <w:t>habrán</w:t>
      </w:r>
      <w:proofErr w:type="spellEnd"/>
      <w:r w:rsidRPr="00300367">
        <w:rPr>
          <w:rFonts w:ascii="Arial" w:eastAsia="Times New Roman" w:hAnsi="Arial" w:cs="Arial"/>
          <w:b/>
          <w:bCs/>
          <w:lang w:val="es-MX" w:eastAsia="es-MX"/>
        </w:rPr>
        <w:t xml:space="preserve"> de reflejarse en la cuenta </w:t>
      </w:r>
      <w:proofErr w:type="spellStart"/>
      <w:r w:rsidRPr="00300367">
        <w:rPr>
          <w:rFonts w:ascii="Arial" w:eastAsia="Times New Roman" w:hAnsi="Arial" w:cs="Arial"/>
          <w:b/>
          <w:bCs/>
          <w:lang w:val="es-MX" w:eastAsia="es-MX"/>
        </w:rPr>
        <w:t>pública</w:t>
      </w:r>
      <w:proofErr w:type="spellEnd"/>
      <w:r w:rsidRPr="00300367">
        <w:rPr>
          <w:rFonts w:ascii="Arial" w:eastAsia="Times New Roman" w:hAnsi="Arial" w:cs="Arial"/>
          <w:b/>
          <w:bCs/>
          <w:lang w:val="es-MX" w:eastAsia="es-MX"/>
        </w:rPr>
        <w:t xml:space="preserve"> estatal y solamente </w:t>
      </w:r>
      <w:proofErr w:type="spellStart"/>
      <w:r w:rsidRPr="00300367">
        <w:rPr>
          <w:rFonts w:ascii="Arial" w:eastAsia="Times New Roman" w:hAnsi="Arial" w:cs="Arial"/>
          <w:b/>
          <w:bCs/>
          <w:lang w:val="es-MX" w:eastAsia="es-MX"/>
        </w:rPr>
        <w:t>deberán</w:t>
      </w:r>
      <w:proofErr w:type="spellEnd"/>
      <w:r w:rsidRPr="00300367">
        <w:rPr>
          <w:rFonts w:ascii="Arial" w:eastAsia="Times New Roman" w:hAnsi="Arial" w:cs="Arial"/>
          <w:b/>
          <w:bCs/>
          <w:lang w:val="es-MX" w:eastAsia="es-MX"/>
        </w:rPr>
        <w:t xml:space="preserve"> ser destinadas a los rubros de:</w:t>
      </w:r>
    </w:p>
    <w:p w14:paraId="01F700C6"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a) Deuda pública;</w:t>
      </w:r>
    </w:p>
    <w:p w14:paraId="7BE56865"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b) Gasto social; </w:t>
      </w:r>
    </w:p>
    <w:p w14:paraId="2AE2DAF0"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 xml:space="preserve">c) </w:t>
      </w:r>
      <w:proofErr w:type="spellStart"/>
      <w:r w:rsidRPr="00300367">
        <w:rPr>
          <w:rFonts w:ascii="Arial" w:eastAsia="Times New Roman" w:hAnsi="Arial" w:cs="Arial"/>
          <w:b/>
          <w:bCs/>
          <w:lang w:val="es-MX" w:eastAsia="es-MX"/>
        </w:rPr>
        <w:t>Generación</w:t>
      </w:r>
      <w:proofErr w:type="spellEnd"/>
      <w:r w:rsidRPr="00300367">
        <w:rPr>
          <w:rFonts w:ascii="Arial" w:eastAsia="Times New Roman" w:hAnsi="Arial" w:cs="Arial"/>
          <w:b/>
          <w:bCs/>
          <w:lang w:val="es-MX" w:eastAsia="es-MX"/>
        </w:rPr>
        <w:t xml:space="preserve"> de empleos;</w:t>
      </w:r>
    </w:p>
    <w:p w14:paraId="5BF5F77C"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d) Vivienda; </w:t>
      </w:r>
    </w:p>
    <w:p w14:paraId="06244923"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 xml:space="preserve">e) Seguridad </w:t>
      </w:r>
      <w:proofErr w:type="spellStart"/>
      <w:r w:rsidRPr="00300367">
        <w:rPr>
          <w:rFonts w:ascii="Arial" w:eastAsia="Times New Roman" w:hAnsi="Arial" w:cs="Arial"/>
          <w:b/>
          <w:bCs/>
          <w:lang w:val="es-MX" w:eastAsia="es-MX"/>
        </w:rPr>
        <w:t>pública</w:t>
      </w:r>
      <w:proofErr w:type="spellEnd"/>
      <w:r w:rsidRPr="00300367">
        <w:rPr>
          <w:rFonts w:ascii="Arial" w:eastAsia="Times New Roman" w:hAnsi="Arial" w:cs="Arial"/>
          <w:b/>
          <w:bCs/>
          <w:lang w:val="es-MX" w:eastAsia="es-MX"/>
        </w:rPr>
        <w:t>;</w:t>
      </w:r>
    </w:p>
    <w:p w14:paraId="39166535"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f) Infraestructura deportiva, </w:t>
      </w:r>
    </w:p>
    <w:p w14:paraId="2B358383"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 xml:space="preserve">g) Obra </w:t>
      </w:r>
      <w:proofErr w:type="spellStart"/>
      <w:r w:rsidRPr="00300367">
        <w:rPr>
          <w:rFonts w:ascii="Arial" w:eastAsia="Times New Roman" w:hAnsi="Arial" w:cs="Arial"/>
          <w:b/>
          <w:bCs/>
          <w:lang w:val="es-MX" w:eastAsia="es-MX"/>
        </w:rPr>
        <w:t>pública</w:t>
      </w:r>
      <w:proofErr w:type="spellEnd"/>
      <w:r w:rsidRPr="00300367">
        <w:rPr>
          <w:rFonts w:ascii="Arial" w:eastAsia="Times New Roman" w:hAnsi="Arial" w:cs="Arial"/>
          <w:b/>
          <w:bCs/>
          <w:lang w:val="es-MX" w:eastAsia="es-MX"/>
        </w:rPr>
        <w:t>, o </w:t>
      </w:r>
    </w:p>
    <w:p w14:paraId="3F030996" w14:textId="77777777" w:rsidR="00F33A35" w:rsidRPr="00300367" w:rsidRDefault="00F33A35" w:rsidP="00E930CB">
      <w:pPr>
        <w:shd w:val="clear" w:color="auto" w:fill="FFFFFF"/>
        <w:spacing w:line="276" w:lineRule="auto"/>
        <w:jc w:val="both"/>
        <w:rPr>
          <w:rFonts w:ascii="Arial" w:eastAsia="Times New Roman" w:hAnsi="Arial" w:cs="Arial"/>
          <w:b/>
          <w:bCs/>
          <w:lang w:val="es-MX" w:eastAsia="es-MX"/>
        </w:rPr>
      </w:pPr>
      <w:r w:rsidRPr="00300367">
        <w:rPr>
          <w:rFonts w:ascii="Arial" w:eastAsia="Times New Roman" w:hAnsi="Arial" w:cs="Arial"/>
          <w:b/>
          <w:bCs/>
          <w:lang w:val="es-MX" w:eastAsia="es-MX"/>
        </w:rPr>
        <w:t xml:space="preserve">h) Otros </w:t>
      </w:r>
      <w:proofErr w:type="spellStart"/>
      <w:r w:rsidRPr="00300367">
        <w:rPr>
          <w:rFonts w:ascii="Arial" w:eastAsia="Times New Roman" w:hAnsi="Arial" w:cs="Arial"/>
          <w:b/>
          <w:bCs/>
          <w:lang w:val="es-MX" w:eastAsia="es-MX"/>
        </w:rPr>
        <w:t>análogos</w:t>
      </w:r>
      <w:proofErr w:type="spellEnd"/>
      <w:r w:rsidRPr="00300367">
        <w:rPr>
          <w:rFonts w:ascii="Arial" w:eastAsia="Times New Roman" w:hAnsi="Arial" w:cs="Arial"/>
          <w:b/>
          <w:bCs/>
          <w:lang w:val="es-MX" w:eastAsia="es-MX"/>
        </w:rPr>
        <w:t xml:space="preserve"> en materia de </w:t>
      </w:r>
      <w:proofErr w:type="spellStart"/>
      <w:r w:rsidRPr="00300367">
        <w:rPr>
          <w:rFonts w:ascii="Arial" w:eastAsia="Times New Roman" w:hAnsi="Arial" w:cs="Arial"/>
          <w:b/>
          <w:bCs/>
          <w:lang w:val="es-MX" w:eastAsia="es-MX"/>
        </w:rPr>
        <w:t>inversión</w:t>
      </w:r>
      <w:proofErr w:type="spellEnd"/>
      <w:r w:rsidRPr="00300367">
        <w:rPr>
          <w:rFonts w:ascii="Arial" w:eastAsia="Times New Roman" w:hAnsi="Arial" w:cs="Arial"/>
          <w:b/>
          <w:bCs/>
          <w:lang w:val="es-MX" w:eastAsia="es-MX"/>
        </w:rPr>
        <w:t xml:space="preserve"> </w:t>
      </w:r>
      <w:proofErr w:type="spellStart"/>
      <w:r w:rsidRPr="00300367">
        <w:rPr>
          <w:rFonts w:ascii="Arial" w:eastAsia="Times New Roman" w:hAnsi="Arial" w:cs="Arial"/>
          <w:b/>
          <w:bCs/>
          <w:lang w:val="es-MX" w:eastAsia="es-MX"/>
        </w:rPr>
        <w:t>pública</w:t>
      </w:r>
      <w:proofErr w:type="spellEnd"/>
      <w:r w:rsidRPr="00300367">
        <w:rPr>
          <w:rFonts w:ascii="Arial" w:eastAsia="Times New Roman" w:hAnsi="Arial" w:cs="Arial"/>
          <w:b/>
          <w:bCs/>
          <w:lang w:val="es-MX" w:eastAsia="es-MX"/>
        </w:rPr>
        <w:t>.</w:t>
      </w:r>
    </w:p>
    <w:p w14:paraId="7293A6E4" w14:textId="77777777" w:rsidR="00F33A35" w:rsidRPr="00300367" w:rsidRDefault="00F33A35" w:rsidP="00E930CB">
      <w:pPr>
        <w:shd w:val="clear" w:color="auto" w:fill="FFFFFF"/>
        <w:spacing w:line="276" w:lineRule="auto"/>
        <w:jc w:val="both"/>
        <w:rPr>
          <w:rFonts w:ascii="Times New Roman" w:eastAsia="Times New Roman" w:hAnsi="Times New Roman" w:cs="Times New Roman"/>
          <w:lang w:val="es-MX" w:eastAsia="es-MX"/>
        </w:rPr>
      </w:pPr>
    </w:p>
    <w:p w14:paraId="25766C25" w14:textId="77777777" w:rsidR="00F33A35" w:rsidRPr="00300367" w:rsidRDefault="00F33A35" w:rsidP="00E930CB">
      <w:pPr>
        <w:shd w:val="clear" w:color="auto" w:fill="FFFFFF"/>
        <w:spacing w:line="276" w:lineRule="auto"/>
        <w:jc w:val="both"/>
        <w:rPr>
          <w:rFonts w:ascii="Arial" w:eastAsia="Times New Roman" w:hAnsi="Arial" w:cs="Arial"/>
          <w:b/>
          <w:bCs/>
          <w:lang w:val="es-MX" w:eastAsia="es-MX"/>
        </w:rPr>
      </w:pPr>
      <w:r w:rsidRPr="00300367">
        <w:rPr>
          <w:rFonts w:ascii="Arial" w:eastAsia="Times New Roman" w:hAnsi="Arial" w:cs="Arial"/>
          <w:b/>
          <w:bCs/>
          <w:lang w:val="es-MX" w:eastAsia="es-MX"/>
        </w:rPr>
        <w:t xml:space="preserve">No se </w:t>
      </w:r>
      <w:proofErr w:type="spellStart"/>
      <w:r w:rsidRPr="00300367">
        <w:rPr>
          <w:rFonts w:ascii="Arial" w:eastAsia="Times New Roman" w:hAnsi="Arial" w:cs="Arial"/>
          <w:b/>
          <w:bCs/>
          <w:lang w:val="es-MX" w:eastAsia="es-MX"/>
        </w:rPr>
        <w:t>considerarán</w:t>
      </w:r>
      <w:proofErr w:type="spellEnd"/>
      <w:r w:rsidRPr="00300367">
        <w:rPr>
          <w:rFonts w:ascii="Arial" w:eastAsia="Times New Roman" w:hAnsi="Arial" w:cs="Arial"/>
          <w:b/>
          <w:bCs/>
          <w:lang w:val="es-MX" w:eastAsia="es-MX"/>
        </w:rPr>
        <w:t xml:space="preserve"> recursos adicionales, los que el Estado reciba de la </w:t>
      </w:r>
      <w:proofErr w:type="spellStart"/>
      <w:r w:rsidRPr="00300367">
        <w:rPr>
          <w:rFonts w:ascii="Arial" w:eastAsia="Times New Roman" w:hAnsi="Arial" w:cs="Arial"/>
          <w:b/>
          <w:bCs/>
          <w:lang w:val="es-MX" w:eastAsia="es-MX"/>
        </w:rPr>
        <w:t>Federación</w:t>
      </w:r>
      <w:proofErr w:type="spellEnd"/>
      <w:r w:rsidRPr="00300367">
        <w:rPr>
          <w:rFonts w:ascii="Arial" w:eastAsia="Times New Roman" w:hAnsi="Arial" w:cs="Arial"/>
          <w:b/>
          <w:bCs/>
          <w:lang w:val="es-MX" w:eastAsia="es-MX"/>
        </w:rPr>
        <w:t xml:space="preserve"> para un destino </w:t>
      </w:r>
      <w:proofErr w:type="spellStart"/>
      <w:r w:rsidRPr="00300367">
        <w:rPr>
          <w:rFonts w:ascii="Arial" w:eastAsia="Times New Roman" w:hAnsi="Arial" w:cs="Arial"/>
          <w:b/>
          <w:bCs/>
          <w:lang w:val="es-MX" w:eastAsia="es-MX"/>
        </w:rPr>
        <w:t>específico</w:t>
      </w:r>
      <w:proofErr w:type="spellEnd"/>
      <w:r w:rsidRPr="00300367">
        <w:rPr>
          <w:rFonts w:ascii="Arial" w:eastAsia="Times New Roman" w:hAnsi="Arial" w:cs="Arial"/>
          <w:b/>
          <w:bCs/>
          <w:lang w:val="es-MX" w:eastAsia="es-MX"/>
        </w:rPr>
        <w:t>.</w:t>
      </w:r>
    </w:p>
    <w:p w14:paraId="4B1F8FE6" w14:textId="77777777" w:rsidR="00535882" w:rsidRPr="00300367" w:rsidRDefault="00535882" w:rsidP="00E930CB">
      <w:pPr>
        <w:shd w:val="clear" w:color="auto" w:fill="FFFFFF"/>
        <w:spacing w:line="276" w:lineRule="auto"/>
        <w:jc w:val="both"/>
        <w:rPr>
          <w:rFonts w:ascii="Times New Roman" w:eastAsia="Times New Roman" w:hAnsi="Times New Roman" w:cs="Times New Roman"/>
          <w:lang w:val="es-MX" w:eastAsia="es-MX"/>
        </w:rPr>
      </w:pPr>
    </w:p>
    <w:p w14:paraId="14E036D6"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Cuando la Entidad Federativa se clasifique en un nivel de endeudamiento sostenible de acuerdo al Sistema de Alertas, </w:t>
      </w:r>
      <w:proofErr w:type="spellStart"/>
      <w:r w:rsidRPr="00300367">
        <w:rPr>
          <w:rFonts w:ascii="Arial" w:eastAsia="Times New Roman" w:hAnsi="Arial" w:cs="Arial"/>
          <w:lang w:val="es-MX" w:eastAsia="es-MX"/>
        </w:rPr>
        <w:t>podra</w:t>
      </w:r>
      <w:proofErr w:type="spellEnd"/>
      <w:r w:rsidRPr="00300367">
        <w:rPr>
          <w:rFonts w:ascii="Arial" w:eastAsia="Times New Roman" w:hAnsi="Arial" w:cs="Arial"/>
          <w:lang w:val="es-MX" w:eastAsia="es-MX"/>
        </w:rPr>
        <w:t xml:space="preserve">́ utilizar hasta un cinco por ciento de los recursos a los que se refiere el presente </w:t>
      </w:r>
      <w:proofErr w:type="spellStart"/>
      <w:r w:rsidRPr="00300367">
        <w:rPr>
          <w:rFonts w:ascii="Arial" w:eastAsia="Times New Roman" w:hAnsi="Arial" w:cs="Arial"/>
          <w:lang w:val="es-MX" w:eastAsia="es-MX"/>
        </w:rPr>
        <w:t>artículo</w:t>
      </w:r>
      <w:proofErr w:type="spellEnd"/>
      <w:r w:rsidRPr="00300367">
        <w:rPr>
          <w:rFonts w:ascii="Arial" w:eastAsia="Times New Roman" w:hAnsi="Arial" w:cs="Arial"/>
          <w:lang w:val="es-MX" w:eastAsia="es-MX"/>
        </w:rPr>
        <w:t xml:space="preserve"> para cubrir gasto corriente.</w:t>
      </w:r>
    </w:p>
    <w:p w14:paraId="78A45FC5" w14:textId="77777777" w:rsidR="003805CA" w:rsidRPr="00300367" w:rsidRDefault="003805CA" w:rsidP="00E930CB">
      <w:pPr>
        <w:spacing w:line="276" w:lineRule="auto"/>
        <w:jc w:val="both"/>
        <w:rPr>
          <w:rFonts w:ascii="Arial" w:eastAsia="Times New Roman" w:hAnsi="Arial" w:cs="Arial"/>
          <w:lang w:val="es-MX" w:eastAsia="es-MX"/>
        </w:rPr>
      </w:pPr>
    </w:p>
    <w:p w14:paraId="54FAF2F7" w14:textId="77777777" w:rsidR="00F33A35" w:rsidRPr="00300367" w:rsidRDefault="00F33A35" w:rsidP="00E930CB">
      <w:pPr>
        <w:spacing w:line="276" w:lineRule="auto"/>
        <w:jc w:val="both"/>
        <w:rPr>
          <w:rFonts w:ascii="Arial" w:eastAsia="Times New Roman" w:hAnsi="Arial" w:cs="Arial"/>
          <w:lang w:val="es-MX" w:eastAsia="es-MX"/>
        </w:rPr>
      </w:pPr>
      <w:r w:rsidRPr="00300367">
        <w:rPr>
          <w:rFonts w:ascii="Arial" w:eastAsia="Times New Roman" w:hAnsi="Arial" w:cs="Arial"/>
          <w:lang w:val="es-MX" w:eastAsia="es-MX"/>
        </w:rPr>
        <w:t xml:space="preserve">No </w:t>
      </w:r>
      <w:proofErr w:type="spellStart"/>
      <w:r w:rsidRPr="00300367">
        <w:rPr>
          <w:rFonts w:ascii="Arial" w:eastAsia="Times New Roman" w:hAnsi="Arial" w:cs="Arial"/>
          <w:lang w:val="es-MX" w:eastAsia="es-MX"/>
        </w:rPr>
        <w:t>resultarán</w:t>
      </w:r>
      <w:proofErr w:type="spellEnd"/>
      <w:r w:rsidRPr="00300367">
        <w:rPr>
          <w:rFonts w:ascii="Arial" w:eastAsia="Times New Roman" w:hAnsi="Arial" w:cs="Arial"/>
          <w:lang w:val="es-MX" w:eastAsia="es-MX"/>
        </w:rPr>
        <w:t xml:space="preserve"> aplicables las disposiciones establecidas en el presente </w:t>
      </w:r>
      <w:proofErr w:type="spellStart"/>
      <w:r w:rsidRPr="00300367">
        <w:rPr>
          <w:rFonts w:ascii="Arial" w:eastAsia="Times New Roman" w:hAnsi="Arial" w:cs="Arial"/>
          <w:lang w:val="es-MX" w:eastAsia="es-MX"/>
        </w:rPr>
        <w:t>artículo</w:t>
      </w:r>
      <w:proofErr w:type="spellEnd"/>
      <w:r w:rsidRPr="00300367">
        <w:rPr>
          <w:rFonts w:ascii="Arial" w:eastAsia="Times New Roman" w:hAnsi="Arial" w:cs="Arial"/>
          <w:lang w:val="es-MX" w:eastAsia="es-MX"/>
        </w:rPr>
        <w:t xml:space="preserve"> a los ingresos de libre </w:t>
      </w:r>
      <w:proofErr w:type="spellStart"/>
      <w:r w:rsidRPr="00300367">
        <w:rPr>
          <w:rFonts w:ascii="Arial" w:eastAsia="Times New Roman" w:hAnsi="Arial" w:cs="Arial"/>
          <w:lang w:val="es-MX" w:eastAsia="es-MX"/>
        </w:rPr>
        <w:t>disposición</w:t>
      </w:r>
      <w:proofErr w:type="spellEnd"/>
      <w:r w:rsidRPr="00300367">
        <w:rPr>
          <w:rFonts w:ascii="Arial" w:eastAsia="Times New Roman" w:hAnsi="Arial" w:cs="Arial"/>
          <w:lang w:val="es-MX" w:eastAsia="es-MX"/>
        </w:rPr>
        <w:t xml:space="preserve"> que se encuentren destinados a un fin </w:t>
      </w:r>
      <w:proofErr w:type="spellStart"/>
      <w:r w:rsidRPr="00300367">
        <w:rPr>
          <w:rFonts w:ascii="Arial" w:eastAsia="Times New Roman" w:hAnsi="Arial" w:cs="Arial"/>
          <w:lang w:val="es-MX" w:eastAsia="es-MX"/>
        </w:rPr>
        <w:t>específico</w:t>
      </w:r>
      <w:proofErr w:type="spellEnd"/>
      <w:r w:rsidRPr="00300367">
        <w:rPr>
          <w:rFonts w:ascii="Arial" w:eastAsia="Times New Roman" w:hAnsi="Arial" w:cs="Arial"/>
          <w:lang w:val="es-MX" w:eastAsia="es-MX"/>
        </w:rPr>
        <w:t xml:space="preserve"> en </w:t>
      </w:r>
      <w:proofErr w:type="spellStart"/>
      <w:r w:rsidRPr="00300367">
        <w:rPr>
          <w:rFonts w:ascii="Arial" w:eastAsia="Times New Roman" w:hAnsi="Arial" w:cs="Arial"/>
          <w:lang w:val="es-MX" w:eastAsia="es-MX"/>
        </w:rPr>
        <w:t>términos</w:t>
      </w:r>
      <w:proofErr w:type="spellEnd"/>
      <w:r w:rsidRPr="00300367">
        <w:rPr>
          <w:rFonts w:ascii="Arial" w:eastAsia="Times New Roman" w:hAnsi="Arial" w:cs="Arial"/>
          <w:lang w:val="es-MX" w:eastAsia="es-MX"/>
        </w:rPr>
        <w:t xml:space="preserve"> de las leyes.</w:t>
      </w:r>
    </w:p>
    <w:p w14:paraId="3A47C4DF" w14:textId="77777777" w:rsidR="00F33A35" w:rsidRPr="00300367" w:rsidRDefault="00F33A35" w:rsidP="00E930CB">
      <w:pPr>
        <w:spacing w:line="276" w:lineRule="auto"/>
        <w:jc w:val="both"/>
        <w:rPr>
          <w:rFonts w:ascii="Times New Roman" w:eastAsia="Times New Roman" w:hAnsi="Times New Roman" w:cs="Times New Roman"/>
          <w:lang w:val="es-MX" w:eastAsia="es-MX"/>
        </w:rPr>
      </w:pPr>
    </w:p>
    <w:p w14:paraId="6E58825D"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b/>
          <w:bCs/>
          <w:lang w:val="es-MX" w:eastAsia="es-MX"/>
        </w:rPr>
        <w:t>ARTÍCULO 33-C.-</w:t>
      </w:r>
      <w:r w:rsidRPr="00300367">
        <w:rPr>
          <w:rFonts w:ascii="Arial" w:eastAsia="Times New Roman" w:hAnsi="Arial" w:cs="Arial"/>
          <w:lang w:val="es-MX" w:eastAsia="es-MX"/>
        </w:rPr>
        <w:t xml:space="preserve"> </w:t>
      </w:r>
      <w:r w:rsidRPr="00300367">
        <w:rPr>
          <w:rFonts w:ascii="Arial" w:eastAsia="Times New Roman" w:hAnsi="Arial" w:cs="Arial"/>
          <w:b/>
          <w:bCs/>
          <w:lang w:val="es-MX" w:eastAsia="es-MX"/>
        </w:rPr>
        <w:t xml:space="preserve">Para el ejercicio de ampliaciones en materia de deuda pública, </w:t>
      </w:r>
      <w:r w:rsidRPr="00300367">
        <w:rPr>
          <w:rFonts w:ascii="Arial" w:eastAsia="Times New Roman" w:hAnsi="Arial" w:cs="Arial"/>
          <w:lang w:val="es-MX" w:eastAsia="es-MX"/>
        </w:rPr>
        <w:t>los ingresos excedentes deberán ser destinados a:</w:t>
      </w:r>
    </w:p>
    <w:p w14:paraId="548E2471"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6C18EA3A"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I. La </w:t>
      </w:r>
      <w:proofErr w:type="spellStart"/>
      <w:r w:rsidRPr="00300367">
        <w:rPr>
          <w:rFonts w:ascii="Arial" w:eastAsia="Times New Roman" w:hAnsi="Arial" w:cs="Arial"/>
          <w:lang w:val="es-MX" w:eastAsia="es-MX"/>
        </w:rPr>
        <w:t>amortización</w:t>
      </w:r>
      <w:proofErr w:type="spellEnd"/>
      <w:r w:rsidRPr="00300367">
        <w:rPr>
          <w:rFonts w:ascii="Arial" w:eastAsia="Times New Roman" w:hAnsi="Arial" w:cs="Arial"/>
          <w:lang w:val="es-MX" w:eastAsia="es-MX"/>
        </w:rPr>
        <w:t xml:space="preserve"> anticipada de la deuda </w:t>
      </w:r>
      <w:proofErr w:type="spellStart"/>
      <w:r w:rsidRPr="00300367">
        <w:rPr>
          <w:rFonts w:ascii="Arial" w:eastAsia="Times New Roman" w:hAnsi="Arial" w:cs="Arial"/>
          <w:lang w:val="es-MX" w:eastAsia="es-MX"/>
        </w:rPr>
        <w:t>pública</w:t>
      </w:r>
      <w:proofErr w:type="spellEnd"/>
      <w:r w:rsidRPr="00300367">
        <w:rPr>
          <w:rFonts w:ascii="Arial" w:eastAsia="Times New Roman" w:hAnsi="Arial" w:cs="Arial"/>
          <w:lang w:val="es-MX" w:eastAsia="es-MX"/>
        </w:rPr>
        <w:t>; </w:t>
      </w:r>
    </w:p>
    <w:p w14:paraId="12DE917C"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III. El pago de adeudos de ejercicios fiscales anteriores, pasivos circulantes y otras obligaciones en cuyos contratos se haya pactado el pago anticipado sin incurrir en penalidades y representen una </w:t>
      </w:r>
      <w:proofErr w:type="spellStart"/>
      <w:r w:rsidRPr="00300367">
        <w:rPr>
          <w:rFonts w:ascii="Arial" w:eastAsia="Times New Roman" w:hAnsi="Arial" w:cs="Arial"/>
          <w:lang w:val="es-MX" w:eastAsia="es-MX"/>
        </w:rPr>
        <w:t>disminución</w:t>
      </w:r>
      <w:proofErr w:type="spellEnd"/>
      <w:r w:rsidRPr="00300367">
        <w:rPr>
          <w:rFonts w:ascii="Arial" w:eastAsia="Times New Roman" w:hAnsi="Arial" w:cs="Arial"/>
          <w:lang w:val="es-MX" w:eastAsia="es-MX"/>
        </w:rPr>
        <w:t xml:space="preserve"> del saldo registrado en la cuenta </w:t>
      </w:r>
      <w:proofErr w:type="spellStart"/>
      <w:r w:rsidRPr="00300367">
        <w:rPr>
          <w:rFonts w:ascii="Arial" w:eastAsia="Times New Roman" w:hAnsi="Arial" w:cs="Arial"/>
          <w:lang w:val="es-MX" w:eastAsia="es-MX"/>
        </w:rPr>
        <w:t>pública</w:t>
      </w:r>
      <w:proofErr w:type="spellEnd"/>
      <w:r w:rsidRPr="00300367">
        <w:rPr>
          <w:rFonts w:ascii="Arial" w:eastAsia="Times New Roman" w:hAnsi="Arial" w:cs="Arial"/>
          <w:lang w:val="es-MX" w:eastAsia="es-MX"/>
        </w:rPr>
        <w:t xml:space="preserve"> del cierre del ejercicio inmediato anterior;</w:t>
      </w:r>
    </w:p>
    <w:p w14:paraId="7F7FF06D"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III. El pago de sentencias definitivas emitidas por la autoridad competente,</w:t>
      </w:r>
    </w:p>
    <w:p w14:paraId="6A377025"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IV. La </w:t>
      </w:r>
      <w:proofErr w:type="spellStart"/>
      <w:r w:rsidRPr="00300367">
        <w:rPr>
          <w:rFonts w:ascii="Arial" w:eastAsia="Times New Roman" w:hAnsi="Arial" w:cs="Arial"/>
          <w:lang w:val="es-MX" w:eastAsia="es-MX"/>
        </w:rPr>
        <w:t>aportación</w:t>
      </w:r>
      <w:proofErr w:type="spellEnd"/>
      <w:r w:rsidRPr="00300367">
        <w:rPr>
          <w:rFonts w:ascii="Arial" w:eastAsia="Times New Roman" w:hAnsi="Arial" w:cs="Arial"/>
          <w:lang w:val="es-MX" w:eastAsia="es-MX"/>
        </w:rPr>
        <w:t xml:space="preserve"> a fondos para la </w:t>
      </w:r>
      <w:proofErr w:type="spellStart"/>
      <w:r w:rsidRPr="00300367">
        <w:rPr>
          <w:rFonts w:ascii="Arial" w:eastAsia="Times New Roman" w:hAnsi="Arial" w:cs="Arial"/>
          <w:lang w:val="es-MX" w:eastAsia="es-MX"/>
        </w:rPr>
        <w:t>atención</w:t>
      </w:r>
      <w:proofErr w:type="spellEnd"/>
      <w:r w:rsidRPr="00300367">
        <w:rPr>
          <w:rFonts w:ascii="Arial" w:eastAsia="Times New Roman" w:hAnsi="Arial" w:cs="Arial"/>
          <w:lang w:val="es-MX" w:eastAsia="es-MX"/>
        </w:rPr>
        <w:t xml:space="preserve"> de desastres naturales, y</w:t>
      </w:r>
    </w:p>
    <w:p w14:paraId="6BD620AB"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V. El pago de pensiones. </w:t>
      </w:r>
    </w:p>
    <w:p w14:paraId="10B0292C" w14:textId="77777777" w:rsidR="00F33A35" w:rsidRPr="00300367" w:rsidRDefault="00F33A35" w:rsidP="00E930CB">
      <w:pPr>
        <w:spacing w:line="276" w:lineRule="auto"/>
        <w:rPr>
          <w:rFonts w:ascii="Times New Roman" w:eastAsia="Times New Roman" w:hAnsi="Times New Roman" w:cs="Times New Roman"/>
          <w:lang w:val="es-MX" w:eastAsia="es-MX"/>
        </w:rPr>
      </w:pPr>
    </w:p>
    <w:p w14:paraId="512849EF" w14:textId="77777777" w:rsidR="00F33A35" w:rsidRPr="00300367" w:rsidRDefault="00F33A35" w:rsidP="00E930CB">
      <w:pPr>
        <w:spacing w:line="276" w:lineRule="auto"/>
        <w:jc w:val="both"/>
        <w:rPr>
          <w:rFonts w:ascii="Times New Roman" w:eastAsia="Times New Roman" w:hAnsi="Times New Roman" w:cs="Times New Roman"/>
          <w:b/>
          <w:bCs/>
          <w:lang w:val="es-MX" w:eastAsia="es-MX"/>
        </w:rPr>
      </w:pPr>
      <w:r w:rsidRPr="00300367">
        <w:rPr>
          <w:rFonts w:ascii="Arial" w:eastAsia="Times New Roman" w:hAnsi="Arial" w:cs="Arial"/>
          <w:b/>
          <w:bCs/>
          <w:lang w:val="es-MX" w:eastAsia="es-MX"/>
        </w:rPr>
        <w:t>El ejercicio señalado en este artículo será ejecutado conforme a lo siguiente:</w:t>
      </w:r>
    </w:p>
    <w:p w14:paraId="11A94492"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a) Cuando la Entidad Federativa se clasifique en un nivel de endeudamiento elevado, de acuerdo al Sistema de Alertas, cuando menos el 50 por ciento;</w:t>
      </w:r>
    </w:p>
    <w:p w14:paraId="25B85A5A" w14:textId="77777777" w:rsidR="00F33A35" w:rsidRPr="00300367" w:rsidRDefault="00F33A35" w:rsidP="00E930CB">
      <w:pPr>
        <w:spacing w:line="276" w:lineRule="auto"/>
        <w:jc w:val="both"/>
        <w:rPr>
          <w:rFonts w:ascii="Times New Roman" w:eastAsia="Times New Roman" w:hAnsi="Times New Roman" w:cs="Times New Roman"/>
          <w:lang w:val="es-MX" w:eastAsia="es-MX"/>
        </w:rPr>
      </w:pPr>
      <w:r w:rsidRPr="00300367">
        <w:rPr>
          <w:rFonts w:ascii="Arial" w:eastAsia="Times New Roman" w:hAnsi="Arial" w:cs="Arial"/>
          <w:lang w:val="es-MX" w:eastAsia="es-MX"/>
        </w:rPr>
        <w:t xml:space="preserve">b) Cuando la Entidad Federativa se clasifique en un nivel de endeudamiento en </w:t>
      </w:r>
      <w:proofErr w:type="spellStart"/>
      <w:r w:rsidRPr="00300367">
        <w:rPr>
          <w:rFonts w:ascii="Arial" w:eastAsia="Times New Roman" w:hAnsi="Arial" w:cs="Arial"/>
          <w:lang w:val="es-MX" w:eastAsia="es-MX"/>
        </w:rPr>
        <w:t>observación</w:t>
      </w:r>
      <w:proofErr w:type="spellEnd"/>
      <w:r w:rsidRPr="00300367">
        <w:rPr>
          <w:rFonts w:ascii="Arial" w:eastAsia="Times New Roman" w:hAnsi="Arial" w:cs="Arial"/>
          <w:lang w:val="es-MX" w:eastAsia="es-MX"/>
        </w:rPr>
        <w:t>, de acuerdo al Sistema de Alertas, cuando menos el 30 por ciento.</w:t>
      </w:r>
    </w:p>
    <w:p w14:paraId="2C6EE2D9" w14:textId="77777777" w:rsidR="003805CA" w:rsidRPr="00300367" w:rsidRDefault="003805CA" w:rsidP="00E930CB">
      <w:pPr>
        <w:spacing w:line="276" w:lineRule="auto"/>
        <w:jc w:val="both"/>
        <w:rPr>
          <w:rFonts w:ascii="Arial" w:eastAsia="Times New Roman" w:hAnsi="Arial" w:cs="Arial"/>
          <w:lang w:val="es-MX" w:eastAsia="es-MX"/>
        </w:rPr>
      </w:pPr>
    </w:p>
    <w:p w14:paraId="3501627E" w14:textId="77777777" w:rsidR="00F33A35" w:rsidRPr="00300367" w:rsidRDefault="00F33A35" w:rsidP="00E930CB">
      <w:pPr>
        <w:spacing w:line="276" w:lineRule="auto"/>
        <w:jc w:val="both"/>
        <w:rPr>
          <w:rFonts w:ascii="Arial" w:eastAsia="Times New Roman" w:hAnsi="Arial" w:cs="Arial"/>
          <w:lang w:val="es-MX" w:eastAsia="es-MX"/>
        </w:rPr>
      </w:pPr>
      <w:r w:rsidRPr="00300367">
        <w:rPr>
          <w:rFonts w:ascii="Arial" w:eastAsia="Times New Roman" w:hAnsi="Arial" w:cs="Arial"/>
          <w:lang w:val="es-MX" w:eastAsia="es-MX"/>
        </w:rPr>
        <w:t xml:space="preserve">Los ingresos excedentes derivados de ingresos de libre </w:t>
      </w:r>
      <w:proofErr w:type="spellStart"/>
      <w:r w:rsidRPr="00300367">
        <w:rPr>
          <w:rFonts w:ascii="Arial" w:eastAsia="Times New Roman" w:hAnsi="Arial" w:cs="Arial"/>
          <w:lang w:val="es-MX" w:eastAsia="es-MX"/>
        </w:rPr>
        <w:t>disposición</w:t>
      </w:r>
      <w:proofErr w:type="spellEnd"/>
      <w:r w:rsidRPr="00300367">
        <w:rPr>
          <w:rFonts w:ascii="Arial" w:eastAsia="Times New Roman" w:hAnsi="Arial" w:cs="Arial"/>
          <w:lang w:val="es-MX" w:eastAsia="es-MX"/>
        </w:rPr>
        <w:t xml:space="preserve"> del Estado </w:t>
      </w:r>
      <w:proofErr w:type="spellStart"/>
      <w:r w:rsidRPr="00300367">
        <w:rPr>
          <w:rFonts w:ascii="Arial" w:eastAsia="Times New Roman" w:hAnsi="Arial" w:cs="Arial"/>
          <w:lang w:val="es-MX" w:eastAsia="es-MX"/>
        </w:rPr>
        <w:t>podrán</w:t>
      </w:r>
      <w:proofErr w:type="spellEnd"/>
      <w:r w:rsidRPr="00300367">
        <w:rPr>
          <w:rFonts w:ascii="Arial" w:eastAsia="Times New Roman" w:hAnsi="Arial" w:cs="Arial"/>
          <w:lang w:val="es-MX" w:eastAsia="es-MX"/>
        </w:rPr>
        <w:t xml:space="preserve"> destinarse a los rubros mencionados en el presente </w:t>
      </w:r>
      <w:proofErr w:type="spellStart"/>
      <w:r w:rsidRPr="00300367">
        <w:rPr>
          <w:rFonts w:ascii="Arial" w:eastAsia="Times New Roman" w:hAnsi="Arial" w:cs="Arial"/>
          <w:lang w:val="es-MX" w:eastAsia="es-MX"/>
        </w:rPr>
        <w:t>artículo</w:t>
      </w:r>
      <w:proofErr w:type="spellEnd"/>
      <w:r w:rsidRPr="00300367">
        <w:rPr>
          <w:rFonts w:ascii="Arial" w:eastAsia="Times New Roman" w:hAnsi="Arial" w:cs="Arial"/>
          <w:lang w:val="es-MX" w:eastAsia="es-MX"/>
        </w:rPr>
        <w:t xml:space="preserve"> </w:t>
      </w:r>
      <w:r w:rsidRPr="00300367">
        <w:rPr>
          <w:rFonts w:ascii="Arial" w:eastAsia="Times New Roman" w:hAnsi="Arial" w:cs="Arial"/>
          <w:b/>
          <w:bCs/>
          <w:lang w:val="es-MX" w:eastAsia="es-MX"/>
        </w:rPr>
        <w:t xml:space="preserve">sin mayores limitaciones que las </w:t>
      </w:r>
      <w:proofErr w:type="spellStart"/>
      <w:r w:rsidRPr="00300367">
        <w:rPr>
          <w:rFonts w:ascii="Arial" w:eastAsia="Times New Roman" w:hAnsi="Arial" w:cs="Arial"/>
          <w:b/>
          <w:bCs/>
          <w:lang w:val="es-MX" w:eastAsia="es-MX"/>
        </w:rPr>
        <w:t>señadalas</w:t>
      </w:r>
      <w:proofErr w:type="spellEnd"/>
      <w:r w:rsidRPr="00300367">
        <w:rPr>
          <w:rFonts w:ascii="Arial" w:eastAsia="Times New Roman" w:hAnsi="Arial" w:cs="Arial"/>
          <w:b/>
          <w:bCs/>
          <w:lang w:val="es-MX" w:eastAsia="es-MX"/>
        </w:rPr>
        <w:t xml:space="preserve"> en esta Ley</w:t>
      </w:r>
      <w:r w:rsidRPr="00300367">
        <w:rPr>
          <w:rFonts w:ascii="Arial" w:eastAsia="Times New Roman" w:hAnsi="Arial" w:cs="Arial"/>
          <w:lang w:val="es-MX" w:eastAsia="es-MX"/>
        </w:rPr>
        <w:t>, siempre y cuando el Estado se clasifique en un nivel de endeudamiento sostenible de acuerdo a lo dispuesto por la Ley de Disciplina Financiera de las Entidades Federativas y los Municipios.</w:t>
      </w:r>
    </w:p>
    <w:p w14:paraId="112C5671" w14:textId="77777777" w:rsidR="003805CA" w:rsidRPr="00300367" w:rsidRDefault="003805CA" w:rsidP="00E930CB">
      <w:pPr>
        <w:spacing w:line="276" w:lineRule="auto"/>
        <w:jc w:val="both"/>
        <w:rPr>
          <w:rFonts w:ascii="Arial" w:eastAsia="Times New Roman" w:hAnsi="Arial" w:cs="Arial"/>
          <w:lang w:val="es-MX" w:eastAsia="es-MX"/>
        </w:rPr>
      </w:pPr>
    </w:p>
    <w:p w14:paraId="6CFCD848" w14:textId="77777777" w:rsidR="00F33A35" w:rsidRPr="00300367" w:rsidRDefault="00F33A35" w:rsidP="00E930CB">
      <w:pPr>
        <w:spacing w:line="276" w:lineRule="auto"/>
        <w:jc w:val="both"/>
        <w:rPr>
          <w:rFonts w:ascii="Arial" w:eastAsia="Times New Roman" w:hAnsi="Arial" w:cs="Arial"/>
          <w:lang w:val="es-MX" w:eastAsia="es-MX"/>
        </w:rPr>
      </w:pPr>
      <w:r w:rsidRPr="00300367">
        <w:rPr>
          <w:rFonts w:ascii="Arial" w:eastAsia="Times New Roman" w:hAnsi="Arial" w:cs="Arial"/>
          <w:b/>
          <w:bCs/>
          <w:lang w:val="es-MX" w:eastAsia="es-MX"/>
        </w:rPr>
        <w:t>ARTÍCULO 33-D.-</w:t>
      </w:r>
      <w:r w:rsidRPr="00300367">
        <w:rPr>
          <w:rFonts w:ascii="Arial" w:eastAsia="Times New Roman" w:hAnsi="Arial" w:cs="Arial"/>
          <w:lang w:val="es-MX" w:eastAsia="es-MX"/>
        </w:rPr>
        <w:t xml:space="preserve"> En caso de que durante el ejercicio fiscal disminuyan los ingresos previstos en la Ley de Ingresos, el Ejecutivo del Estado, por conducto de la </w:t>
      </w:r>
      <w:proofErr w:type="spellStart"/>
      <w:r w:rsidRPr="00300367">
        <w:rPr>
          <w:rFonts w:ascii="Arial" w:eastAsia="Times New Roman" w:hAnsi="Arial" w:cs="Arial"/>
          <w:lang w:val="es-MX" w:eastAsia="es-MX"/>
        </w:rPr>
        <w:t>Secretaría</w:t>
      </w:r>
      <w:proofErr w:type="spellEnd"/>
      <w:r w:rsidRPr="00300367">
        <w:rPr>
          <w:rFonts w:ascii="Arial" w:eastAsia="Times New Roman" w:hAnsi="Arial" w:cs="Arial"/>
          <w:lang w:val="es-MX" w:eastAsia="es-MX"/>
        </w:rPr>
        <w:t xml:space="preserve"> de Finanzas, a efecto de cumplir con el principio de sostenibilidad del balance presupuestario a que se refiere el </w:t>
      </w:r>
      <w:proofErr w:type="spellStart"/>
      <w:r w:rsidRPr="00300367">
        <w:rPr>
          <w:rFonts w:ascii="Arial" w:eastAsia="Times New Roman" w:hAnsi="Arial" w:cs="Arial"/>
          <w:lang w:val="es-MX" w:eastAsia="es-MX"/>
        </w:rPr>
        <w:t>artículo</w:t>
      </w:r>
      <w:proofErr w:type="spellEnd"/>
      <w:r w:rsidRPr="00300367">
        <w:rPr>
          <w:rFonts w:ascii="Arial" w:eastAsia="Times New Roman" w:hAnsi="Arial" w:cs="Arial"/>
          <w:lang w:val="es-MX" w:eastAsia="es-MX"/>
        </w:rPr>
        <w:t xml:space="preserve"> 11 de esta Ley y del balance presupuestario de recursos disponibles, </w:t>
      </w:r>
      <w:proofErr w:type="spellStart"/>
      <w:r w:rsidRPr="00300367">
        <w:rPr>
          <w:rFonts w:ascii="Arial" w:eastAsia="Times New Roman" w:hAnsi="Arial" w:cs="Arial"/>
          <w:lang w:val="es-MX" w:eastAsia="es-MX"/>
        </w:rPr>
        <w:t>debera</w:t>
      </w:r>
      <w:proofErr w:type="spellEnd"/>
      <w:r w:rsidRPr="00300367">
        <w:rPr>
          <w:rFonts w:ascii="Arial" w:eastAsia="Times New Roman" w:hAnsi="Arial" w:cs="Arial"/>
          <w:lang w:val="es-MX" w:eastAsia="es-MX"/>
        </w:rPr>
        <w:t xml:space="preserve">́ aplicar ajustes al Presupuesto de Egresos en los rubros de gasto en el siguiente orden: </w:t>
      </w:r>
    </w:p>
    <w:p w14:paraId="3B023AF1" w14:textId="77777777" w:rsidR="003805CA" w:rsidRPr="00300367" w:rsidRDefault="003805CA" w:rsidP="00E930CB">
      <w:pPr>
        <w:spacing w:line="276" w:lineRule="auto"/>
        <w:jc w:val="both"/>
        <w:rPr>
          <w:rFonts w:ascii="Arial" w:eastAsia="Times New Roman" w:hAnsi="Arial" w:cs="Arial"/>
          <w:lang w:val="es-MX" w:eastAsia="es-MX"/>
        </w:rPr>
      </w:pPr>
    </w:p>
    <w:p w14:paraId="5F9C01E5" w14:textId="77777777" w:rsidR="00F33A35" w:rsidRPr="00300367" w:rsidRDefault="00F33A35" w:rsidP="00E930CB">
      <w:pPr>
        <w:spacing w:line="276" w:lineRule="auto"/>
        <w:jc w:val="both"/>
        <w:rPr>
          <w:rFonts w:ascii="Arial" w:eastAsia="Times New Roman" w:hAnsi="Arial" w:cs="Arial"/>
          <w:lang w:val="es-MX" w:eastAsia="es-MX"/>
        </w:rPr>
      </w:pPr>
      <w:r w:rsidRPr="00300367">
        <w:rPr>
          <w:rFonts w:ascii="Arial" w:eastAsia="Times New Roman" w:hAnsi="Arial" w:cs="Arial"/>
          <w:lang w:val="es-MX" w:eastAsia="es-MX"/>
        </w:rPr>
        <w:t xml:space="preserve">I. Gastos de </w:t>
      </w:r>
      <w:proofErr w:type="spellStart"/>
      <w:r w:rsidRPr="00300367">
        <w:rPr>
          <w:rFonts w:ascii="Arial" w:eastAsia="Times New Roman" w:hAnsi="Arial" w:cs="Arial"/>
          <w:lang w:val="es-MX" w:eastAsia="es-MX"/>
        </w:rPr>
        <w:t>comunicación</w:t>
      </w:r>
      <w:proofErr w:type="spellEnd"/>
      <w:r w:rsidRPr="00300367">
        <w:rPr>
          <w:rFonts w:ascii="Arial" w:eastAsia="Times New Roman" w:hAnsi="Arial" w:cs="Arial"/>
          <w:lang w:val="es-MX" w:eastAsia="es-MX"/>
        </w:rPr>
        <w:t xml:space="preserve"> social; </w:t>
      </w:r>
    </w:p>
    <w:p w14:paraId="7F019FEE" w14:textId="77777777" w:rsidR="00F33A35" w:rsidRPr="00300367" w:rsidRDefault="00F33A35" w:rsidP="00E930CB">
      <w:pPr>
        <w:spacing w:line="276" w:lineRule="auto"/>
        <w:jc w:val="both"/>
        <w:rPr>
          <w:rFonts w:ascii="Arial" w:eastAsia="Times New Roman" w:hAnsi="Arial" w:cs="Arial"/>
          <w:lang w:val="es-MX" w:eastAsia="es-MX"/>
        </w:rPr>
      </w:pPr>
      <w:r w:rsidRPr="00300367">
        <w:rPr>
          <w:rFonts w:ascii="Arial" w:eastAsia="Times New Roman" w:hAnsi="Arial" w:cs="Arial"/>
          <w:lang w:val="es-MX" w:eastAsia="es-MX"/>
        </w:rPr>
        <w:t xml:space="preserve">II. Gasto corriente que no constituya un subsidio entregado directamente a la </w:t>
      </w:r>
      <w:proofErr w:type="spellStart"/>
      <w:r w:rsidRPr="00300367">
        <w:rPr>
          <w:rFonts w:ascii="Arial" w:eastAsia="Times New Roman" w:hAnsi="Arial" w:cs="Arial"/>
          <w:lang w:val="es-MX" w:eastAsia="es-MX"/>
        </w:rPr>
        <w:t>población</w:t>
      </w:r>
      <w:proofErr w:type="spellEnd"/>
      <w:r w:rsidR="003805CA" w:rsidRPr="00300367">
        <w:rPr>
          <w:rFonts w:ascii="Arial" w:eastAsia="Times New Roman" w:hAnsi="Arial" w:cs="Arial"/>
          <w:lang w:val="es-MX" w:eastAsia="es-MX"/>
        </w:rPr>
        <w:t>,</w:t>
      </w:r>
      <w:r w:rsidRPr="00300367">
        <w:rPr>
          <w:rFonts w:ascii="Arial" w:eastAsia="Times New Roman" w:hAnsi="Arial" w:cs="Arial"/>
          <w:lang w:val="es-MX" w:eastAsia="es-MX"/>
        </w:rPr>
        <w:t xml:space="preserve"> y </w:t>
      </w:r>
    </w:p>
    <w:p w14:paraId="7C616352" w14:textId="77777777" w:rsidR="00F33A35" w:rsidRPr="00300367" w:rsidRDefault="00F33A35" w:rsidP="00E930CB">
      <w:pPr>
        <w:spacing w:line="276" w:lineRule="auto"/>
        <w:jc w:val="both"/>
        <w:rPr>
          <w:rFonts w:ascii="Arial" w:eastAsia="Times New Roman" w:hAnsi="Arial" w:cs="Arial"/>
          <w:lang w:val="es-MX" w:eastAsia="es-MX"/>
        </w:rPr>
      </w:pPr>
      <w:r w:rsidRPr="00300367">
        <w:rPr>
          <w:rFonts w:ascii="Arial" w:eastAsia="Times New Roman" w:hAnsi="Arial" w:cs="Arial"/>
          <w:lang w:val="es-MX" w:eastAsia="es-MX"/>
        </w:rPr>
        <w:t xml:space="preserve">III. Gasto en servicios personales, prioritariamente las erogaciones por concepto de percepciones extraordinarias. </w:t>
      </w:r>
    </w:p>
    <w:p w14:paraId="3F2C365A" w14:textId="77777777" w:rsidR="003805CA" w:rsidRPr="00300367" w:rsidRDefault="003805CA" w:rsidP="00E930CB">
      <w:pPr>
        <w:spacing w:line="276" w:lineRule="auto"/>
        <w:jc w:val="both"/>
        <w:rPr>
          <w:rFonts w:ascii="Arial" w:eastAsia="Times New Roman" w:hAnsi="Arial" w:cs="Arial"/>
          <w:lang w:val="es-MX" w:eastAsia="es-MX"/>
        </w:rPr>
      </w:pPr>
    </w:p>
    <w:p w14:paraId="1E2DF463" w14:textId="77777777" w:rsidR="00F33A35" w:rsidRPr="00300367" w:rsidRDefault="00F33A35" w:rsidP="00E930CB">
      <w:pPr>
        <w:spacing w:line="276" w:lineRule="auto"/>
        <w:jc w:val="both"/>
        <w:rPr>
          <w:rFonts w:ascii="Arial" w:eastAsia="Times New Roman" w:hAnsi="Arial" w:cs="Arial"/>
          <w:lang w:val="es-MX" w:eastAsia="es-MX"/>
        </w:rPr>
      </w:pPr>
      <w:r w:rsidRPr="00300367">
        <w:rPr>
          <w:rFonts w:ascii="Arial" w:eastAsia="Times New Roman" w:hAnsi="Arial" w:cs="Arial"/>
          <w:lang w:val="es-MX" w:eastAsia="es-MX"/>
        </w:rPr>
        <w:t xml:space="preserve">En caso de que los ajustes anteriores no sean suficientes para compensar la </w:t>
      </w:r>
      <w:proofErr w:type="spellStart"/>
      <w:r w:rsidRPr="00300367">
        <w:rPr>
          <w:rFonts w:ascii="Arial" w:eastAsia="Times New Roman" w:hAnsi="Arial" w:cs="Arial"/>
          <w:lang w:val="es-MX" w:eastAsia="es-MX"/>
        </w:rPr>
        <w:t>disminución</w:t>
      </w:r>
      <w:proofErr w:type="spellEnd"/>
      <w:r w:rsidRPr="00300367">
        <w:rPr>
          <w:rFonts w:ascii="Arial" w:eastAsia="Times New Roman" w:hAnsi="Arial" w:cs="Arial"/>
          <w:lang w:val="es-MX" w:eastAsia="es-MX"/>
        </w:rPr>
        <w:t xml:space="preserve"> de ingresos, </w:t>
      </w:r>
      <w:proofErr w:type="spellStart"/>
      <w:r w:rsidRPr="00300367">
        <w:rPr>
          <w:rFonts w:ascii="Arial" w:eastAsia="Times New Roman" w:hAnsi="Arial" w:cs="Arial"/>
          <w:lang w:val="es-MX" w:eastAsia="es-MX"/>
        </w:rPr>
        <w:t>podrán</w:t>
      </w:r>
      <w:proofErr w:type="spellEnd"/>
      <w:r w:rsidRPr="00300367">
        <w:rPr>
          <w:rFonts w:ascii="Arial" w:eastAsia="Times New Roman" w:hAnsi="Arial" w:cs="Arial"/>
          <w:lang w:val="es-MX" w:eastAsia="es-MX"/>
        </w:rPr>
        <w:t xml:space="preserve"> realizarse ajustes en otros conceptos de gasto, siempre y cuando se procure no afectar los programas sociales. </w:t>
      </w:r>
    </w:p>
    <w:p w14:paraId="64053DB3" w14:textId="77777777" w:rsidR="003805CA" w:rsidRPr="00300367" w:rsidRDefault="003805CA" w:rsidP="00E930CB">
      <w:pPr>
        <w:spacing w:line="276" w:lineRule="auto"/>
        <w:jc w:val="both"/>
        <w:rPr>
          <w:rFonts w:ascii="Arial" w:eastAsia="Times New Roman" w:hAnsi="Arial" w:cs="Arial"/>
          <w:lang w:val="es-MX" w:eastAsia="es-MX"/>
        </w:rPr>
      </w:pPr>
    </w:p>
    <w:p w14:paraId="381CDDA9" w14:textId="77777777" w:rsidR="009508E3" w:rsidRPr="00300367" w:rsidRDefault="009508E3" w:rsidP="00E930CB">
      <w:pPr>
        <w:snapToGrid w:val="0"/>
        <w:spacing w:after="200" w:line="276" w:lineRule="auto"/>
        <w:jc w:val="center"/>
        <w:rPr>
          <w:rFonts w:ascii="Arial" w:hAnsi="Arial" w:cs="Arial"/>
          <w:b/>
          <w:bCs/>
          <w:lang w:val="es-MX"/>
        </w:rPr>
      </w:pPr>
      <w:r w:rsidRPr="00300367">
        <w:rPr>
          <w:rFonts w:ascii="Arial" w:hAnsi="Arial" w:cs="Arial"/>
          <w:b/>
          <w:bCs/>
          <w:lang w:val="es-MX"/>
        </w:rPr>
        <w:t>TRANSITORIOS</w:t>
      </w:r>
    </w:p>
    <w:p w14:paraId="467069DF" w14:textId="77777777" w:rsidR="009508E3" w:rsidRPr="00300367" w:rsidRDefault="009508E3" w:rsidP="00E930CB">
      <w:pPr>
        <w:snapToGrid w:val="0"/>
        <w:spacing w:after="200" w:line="276" w:lineRule="auto"/>
        <w:jc w:val="both"/>
        <w:rPr>
          <w:rFonts w:ascii="Arial" w:hAnsi="Arial" w:cs="Arial"/>
          <w:bCs/>
          <w:lang w:val="es-MX"/>
        </w:rPr>
      </w:pPr>
      <w:proofErr w:type="gramStart"/>
      <w:r w:rsidRPr="00300367">
        <w:rPr>
          <w:rFonts w:ascii="Arial" w:hAnsi="Arial" w:cs="Arial"/>
          <w:b/>
          <w:bCs/>
          <w:lang w:val="es-MX"/>
        </w:rPr>
        <w:t>Primero.–</w:t>
      </w:r>
      <w:proofErr w:type="gramEnd"/>
      <w:r w:rsidRPr="00300367">
        <w:rPr>
          <w:rFonts w:ascii="Arial" w:hAnsi="Arial" w:cs="Arial"/>
          <w:b/>
          <w:bCs/>
          <w:lang w:val="es-MX"/>
        </w:rPr>
        <w:t xml:space="preserve"> </w:t>
      </w:r>
      <w:r w:rsidRPr="00300367">
        <w:rPr>
          <w:rFonts w:ascii="Arial" w:hAnsi="Arial" w:cs="Arial"/>
          <w:bCs/>
          <w:lang w:val="es-MX"/>
        </w:rPr>
        <w:t>El presente Decreto entrará en vigor el día siguiente al de su publicación en el Periódico Oficial del Gobierno del Estado.</w:t>
      </w:r>
    </w:p>
    <w:p w14:paraId="619A62CE" w14:textId="77777777" w:rsidR="009508E3" w:rsidRPr="00300367" w:rsidRDefault="009508E3" w:rsidP="00E930CB">
      <w:pPr>
        <w:snapToGrid w:val="0"/>
        <w:spacing w:after="200" w:line="276" w:lineRule="auto"/>
        <w:jc w:val="both"/>
        <w:rPr>
          <w:rFonts w:ascii="Arial" w:hAnsi="Arial" w:cs="Arial"/>
          <w:bCs/>
          <w:lang w:val="es-MX"/>
        </w:rPr>
      </w:pPr>
      <w:proofErr w:type="gramStart"/>
      <w:r w:rsidRPr="00300367">
        <w:rPr>
          <w:rFonts w:ascii="Arial" w:hAnsi="Arial" w:cs="Arial"/>
          <w:b/>
          <w:lang w:val="es-MX"/>
        </w:rPr>
        <w:t>Segundo.–</w:t>
      </w:r>
      <w:proofErr w:type="gramEnd"/>
      <w:r w:rsidR="004E1F2D" w:rsidRPr="00300367">
        <w:rPr>
          <w:rFonts w:ascii="Arial" w:hAnsi="Arial" w:cs="Arial"/>
          <w:bCs/>
          <w:lang w:val="es-MX"/>
        </w:rPr>
        <w:t xml:space="preserve"> </w:t>
      </w:r>
      <w:r w:rsidRPr="00300367">
        <w:rPr>
          <w:rFonts w:ascii="Arial" w:hAnsi="Arial" w:cs="Arial"/>
          <w:bCs/>
          <w:lang w:val="es-MX"/>
        </w:rPr>
        <w:t>Se derogan todas las disposiciones que se opongan al presente Decreto.</w:t>
      </w:r>
    </w:p>
    <w:p w14:paraId="7ACD6E05" w14:textId="77777777" w:rsidR="00CC0BAE" w:rsidRPr="00300367" w:rsidRDefault="00E63862" w:rsidP="00E930CB">
      <w:pPr>
        <w:snapToGrid w:val="0"/>
        <w:spacing w:after="200" w:line="276" w:lineRule="auto"/>
        <w:jc w:val="both"/>
        <w:rPr>
          <w:rFonts w:ascii="Arial" w:hAnsi="Arial" w:cs="Arial"/>
        </w:rPr>
      </w:pPr>
      <w:r w:rsidRPr="00300367">
        <w:rPr>
          <w:rFonts w:ascii="Arial" w:hAnsi="Arial" w:cs="Arial"/>
        </w:rPr>
        <w:t>Por lo expuesto y fundado, ante esta soberanía respetuosamente solicit</w:t>
      </w:r>
      <w:r w:rsidR="00CC0BAE" w:rsidRPr="00300367">
        <w:rPr>
          <w:rFonts w:ascii="Arial" w:hAnsi="Arial" w:cs="Arial"/>
        </w:rPr>
        <w:t>amos</w:t>
      </w:r>
      <w:r w:rsidRPr="00300367">
        <w:rPr>
          <w:rFonts w:ascii="Arial" w:hAnsi="Arial" w:cs="Arial"/>
        </w:rPr>
        <w:t xml:space="preserve"> que las reformas presentadas sean votadas a favor. </w:t>
      </w:r>
    </w:p>
    <w:p w14:paraId="3602B951" w14:textId="77777777" w:rsidR="00960569" w:rsidRPr="00300367" w:rsidRDefault="00960569" w:rsidP="00E930CB">
      <w:pPr>
        <w:snapToGrid w:val="0"/>
        <w:spacing w:line="276" w:lineRule="auto"/>
        <w:jc w:val="center"/>
        <w:rPr>
          <w:rFonts w:ascii="Arial" w:hAnsi="Arial" w:cs="Arial"/>
          <w:b/>
        </w:rPr>
      </w:pPr>
    </w:p>
    <w:p w14:paraId="218C29E0" w14:textId="77777777" w:rsidR="00960569" w:rsidRPr="00300367" w:rsidRDefault="00960569" w:rsidP="00E930CB">
      <w:pPr>
        <w:snapToGrid w:val="0"/>
        <w:spacing w:line="276" w:lineRule="auto"/>
        <w:jc w:val="center"/>
        <w:rPr>
          <w:rFonts w:ascii="Arial" w:hAnsi="Arial" w:cs="Arial"/>
          <w:b/>
        </w:rPr>
      </w:pPr>
      <w:r w:rsidRPr="00300367">
        <w:rPr>
          <w:rFonts w:ascii="Arial" w:hAnsi="Arial" w:cs="Arial"/>
          <w:b/>
        </w:rPr>
        <w:t xml:space="preserve">SALON DE SESIONES DEL H. CONGRESO </w:t>
      </w:r>
    </w:p>
    <w:p w14:paraId="192F3ADD" w14:textId="77777777" w:rsidR="00960569" w:rsidRPr="00300367" w:rsidRDefault="00960569" w:rsidP="00E930CB">
      <w:pPr>
        <w:snapToGrid w:val="0"/>
        <w:spacing w:line="276" w:lineRule="auto"/>
        <w:jc w:val="center"/>
        <w:rPr>
          <w:rFonts w:ascii="Arial" w:hAnsi="Arial" w:cs="Arial"/>
          <w:b/>
        </w:rPr>
      </w:pPr>
      <w:r w:rsidRPr="00300367">
        <w:rPr>
          <w:rFonts w:ascii="Arial" w:hAnsi="Arial" w:cs="Arial"/>
          <w:b/>
        </w:rPr>
        <w:t>DEL ESTADO DE COAHUILA DE ZARAGOZA</w:t>
      </w:r>
    </w:p>
    <w:p w14:paraId="43F1E483" w14:textId="77777777" w:rsidR="00960569" w:rsidRPr="00300367" w:rsidRDefault="00960569" w:rsidP="00E930CB">
      <w:pPr>
        <w:snapToGrid w:val="0"/>
        <w:spacing w:after="200" w:line="276" w:lineRule="auto"/>
        <w:contextualSpacing/>
        <w:jc w:val="center"/>
        <w:rPr>
          <w:rFonts w:ascii="Arial" w:hAnsi="Arial" w:cs="Arial"/>
        </w:rPr>
      </w:pPr>
    </w:p>
    <w:p w14:paraId="31D84038" w14:textId="77777777" w:rsidR="00E63862" w:rsidRPr="00300367" w:rsidRDefault="00E63862" w:rsidP="00E930CB">
      <w:pPr>
        <w:snapToGrid w:val="0"/>
        <w:spacing w:after="200" w:line="276" w:lineRule="auto"/>
        <w:contextualSpacing/>
        <w:jc w:val="center"/>
        <w:rPr>
          <w:rFonts w:ascii="Arial" w:hAnsi="Arial" w:cs="Arial"/>
        </w:rPr>
      </w:pPr>
      <w:r w:rsidRPr="00300367">
        <w:rPr>
          <w:rFonts w:ascii="Arial" w:hAnsi="Arial" w:cs="Arial"/>
        </w:rPr>
        <w:t xml:space="preserve">Saltillo, Coahuila de Zaragoza, México, </w:t>
      </w:r>
    </w:p>
    <w:p w14:paraId="50247AE3" w14:textId="3F662CC0" w:rsidR="00E63862" w:rsidRPr="00300367" w:rsidRDefault="00E63862" w:rsidP="00E930CB">
      <w:pPr>
        <w:snapToGrid w:val="0"/>
        <w:spacing w:after="200" w:line="276" w:lineRule="auto"/>
        <w:contextualSpacing/>
        <w:jc w:val="center"/>
        <w:rPr>
          <w:rFonts w:ascii="Arial" w:hAnsi="Arial" w:cs="Arial"/>
        </w:rPr>
      </w:pPr>
      <w:r w:rsidRPr="00300367">
        <w:rPr>
          <w:rFonts w:ascii="Arial" w:hAnsi="Arial" w:cs="Arial"/>
        </w:rPr>
        <w:t xml:space="preserve">a </w:t>
      </w:r>
      <w:r w:rsidR="00297F94" w:rsidRPr="00300367">
        <w:rPr>
          <w:rFonts w:ascii="Arial" w:hAnsi="Arial" w:cs="Arial"/>
        </w:rPr>
        <w:t xml:space="preserve">20 </w:t>
      </w:r>
      <w:r w:rsidRPr="00300367">
        <w:rPr>
          <w:rFonts w:ascii="Arial" w:hAnsi="Arial" w:cs="Arial"/>
        </w:rPr>
        <w:t>de</w:t>
      </w:r>
      <w:r w:rsidR="009508E3" w:rsidRPr="00300367">
        <w:rPr>
          <w:rFonts w:ascii="Arial" w:hAnsi="Arial" w:cs="Arial"/>
        </w:rPr>
        <w:t xml:space="preserve"> mayo</w:t>
      </w:r>
      <w:r w:rsidRPr="00300367">
        <w:rPr>
          <w:rFonts w:ascii="Arial" w:hAnsi="Arial" w:cs="Arial"/>
        </w:rPr>
        <w:t xml:space="preserve"> de 2020</w:t>
      </w:r>
      <w:r w:rsidR="00CC0BAE" w:rsidRPr="00300367">
        <w:rPr>
          <w:rFonts w:ascii="Arial" w:hAnsi="Arial" w:cs="Arial"/>
        </w:rPr>
        <w:t>.</w:t>
      </w:r>
    </w:p>
    <w:p w14:paraId="228B2870" w14:textId="56833B16" w:rsidR="00E63862" w:rsidRPr="00300367" w:rsidRDefault="00E63862" w:rsidP="00E930CB">
      <w:pPr>
        <w:snapToGrid w:val="0"/>
        <w:spacing w:after="200" w:line="276" w:lineRule="auto"/>
        <w:rPr>
          <w:rFonts w:ascii="Arial" w:hAnsi="Arial" w:cs="Arial"/>
        </w:rPr>
      </w:pPr>
    </w:p>
    <w:p w14:paraId="4F9B1F96" w14:textId="77777777" w:rsidR="00E63862" w:rsidRPr="00300367" w:rsidRDefault="00E63862" w:rsidP="00E930CB">
      <w:pPr>
        <w:pStyle w:val="paragraph"/>
        <w:snapToGrid w:val="0"/>
        <w:spacing w:before="0" w:beforeAutospacing="0" w:after="200" w:afterAutospacing="0" w:line="276" w:lineRule="auto"/>
        <w:ind w:firstLine="708"/>
        <w:jc w:val="center"/>
        <w:textAlignment w:val="baseline"/>
        <w:rPr>
          <w:rStyle w:val="normaltextrun"/>
          <w:rFonts w:ascii="Arial" w:hAnsi="Arial" w:cs="Arial"/>
          <w:b/>
          <w:bCs/>
          <w:lang w:val="es-ES"/>
        </w:rPr>
      </w:pPr>
      <w:r w:rsidRPr="00300367">
        <w:rPr>
          <w:rFonts w:ascii="Arial" w:hAnsi="Arial" w:cs="Arial"/>
          <w:b/>
          <w:lang w:val="es-ES"/>
        </w:rPr>
        <w:t xml:space="preserve"> </w:t>
      </w:r>
    </w:p>
    <w:p w14:paraId="0D17A19A" w14:textId="19506982" w:rsidR="00637603" w:rsidRPr="00300367" w:rsidRDefault="00637603" w:rsidP="009E372D">
      <w:pPr>
        <w:pStyle w:val="paragraph"/>
        <w:snapToGrid w:val="0"/>
        <w:spacing w:before="0" w:beforeAutospacing="0" w:after="200" w:afterAutospacing="0" w:line="276" w:lineRule="auto"/>
        <w:jc w:val="center"/>
        <w:textAlignment w:val="baseline"/>
        <w:rPr>
          <w:rStyle w:val="normaltextrun"/>
          <w:rFonts w:ascii="Arial" w:hAnsi="Arial" w:cs="Arial"/>
          <w:b/>
          <w:bCs/>
          <w:lang w:val="es-ES"/>
        </w:rPr>
      </w:pPr>
    </w:p>
    <w:p w14:paraId="5E9F37D5" w14:textId="3A35B9D4" w:rsidR="00E63862" w:rsidRPr="00300367" w:rsidRDefault="00E63862" w:rsidP="009E372D">
      <w:pPr>
        <w:pStyle w:val="paragraph"/>
        <w:snapToGrid w:val="0"/>
        <w:spacing w:before="0" w:beforeAutospacing="0" w:after="200" w:afterAutospacing="0" w:line="276" w:lineRule="auto"/>
        <w:jc w:val="center"/>
        <w:textAlignment w:val="baseline"/>
        <w:rPr>
          <w:rStyle w:val="normaltextrun"/>
          <w:rFonts w:ascii="Arial" w:hAnsi="Arial" w:cs="Arial"/>
          <w:b/>
          <w:bCs/>
          <w:lang w:val="es-ES"/>
        </w:rPr>
      </w:pPr>
      <w:r w:rsidRPr="00300367">
        <w:rPr>
          <w:rStyle w:val="normaltextrun"/>
          <w:rFonts w:ascii="Arial" w:hAnsi="Arial" w:cs="Arial"/>
          <w:b/>
          <w:bCs/>
          <w:lang w:val="es-ES"/>
        </w:rPr>
        <w:t>DIPUTADA ZULMMA VERENICE GUERRERO CÁZARES</w:t>
      </w:r>
    </w:p>
    <w:p w14:paraId="1D2DCAA3" w14:textId="11A8FBA8" w:rsidR="00E63862" w:rsidRPr="00300367" w:rsidRDefault="00E63862" w:rsidP="00E930CB">
      <w:pPr>
        <w:pStyle w:val="paragraph"/>
        <w:snapToGrid w:val="0"/>
        <w:spacing w:before="0" w:beforeAutospacing="0" w:after="200" w:afterAutospacing="0" w:line="276" w:lineRule="auto"/>
        <w:jc w:val="center"/>
        <w:textAlignment w:val="baseline"/>
        <w:rPr>
          <w:rStyle w:val="normaltextrun"/>
          <w:rFonts w:ascii="Arial" w:hAnsi="Arial" w:cs="Arial"/>
          <w:b/>
          <w:bCs/>
          <w:lang w:val="es-ES"/>
        </w:rPr>
      </w:pPr>
    </w:p>
    <w:p w14:paraId="00C3840B" w14:textId="7E9FC4FE" w:rsidR="00E63862" w:rsidRPr="00300367" w:rsidRDefault="00E63862" w:rsidP="00E930CB">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67AD4FA5" w14:textId="77777777" w:rsidR="00637603" w:rsidRPr="00300367" w:rsidRDefault="00637603" w:rsidP="00E930CB">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7ED548E0" w14:textId="77777777" w:rsidR="00637603" w:rsidRPr="00300367" w:rsidRDefault="00E63862" w:rsidP="00637603">
      <w:pPr>
        <w:pStyle w:val="paragraph"/>
        <w:snapToGrid w:val="0"/>
        <w:spacing w:before="0" w:beforeAutospacing="0" w:after="200" w:afterAutospacing="0" w:line="276" w:lineRule="auto"/>
        <w:jc w:val="center"/>
        <w:textAlignment w:val="baseline"/>
        <w:rPr>
          <w:rFonts w:ascii="Arial" w:hAnsi="Arial" w:cs="Arial"/>
          <w:b/>
          <w:bCs/>
          <w:lang w:val="es-ES"/>
        </w:rPr>
      </w:pPr>
      <w:r w:rsidRPr="00300367">
        <w:rPr>
          <w:rStyle w:val="m2738027970434066942bumpedfont15"/>
          <w:rFonts w:ascii="Arial" w:hAnsi="Arial" w:cs="Arial"/>
          <w:b/>
          <w:bCs/>
          <w:lang w:val="es-ES"/>
        </w:rPr>
        <w:t>DIPUTADO EMILIO ALEJANDRO DE HOYOS MONTEMAYOR</w:t>
      </w:r>
    </w:p>
    <w:p w14:paraId="5759C02B" w14:textId="77777777" w:rsidR="00E63862" w:rsidRPr="00300367" w:rsidRDefault="00E63862" w:rsidP="00E930CB">
      <w:pPr>
        <w:snapToGrid w:val="0"/>
        <w:spacing w:after="200" w:line="276" w:lineRule="auto"/>
        <w:contextualSpacing/>
        <w:jc w:val="center"/>
        <w:rPr>
          <w:rFonts w:ascii="Arial" w:hAnsi="Arial" w:cs="Arial"/>
        </w:rPr>
      </w:pPr>
      <w:r w:rsidRPr="00300367">
        <w:rPr>
          <w:rFonts w:ascii="Arial" w:hAnsi="Arial" w:cs="Arial"/>
        </w:rPr>
        <w:t>Por un Gobierno de Concertación Democrática</w:t>
      </w:r>
    </w:p>
    <w:p w14:paraId="292E2922" w14:textId="77777777" w:rsidR="00CC0BAE" w:rsidRPr="00300367" w:rsidRDefault="00E63862" w:rsidP="00E930CB">
      <w:pPr>
        <w:snapToGrid w:val="0"/>
        <w:spacing w:after="200" w:line="276" w:lineRule="auto"/>
        <w:contextualSpacing/>
        <w:jc w:val="center"/>
        <w:rPr>
          <w:rFonts w:ascii="Arial" w:hAnsi="Arial" w:cs="Arial"/>
        </w:rPr>
      </w:pPr>
      <w:r w:rsidRPr="00300367">
        <w:rPr>
          <w:rFonts w:ascii="Arial" w:hAnsi="Arial" w:cs="Arial"/>
        </w:rPr>
        <w:t xml:space="preserve">Grupo Parlamentario de Unidad Democrática de Coahuila </w:t>
      </w:r>
    </w:p>
    <w:p w14:paraId="6AECCC53" w14:textId="77777777" w:rsidR="00E63862" w:rsidRPr="00300367" w:rsidRDefault="00E63862" w:rsidP="00637603">
      <w:pPr>
        <w:snapToGrid w:val="0"/>
        <w:spacing w:after="200" w:line="276" w:lineRule="auto"/>
        <w:contextualSpacing/>
        <w:jc w:val="center"/>
        <w:rPr>
          <w:rFonts w:ascii="Arial" w:hAnsi="Arial" w:cs="Arial"/>
        </w:rPr>
      </w:pPr>
      <w:r w:rsidRPr="00300367">
        <w:rPr>
          <w:rFonts w:ascii="Arial" w:hAnsi="Arial" w:cs="Arial"/>
        </w:rPr>
        <w:t>“</w:t>
      </w:r>
      <w:proofErr w:type="spellStart"/>
      <w:r w:rsidRPr="00300367">
        <w:rPr>
          <w:rFonts w:ascii="Arial" w:hAnsi="Arial" w:cs="Arial"/>
        </w:rPr>
        <w:t>Brigido</w:t>
      </w:r>
      <w:proofErr w:type="spellEnd"/>
      <w:r w:rsidRPr="00300367">
        <w:rPr>
          <w:rFonts w:ascii="Arial" w:hAnsi="Arial" w:cs="Arial"/>
        </w:rPr>
        <w:t xml:space="preserve"> Ramiro Moreno Hernández”</w:t>
      </w:r>
      <w:r w:rsidR="00CC0BAE" w:rsidRPr="00300367">
        <w:rPr>
          <w:rFonts w:ascii="Arial" w:hAnsi="Arial" w:cs="Arial"/>
        </w:rPr>
        <w:t>.</w:t>
      </w:r>
    </w:p>
    <w:sectPr w:rsidR="00E63862" w:rsidRPr="00300367" w:rsidSect="00CC0BAE">
      <w:headerReference w:type="default" r:id="rId7"/>
      <w:footerReference w:type="even" r:id="rId8"/>
      <w:footerReference w:type="default" r:id="rId9"/>
      <w:pgSz w:w="12240" w:h="15840"/>
      <w:pgMar w:top="2835" w:right="1701" w:bottom="1701"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4E8C" w14:textId="77777777" w:rsidR="00DB4D5B" w:rsidRDefault="00DB4D5B" w:rsidP="00E63862">
      <w:r>
        <w:separator/>
      </w:r>
    </w:p>
  </w:endnote>
  <w:endnote w:type="continuationSeparator" w:id="0">
    <w:p w14:paraId="65D140E1" w14:textId="77777777" w:rsidR="00DB4D5B" w:rsidRDefault="00DB4D5B"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2D74F491" w14:textId="77777777" w:rsidR="00F942E0" w:rsidRDefault="00F942E0" w:rsidP="005548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AD71EA9" w14:textId="77777777" w:rsidR="00F942E0" w:rsidRDefault="00F942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4F20AC4F" w14:textId="6188CB81" w:rsidR="00F942E0" w:rsidRPr="00F942E0" w:rsidRDefault="00F942E0"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EB5C9C">
          <w:rPr>
            <w:rStyle w:val="Nmerodepgina"/>
            <w:rFonts w:ascii="Arial" w:hAnsi="Arial" w:cs="Arial"/>
            <w:noProof/>
          </w:rPr>
          <w:t>1</w:t>
        </w:r>
        <w:r w:rsidRPr="00F942E0">
          <w:rPr>
            <w:rStyle w:val="Nmerodepgina"/>
            <w:rFonts w:ascii="Arial" w:hAnsi="Arial" w:cs="Arial"/>
          </w:rPr>
          <w:fldChar w:fldCharType="end"/>
        </w:r>
      </w:p>
    </w:sdtContent>
  </w:sdt>
  <w:p w14:paraId="337F4018" w14:textId="77777777" w:rsidR="00F942E0" w:rsidRDefault="00F942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2E12" w14:textId="77777777" w:rsidR="00DB4D5B" w:rsidRDefault="00DB4D5B" w:rsidP="00E63862">
      <w:r>
        <w:separator/>
      </w:r>
    </w:p>
  </w:footnote>
  <w:footnote w:type="continuationSeparator" w:id="0">
    <w:p w14:paraId="3E9A9EAB" w14:textId="77777777" w:rsidR="00DB4D5B" w:rsidRDefault="00DB4D5B" w:rsidP="00E63862">
      <w:r>
        <w:continuationSeparator/>
      </w:r>
    </w:p>
  </w:footnote>
  <w:footnote w:id="1">
    <w:p w14:paraId="7689B416" w14:textId="77777777" w:rsidR="00E930CB" w:rsidRPr="00E930CB" w:rsidRDefault="00E930CB" w:rsidP="00E930CB">
      <w:pPr>
        <w:pStyle w:val="NormalWeb"/>
        <w:jc w:val="both"/>
        <w:rPr>
          <w:rFonts w:ascii="Arial" w:eastAsia="Times New Roman" w:hAnsi="Arial" w:cs="Arial"/>
          <w:color w:val="000000"/>
          <w:sz w:val="20"/>
          <w:szCs w:val="20"/>
          <w:lang w:val="es-MX" w:eastAsia="es-MX"/>
        </w:rPr>
      </w:pPr>
      <w:r w:rsidRPr="00E930CB">
        <w:rPr>
          <w:rStyle w:val="Refdenotaalpie"/>
          <w:rFonts w:ascii="Arial" w:hAnsi="Arial" w:cs="Arial"/>
          <w:sz w:val="20"/>
          <w:szCs w:val="20"/>
        </w:rPr>
        <w:footnoteRef/>
      </w:r>
      <w:r w:rsidRPr="00E930CB">
        <w:rPr>
          <w:rFonts w:ascii="Arial" w:hAnsi="Arial" w:cs="Arial"/>
          <w:sz w:val="20"/>
          <w:szCs w:val="20"/>
        </w:rPr>
        <w:t xml:space="preserve"> </w:t>
      </w:r>
      <w:proofErr w:type="spellStart"/>
      <w:r w:rsidRPr="00E930CB">
        <w:rPr>
          <w:rFonts w:ascii="Arial" w:eastAsia="Times New Roman" w:hAnsi="Arial" w:cs="Arial"/>
          <w:color w:val="000000"/>
          <w:sz w:val="20"/>
          <w:szCs w:val="20"/>
          <w:lang w:val="es-MX" w:eastAsia="es-MX"/>
        </w:rPr>
        <w:t>Stapenhurst</w:t>
      </w:r>
      <w:proofErr w:type="spellEnd"/>
      <w:r w:rsidRPr="00E930CB">
        <w:rPr>
          <w:rFonts w:ascii="Arial" w:eastAsia="Times New Roman" w:hAnsi="Arial" w:cs="Arial"/>
          <w:color w:val="000000"/>
          <w:sz w:val="20"/>
          <w:szCs w:val="20"/>
          <w:lang w:val="es-MX" w:eastAsia="es-MX"/>
        </w:rPr>
        <w:t>, Rick (2008): La legislatura y el presupuesto, en “</w:t>
      </w:r>
      <w:proofErr w:type="spellStart"/>
      <w:r w:rsidRPr="00E930CB">
        <w:rPr>
          <w:rFonts w:ascii="Arial" w:eastAsia="Times New Roman" w:hAnsi="Arial" w:cs="Arial"/>
          <w:color w:val="000000"/>
          <w:sz w:val="20"/>
          <w:szCs w:val="20"/>
          <w:lang w:val="es-MX" w:eastAsia="es-MX"/>
        </w:rPr>
        <w:t>Fiscalización</w:t>
      </w:r>
      <w:proofErr w:type="spellEnd"/>
      <w:r w:rsidRPr="00E930CB">
        <w:rPr>
          <w:rFonts w:ascii="Arial" w:eastAsia="Times New Roman" w:hAnsi="Arial" w:cs="Arial"/>
          <w:color w:val="000000"/>
          <w:sz w:val="20"/>
          <w:szCs w:val="20"/>
          <w:lang w:val="es-MX" w:eastAsia="es-MX"/>
        </w:rPr>
        <w:t xml:space="preserve"> legislativa y presupuestos. Una perspectiva mundial”, </w:t>
      </w:r>
      <w:proofErr w:type="spellStart"/>
      <w:r w:rsidRPr="00E930CB">
        <w:rPr>
          <w:rFonts w:ascii="Arial" w:eastAsia="Times New Roman" w:hAnsi="Arial" w:cs="Arial"/>
          <w:color w:val="000000"/>
          <w:sz w:val="20"/>
          <w:szCs w:val="20"/>
          <w:lang w:val="es-MX" w:eastAsia="es-MX"/>
        </w:rPr>
        <w:t>Stapenhurst</w:t>
      </w:r>
      <w:proofErr w:type="spellEnd"/>
      <w:r w:rsidRPr="00E930CB">
        <w:rPr>
          <w:rFonts w:ascii="Arial" w:eastAsia="Times New Roman" w:hAnsi="Arial" w:cs="Arial"/>
          <w:color w:val="000000"/>
          <w:sz w:val="20"/>
          <w:szCs w:val="20"/>
          <w:lang w:val="es-MX" w:eastAsia="es-MX"/>
        </w:rPr>
        <w:t>, Rick et al (</w:t>
      </w:r>
      <w:proofErr w:type="spellStart"/>
      <w:r w:rsidRPr="00E930CB">
        <w:rPr>
          <w:rFonts w:ascii="Arial" w:eastAsia="Times New Roman" w:hAnsi="Arial" w:cs="Arial"/>
          <w:color w:val="000000"/>
          <w:sz w:val="20"/>
          <w:szCs w:val="20"/>
          <w:lang w:val="es-MX" w:eastAsia="es-MX"/>
        </w:rPr>
        <w:t>ed</w:t>
      </w:r>
      <w:proofErr w:type="spellEnd"/>
      <w:r w:rsidRPr="00E930CB">
        <w:rPr>
          <w:rFonts w:ascii="Arial" w:eastAsia="Times New Roman" w:hAnsi="Arial" w:cs="Arial"/>
          <w:color w:val="000000"/>
          <w:sz w:val="20"/>
          <w:szCs w:val="20"/>
          <w:lang w:val="es-MX" w:eastAsia="es-MX"/>
        </w:rPr>
        <w:t>), Instituto del Banco Mundial, Washington</w:t>
      </w:r>
      <w:r w:rsidR="00562C34">
        <w:rPr>
          <w:rFonts w:ascii="Arial" w:eastAsia="Times New Roman" w:hAnsi="Arial" w:cs="Arial"/>
          <w:color w:val="000000"/>
          <w:sz w:val="20"/>
          <w:szCs w:val="20"/>
          <w:lang w:val="es-MX" w:eastAsia="es-MX"/>
        </w:rPr>
        <w:t>, pp. 49-64.</w:t>
      </w:r>
    </w:p>
  </w:footnote>
  <w:footnote w:id="2">
    <w:p w14:paraId="1BCEAEB3" w14:textId="77777777" w:rsidR="00E930CB" w:rsidRPr="00E930CB" w:rsidRDefault="00E930CB" w:rsidP="00E930CB">
      <w:pPr>
        <w:pStyle w:val="NormalWeb"/>
        <w:jc w:val="both"/>
        <w:rPr>
          <w:rFonts w:ascii="Arial" w:eastAsia="Times New Roman" w:hAnsi="Arial" w:cs="Arial"/>
          <w:color w:val="000000"/>
          <w:sz w:val="20"/>
          <w:szCs w:val="20"/>
          <w:lang w:val="es-MX" w:eastAsia="es-MX"/>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eastAsia="Times New Roman" w:hAnsi="Arial" w:cs="Arial"/>
          <w:color w:val="000000"/>
          <w:sz w:val="20"/>
          <w:szCs w:val="20"/>
          <w:lang w:val="es-MX" w:eastAsia="es-MX"/>
        </w:rPr>
        <w:t> Artículo 67 fracción XXXIV de la Constitución Política del Estado de Coahuila de Zaragoza.</w:t>
      </w:r>
    </w:p>
  </w:footnote>
  <w:footnote w:id="3">
    <w:p w14:paraId="6310C27F" w14:textId="77777777" w:rsidR="00E930CB" w:rsidRPr="00E930CB" w:rsidRDefault="00E930CB" w:rsidP="00E930CB">
      <w:pPr>
        <w:jc w:val="both"/>
        <w:rPr>
          <w:rFonts w:ascii="Arial" w:eastAsia="Times New Roman" w:hAnsi="Arial" w:cs="Arial"/>
          <w:sz w:val="20"/>
          <w:szCs w:val="20"/>
          <w:lang w:val="es-MX" w:eastAsia="es-MX"/>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eastAsia="Times New Roman" w:hAnsi="Arial" w:cs="Arial"/>
          <w:color w:val="000000"/>
          <w:sz w:val="20"/>
          <w:szCs w:val="20"/>
          <w:lang w:val="es-MX" w:eastAsia="es-MX"/>
        </w:rPr>
        <w:t xml:space="preserve">Artículo 2 de la Ley de </w:t>
      </w:r>
      <w:proofErr w:type="spellStart"/>
      <w:r w:rsidRPr="00E930CB">
        <w:rPr>
          <w:rFonts w:ascii="Arial" w:eastAsia="Times New Roman" w:hAnsi="Arial" w:cs="Arial"/>
          <w:color w:val="000000"/>
          <w:sz w:val="20"/>
          <w:szCs w:val="20"/>
          <w:lang w:val="es-MX" w:eastAsia="es-MX"/>
        </w:rPr>
        <w:t>Rendición</w:t>
      </w:r>
      <w:proofErr w:type="spellEnd"/>
      <w:r w:rsidRPr="00E930CB">
        <w:rPr>
          <w:rFonts w:ascii="Arial" w:eastAsia="Times New Roman" w:hAnsi="Arial" w:cs="Arial"/>
          <w:color w:val="000000"/>
          <w:sz w:val="20"/>
          <w:szCs w:val="20"/>
          <w:lang w:val="es-MX" w:eastAsia="es-MX"/>
        </w:rPr>
        <w:t xml:space="preserve"> de Cuentas y </w:t>
      </w:r>
      <w:proofErr w:type="spellStart"/>
      <w:r w:rsidRPr="00E930CB">
        <w:rPr>
          <w:rFonts w:ascii="Arial" w:eastAsia="Times New Roman" w:hAnsi="Arial" w:cs="Arial"/>
          <w:color w:val="000000"/>
          <w:sz w:val="20"/>
          <w:szCs w:val="20"/>
          <w:lang w:val="es-MX" w:eastAsia="es-MX"/>
        </w:rPr>
        <w:t>Fiscalización</w:t>
      </w:r>
      <w:proofErr w:type="spellEnd"/>
      <w:r w:rsidRPr="00E930CB">
        <w:rPr>
          <w:rFonts w:ascii="Arial" w:eastAsia="Times New Roman" w:hAnsi="Arial" w:cs="Arial"/>
          <w:color w:val="000000"/>
          <w:sz w:val="20"/>
          <w:szCs w:val="20"/>
          <w:lang w:val="es-MX" w:eastAsia="es-MX"/>
        </w:rPr>
        <w:t xml:space="preserve"> Superior del Estado de Coahuila de Zaragoza.</w:t>
      </w:r>
    </w:p>
  </w:footnote>
  <w:footnote w:id="4">
    <w:p w14:paraId="15026831" w14:textId="77777777" w:rsidR="00E930CB" w:rsidRPr="00E930CB" w:rsidRDefault="00E930CB" w:rsidP="00E930CB">
      <w:pPr>
        <w:jc w:val="both"/>
        <w:rPr>
          <w:rFonts w:ascii="Arial" w:eastAsia="Times New Roman" w:hAnsi="Arial" w:cs="Arial"/>
          <w:sz w:val="20"/>
          <w:szCs w:val="20"/>
          <w:lang w:val="es-MX" w:eastAsia="es-MX"/>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eastAsia="Times New Roman" w:hAnsi="Arial" w:cs="Arial"/>
          <w:color w:val="000000"/>
          <w:sz w:val="20"/>
          <w:szCs w:val="20"/>
          <w:lang w:val="es-MX" w:eastAsia="es-MX"/>
        </w:rPr>
        <w:t xml:space="preserve">México Evalúa (2014): </w:t>
      </w:r>
      <w:r w:rsidRPr="00E930CB">
        <w:rPr>
          <w:rFonts w:ascii="Arial" w:eastAsia="Times New Roman" w:hAnsi="Arial" w:cs="Arial"/>
          <w:color w:val="231F20"/>
          <w:sz w:val="20"/>
          <w:szCs w:val="20"/>
          <w:lang w:val="es-MX" w:eastAsia="es-MX"/>
        </w:rPr>
        <w:t>Descifrando la caja negra del gasto, México Evalúa, Ciudad de México, pág. 4.</w:t>
      </w:r>
    </w:p>
  </w:footnote>
  <w:footnote w:id="5">
    <w:p w14:paraId="1863E26A" w14:textId="77777777" w:rsidR="00E930CB" w:rsidRPr="00E930CB" w:rsidRDefault="00E930CB" w:rsidP="00E930CB">
      <w:pPr>
        <w:jc w:val="both"/>
        <w:rPr>
          <w:rFonts w:ascii="Arial" w:eastAsia="Times New Roman" w:hAnsi="Arial" w:cs="Arial"/>
          <w:sz w:val="20"/>
          <w:szCs w:val="20"/>
          <w:lang w:val="es-MX" w:eastAsia="es-MX"/>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eastAsia="Times New Roman" w:hAnsi="Arial" w:cs="Arial"/>
          <w:color w:val="000000"/>
          <w:sz w:val="20"/>
          <w:szCs w:val="20"/>
          <w:lang w:val="es-MX" w:eastAsia="es-MX"/>
        </w:rPr>
        <w:t xml:space="preserve">México Evalúa (2014): </w:t>
      </w:r>
      <w:r w:rsidRPr="00E930CB">
        <w:rPr>
          <w:rFonts w:ascii="Arial" w:eastAsia="Times New Roman" w:hAnsi="Arial" w:cs="Arial"/>
          <w:color w:val="231F20"/>
          <w:sz w:val="20"/>
          <w:szCs w:val="20"/>
          <w:lang w:val="es-MX" w:eastAsia="es-MX"/>
        </w:rPr>
        <w:t>Descifrando la caja negra del gasto, México Evalúa, Ciudad de México, pág.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B98C" w14:textId="77777777" w:rsidR="00E63862" w:rsidRDefault="00E63862"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3D00AF38" wp14:editId="6755E387">
          <wp:simplePos x="0" y="0"/>
          <wp:positionH relativeFrom="column">
            <wp:posOffset>5182318</wp:posOffset>
          </wp:positionH>
          <wp:positionV relativeFrom="paragraph">
            <wp:posOffset>-251792</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0EDBD65A" wp14:editId="22BAE256">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5703F41E" w14:textId="77777777" w:rsidR="00E63862" w:rsidRPr="00E63862" w:rsidRDefault="00E63862"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4DB90EF2" w14:textId="77777777" w:rsidR="00E63862" w:rsidRPr="00E63862" w:rsidRDefault="00E63862"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4F7F30E8" w14:textId="77777777" w:rsidR="00E63862" w:rsidRDefault="00E638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5"/>
  </w:num>
  <w:num w:numId="3">
    <w:abstractNumId w:val="9"/>
  </w:num>
  <w:num w:numId="4">
    <w:abstractNumId w:val="1"/>
  </w:num>
  <w:num w:numId="5">
    <w:abstractNumId w:val="8"/>
  </w:num>
  <w:num w:numId="6">
    <w:abstractNumId w:val="7"/>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6D6C"/>
    <w:rsid w:val="001047F3"/>
    <w:rsid w:val="0012037D"/>
    <w:rsid w:val="00182802"/>
    <w:rsid w:val="001A5BD6"/>
    <w:rsid w:val="001F00A0"/>
    <w:rsid w:val="001F7183"/>
    <w:rsid w:val="00297F94"/>
    <w:rsid w:val="002D5EA6"/>
    <w:rsid w:val="00300367"/>
    <w:rsid w:val="003321AD"/>
    <w:rsid w:val="003805CA"/>
    <w:rsid w:val="003862B8"/>
    <w:rsid w:val="003E4006"/>
    <w:rsid w:val="004148BE"/>
    <w:rsid w:val="004E1F2D"/>
    <w:rsid w:val="005014D9"/>
    <w:rsid w:val="00535882"/>
    <w:rsid w:val="00543704"/>
    <w:rsid w:val="00562C34"/>
    <w:rsid w:val="00566F1D"/>
    <w:rsid w:val="005F1C07"/>
    <w:rsid w:val="005F380D"/>
    <w:rsid w:val="00637603"/>
    <w:rsid w:val="006C6C62"/>
    <w:rsid w:val="006E6A6C"/>
    <w:rsid w:val="00712139"/>
    <w:rsid w:val="0072752E"/>
    <w:rsid w:val="00741C2C"/>
    <w:rsid w:val="007D005B"/>
    <w:rsid w:val="00861350"/>
    <w:rsid w:val="008C1962"/>
    <w:rsid w:val="008D4BCD"/>
    <w:rsid w:val="008D53DC"/>
    <w:rsid w:val="009508E3"/>
    <w:rsid w:val="00960569"/>
    <w:rsid w:val="009C63A6"/>
    <w:rsid w:val="009E372D"/>
    <w:rsid w:val="00A632F5"/>
    <w:rsid w:val="00AC6AAD"/>
    <w:rsid w:val="00AF6820"/>
    <w:rsid w:val="00B40C2D"/>
    <w:rsid w:val="00BE5D0E"/>
    <w:rsid w:val="00BF5630"/>
    <w:rsid w:val="00C26A7D"/>
    <w:rsid w:val="00CC0BAE"/>
    <w:rsid w:val="00CD2433"/>
    <w:rsid w:val="00D3674A"/>
    <w:rsid w:val="00D370BF"/>
    <w:rsid w:val="00DB4D5B"/>
    <w:rsid w:val="00DC7E43"/>
    <w:rsid w:val="00E63862"/>
    <w:rsid w:val="00E930CB"/>
    <w:rsid w:val="00EB5C9C"/>
    <w:rsid w:val="00EC07D5"/>
    <w:rsid w:val="00F33A35"/>
    <w:rsid w:val="00F942E0"/>
    <w:rsid w:val="00FD5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C1CF2"/>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2301</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dc:creator>
  <cp:keywords/>
  <dc:description/>
  <cp:lastModifiedBy>Lumbreras</cp:lastModifiedBy>
  <cp:revision>7</cp:revision>
  <dcterms:created xsi:type="dcterms:W3CDTF">2020-05-21T03:52:00Z</dcterms:created>
  <dcterms:modified xsi:type="dcterms:W3CDTF">2020-05-21T03:58:00Z</dcterms:modified>
</cp:coreProperties>
</file>