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519E7" w14:textId="77777777" w:rsidR="0081631B" w:rsidRDefault="0081631B" w:rsidP="0081631B">
      <w:pPr>
        <w:tabs>
          <w:tab w:val="left" w:pos="5056"/>
        </w:tabs>
        <w:rPr>
          <w:rFonts w:ascii="Arial Narrow" w:hAnsi="Arial Narrow"/>
          <w:color w:val="000000"/>
          <w:sz w:val="26"/>
          <w:szCs w:val="26"/>
        </w:rPr>
      </w:pPr>
    </w:p>
    <w:p w14:paraId="7EDAA46B" w14:textId="77777777" w:rsidR="0081631B" w:rsidRDefault="0081631B" w:rsidP="0081631B">
      <w:pPr>
        <w:tabs>
          <w:tab w:val="left" w:pos="5056"/>
        </w:tabs>
        <w:rPr>
          <w:rFonts w:ascii="Arial Narrow" w:hAnsi="Arial Narrow"/>
          <w:color w:val="000000"/>
          <w:sz w:val="26"/>
          <w:szCs w:val="26"/>
        </w:rPr>
      </w:pPr>
    </w:p>
    <w:p w14:paraId="2C7E01BA" w14:textId="715FAF72" w:rsidR="0081631B" w:rsidRPr="0081631B" w:rsidRDefault="0081631B" w:rsidP="0081631B">
      <w:pPr>
        <w:tabs>
          <w:tab w:val="left" w:pos="5056"/>
        </w:tabs>
        <w:rPr>
          <w:rFonts w:ascii="Arial Narrow" w:hAnsi="Arial Narrow"/>
          <w:b/>
          <w:color w:val="000000"/>
          <w:sz w:val="26"/>
          <w:szCs w:val="26"/>
        </w:rPr>
      </w:pPr>
      <w:r w:rsidRPr="0081631B">
        <w:rPr>
          <w:rFonts w:ascii="Arial Narrow" w:hAnsi="Arial Narrow"/>
          <w:color w:val="000000"/>
          <w:sz w:val="26"/>
          <w:szCs w:val="26"/>
        </w:rPr>
        <w:t>Iniciativa con Proyecto de Decreto, por la que se agrega una porción normativa al artículo 375 y se modifica la fracción III del artículo 376</w:t>
      </w:r>
      <w:r>
        <w:rPr>
          <w:rFonts w:ascii="Arial Narrow" w:hAnsi="Arial Narrow"/>
          <w:color w:val="000000"/>
          <w:sz w:val="26"/>
          <w:szCs w:val="26"/>
        </w:rPr>
        <w:t>, de</w:t>
      </w:r>
      <w:r w:rsidRPr="0081631B">
        <w:rPr>
          <w:rFonts w:ascii="Arial Narrow" w:hAnsi="Arial Narrow"/>
          <w:color w:val="000000"/>
          <w:sz w:val="26"/>
          <w:szCs w:val="26"/>
        </w:rPr>
        <w:t xml:space="preserve"> la </w:t>
      </w:r>
      <w:r w:rsidRPr="0081631B">
        <w:rPr>
          <w:rFonts w:ascii="Arial Narrow" w:hAnsi="Arial Narrow"/>
          <w:b/>
          <w:color w:val="000000"/>
          <w:sz w:val="26"/>
          <w:szCs w:val="26"/>
        </w:rPr>
        <w:t>Ley para la Familia de Coahuila de Zaragoza.</w:t>
      </w:r>
    </w:p>
    <w:p w14:paraId="35EA6FC5" w14:textId="77777777" w:rsidR="0081631B" w:rsidRDefault="0081631B" w:rsidP="0081631B">
      <w:pPr>
        <w:tabs>
          <w:tab w:val="left" w:pos="5056"/>
        </w:tabs>
        <w:rPr>
          <w:rFonts w:ascii="Arial Narrow" w:hAnsi="Arial Narrow"/>
          <w:color w:val="000000"/>
          <w:sz w:val="26"/>
          <w:szCs w:val="26"/>
        </w:rPr>
      </w:pPr>
    </w:p>
    <w:p w14:paraId="0DC7A0E2" w14:textId="37ADE80A" w:rsidR="0081631B" w:rsidRPr="0081631B" w:rsidRDefault="0081631B" w:rsidP="0081631B">
      <w:pPr>
        <w:widowControl w:val="0"/>
        <w:numPr>
          <w:ilvl w:val="0"/>
          <w:numId w:val="27"/>
        </w:numPr>
        <w:tabs>
          <w:tab w:val="left" w:pos="5056"/>
        </w:tabs>
        <w:contextualSpacing/>
        <w:rPr>
          <w:rFonts w:ascii="Arial Narrow" w:hAnsi="Arial Narrow"/>
          <w:b/>
          <w:snapToGrid w:val="0"/>
          <w:color w:val="000000"/>
          <w:sz w:val="26"/>
          <w:szCs w:val="26"/>
        </w:rPr>
      </w:pPr>
      <w:r w:rsidRPr="0081631B">
        <w:rPr>
          <w:rFonts w:ascii="Arial Narrow" w:hAnsi="Arial Narrow"/>
          <w:b/>
          <w:snapToGrid w:val="0"/>
          <w:color w:val="000000"/>
          <w:sz w:val="26"/>
          <w:szCs w:val="26"/>
        </w:rPr>
        <w:t>Con el propósito de que las autoridades vigilen y garanticen la eficiencia y eficacia de los procesos de adopción en nuestro estado.</w:t>
      </w:r>
    </w:p>
    <w:p w14:paraId="35B75BFD" w14:textId="77777777" w:rsidR="0081631B" w:rsidRPr="0081631B" w:rsidRDefault="0081631B" w:rsidP="0081631B">
      <w:pPr>
        <w:tabs>
          <w:tab w:val="left" w:pos="5056"/>
        </w:tabs>
        <w:rPr>
          <w:rFonts w:ascii="Arial Narrow" w:hAnsi="Arial Narrow"/>
          <w:color w:val="000000"/>
          <w:sz w:val="26"/>
          <w:szCs w:val="26"/>
        </w:rPr>
      </w:pPr>
    </w:p>
    <w:p w14:paraId="5650D0CD" w14:textId="4E1C9ED6" w:rsidR="0081631B" w:rsidRPr="0081631B" w:rsidRDefault="0081631B" w:rsidP="0081631B">
      <w:pPr>
        <w:tabs>
          <w:tab w:val="left" w:pos="5056"/>
        </w:tabs>
        <w:rPr>
          <w:rFonts w:ascii="Arial Narrow" w:hAnsi="Arial Narrow"/>
          <w:color w:val="000000"/>
          <w:sz w:val="26"/>
          <w:szCs w:val="26"/>
        </w:rPr>
      </w:pPr>
      <w:r w:rsidRPr="0081631B">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81631B">
        <w:rPr>
          <w:rFonts w:ascii="Arial Narrow" w:hAnsi="Arial Narrow"/>
          <w:b/>
          <w:color w:val="000000"/>
          <w:sz w:val="26"/>
          <w:szCs w:val="26"/>
        </w:rPr>
        <w:t>Diputad</w:t>
      </w:r>
      <w:r>
        <w:rPr>
          <w:rFonts w:ascii="Arial Narrow" w:hAnsi="Arial Narrow"/>
          <w:b/>
          <w:color w:val="000000"/>
          <w:sz w:val="26"/>
          <w:szCs w:val="26"/>
        </w:rPr>
        <w:t xml:space="preserve">o </w:t>
      </w:r>
      <w:r w:rsidRPr="0081631B">
        <w:rPr>
          <w:rFonts w:ascii="Arial Narrow" w:hAnsi="Arial Narrow"/>
          <w:b/>
          <w:color w:val="000000"/>
          <w:sz w:val="26"/>
          <w:szCs w:val="26"/>
        </w:rPr>
        <w:t>Fernando Izaguirre Valdés</w:t>
      </w:r>
      <w:r w:rsidRPr="0081631B">
        <w:rPr>
          <w:rFonts w:ascii="Arial Narrow" w:hAnsi="Arial Narrow"/>
          <w:color w:val="000000"/>
          <w:sz w:val="26"/>
          <w:szCs w:val="26"/>
        </w:rPr>
        <w:t>,</w:t>
      </w:r>
      <w:r w:rsidRPr="0081631B">
        <w:rPr>
          <w:rFonts w:ascii="Arial Narrow" w:hAnsi="Arial Narrow"/>
          <w:b/>
          <w:color w:val="000000"/>
          <w:sz w:val="26"/>
          <w:szCs w:val="26"/>
        </w:rPr>
        <w:t xml:space="preserve"> </w:t>
      </w:r>
      <w:r w:rsidRPr="0081631B">
        <w:rPr>
          <w:rFonts w:ascii="Arial Narrow" w:hAnsi="Arial Narrow"/>
          <w:color w:val="000000"/>
          <w:sz w:val="26"/>
          <w:szCs w:val="26"/>
        </w:rPr>
        <w:t>del Grupo Parlamentario “Del Partido Acción Nacional”, conjuntamente con las demás Diputadas y Diputados que la suscriben.</w:t>
      </w:r>
    </w:p>
    <w:p w14:paraId="756724C8" w14:textId="77777777" w:rsidR="0081631B" w:rsidRPr="0081631B" w:rsidRDefault="0081631B" w:rsidP="0081631B">
      <w:pPr>
        <w:rPr>
          <w:rFonts w:ascii="Arial Narrow" w:hAnsi="Arial Narrow"/>
          <w:color w:val="000000"/>
          <w:sz w:val="26"/>
          <w:szCs w:val="26"/>
        </w:rPr>
      </w:pPr>
    </w:p>
    <w:p w14:paraId="10FB0478" w14:textId="77777777" w:rsidR="0081631B" w:rsidRPr="0081631B" w:rsidRDefault="0081631B" w:rsidP="0081631B">
      <w:pPr>
        <w:rPr>
          <w:rFonts w:ascii="Arial Narrow" w:hAnsi="Arial Narrow"/>
          <w:b/>
          <w:color w:val="000000"/>
          <w:sz w:val="26"/>
          <w:szCs w:val="26"/>
        </w:rPr>
      </w:pPr>
      <w:r w:rsidRPr="0081631B">
        <w:rPr>
          <w:rFonts w:ascii="Arial Narrow" w:hAnsi="Arial Narrow"/>
          <w:color w:val="000000"/>
          <w:sz w:val="26"/>
          <w:szCs w:val="26"/>
        </w:rPr>
        <w:t xml:space="preserve">Fecha de Lectura de la Iniciativa: </w:t>
      </w:r>
      <w:r w:rsidRPr="0081631B">
        <w:rPr>
          <w:rFonts w:ascii="Arial Narrow" w:hAnsi="Arial Narrow"/>
          <w:b/>
          <w:color w:val="000000"/>
          <w:sz w:val="26"/>
          <w:szCs w:val="26"/>
        </w:rPr>
        <w:t xml:space="preserve">03 de </w:t>
      </w:r>
      <w:proofErr w:type="gramStart"/>
      <w:r w:rsidRPr="0081631B">
        <w:rPr>
          <w:rFonts w:ascii="Arial Narrow" w:hAnsi="Arial Narrow"/>
          <w:b/>
          <w:color w:val="000000"/>
          <w:sz w:val="26"/>
          <w:szCs w:val="26"/>
        </w:rPr>
        <w:t>Junio</w:t>
      </w:r>
      <w:proofErr w:type="gramEnd"/>
      <w:r w:rsidRPr="0081631B">
        <w:rPr>
          <w:rFonts w:ascii="Arial Narrow" w:hAnsi="Arial Narrow"/>
          <w:b/>
          <w:color w:val="000000"/>
          <w:sz w:val="26"/>
          <w:szCs w:val="26"/>
        </w:rPr>
        <w:t xml:space="preserve"> de 2020.</w:t>
      </w:r>
    </w:p>
    <w:p w14:paraId="08E73428" w14:textId="77777777" w:rsidR="0081631B" w:rsidRPr="0081631B" w:rsidRDefault="0081631B" w:rsidP="0081631B">
      <w:pPr>
        <w:rPr>
          <w:rFonts w:ascii="Arial Narrow" w:hAnsi="Arial Narrow" w:cs="Arial"/>
          <w:sz w:val="26"/>
          <w:szCs w:val="26"/>
        </w:rPr>
      </w:pPr>
    </w:p>
    <w:p w14:paraId="28C89DBA" w14:textId="77777777" w:rsidR="0081631B" w:rsidRPr="0081631B" w:rsidRDefault="0081631B" w:rsidP="0081631B">
      <w:pPr>
        <w:tabs>
          <w:tab w:val="left" w:pos="5056"/>
        </w:tabs>
        <w:rPr>
          <w:rFonts w:ascii="Arial Narrow" w:hAnsi="Arial Narrow"/>
          <w:b/>
          <w:color w:val="000000"/>
          <w:sz w:val="26"/>
          <w:szCs w:val="26"/>
        </w:rPr>
      </w:pPr>
      <w:r w:rsidRPr="0081631B">
        <w:rPr>
          <w:rFonts w:ascii="Arial Narrow" w:hAnsi="Arial Narrow"/>
          <w:color w:val="000000"/>
          <w:sz w:val="26"/>
          <w:szCs w:val="26"/>
        </w:rPr>
        <w:t xml:space="preserve">Turnada a la </w:t>
      </w:r>
      <w:r w:rsidRPr="0081631B">
        <w:rPr>
          <w:rFonts w:ascii="Arial Narrow" w:hAnsi="Arial Narrow"/>
          <w:b/>
          <w:color w:val="000000"/>
          <w:sz w:val="26"/>
          <w:szCs w:val="26"/>
        </w:rPr>
        <w:t>Comisión de Gobernación, Puntos Constitucionales y Justicia.</w:t>
      </w:r>
    </w:p>
    <w:p w14:paraId="3357AF14" w14:textId="77777777" w:rsidR="0081631B" w:rsidRPr="0081631B" w:rsidRDefault="0081631B" w:rsidP="0081631B">
      <w:pPr>
        <w:tabs>
          <w:tab w:val="left" w:pos="5056"/>
        </w:tabs>
        <w:rPr>
          <w:rFonts w:ascii="Arial Narrow" w:hAnsi="Arial Narrow"/>
          <w:color w:val="000000"/>
          <w:sz w:val="26"/>
          <w:szCs w:val="26"/>
        </w:rPr>
      </w:pPr>
    </w:p>
    <w:p w14:paraId="182308BD" w14:textId="77777777" w:rsidR="001164FC" w:rsidRPr="0056518E" w:rsidRDefault="001164FC" w:rsidP="001164FC">
      <w:pPr>
        <w:rPr>
          <w:rFonts w:ascii="Arial Narrow" w:hAnsi="Arial Narrow"/>
          <w:b/>
          <w:color w:val="000000"/>
          <w:sz w:val="26"/>
          <w:szCs w:val="26"/>
        </w:rPr>
      </w:pPr>
      <w:r w:rsidRPr="0056518E">
        <w:rPr>
          <w:rFonts w:ascii="Arial Narrow" w:hAnsi="Arial Narrow"/>
          <w:b/>
          <w:color w:val="000000"/>
          <w:sz w:val="26"/>
          <w:szCs w:val="26"/>
        </w:rPr>
        <w:t xml:space="preserve">Lectura del Dictamen: </w:t>
      </w:r>
      <w:r>
        <w:rPr>
          <w:rFonts w:ascii="Arial Narrow" w:hAnsi="Arial Narrow"/>
          <w:b/>
          <w:color w:val="000000"/>
          <w:sz w:val="26"/>
          <w:szCs w:val="26"/>
        </w:rPr>
        <w:t xml:space="preserve">23 de </w:t>
      </w:r>
      <w:proofErr w:type="gramStart"/>
      <w:r>
        <w:rPr>
          <w:rFonts w:ascii="Arial Narrow" w:hAnsi="Arial Narrow"/>
          <w:b/>
          <w:color w:val="000000"/>
          <w:sz w:val="26"/>
          <w:szCs w:val="26"/>
        </w:rPr>
        <w:t>Septiembre</w:t>
      </w:r>
      <w:proofErr w:type="gramEnd"/>
      <w:r>
        <w:rPr>
          <w:rFonts w:ascii="Arial Narrow" w:hAnsi="Arial Narrow"/>
          <w:b/>
          <w:color w:val="000000"/>
          <w:sz w:val="26"/>
          <w:szCs w:val="26"/>
        </w:rPr>
        <w:t xml:space="preserve"> de 2020.</w:t>
      </w:r>
    </w:p>
    <w:p w14:paraId="1312FFBF" w14:textId="77777777" w:rsidR="001164FC" w:rsidRPr="0056518E" w:rsidRDefault="001164FC" w:rsidP="001164FC">
      <w:pPr>
        <w:rPr>
          <w:rFonts w:ascii="Arial Narrow" w:hAnsi="Arial Narrow"/>
          <w:b/>
          <w:color w:val="000000"/>
          <w:sz w:val="26"/>
          <w:szCs w:val="26"/>
        </w:rPr>
      </w:pPr>
    </w:p>
    <w:p w14:paraId="5AEA07FE" w14:textId="77777777" w:rsidR="001164FC" w:rsidRPr="0056518E" w:rsidRDefault="001164FC" w:rsidP="001164FC">
      <w:pPr>
        <w:rPr>
          <w:rFonts w:ascii="Arial Narrow" w:hAnsi="Arial Narrow"/>
          <w:b/>
          <w:color w:val="000000"/>
          <w:sz w:val="26"/>
          <w:szCs w:val="26"/>
        </w:rPr>
      </w:pPr>
      <w:r w:rsidRPr="0056518E">
        <w:rPr>
          <w:rFonts w:ascii="Arial Narrow" w:hAnsi="Arial Narrow"/>
          <w:b/>
          <w:color w:val="000000"/>
          <w:sz w:val="26"/>
          <w:szCs w:val="26"/>
        </w:rPr>
        <w:t xml:space="preserve">Decreto No. </w:t>
      </w:r>
      <w:r>
        <w:rPr>
          <w:rFonts w:ascii="Arial Narrow" w:hAnsi="Arial Narrow"/>
          <w:b/>
          <w:color w:val="000000"/>
          <w:sz w:val="26"/>
          <w:szCs w:val="26"/>
        </w:rPr>
        <w:t>732</w:t>
      </w:r>
    </w:p>
    <w:p w14:paraId="5F4191A9" w14:textId="77777777" w:rsidR="001164FC" w:rsidRPr="0056518E" w:rsidRDefault="001164FC" w:rsidP="001164FC">
      <w:pPr>
        <w:rPr>
          <w:rFonts w:ascii="Arial Narrow" w:hAnsi="Arial Narrow"/>
          <w:b/>
          <w:color w:val="000000"/>
          <w:sz w:val="26"/>
          <w:szCs w:val="26"/>
        </w:rPr>
      </w:pPr>
    </w:p>
    <w:p w14:paraId="11C22E12" w14:textId="77777777" w:rsidR="00E8169F" w:rsidRPr="008D51EC" w:rsidRDefault="00E8169F" w:rsidP="00E8169F">
      <w:pPr>
        <w:rPr>
          <w:rFonts w:ascii="Arial Narrow" w:hAnsi="Arial Narrow"/>
          <w:b/>
          <w:color w:val="000000"/>
          <w:sz w:val="26"/>
          <w:szCs w:val="26"/>
        </w:rPr>
      </w:pPr>
      <w:r w:rsidRPr="008D51EC">
        <w:rPr>
          <w:rFonts w:ascii="Arial Narrow" w:hAnsi="Arial Narrow"/>
          <w:color w:val="000000"/>
          <w:sz w:val="26"/>
          <w:szCs w:val="26"/>
        </w:rPr>
        <w:t>Publicación en el Periódico Ofi</w:t>
      </w:r>
      <w:bookmarkStart w:id="0" w:name="_GoBack"/>
      <w:bookmarkEnd w:id="0"/>
      <w:r w:rsidRPr="008D51EC">
        <w:rPr>
          <w:rFonts w:ascii="Arial Narrow" w:hAnsi="Arial Narrow"/>
          <w:color w:val="000000"/>
          <w:sz w:val="26"/>
          <w:szCs w:val="26"/>
        </w:rPr>
        <w:t xml:space="preserve">cial del Gobierno del Estado: </w:t>
      </w:r>
      <w:r w:rsidRPr="008D51EC">
        <w:rPr>
          <w:rFonts w:ascii="Arial Narrow" w:hAnsi="Arial Narrow"/>
          <w:b/>
          <w:color w:val="000000"/>
          <w:sz w:val="26"/>
          <w:szCs w:val="26"/>
        </w:rPr>
        <w:t xml:space="preserve">P.O. 084 - 20 de </w:t>
      </w:r>
      <w:proofErr w:type="gramStart"/>
      <w:r w:rsidRPr="008D51EC">
        <w:rPr>
          <w:rFonts w:ascii="Arial Narrow" w:hAnsi="Arial Narrow"/>
          <w:b/>
          <w:color w:val="000000"/>
          <w:sz w:val="26"/>
          <w:szCs w:val="26"/>
        </w:rPr>
        <w:t>Octubre</w:t>
      </w:r>
      <w:proofErr w:type="gramEnd"/>
      <w:r w:rsidRPr="008D51EC">
        <w:rPr>
          <w:rFonts w:ascii="Arial Narrow" w:hAnsi="Arial Narrow"/>
          <w:b/>
          <w:color w:val="000000"/>
          <w:sz w:val="26"/>
          <w:szCs w:val="26"/>
        </w:rPr>
        <w:t xml:space="preserve"> de 2020</w:t>
      </w:r>
      <w:r>
        <w:rPr>
          <w:rFonts w:ascii="Arial Narrow" w:hAnsi="Arial Narrow"/>
          <w:b/>
          <w:color w:val="000000"/>
          <w:sz w:val="26"/>
          <w:szCs w:val="26"/>
        </w:rPr>
        <w:t>.</w:t>
      </w:r>
    </w:p>
    <w:p w14:paraId="042608A0" w14:textId="77777777" w:rsidR="0081631B" w:rsidRPr="0081631B" w:rsidRDefault="0081631B" w:rsidP="0081631B">
      <w:pPr>
        <w:rPr>
          <w:rFonts w:ascii="Arial Narrow" w:hAnsi="Arial Narrow"/>
          <w:color w:val="000000"/>
          <w:sz w:val="26"/>
          <w:szCs w:val="26"/>
        </w:rPr>
      </w:pPr>
    </w:p>
    <w:p w14:paraId="4225874A" w14:textId="77777777" w:rsidR="0081631B" w:rsidRPr="0081631B" w:rsidRDefault="0081631B" w:rsidP="008163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lang w:val="es-ES" w:eastAsia="es-MX"/>
        </w:rPr>
      </w:pPr>
    </w:p>
    <w:p w14:paraId="1614C1D9" w14:textId="77777777" w:rsidR="0081631B" w:rsidRPr="0081631B" w:rsidRDefault="0081631B" w:rsidP="001A5957">
      <w:pPr>
        <w:spacing w:after="160" w:line="259" w:lineRule="auto"/>
        <w:rPr>
          <w:rFonts w:eastAsiaTheme="minorHAnsi" w:cs="Arial"/>
          <w:b/>
          <w:bCs/>
          <w:sz w:val="24"/>
          <w:szCs w:val="24"/>
          <w:lang w:val="es-ES" w:eastAsia="en-US"/>
        </w:rPr>
      </w:pPr>
    </w:p>
    <w:p w14:paraId="5B506A55" w14:textId="77777777" w:rsidR="0081631B" w:rsidRDefault="0081631B" w:rsidP="001A5957">
      <w:pPr>
        <w:spacing w:after="160" w:line="259" w:lineRule="auto"/>
        <w:rPr>
          <w:rFonts w:eastAsiaTheme="minorHAnsi" w:cs="Arial"/>
          <w:b/>
          <w:bCs/>
          <w:sz w:val="24"/>
          <w:szCs w:val="24"/>
          <w:lang w:eastAsia="en-US"/>
        </w:rPr>
      </w:pPr>
    </w:p>
    <w:p w14:paraId="674DCECE" w14:textId="77777777" w:rsidR="0081631B" w:rsidRDefault="0081631B" w:rsidP="001A5957">
      <w:pPr>
        <w:spacing w:after="160" w:line="259" w:lineRule="auto"/>
        <w:rPr>
          <w:rFonts w:eastAsiaTheme="minorHAnsi" w:cs="Arial"/>
          <w:b/>
          <w:bCs/>
          <w:sz w:val="24"/>
          <w:szCs w:val="24"/>
          <w:lang w:eastAsia="en-US"/>
        </w:rPr>
      </w:pPr>
    </w:p>
    <w:p w14:paraId="39FAACB0" w14:textId="77777777" w:rsidR="0081631B" w:rsidRDefault="0081631B">
      <w:pPr>
        <w:jc w:val="left"/>
        <w:rPr>
          <w:rFonts w:eastAsiaTheme="minorHAnsi" w:cs="Arial"/>
          <w:b/>
          <w:bCs/>
          <w:sz w:val="24"/>
          <w:szCs w:val="24"/>
          <w:lang w:eastAsia="en-US"/>
        </w:rPr>
      </w:pPr>
      <w:r>
        <w:rPr>
          <w:rFonts w:eastAsiaTheme="minorHAnsi" w:cs="Arial"/>
          <w:b/>
          <w:bCs/>
          <w:sz w:val="24"/>
          <w:szCs w:val="24"/>
          <w:lang w:eastAsia="en-US"/>
        </w:rPr>
        <w:br w:type="page"/>
      </w:r>
    </w:p>
    <w:p w14:paraId="205AFAFA" w14:textId="2F03A5C1" w:rsidR="001A5957" w:rsidRPr="001E24A6" w:rsidRDefault="001A5957" w:rsidP="001A5957">
      <w:pPr>
        <w:spacing w:after="160" w:line="259" w:lineRule="auto"/>
        <w:rPr>
          <w:rFonts w:eastAsiaTheme="minorHAnsi" w:cs="Arial"/>
          <w:b/>
          <w:bCs/>
          <w:sz w:val="24"/>
          <w:szCs w:val="24"/>
          <w:lang w:eastAsia="en-US"/>
        </w:rPr>
      </w:pPr>
      <w:r w:rsidRPr="001E24A6">
        <w:rPr>
          <w:rFonts w:eastAsiaTheme="minorHAnsi" w:cs="Arial"/>
          <w:b/>
          <w:bCs/>
          <w:sz w:val="24"/>
          <w:szCs w:val="24"/>
          <w:lang w:eastAsia="en-US"/>
        </w:rPr>
        <w:lastRenderedPageBreak/>
        <w:t>INICIATIVA CON PROYECTO DE DECRETO QUE PRESENTA EL DIPUTADO FERNANDO IZAGUIRRE VALDES, EN CONJUNTO CON LAS Y LOS DIPUTADOS INTEGRANTES DEL GRUPO PARLAMENTARIO DEL PARTIDO ACCIÓN NACIONAL, POR LA QUE SE AGREGAN DIVERSAS DISPOSICIONES LEGALES A LA LEY PARA LA FAMILIA DE COAHUILA DE ZARAGOZA, CON EL PROPÓSITO DE QUE LAS AUTORIDADES VIGILEN Y GARANTICEN LA EFICIENCIA Y EFICACIA DE LOS PROCESOS DE ADOPCIÓN EN NUESTRO ESTADO, Y</w:t>
      </w:r>
    </w:p>
    <w:p w14:paraId="7F070F1C" w14:textId="77777777" w:rsidR="00822292" w:rsidRPr="001E24A6" w:rsidRDefault="00822292" w:rsidP="001A5957">
      <w:pPr>
        <w:spacing w:after="160" w:line="259" w:lineRule="auto"/>
        <w:rPr>
          <w:rFonts w:eastAsiaTheme="minorHAnsi" w:cs="Arial"/>
          <w:b/>
          <w:bCs/>
          <w:sz w:val="24"/>
          <w:szCs w:val="24"/>
          <w:lang w:eastAsia="en-US"/>
        </w:rPr>
      </w:pPr>
    </w:p>
    <w:p w14:paraId="5D5B0ECD" w14:textId="77777777" w:rsidR="001A5957" w:rsidRPr="001E24A6" w:rsidRDefault="001A5957" w:rsidP="001A5957">
      <w:pPr>
        <w:spacing w:after="160" w:line="259" w:lineRule="auto"/>
        <w:jc w:val="center"/>
        <w:rPr>
          <w:rFonts w:eastAsiaTheme="minorHAnsi" w:cs="Arial"/>
          <w:b/>
          <w:bCs/>
          <w:sz w:val="24"/>
          <w:szCs w:val="24"/>
          <w:lang w:eastAsia="en-US"/>
        </w:rPr>
      </w:pPr>
      <w:r w:rsidRPr="001E24A6">
        <w:rPr>
          <w:rFonts w:eastAsiaTheme="minorHAnsi" w:cs="Arial"/>
          <w:b/>
          <w:bCs/>
          <w:sz w:val="24"/>
          <w:szCs w:val="24"/>
          <w:lang w:eastAsia="en-US"/>
        </w:rPr>
        <w:t>CONSIDERANDO</w:t>
      </w:r>
    </w:p>
    <w:p w14:paraId="4CDBA66C" w14:textId="77777777" w:rsidR="00822292" w:rsidRPr="001E24A6" w:rsidRDefault="00822292" w:rsidP="001A5957">
      <w:pPr>
        <w:spacing w:after="160" w:line="259" w:lineRule="auto"/>
        <w:jc w:val="center"/>
        <w:rPr>
          <w:rFonts w:eastAsiaTheme="minorHAnsi" w:cs="Arial"/>
          <w:b/>
          <w:bCs/>
          <w:sz w:val="24"/>
          <w:szCs w:val="24"/>
          <w:lang w:eastAsia="en-US"/>
        </w:rPr>
      </w:pPr>
    </w:p>
    <w:p w14:paraId="0953C157" w14:textId="77777777" w:rsidR="001A5957" w:rsidRPr="001E24A6" w:rsidRDefault="001A5957" w:rsidP="001A5957">
      <w:pPr>
        <w:spacing w:after="160" w:line="259" w:lineRule="auto"/>
        <w:ind w:firstLine="708"/>
        <w:rPr>
          <w:rFonts w:eastAsiaTheme="minorHAnsi" w:cs="Arial"/>
          <w:sz w:val="24"/>
          <w:szCs w:val="24"/>
          <w:lang w:eastAsia="en-US"/>
        </w:rPr>
      </w:pPr>
      <w:r w:rsidRPr="001E24A6">
        <w:rPr>
          <w:rFonts w:eastAsiaTheme="minorHAnsi" w:cs="Arial"/>
          <w:sz w:val="24"/>
          <w:szCs w:val="24"/>
          <w:lang w:eastAsia="en-US"/>
        </w:rPr>
        <w:t>Que el Interés Superior de la Niñez es un principio jurídico internacional, que comprende un conjunto de acciones y procesos enfocados a garantizar una vida digna a niñas, niños y adolescentes en el mundo.</w:t>
      </w:r>
    </w:p>
    <w:p w14:paraId="6D2CEB89" w14:textId="77777777" w:rsidR="001A5957" w:rsidRPr="001E24A6" w:rsidRDefault="001A5957" w:rsidP="001A5957">
      <w:pPr>
        <w:spacing w:after="160" w:line="259" w:lineRule="auto"/>
        <w:ind w:firstLine="708"/>
        <w:rPr>
          <w:rFonts w:eastAsiaTheme="minorHAnsi" w:cs="Arial"/>
          <w:sz w:val="24"/>
          <w:szCs w:val="24"/>
          <w:lang w:eastAsia="en-US"/>
        </w:rPr>
      </w:pPr>
      <w:r w:rsidRPr="001E24A6">
        <w:rPr>
          <w:rFonts w:eastAsiaTheme="minorHAnsi" w:cs="Arial"/>
          <w:sz w:val="24"/>
          <w:szCs w:val="24"/>
          <w:lang w:eastAsia="en-US"/>
        </w:rPr>
        <w:t>Que en los artículos 3° y 4° de la Convención sobre los Derechos del Niño, firmada en 1989 y ratificada por México en 1990, indican como obligación de los Estados firmantes la consideración de velar por interés superior de la niñez.</w:t>
      </w:r>
    </w:p>
    <w:p w14:paraId="6F54EB2A" w14:textId="77777777" w:rsidR="001A5957" w:rsidRPr="001E24A6" w:rsidRDefault="001A5957" w:rsidP="001A5957">
      <w:pPr>
        <w:spacing w:after="160" w:line="259" w:lineRule="auto"/>
        <w:ind w:firstLine="708"/>
        <w:rPr>
          <w:rFonts w:eastAsiaTheme="minorHAnsi" w:cs="Arial"/>
          <w:sz w:val="24"/>
          <w:szCs w:val="24"/>
          <w:lang w:eastAsia="en-US"/>
        </w:rPr>
      </w:pPr>
      <w:r w:rsidRPr="001E24A6">
        <w:rPr>
          <w:rFonts w:eastAsiaTheme="minorHAnsi" w:cs="Arial"/>
          <w:sz w:val="24"/>
          <w:szCs w:val="24"/>
          <w:lang w:eastAsia="en-US"/>
        </w:rPr>
        <w:t>Que existen 5 claves para comprender la importancia de vigilar y aplicar el bien superior de la niñez:</w:t>
      </w:r>
    </w:p>
    <w:p w14:paraId="27CEA8F7" w14:textId="77777777" w:rsidR="001A5957" w:rsidRPr="001E24A6" w:rsidRDefault="001A5957" w:rsidP="001E24A6">
      <w:pPr>
        <w:numPr>
          <w:ilvl w:val="0"/>
          <w:numId w:val="25"/>
        </w:numPr>
        <w:spacing w:after="160" w:line="259" w:lineRule="auto"/>
        <w:contextualSpacing/>
        <w:rPr>
          <w:rFonts w:eastAsiaTheme="minorHAnsi" w:cs="Arial"/>
          <w:sz w:val="24"/>
          <w:szCs w:val="24"/>
          <w:lang w:eastAsia="en-US"/>
        </w:rPr>
      </w:pPr>
      <w:r w:rsidRPr="001E24A6">
        <w:rPr>
          <w:rFonts w:eastAsiaTheme="minorHAnsi" w:cs="Arial"/>
          <w:sz w:val="24"/>
          <w:szCs w:val="24"/>
          <w:lang w:eastAsia="en-US"/>
        </w:rPr>
        <w:t xml:space="preserve">Contrapone la visión </w:t>
      </w:r>
      <w:proofErr w:type="spellStart"/>
      <w:r w:rsidRPr="001E24A6">
        <w:rPr>
          <w:rFonts w:eastAsiaTheme="minorHAnsi" w:cs="Arial"/>
          <w:sz w:val="24"/>
          <w:szCs w:val="24"/>
          <w:lang w:eastAsia="en-US"/>
        </w:rPr>
        <w:t>adultocéntrica</w:t>
      </w:r>
      <w:proofErr w:type="spellEnd"/>
      <w:r w:rsidRPr="001E24A6">
        <w:rPr>
          <w:rFonts w:eastAsiaTheme="minorHAnsi" w:cs="Arial"/>
          <w:sz w:val="24"/>
          <w:szCs w:val="24"/>
          <w:lang w:eastAsia="en-US"/>
        </w:rPr>
        <w:t xml:space="preserve"> de las decisiones que se toman para niñas, niños y adolescentes, porque pone el mejor interés de esta población por encima de la visión de lo que las personas adultas consideran que es lo mejor para ellas y ellos.</w:t>
      </w:r>
    </w:p>
    <w:p w14:paraId="3E34C533" w14:textId="77777777" w:rsidR="001A5957" w:rsidRPr="001E24A6" w:rsidRDefault="001A5957" w:rsidP="001E24A6">
      <w:pPr>
        <w:numPr>
          <w:ilvl w:val="0"/>
          <w:numId w:val="25"/>
        </w:numPr>
        <w:spacing w:after="160" w:line="259" w:lineRule="auto"/>
        <w:contextualSpacing/>
        <w:rPr>
          <w:rFonts w:eastAsiaTheme="minorHAnsi" w:cs="Arial"/>
          <w:sz w:val="24"/>
          <w:szCs w:val="24"/>
          <w:lang w:eastAsia="en-US"/>
        </w:rPr>
      </w:pPr>
      <w:r w:rsidRPr="001E24A6">
        <w:rPr>
          <w:rFonts w:eastAsiaTheme="minorHAnsi" w:cs="Arial"/>
          <w:sz w:val="24"/>
          <w:szCs w:val="24"/>
          <w:lang w:eastAsia="en-US"/>
        </w:rPr>
        <w:t>Es un parámetro para que las personas encargadas de tomar decisiones públicas o en el ámbito privado, dirijan su labor y acciones observando, en primera instancia, el impacto que tendrían las medidas adoptadas en todos los ámbitos.</w:t>
      </w:r>
    </w:p>
    <w:p w14:paraId="097E1B95" w14:textId="77777777" w:rsidR="001A5957" w:rsidRPr="001E24A6" w:rsidRDefault="001A5957" w:rsidP="001E24A6">
      <w:pPr>
        <w:numPr>
          <w:ilvl w:val="0"/>
          <w:numId w:val="25"/>
        </w:numPr>
        <w:spacing w:after="160" w:line="259" w:lineRule="auto"/>
        <w:contextualSpacing/>
        <w:rPr>
          <w:rFonts w:eastAsiaTheme="minorHAnsi" w:cs="Arial"/>
          <w:sz w:val="24"/>
          <w:szCs w:val="24"/>
          <w:lang w:eastAsia="en-US"/>
        </w:rPr>
      </w:pPr>
      <w:r w:rsidRPr="001E24A6">
        <w:rPr>
          <w:rFonts w:eastAsiaTheme="minorHAnsi" w:cs="Arial"/>
          <w:sz w:val="24"/>
          <w:szCs w:val="24"/>
          <w:lang w:eastAsia="en-US"/>
        </w:rPr>
        <w:t>Obliga a los gobiernos de los tres niveles (federal, estatal y municipal), y que los poderes legislativo y judicial, adopten las medidas para la asignación o reorientación de recursos económicos y materiales suficientes para hacer plenamente efectivo ese derecho.</w:t>
      </w:r>
    </w:p>
    <w:p w14:paraId="45F4E5BD" w14:textId="77777777" w:rsidR="001A5957" w:rsidRPr="001E24A6" w:rsidRDefault="001A5957" w:rsidP="001E24A6">
      <w:pPr>
        <w:numPr>
          <w:ilvl w:val="0"/>
          <w:numId w:val="25"/>
        </w:numPr>
        <w:spacing w:after="160" w:line="259" w:lineRule="auto"/>
        <w:contextualSpacing/>
        <w:rPr>
          <w:rFonts w:eastAsiaTheme="minorHAnsi" w:cs="Arial"/>
          <w:sz w:val="24"/>
          <w:szCs w:val="24"/>
          <w:lang w:eastAsia="en-US"/>
        </w:rPr>
      </w:pPr>
      <w:r w:rsidRPr="001E24A6">
        <w:rPr>
          <w:rFonts w:eastAsiaTheme="minorHAnsi" w:cs="Arial"/>
          <w:sz w:val="24"/>
          <w:szCs w:val="24"/>
          <w:lang w:eastAsia="en-US"/>
        </w:rPr>
        <w:t>Dispone que en casos donde este de por medio el bienestar físico y emocional de niñas, niños y adolescentes, se tomará la decisión que mejor convenga para proteger y garantizar su desarrollo integral.</w:t>
      </w:r>
    </w:p>
    <w:p w14:paraId="5F1E6FDB" w14:textId="77777777" w:rsidR="001A5957" w:rsidRPr="001E24A6" w:rsidRDefault="001A5957" w:rsidP="001E24A6">
      <w:pPr>
        <w:numPr>
          <w:ilvl w:val="0"/>
          <w:numId w:val="25"/>
        </w:numPr>
        <w:spacing w:after="160" w:line="259" w:lineRule="auto"/>
        <w:contextualSpacing/>
        <w:rPr>
          <w:rFonts w:eastAsiaTheme="minorHAnsi" w:cs="Arial"/>
          <w:sz w:val="24"/>
          <w:szCs w:val="24"/>
          <w:lang w:eastAsia="en-US"/>
        </w:rPr>
      </w:pPr>
      <w:r w:rsidRPr="001E24A6">
        <w:rPr>
          <w:rFonts w:eastAsiaTheme="minorHAnsi" w:cs="Arial"/>
          <w:sz w:val="24"/>
          <w:szCs w:val="24"/>
          <w:lang w:eastAsia="en-US"/>
        </w:rPr>
        <w:t>Reafirma a las niñas, niños y adolescentes como titulares de derechos y que estos sean plenamente garantizados a lo largo de su niñez y en todos los aspectos de su vida.</w:t>
      </w:r>
      <w:r w:rsidRPr="001E24A6">
        <w:rPr>
          <w:rFonts w:eastAsiaTheme="minorHAnsi" w:cs="Arial"/>
          <w:sz w:val="24"/>
          <w:szCs w:val="24"/>
          <w:vertAlign w:val="superscript"/>
          <w:lang w:eastAsia="en-US"/>
        </w:rPr>
        <w:t>1</w:t>
      </w:r>
    </w:p>
    <w:p w14:paraId="2DB6097D" w14:textId="1454BB29" w:rsidR="001A5957" w:rsidRDefault="001A5957" w:rsidP="001A5957">
      <w:pPr>
        <w:spacing w:after="160" w:line="259" w:lineRule="auto"/>
        <w:ind w:firstLine="708"/>
        <w:rPr>
          <w:rFonts w:eastAsiaTheme="minorHAnsi" w:cs="Arial"/>
          <w:sz w:val="24"/>
          <w:szCs w:val="24"/>
          <w:lang w:eastAsia="en-US"/>
        </w:rPr>
      </w:pPr>
      <w:r w:rsidRPr="001E24A6">
        <w:rPr>
          <w:rFonts w:eastAsiaTheme="minorHAnsi" w:cs="Arial"/>
          <w:sz w:val="24"/>
          <w:szCs w:val="24"/>
          <w:lang w:eastAsia="en-US"/>
        </w:rPr>
        <w:lastRenderedPageBreak/>
        <w:t xml:space="preserve">Que en el artículo 21 de la Convención ya citada, establece que los Estados Parte que reconocen al sistema de adopción, cuidaran de que el interés superior de la niñez sea primordial y se garanticen las medidas necesarias para que la adopción sea admisible, es decir, en concordancia con el interés superior del niño, los gobiernos deberán adoptar medidas normativas y económicas a fin de dar premura a los procesos de adopción que se llevan a cabo en nuestro país. </w:t>
      </w:r>
    </w:p>
    <w:p w14:paraId="119CCA12" w14:textId="77777777" w:rsidR="001E24A6" w:rsidRPr="001E24A6" w:rsidRDefault="001E24A6" w:rsidP="001A5957">
      <w:pPr>
        <w:spacing w:after="160" w:line="259" w:lineRule="auto"/>
        <w:ind w:firstLine="708"/>
        <w:rPr>
          <w:rFonts w:eastAsiaTheme="minorHAnsi" w:cs="Arial"/>
          <w:sz w:val="24"/>
          <w:szCs w:val="24"/>
          <w:lang w:eastAsia="en-US"/>
        </w:rPr>
      </w:pPr>
    </w:p>
    <w:p w14:paraId="3B96CD96" w14:textId="4700D487" w:rsidR="001A5957" w:rsidRDefault="001A5957" w:rsidP="001A5957">
      <w:pPr>
        <w:spacing w:after="160" w:line="259" w:lineRule="auto"/>
        <w:ind w:firstLine="708"/>
        <w:rPr>
          <w:rFonts w:eastAsiaTheme="minorHAnsi" w:cs="Arial"/>
          <w:sz w:val="24"/>
          <w:szCs w:val="24"/>
          <w:lang w:eastAsia="en-US"/>
        </w:rPr>
      </w:pPr>
      <w:r w:rsidRPr="001E24A6">
        <w:rPr>
          <w:rFonts w:eastAsiaTheme="minorHAnsi" w:cs="Arial"/>
          <w:sz w:val="24"/>
          <w:szCs w:val="24"/>
          <w:lang w:eastAsia="en-US"/>
        </w:rPr>
        <w:t xml:space="preserve">Que el artículo 4° de la Constitución Política de los Estados Unidos Mexicanos, estipula que 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  </w:t>
      </w:r>
    </w:p>
    <w:p w14:paraId="05E61D88" w14:textId="77777777" w:rsidR="001E24A6" w:rsidRPr="001E24A6" w:rsidRDefault="001E24A6" w:rsidP="001A5957">
      <w:pPr>
        <w:spacing w:after="160" w:line="259" w:lineRule="auto"/>
        <w:ind w:firstLine="708"/>
        <w:rPr>
          <w:rFonts w:eastAsiaTheme="minorHAnsi" w:cs="Arial"/>
          <w:sz w:val="24"/>
          <w:szCs w:val="24"/>
          <w:lang w:eastAsia="en-US"/>
        </w:rPr>
      </w:pPr>
    </w:p>
    <w:p w14:paraId="2359D0C8" w14:textId="68079FC1" w:rsidR="001A5957" w:rsidRDefault="001A5957" w:rsidP="001A5957">
      <w:pPr>
        <w:spacing w:after="160" w:line="259" w:lineRule="auto"/>
        <w:ind w:firstLine="708"/>
        <w:rPr>
          <w:rFonts w:eastAsiaTheme="minorHAnsi" w:cs="Arial"/>
          <w:sz w:val="24"/>
          <w:szCs w:val="24"/>
          <w:lang w:eastAsia="en-US"/>
        </w:rPr>
      </w:pPr>
      <w:r w:rsidRPr="001E24A6">
        <w:rPr>
          <w:rFonts w:eastAsiaTheme="minorHAnsi" w:cs="Arial"/>
          <w:sz w:val="24"/>
          <w:szCs w:val="24"/>
          <w:lang w:eastAsia="en-US"/>
        </w:rPr>
        <w:t xml:space="preserve">Que el párrafo tercero del artículo 8° de nuestra Constitución local, dispone que en el Estado de Coahuila de Zaragoza, la protección y garantía de los derechos humanos reconocidos a favor de niños y niñas, estará a cargo de la Procuraduría y del Sistema Estatal para la Garantía de los Derechos Humanos de Niños y Niñas, que establecerá los mecanismos de coordinación y participación de los poderes públicos del Estado y de los municipios, de los organismos públicos autónomos y la sociedad civil, en los términos que determine la ley, a fin de garantizar el interés superior de la niñez. </w:t>
      </w:r>
    </w:p>
    <w:p w14:paraId="0788958B" w14:textId="77777777" w:rsidR="001E24A6" w:rsidRPr="001E24A6" w:rsidRDefault="001E24A6" w:rsidP="001A5957">
      <w:pPr>
        <w:spacing w:after="160" w:line="259" w:lineRule="auto"/>
        <w:ind w:firstLine="708"/>
        <w:rPr>
          <w:rFonts w:eastAsiaTheme="minorHAnsi" w:cs="Arial"/>
          <w:sz w:val="24"/>
          <w:szCs w:val="24"/>
          <w:lang w:eastAsia="en-US"/>
        </w:rPr>
      </w:pPr>
    </w:p>
    <w:p w14:paraId="47AB419A" w14:textId="1DDDB497" w:rsidR="001A5957" w:rsidRDefault="001A5957" w:rsidP="001A5957">
      <w:pPr>
        <w:spacing w:after="160" w:line="259" w:lineRule="auto"/>
        <w:ind w:firstLine="708"/>
        <w:rPr>
          <w:rFonts w:eastAsiaTheme="minorHAnsi" w:cs="Arial"/>
          <w:sz w:val="24"/>
          <w:szCs w:val="24"/>
          <w:lang w:eastAsia="en-US"/>
        </w:rPr>
      </w:pPr>
      <w:r w:rsidRPr="001E24A6">
        <w:rPr>
          <w:rFonts w:eastAsiaTheme="minorHAnsi" w:cs="Arial"/>
          <w:sz w:val="24"/>
          <w:szCs w:val="24"/>
          <w:lang w:eastAsia="en-US"/>
        </w:rPr>
        <w:t xml:space="preserve">Que el párrafo segundo del artículo 173 de la ley citada, señala que los menores tienen derecho a una vida sana, a la salud, a la alimentación, a la educación, a la cultura, a la recreación, a la preparación para el trabajo y a llevar una vida digna en el seno de la familia; así como a todos los derechos que la Constitución General, los Tratados Internacionales suscritos por México y los previstos en esta Constitución les confieren. El Estado, los 68 municipios, los poderes legislativo y judicial y demás autoridades, realizarán todas las acciones legislativas, reglamentarias, administrativas y judiciales para garantizar el uso y goce de estos derechos a las niñas y niños en Coahuila. </w:t>
      </w:r>
    </w:p>
    <w:p w14:paraId="5D65B615" w14:textId="77777777" w:rsidR="001E24A6" w:rsidRPr="001E24A6" w:rsidRDefault="001E24A6" w:rsidP="001A5957">
      <w:pPr>
        <w:spacing w:after="160" w:line="259" w:lineRule="auto"/>
        <w:ind w:firstLine="708"/>
        <w:rPr>
          <w:rFonts w:eastAsiaTheme="minorHAnsi" w:cs="Arial"/>
          <w:sz w:val="24"/>
          <w:szCs w:val="24"/>
          <w:lang w:eastAsia="en-US"/>
        </w:rPr>
      </w:pPr>
    </w:p>
    <w:p w14:paraId="10008C96" w14:textId="5A92763D" w:rsidR="001A5957" w:rsidRDefault="001A5957" w:rsidP="001A5957">
      <w:pPr>
        <w:spacing w:after="160" w:line="259" w:lineRule="auto"/>
        <w:ind w:firstLine="708"/>
        <w:rPr>
          <w:rFonts w:eastAsiaTheme="minorHAnsi" w:cs="Arial"/>
          <w:sz w:val="24"/>
          <w:szCs w:val="24"/>
          <w:lang w:eastAsia="en-US"/>
        </w:rPr>
      </w:pPr>
      <w:proofErr w:type="gramStart"/>
      <w:r w:rsidRPr="001E24A6">
        <w:rPr>
          <w:rFonts w:eastAsiaTheme="minorHAnsi" w:cs="Arial"/>
          <w:sz w:val="24"/>
          <w:szCs w:val="24"/>
          <w:lang w:eastAsia="en-US"/>
        </w:rPr>
        <w:t>Que</w:t>
      </w:r>
      <w:proofErr w:type="gramEnd"/>
      <w:r w:rsidRPr="001E24A6">
        <w:rPr>
          <w:rFonts w:eastAsiaTheme="minorHAnsi" w:cs="Arial"/>
          <w:sz w:val="24"/>
          <w:szCs w:val="24"/>
          <w:lang w:eastAsia="en-US"/>
        </w:rPr>
        <w:t xml:space="preserve"> por lo anterior, someto a consideración a esta Honorable Soberanía la siguiente</w:t>
      </w:r>
    </w:p>
    <w:p w14:paraId="3FCEE464" w14:textId="6D39BB1E" w:rsidR="001E24A6" w:rsidRDefault="001E24A6" w:rsidP="001A5957">
      <w:pPr>
        <w:spacing w:after="160" w:line="259" w:lineRule="auto"/>
        <w:ind w:firstLine="708"/>
        <w:rPr>
          <w:rFonts w:eastAsiaTheme="minorHAnsi" w:cs="Arial"/>
          <w:sz w:val="24"/>
          <w:szCs w:val="24"/>
          <w:lang w:eastAsia="en-US"/>
        </w:rPr>
      </w:pPr>
    </w:p>
    <w:p w14:paraId="001E0F97" w14:textId="77777777" w:rsidR="001A5957" w:rsidRPr="001E24A6" w:rsidRDefault="001A5957" w:rsidP="001A5957">
      <w:pPr>
        <w:spacing w:after="160" w:line="259" w:lineRule="auto"/>
        <w:jc w:val="center"/>
        <w:rPr>
          <w:rFonts w:eastAsiaTheme="minorHAnsi" w:cs="Arial"/>
          <w:b/>
          <w:bCs/>
          <w:sz w:val="24"/>
          <w:szCs w:val="24"/>
          <w:lang w:eastAsia="en-US"/>
        </w:rPr>
      </w:pPr>
      <w:r w:rsidRPr="001E24A6">
        <w:rPr>
          <w:rFonts w:eastAsiaTheme="minorHAnsi" w:cs="Arial"/>
          <w:b/>
          <w:bCs/>
          <w:sz w:val="24"/>
          <w:szCs w:val="24"/>
          <w:lang w:eastAsia="en-US"/>
        </w:rPr>
        <w:lastRenderedPageBreak/>
        <w:t>EXPOSICIÓN DE MOTIVOS</w:t>
      </w:r>
    </w:p>
    <w:p w14:paraId="218C63D0" w14:textId="77777777" w:rsidR="00822292" w:rsidRPr="001E24A6" w:rsidRDefault="00822292" w:rsidP="001A5957">
      <w:pPr>
        <w:spacing w:after="160" w:line="259" w:lineRule="auto"/>
        <w:jc w:val="center"/>
        <w:rPr>
          <w:rFonts w:eastAsiaTheme="minorHAnsi" w:cs="Arial"/>
          <w:b/>
          <w:bCs/>
          <w:sz w:val="24"/>
          <w:szCs w:val="24"/>
          <w:lang w:eastAsia="en-US"/>
        </w:rPr>
      </w:pPr>
    </w:p>
    <w:p w14:paraId="1C48D712" w14:textId="6EF39543" w:rsidR="001A5957" w:rsidRDefault="001A5957" w:rsidP="001A5957">
      <w:pPr>
        <w:spacing w:after="160" w:line="259" w:lineRule="auto"/>
        <w:rPr>
          <w:rFonts w:eastAsiaTheme="minorHAnsi" w:cs="Arial"/>
          <w:sz w:val="24"/>
          <w:szCs w:val="24"/>
          <w:lang w:eastAsia="en-US"/>
        </w:rPr>
      </w:pPr>
      <w:r w:rsidRPr="001E24A6">
        <w:rPr>
          <w:rFonts w:eastAsiaTheme="minorHAnsi" w:cs="Arial"/>
          <w:sz w:val="24"/>
          <w:szCs w:val="24"/>
          <w:lang w:eastAsia="en-US"/>
        </w:rPr>
        <w:tab/>
        <w:t>En nuestro Estado, existen familias que tienen el control del número de hijos que desean tener, pero también encontramos parejas que, por problemas relacionados a la fertilidad, deciden adoptar a un menor de edad, sabiendo de antemano, que esto conlleva una serie de requisitos que deben cumplirse cabalmente.</w:t>
      </w:r>
    </w:p>
    <w:p w14:paraId="11B2222E" w14:textId="77777777" w:rsidR="001E24A6" w:rsidRPr="001E24A6" w:rsidRDefault="001E24A6" w:rsidP="001A5957">
      <w:pPr>
        <w:spacing w:after="160" w:line="259" w:lineRule="auto"/>
        <w:rPr>
          <w:rFonts w:eastAsiaTheme="minorHAnsi" w:cs="Arial"/>
          <w:sz w:val="24"/>
          <w:szCs w:val="24"/>
          <w:lang w:eastAsia="en-US"/>
        </w:rPr>
      </w:pPr>
    </w:p>
    <w:p w14:paraId="316F7E65" w14:textId="79D5F57B" w:rsidR="001A5957" w:rsidRDefault="001A5957" w:rsidP="001A5957">
      <w:pPr>
        <w:spacing w:after="160" w:line="259" w:lineRule="auto"/>
        <w:rPr>
          <w:rFonts w:eastAsiaTheme="minorHAnsi" w:cs="Arial"/>
          <w:sz w:val="24"/>
          <w:szCs w:val="24"/>
          <w:lang w:eastAsia="en-US"/>
        </w:rPr>
      </w:pPr>
      <w:r w:rsidRPr="001E24A6">
        <w:rPr>
          <w:rFonts w:eastAsiaTheme="minorHAnsi" w:cs="Arial"/>
          <w:sz w:val="24"/>
          <w:szCs w:val="24"/>
          <w:lang w:eastAsia="en-US"/>
        </w:rPr>
        <w:tab/>
        <w:t>Respecto a lo anterior, se debe poner en contexto el significado de la palabra adopción, y es, un proceso legal que les permite a los menores de edad y adolescentes a formar parte una familia que cubra sus necesidades, tanto emocionales, afectivas y económicas. Debemos de entender que es el derecho del menor a formar parte de una familia, no de los adultos a adoptar.</w:t>
      </w:r>
    </w:p>
    <w:p w14:paraId="2037676C" w14:textId="77777777" w:rsidR="001E24A6" w:rsidRPr="001E24A6" w:rsidRDefault="001E24A6" w:rsidP="001A5957">
      <w:pPr>
        <w:spacing w:after="160" w:line="259" w:lineRule="auto"/>
        <w:rPr>
          <w:rFonts w:eastAsiaTheme="minorHAnsi" w:cs="Arial"/>
          <w:sz w:val="24"/>
          <w:szCs w:val="24"/>
          <w:lang w:eastAsia="en-US"/>
        </w:rPr>
      </w:pPr>
    </w:p>
    <w:p w14:paraId="1D50BB0A" w14:textId="0AA22FE8" w:rsidR="001A5957" w:rsidRDefault="001A5957" w:rsidP="001A5957">
      <w:pPr>
        <w:spacing w:after="160" w:line="259" w:lineRule="auto"/>
        <w:ind w:firstLine="708"/>
        <w:rPr>
          <w:rFonts w:eastAsiaTheme="minorHAnsi" w:cs="Arial"/>
          <w:sz w:val="24"/>
          <w:szCs w:val="24"/>
          <w:lang w:eastAsia="en-US"/>
        </w:rPr>
      </w:pPr>
      <w:r w:rsidRPr="001E24A6">
        <w:rPr>
          <w:rFonts w:eastAsiaTheme="minorHAnsi" w:cs="Arial"/>
          <w:sz w:val="24"/>
          <w:szCs w:val="24"/>
          <w:lang w:eastAsia="en-US"/>
        </w:rPr>
        <w:t xml:space="preserve">La adopción tiene una base jurídica en el Código Civil Federal, en los artículos 390, 391, 392 y demás relativos de la norma referida. </w:t>
      </w:r>
    </w:p>
    <w:p w14:paraId="0B148BBC" w14:textId="77777777" w:rsidR="001E24A6" w:rsidRPr="001E24A6" w:rsidRDefault="001E24A6" w:rsidP="001A5957">
      <w:pPr>
        <w:spacing w:after="160" w:line="259" w:lineRule="auto"/>
        <w:ind w:firstLine="708"/>
        <w:rPr>
          <w:rFonts w:eastAsiaTheme="minorHAnsi" w:cs="Arial"/>
          <w:sz w:val="24"/>
          <w:szCs w:val="24"/>
          <w:lang w:eastAsia="en-US"/>
        </w:rPr>
      </w:pPr>
    </w:p>
    <w:p w14:paraId="3D243A03" w14:textId="77777777" w:rsidR="001A5957" w:rsidRPr="001E24A6" w:rsidRDefault="001A5957" w:rsidP="001A5957">
      <w:pPr>
        <w:spacing w:after="160" w:line="259" w:lineRule="auto"/>
        <w:ind w:firstLine="708"/>
        <w:rPr>
          <w:rFonts w:eastAsiaTheme="minorHAnsi" w:cs="Arial"/>
          <w:sz w:val="24"/>
          <w:szCs w:val="24"/>
          <w:lang w:eastAsia="en-US"/>
        </w:rPr>
      </w:pPr>
      <w:r w:rsidRPr="001E24A6">
        <w:rPr>
          <w:rFonts w:eastAsiaTheme="minorHAnsi" w:cs="Arial"/>
          <w:sz w:val="24"/>
          <w:szCs w:val="24"/>
          <w:lang w:eastAsia="en-US"/>
        </w:rPr>
        <w:t>Este procedimiento busca siempre el bien superior de la niñez, y para tal efecto, se requiere que dichos procesos se lleven a cabo con la eficiencia y eficacia por parte de las autoridades.</w:t>
      </w:r>
    </w:p>
    <w:p w14:paraId="31D25497" w14:textId="77777777" w:rsidR="001A5957" w:rsidRPr="001E24A6" w:rsidRDefault="001A5957" w:rsidP="001A5957">
      <w:pPr>
        <w:spacing w:after="160" w:line="259" w:lineRule="auto"/>
        <w:ind w:firstLine="708"/>
        <w:rPr>
          <w:rFonts w:eastAsiaTheme="minorHAnsi" w:cs="Arial"/>
          <w:sz w:val="24"/>
          <w:szCs w:val="24"/>
          <w:lang w:eastAsia="en-US"/>
        </w:rPr>
      </w:pPr>
      <w:r w:rsidRPr="001E24A6">
        <w:rPr>
          <w:rFonts w:eastAsiaTheme="minorHAnsi" w:cs="Arial"/>
          <w:sz w:val="24"/>
          <w:szCs w:val="24"/>
          <w:lang w:eastAsia="en-US"/>
        </w:rPr>
        <w:t>En Coahuila, por ejemplo, los adoptantes deben ser personas mayores de 25 años en pleno ejercicio de sus derechos y tener más de 17 años de diferencia de la o el adoptado; contar con medios bastantes para proveer a la subsistencia, la educación y el cuidado de la persona que trata de adoptar; ser aptas y adecuadas para adoptar; y que no se encuentran inscritos en el Registro Estatal de Deudores Alimentarios Morosos. Este trámite se debe realizar de forma personal, por tanto, las personas interesadas en adoptar, deberán presentarse en las instalaciones de la Procuraduría para Niños, Niñas y la Familia (PRONNIF), donde se les proporcionará una solicitud para la inscripción a la lista de espera de adopciones, en el que se piden datos generales a los solicitantes como son domicilio; Estado civil; los datos laborales y los motivos que indujeron a tomar la decisión de adoptar.</w:t>
      </w:r>
    </w:p>
    <w:p w14:paraId="6D03F3FA" w14:textId="77777777" w:rsidR="001A5957" w:rsidRPr="001E24A6" w:rsidRDefault="001A5957" w:rsidP="001A5957">
      <w:pPr>
        <w:spacing w:after="160" w:line="259" w:lineRule="auto"/>
        <w:rPr>
          <w:rFonts w:eastAsia="Arial" w:cs="Arial"/>
          <w:sz w:val="24"/>
          <w:szCs w:val="24"/>
          <w:lang w:eastAsia="es-MX"/>
        </w:rPr>
      </w:pPr>
      <w:r w:rsidRPr="001E24A6">
        <w:rPr>
          <w:rFonts w:eastAsiaTheme="minorHAnsi" w:cs="Arial"/>
          <w:sz w:val="24"/>
          <w:szCs w:val="24"/>
          <w:lang w:eastAsia="en-US"/>
        </w:rPr>
        <w:tab/>
      </w:r>
      <w:r w:rsidRPr="001E24A6">
        <w:rPr>
          <w:rFonts w:eastAsia="Arial" w:cs="Arial"/>
          <w:sz w:val="24"/>
          <w:szCs w:val="24"/>
          <w:lang w:eastAsia="es-MX"/>
        </w:rPr>
        <w:t>En nuestro país existe una tendencia negativa en cuanto al tema de adopción, y es la lentitud de su procedimiento. Para darnos una idea de lo que aquí se expone, daremos a conocer algunos ejemplos de lo que acontece en algunas entidades de México.</w:t>
      </w:r>
    </w:p>
    <w:p w14:paraId="4BB3B6D4" w14:textId="32157B5D" w:rsidR="001A5957" w:rsidRDefault="001A5957" w:rsidP="001A5957">
      <w:pPr>
        <w:spacing w:after="160" w:line="259" w:lineRule="auto"/>
        <w:rPr>
          <w:rFonts w:eastAsia="Arial" w:cs="Arial"/>
          <w:sz w:val="24"/>
          <w:szCs w:val="24"/>
          <w:lang w:eastAsia="es-MX"/>
        </w:rPr>
      </w:pPr>
      <w:r w:rsidRPr="001E24A6">
        <w:rPr>
          <w:rFonts w:eastAsia="Arial" w:cs="Arial"/>
          <w:sz w:val="24"/>
          <w:szCs w:val="24"/>
          <w:lang w:eastAsia="es-MX"/>
        </w:rPr>
        <w:lastRenderedPageBreak/>
        <w:tab/>
        <w:t>Para que se tenga permitido adoptar en Colima, es indispensable que la pareja interesada cumpla con distintos requisitos, entre ellos ser aptos psicológicamente para atender un nuevo integrante en la familia; no consumir drogas; y tener una forma honesta de vivir. Estos aspectos deben ser evaluados por especialistas en la materia y validados por un juez, explicó el abogado Abraham Méndez Palomares. "Tiene que presentarse la demanda firmada por los padres (adoptantes), tienen que venir y ratificar el documento, en lo sucesivo, se designa un tutor provisional y en ese intercambio se levanta el acta donde se ratifica la adopción. Tiene que estar presente el ministerio público que es el defensor de los derechos del menor, y con su presencia se convalida la adopción, siendo este el sistema actual".</w:t>
      </w:r>
    </w:p>
    <w:p w14:paraId="7D2A7FE4" w14:textId="77777777" w:rsidR="001E24A6" w:rsidRPr="001E24A6" w:rsidRDefault="001E24A6" w:rsidP="001A5957">
      <w:pPr>
        <w:spacing w:after="160" w:line="259" w:lineRule="auto"/>
        <w:rPr>
          <w:rFonts w:eastAsia="Arial" w:cs="Arial"/>
          <w:sz w:val="24"/>
          <w:szCs w:val="24"/>
          <w:lang w:eastAsia="es-MX"/>
        </w:rPr>
      </w:pPr>
    </w:p>
    <w:p w14:paraId="4879CA57" w14:textId="74544863" w:rsidR="001A5957" w:rsidRDefault="001A5957" w:rsidP="001A5957">
      <w:pPr>
        <w:spacing w:after="160" w:line="259" w:lineRule="auto"/>
        <w:ind w:firstLine="708"/>
        <w:rPr>
          <w:rFonts w:eastAsia="Arial" w:cs="Arial"/>
          <w:sz w:val="24"/>
          <w:szCs w:val="24"/>
          <w:vertAlign w:val="superscript"/>
          <w:lang w:eastAsia="es-MX"/>
        </w:rPr>
      </w:pPr>
      <w:r w:rsidRPr="001E24A6">
        <w:rPr>
          <w:rFonts w:eastAsia="Arial" w:cs="Arial"/>
          <w:sz w:val="24"/>
          <w:szCs w:val="24"/>
          <w:lang w:eastAsia="es-MX"/>
        </w:rPr>
        <w:t xml:space="preserve">El proceso de adopción puede ser difícil y lento y una vez que se otorga hasta que el menor de edad sea adulto debe existir supervisión del estado a través del DIF, trabajo que no se hizo hace cuatro o cinco años con las adopciones que se otorgaron en Colima a extranjeros y por eso se suspendieron. </w:t>
      </w:r>
      <w:r w:rsidRPr="001E24A6">
        <w:rPr>
          <w:rFonts w:eastAsia="Arial" w:cs="Arial"/>
          <w:sz w:val="24"/>
          <w:szCs w:val="24"/>
          <w:vertAlign w:val="superscript"/>
          <w:lang w:eastAsia="es-MX"/>
        </w:rPr>
        <w:t>2</w:t>
      </w:r>
    </w:p>
    <w:p w14:paraId="6069F732" w14:textId="77777777" w:rsidR="001E24A6" w:rsidRPr="001E24A6" w:rsidRDefault="001E24A6" w:rsidP="001A5957">
      <w:pPr>
        <w:spacing w:after="160" w:line="259" w:lineRule="auto"/>
        <w:ind w:firstLine="708"/>
        <w:rPr>
          <w:rFonts w:eastAsia="Arial" w:cs="Arial"/>
          <w:sz w:val="24"/>
          <w:szCs w:val="24"/>
          <w:vertAlign w:val="superscript"/>
          <w:lang w:eastAsia="es-MX"/>
        </w:rPr>
      </w:pPr>
    </w:p>
    <w:p w14:paraId="035457F5" w14:textId="3AC19407" w:rsidR="001A5957" w:rsidRDefault="001A5957" w:rsidP="001A5957">
      <w:pPr>
        <w:spacing w:after="160" w:line="259" w:lineRule="auto"/>
        <w:ind w:firstLine="708"/>
        <w:rPr>
          <w:rFonts w:eastAsia="Arial" w:cs="Arial"/>
          <w:sz w:val="24"/>
          <w:szCs w:val="24"/>
          <w:lang w:eastAsia="es-MX"/>
        </w:rPr>
      </w:pPr>
      <w:r w:rsidRPr="001E24A6">
        <w:rPr>
          <w:rFonts w:eastAsia="Arial" w:cs="Arial"/>
          <w:sz w:val="24"/>
          <w:szCs w:val="24"/>
          <w:lang w:eastAsia="es-MX"/>
        </w:rPr>
        <w:t>Por su parte, en Mazatlán Sinaloa, hay más de 60 niños entre los 0 y 12 años de edad, que están en espera de una segunda oportunidad para reintegrarse a una familia. Las circunstancias que mantienen a los menores en los albergues son los requerimientos, los procesos y la falta de cultura que rodea a la adopción.</w:t>
      </w:r>
      <w:r w:rsidRPr="001E24A6">
        <w:rPr>
          <w:rFonts w:eastAsia="Arial" w:cs="Arial"/>
          <w:sz w:val="24"/>
          <w:szCs w:val="24"/>
          <w:vertAlign w:val="superscript"/>
          <w:lang w:eastAsia="es-MX"/>
        </w:rPr>
        <w:t>3</w:t>
      </w:r>
      <w:r w:rsidRPr="001E24A6">
        <w:rPr>
          <w:rFonts w:eastAsia="Arial" w:cs="Arial"/>
          <w:sz w:val="24"/>
          <w:szCs w:val="24"/>
          <w:lang w:eastAsia="es-MX"/>
        </w:rPr>
        <w:t xml:space="preserve">  </w:t>
      </w:r>
    </w:p>
    <w:p w14:paraId="2F5894E1" w14:textId="77777777" w:rsidR="001E24A6" w:rsidRPr="001E24A6" w:rsidRDefault="001E24A6" w:rsidP="001A5957">
      <w:pPr>
        <w:spacing w:after="160" w:line="259" w:lineRule="auto"/>
        <w:ind w:firstLine="708"/>
        <w:rPr>
          <w:rFonts w:eastAsia="Arial" w:cs="Arial"/>
          <w:sz w:val="24"/>
          <w:szCs w:val="24"/>
          <w:lang w:eastAsia="es-MX"/>
        </w:rPr>
      </w:pPr>
    </w:p>
    <w:p w14:paraId="55BEF824" w14:textId="2E416478" w:rsidR="001A5957" w:rsidRDefault="001A5957" w:rsidP="001A5957">
      <w:pPr>
        <w:spacing w:after="160" w:line="259" w:lineRule="auto"/>
        <w:ind w:firstLine="708"/>
        <w:rPr>
          <w:rFonts w:eastAsiaTheme="minorHAnsi" w:cs="Arial"/>
          <w:sz w:val="24"/>
          <w:szCs w:val="24"/>
          <w:lang w:eastAsia="en-US"/>
        </w:rPr>
      </w:pPr>
      <w:r w:rsidRPr="001E24A6">
        <w:rPr>
          <w:rFonts w:eastAsiaTheme="minorHAnsi" w:cs="Arial"/>
          <w:sz w:val="24"/>
          <w:szCs w:val="24"/>
          <w:lang w:eastAsia="en-US"/>
        </w:rPr>
        <w:t xml:space="preserve">La niñez es una joya que debemos cuidar y proteger por encima de cualquier interés, y es momento de hacer valer lo establecido en nuestras leyes, convenios y tratados internacionales en materia de derechos de las niñas, niños y adolescentes. Por ello, en el Grupo Parlamentario del Partido Acción Nacional, trabajamos en reformas y políticas públicas que beneficien a la ciudadanía, esta vez, enfocadas a que los procesos de adopción sean eficientes y eficaces, con la finalidad de que los menores de edad se integren a un ambiente familiar sano que permita su óptimo desarrollo físico y mental. </w:t>
      </w:r>
    </w:p>
    <w:p w14:paraId="1DB819C6" w14:textId="77777777" w:rsidR="001E24A6" w:rsidRPr="001E24A6" w:rsidRDefault="001E24A6" w:rsidP="001A5957">
      <w:pPr>
        <w:spacing w:after="160" w:line="259" w:lineRule="auto"/>
        <w:ind w:firstLine="708"/>
        <w:rPr>
          <w:rFonts w:eastAsiaTheme="minorHAnsi" w:cs="Arial"/>
          <w:sz w:val="24"/>
          <w:szCs w:val="24"/>
          <w:lang w:eastAsia="en-US"/>
        </w:rPr>
      </w:pPr>
    </w:p>
    <w:p w14:paraId="1A426861" w14:textId="77777777" w:rsidR="001A5957" w:rsidRPr="001E24A6" w:rsidRDefault="001A5957" w:rsidP="001A5957">
      <w:pPr>
        <w:ind w:firstLine="567"/>
        <w:rPr>
          <w:rFonts w:eastAsia="Arial" w:cs="Arial"/>
          <w:b/>
          <w:bCs/>
          <w:sz w:val="24"/>
          <w:szCs w:val="24"/>
          <w:lang w:val="es-ES_tradnl"/>
        </w:rPr>
      </w:pPr>
      <w:r w:rsidRPr="001E24A6">
        <w:rPr>
          <w:rFonts w:eastAsia="Arial" w:cs="Arial"/>
          <w:b/>
          <w:bCs/>
          <w:sz w:val="24"/>
          <w:szCs w:val="24"/>
          <w:lang w:val="es-ES_tradnl"/>
        </w:rPr>
        <w:t>Por lo anteriormente expuesto y con fundamento en la fracción I del artículo 59 de la Constitución Política del Estado de Coahuila de Zaragoza, la fracción IV del artículo 21 y la fracción I del artículo 152 de la Ley Orgánica del Congreso del Estado Independiente, Libre y Soberano de Coahuila de Zaragoza, así como los artículos 135 y 136 del Reglamento Interior y de Prácticas Parlamentarias del Congreso del Estado Independiente, Libre y Soberano de Coahuila de Zaragoza, sometemos ante esta Honorable Soberanía la siguiente iniciativa con proyecto de</w:t>
      </w:r>
    </w:p>
    <w:p w14:paraId="00AB1FEB" w14:textId="77777777" w:rsidR="001A5957" w:rsidRPr="001E24A6" w:rsidRDefault="001A5957" w:rsidP="001A5957">
      <w:pPr>
        <w:spacing w:before="240"/>
        <w:jc w:val="center"/>
        <w:rPr>
          <w:rFonts w:cs="Arial"/>
          <w:b/>
          <w:bCs/>
          <w:sz w:val="24"/>
          <w:szCs w:val="24"/>
        </w:rPr>
      </w:pPr>
      <w:r w:rsidRPr="001E24A6">
        <w:rPr>
          <w:rFonts w:cs="Arial"/>
          <w:b/>
          <w:bCs/>
          <w:sz w:val="24"/>
          <w:szCs w:val="24"/>
        </w:rPr>
        <w:lastRenderedPageBreak/>
        <w:t>DECRETO</w:t>
      </w:r>
    </w:p>
    <w:p w14:paraId="3FF42335" w14:textId="77777777" w:rsidR="001A5957" w:rsidRPr="001E24A6" w:rsidRDefault="001A5957" w:rsidP="001A5957">
      <w:pPr>
        <w:spacing w:after="160" w:line="259" w:lineRule="auto"/>
        <w:rPr>
          <w:rFonts w:eastAsiaTheme="minorHAnsi" w:cs="Arial"/>
          <w:b/>
          <w:bCs/>
          <w:sz w:val="24"/>
          <w:szCs w:val="24"/>
          <w:lang w:eastAsia="en-US"/>
        </w:rPr>
      </w:pPr>
      <w:r w:rsidRPr="001E24A6">
        <w:rPr>
          <w:rFonts w:eastAsiaTheme="minorHAnsi" w:cs="Arial"/>
          <w:b/>
          <w:bCs/>
          <w:sz w:val="24"/>
          <w:szCs w:val="24"/>
          <w:lang w:eastAsia="en-US"/>
        </w:rPr>
        <w:t xml:space="preserve"> </w:t>
      </w:r>
    </w:p>
    <w:p w14:paraId="13F781DF" w14:textId="307A2DC2" w:rsidR="001A5957" w:rsidRPr="001E24A6" w:rsidRDefault="001A5957" w:rsidP="001A5957">
      <w:pPr>
        <w:spacing w:after="160" w:line="259" w:lineRule="auto"/>
        <w:rPr>
          <w:rFonts w:eastAsiaTheme="minorHAnsi" w:cs="Arial"/>
          <w:b/>
          <w:bCs/>
          <w:sz w:val="24"/>
          <w:szCs w:val="24"/>
          <w:lang w:eastAsia="en-US"/>
        </w:rPr>
      </w:pPr>
      <w:r w:rsidRPr="001E24A6">
        <w:rPr>
          <w:rFonts w:eastAsiaTheme="minorHAnsi" w:cs="Arial"/>
          <w:b/>
          <w:bCs/>
          <w:sz w:val="24"/>
          <w:szCs w:val="24"/>
          <w:lang w:eastAsia="en-US"/>
        </w:rPr>
        <w:t xml:space="preserve">ÚNICO. – SE AGREGA UNA PORCIÓN NORMATIVA AL ARTÍCULO 375 Y SE MODIFICA LA FRACCIÓN III DEL ARTÍCULO 376 DE </w:t>
      </w:r>
      <w:bookmarkStart w:id="1" w:name="_Hlk41636846"/>
      <w:r w:rsidR="006C745A" w:rsidRPr="001E24A6">
        <w:rPr>
          <w:rFonts w:eastAsiaTheme="minorHAnsi" w:cs="Arial"/>
          <w:b/>
          <w:bCs/>
          <w:sz w:val="24"/>
          <w:szCs w:val="24"/>
          <w:lang w:eastAsia="en-US"/>
        </w:rPr>
        <w:t>LEY PARA LA FAMILIA DE COAHUILA DE ZARAGOZA</w:t>
      </w:r>
      <w:bookmarkEnd w:id="1"/>
      <w:r w:rsidR="006C745A" w:rsidRPr="001E24A6">
        <w:rPr>
          <w:rFonts w:eastAsiaTheme="minorHAnsi" w:cs="Arial"/>
          <w:b/>
          <w:bCs/>
          <w:sz w:val="24"/>
          <w:szCs w:val="24"/>
          <w:lang w:eastAsia="en-US"/>
        </w:rPr>
        <w:t xml:space="preserve"> PARA QUEDAR COMO SIGUE:</w:t>
      </w:r>
    </w:p>
    <w:p w14:paraId="193E103F" w14:textId="77777777" w:rsidR="001A5957" w:rsidRPr="001E24A6" w:rsidRDefault="001A5957" w:rsidP="001A5957">
      <w:pPr>
        <w:spacing w:after="160" w:line="259" w:lineRule="auto"/>
        <w:rPr>
          <w:rFonts w:eastAsiaTheme="minorHAnsi" w:cs="Arial"/>
          <w:sz w:val="24"/>
          <w:szCs w:val="24"/>
          <w:lang w:eastAsia="en-US"/>
        </w:rPr>
      </w:pPr>
      <w:r w:rsidRPr="001E24A6">
        <w:rPr>
          <w:rFonts w:eastAsiaTheme="minorHAnsi" w:cs="Arial"/>
          <w:sz w:val="24"/>
          <w:szCs w:val="24"/>
          <w:lang w:eastAsia="en-US"/>
        </w:rPr>
        <w:t>...</w:t>
      </w:r>
    </w:p>
    <w:p w14:paraId="7D01F841" w14:textId="77777777" w:rsidR="001A5957" w:rsidRPr="001E24A6" w:rsidRDefault="001A5957" w:rsidP="001A5957">
      <w:pPr>
        <w:spacing w:after="160" w:line="259" w:lineRule="auto"/>
        <w:rPr>
          <w:rFonts w:eastAsiaTheme="minorHAnsi" w:cs="Arial"/>
          <w:b/>
          <w:bCs/>
          <w:i/>
          <w:iCs/>
          <w:sz w:val="24"/>
          <w:szCs w:val="24"/>
          <w:lang w:eastAsia="en-US"/>
        </w:rPr>
      </w:pPr>
      <w:r w:rsidRPr="001E24A6">
        <w:rPr>
          <w:rFonts w:eastAsiaTheme="minorHAnsi" w:cs="Arial"/>
          <w:b/>
          <w:bCs/>
          <w:sz w:val="24"/>
          <w:szCs w:val="24"/>
          <w:lang w:eastAsia="en-US"/>
        </w:rPr>
        <w:t>Artículo 375.</w:t>
      </w:r>
      <w:r w:rsidRPr="001E24A6">
        <w:rPr>
          <w:rFonts w:eastAsiaTheme="minorHAnsi" w:cs="Arial"/>
          <w:sz w:val="24"/>
          <w:szCs w:val="24"/>
          <w:lang w:eastAsia="en-US"/>
        </w:rPr>
        <w:t xml:space="preserve"> La adopción constituye, de una manera irrevocable, una relación de filiación entre adoptante y adoptado o adoptada, al mismo tiempo que establece un parentesco equiparable al consanguíneo entre la o el adoptado y la familia de la o el adoptante y entre ésta y éste y los descendientes del adoptado. </w:t>
      </w:r>
      <w:r w:rsidRPr="001E24A6">
        <w:rPr>
          <w:rFonts w:eastAsiaTheme="minorHAnsi" w:cs="Arial"/>
          <w:b/>
          <w:bCs/>
          <w:i/>
          <w:iCs/>
          <w:sz w:val="24"/>
          <w:szCs w:val="24"/>
          <w:lang w:eastAsia="en-US"/>
        </w:rPr>
        <w:t xml:space="preserve">Todo procedimiento de adopción, deberá ser llevado a cabo de manera eficaz y eficiente, conforme a lo establecido en los convenios y tratados internacionales y en la presente ley.  </w:t>
      </w:r>
    </w:p>
    <w:p w14:paraId="4F9DDEBB" w14:textId="77777777" w:rsidR="001A5957" w:rsidRPr="001E24A6" w:rsidRDefault="001A5957" w:rsidP="001A5957">
      <w:pPr>
        <w:spacing w:after="160" w:line="259" w:lineRule="auto"/>
        <w:rPr>
          <w:rFonts w:eastAsiaTheme="minorHAnsi" w:cs="Arial"/>
          <w:b/>
          <w:bCs/>
          <w:sz w:val="24"/>
          <w:szCs w:val="24"/>
          <w:lang w:eastAsia="en-US"/>
        </w:rPr>
      </w:pPr>
      <w:r w:rsidRPr="001E24A6">
        <w:rPr>
          <w:rFonts w:eastAsiaTheme="minorHAnsi" w:cs="Arial"/>
          <w:b/>
          <w:bCs/>
          <w:sz w:val="24"/>
          <w:szCs w:val="24"/>
          <w:lang w:eastAsia="en-US"/>
        </w:rPr>
        <w:t xml:space="preserve">Artículo 376. … </w:t>
      </w:r>
    </w:p>
    <w:p w14:paraId="7676955B" w14:textId="77777777" w:rsidR="001A5957" w:rsidRPr="001E24A6" w:rsidRDefault="001A5957" w:rsidP="001A5957">
      <w:pPr>
        <w:spacing w:after="160" w:line="259" w:lineRule="auto"/>
        <w:rPr>
          <w:rFonts w:eastAsiaTheme="minorHAnsi" w:cs="Arial"/>
          <w:sz w:val="24"/>
          <w:szCs w:val="24"/>
          <w:lang w:eastAsia="en-US"/>
        </w:rPr>
      </w:pPr>
      <w:r w:rsidRPr="001E24A6">
        <w:rPr>
          <w:rFonts w:eastAsiaTheme="minorHAnsi" w:cs="Arial"/>
          <w:sz w:val="24"/>
          <w:szCs w:val="24"/>
          <w:lang w:eastAsia="en-US"/>
        </w:rPr>
        <w:t>Del I al II…</w:t>
      </w:r>
    </w:p>
    <w:p w14:paraId="3E4CB3B4" w14:textId="77777777" w:rsidR="001A5957" w:rsidRPr="001E24A6" w:rsidRDefault="001A5957" w:rsidP="001A5957">
      <w:pPr>
        <w:spacing w:after="160" w:line="259" w:lineRule="auto"/>
        <w:rPr>
          <w:rFonts w:eastAsiaTheme="minorHAnsi" w:cs="Arial"/>
          <w:b/>
          <w:bCs/>
          <w:i/>
          <w:iCs/>
          <w:sz w:val="24"/>
          <w:szCs w:val="24"/>
          <w:lang w:eastAsia="en-US"/>
        </w:rPr>
      </w:pPr>
      <w:r w:rsidRPr="001E24A6">
        <w:rPr>
          <w:rFonts w:eastAsiaTheme="minorHAnsi" w:cs="Arial"/>
          <w:b/>
          <w:bCs/>
          <w:sz w:val="24"/>
          <w:szCs w:val="24"/>
          <w:lang w:eastAsia="en-US"/>
        </w:rPr>
        <w:t xml:space="preserve">III. </w:t>
      </w:r>
      <w:r w:rsidRPr="001E24A6">
        <w:rPr>
          <w:rFonts w:eastAsiaTheme="minorHAnsi" w:cs="Arial"/>
          <w:sz w:val="24"/>
          <w:szCs w:val="24"/>
          <w:lang w:eastAsia="en-US"/>
        </w:rPr>
        <w:t>Que son personas aptas y adecuadas para adoptar</w:t>
      </w:r>
      <w:r w:rsidRPr="001E24A6">
        <w:rPr>
          <w:rFonts w:eastAsiaTheme="minorHAnsi" w:cs="Arial"/>
          <w:b/>
          <w:bCs/>
          <w:i/>
          <w:iCs/>
          <w:sz w:val="24"/>
          <w:szCs w:val="24"/>
          <w:lang w:eastAsia="en-US"/>
        </w:rPr>
        <w:t>, de acuerdo a lo que las autoridades pertinentes determinen en base a estudios físicos, emocionales, psicológicos y económicos que se les realicen.</w:t>
      </w:r>
    </w:p>
    <w:p w14:paraId="1F96CCBF" w14:textId="74E47592" w:rsidR="001A5957" w:rsidRPr="001E24A6" w:rsidRDefault="001A5957" w:rsidP="001A5957">
      <w:pPr>
        <w:spacing w:after="160" w:line="259" w:lineRule="auto"/>
        <w:rPr>
          <w:rFonts w:eastAsiaTheme="minorHAnsi" w:cs="Arial"/>
          <w:sz w:val="24"/>
          <w:szCs w:val="24"/>
          <w:lang w:eastAsia="en-US"/>
        </w:rPr>
      </w:pPr>
      <w:r w:rsidRPr="001E24A6">
        <w:rPr>
          <w:rFonts w:eastAsiaTheme="minorHAnsi" w:cs="Arial"/>
          <w:sz w:val="24"/>
          <w:szCs w:val="24"/>
          <w:lang w:eastAsia="en-US"/>
        </w:rPr>
        <w:t>IV. …</w:t>
      </w:r>
    </w:p>
    <w:p w14:paraId="77397262" w14:textId="77777777" w:rsidR="001A5957" w:rsidRPr="001E24A6" w:rsidRDefault="001A5957" w:rsidP="001A5957">
      <w:pPr>
        <w:spacing w:after="160" w:line="259" w:lineRule="auto"/>
        <w:rPr>
          <w:rFonts w:eastAsiaTheme="minorHAnsi" w:cs="Arial"/>
          <w:sz w:val="24"/>
          <w:szCs w:val="24"/>
          <w:lang w:eastAsia="en-US"/>
        </w:rPr>
      </w:pPr>
    </w:p>
    <w:p w14:paraId="71E5FFE0" w14:textId="77777777" w:rsidR="001A5957" w:rsidRPr="001E24A6" w:rsidRDefault="001A5957" w:rsidP="001A5957">
      <w:pPr>
        <w:spacing w:after="160" w:line="259" w:lineRule="auto"/>
        <w:jc w:val="center"/>
        <w:rPr>
          <w:rFonts w:eastAsiaTheme="minorHAnsi" w:cs="Arial"/>
          <w:b/>
          <w:bCs/>
          <w:sz w:val="24"/>
          <w:szCs w:val="24"/>
          <w:lang w:eastAsia="en-US"/>
        </w:rPr>
      </w:pPr>
      <w:r w:rsidRPr="001E24A6">
        <w:rPr>
          <w:rFonts w:eastAsiaTheme="minorHAnsi" w:cs="Arial"/>
          <w:b/>
          <w:bCs/>
          <w:sz w:val="24"/>
          <w:szCs w:val="24"/>
          <w:lang w:eastAsia="en-US"/>
        </w:rPr>
        <w:t>TRANSITORIOS</w:t>
      </w:r>
    </w:p>
    <w:p w14:paraId="1F963255" w14:textId="77777777" w:rsidR="001A5957" w:rsidRPr="001E24A6" w:rsidRDefault="001A5957" w:rsidP="001A5957">
      <w:pPr>
        <w:spacing w:after="160" w:line="259" w:lineRule="auto"/>
        <w:rPr>
          <w:rFonts w:eastAsiaTheme="minorHAnsi" w:cs="Arial"/>
          <w:sz w:val="24"/>
          <w:szCs w:val="24"/>
          <w:lang w:eastAsia="en-US"/>
        </w:rPr>
      </w:pPr>
      <w:r w:rsidRPr="001E24A6">
        <w:rPr>
          <w:rFonts w:eastAsiaTheme="minorHAnsi" w:cs="Arial"/>
          <w:b/>
          <w:bCs/>
          <w:sz w:val="24"/>
          <w:szCs w:val="24"/>
          <w:lang w:eastAsia="en-US"/>
        </w:rPr>
        <w:t>ÚNICO. -</w:t>
      </w:r>
      <w:r w:rsidRPr="001E24A6">
        <w:rPr>
          <w:rFonts w:eastAsiaTheme="minorHAnsi" w:cs="Arial"/>
          <w:sz w:val="24"/>
          <w:szCs w:val="24"/>
          <w:lang w:eastAsia="en-US"/>
        </w:rPr>
        <w:t xml:space="preserve"> El presente Decreto entrará en vigor al día siguiente de su publicación en el Diario Oficial del Gobierno del Estado.</w:t>
      </w:r>
    </w:p>
    <w:p w14:paraId="6015A764" w14:textId="77777777" w:rsidR="001A5957" w:rsidRPr="001E24A6" w:rsidRDefault="001A5957" w:rsidP="001A5957">
      <w:pPr>
        <w:tabs>
          <w:tab w:val="left" w:pos="1905"/>
        </w:tabs>
        <w:spacing w:after="160" w:line="259" w:lineRule="auto"/>
        <w:jc w:val="left"/>
        <w:rPr>
          <w:rFonts w:eastAsia="Arial" w:cs="Arial"/>
          <w:b/>
          <w:sz w:val="24"/>
          <w:szCs w:val="24"/>
          <w:lang w:eastAsia="es-MX"/>
        </w:rPr>
      </w:pPr>
    </w:p>
    <w:p w14:paraId="39C3903A" w14:textId="77777777" w:rsidR="001A5957" w:rsidRPr="001E24A6" w:rsidRDefault="001A5957" w:rsidP="001A5957">
      <w:pPr>
        <w:spacing w:after="160" w:line="259" w:lineRule="auto"/>
        <w:jc w:val="center"/>
        <w:rPr>
          <w:rFonts w:eastAsia="Arial" w:cs="Arial"/>
          <w:b/>
          <w:i/>
          <w:sz w:val="24"/>
          <w:szCs w:val="24"/>
          <w:lang w:eastAsia="es-MX"/>
        </w:rPr>
      </w:pPr>
      <w:r w:rsidRPr="001E24A6">
        <w:rPr>
          <w:rFonts w:eastAsia="Arial" w:cs="Arial"/>
          <w:b/>
          <w:i/>
          <w:sz w:val="24"/>
          <w:szCs w:val="24"/>
          <w:lang w:eastAsia="es-MX"/>
        </w:rPr>
        <w:t>ATENTAMENTE</w:t>
      </w:r>
    </w:p>
    <w:p w14:paraId="1E80E64D" w14:textId="77777777" w:rsidR="001A5957" w:rsidRPr="001E24A6" w:rsidRDefault="001A5957" w:rsidP="001A5957">
      <w:pPr>
        <w:spacing w:after="160" w:line="259" w:lineRule="auto"/>
        <w:jc w:val="center"/>
        <w:rPr>
          <w:rFonts w:eastAsia="Arial" w:cs="Arial"/>
          <w:b/>
          <w:sz w:val="24"/>
          <w:szCs w:val="24"/>
          <w:lang w:eastAsia="es-MX"/>
        </w:rPr>
      </w:pPr>
      <w:r w:rsidRPr="001E24A6">
        <w:rPr>
          <w:rFonts w:eastAsia="Arial" w:cs="Arial"/>
          <w:b/>
          <w:sz w:val="24"/>
          <w:szCs w:val="24"/>
          <w:lang w:eastAsia="es-MX"/>
        </w:rPr>
        <w:t>“POR UNA PATRIA ORDENADA Y GENEROSA, Y UNA VIDA MEJOR Y MÁS DIGNA PARA TODOS”</w:t>
      </w:r>
    </w:p>
    <w:p w14:paraId="520FDAA8" w14:textId="44129703" w:rsidR="001A5957" w:rsidRPr="001E24A6" w:rsidRDefault="001A5957" w:rsidP="001A5957">
      <w:pPr>
        <w:spacing w:after="160" w:line="259" w:lineRule="auto"/>
        <w:jc w:val="center"/>
        <w:rPr>
          <w:rFonts w:eastAsia="Arial" w:cs="Arial"/>
          <w:b/>
          <w:sz w:val="24"/>
          <w:szCs w:val="24"/>
          <w:lang w:eastAsia="es-MX"/>
        </w:rPr>
      </w:pPr>
      <w:r w:rsidRPr="001E24A6">
        <w:rPr>
          <w:rFonts w:eastAsia="Arial" w:cs="Arial"/>
          <w:b/>
          <w:sz w:val="24"/>
          <w:szCs w:val="24"/>
          <w:lang w:eastAsia="es-MX"/>
        </w:rPr>
        <w:t>GRUPO PARLAMENTARIO DEL PARTIDO ACCIÓN NACIONAL</w:t>
      </w:r>
    </w:p>
    <w:p w14:paraId="11CA1496" w14:textId="1950FA8B" w:rsidR="001A5957" w:rsidRPr="001E24A6" w:rsidRDefault="001A5957" w:rsidP="00822292">
      <w:pPr>
        <w:spacing w:after="160" w:line="259" w:lineRule="auto"/>
        <w:jc w:val="center"/>
        <w:rPr>
          <w:rFonts w:eastAsia="Arial" w:cs="Arial"/>
          <w:b/>
          <w:sz w:val="24"/>
          <w:szCs w:val="24"/>
          <w:lang w:eastAsia="es-MX"/>
        </w:rPr>
      </w:pPr>
      <w:r w:rsidRPr="001E24A6">
        <w:rPr>
          <w:rFonts w:eastAsia="Arial" w:cs="Arial"/>
          <w:b/>
          <w:sz w:val="24"/>
          <w:szCs w:val="24"/>
          <w:lang w:eastAsia="es-MX"/>
        </w:rPr>
        <w:t>SAL</w:t>
      </w:r>
      <w:r w:rsidR="00F61A15" w:rsidRPr="001E24A6">
        <w:rPr>
          <w:rFonts w:eastAsia="Arial" w:cs="Arial"/>
          <w:b/>
          <w:sz w:val="24"/>
          <w:szCs w:val="24"/>
          <w:lang w:eastAsia="es-MX"/>
        </w:rPr>
        <w:t>TILLO, COAHUILA DE ZARAGOZA; A 03 DE JUNIO</w:t>
      </w:r>
      <w:r w:rsidRPr="001E24A6">
        <w:rPr>
          <w:rFonts w:eastAsia="Arial" w:cs="Arial"/>
          <w:b/>
          <w:sz w:val="24"/>
          <w:szCs w:val="24"/>
          <w:lang w:eastAsia="es-MX"/>
        </w:rPr>
        <w:t xml:space="preserve"> DE 2020. </w:t>
      </w:r>
    </w:p>
    <w:p w14:paraId="43CA4C21" w14:textId="79BB9205" w:rsidR="001A5957" w:rsidRPr="001E24A6" w:rsidRDefault="001A5957" w:rsidP="00CB1A27">
      <w:pPr>
        <w:tabs>
          <w:tab w:val="left" w:pos="2625"/>
        </w:tabs>
        <w:rPr>
          <w:rFonts w:eastAsia="Arial" w:cs="Arial"/>
          <w:b/>
          <w:sz w:val="18"/>
          <w:szCs w:val="18"/>
        </w:rPr>
      </w:pPr>
    </w:p>
    <w:p w14:paraId="42D75F6F" w14:textId="77777777" w:rsidR="001A5957" w:rsidRPr="001E24A6" w:rsidRDefault="001A5957" w:rsidP="00CB1A27">
      <w:pPr>
        <w:tabs>
          <w:tab w:val="left" w:pos="2625"/>
        </w:tabs>
        <w:rPr>
          <w:rFonts w:eastAsia="Arial" w:cs="Arial"/>
          <w:b/>
          <w:sz w:val="18"/>
          <w:szCs w:val="18"/>
        </w:rPr>
      </w:pPr>
    </w:p>
    <w:p w14:paraId="5B75102C" w14:textId="77777777" w:rsidR="001A5957" w:rsidRPr="001E24A6" w:rsidRDefault="001A5957" w:rsidP="00CB1A27">
      <w:pPr>
        <w:tabs>
          <w:tab w:val="left" w:pos="2625"/>
        </w:tabs>
        <w:rPr>
          <w:rFonts w:eastAsia="Arial" w:cs="Arial"/>
          <w:b/>
          <w:sz w:val="18"/>
          <w:szCs w:val="18"/>
        </w:rPr>
      </w:pPr>
    </w:p>
    <w:p w14:paraId="0067E888" w14:textId="575031AC" w:rsidR="00CB1A27" w:rsidRPr="001E24A6" w:rsidRDefault="00CB1A27" w:rsidP="00CB1A27">
      <w:pPr>
        <w:rPr>
          <w:rFonts w:eastAsia="Calibri" w:cs="Arial"/>
          <w:sz w:val="18"/>
          <w:szCs w:val="18"/>
          <w:u w:color="000000"/>
        </w:rPr>
      </w:pPr>
    </w:p>
    <w:p w14:paraId="2D5058B0" w14:textId="79A4531A" w:rsidR="00CB1A27" w:rsidRPr="001E24A6" w:rsidRDefault="00CB1A27" w:rsidP="00CB1A27">
      <w:pPr>
        <w:jc w:val="center"/>
        <w:rPr>
          <w:rFonts w:eastAsia="Calibri" w:cs="Arial"/>
          <w:b/>
          <w:sz w:val="18"/>
          <w:szCs w:val="18"/>
          <w:u w:color="000000"/>
        </w:rPr>
      </w:pPr>
      <w:r w:rsidRPr="001E24A6">
        <w:rPr>
          <w:rFonts w:eastAsia="Calibri" w:cs="Arial"/>
          <w:b/>
          <w:sz w:val="18"/>
          <w:szCs w:val="18"/>
          <w:u w:color="000000"/>
        </w:rPr>
        <w:t>DIP. FERNANDO IZAGUIRRE VALDÉS</w:t>
      </w:r>
    </w:p>
    <w:p w14:paraId="7E672303" w14:textId="7B634EF6" w:rsidR="00CB1A27" w:rsidRPr="001E24A6" w:rsidRDefault="00CB1A27" w:rsidP="00CB1A27">
      <w:pPr>
        <w:rPr>
          <w:rFonts w:eastAsia="Arial" w:cs="Arial"/>
          <w:sz w:val="18"/>
          <w:szCs w:val="18"/>
          <w:u w:color="000000"/>
        </w:rPr>
      </w:pPr>
    </w:p>
    <w:p w14:paraId="55B738D4" w14:textId="56282821" w:rsidR="00CB1A27" w:rsidRPr="001E24A6" w:rsidRDefault="00CB1A27" w:rsidP="00CB1A27">
      <w:pPr>
        <w:tabs>
          <w:tab w:val="left" w:pos="5056"/>
        </w:tabs>
        <w:rPr>
          <w:rFonts w:eastAsia="Calibri" w:cs="Arial"/>
          <w:b/>
          <w:sz w:val="18"/>
          <w:szCs w:val="18"/>
        </w:rPr>
      </w:pPr>
    </w:p>
    <w:p w14:paraId="710BF7E7" w14:textId="2BD922A3" w:rsidR="00CB1A27" w:rsidRPr="001E24A6" w:rsidRDefault="00CB1A27" w:rsidP="00CB1A27">
      <w:pPr>
        <w:tabs>
          <w:tab w:val="left" w:pos="5056"/>
        </w:tabs>
        <w:rPr>
          <w:rFonts w:eastAsia="Calibri" w:cs="Arial"/>
          <w:b/>
          <w:sz w:val="18"/>
          <w:szCs w:val="18"/>
        </w:rPr>
      </w:pPr>
    </w:p>
    <w:p w14:paraId="1815E34E" w14:textId="77777777" w:rsidR="00822292" w:rsidRPr="001E24A6" w:rsidRDefault="00822292" w:rsidP="00CB1A27">
      <w:pPr>
        <w:tabs>
          <w:tab w:val="left" w:pos="5056"/>
        </w:tabs>
        <w:rPr>
          <w:rFonts w:eastAsia="Calibri" w:cs="Arial"/>
          <w:b/>
          <w:sz w:val="18"/>
          <w:szCs w:val="18"/>
        </w:rPr>
      </w:pPr>
    </w:p>
    <w:p w14:paraId="1ABDEAED" w14:textId="77777777" w:rsidR="00822292" w:rsidRPr="001E24A6" w:rsidRDefault="00822292" w:rsidP="00CB1A27">
      <w:pPr>
        <w:tabs>
          <w:tab w:val="left" w:pos="5056"/>
        </w:tabs>
        <w:rPr>
          <w:rFonts w:eastAsia="Calibri" w:cs="Arial"/>
          <w:b/>
          <w:sz w:val="18"/>
          <w:szCs w:val="18"/>
        </w:rPr>
      </w:pPr>
    </w:p>
    <w:p w14:paraId="02EA336F" w14:textId="77777777" w:rsidR="00822292" w:rsidRPr="001E24A6" w:rsidRDefault="00822292" w:rsidP="00CB1A27">
      <w:pPr>
        <w:tabs>
          <w:tab w:val="left" w:pos="5056"/>
        </w:tabs>
        <w:rPr>
          <w:rFonts w:eastAsia="Calibri" w:cs="Arial"/>
          <w:b/>
          <w:sz w:val="18"/>
          <w:szCs w:val="18"/>
        </w:rPr>
      </w:pPr>
    </w:p>
    <w:p w14:paraId="58B7B92F" w14:textId="77777777" w:rsidR="00822292" w:rsidRPr="001E24A6" w:rsidRDefault="00822292" w:rsidP="00CB1A27">
      <w:pPr>
        <w:tabs>
          <w:tab w:val="left" w:pos="5056"/>
        </w:tabs>
        <w:rPr>
          <w:rFonts w:eastAsia="Calibri" w:cs="Arial"/>
          <w:b/>
          <w:sz w:val="18"/>
          <w:szCs w:val="18"/>
        </w:rPr>
      </w:pPr>
    </w:p>
    <w:p w14:paraId="73323F6B" w14:textId="71A5A978" w:rsidR="00CB1A27" w:rsidRPr="001E24A6" w:rsidRDefault="00CB1A27" w:rsidP="00CB1A27">
      <w:pPr>
        <w:tabs>
          <w:tab w:val="left" w:pos="5056"/>
        </w:tabs>
        <w:rPr>
          <w:rFonts w:eastAsia="Calibri" w:cs="Arial"/>
          <w:b/>
          <w:sz w:val="18"/>
          <w:szCs w:val="18"/>
        </w:rPr>
      </w:pPr>
      <w:r w:rsidRPr="001E24A6">
        <w:rPr>
          <w:rFonts w:eastAsia="Calibri" w:cs="Arial"/>
          <w:b/>
          <w:sz w:val="18"/>
          <w:szCs w:val="18"/>
        </w:rPr>
        <w:t>DIP. ROSA NILDA GONZÁLEZ NORIEGA</w:t>
      </w:r>
      <w:r w:rsidRPr="001E24A6">
        <w:rPr>
          <w:rFonts w:eastAsia="Calibri" w:cs="Arial"/>
          <w:b/>
          <w:sz w:val="18"/>
          <w:szCs w:val="18"/>
        </w:rPr>
        <w:tab/>
        <w:t>DIP. MARCELO DE JESUS TORRES COFIÑO</w:t>
      </w:r>
    </w:p>
    <w:p w14:paraId="69B7D84A" w14:textId="77777777" w:rsidR="00CB1A27" w:rsidRPr="001E24A6" w:rsidRDefault="00CB1A27" w:rsidP="00CB1A27">
      <w:pPr>
        <w:tabs>
          <w:tab w:val="left" w:pos="5730"/>
        </w:tabs>
        <w:rPr>
          <w:rFonts w:eastAsia="Calibri" w:cs="Arial"/>
          <w:b/>
          <w:sz w:val="18"/>
          <w:szCs w:val="18"/>
        </w:rPr>
      </w:pPr>
      <w:r w:rsidRPr="001E24A6">
        <w:rPr>
          <w:rFonts w:eastAsia="Calibri" w:cs="Arial"/>
          <w:b/>
          <w:sz w:val="18"/>
          <w:szCs w:val="18"/>
        </w:rPr>
        <w:tab/>
      </w:r>
    </w:p>
    <w:p w14:paraId="4CF188CA" w14:textId="77777777" w:rsidR="00CB1A27" w:rsidRPr="001E24A6" w:rsidRDefault="00CB1A27" w:rsidP="00CB1A27">
      <w:pPr>
        <w:tabs>
          <w:tab w:val="left" w:pos="5056"/>
        </w:tabs>
        <w:rPr>
          <w:rFonts w:eastAsia="Calibri" w:cs="Arial"/>
          <w:b/>
          <w:sz w:val="18"/>
          <w:szCs w:val="18"/>
        </w:rPr>
      </w:pPr>
    </w:p>
    <w:p w14:paraId="69199B86" w14:textId="77777777" w:rsidR="00CB1A27" w:rsidRPr="001E24A6" w:rsidRDefault="00CB1A27" w:rsidP="00CB1A27">
      <w:pPr>
        <w:tabs>
          <w:tab w:val="left" w:pos="5056"/>
        </w:tabs>
        <w:rPr>
          <w:rFonts w:eastAsia="Calibri" w:cs="Arial"/>
          <w:b/>
          <w:sz w:val="18"/>
          <w:szCs w:val="18"/>
        </w:rPr>
      </w:pPr>
    </w:p>
    <w:p w14:paraId="0CAAC2E9" w14:textId="77777777" w:rsidR="00822292" w:rsidRPr="001E24A6" w:rsidRDefault="00822292" w:rsidP="00CB1A27">
      <w:pPr>
        <w:tabs>
          <w:tab w:val="left" w:pos="5056"/>
        </w:tabs>
        <w:rPr>
          <w:rFonts w:eastAsia="Calibri" w:cs="Arial"/>
          <w:b/>
          <w:sz w:val="18"/>
          <w:szCs w:val="18"/>
        </w:rPr>
      </w:pPr>
    </w:p>
    <w:p w14:paraId="0E041ABF" w14:textId="77777777" w:rsidR="00822292" w:rsidRPr="001E24A6" w:rsidRDefault="00822292" w:rsidP="00CB1A27">
      <w:pPr>
        <w:tabs>
          <w:tab w:val="left" w:pos="5056"/>
        </w:tabs>
        <w:rPr>
          <w:rFonts w:eastAsia="Calibri" w:cs="Arial"/>
          <w:b/>
          <w:sz w:val="18"/>
          <w:szCs w:val="18"/>
        </w:rPr>
      </w:pPr>
    </w:p>
    <w:p w14:paraId="4E82CA68" w14:textId="77777777" w:rsidR="00822292" w:rsidRPr="001E24A6" w:rsidRDefault="00822292" w:rsidP="00CB1A27">
      <w:pPr>
        <w:tabs>
          <w:tab w:val="left" w:pos="5056"/>
        </w:tabs>
        <w:rPr>
          <w:rFonts w:eastAsia="Calibri" w:cs="Arial"/>
          <w:b/>
          <w:sz w:val="18"/>
          <w:szCs w:val="18"/>
        </w:rPr>
      </w:pPr>
    </w:p>
    <w:p w14:paraId="0A9BDA64" w14:textId="77777777" w:rsidR="00822292" w:rsidRPr="001E24A6" w:rsidRDefault="00822292" w:rsidP="00CB1A27">
      <w:pPr>
        <w:tabs>
          <w:tab w:val="left" w:pos="5056"/>
        </w:tabs>
        <w:rPr>
          <w:rFonts w:eastAsia="Calibri" w:cs="Arial"/>
          <w:b/>
          <w:sz w:val="18"/>
          <w:szCs w:val="18"/>
        </w:rPr>
      </w:pPr>
    </w:p>
    <w:p w14:paraId="33486AB6" w14:textId="77777777" w:rsidR="00822292" w:rsidRPr="001E24A6" w:rsidRDefault="00822292" w:rsidP="00CB1A27">
      <w:pPr>
        <w:tabs>
          <w:tab w:val="left" w:pos="5056"/>
        </w:tabs>
        <w:rPr>
          <w:rFonts w:eastAsia="Calibri" w:cs="Arial"/>
          <w:b/>
          <w:sz w:val="18"/>
          <w:szCs w:val="18"/>
        </w:rPr>
      </w:pPr>
    </w:p>
    <w:p w14:paraId="16706456" w14:textId="107C8C50" w:rsidR="00CB1A27" w:rsidRPr="001E24A6" w:rsidRDefault="00CB1A27" w:rsidP="00CB1A27">
      <w:pPr>
        <w:tabs>
          <w:tab w:val="left" w:pos="5056"/>
        </w:tabs>
        <w:rPr>
          <w:rFonts w:eastAsia="Calibri" w:cs="Arial"/>
          <w:b/>
          <w:sz w:val="18"/>
          <w:szCs w:val="18"/>
        </w:rPr>
      </w:pPr>
      <w:r w:rsidRPr="001E24A6">
        <w:rPr>
          <w:rFonts w:eastAsia="Calibri" w:cs="Arial"/>
          <w:b/>
          <w:sz w:val="18"/>
          <w:szCs w:val="18"/>
        </w:rPr>
        <w:t>DIP. MARIA EUGENIA CAZARES MARTINEZ</w:t>
      </w:r>
      <w:r w:rsidRPr="001E24A6">
        <w:rPr>
          <w:rFonts w:eastAsia="Calibri" w:cs="Arial"/>
          <w:b/>
          <w:sz w:val="18"/>
          <w:szCs w:val="18"/>
        </w:rPr>
        <w:tab/>
        <w:t>DIP. BLANCA EPPEN  CANALES</w:t>
      </w:r>
    </w:p>
    <w:p w14:paraId="70C5E5FF" w14:textId="77777777" w:rsidR="00CB1A27" w:rsidRPr="001E24A6" w:rsidRDefault="00CB1A27" w:rsidP="00CB1A27">
      <w:pPr>
        <w:tabs>
          <w:tab w:val="left" w:pos="5056"/>
        </w:tabs>
        <w:rPr>
          <w:rFonts w:eastAsia="Calibri" w:cs="Arial"/>
          <w:b/>
          <w:sz w:val="18"/>
          <w:szCs w:val="18"/>
        </w:rPr>
      </w:pPr>
    </w:p>
    <w:p w14:paraId="73154EA9" w14:textId="0DFBF303" w:rsidR="00CB1A27" w:rsidRPr="001E24A6" w:rsidRDefault="00CB1A27" w:rsidP="00CB1A27">
      <w:pPr>
        <w:tabs>
          <w:tab w:val="left" w:pos="5056"/>
        </w:tabs>
        <w:rPr>
          <w:rFonts w:eastAsia="Calibri" w:cs="Arial"/>
          <w:b/>
          <w:sz w:val="18"/>
          <w:szCs w:val="18"/>
        </w:rPr>
      </w:pPr>
      <w:r w:rsidRPr="001E24A6">
        <w:rPr>
          <w:rFonts w:eastAsia="Calibri" w:cs="Arial"/>
          <w:b/>
          <w:sz w:val="18"/>
          <w:szCs w:val="18"/>
        </w:rPr>
        <w:tab/>
      </w:r>
      <w:r w:rsidRPr="001E24A6">
        <w:rPr>
          <w:rFonts w:eastAsia="Calibri" w:cs="Arial"/>
          <w:b/>
          <w:sz w:val="18"/>
          <w:szCs w:val="18"/>
        </w:rPr>
        <w:tab/>
        <w:t xml:space="preserve"> </w:t>
      </w:r>
    </w:p>
    <w:p w14:paraId="1377A04F" w14:textId="6FD808CA" w:rsidR="00CB1A27" w:rsidRPr="001E24A6" w:rsidRDefault="00CB1A27" w:rsidP="00CB1A27">
      <w:pPr>
        <w:tabs>
          <w:tab w:val="left" w:pos="5056"/>
        </w:tabs>
        <w:rPr>
          <w:rFonts w:eastAsia="Calibri" w:cs="Arial"/>
          <w:b/>
          <w:sz w:val="18"/>
          <w:szCs w:val="18"/>
        </w:rPr>
      </w:pPr>
    </w:p>
    <w:p w14:paraId="6F4DB45D" w14:textId="2B0BF822" w:rsidR="00CB1A27" w:rsidRPr="001E24A6" w:rsidRDefault="00CB1A27" w:rsidP="00CB1A27">
      <w:pPr>
        <w:tabs>
          <w:tab w:val="left" w:pos="5056"/>
        </w:tabs>
        <w:rPr>
          <w:rFonts w:eastAsia="Calibri" w:cs="Arial"/>
          <w:b/>
          <w:sz w:val="18"/>
          <w:szCs w:val="18"/>
        </w:rPr>
      </w:pPr>
    </w:p>
    <w:p w14:paraId="7C328614" w14:textId="26BD2A79" w:rsidR="00822292" w:rsidRPr="001E24A6" w:rsidRDefault="00CB1A27" w:rsidP="00CB1A27">
      <w:pPr>
        <w:tabs>
          <w:tab w:val="left" w:pos="5056"/>
        </w:tabs>
        <w:rPr>
          <w:rFonts w:eastAsia="Calibri" w:cs="Arial"/>
          <w:b/>
          <w:sz w:val="18"/>
          <w:szCs w:val="18"/>
        </w:rPr>
      </w:pPr>
      <w:r w:rsidRPr="001E24A6">
        <w:rPr>
          <w:rFonts w:eastAsia="Calibri" w:cs="Arial"/>
          <w:b/>
          <w:sz w:val="18"/>
          <w:szCs w:val="18"/>
        </w:rPr>
        <w:t xml:space="preserve"> </w:t>
      </w:r>
    </w:p>
    <w:p w14:paraId="1BA0B810" w14:textId="77777777" w:rsidR="00822292" w:rsidRPr="001E24A6" w:rsidRDefault="00822292" w:rsidP="00CB1A27">
      <w:pPr>
        <w:tabs>
          <w:tab w:val="left" w:pos="5056"/>
        </w:tabs>
        <w:rPr>
          <w:rFonts w:eastAsia="Calibri" w:cs="Arial"/>
          <w:b/>
          <w:sz w:val="18"/>
          <w:szCs w:val="18"/>
        </w:rPr>
      </w:pPr>
    </w:p>
    <w:p w14:paraId="7FC201B2" w14:textId="5CC7EA72" w:rsidR="00822292" w:rsidRPr="001E24A6" w:rsidRDefault="00822292" w:rsidP="00CB1A27">
      <w:pPr>
        <w:tabs>
          <w:tab w:val="left" w:pos="5056"/>
        </w:tabs>
        <w:rPr>
          <w:rFonts w:eastAsia="Calibri" w:cs="Arial"/>
          <w:b/>
          <w:sz w:val="18"/>
          <w:szCs w:val="18"/>
        </w:rPr>
      </w:pPr>
    </w:p>
    <w:p w14:paraId="130D406F" w14:textId="4AAF1D44" w:rsidR="00CB1A27" w:rsidRPr="001E24A6" w:rsidRDefault="00CB1A27" w:rsidP="00CB1A27">
      <w:pPr>
        <w:tabs>
          <w:tab w:val="left" w:pos="5056"/>
        </w:tabs>
        <w:rPr>
          <w:rFonts w:eastAsia="Calibri" w:cs="Arial"/>
          <w:b/>
          <w:sz w:val="18"/>
          <w:szCs w:val="18"/>
        </w:rPr>
      </w:pPr>
      <w:r w:rsidRPr="001E24A6">
        <w:rPr>
          <w:rFonts w:eastAsia="Calibri" w:cs="Arial"/>
          <w:b/>
          <w:sz w:val="18"/>
          <w:szCs w:val="18"/>
        </w:rPr>
        <w:t xml:space="preserve"> DIP. JUAN ANTONIO GARCÍA VILLA              </w:t>
      </w:r>
      <w:r w:rsidR="001E24A6">
        <w:rPr>
          <w:rFonts w:eastAsia="Calibri" w:cs="Arial"/>
          <w:b/>
          <w:sz w:val="18"/>
          <w:szCs w:val="18"/>
        </w:rPr>
        <w:tab/>
      </w:r>
      <w:r w:rsidRPr="001E24A6">
        <w:rPr>
          <w:rFonts w:eastAsia="Calibri" w:cs="Arial"/>
          <w:b/>
          <w:sz w:val="18"/>
          <w:szCs w:val="18"/>
        </w:rPr>
        <w:t>DIP. JUAN CARLOS GUERRA LÓPEZ NEGRETE</w:t>
      </w:r>
    </w:p>
    <w:p w14:paraId="7E6DA47B" w14:textId="77777777" w:rsidR="00CB1A27" w:rsidRPr="001E24A6" w:rsidRDefault="00CB1A27" w:rsidP="00CB1A27">
      <w:pPr>
        <w:tabs>
          <w:tab w:val="left" w:pos="5056"/>
        </w:tabs>
        <w:rPr>
          <w:rFonts w:eastAsia="Calibri" w:cs="Arial"/>
          <w:b/>
          <w:sz w:val="18"/>
          <w:szCs w:val="18"/>
        </w:rPr>
      </w:pPr>
    </w:p>
    <w:p w14:paraId="4F4C11CC" w14:textId="1947472E" w:rsidR="00CB1A27" w:rsidRPr="001E24A6" w:rsidRDefault="00CB1A27" w:rsidP="00CB1A27">
      <w:pPr>
        <w:tabs>
          <w:tab w:val="left" w:pos="5056"/>
        </w:tabs>
        <w:rPr>
          <w:rFonts w:eastAsia="Calibri" w:cs="Arial"/>
          <w:b/>
          <w:sz w:val="18"/>
          <w:szCs w:val="18"/>
        </w:rPr>
      </w:pPr>
    </w:p>
    <w:p w14:paraId="3453968D" w14:textId="1A428C4D" w:rsidR="00CB1A27" w:rsidRPr="001E24A6" w:rsidRDefault="00CB1A27" w:rsidP="00CB1A27">
      <w:pPr>
        <w:tabs>
          <w:tab w:val="left" w:pos="5056"/>
        </w:tabs>
        <w:rPr>
          <w:rFonts w:eastAsia="Calibri" w:cs="Arial"/>
          <w:b/>
          <w:sz w:val="18"/>
          <w:szCs w:val="18"/>
        </w:rPr>
      </w:pPr>
    </w:p>
    <w:p w14:paraId="50C7F93B" w14:textId="77777777" w:rsidR="00822292" w:rsidRPr="001E24A6" w:rsidRDefault="00822292" w:rsidP="001E24A6">
      <w:pPr>
        <w:tabs>
          <w:tab w:val="left" w:pos="5056"/>
        </w:tabs>
        <w:rPr>
          <w:rFonts w:eastAsia="Calibri" w:cs="Arial"/>
          <w:b/>
          <w:sz w:val="18"/>
          <w:szCs w:val="18"/>
        </w:rPr>
      </w:pPr>
    </w:p>
    <w:p w14:paraId="22B1381C" w14:textId="77777777" w:rsidR="00822292" w:rsidRPr="001E24A6" w:rsidRDefault="00822292" w:rsidP="001E24A6">
      <w:pPr>
        <w:tabs>
          <w:tab w:val="left" w:pos="5056"/>
        </w:tabs>
        <w:rPr>
          <w:rFonts w:eastAsia="Calibri" w:cs="Arial"/>
          <w:b/>
          <w:sz w:val="18"/>
          <w:szCs w:val="18"/>
        </w:rPr>
      </w:pPr>
    </w:p>
    <w:p w14:paraId="03C23E53" w14:textId="77777777" w:rsidR="00822292" w:rsidRPr="001E24A6" w:rsidRDefault="00822292" w:rsidP="001E24A6">
      <w:pPr>
        <w:tabs>
          <w:tab w:val="left" w:pos="5056"/>
        </w:tabs>
        <w:rPr>
          <w:rFonts w:eastAsia="Calibri" w:cs="Arial"/>
          <w:b/>
          <w:sz w:val="18"/>
          <w:szCs w:val="18"/>
        </w:rPr>
      </w:pPr>
    </w:p>
    <w:p w14:paraId="4DDDB9D0" w14:textId="77777777" w:rsidR="00822292" w:rsidRPr="001E24A6" w:rsidRDefault="00822292" w:rsidP="001E24A6">
      <w:pPr>
        <w:tabs>
          <w:tab w:val="left" w:pos="5056"/>
        </w:tabs>
        <w:rPr>
          <w:rFonts w:eastAsia="Calibri" w:cs="Arial"/>
          <w:b/>
          <w:sz w:val="18"/>
          <w:szCs w:val="18"/>
        </w:rPr>
      </w:pPr>
    </w:p>
    <w:p w14:paraId="4E2E3B3A" w14:textId="77777777" w:rsidR="00822292" w:rsidRPr="001E24A6" w:rsidRDefault="00822292" w:rsidP="001E24A6">
      <w:pPr>
        <w:tabs>
          <w:tab w:val="left" w:pos="5056"/>
        </w:tabs>
        <w:rPr>
          <w:rFonts w:eastAsia="Calibri" w:cs="Arial"/>
          <w:b/>
          <w:sz w:val="18"/>
          <w:szCs w:val="18"/>
        </w:rPr>
      </w:pPr>
    </w:p>
    <w:p w14:paraId="5EA2F1AA" w14:textId="77777777" w:rsidR="00822292" w:rsidRPr="001E24A6" w:rsidRDefault="00822292" w:rsidP="001E24A6">
      <w:pPr>
        <w:tabs>
          <w:tab w:val="left" w:pos="5056"/>
        </w:tabs>
        <w:rPr>
          <w:rFonts w:eastAsia="Calibri" w:cs="Arial"/>
          <w:b/>
          <w:sz w:val="18"/>
          <w:szCs w:val="18"/>
        </w:rPr>
      </w:pPr>
    </w:p>
    <w:p w14:paraId="05C37817" w14:textId="124C6F05" w:rsidR="00CB1A27" w:rsidRPr="001E24A6" w:rsidRDefault="00CB1A27" w:rsidP="001E24A6">
      <w:pPr>
        <w:tabs>
          <w:tab w:val="left" w:pos="5056"/>
        </w:tabs>
        <w:rPr>
          <w:rFonts w:eastAsia="Calibri" w:cs="Arial"/>
          <w:b/>
          <w:sz w:val="18"/>
          <w:szCs w:val="18"/>
        </w:rPr>
      </w:pPr>
      <w:r w:rsidRPr="001E24A6">
        <w:rPr>
          <w:rFonts w:eastAsia="Calibri" w:cs="Arial"/>
          <w:b/>
          <w:sz w:val="18"/>
          <w:szCs w:val="18"/>
        </w:rPr>
        <w:t xml:space="preserve">DIP. GERARDO ABRAHAM AGUADO GÓMEZ         </w:t>
      </w:r>
      <w:r w:rsidR="001E24A6">
        <w:rPr>
          <w:rFonts w:eastAsia="Calibri" w:cs="Arial"/>
          <w:b/>
          <w:sz w:val="18"/>
          <w:szCs w:val="18"/>
        </w:rPr>
        <w:tab/>
      </w:r>
      <w:r w:rsidRPr="001E24A6">
        <w:rPr>
          <w:rFonts w:eastAsia="Calibri" w:cs="Arial"/>
          <w:b/>
          <w:sz w:val="18"/>
          <w:szCs w:val="18"/>
        </w:rPr>
        <w:t>DIP. GABRIELA ZAPOPAN GARZA GALVÁN</w:t>
      </w:r>
    </w:p>
    <w:p w14:paraId="36E2CE2B" w14:textId="77777777" w:rsidR="00CB1A27" w:rsidRPr="001E24A6" w:rsidRDefault="00CB1A27" w:rsidP="00CB1A27">
      <w:pPr>
        <w:ind w:right="49"/>
        <w:rPr>
          <w:rFonts w:eastAsia="Calibri" w:cs="Arial"/>
          <w:sz w:val="18"/>
          <w:szCs w:val="18"/>
        </w:rPr>
      </w:pPr>
    </w:p>
    <w:p w14:paraId="764C08EB" w14:textId="068F297F" w:rsidR="00F602FF" w:rsidRPr="001E24A6" w:rsidRDefault="00F602FF" w:rsidP="003D7858"/>
    <w:p w14:paraId="6902172D" w14:textId="77777777" w:rsidR="001A5957" w:rsidRPr="001E24A6" w:rsidRDefault="001A5957" w:rsidP="003D7858"/>
    <w:p w14:paraId="10401249" w14:textId="77777777" w:rsidR="001A5957" w:rsidRPr="001E24A6" w:rsidRDefault="001A5957" w:rsidP="003D7858"/>
    <w:p w14:paraId="26B07FB0" w14:textId="77777777" w:rsidR="001A5957" w:rsidRPr="001E24A6" w:rsidRDefault="001A5957" w:rsidP="003D7858"/>
    <w:p w14:paraId="64F093A2" w14:textId="77777777" w:rsidR="001A5957" w:rsidRPr="001E24A6" w:rsidRDefault="001A5957" w:rsidP="001A5957">
      <w:pPr>
        <w:spacing w:after="160" w:line="259" w:lineRule="auto"/>
        <w:ind w:firstLine="708"/>
        <w:rPr>
          <w:rFonts w:eastAsiaTheme="minorHAnsi" w:cs="Arial"/>
          <w:sz w:val="16"/>
          <w:szCs w:val="16"/>
          <w:vertAlign w:val="subscript"/>
          <w:lang w:eastAsia="en-US"/>
        </w:rPr>
      </w:pPr>
    </w:p>
    <w:p w14:paraId="7C5C9314" w14:textId="77777777" w:rsidR="001A5957" w:rsidRPr="001E24A6" w:rsidRDefault="001A5957" w:rsidP="001A5957">
      <w:pPr>
        <w:spacing w:after="160" w:line="259" w:lineRule="auto"/>
        <w:rPr>
          <w:rFonts w:eastAsiaTheme="minorHAnsi" w:cs="Arial"/>
          <w:sz w:val="16"/>
          <w:szCs w:val="16"/>
          <w:lang w:eastAsia="en-US"/>
        </w:rPr>
      </w:pPr>
      <w:r w:rsidRPr="001E24A6">
        <w:rPr>
          <w:rFonts w:eastAsiaTheme="minorHAnsi" w:cs="Arial"/>
          <w:sz w:val="16"/>
          <w:szCs w:val="16"/>
          <w:lang w:eastAsia="en-US"/>
        </w:rPr>
        <w:t>Fuentes:</w:t>
      </w:r>
    </w:p>
    <w:p w14:paraId="06834F52" w14:textId="77777777" w:rsidR="001A5957" w:rsidRPr="001E24A6" w:rsidRDefault="00626B85" w:rsidP="001A5957">
      <w:pPr>
        <w:numPr>
          <w:ilvl w:val="0"/>
          <w:numId w:val="26"/>
        </w:numPr>
        <w:spacing w:after="160" w:line="259" w:lineRule="auto"/>
        <w:contextualSpacing/>
        <w:jc w:val="left"/>
        <w:rPr>
          <w:rFonts w:eastAsiaTheme="minorHAnsi" w:cs="Arial"/>
          <w:sz w:val="16"/>
          <w:szCs w:val="16"/>
          <w:lang w:eastAsia="en-US"/>
        </w:rPr>
      </w:pPr>
      <w:hyperlink r:id="rId8" w:history="1">
        <w:r w:rsidR="001A5957" w:rsidRPr="001E24A6">
          <w:rPr>
            <w:rFonts w:eastAsiaTheme="minorHAnsi" w:cs="Arial"/>
            <w:sz w:val="16"/>
            <w:szCs w:val="16"/>
            <w:u w:val="single"/>
            <w:lang w:eastAsia="en-US"/>
          </w:rPr>
          <w:t>https://www.gob.mx/segob/articulos/5-claves-para-entender-que-es-el-interessuperior-de-la-ninez</w:t>
        </w:r>
      </w:hyperlink>
    </w:p>
    <w:p w14:paraId="7686A360" w14:textId="77777777" w:rsidR="001A5957" w:rsidRPr="001E24A6" w:rsidRDefault="00626B85" w:rsidP="001A5957">
      <w:pPr>
        <w:numPr>
          <w:ilvl w:val="0"/>
          <w:numId w:val="26"/>
        </w:numPr>
        <w:spacing w:after="160" w:line="259" w:lineRule="auto"/>
        <w:contextualSpacing/>
        <w:jc w:val="left"/>
        <w:rPr>
          <w:rFonts w:eastAsia="Arial" w:cs="Arial"/>
          <w:sz w:val="16"/>
          <w:szCs w:val="16"/>
          <w:lang w:eastAsia="en-US"/>
        </w:rPr>
      </w:pPr>
      <w:hyperlink r:id="rId9">
        <w:r w:rsidR="001A5957" w:rsidRPr="001E24A6">
          <w:rPr>
            <w:rFonts w:eastAsia="Arial" w:cs="Arial"/>
            <w:sz w:val="16"/>
            <w:szCs w:val="16"/>
            <w:u w:val="single"/>
            <w:lang w:eastAsia="en-US"/>
          </w:rPr>
          <w:t>https://www.meganoticias.mx/colima/noticia/el-proceso-de-adopcion-lento-y-dificil-abogado/41985</w:t>
        </w:r>
      </w:hyperlink>
    </w:p>
    <w:p w14:paraId="2636889F" w14:textId="77777777" w:rsidR="001A5957" w:rsidRPr="001E24A6" w:rsidRDefault="00626B85" w:rsidP="001A5957">
      <w:pPr>
        <w:numPr>
          <w:ilvl w:val="0"/>
          <w:numId w:val="26"/>
        </w:numPr>
        <w:spacing w:after="160" w:line="259" w:lineRule="auto"/>
        <w:contextualSpacing/>
        <w:jc w:val="left"/>
        <w:rPr>
          <w:rFonts w:eastAsia="Arial" w:cs="Arial"/>
          <w:sz w:val="16"/>
          <w:szCs w:val="16"/>
          <w:lang w:eastAsia="en-US"/>
        </w:rPr>
      </w:pPr>
      <w:hyperlink r:id="rId10">
        <w:r w:rsidR="001A5957" w:rsidRPr="001E24A6">
          <w:rPr>
            <w:rFonts w:eastAsia="Arial" w:cs="Arial"/>
            <w:sz w:val="16"/>
            <w:szCs w:val="16"/>
            <w:u w:val="single"/>
            <w:lang w:eastAsia="en-US"/>
          </w:rPr>
          <w:t>https://www.elsoldesinaloa.com.mx/incoming/mas-de-60-ninos-en-mazatlan-en-espera-por-una-familia-3605771.html</w:t>
        </w:r>
      </w:hyperlink>
    </w:p>
    <w:p w14:paraId="15240139" w14:textId="77777777" w:rsidR="001A5957" w:rsidRPr="001E24A6" w:rsidRDefault="001A5957" w:rsidP="001A5957">
      <w:pPr>
        <w:spacing w:after="160" w:line="259" w:lineRule="auto"/>
        <w:rPr>
          <w:rFonts w:eastAsia="Arial" w:cs="Arial"/>
          <w:sz w:val="16"/>
          <w:szCs w:val="16"/>
          <w:vertAlign w:val="subscript"/>
          <w:lang w:eastAsia="en-US"/>
        </w:rPr>
      </w:pPr>
    </w:p>
    <w:p w14:paraId="214FA9CC" w14:textId="77777777" w:rsidR="001A5957" w:rsidRPr="001E24A6" w:rsidRDefault="001A5957" w:rsidP="001A5957">
      <w:pPr>
        <w:spacing w:after="160" w:line="259" w:lineRule="auto"/>
        <w:rPr>
          <w:rFonts w:eastAsia="Arial" w:cs="Arial"/>
          <w:sz w:val="16"/>
          <w:szCs w:val="16"/>
          <w:vertAlign w:val="subscript"/>
          <w:lang w:eastAsia="en-US"/>
        </w:rPr>
      </w:pPr>
    </w:p>
    <w:p w14:paraId="0831B288" w14:textId="77777777" w:rsidR="001A5957" w:rsidRPr="001E24A6" w:rsidRDefault="001A5957" w:rsidP="001A5957">
      <w:pPr>
        <w:spacing w:after="160" w:line="259" w:lineRule="auto"/>
        <w:rPr>
          <w:rFonts w:eastAsia="Arial" w:cs="Arial"/>
          <w:sz w:val="16"/>
          <w:szCs w:val="16"/>
          <w:vertAlign w:val="subscript"/>
          <w:lang w:eastAsia="en-US"/>
        </w:rPr>
      </w:pPr>
    </w:p>
    <w:p w14:paraId="5C1F4B18" w14:textId="77777777" w:rsidR="001A5957" w:rsidRPr="001E24A6" w:rsidRDefault="001A5957" w:rsidP="003D7858"/>
    <w:sectPr w:rsidR="001A5957" w:rsidRPr="001E24A6" w:rsidSect="00C82E3E">
      <w:headerReference w:type="default" r:id="rId11"/>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44C28" w14:textId="77777777" w:rsidR="00626B85" w:rsidRDefault="00626B85">
      <w:r>
        <w:separator/>
      </w:r>
    </w:p>
  </w:endnote>
  <w:endnote w:type="continuationSeparator" w:id="0">
    <w:p w14:paraId="3FE55469" w14:textId="77777777" w:rsidR="00626B85" w:rsidRDefault="0062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51753" w14:textId="77777777" w:rsidR="00626B85" w:rsidRDefault="00626B85">
      <w:r>
        <w:separator/>
      </w:r>
    </w:p>
  </w:footnote>
  <w:footnote w:type="continuationSeparator" w:id="0">
    <w:p w14:paraId="1D6D2E55" w14:textId="77777777" w:rsidR="00626B85" w:rsidRDefault="00626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1A7F8D" w:rsidRPr="00B97E14" w14:paraId="4C246B5E" w14:textId="77777777" w:rsidTr="00FF0A59">
      <w:trPr>
        <w:jc w:val="center"/>
      </w:trPr>
      <w:tc>
        <w:tcPr>
          <w:tcW w:w="1541" w:type="dxa"/>
        </w:tcPr>
        <w:p w14:paraId="22F73A61" w14:textId="77777777" w:rsidR="001A7F8D" w:rsidRPr="00B97E14" w:rsidRDefault="001A7F8D" w:rsidP="00FF0A59">
          <w:pPr>
            <w:jc w:val="center"/>
            <w:rPr>
              <w:b/>
              <w:bCs/>
              <w:sz w:val="12"/>
            </w:rPr>
          </w:pPr>
          <w:r w:rsidRPr="00B97E14">
            <w:rPr>
              <w:b/>
              <w:bCs/>
              <w:noProof/>
              <w:sz w:val="12"/>
              <w:lang w:eastAsia="es-MX"/>
            </w:rPr>
            <w:drawing>
              <wp:anchor distT="0" distB="0" distL="114300" distR="114300" simplePos="0" relativeHeight="251662336" behindDoc="0" locked="0" layoutInCell="1" allowOverlap="1" wp14:anchorId="3E53F6B1" wp14:editId="362BB094">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877275" w14:textId="77777777" w:rsidR="001A7F8D" w:rsidRPr="00B97E14" w:rsidRDefault="001A7F8D" w:rsidP="00FF0A59">
          <w:pPr>
            <w:jc w:val="center"/>
            <w:rPr>
              <w:b/>
              <w:bCs/>
              <w:sz w:val="12"/>
            </w:rPr>
          </w:pPr>
        </w:p>
        <w:p w14:paraId="443EB677" w14:textId="77777777" w:rsidR="001A7F8D" w:rsidRPr="00B97E14" w:rsidRDefault="001A7F8D" w:rsidP="00FF0A59">
          <w:pPr>
            <w:jc w:val="center"/>
            <w:rPr>
              <w:b/>
              <w:bCs/>
              <w:sz w:val="12"/>
            </w:rPr>
          </w:pPr>
        </w:p>
        <w:p w14:paraId="34EAC368" w14:textId="77777777" w:rsidR="001A7F8D" w:rsidRPr="00B97E14" w:rsidRDefault="001A7F8D" w:rsidP="00FF0A59">
          <w:pPr>
            <w:jc w:val="center"/>
            <w:rPr>
              <w:b/>
              <w:bCs/>
              <w:sz w:val="12"/>
            </w:rPr>
          </w:pPr>
        </w:p>
        <w:p w14:paraId="2D57395C" w14:textId="77777777" w:rsidR="001A7F8D" w:rsidRPr="00B97E14" w:rsidRDefault="001A7F8D" w:rsidP="00FF0A59">
          <w:pPr>
            <w:jc w:val="center"/>
            <w:rPr>
              <w:b/>
              <w:bCs/>
              <w:sz w:val="12"/>
            </w:rPr>
          </w:pPr>
        </w:p>
        <w:p w14:paraId="06404A54" w14:textId="77777777" w:rsidR="001A7F8D" w:rsidRPr="00B97E14" w:rsidRDefault="001A7F8D" w:rsidP="00FF0A59">
          <w:pPr>
            <w:jc w:val="center"/>
            <w:rPr>
              <w:b/>
              <w:bCs/>
              <w:sz w:val="12"/>
            </w:rPr>
          </w:pPr>
        </w:p>
        <w:p w14:paraId="6B702C10" w14:textId="77777777" w:rsidR="001A7F8D" w:rsidRPr="00B97E14" w:rsidRDefault="001A7F8D" w:rsidP="00FF0A59">
          <w:pPr>
            <w:jc w:val="center"/>
            <w:rPr>
              <w:b/>
              <w:bCs/>
              <w:sz w:val="12"/>
            </w:rPr>
          </w:pPr>
        </w:p>
        <w:p w14:paraId="495760D1" w14:textId="77777777" w:rsidR="001A7F8D" w:rsidRPr="00B97E14" w:rsidRDefault="001A7F8D" w:rsidP="00FF0A59">
          <w:pPr>
            <w:jc w:val="center"/>
            <w:rPr>
              <w:b/>
              <w:bCs/>
              <w:sz w:val="12"/>
            </w:rPr>
          </w:pPr>
        </w:p>
        <w:p w14:paraId="382A0745" w14:textId="77777777" w:rsidR="001A7F8D" w:rsidRPr="00B97E14" w:rsidRDefault="001A7F8D" w:rsidP="00FF0A59">
          <w:pPr>
            <w:jc w:val="center"/>
            <w:rPr>
              <w:b/>
              <w:bCs/>
              <w:sz w:val="12"/>
            </w:rPr>
          </w:pPr>
        </w:p>
        <w:p w14:paraId="3F65B7A3" w14:textId="77777777" w:rsidR="001A7F8D" w:rsidRPr="00B97E14" w:rsidRDefault="001A7F8D" w:rsidP="00FF0A59">
          <w:pPr>
            <w:jc w:val="center"/>
            <w:rPr>
              <w:b/>
              <w:bCs/>
              <w:sz w:val="12"/>
            </w:rPr>
          </w:pPr>
        </w:p>
        <w:p w14:paraId="3C42AC53" w14:textId="77777777" w:rsidR="001A7F8D" w:rsidRPr="00B97E14" w:rsidRDefault="001A7F8D" w:rsidP="00FF0A59">
          <w:pPr>
            <w:jc w:val="center"/>
            <w:rPr>
              <w:b/>
              <w:bCs/>
              <w:sz w:val="12"/>
            </w:rPr>
          </w:pPr>
        </w:p>
        <w:p w14:paraId="64D9CA43" w14:textId="77777777" w:rsidR="001A7F8D" w:rsidRPr="00B97E14" w:rsidRDefault="001A7F8D" w:rsidP="00FF0A59">
          <w:pPr>
            <w:jc w:val="center"/>
            <w:rPr>
              <w:b/>
              <w:bCs/>
              <w:sz w:val="12"/>
            </w:rPr>
          </w:pPr>
        </w:p>
      </w:tc>
      <w:tc>
        <w:tcPr>
          <w:tcW w:w="7975" w:type="dxa"/>
        </w:tcPr>
        <w:p w14:paraId="12314B94" w14:textId="77777777" w:rsidR="001A7F8D" w:rsidRPr="00455633" w:rsidRDefault="001A7F8D" w:rsidP="00FF0A59">
          <w:pPr>
            <w:jc w:val="center"/>
            <w:rPr>
              <w:b/>
              <w:bCs/>
              <w:sz w:val="22"/>
            </w:rPr>
          </w:pPr>
        </w:p>
        <w:p w14:paraId="082D1B13" w14:textId="77777777" w:rsidR="001A7F8D" w:rsidRPr="00B97E14" w:rsidRDefault="001A7F8D" w:rsidP="00FF0A5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4574651E" w14:textId="77777777" w:rsidR="001A7F8D" w:rsidRDefault="001A7F8D" w:rsidP="00FF0A5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1D58191A" w14:textId="77777777" w:rsidR="001A7F8D" w:rsidRPr="00780AA4" w:rsidRDefault="001A7F8D" w:rsidP="00FF0A59">
          <w:pPr>
            <w:tabs>
              <w:tab w:val="center" w:pos="4252"/>
              <w:tab w:val="left" w:pos="5040"/>
              <w:tab w:val="right" w:pos="8504"/>
            </w:tabs>
            <w:ind w:right="-93"/>
            <w:jc w:val="center"/>
            <w:rPr>
              <w:rFonts w:ascii="Times New Roman" w:hAnsi="Times New Roman" w:cs="Arial"/>
              <w:bCs/>
              <w:smallCaps/>
              <w:spacing w:val="20"/>
              <w:sz w:val="18"/>
              <w:szCs w:val="32"/>
            </w:rPr>
          </w:pPr>
        </w:p>
        <w:p w14:paraId="57C7AED2" w14:textId="77777777" w:rsidR="001A7F8D" w:rsidRPr="00B97E14" w:rsidRDefault="001A7F8D" w:rsidP="00FF0A5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14:paraId="228A86DB" w14:textId="77777777" w:rsidR="001A7F8D" w:rsidRPr="00B97E14" w:rsidRDefault="001A7F8D" w:rsidP="00FF0A59">
          <w:pPr>
            <w:jc w:val="center"/>
            <w:rPr>
              <w:b/>
              <w:bCs/>
              <w:sz w:val="12"/>
            </w:rPr>
          </w:pPr>
        </w:p>
      </w:tc>
      <w:tc>
        <w:tcPr>
          <w:tcW w:w="1541" w:type="dxa"/>
        </w:tcPr>
        <w:p w14:paraId="37644DDC" w14:textId="77777777" w:rsidR="001A7F8D" w:rsidRPr="00B97E14" w:rsidRDefault="001A7F8D" w:rsidP="00FF0A59">
          <w:pPr>
            <w:jc w:val="center"/>
            <w:rPr>
              <w:b/>
              <w:bCs/>
              <w:sz w:val="12"/>
            </w:rPr>
          </w:pPr>
          <w:r w:rsidRPr="00B97E14">
            <w:rPr>
              <w:b/>
              <w:bCs/>
              <w:noProof/>
              <w:sz w:val="12"/>
              <w:lang w:eastAsia="es-MX"/>
            </w:rPr>
            <w:drawing>
              <wp:anchor distT="0" distB="0" distL="114300" distR="114300" simplePos="0" relativeHeight="251663360" behindDoc="0" locked="0" layoutInCell="1" allowOverlap="1" wp14:anchorId="4521F428" wp14:editId="42A08CEE">
                <wp:simplePos x="0" y="0"/>
                <wp:positionH relativeFrom="column">
                  <wp:posOffset>120015</wp:posOffset>
                </wp:positionH>
                <wp:positionV relativeFrom="paragraph">
                  <wp:posOffset>-289560</wp:posOffset>
                </wp:positionV>
                <wp:extent cx="485140" cy="13239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1E0BC3A5" w14:textId="77777777" w:rsidR="001A7F8D" w:rsidRPr="00B97E14" w:rsidRDefault="001A7F8D" w:rsidP="00FF0A59">
          <w:pPr>
            <w:jc w:val="center"/>
            <w:rPr>
              <w:b/>
              <w:bCs/>
              <w:sz w:val="12"/>
            </w:rPr>
          </w:pPr>
        </w:p>
        <w:p w14:paraId="445D58CC" w14:textId="77777777" w:rsidR="001A7F8D" w:rsidRPr="00B97E14" w:rsidRDefault="001A7F8D" w:rsidP="00FF0A59">
          <w:pPr>
            <w:jc w:val="center"/>
            <w:rPr>
              <w:b/>
              <w:bCs/>
              <w:sz w:val="12"/>
            </w:rPr>
          </w:pPr>
        </w:p>
      </w:tc>
    </w:tr>
  </w:tbl>
  <w:p w14:paraId="2C37C626" w14:textId="77777777" w:rsidR="001A7F8D" w:rsidRPr="00030032" w:rsidRDefault="001A7F8D" w:rsidP="00177538">
    <w:pPr>
      <w:pStyle w:val="Encabezado"/>
      <w:ind w:right="4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2F90EF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2E83C95"/>
    <w:multiLevelType w:val="hybridMultilevel"/>
    <w:tmpl w:val="4EB4D0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F04ECF"/>
    <w:multiLevelType w:val="hybridMultilevel"/>
    <w:tmpl w:val="3E52299C"/>
    <w:lvl w:ilvl="0" w:tplc="B898518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476D5D"/>
    <w:multiLevelType w:val="hybridMultilevel"/>
    <w:tmpl w:val="DD3840F2"/>
    <w:lvl w:ilvl="0" w:tplc="712E712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15186FED"/>
    <w:multiLevelType w:val="multilevel"/>
    <w:tmpl w:val="421EE92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4E0F32"/>
    <w:multiLevelType w:val="hybridMultilevel"/>
    <w:tmpl w:val="2F24FE6A"/>
    <w:lvl w:ilvl="0" w:tplc="5798D01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5D2C17"/>
    <w:multiLevelType w:val="hybridMultilevel"/>
    <w:tmpl w:val="2F7642B4"/>
    <w:lvl w:ilvl="0" w:tplc="92E4BF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3631B"/>
    <w:multiLevelType w:val="hybridMultilevel"/>
    <w:tmpl w:val="14349200"/>
    <w:lvl w:ilvl="0" w:tplc="F89657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AB7CBA"/>
    <w:multiLevelType w:val="hybridMultilevel"/>
    <w:tmpl w:val="2E92F0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FD3051"/>
    <w:multiLevelType w:val="hybridMultilevel"/>
    <w:tmpl w:val="C33ED7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B693A3E"/>
    <w:multiLevelType w:val="hybridMultilevel"/>
    <w:tmpl w:val="44BE9368"/>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2" w15:restartNumberingAfterBreak="0">
    <w:nsid w:val="1C187493"/>
    <w:multiLevelType w:val="hybridMultilevel"/>
    <w:tmpl w:val="11A66740"/>
    <w:lvl w:ilvl="0" w:tplc="64FEF9A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B111CC"/>
    <w:multiLevelType w:val="hybridMultilevel"/>
    <w:tmpl w:val="D1B0F402"/>
    <w:lvl w:ilvl="0" w:tplc="9AA63AC0">
      <w:start w:val="6"/>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2A762B"/>
    <w:multiLevelType w:val="hybridMultilevel"/>
    <w:tmpl w:val="6DF277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C335E8"/>
    <w:multiLevelType w:val="hybridMultilevel"/>
    <w:tmpl w:val="1794DE54"/>
    <w:lvl w:ilvl="0" w:tplc="F594C19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A62506"/>
    <w:multiLevelType w:val="multilevel"/>
    <w:tmpl w:val="39862CE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2D0F4895"/>
    <w:multiLevelType w:val="hybridMultilevel"/>
    <w:tmpl w:val="961E7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C964D3"/>
    <w:multiLevelType w:val="hybridMultilevel"/>
    <w:tmpl w:val="7CB6E0C2"/>
    <w:lvl w:ilvl="0" w:tplc="7B5E62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081C5D"/>
    <w:multiLevelType w:val="hybridMultilevel"/>
    <w:tmpl w:val="B062313E"/>
    <w:lvl w:ilvl="0" w:tplc="D0F497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24F5CAE"/>
    <w:multiLevelType w:val="hybridMultilevel"/>
    <w:tmpl w:val="BDFA9F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6107B4"/>
    <w:multiLevelType w:val="hybridMultilevel"/>
    <w:tmpl w:val="DB7827EA"/>
    <w:lvl w:ilvl="0" w:tplc="E09EB1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6E6766"/>
    <w:multiLevelType w:val="hybridMultilevel"/>
    <w:tmpl w:val="158874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25" w15:restartNumberingAfterBreak="0">
    <w:nsid w:val="7018295C"/>
    <w:multiLevelType w:val="hybridMultilevel"/>
    <w:tmpl w:val="45D6706A"/>
    <w:lvl w:ilvl="0" w:tplc="364A1A9A">
      <w:start w:val="1"/>
      <w:numFmt w:val="upperRoman"/>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FDF4FBE"/>
    <w:multiLevelType w:val="hybridMultilevel"/>
    <w:tmpl w:val="DFF095F2"/>
    <w:lvl w:ilvl="0" w:tplc="EE1C4EF0">
      <w:start w:val="1"/>
      <w:numFmt w:val="upperRoman"/>
      <w:lvlText w:val="%1."/>
      <w:lvlJc w:val="left"/>
      <w:pPr>
        <w:ind w:left="1080" w:hanging="720"/>
      </w:pPr>
      <w:rPr>
        <w:rFonts w:ascii="Arial" w:hAnsi="Arial" w:cs="Arial" w:hint="default"/>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24"/>
  </w:num>
  <w:num w:numId="4">
    <w:abstractNumId w:val="5"/>
  </w:num>
  <w:num w:numId="5">
    <w:abstractNumId w:val="17"/>
  </w:num>
  <w:num w:numId="6">
    <w:abstractNumId w:val="26"/>
  </w:num>
  <w:num w:numId="7">
    <w:abstractNumId w:val="7"/>
  </w:num>
  <w:num w:numId="8">
    <w:abstractNumId w:val="22"/>
  </w:num>
  <w:num w:numId="9">
    <w:abstractNumId w:val="8"/>
  </w:num>
  <w:num w:numId="10">
    <w:abstractNumId w:val="2"/>
  </w:num>
  <w:num w:numId="11">
    <w:abstractNumId w:val="9"/>
  </w:num>
  <w:num w:numId="12">
    <w:abstractNumId w:val="25"/>
  </w:num>
  <w:num w:numId="13">
    <w:abstractNumId w:val="14"/>
  </w:num>
  <w:num w:numId="14">
    <w:abstractNumId w:val="23"/>
  </w:num>
  <w:num w:numId="15">
    <w:abstractNumId w:val="13"/>
  </w:num>
  <w:num w:numId="16">
    <w:abstractNumId w:val="6"/>
  </w:num>
  <w:num w:numId="17">
    <w:abstractNumId w:val="19"/>
  </w:num>
  <w:num w:numId="18">
    <w:abstractNumId w:val="20"/>
  </w:num>
  <w:num w:numId="19">
    <w:abstractNumId w:val="15"/>
  </w:num>
  <w:num w:numId="20">
    <w:abstractNumId w:val="12"/>
  </w:num>
  <w:num w:numId="21">
    <w:abstractNumId w:val="3"/>
  </w:num>
  <w:num w:numId="22">
    <w:abstractNumId w:val="1"/>
  </w:num>
  <w:num w:numId="23">
    <w:abstractNumId w:val="11"/>
  </w:num>
  <w:num w:numId="24">
    <w:abstractNumId w:val="21"/>
  </w:num>
  <w:num w:numId="25">
    <w:abstractNumId w:val="4"/>
  </w:num>
  <w:num w:numId="26">
    <w:abstractNumId w:val="10"/>
  </w:num>
  <w:num w:numId="27">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419" w:vendorID="64" w:dllVersion="6" w:nlCheck="1" w:checkStyle="1"/>
  <w:activeWritingStyle w:appName="MSWord" w:lang="en-U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DE"/>
    <w:rsid w:val="000138E2"/>
    <w:rsid w:val="00013920"/>
    <w:rsid w:val="00014534"/>
    <w:rsid w:val="00014EF8"/>
    <w:rsid w:val="00017083"/>
    <w:rsid w:val="0001790E"/>
    <w:rsid w:val="00017D4A"/>
    <w:rsid w:val="00021136"/>
    <w:rsid w:val="00021ECA"/>
    <w:rsid w:val="00024A3E"/>
    <w:rsid w:val="00024ECA"/>
    <w:rsid w:val="000252B6"/>
    <w:rsid w:val="0002666F"/>
    <w:rsid w:val="000270B4"/>
    <w:rsid w:val="00030032"/>
    <w:rsid w:val="00030712"/>
    <w:rsid w:val="00030A9C"/>
    <w:rsid w:val="00031ED7"/>
    <w:rsid w:val="00032D0A"/>
    <w:rsid w:val="00033068"/>
    <w:rsid w:val="0003382A"/>
    <w:rsid w:val="00033D5C"/>
    <w:rsid w:val="000357E9"/>
    <w:rsid w:val="00035812"/>
    <w:rsid w:val="000361C3"/>
    <w:rsid w:val="0003621E"/>
    <w:rsid w:val="00036684"/>
    <w:rsid w:val="00042B8A"/>
    <w:rsid w:val="00042D36"/>
    <w:rsid w:val="00042F8D"/>
    <w:rsid w:val="00043BAE"/>
    <w:rsid w:val="00043C07"/>
    <w:rsid w:val="0004456C"/>
    <w:rsid w:val="00046BDB"/>
    <w:rsid w:val="00046D2A"/>
    <w:rsid w:val="00046F42"/>
    <w:rsid w:val="00047DF8"/>
    <w:rsid w:val="000518E1"/>
    <w:rsid w:val="00052CF0"/>
    <w:rsid w:val="00057A0E"/>
    <w:rsid w:val="00057CD7"/>
    <w:rsid w:val="00060DEA"/>
    <w:rsid w:val="00060F73"/>
    <w:rsid w:val="00061C58"/>
    <w:rsid w:val="00061D28"/>
    <w:rsid w:val="00062578"/>
    <w:rsid w:val="00063589"/>
    <w:rsid w:val="00063F41"/>
    <w:rsid w:val="0006442C"/>
    <w:rsid w:val="0006444F"/>
    <w:rsid w:val="00065CE1"/>
    <w:rsid w:val="000663B7"/>
    <w:rsid w:val="00070BB7"/>
    <w:rsid w:val="0007359A"/>
    <w:rsid w:val="0007413E"/>
    <w:rsid w:val="00074CC4"/>
    <w:rsid w:val="000753FA"/>
    <w:rsid w:val="00075F81"/>
    <w:rsid w:val="000768B7"/>
    <w:rsid w:val="00077736"/>
    <w:rsid w:val="00077BE3"/>
    <w:rsid w:val="00080BB9"/>
    <w:rsid w:val="00081BDC"/>
    <w:rsid w:val="0008220F"/>
    <w:rsid w:val="00082835"/>
    <w:rsid w:val="00083A28"/>
    <w:rsid w:val="00084720"/>
    <w:rsid w:val="00085008"/>
    <w:rsid w:val="00085044"/>
    <w:rsid w:val="000851BE"/>
    <w:rsid w:val="00085D7E"/>
    <w:rsid w:val="0008692F"/>
    <w:rsid w:val="0008698B"/>
    <w:rsid w:val="00086A7C"/>
    <w:rsid w:val="0009120D"/>
    <w:rsid w:val="0009126A"/>
    <w:rsid w:val="000947D6"/>
    <w:rsid w:val="00095FEA"/>
    <w:rsid w:val="000963AF"/>
    <w:rsid w:val="00096F76"/>
    <w:rsid w:val="00097577"/>
    <w:rsid w:val="00097774"/>
    <w:rsid w:val="00097BDE"/>
    <w:rsid w:val="000A12D9"/>
    <w:rsid w:val="000A1A7F"/>
    <w:rsid w:val="000A2693"/>
    <w:rsid w:val="000A4207"/>
    <w:rsid w:val="000A4B4D"/>
    <w:rsid w:val="000A4EF4"/>
    <w:rsid w:val="000A6298"/>
    <w:rsid w:val="000A66DA"/>
    <w:rsid w:val="000A7590"/>
    <w:rsid w:val="000A7BAB"/>
    <w:rsid w:val="000B3AC3"/>
    <w:rsid w:val="000B525B"/>
    <w:rsid w:val="000B6576"/>
    <w:rsid w:val="000B6F82"/>
    <w:rsid w:val="000C03F3"/>
    <w:rsid w:val="000C0BCA"/>
    <w:rsid w:val="000C0F03"/>
    <w:rsid w:val="000C31F6"/>
    <w:rsid w:val="000C366E"/>
    <w:rsid w:val="000C45B2"/>
    <w:rsid w:val="000C5590"/>
    <w:rsid w:val="000C631E"/>
    <w:rsid w:val="000C7EC0"/>
    <w:rsid w:val="000D0B0A"/>
    <w:rsid w:val="000D1DD6"/>
    <w:rsid w:val="000D1FFD"/>
    <w:rsid w:val="000D2E90"/>
    <w:rsid w:val="000D34AB"/>
    <w:rsid w:val="000D4B28"/>
    <w:rsid w:val="000D5417"/>
    <w:rsid w:val="000D65B8"/>
    <w:rsid w:val="000D66B7"/>
    <w:rsid w:val="000E0967"/>
    <w:rsid w:val="000E0B4B"/>
    <w:rsid w:val="000E0E9B"/>
    <w:rsid w:val="000E2C92"/>
    <w:rsid w:val="000E469A"/>
    <w:rsid w:val="000E5AFD"/>
    <w:rsid w:val="000E6575"/>
    <w:rsid w:val="000F00B9"/>
    <w:rsid w:val="000F096A"/>
    <w:rsid w:val="000F2B23"/>
    <w:rsid w:val="000F34E6"/>
    <w:rsid w:val="00100015"/>
    <w:rsid w:val="00100C5E"/>
    <w:rsid w:val="00100DBC"/>
    <w:rsid w:val="001026BE"/>
    <w:rsid w:val="001031C1"/>
    <w:rsid w:val="0010320F"/>
    <w:rsid w:val="00103B3C"/>
    <w:rsid w:val="00103E2E"/>
    <w:rsid w:val="0010406A"/>
    <w:rsid w:val="00104269"/>
    <w:rsid w:val="001058F6"/>
    <w:rsid w:val="0010746B"/>
    <w:rsid w:val="001110E8"/>
    <w:rsid w:val="001126A6"/>
    <w:rsid w:val="0011276A"/>
    <w:rsid w:val="001132C0"/>
    <w:rsid w:val="00113DBF"/>
    <w:rsid w:val="001140CB"/>
    <w:rsid w:val="0011439B"/>
    <w:rsid w:val="00114489"/>
    <w:rsid w:val="00115248"/>
    <w:rsid w:val="001164FC"/>
    <w:rsid w:val="0011690F"/>
    <w:rsid w:val="0011770C"/>
    <w:rsid w:val="00120605"/>
    <w:rsid w:val="00121D4E"/>
    <w:rsid w:val="00122EFC"/>
    <w:rsid w:val="00123A4D"/>
    <w:rsid w:val="00123A93"/>
    <w:rsid w:val="0012485C"/>
    <w:rsid w:val="00125108"/>
    <w:rsid w:val="0012673B"/>
    <w:rsid w:val="0012685B"/>
    <w:rsid w:val="0012699A"/>
    <w:rsid w:val="00126C16"/>
    <w:rsid w:val="0012731F"/>
    <w:rsid w:val="00130A5D"/>
    <w:rsid w:val="00132569"/>
    <w:rsid w:val="00132AD5"/>
    <w:rsid w:val="00133D35"/>
    <w:rsid w:val="00134279"/>
    <w:rsid w:val="001350DA"/>
    <w:rsid w:val="001351E9"/>
    <w:rsid w:val="00135A43"/>
    <w:rsid w:val="00137992"/>
    <w:rsid w:val="00137FCF"/>
    <w:rsid w:val="001402D7"/>
    <w:rsid w:val="001412AD"/>
    <w:rsid w:val="00144A6F"/>
    <w:rsid w:val="00144D9B"/>
    <w:rsid w:val="0014710A"/>
    <w:rsid w:val="00147739"/>
    <w:rsid w:val="001503F5"/>
    <w:rsid w:val="001507A9"/>
    <w:rsid w:val="001511AA"/>
    <w:rsid w:val="00151453"/>
    <w:rsid w:val="0015174D"/>
    <w:rsid w:val="00152DC9"/>
    <w:rsid w:val="00153A41"/>
    <w:rsid w:val="0015473A"/>
    <w:rsid w:val="001549C5"/>
    <w:rsid w:val="0015632E"/>
    <w:rsid w:val="00156A0F"/>
    <w:rsid w:val="001578EC"/>
    <w:rsid w:val="00160510"/>
    <w:rsid w:val="00160773"/>
    <w:rsid w:val="00161EFE"/>
    <w:rsid w:val="001621C2"/>
    <w:rsid w:val="0016385C"/>
    <w:rsid w:val="00164227"/>
    <w:rsid w:val="00165153"/>
    <w:rsid w:val="00166B6C"/>
    <w:rsid w:val="00167692"/>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859"/>
    <w:rsid w:val="00181CA2"/>
    <w:rsid w:val="00181D81"/>
    <w:rsid w:val="001821E2"/>
    <w:rsid w:val="00183A98"/>
    <w:rsid w:val="00184619"/>
    <w:rsid w:val="00186265"/>
    <w:rsid w:val="00186366"/>
    <w:rsid w:val="00186D0F"/>
    <w:rsid w:val="0018760D"/>
    <w:rsid w:val="00187AAA"/>
    <w:rsid w:val="0019114E"/>
    <w:rsid w:val="00191A00"/>
    <w:rsid w:val="00193BF9"/>
    <w:rsid w:val="00194B67"/>
    <w:rsid w:val="00195478"/>
    <w:rsid w:val="001956D2"/>
    <w:rsid w:val="001957A7"/>
    <w:rsid w:val="0019723F"/>
    <w:rsid w:val="00197446"/>
    <w:rsid w:val="001977C1"/>
    <w:rsid w:val="001A00D7"/>
    <w:rsid w:val="001A127E"/>
    <w:rsid w:val="001A14CD"/>
    <w:rsid w:val="001A1C8C"/>
    <w:rsid w:val="001A2805"/>
    <w:rsid w:val="001A3932"/>
    <w:rsid w:val="001A4450"/>
    <w:rsid w:val="001A5957"/>
    <w:rsid w:val="001A62AC"/>
    <w:rsid w:val="001A77E8"/>
    <w:rsid w:val="001A7AA2"/>
    <w:rsid w:val="001A7ABB"/>
    <w:rsid w:val="001A7F8D"/>
    <w:rsid w:val="001B39D8"/>
    <w:rsid w:val="001B4A0F"/>
    <w:rsid w:val="001B5AC5"/>
    <w:rsid w:val="001B5EDF"/>
    <w:rsid w:val="001B6303"/>
    <w:rsid w:val="001B747B"/>
    <w:rsid w:val="001C2191"/>
    <w:rsid w:val="001C4701"/>
    <w:rsid w:val="001C550D"/>
    <w:rsid w:val="001C64D6"/>
    <w:rsid w:val="001D1539"/>
    <w:rsid w:val="001D46F1"/>
    <w:rsid w:val="001D5A04"/>
    <w:rsid w:val="001D6003"/>
    <w:rsid w:val="001D6AF9"/>
    <w:rsid w:val="001E0E69"/>
    <w:rsid w:val="001E1128"/>
    <w:rsid w:val="001E1B53"/>
    <w:rsid w:val="001E24A6"/>
    <w:rsid w:val="001E399F"/>
    <w:rsid w:val="001E4A19"/>
    <w:rsid w:val="001E682A"/>
    <w:rsid w:val="001E71B1"/>
    <w:rsid w:val="001F3859"/>
    <w:rsid w:val="001F3DF1"/>
    <w:rsid w:val="001F4427"/>
    <w:rsid w:val="001F4D32"/>
    <w:rsid w:val="001F4E48"/>
    <w:rsid w:val="001F62D0"/>
    <w:rsid w:val="001F7B4E"/>
    <w:rsid w:val="001F7C3A"/>
    <w:rsid w:val="001F7F76"/>
    <w:rsid w:val="00202764"/>
    <w:rsid w:val="00202B28"/>
    <w:rsid w:val="00202F60"/>
    <w:rsid w:val="0020623E"/>
    <w:rsid w:val="00206B31"/>
    <w:rsid w:val="00210E15"/>
    <w:rsid w:val="00211860"/>
    <w:rsid w:val="00212C10"/>
    <w:rsid w:val="0022062F"/>
    <w:rsid w:val="00220ECD"/>
    <w:rsid w:val="00222CD3"/>
    <w:rsid w:val="00222D3C"/>
    <w:rsid w:val="00222FC1"/>
    <w:rsid w:val="002233C4"/>
    <w:rsid w:val="00225F9F"/>
    <w:rsid w:val="00226CE4"/>
    <w:rsid w:val="002327B1"/>
    <w:rsid w:val="002350AD"/>
    <w:rsid w:val="002353DD"/>
    <w:rsid w:val="002356EC"/>
    <w:rsid w:val="0023699F"/>
    <w:rsid w:val="002406DC"/>
    <w:rsid w:val="00241165"/>
    <w:rsid w:val="002428A4"/>
    <w:rsid w:val="00243259"/>
    <w:rsid w:val="00243D7D"/>
    <w:rsid w:val="002443D0"/>
    <w:rsid w:val="0024509F"/>
    <w:rsid w:val="0024557B"/>
    <w:rsid w:val="0024709B"/>
    <w:rsid w:val="002473BD"/>
    <w:rsid w:val="002478FC"/>
    <w:rsid w:val="00247D3C"/>
    <w:rsid w:val="002500F1"/>
    <w:rsid w:val="0025083B"/>
    <w:rsid w:val="00250F1C"/>
    <w:rsid w:val="00251BD8"/>
    <w:rsid w:val="002523D6"/>
    <w:rsid w:val="00253091"/>
    <w:rsid w:val="00254C1B"/>
    <w:rsid w:val="00256A40"/>
    <w:rsid w:val="00257C7A"/>
    <w:rsid w:val="00261745"/>
    <w:rsid w:val="00261AB9"/>
    <w:rsid w:val="00261BA9"/>
    <w:rsid w:val="00261DFE"/>
    <w:rsid w:val="00262C1B"/>
    <w:rsid w:val="00263AC4"/>
    <w:rsid w:val="00263AC5"/>
    <w:rsid w:val="00264C44"/>
    <w:rsid w:val="0026531C"/>
    <w:rsid w:val="00265CBB"/>
    <w:rsid w:val="00267C9C"/>
    <w:rsid w:val="002712D6"/>
    <w:rsid w:val="00273B16"/>
    <w:rsid w:val="00274DC0"/>
    <w:rsid w:val="00275488"/>
    <w:rsid w:val="00280226"/>
    <w:rsid w:val="0028123E"/>
    <w:rsid w:val="00281CF5"/>
    <w:rsid w:val="00286087"/>
    <w:rsid w:val="002863F9"/>
    <w:rsid w:val="00286CDA"/>
    <w:rsid w:val="0029042D"/>
    <w:rsid w:val="002907A3"/>
    <w:rsid w:val="002909B0"/>
    <w:rsid w:val="002939B6"/>
    <w:rsid w:val="00295361"/>
    <w:rsid w:val="00295674"/>
    <w:rsid w:val="00297473"/>
    <w:rsid w:val="002A1BAB"/>
    <w:rsid w:val="002A2C08"/>
    <w:rsid w:val="002A326B"/>
    <w:rsid w:val="002A3A40"/>
    <w:rsid w:val="002A3B10"/>
    <w:rsid w:val="002A62B9"/>
    <w:rsid w:val="002A6ABD"/>
    <w:rsid w:val="002B08C7"/>
    <w:rsid w:val="002B13E6"/>
    <w:rsid w:val="002B1EE8"/>
    <w:rsid w:val="002B2572"/>
    <w:rsid w:val="002B2C1D"/>
    <w:rsid w:val="002B2E13"/>
    <w:rsid w:val="002B3C1D"/>
    <w:rsid w:val="002B4DC5"/>
    <w:rsid w:val="002B6AA6"/>
    <w:rsid w:val="002C044F"/>
    <w:rsid w:val="002C069A"/>
    <w:rsid w:val="002C17F4"/>
    <w:rsid w:val="002C2E19"/>
    <w:rsid w:val="002C2ED3"/>
    <w:rsid w:val="002C5650"/>
    <w:rsid w:val="002C677D"/>
    <w:rsid w:val="002C7277"/>
    <w:rsid w:val="002C72C7"/>
    <w:rsid w:val="002D1893"/>
    <w:rsid w:val="002D3288"/>
    <w:rsid w:val="002D3290"/>
    <w:rsid w:val="002D380F"/>
    <w:rsid w:val="002D3CA0"/>
    <w:rsid w:val="002D5F56"/>
    <w:rsid w:val="002D6A7E"/>
    <w:rsid w:val="002D6D66"/>
    <w:rsid w:val="002E0052"/>
    <w:rsid w:val="002E06E9"/>
    <w:rsid w:val="002E0DCE"/>
    <w:rsid w:val="002E0ECF"/>
    <w:rsid w:val="002E0F8E"/>
    <w:rsid w:val="002E1219"/>
    <w:rsid w:val="002E12CB"/>
    <w:rsid w:val="002E4577"/>
    <w:rsid w:val="002E4787"/>
    <w:rsid w:val="002E5DE1"/>
    <w:rsid w:val="002E706E"/>
    <w:rsid w:val="002E7494"/>
    <w:rsid w:val="002E7517"/>
    <w:rsid w:val="002E79E8"/>
    <w:rsid w:val="002F4F4A"/>
    <w:rsid w:val="002F5CB5"/>
    <w:rsid w:val="002F6D83"/>
    <w:rsid w:val="00300951"/>
    <w:rsid w:val="0030168E"/>
    <w:rsid w:val="0030171D"/>
    <w:rsid w:val="003029AC"/>
    <w:rsid w:val="00302EA9"/>
    <w:rsid w:val="00305B38"/>
    <w:rsid w:val="003069E9"/>
    <w:rsid w:val="00307091"/>
    <w:rsid w:val="003079EA"/>
    <w:rsid w:val="003114C4"/>
    <w:rsid w:val="00311EF8"/>
    <w:rsid w:val="00313EF1"/>
    <w:rsid w:val="0031417A"/>
    <w:rsid w:val="0031420F"/>
    <w:rsid w:val="00315866"/>
    <w:rsid w:val="00317271"/>
    <w:rsid w:val="003179F8"/>
    <w:rsid w:val="00317BD8"/>
    <w:rsid w:val="00322034"/>
    <w:rsid w:val="00323762"/>
    <w:rsid w:val="00324436"/>
    <w:rsid w:val="003252CB"/>
    <w:rsid w:val="0032594D"/>
    <w:rsid w:val="00325DF4"/>
    <w:rsid w:val="00326539"/>
    <w:rsid w:val="00326797"/>
    <w:rsid w:val="00327F1E"/>
    <w:rsid w:val="00330243"/>
    <w:rsid w:val="00330722"/>
    <w:rsid w:val="0033156A"/>
    <w:rsid w:val="00331B6E"/>
    <w:rsid w:val="00331F40"/>
    <w:rsid w:val="00332FC4"/>
    <w:rsid w:val="003335B5"/>
    <w:rsid w:val="0033496F"/>
    <w:rsid w:val="003373DE"/>
    <w:rsid w:val="003376D1"/>
    <w:rsid w:val="0034075B"/>
    <w:rsid w:val="00340B4A"/>
    <w:rsid w:val="00341205"/>
    <w:rsid w:val="00343450"/>
    <w:rsid w:val="0034449A"/>
    <w:rsid w:val="00344782"/>
    <w:rsid w:val="00345DCF"/>
    <w:rsid w:val="003461CD"/>
    <w:rsid w:val="00346540"/>
    <w:rsid w:val="00346794"/>
    <w:rsid w:val="00346CDE"/>
    <w:rsid w:val="00347296"/>
    <w:rsid w:val="003476F6"/>
    <w:rsid w:val="003518B8"/>
    <w:rsid w:val="00352F19"/>
    <w:rsid w:val="0035574F"/>
    <w:rsid w:val="003578A9"/>
    <w:rsid w:val="00360AE5"/>
    <w:rsid w:val="0036180E"/>
    <w:rsid w:val="003619B5"/>
    <w:rsid w:val="00362D9D"/>
    <w:rsid w:val="00363F45"/>
    <w:rsid w:val="00364785"/>
    <w:rsid w:val="00364B9A"/>
    <w:rsid w:val="00365B83"/>
    <w:rsid w:val="00366DBF"/>
    <w:rsid w:val="00371F0D"/>
    <w:rsid w:val="003725C8"/>
    <w:rsid w:val="00373C86"/>
    <w:rsid w:val="00373EA9"/>
    <w:rsid w:val="00376654"/>
    <w:rsid w:val="00376D7E"/>
    <w:rsid w:val="003779FB"/>
    <w:rsid w:val="00377C55"/>
    <w:rsid w:val="003816CE"/>
    <w:rsid w:val="003828C7"/>
    <w:rsid w:val="003835BF"/>
    <w:rsid w:val="00383830"/>
    <w:rsid w:val="0038388B"/>
    <w:rsid w:val="0038444D"/>
    <w:rsid w:val="00384E51"/>
    <w:rsid w:val="00386C6C"/>
    <w:rsid w:val="00386F45"/>
    <w:rsid w:val="00387464"/>
    <w:rsid w:val="00387884"/>
    <w:rsid w:val="0039006B"/>
    <w:rsid w:val="00390747"/>
    <w:rsid w:val="00391577"/>
    <w:rsid w:val="0039234A"/>
    <w:rsid w:val="0039246A"/>
    <w:rsid w:val="00392FC3"/>
    <w:rsid w:val="00393C12"/>
    <w:rsid w:val="00394144"/>
    <w:rsid w:val="00395342"/>
    <w:rsid w:val="00395E29"/>
    <w:rsid w:val="003965A5"/>
    <w:rsid w:val="00396800"/>
    <w:rsid w:val="00397B8D"/>
    <w:rsid w:val="00397E39"/>
    <w:rsid w:val="003A0883"/>
    <w:rsid w:val="003A0EAC"/>
    <w:rsid w:val="003A2093"/>
    <w:rsid w:val="003A3106"/>
    <w:rsid w:val="003A46BD"/>
    <w:rsid w:val="003A4BE8"/>
    <w:rsid w:val="003A5239"/>
    <w:rsid w:val="003A64BB"/>
    <w:rsid w:val="003B0C1A"/>
    <w:rsid w:val="003B1EC2"/>
    <w:rsid w:val="003B4022"/>
    <w:rsid w:val="003B41DD"/>
    <w:rsid w:val="003B4DC8"/>
    <w:rsid w:val="003B4EB2"/>
    <w:rsid w:val="003C0049"/>
    <w:rsid w:val="003C192F"/>
    <w:rsid w:val="003C21C3"/>
    <w:rsid w:val="003C2204"/>
    <w:rsid w:val="003C3287"/>
    <w:rsid w:val="003C3A9C"/>
    <w:rsid w:val="003C4D30"/>
    <w:rsid w:val="003C6C46"/>
    <w:rsid w:val="003D11C2"/>
    <w:rsid w:val="003D167F"/>
    <w:rsid w:val="003D16D0"/>
    <w:rsid w:val="003D1AC2"/>
    <w:rsid w:val="003D27EF"/>
    <w:rsid w:val="003D2AFC"/>
    <w:rsid w:val="003D4D45"/>
    <w:rsid w:val="003D51EF"/>
    <w:rsid w:val="003D66BF"/>
    <w:rsid w:val="003D74A5"/>
    <w:rsid w:val="003D7858"/>
    <w:rsid w:val="003E2A8B"/>
    <w:rsid w:val="003E66A5"/>
    <w:rsid w:val="003F0B94"/>
    <w:rsid w:val="003F5200"/>
    <w:rsid w:val="003F6971"/>
    <w:rsid w:val="003F6F7A"/>
    <w:rsid w:val="00401403"/>
    <w:rsid w:val="004018CA"/>
    <w:rsid w:val="00402424"/>
    <w:rsid w:val="00403884"/>
    <w:rsid w:val="00403A46"/>
    <w:rsid w:val="00403E3B"/>
    <w:rsid w:val="00404EFA"/>
    <w:rsid w:val="00405977"/>
    <w:rsid w:val="0041178E"/>
    <w:rsid w:val="00412488"/>
    <w:rsid w:val="00412939"/>
    <w:rsid w:val="0041391D"/>
    <w:rsid w:val="00414A1D"/>
    <w:rsid w:val="00415406"/>
    <w:rsid w:val="004154B5"/>
    <w:rsid w:val="00416694"/>
    <w:rsid w:val="004169A9"/>
    <w:rsid w:val="00417073"/>
    <w:rsid w:val="00417332"/>
    <w:rsid w:val="00420B06"/>
    <w:rsid w:val="0042162E"/>
    <w:rsid w:val="0042349D"/>
    <w:rsid w:val="0042499A"/>
    <w:rsid w:val="00426159"/>
    <w:rsid w:val="00427FE8"/>
    <w:rsid w:val="004304AB"/>
    <w:rsid w:val="00430C1F"/>
    <w:rsid w:val="00431274"/>
    <w:rsid w:val="00433059"/>
    <w:rsid w:val="0043500F"/>
    <w:rsid w:val="00435868"/>
    <w:rsid w:val="00435BC7"/>
    <w:rsid w:val="00435CF5"/>
    <w:rsid w:val="004367D8"/>
    <w:rsid w:val="00436950"/>
    <w:rsid w:val="004418C4"/>
    <w:rsid w:val="00441E77"/>
    <w:rsid w:val="00442420"/>
    <w:rsid w:val="0044566B"/>
    <w:rsid w:val="004475E8"/>
    <w:rsid w:val="00447670"/>
    <w:rsid w:val="00447A4E"/>
    <w:rsid w:val="00447DC7"/>
    <w:rsid w:val="00450840"/>
    <w:rsid w:val="00450B1E"/>
    <w:rsid w:val="00451646"/>
    <w:rsid w:val="004525A6"/>
    <w:rsid w:val="0045382A"/>
    <w:rsid w:val="00453C0E"/>
    <w:rsid w:val="00453E58"/>
    <w:rsid w:val="004543D0"/>
    <w:rsid w:val="00454935"/>
    <w:rsid w:val="00454A45"/>
    <w:rsid w:val="004556D8"/>
    <w:rsid w:val="0045574E"/>
    <w:rsid w:val="00456097"/>
    <w:rsid w:val="0045623C"/>
    <w:rsid w:val="00460295"/>
    <w:rsid w:val="00460D7F"/>
    <w:rsid w:val="0046205E"/>
    <w:rsid w:val="0046260D"/>
    <w:rsid w:val="00463737"/>
    <w:rsid w:val="00463A05"/>
    <w:rsid w:val="004643A4"/>
    <w:rsid w:val="0046464E"/>
    <w:rsid w:val="004654A2"/>
    <w:rsid w:val="004711DF"/>
    <w:rsid w:val="0047191A"/>
    <w:rsid w:val="00472A08"/>
    <w:rsid w:val="004734F2"/>
    <w:rsid w:val="00473C7F"/>
    <w:rsid w:val="00475257"/>
    <w:rsid w:val="00476627"/>
    <w:rsid w:val="00476AD3"/>
    <w:rsid w:val="004775ED"/>
    <w:rsid w:val="00477FAA"/>
    <w:rsid w:val="00480E0D"/>
    <w:rsid w:val="00481589"/>
    <w:rsid w:val="0048209E"/>
    <w:rsid w:val="0048217D"/>
    <w:rsid w:val="004836C4"/>
    <w:rsid w:val="004849AF"/>
    <w:rsid w:val="00484CF5"/>
    <w:rsid w:val="004856DC"/>
    <w:rsid w:val="00486DFB"/>
    <w:rsid w:val="00487750"/>
    <w:rsid w:val="00487C71"/>
    <w:rsid w:val="00487CEC"/>
    <w:rsid w:val="004905B0"/>
    <w:rsid w:val="0049288D"/>
    <w:rsid w:val="00493C8E"/>
    <w:rsid w:val="004945E6"/>
    <w:rsid w:val="00494E70"/>
    <w:rsid w:val="004950CF"/>
    <w:rsid w:val="00495DF0"/>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198F"/>
    <w:rsid w:val="004B1D61"/>
    <w:rsid w:val="004B748D"/>
    <w:rsid w:val="004B7B37"/>
    <w:rsid w:val="004C17C1"/>
    <w:rsid w:val="004C1E16"/>
    <w:rsid w:val="004C47BE"/>
    <w:rsid w:val="004C5438"/>
    <w:rsid w:val="004C560F"/>
    <w:rsid w:val="004C5B89"/>
    <w:rsid w:val="004C5EB9"/>
    <w:rsid w:val="004C7BD8"/>
    <w:rsid w:val="004D11E7"/>
    <w:rsid w:val="004D1B17"/>
    <w:rsid w:val="004D2A1B"/>
    <w:rsid w:val="004D2D10"/>
    <w:rsid w:val="004D43E3"/>
    <w:rsid w:val="004D47B8"/>
    <w:rsid w:val="004D47E3"/>
    <w:rsid w:val="004D4E8F"/>
    <w:rsid w:val="004D5011"/>
    <w:rsid w:val="004D77B3"/>
    <w:rsid w:val="004D7D58"/>
    <w:rsid w:val="004E0040"/>
    <w:rsid w:val="004E015C"/>
    <w:rsid w:val="004E05D8"/>
    <w:rsid w:val="004E16AC"/>
    <w:rsid w:val="004E228E"/>
    <w:rsid w:val="004E24DE"/>
    <w:rsid w:val="004E2835"/>
    <w:rsid w:val="004E3889"/>
    <w:rsid w:val="004E5B83"/>
    <w:rsid w:val="004E5CD0"/>
    <w:rsid w:val="004E7546"/>
    <w:rsid w:val="004F0705"/>
    <w:rsid w:val="004F0823"/>
    <w:rsid w:val="004F0AB1"/>
    <w:rsid w:val="004F18E2"/>
    <w:rsid w:val="004F24B9"/>
    <w:rsid w:val="004F293D"/>
    <w:rsid w:val="004F5644"/>
    <w:rsid w:val="004F5BA9"/>
    <w:rsid w:val="004F5C3A"/>
    <w:rsid w:val="004F65F1"/>
    <w:rsid w:val="004F6D72"/>
    <w:rsid w:val="005001DA"/>
    <w:rsid w:val="00500CB7"/>
    <w:rsid w:val="00501A0D"/>
    <w:rsid w:val="00502585"/>
    <w:rsid w:val="00502AF5"/>
    <w:rsid w:val="00502F23"/>
    <w:rsid w:val="00503372"/>
    <w:rsid w:val="00504184"/>
    <w:rsid w:val="0050425F"/>
    <w:rsid w:val="00505C3B"/>
    <w:rsid w:val="005103F1"/>
    <w:rsid w:val="005108B4"/>
    <w:rsid w:val="005111FF"/>
    <w:rsid w:val="0051213B"/>
    <w:rsid w:val="00514024"/>
    <w:rsid w:val="00514CD9"/>
    <w:rsid w:val="00516D5D"/>
    <w:rsid w:val="00516DBF"/>
    <w:rsid w:val="00520C63"/>
    <w:rsid w:val="00522587"/>
    <w:rsid w:val="00523109"/>
    <w:rsid w:val="005259DF"/>
    <w:rsid w:val="00526FAF"/>
    <w:rsid w:val="00527F36"/>
    <w:rsid w:val="00530EA8"/>
    <w:rsid w:val="00531283"/>
    <w:rsid w:val="00532687"/>
    <w:rsid w:val="005326C4"/>
    <w:rsid w:val="00533A80"/>
    <w:rsid w:val="00536EB9"/>
    <w:rsid w:val="00537A4F"/>
    <w:rsid w:val="00537E17"/>
    <w:rsid w:val="00540C77"/>
    <w:rsid w:val="0054181F"/>
    <w:rsid w:val="005428C0"/>
    <w:rsid w:val="0054380C"/>
    <w:rsid w:val="00544E3F"/>
    <w:rsid w:val="00545379"/>
    <w:rsid w:val="00545B42"/>
    <w:rsid w:val="0054737F"/>
    <w:rsid w:val="005478F4"/>
    <w:rsid w:val="00547F74"/>
    <w:rsid w:val="00550C30"/>
    <w:rsid w:val="00550E5C"/>
    <w:rsid w:val="00553097"/>
    <w:rsid w:val="005537D4"/>
    <w:rsid w:val="00553D83"/>
    <w:rsid w:val="00554766"/>
    <w:rsid w:val="00554848"/>
    <w:rsid w:val="00557ADA"/>
    <w:rsid w:val="00560DBF"/>
    <w:rsid w:val="005612ED"/>
    <w:rsid w:val="00561371"/>
    <w:rsid w:val="00561E1D"/>
    <w:rsid w:val="0056232C"/>
    <w:rsid w:val="005635B6"/>
    <w:rsid w:val="00563901"/>
    <w:rsid w:val="0056655D"/>
    <w:rsid w:val="00566608"/>
    <w:rsid w:val="00566824"/>
    <w:rsid w:val="005713A0"/>
    <w:rsid w:val="00571590"/>
    <w:rsid w:val="00571816"/>
    <w:rsid w:val="005719D6"/>
    <w:rsid w:val="00571E38"/>
    <w:rsid w:val="00572E44"/>
    <w:rsid w:val="005746CF"/>
    <w:rsid w:val="00575C3E"/>
    <w:rsid w:val="00575D92"/>
    <w:rsid w:val="00576AF4"/>
    <w:rsid w:val="00580F03"/>
    <w:rsid w:val="00582951"/>
    <w:rsid w:val="005829F0"/>
    <w:rsid w:val="00582A74"/>
    <w:rsid w:val="005831B4"/>
    <w:rsid w:val="00585A83"/>
    <w:rsid w:val="00585B84"/>
    <w:rsid w:val="00587312"/>
    <w:rsid w:val="005876B4"/>
    <w:rsid w:val="00587CDA"/>
    <w:rsid w:val="0059231C"/>
    <w:rsid w:val="00592BB3"/>
    <w:rsid w:val="00595CB8"/>
    <w:rsid w:val="00596DC9"/>
    <w:rsid w:val="005A2816"/>
    <w:rsid w:val="005A3CA5"/>
    <w:rsid w:val="005A3D60"/>
    <w:rsid w:val="005A4340"/>
    <w:rsid w:val="005A4B73"/>
    <w:rsid w:val="005A4FE9"/>
    <w:rsid w:val="005A53BE"/>
    <w:rsid w:val="005A62D6"/>
    <w:rsid w:val="005A6971"/>
    <w:rsid w:val="005A7568"/>
    <w:rsid w:val="005B0509"/>
    <w:rsid w:val="005B0C59"/>
    <w:rsid w:val="005B1011"/>
    <w:rsid w:val="005B42A0"/>
    <w:rsid w:val="005B484E"/>
    <w:rsid w:val="005B4EF0"/>
    <w:rsid w:val="005B53A3"/>
    <w:rsid w:val="005B5444"/>
    <w:rsid w:val="005B5583"/>
    <w:rsid w:val="005B5D3D"/>
    <w:rsid w:val="005B5FE5"/>
    <w:rsid w:val="005B6FB1"/>
    <w:rsid w:val="005C0561"/>
    <w:rsid w:val="005C05F9"/>
    <w:rsid w:val="005C099E"/>
    <w:rsid w:val="005C183A"/>
    <w:rsid w:val="005C183F"/>
    <w:rsid w:val="005C18BA"/>
    <w:rsid w:val="005C1DDC"/>
    <w:rsid w:val="005C2185"/>
    <w:rsid w:val="005C6DF1"/>
    <w:rsid w:val="005C7652"/>
    <w:rsid w:val="005C7668"/>
    <w:rsid w:val="005D02CA"/>
    <w:rsid w:val="005D0DB2"/>
    <w:rsid w:val="005D1FB6"/>
    <w:rsid w:val="005D2667"/>
    <w:rsid w:val="005D27BB"/>
    <w:rsid w:val="005D370E"/>
    <w:rsid w:val="005D3D1A"/>
    <w:rsid w:val="005D6412"/>
    <w:rsid w:val="005D65F1"/>
    <w:rsid w:val="005D7080"/>
    <w:rsid w:val="005D785A"/>
    <w:rsid w:val="005E0EDD"/>
    <w:rsid w:val="005E0F7B"/>
    <w:rsid w:val="005E1457"/>
    <w:rsid w:val="005E1820"/>
    <w:rsid w:val="005E1F86"/>
    <w:rsid w:val="005E2B03"/>
    <w:rsid w:val="005E3202"/>
    <w:rsid w:val="005E4ED1"/>
    <w:rsid w:val="005E500C"/>
    <w:rsid w:val="005F24BF"/>
    <w:rsid w:val="005F4570"/>
    <w:rsid w:val="005F47DE"/>
    <w:rsid w:val="005F7289"/>
    <w:rsid w:val="005F7F6C"/>
    <w:rsid w:val="00601F2C"/>
    <w:rsid w:val="00602186"/>
    <w:rsid w:val="00602D9F"/>
    <w:rsid w:val="00603012"/>
    <w:rsid w:val="006033AE"/>
    <w:rsid w:val="00603987"/>
    <w:rsid w:val="00605C28"/>
    <w:rsid w:val="00605C2F"/>
    <w:rsid w:val="006069F2"/>
    <w:rsid w:val="00606AB0"/>
    <w:rsid w:val="00606C53"/>
    <w:rsid w:val="006101DB"/>
    <w:rsid w:val="00610E0A"/>
    <w:rsid w:val="006118A2"/>
    <w:rsid w:val="00611AA9"/>
    <w:rsid w:val="00611ECB"/>
    <w:rsid w:val="0061381C"/>
    <w:rsid w:val="00613C0D"/>
    <w:rsid w:val="00614E41"/>
    <w:rsid w:val="00614F67"/>
    <w:rsid w:val="0061545A"/>
    <w:rsid w:val="00616CD9"/>
    <w:rsid w:val="00616CDE"/>
    <w:rsid w:val="00620D03"/>
    <w:rsid w:val="0062132D"/>
    <w:rsid w:val="006230BD"/>
    <w:rsid w:val="00625484"/>
    <w:rsid w:val="0062680B"/>
    <w:rsid w:val="006269BB"/>
    <w:rsid w:val="00626B85"/>
    <w:rsid w:val="006275E1"/>
    <w:rsid w:val="006354DF"/>
    <w:rsid w:val="006359F3"/>
    <w:rsid w:val="0063605A"/>
    <w:rsid w:val="006364F7"/>
    <w:rsid w:val="00636AB1"/>
    <w:rsid w:val="00640B5C"/>
    <w:rsid w:val="00640DFB"/>
    <w:rsid w:val="0064215C"/>
    <w:rsid w:val="00642473"/>
    <w:rsid w:val="00642A62"/>
    <w:rsid w:val="00643E23"/>
    <w:rsid w:val="00643E8B"/>
    <w:rsid w:val="00644712"/>
    <w:rsid w:val="00644F48"/>
    <w:rsid w:val="006454EE"/>
    <w:rsid w:val="006456A7"/>
    <w:rsid w:val="00645BE1"/>
    <w:rsid w:val="00645C28"/>
    <w:rsid w:val="00645DAE"/>
    <w:rsid w:val="0064607F"/>
    <w:rsid w:val="00647EC2"/>
    <w:rsid w:val="00650D8D"/>
    <w:rsid w:val="00651078"/>
    <w:rsid w:val="00652D54"/>
    <w:rsid w:val="006548E9"/>
    <w:rsid w:val="00655446"/>
    <w:rsid w:val="00655596"/>
    <w:rsid w:val="00655E9C"/>
    <w:rsid w:val="006621C9"/>
    <w:rsid w:val="006629B8"/>
    <w:rsid w:val="0066309B"/>
    <w:rsid w:val="0066345D"/>
    <w:rsid w:val="006636F3"/>
    <w:rsid w:val="00664200"/>
    <w:rsid w:val="00664BBF"/>
    <w:rsid w:val="00665EDD"/>
    <w:rsid w:val="0066685F"/>
    <w:rsid w:val="00666B9C"/>
    <w:rsid w:val="00667AC2"/>
    <w:rsid w:val="00671337"/>
    <w:rsid w:val="0067246E"/>
    <w:rsid w:val="00672501"/>
    <w:rsid w:val="0067348B"/>
    <w:rsid w:val="00673A54"/>
    <w:rsid w:val="00673A8A"/>
    <w:rsid w:val="00680B0A"/>
    <w:rsid w:val="00682812"/>
    <w:rsid w:val="00682FD5"/>
    <w:rsid w:val="0068330E"/>
    <w:rsid w:val="00683FF0"/>
    <w:rsid w:val="00684B57"/>
    <w:rsid w:val="00684C8C"/>
    <w:rsid w:val="00684D01"/>
    <w:rsid w:val="00685042"/>
    <w:rsid w:val="00685B8B"/>
    <w:rsid w:val="00685D2A"/>
    <w:rsid w:val="0068766E"/>
    <w:rsid w:val="006904D5"/>
    <w:rsid w:val="00690A71"/>
    <w:rsid w:val="00690ECD"/>
    <w:rsid w:val="0069153B"/>
    <w:rsid w:val="00692B87"/>
    <w:rsid w:val="00693D13"/>
    <w:rsid w:val="00695280"/>
    <w:rsid w:val="00695421"/>
    <w:rsid w:val="006956A9"/>
    <w:rsid w:val="00696B98"/>
    <w:rsid w:val="00697946"/>
    <w:rsid w:val="006A01B1"/>
    <w:rsid w:val="006A0E0D"/>
    <w:rsid w:val="006A12A1"/>
    <w:rsid w:val="006A14A1"/>
    <w:rsid w:val="006A14CA"/>
    <w:rsid w:val="006A192C"/>
    <w:rsid w:val="006A1AFF"/>
    <w:rsid w:val="006A2E10"/>
    <w:rsid w:val="006A6B0C"/>
    <w:rsid w:val="006A7E2D"/>
    <w:rsid w:val="006B13E7"/>
    <w:rsid w:val="006B24CB"/>
    <w:rsid w:val="006B5444"/>
    <w:rsid w:val="006B552F"/>
    <w:rsid w:val="006B682D"/>
    <w:rsid w:val="006B6F72"/>
    <w:rsid w:val="006B74F8"/>
    <w:rsid w:val="006C000A"/>
    <w:rsid w:val="006C06B6"/>
    <w:rsid w:val="006C0E8C"/>
    <w:rsid w:val="006C1787"/>
    <w:rsid w:val="006C1D00"/>
    <w:rsid w:val="006C38CD"/>
    <w:rsid w:val="006C3FC9"/>
    <w:rsid w:val="006C4C9B"/>
    <w:rsid w:val="006C5BA6"/>
    <w:rsid w:val="006C710A"/>
    <w:rsid w:val="006C745A"/>
    <w:rsid w:val="006D00EB"/>
    <w:rsid w:val="006D2673"/>
    <w:rsid w:val="006D27A6"/>
    <w:rsid w:val="006D2B33"/>
    <w:rsid w:val="006D31C6"/>
    <w:rsid w:val="006D40A3"/>
    <w:rsid w:val="006D58E8"/>
    <w:rsid w:val="006D5970"/>
    <w:rsid w:val="006D7110"/>
    <w:rsid w:val="006D78A0"/>
    <w:rsid w:val="006D7BEE"/>
    <w:rsid w:val="006E00F7"/>
    <w:rsid w:val="006E013B"/>
    <w:rsid w:val="006E05B4"/>
    <w:rsid w:val="006E0E87"/>
    <w:rsid w:val="006E1A59"/>
    <w:rsid w:val="006E23F3"/>
    <w:rsid w:val="006E277E"/>
    <w:rsid w:val="006E3673"/>
    <w:rsid w:val="006E50AB"/>
    <w:rsid w:val="006E5A41"/>
    <w:rsid w:val="006E60D4"/>
    <w:rsid w:val="006E6D4D"/>
    <w:rsid w:val="006E730D"/>
    <w:rsid w:val="006E7FC0"/>
    <w:rsid w:val="006F031C"/>
    <w:rsid w:val="006F2B6B"/>
    <w:rsid w:val="006F6DCB"/>
    <w:rsid w:val="006F736F"/>
    <w:rsid w:val="006F7F18"/>
    <w:rsid w:val="00700B7C"/>
    <w:rsid w:val="00700FAC"/>
    <w:rsid w:val="00704047"/>
    <w:rsid w:val="00704EFA"/>
    <w:rsid w:val="0070521D"/>
    <w:rsid w:val="00706782"/>
    <w:rsid w:val="00706851"/>
    <w:rsid w:val="007068B7"/>
    <w:rsid w:val="00706CA1"/>
    <w:rsid w:val="00707365"/>
    <w:rsid w:val="00710E0F"/>
    <w:rsid w:val="00711B23"/>
    <w:rsid w:val="00711BE7"/>
    <w:rsid w:val="00715C41"/>
    <w:rsid w:val="00716D4A"/>
    <w:rsid w:val="00716DB2"/>
    <w:rsid w:val="00717E80"/>
    <w:rsid w:val="00721B83"/>
    <w:rsid w:val="00723178"/>
    <w:rsid w:val="0072347D"/>
    <w:rsid w:val="00724CDB"/>
    <w:rsid w:val="007254F3"/>
    <w:rsid w:val="00725501"/>
    <w:rsid w:val="00725A5B"/>
    <w:rsid w:val="007264D4"/>
    <w:rsid w:val="00726DF1"/>
    <w:rsid w:val="00727303"/>
    <w:rsid w:val="00730350"/>
    <w:rsid w:val="00732C38"/>
    <w:rsid w:val="00735437"/>
    <w:rsid w:val="00737687"/>
    <w:rsid w:val="00737793"/>
    <w:rsid w:val="007378AB"/>
    <w:rsid w:val="00737F69"/>
    <w:rsid w:val="00742AD7"/>
    <w:rsid w:val="00742DED"/>
    <w:rsid w:val="007431CB"/>
    <w:rsid w:val="0074470B"/>
    <w:rsid w:val="00745455"/>
    <w:rsid w:val="007461F6"/>
    <w:rsid w:val="00746A71"/>
    <w:rsid w:val="00747B94"/>
    <w:rsid w:val="00750A48"/>
    <w:rsid w:val="00750FAA"/>
    <w:rsid w:val="00751321"/>
    <w:rsid w:val="00752DDD"/>
    <w:rsid w:val="007538A7"/>
    <w:rsid w:val="00754861"/>
    <w:rsid w:val="00756CE4"/>
    <w:rsid w:val="007576AD"/>
    <w:rsid w:val="00757FAD"/>
    <w:rsid w:val="007636C8"/>
    <w:rsid w:val="007646C7"/>
    <w:rsid w:val="00767596"/>
    <w:rsid w:val="0077041A"/>
    <w:rsid w:val="00770B14"/>
    <w:rsid w:val="00771245"/>
    <w:rsid w:val="00771C7C"/>
    <w:rsid w:val="007724FA"/>
    <w:rsid w:val="00773A08"/>
    <w:rsid w:val="00775759"/>
    <w:rsid w:val="00776267"/>
    <w:rsid w:val="007766DF"/>
    <w:rsid w:val="00776787"/>
    <w:rsid w:val="007767E8"/>
    <w:rsid w:val="00776CF2"/>
    <w:rsid w:val="00777BC8"/>
    <w:rsid w:val="00780154"/>
    <w:rsid w:val="0078149A"/>
    <w:rsid w:val="00782E38"/>
    <w:rsid w:val="00783758"/>
    <w:rsid w:val="00783E19"/>
    <w:rsid w:val="00784593"/>
    <w:rsid w:val="007847B2"/>
    <w:rsid w:val="00785288"/>
    <w:rsid w:val="007854B1"/>
    <w:rsid w:val="007861C6"/>
    <w:rsid w:val="00786739"/>
    <w:rsid w:val="0078674B"/>
    <w:rsid w:val="007905F1"/>
    <w:rsid w:val="00790C70"/>
    <w:rsid w:val="00790FEC"/>
    <w:rsid w:val="00792664"/>
    <w:rsid w:val="00794761"/>
    <w:rsid w:val="007950F4"/>
    <w:rsid w:val="0079787C"/>
    <w:rsid w:val="007A10F4"/>
    <w:rsid w:val="007A2493"/>
    <w:rsid w:val="007A2693"/>
    <w:rsid w:val="007A51B5"/>
    <w:rsid w:val="007A6229"/>
    <w:rsid w:val="007A6E78"/>
    <w:rsid w:val="007B20C6"/>
    <w:rsid w:val="007B2379"/>
    <w:rsid w:val="007B2859"/>
    <w:rsid w:val="007B2B8D"/>
    <w:rsid w:val="007B2E89"/>
    <w:rsid w:val="007B46DE"/>
    <w:rsid w:val="007B48A7"/>
    <w:rsid w:val="007B4F62"/>
    <w:rsid w:val="007B57C9"/>
    <w:rsid w:val="007B63A7"/>
    <w:rsid w:val="007B6C9F"/>
    <w:rsid w:val="007B70B4"/>
    <w:rsid w:val="007B7F71"/>
    <w:rsid w:val="007C1087"/>
    <w:rsid w:val="007C38F4"/>
    <w:rsid w:val="007C3E1B"/>
    <w:rsid w:val="007C50F8"/>
    <w:rsid w:val="007C51BB"/>
    <w:rsid w:val="007C5201"/>
    <w:rsid w:val="007C521B"/>
    <w:rsid w:val="007C64F4"/>
    <w:rsid w:val="007D04D3"/>
    <w:rsid w:val="007D0B29"/>
    <w:rsid w:val="007D1F43"/>
    <w:rsid w:val="007D2112"/>
    <w:rsid w:val="007D2678"/>
    <w:rsid w:val="007D288A"/>
    <w:rsid w:val="007D3117"/>
    <w:rsid w:val="007D3497"/>
    <w:rsid w:val="007D3D60"/>
    <w:rsid w:val="007D3DB0"/>
    <w:rsid w:val="007D45B8"/>
    <w:rsid w:val="007D4762"/>
    <w:rsid w:val="007D5A54"/>
    <w:rsid w:val="007D5BDC"/>
    <w:rsid w:val="007D696F"/>
    <w:rsid w:val="007D731D"/>
    <w:rsid w:val="007E082B"/>
    <w:rsid w:val="007E2032"/>
    <w:rsid w:val="007E21AC"/>
    <w:rsid w:val="007E23CA"/>
    <w:rsid w:val="007E4471"/>
    <w:rsid w:val="007E4E87"/>
    <w:rsid w:val="007E6DF6"/>
    <w:rsid w:val="007E720E"/>
    <w:rsid w:val="007F0603"/>
    <w:rsid w:val="007F0FCB"/>
    <w:rsid w:val="007F2B31"/>
    <w:rsid w:val="007F2B3B"/>
    <w:rsid w:val="007F52ED"/>
    <w:rsid w:val="007F52F9"/>
    <w:rsid w:val="007F5763"/>
    <w:rsid w:val="007F5C26"/>
    <w:rsid w:val="007F65F3"/>
    <w:rsid w:val="007F74A3"/>
    <w:rsid w:val="0080111F"/>
    <w:rsid w:val="008014F2"/>
    <w:rsid w:val="00801E58"/>
    <w:rsid w:val="00802D87"/>
    <w:rsid w:val="00804489"/>
    <w:rsid w:val="00805B91"/>
    <w:rsid w:val="008079F4"/>
    <w:rsid w:val="00810758"/>
    <w:rsid w:val="00810972"/>
    <w:rsid w:val="00810E3A"/>
    <w:rsid w:val="00811DC9"/>
    <w:rsid w:val="00812E9E"/>
    <w:rsid w:val="008131DC"/>
    <w:rsid w:val="00813C70"/>
    <w:rsid w:val="00813EA4"/>
    <w:rsid w:val="00814F29"/>
    <w:rsid w:val="00814F43"/>
    <w:rsid w:val="00815614"/>
    <w:rsid w:val="00815938"/>
    <w:rsid w:val="00815AF8"/>
    <w:rsid w:val="0081631B"/>
    <w:rsid w:val="0082062D"/>
    <w:rsid w:val="00821C3B"/>
    <w:rsid w:val="00822292"/>
    <w:rsid w:val="0082240D"/>
    <w:rsid w:val="0082477F"/>
    <w:rsid w:val="00825EA6"/>
    <w:rsid w:val="00825FC9"/>
    <w:rsid w:val="008262B6"/>
    <w:rsid w:val="00827B7A"/>
    <w:rsid w:val="00831777"/>
    <w:rsid w:val="00831A85"/>
    <w:rsid w:val="00831AE9"/>
    <w:rsid w:val="00831B15"/>
    <w:rsid w:val="00831BFE"/>
    <w:rsid w:val="00831DE4"/>
    <w:rsid w:val="00832154"/>
    <w:rsid w:val="0083254C"/>
    <w:rsid w:val="008328BB"/>
    <w:rsid w:val="00832C83"/>
    <w:rsid w:val="00834123"/>
    <w:rsid w:val="00834B66"/>
    <w:rsid w:val="00834E22"/>
    <w:rsid w:val="0084358E"/>
    <w:rsid w:val="008435C3"/>
    <w:rsid w:val="00844E18"/>
    <w:rsid w:val="00847745"/>
    <w:rsid w:val="0085358B"/>
    <w:rsid w:val="008563C8"/>
    <w:rsid w:val="008568E4"/>
    <w:rsid w:val="00857C7F"/>
    <w:rsid w:val="008602F1"/>
    <w:rsid w:val="0086135A"/>
    <w:rsid w:val="0086157F"/>
    <w:rsid w:val="00862DC3"/>
    <w:rsid w:val="0086374B"/>
    <w:rsid w:val="008650DE"/>
    <w:rsid w:val="00865B12"/>
    <w:rsid w:val="008667BD"/>
    <w:rsid w:val="008667DE"/>
    <w:rsid w:val="008671DD"/>
    <w:rsid w:val="00867D64"/>
    <w:rsid w:val="008701CD"/>
    <w:rsid w:val="0087196C"/>
    <w:rsid w:val="00872891"/>
    <w:rsid w:val="00872B8A"/>
    <w:rsid w:val="00873263"/>
    <w:rsid w:val="00873C23"/>
    <w:rsid w:val="008771D3"/>
    <w:rsid w:val="00880B77"/>
    <w:rsid w:val="008828BE"/>
    <w:rsid w:val="008834D1"/>
    <w:rsid w:val="0088764A"/>
    <w:rsid w:val="00891DB2"/>
    <w:rsid w:val="00895F12"/>
    <w:rsid w:val="00895F16"/>
    <w:rsid w:val="00896045"/>
    <w:rsid w:val="008A017C"/>
    <w:rsid w:val="008A241C"/>
    <w:rsid w:val="008A38AD"/>
    <w:rsid w:val="008A41CC"/>
    <w:rsid w:val="008A497B"/>
    <w:rsid w:val="008A4DEE"/>
    <w:rsid w:val="008A71CF"/>
    <w:rsid w:val="008A7311"/>
    <w:rsid w:val="008B0052"/>
    <w:rsid w:val="008B02EB"/>
    <w:rsid w:val="008B0959"/>
    <w:rsid w:val="008B223D"/>
    <w:rsid w:val="008B267C"/>
    <w:rsid w:val="008B31B0"/>
    <w:rsid w:val="008B4D64"/>
    <w:rsid w:val="008B56E0"/>
    <w:rsid w:val="008B5BD3"/>
    <w:rsid w:val="008B5FDD"/>
    <w:rsid w:val="008B62E4"/>
    <w:rsid w:val="008B6F65"/>
    <w:rsid w:val="008B7485"/>
    <w:rsid w:val="008B7C60"/>
    <w:rsid w:val="008C253F"/>
    <w:rsid w:val="008C2805"/>
    <w:rsid w:val="008D13ED"/>
    <w:rsid w:val="008D1709"/>
    <w:rsid w:val="008D21F7"/>
    <w:rsid w:val="008D23E5"/>
    <w:rsid w:val="008D2BF4"/>
    <w:rsid w:val="008D374A"/>
    <w:rsid w:val="008D4667"/>
    <w:rsid w:val="008D4C0F"/>
    <w:rsid w:val="008D53BC"/>
    <w:rsid w:val="008D6A9A"/>
    <w:rsid w:val="008E031D"/>
    <w:rsid w:val="008E0DA1"/>
    <w:rsid w:val="008E2D06"/>
    <w:rsid w:val="008E2EE5"/>
    <w:rsid w:val="008E3B56"/>
    <w:rsid w:val="008E4493"/>
    <w:rsid w:val="008E4B91"/>
    <w:rsid w:val="008E5680"/>
    <w:rsid w:val="008E58F3"/>
    <w:rsid w:val="008E6649"/>
    <w:rsid w:val="008E6EFB"/>
    <w:rsid w:val="008E79F9"/>
    <w:rsid w:val="008F1CBA"/>
    <w:rsid w:val="008F31D3"/>
    <w:rsid w:val="008F3C53"/>
    <w:rsid w:val="008F40A8"/>
    <w:rsid w:val="008F443D"/>
    <w:rsid w:val="008F4AA8"/>
    <w:rsid w:val="008F634F"/>
    <w:rsid w:val="008F6901"/>
    <w:rsid w:val="008F6D88"/>
    <w:rsid w:val="008F7122"/>
    <w:rsid w:val="009020BE"/>
    <w:rsid w:val="00902F03"/>
    <w:rsid w:val="009039E2"/>
    <w:rsid w:val="00904435"/>
    <w:rsid w:val="00904B09"/>
    <w:rsid w:val="00905F43"/>
    <w:rsid w:val="0090658B"/>
    <w:rsid w:val="00907FDE"/>
    <w:rsid w:val="00910886"/>
    <w:rsid w:val="009124AC"/>
    <w:rsid w:val="009172DE"/>
    <w:rsid w:val="009203B7"/>
    <w:rsid w:val="0092193E"/>
    <w:rsid w:val="009223EE"/>
    <w:rsid w:val="00925D52"/>
    <w:rsid w:val="009268C4"/>
    <w:rsid w:val="00927767"/>
    <w:rsid w:val="0093172D"/>
    <w:rsid w:val="00931912"/>
    <w:rsid w:val="009336FF"/>
    <w:rsid w:val="00934721"/>
    <w:rsid w:val="00934FF1"/>
    <w:rsid w:val="0093604C"/>
    <w:rsid w:val="0093768E"/>
    <w:rsid w:val="009402D1"/>
    <w:rsid w:val="0094133A"/>
    <w:rsid w:val="0094150B"/>
    <w:rsid w:val="00941B73"/>
    <w:rsid w:val="0094425D"/>
    <w:rsid w:val="00945026"/>
    <w:rsid w:val="00945AD1"/>
    <w:rsid w:val="0094654E"/>
    <w:rsid w:val="00947FD7"/>
    <w:rsid w:val="00950563"/>
    <w:rsid w:val="009519F7"/>
    <w:rsid w:val="00951F40"/>
    <w:rsid w:val="00953C88"/>
    <w:rsid w:val="00954C97"/>
    <w:rsid w:val="00955573"/>
    <w:rsid w:val="00955952"/>
    <w:rsid w:val="00955EA9"/>
    <w:rsid w:val="00957AB7"/>
    <w:rsid w:val="00957E02"/>
    <w:rsid w:val="00961E69"/>
    <w:rsid w:val="0096336A"/>
    <w:rsid w:val="00964109"/>
    <w:rsid w:val="00964AF9"/>
    <w:rsid w:val="00964BB7"/>
    <w:rsid w:val="00965AAA"/>
    <w:rsid w:val="00965B01"/>
    <w:rsid w:val="00965D6C"/>
    <w:rsid w:val="00966230"/>
    <w:rsid w:val="00966D39"/>
    <w:rsid w:val="009711B1"/>
    <w:rsid w:val="00971539"/>
    <w:rsid w:val="00972794"/>
    <w:rsid w:val="009732D9"/>
    <w:rsid w:val="009741F1"/>
    <w:rsid w:val="0097449E"/>
    <w:rsid w:val="00976B92"/>
    <w:rsid w:val="0097785E"/>
    <w:rsid w:val="00977FCB"/>
    <w:rsid w:val="00981BF7"/>
    <w:rsid w:val="00982E86"/>
    <w:rsid w:val="00983E95"/>
    <w:rsid w:val="009846F2"/>
    <w:rsid w:val="009855ED"/>
    <w:rsid w:val="00985A33"/>
    <w:rsid w:val="009862FE"/>
    <w:rsid w:val="00986466"/>
    <w:rsid w:val="009866D0"/>
    <w:rsid w:val="00990E52"/>
    <w:rsid w:val="00991DF3"/>
    <w:rsid w:val="00992A15"/>
    <w:rsid w:val="00993359"/>
    <w:rsid w:val="00993D0B"/>
    <w:rsid w:val="0099514E"/>
    <w:rsid w:val="00995500"/>
    <w:rsid w:val="009956CB"/>
    <w:rsid w:val="00996978"/>
    <w:rsid w:val="00997536"/>
    <w:rsid w:val="00997CEB"/>
    <w:rsid w:val="009A1401"/>
    <w:rsid w:val="009A2A3D"/>
    <w:rsid w:val="009A44B3"/>
    <w:rsid w:val="009A50B4"/>
    <w:rsid w:val="009A5289"/>
    <w:rsid w:val="009A5E48"/>
    <w:rsid w:val="009A6E28"/>
    <w:rsid w:val="009B0E55"/>
    <w:rsid w:val="009B42DE"/>
    <w:rsid w:val="009B4FB9"/>
    <w:rsid w:val="009B505B"/>
    <w:rsid w:val="009B68EE"/>
    <w:rsid w:val="009C03FF"/>
    <w:rsid w:val="009C0508"/>
    <w:rsid w:val="009C07B4"/>
    <w:rsid w:val="009C2763"/>
    <w:rsid w:val="009C29D3"/>
    <w:rsid w:val="009C3DEC"/>
    <w:rsid w:val="009C5417"/>
    <w:rsid w:val="009C5B91"/>
    <w:rsid w:val="009C6262"/>
    <w:rsid w:val="009C69C9"/>
    <w:rsid w:val="009C6E36"/>
    <w:rsid w:val="009C7B26"/>
    <w:rsid w:val="009D2BBE"/>
    <w:rsid w:val="009D3C21"/>
    <w:rsid w:val="009D7620"/>
    <w:rsid w:val="009D7A7E"/>
    <w:rsid w:val="009E038E"/>
    <w:rsid w:val="009E0CD9"/>
    <w:rsid w:val="009E12F7"/>
    <w:rsid w:val="009E4628"/>
    <w:rsid w:val="009E4DA5"/>
    <w:rsid w:val="009E5941"/>
    <w:rsid w:val="009E59FD"/>
    <w:rsid w:val="009E5D94"/>
    <w:rsid w:val="009E726D"/>
    <w:rsid w:val="009F001B"/>
    <w:rsid w:val="009F1C71"/>
    <w:rsid w:val="009F2032"/>
    <w:rsid w:val="009F2343"/>
    <w:rsid w:val="009F264B"/>
    <w:rsid w:val="009F3508"/>
    <w:rsid w:val="009F63FA"/>
    <w:rsid w:val="009F63FE"/>
    <w:rsid w:val="009F64B2"/>
    <w:rsid w:val="009F7AF4"/>
    <w:rsid w:val="00A001BE"/>
    <w:rsid w:val="00A0069A"/>
    <w:rsid w:val="00A008EF"/>
    <w:rsid w:val="00A02564"/>
    <w:rsid w:val="00A0417D"/>
    <w:rsid w:val="00A05272"/>
    <w:rsid w:val="00A05BE1"/>
    <w:rsid w:val="00A062CB"/>
    <w:rsid w:val="00A10FB9"/>
    <w:rsid w:val="00A11917"/>
    <w:rsid w:val="00A12F06"/>
    <w:rsid w:val="00A138D1"/>
    <w:rsid w:val="00A15702"/>
    <w:rsid w:val="00A1644F"/>
    <w:rsid w:val="00A16784"/>
    <w:rsid w:val="00A17898"/>
    <w:rsid w:val="00A201CC"/>
    <w:rsid w:val="00A20474"/>
    <w:rsid w:val="00A20B16"/>
    <w:rsid w:val="00A20BE6"/>
    <w:rsid w:val="00A20CA7"/>
    <w:rsid w:val="00A23708"/>
    <w:rsid w:val="00A268D3"/>
    <w:rsid w:val="00A26E4E"/>
    <w:rsid w:val="00A30C84"/>
    <w:rsid w:val="00A31F6E"/>
    <w:rsid w:val="00A3465D"/>
    <w:rsid w:val="00A346BD"/>
    <w:rsid w:val="00A34785"/>
    <w:rsid w:val="00A34CDA"/>
    <w:rsid w:val="00A37E41"/>
    <w:rsid w:val="00A4073C"/>
    <w:rsid w:val="00A40E46"/>
    <w:rsid w:val="00A4327B"/>
    <w:rsid w:val="00A4356F"/>
    <w:rsid w:val="00A438EF"/>
    <w:rsid w:val="00A43DCA"/>
    <w:rsid w:val="00A44DB4"/>
    <w:rsid w:val="00A45303"/>
    <w:rsid w:val="00A46410"/>
    <w:rsid w:val="00A4670D"/>
    <w:rsid w:val="00A47963"/>
    <w:rsid w:val="00A479B8"/>
    <w:rsid w:val="00A479CD"/>
    <w:rsid w:val="00A512F0"/>
    <w:rsid w:val="00A52348"/>
    <w:rsid w:val="00A5326C"/>
    <w:rsid w:val="00A552F0"/>
    <w:rsid w:val="00A55765"/>
    <w:rsid w:val="00A56957"/>
    <w:rsid w:val="00A61584"/>
    <w:rsid w:val="00A6293E"/>
    <w:rsid w:val="00A63B5A"/>
    <w:rsid w:val="00A655F5"/>
    <w:rsid w:val="00A659E1"/>
    <w:rsid w:val="00A6616B"/>
    <w:rsid w:val="00A66844"/>
    <w:rsid w:val="00A710D9"/>
    <w:rsid w:val="00A7220D"/>
    <w:rsid w:val="00A723E1"/>
    <w:rsid w:val="00A73463"/>
    <w:rsid w:val="00A73C88"/>
    <w:rsid w:val="00A7474F"/>
    <w:rsid w:val="00A747A7"/>
    <w:rsid w:val="00A75367"/>
    <w:rsid w:val="00A7614E"/>
    <w:rsid w:val="00A7624C"/>
    <w:rsid w:val="00A7670F"/>
    <w:rsid w:val="00A76934"/>
    <w:rsid w:val="00A8023A"/>
    <w:rsid w:val="00A82601"/>
    <w:rsid w:val="00A846FB"/>
    <w:rsid w:val="00A85A4F"/>
    <w:rsid w:val="00A876FE"/>
    <w:rsid w:val="00A905E3"/>
    <w:rsid w:val="00A91050"/>
    <w:rsid w:val="00A91595"/>
    <w:rsid w:val="00A91E80"/>
    <w:rsid w:val="00A928F7"/>
    <w:rsid w:val="00A93BBD"/>
    <w:rsid w:val="00A94215"/>
    <w:rsid w:val="00A95B51"/>
    <w:rsid w:val="00A967FB"/>
    <w:rsid w:val="00A972AA"/>
    <w:rsid w:val="00A97497"/>
    <w:rsid w:val="00AA1C74"/>
    <w:rsid w:val="00AA2873"/>
    <w:rsid w:val="00AA5F22"/>
    <w:rsid w:val="00AA62DE"/>
    <w:rsid w:val="00AA63DF"/>
    <w:rsid w:val="00AB05E1"/>
    <w:rsid w:val="00AB1D6F"/>
    <w:rsid w:val="00AB1EDC"/>
    <w:rsid w:val="00AB21F7"/>
    <w:rsid w:val="00AB2665"/>
    <w:rsid w:val="00AB2DEE"/>
    <w:rsid w:val="00AB35B8"/>
    <w:rsid w:val="00AB3A25"/>
    <w:rsid w:val="00AB3BC9"/>
    <w:rsid w:val="00AB493E"/>
    <w:rsid w:val="00AB599C"/>
    <w:rsid w:val="00AB5C2E"/>
    <w:rsid w:val="00AB5E44"/>
    <w:rsid w:val="00AB6804"/>
    <w:rsid w:val="00AB68FB"/>
    <w:rsid w:val="00AB6B55"/>
    <w:rsid w:val="00AB7370"/>
    <w:rsid w:val="00AB7482"/>
    <w:rsid w:val="00AC2CFC"/>
    <w:rsid w:val="00AC2D4E"/>
    <w:rsid w:val="00AC2F7A"/>
    <w:rsid w:val="00AC3F4F"/>
    <w:rsid w:val="00AC3F58"/>
    <w:rsid w:val="00AC5170"/>
    <w:rsid w:val="00AC6304"/>
    <w:rsid w:val="00AC6C5B"/>
    <w:rsid w:val="00AD0DDF"/>
    <w:rsid w:val="00AD10D9"/>
    <w:rsid w:val="00AD3237"/>
    <w:rsid w:val="00AD3584"/>
    <w:rsid w:val="00AD5590"/>
    <w:rsid w:val="00AD6307"/>
    <w:rsid w:val="00AD6A52"/>
    <w:rsid w:val="00AE009D"/>
    <w:rsid w:val="00AE2B14"/>
    <w:rsid w:val="00AE3938"/>
    <w:rsid w:val="00AE4F18"/>
    <w:rsid w:val="00AE5D69"/>
    <w:rsid w:val="00AE744B"/>
    <w:rsid w:val="00AE7A42"/>
    <w:rsid w:val="00AF0599"/>
    <w:rsid w:val="00AF0C32"/>
    <w:rsid w:val="00AF1F29"/>
    <w:rsid w:val="00AF3462"/>
    <w:rsid w:val="00AF34BE"/>
    <w:rsid w:val="00AF4240"/>
    <w:rsid w:val="00AF5CFE"/>
    <w:rsid w:val="00AF6507"/>
    <w:rsid w:val="00AF6827"/>
    <w:rsid w:val="00AF694E"/>
    <w:rsid w:val="00AF6ACF"/>
    <w:rsid w:val="00AF6F0E"/>
    <w:rsid w:val="00AF77C6"/>
    <w:rsid w:val="00B01767"/>
    <w:rsid w:val="00B031A6"/>
    <w:rsid w:val="00B0372F"/>
    <w:rsid w:val="00B03A69"/>
    <w:rsid w:val="00B058CC"/>
    <w:rsid w:val="00B06B4D"/>
    <w:rsid w:val="00B07D35"/>
    <w:rsid w:val="00B1245B"/>
    <w:rsid w:val="00B1294C"/>
    <w:rsid w:val="00B1564F"/>
    <w:rsid w:val="00B17CC5"/>
    <w:rsid w:val="00B201C3"/>
    <w:rsid w:val="00B2159B"/>
    <w:rsid w:val="00B21BDE"/>
    <w:rsid w:val="00B22E8D"/>
    <w:rsid w:val="00B238BF"/>
    <w:rsid w:val="00B24045"/>
    <w:rsid w:val="00B246F9"/>
    <w:rsid w:val="00B25C02"/>
    <w:rsid w:val="00B26230"/>
    <w:rsid w:val="00B262C3"/>
    <w:rsid w:val="00B27143"/>
    <w:rsid w:val="00B2722F"/>
    <w:rsid w:val="00B3020A"/>
    <w:rsid w:val="00B30CFA"/>
    <w:rsid w:val="00B32E9F"/>
    <w:rsid w:val="00B33EAF"/>
    <w:rsid w:val="00B34069"/>
    <w:rsid w:val="00B343F1"/>
    <w:rsid w:val="00B34F70"/>
    <w:rsid w:val="00B350EA"/>
    <w:rsid w:val="00B3518C"/>
    <w:rsid w:val="00B35193"/>
    <w:rsid w:val="00B35780"/>
    <w:rsid w:val="00B3578F"/>
    <w:rsid w:val="00B36E5F"/>
    <w:rsid w:val="00B41329"/>
    <w:rsid w:val="00B41D01"/>
    <w:rsid w:val="00B4346F"/>
    <w:rsid w:val="00B43F3D"/>
    <w:rsid w:val="00B45294"/>
    <w:rsid w:val="00B45967"/>
    <w:rsid w:val="00B45BCD"/>
    <w:rsid w:val="00B46127"/>
    <w:rsid w:val="00B47AFE"/>
    <w:rsid w:val="00B507BD"/>
    <w:rsid w:val="00B517BA"/>
    <w:rsid w:val="00B52170"/>
    <w:rsid w:val="00B52E2C"/>
    <w:rsid w:val="00B52EFF"/>
    <w:rsid w:val="00B531D1"/>
    <w:rsid w:val="00B546CC"/>
    <w:rsid w:val="00B54F8B"/>
    <w:rsid w:val="00B5547E"/>
    <w:rsid w:val="00B5687C"/>
    <w:rsid w:val="00B6011D"/>
    <w:rsid w:val="00B6160B"/>
    <w:rsid w:val="00B61A48"/>
    <w:rsid w:val="00B61C00"/>
    <w:rsid w:val="00B6242E"/>
    <w:rsid w:val="00B64F5D"/>
    <w:rsid w:val="00B661D2"/>
    <w:rsid w:val="00B67FC2"/>
    <w:rsid w:val="00B71E5F"/>
    <w:rsid w:val="00B72802"/>
    <w:rsid w:val="00B74C86"/>
    <w:rsid w:val="00B77FDD"/>
    <w:rsid w:val="00B806C7"/>
    <w:rsid w:val="00B80E16"/>
    <w:rsid w:val="00B821CA"/>
    <w:rsid w:val="00B83FC0"/>
    <w:rsid w:val="00B84E26"/>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A731E"/>
    <w:rsid w:val="00BB1ACB"/>
    <w:rsid w:val="00BB2624"/>
    <w:rsid w:val="00BB3A99"/>
    <w:rsid w:val="00BB3CB5"/>
    <w:rsid w:val="00BB5274"/>
    <w:rsid w:val="00BB57E3"/>
    <w:rsid w:val="00BB5B9F"/>
    <w:rsid w:val="00BB6CA8"/>
    <w:rsid w:val="00BB6E9C"/>
    <w:rsid w:val="00BB7CCA"/>
    <w:rsid w:val="00BC1CD4"/>
    <w:rsid w:val="00BC244F"/>
    <w:rsid w:val="00BC34B1"/>
    <w:rsid w:val="00BC3E6A"/>
    <w:rsid w:val="00BC4C73"/>
    <w:rsid w:val="00BC7001"/>
    <w:rsid w:val="00BC7829"/>
    <w:rsid w:val="00BD0ED1"/>
    <w:rsid w:val="00BD106D"/>
    <w:rsid w:val="00BD117F"/>
    <w:rsid w:val="00BD2D04"/>
    <w:rsid w:val="00BD2ECB"/>
    <w:rsid w:val="00BD6353"/>
    <w:rsid w:val="00BD6E92"/>
    <w:rsid w:val="00BD7143"/>
    <w:rsid w:val="00BD79FB"/>
    <w:rsid w:val="00BD7FE6"/>
    <w:rsid w:val="00BE1BC8"/>
    <w:rsid w:val="00BE2062"/>
    <w:rsid w:val="00BE3073"/>
    <w:rsid w:val="00BE32D8"/>
    <w:rsid w:val="00BE3914"/>
    <w:rsid w:val="00BE4BA2"/>
    <w:rsid w:val="00BE5926"/>
    <w:rsid w:val="00BE6B33"/>
    <w:rsid w:val="00BF03D1"/>
    <w:rsid w:val="00BF0A6E"/>
    <w:rsid w:val="00BF3E12"/>
    <w:rsid w:val="00BF4384"/>
    <w:rsid w:val="00BF652B"/>
    <w:rsid w:val="00BF6D4F"/>
    <w:rsid w:val="00BF75F8"/>
    <w:rsid w:val="00C009EC"/>
    <w:rsid w:val="00C01814"/>
    <w:rsid w:val="00C01F01"/>
    <w:rsid w:val="00C02189"/>
    <w:rsid w:val="00C02A9E"/>
    <w:rsid w:val="00C0307D"/>
    <w:rsid w:val="00C0344B"/>
    <w:rsid w:val="00C03ECE"/>
    <w:rsid w:val="00C0510B"/>
    <w:rsid w:val="00C0610E"/>
    <w:rsid w:val="00C064AB"/>
    <w:rsid w:val="00C06E26"/>
    <w:rsid w:val="00C11B21"/>
    <w:rsid w:val="00C15BC4"/>
    <w:rsid w:val="00C160E6"/>
    <w:rsid w:val="00C16AAC"/>
    <w:rsid w:val="00C16EF4"/>
    <w:rsid w:val="00C17342"/>
    <w:rsid w:val="00C17836"/>
    <w:rsid w:val="00C21ABE"/>
    <w:rsid w:val="00C22727"/>
    <w:rsid w:val="00C2657B"/>
    <w:rsid w:val="00C26667"/>
    <w:rsid w:val="00C26CBA"/>
    <w:rsid w:val="00C30484"/>
    <w:rsid w:val="00C31069"/>
    <w:rsid w:val="00C31A3E"/>
    <w:rsid w:val="00C40081"/>
    <w:rsid w:val="00C40CD2"/>
    <w:rsid w:val="00C416E5"/>
    <w:rsid w:val="00C42D88"/>
    <w:rsid w:val="00C43FD8"/>
    <w:rsid w:val="00C440E6"/>
    <w:rsid w:val="00C459F1"/>
    <w:rsid w:val="00C45B40"/>
    <w:rsid w:val="00C47D1B"/>
    <w:rsid w:val="00C50997"/>
    <w:rsid w:val="00C50C2F"/>
    <w:rsid w:val="00C51270"/>
    <w:rsid w:val="00C5295E"/>
    <w:rsid w:val="00C52DC5"/>
    <w:rsid w:val="00C5398F"/>
    <w:rsid w:val="00C54260"/>
    <w:rsid w:val="00C54FA8"/>
    <w:rsid w:val="00C57285"/>
    <w:rsid w:val="00C57B2B"/>
    <w:rsid w:val="00C57C7B"/>
    <w:rsid w:val="00C57C7F"/>
    <w:rsid w:val="00C57CA2"/>
    <w:rsid w:val="00C601A3"/>
    <w:rsid w:val="00C6107D"/>
    <w:rsid w:val="00C617A6"/>
    <w:rsid w:val="00C62362"/>
    <w:rsid w:val="00C6370F"/>
    <w:rsid w:val="00C6498D"/>
    <w:rsid w:val="00C65A65"/>
    <w:rsid w:val="00C66CD1"/>
    <w:rsid w:val="00C70386"/>
    <w:rsid w:val="00C703A1"/>
    <w:rsid w:val="00C70E7F"/>
    <w:rsid w:val="00C716BD"/>
    <w:rsid w:val="00C71901"/>
    <w:rsid w:val="00C71994"/>
    <w:rsid w:val="00C71D35"/>
    <w:rsid w:val="00C71E67"/>
    <w:rsid w:val="00C7307E"/>
    <w:rsid w:val="00C73236"/>
    <w:rsid w:val="00C735DF"/>
    <w:rsid w:val="00C74B85"/>
    <w:rsid w:val="00C75706"/>
    <w:rsid w:val="00C76410"/>
    <w:rsid w:val="00C807BA"/>
    <w:rsid w:val="00C81186"/>
    <w:rsid w:val="00C82341"/>
    <w:rsid w:val="00C82437"/>
    <w:rsid w:val="00C82E3E"/>
    <w:rsid w:val="00C84C9B"/>
    <w:rsid w:val="00C84DEE"/>
    <w:rsid w:val="00C85611"/>
    <w:rsid w:val="00C85E69"/>
    <w:rsid w:val="00C86652"/>
    <w:rsid w:val="00C86996"/>
    <w:rsid w:val="00C87181"/>
    <w:rsid w:val="00C87BC9"/>
    <w:rsid w:val="00C87D09"/>
    <w:rsid w:val="00C91633"/>
    <w:rsid w:val="00C922CB"/>
    <w:rsid w:val="00C93953"/>
    <w:rsid w:val="00C96A7D"/>
    <w:rsid w:val="00C96D5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0604"/>
    <w:rsid w:val="00CB1A27"/>
    <w:rsid w:val="00CB4B35"/>
    <w:rsid w:val="00CB611A"/>
    <w:rsid w:val="00CB64FF"/>
    <w:rsid w:val="00CB74EB"/>
    <w:rsid w:val="00CC0078"/>
    <w:rsid w:val="00CC0CD7"/>
    <w:rsid w:val="00CC20A0"/>
    <w:rsid w:val="00CC308D"/>
    <w:rsid w:val="00CC37B0"/>
    <w:rsid w:val="00CC37BF"/>
    <w:rsid w:val="00CC4358"/>
    <w:rsid w:val="00CC5225"/>
    <w:rsid w:val="00CC5D60"/>
    <w:rsid w:val="00CC6714"/>
    <w:rsid w:val="00CD08E4"/>
    <w:rsid w:val="00CD2006"/>
    <w:rsid w:val="00CD2FD6"/>
    <w:rsid w:val="00CD429A"/>
    <w:rsid w:val="00CD484F"/>
    <w:rsid w:val="00CD6613"/>
    <w:rsid w:val="00CD708D"/>
    <w:rsid w:val="00CE0F81"/>
    <w:rsid w:val="00CE1B10"/>
    <w:rsid w:val="00CE2009"/>
    <w:rsid w:val="00CE2AFC"/>
    <w:rsid w:val="00CE30B4"/>
    <w:rsid w:val="00CE3A20"/>
    <w:rsid w:val="00CE40FD"/>
    <w:rsid w:val="00CE4F51"/>
    <w:rsid w:val="00CE516A"/>
    <w:rsid w:val="00CE562B"/>
    <w:rsid w:val="00CE7875"/>
    <w:rsid w:val="00CF0B6B"/>
    <w:rsid w:val="00CF1407"/>
    <w:rsid w:val="00CF2AAA"/>
    <w:rsid w:val="00CF2EA1"/>
    <w:rsid w:val="00CF54FF"/>
    <w:rsid w:val="00CF5A5D"/>
    <w:rsid w:val="00CF7108"/>
    <w:rsid w:val="00CF7290"/>
    <w:rsid w:val="00D01140"/>
    <w:rsid w:val="00D01847"/>
    <w:rsid w:val="00D02B6B"/>
    <w:rsid w:val="00D03019"/>
    <w:rsid w:val="00D0366F"/>
    <w:rsid w:val="00D03BD4"/>
    <w:rsid w:val="00D05154"/>
    <w:rsid w:val="00D05896"/>
    <w:rsid w:val="00D06AF5"/>
    <w:rsid w:val="00D06D49"/>
    <w:rsid w:val="00D0785F"/>
    <w:rsid w:val="00D10BC2"/>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43E4"/>
    <w:rsid w:val="00D353A1"/>
    <w:rsid w:val="00D35934"/>
    <w:rsid w:val="00D37B10"/>
    <w:rsid w:val="00D4218F"/>
    <w:rsid w:val="00D4235E"/>
    <w:rsid w:val="00D424BC"/>
    <w:rsid w:val="00D42AA6"/>
    <w:rsid w:val="00D4350A"/>
    <w:rsid w:val="00D4351F"/>
    <w:rsid w:val="00D45A94"/>
    <w:rsid w:val="00D50C09"/>
    <w:rsid w:val="00D51516"/>
    <w:rsid w:val="00D52A7E"/>
    <w:rsid w:val="00D53090"/>
    <w:rsid w:val="00D53381"/>
    <w:rsid w:val="00D540C4"/>
    <w:rsid w:val="00D60A8E"/>
    <w:rsid w:val="00D610BD"/>
    <w:rsid w:val="00D615F8"/>
    <w:rsid w:val="00D6227D"/>
    <w:rsid w:val="00D62BD6"/>
    <w:rsid w:val="00D63117"/>
    <w:rsid w:val="00D631A5"/>
    <w:rsid w:val="00D63277"/>
    <w:rsid w:val="00D63281"/>
    <w:rsid w:val="00D65CCE"/>
    <w:rsid w:val="00D66BE9"/>
    <w:rsid w:val="00D67D3C"/>
    <w:rsid w:val="00D7126E"/>
    <w:rsid w:val="00D7288D"/>
    <w:rsid w:val="00D72A67"/>
    <w:rsid w:val="00D731DC"/>
    <w:rsid w:val="00D73E3D"/>
    <w:rsid w:val="00D7575C"/>
    <w:rsid w:val="00D769B6"/>
    <w:rsid w:val="00D76CDE"/>
    <w:rsid w:val="00D76DBE"/>
    <w:rsid w:val="00D775B7"/>
    <w:rsid w:val="00D808C8"/>
    <w:rsid w:val="00D80960"/>
    <w:rsid w:val="00D80F83"/>
    <w:rsid w:val="00D811F3"/>
    <w:rsid w:val="00D8121E"/>
    <w:rsid w:val="00D82C44"/>
    <w:rsid w:val="00D8322B"/>
    <w:rsid w:val="00D8388B"/>
    <w:rsid w:val="00D83F2F"/>
    <w:rsid w:val="00D87FEC"/>
    <w:rsid w:val="00D908AA"/>
    <w:rsid w:val="00D90BB3"/>
    <w:rsid w:val="00D911DA"/>
    <w:rsid w:val="00D91F4B"/>
    <w:rsid w:val="00D92CDA"/>
    <w:rsid w:val="00D933D9"/>
    <w:rsid w:val="00D941AD"/>
    <w:rsid w:val="00D96769"/>
    <w:rsid w:val="00D96A93"/>
    <w:rsid w:val="00D9718E"/>
    <w:rsid w:val="00D9772B"/>
    <w:rsid w:val="00DA0654"/>
    <w:rsid w:val="00DA0D90"/>
    <w:rsid w:val="00DA10AB"/>
    <w:rsid w:val="00DA3424"/>
    <w:rsid w:val="00DA3D63"/>
    <w:rsid w:val="00DA4A47"/>
    <w:rsid w:val="00DA5CD6"/>
    <w:rsid w:val="00DA71C9"/>
    <w:rsid w:val="00DB0014"/>
    <w:rsid w:val="00DB14BF"/>
    <w:rsid w:val="00DB2462"/>
    <w:rsid w:val="00DB3B81"/>
    <w:rsid w:val="00DB4315"/>
    <w:rsid w:val="00DB4A2F"/>
    <w:rsid w:val="00DB5C28"/>
    <w:rsid w:val="00DB7279"/>
    <w:rsid w:val="00DC06FC"/>
    <w:rsid w:val="00DC0C6E"/>
    <w:rsid w:val="00DC1868"/>
    <w:rsid w:val="00DC2476"/>
    <w:rsid w:val="00DC25DD"/>
    <w:rsid w:val="00DC37D0"/>
    <w:rsid w:val="00DC42C8"/>
    <w:rsid w:val="00DC5252"/>
    <w:rsid w:val="00DD0819"/>
    <w:rsid w:val="00DD0A6C"/>
    <w:rsid w:val="00DD1337"/>
    <w:rsid w:val="00DD3197"/>
    <w:rsid w:val="00DD31F2"/>
    <w:rsid w:val="00DD4389"/>
    <w:rsid w:val="00DD5293"/>
    <w:rsid w:val="00DD5BE2"/>
    <w:rsid w:val="00DD5BE8"/>
    <w:rsid w:val="00DD668C"/>
    <w:rsid w:val="00DD7B31"/>
    <w:rsid w:val="00DD7E12"/>
    <w:rsid w:val="00DD7FF1"/>
    <w:rsid w:val="00DE280E"/>
    <w:rsid w:val="00DE2B0D"/>
    <w:rsid w:val="00DE3B60"/>
    <w:rsid w:val="00DE4EC6"/>
    <w:rsid w:val="00DE59D2"/>
    <w:rsid w:val="00DE5CCF"/>
    <w:rsid w:val="00DE5FDE"/>
    <w:rsid w:val="00DE71D8"/>
    <w:rsid w:val="00DF0B12"/>
    <w:rsid w:val="00DF1AE1"/>
    <w:rsid w:val="00DF1CBD"/>
    <w:rsid w:val="00DF2925"/>
    <w:rsid w:val="00DF3714"/>
    <w:rsid w:val="00DF3CF4"/>
    <w:rsid w:val="00DF489E"/>
    <w:rsid w:val="00DF5E4F"/>
    <w:rsid w:val="00DF713C"/>
    <w:rsid w:val="00DF7FF7"/>
    <w:rsid w:val="00E01B53"/>
    <w:rsid w:val="00E01E89"/>
    <w:rsid w:val="00E01F6F"/>
    <w:rsid w:val="00E0225A"/>
    <w:rsid w:val="00E02463"/>
    <w:rsid w:val="00E0288A"/>
    <w:rsid w:val="00E02BDE"/>
    <w:rsid w:val="00E05D65"/>
    <w:rsid w:val="00E101F7"/>
    <w:rsid w:val="00E12389"/>
    <w:rsid w:val="00E13C8A"/>
    <w:rsid w:val="00E20336"/>
    <w:rsid w:val="00E204AA"/>
    <w:rsid w:val="00E20C93"/>
    <w:rsid w:val="00E21086"/>
    <w:rsid w:val="00E21FF4"/>
    <w:rsid w:val="00E224B2"/>
    <w:rsid w:val="00E226B3"/>
    <w:rsid w:val="00E22DB2"/>
    <w:rsid w:val="00E23592"/>
    <w:rsid w:val="00E23E14"/>
    <w:rsid w:val="00E2404E"/>
    <w:rsid w:val="00E249CB"/>
    <w:rsid w:val="00E25139"/>
    <w:rsid w:val="00E2658E"/>
    <w:rsid w:val="00E27EA5"/>
    <w:rsid w:val="00E301CE"/>
    <w:rsid w:val="00E3154A"/>
    <w:rsid w:val="00E31E04"/>
    <w:rsid w:val="00E3246F"/>
    <w:rsid w:val="00E33CD7"/>
    <w:rsid w:val="00E34380"/>
    <w:rsid w:val="00E34803"/>
    <w:rsid w:val="00E34F5C"/>
    <w:rsid w:val="00E36914"/>
    <w:rsid w:val="00E374AB"/>
    <w:rsid w:val="00E37E7F"/>
    <w:rsid w:val="00E4178F"/>
    <w:rsid w:val="00E41A80"/>
    <w:rsid w:val="00E41B51"/>
    <w:rsid w:val="00E41EED"/>
    <w:rsid w:val="00E43226"/>
    <w:rsid w:val="00E45D1C"/>
    <w:rsid w:val="00E47077"/>
    <w:rsid w:val="00E50209"/>
    <w:rsid w:val="00E5029C"/>
    <w:rsid w:val="00E5148A"/>
    <w:rsid w:val="00E5184F"/>
    <w:rsid w:val="00E51DB5"/>
    <w:rsid w:val="00E52E59"/>
    <w:rsid w:val="00E53276"/>
    <w:rsid w:val="00E53D69"/>
    <w:rsid w:val="00E540BC"/>
    <w:rsid w:val="00E54150"/>
    <w:rsid w:val="00E54CDF"/>
    <w:rsid w:val="00E552DC"/>
    <w:rsid w:val="00E61630"/>
    <w:rsid w:val="00E62AEC"/>
    <w:rsid w:val="00E62EC4"/>
    <w:rsid w:val="00E63DE7"/>
    <w:rsid w:val="00E65B43"/>
    <w:rsid w:val="00E65C14"/>
    <w:rsid w:val="00E677D5"/>
    <w:rsid w:val="00E67AAB"/>
    <w:rsid w:val="00E702D0"/>
    <w:rsid w:val="00E70A67"/>
    <w:rsid w:val="00E732A5"/>
    <w:rsid w:val="00E7378D"/>
    <w:rsid w:val="00E74718"/>
    <w:rsid w:val="00E7570E"/>
    <w:rsid w:val="00E75A26"/>
    <w:rsid w:val="00E800CA"/>
    <w:rsid w:val="00E805AF"/>
    <w:rsid w:val="00E81635"/>
    <w:rsid w:val="00E8169F"/>
    <w:rsid w:val="00E81A9A"/>
    <w:rsid w:val="00E82868"/>
    <w:rsid w:val="00E83962"/>
    <w:rsid w:val="00E85416"/>
    <w:rsid w:val="00E86B83"/>
    <w:rsid w:val="00E87F55"/>
    <w:rsid w:val="00E9119F"/>
    <w:rsid w:val="00E9236D"/>
    <w:rsid w:val="00E933D3"/>
    <w:rsid w:val="00E939A5"/>
    <w:rsid w:val="00E950F4"/>
    <w:rsid w:val="00E95F13"/>
    <w:rsid w:val="00E96D61"/>
    <w:rsid w:val="00E972D6"/>
    <w:rsid w:val="00E97673"/>
    <w:rsid w:val="00EA0799"/>
    <w:rsid w:val="00EA102C"/>
    <w:rsid w:val="00EA3098"/>
    <w:rsid w:val="00EA31D2"/>
    <w:rsid w:val="00EA40F4"/>
    <w:rsid w:val="00EA5488"/>
    <w:rsid w:val="00EA5A7B"/>
    <w:rsid w:val="00EA779C"/>
    <w:rsid w:val="00EA7CB6"/>
    <w:rsid w:val="00EB404C"/>
    <w:rsid w:val="00EB47D7"/>
    <w:rsid w:val="00EB4FC0"/>
    <w:rsid w:val="00EB57AD"/>
    <w:rsid w:val="00EB5934"/>
    <w:rsid w:val="00EB5D9A"/>
    <w:rsid w:val="00EB6CF8"/>
    <w:rsid w:val="00EB76EC"/>
    <w:rsid w:val="00EC0020"/>
    <w:rsid w:val="00EC33BB"/>
    <w:rsid w:val="00EC439F"/>
    <w:rsid w:val="00EC4D67"/>
    <w:rsid w:val="00EC4FFC"/>
    <w:rsid w:val="00EC692F"/>
    <w:rsid w:val="00EC6985"/>
    <w:rsid w:val="00EC7B52"/>
    <w:rsid w:val="00ED24CC"/>
    <w:rsid w:val="00ED275C"/>
    <w:rsid w:val="00ED39AC"/>
    <w:rsid w:val="00ED3A06"/>
    <w:rsid w:val="00ED3B12"/>
    <w:rsid w:val="00ED3E05"/>
    <w:rsid w:val="00ED56A5"/>
    <w:rsid w:val="00ED5A4F"/>
    <w:rsid w:val="00ED6FE4"/>
    <w:rsid w:val="00EE034D"/>
    <w:rsid w:val="00EE0DA0"/>
    <w:rsid w:val="00EE3E6A"/>
    <w:rsid w:val="00EE4045"/>
    <w:rsid w:val="00EE6867"/>
    <w:rsid w:val="00EE6FE0"/>
    <w:rsid w:val="00EE719A"/>
    <w:rsid w:val="00EF00DB"/>
    <w:rsid w:val="00EF1095"/>
    <w:rsid w:val="00EF2CD7"/>
    <w:rsid w:val="00EF2E60"/>
    <w:rsid w:val="00EF3383"/>
    <w:rsid w:val="00EF3908"/>
    <w:rsid w:val="00EF5C4D"/>
    <w:rsid w:val="00EF600B"/>
    <w:rsid w:val="00EF663A"/>
    <w:rsid w:val="00EF6BCF"/>
    <w:rsid w:val="00F0003C"/>
    <w:rsid w:val="00F028DB"/>
    <w:rsid w:val="00F02DE3"/>
    <w:rsid w:val="00F0354E"/>
    <w:rsid w:val="00F03ED6"/>
    <w:rsid w:val="00F04555"/>
    <w:rsid w:val="00F05FF6"/>
    <w:rsid w:val="00F06BEF"/>
    <w:rsid w:val="00F07F3F"/>
    <w:rsid w:val="00F102CD"/>
    <w:rsid w:val="00F10469"/>
    <w:rsid w:val="00F1199E"/>
    <w:rsid w:val="00F11E47"/>
    <w:rsid w:val="00F12635"/>
    <w:rsid w:val="00F136C7"/>
    <w:rsid w:val="00F136D7"/>
    <w:rsid w:val="00F1516F"/>
    <w:rsid w:val="00F1604D"/>
    <w:rsid w:val="00F176B4"/>
    <w:rsid w:val="00F17D39"/>
    <w:rsid w:val="00F222FE"/>
    <w:rsid w:val="00F25AB5"/>
    <w:rsid w:val="00F25F02"/>
    <w:rsid w:val="00F27204"/>
    <w:rsid w:val="00F279EC"/>
    <w:rsid w:val="00F303C4"/>
    <w:rsid w:val="00F3160C"/>
    <w:rsid w:val="00F31A7B"/>
    <w:rsid w:val="00F32DE5"/>
    <w:rsid w:val="00F3347A"/>
    <w:rsid w:val="00F34A43"/>
    <w:rsid w:val="00F3521A"/>
    <w:rsid w:val="00F35F0F"/>
    <w:rsid w:val="00F375C3"/>
    <w:rsid w:val="00F40023"/>
    <w:rsid w:val="00F40A2C"/>
    <w:rsid w:val="00F415E1"/>
    <w:rsid w:val="00F41743"/>
    <w:rsid w:val="00F4263E"/>
    <w:rsid w:val="00F42C4C"/>
    <w:rsid w:val="00F440C3"/>
    <w:rsid w:val="00F4499E"/>
    <w:rsid w:val="00F469BB"/>
    <w:rsid w:val="00F46FE0"/>
    <w:rsid w:val="00F51851"/>
    <w:rsid w:val="00F53124"/>
    <w:rsid w:val="00F53ABB"/>
    <w:rsid w:val="00F53FDD"/>
    <w:rsid w:val="00F602FF"/>
    <w:rsid w:val="00F61A15"/>
    <w:rsid w:val="00F62443"/>
    <w:rsid w:val="00F62B6F"/>
    <w:rsid w:val="00F64228"/>
    <w:rsid w:val="00F64D87"/>
    <w:rsid w:val="00F6611A"/>
    <w:rsid w:val="00F70AA4"/>
    <w:rsid w:val="00F726AE"/>
    <w:rsid w:val="00F73CAD"/>
    <w:rsid w:val="00F74146"/>
    <w:rsid w:val="00F74FFF"/>
    <w:rsid w:val="00F75C67"/>
    <w:rsid w:val="00F77F65"/>
    <w:rsid w:val="00F807FD"/>
    <w:rsid w:val="00F8186B"/>
    <w:rsid w:val="00F824E9"/>
    <w:rsid w:val="00F83488"/>
    <w:rsid w:val="00F845C5"/>
    <w:rsid w:val="00F84FBC"/>
    <w:rsid w:val="00F852F2"/>
    <w:rsid w:val="00F854F1"/>
    <w:rsid w:val="00F87BDE"/>
    <w:rsid w:val="00F9062B"/>
    <w:rsid w:val="00F909FE"/>
    <w:rsid w:val="00F90E3A"/>
    <w:rsid w:val="00F90FF3"/>
    <w:rsid w:val="00F912D4"/>
    <w:rsid w:val="00F926E3"/>
    <w:rsid w:val="00F93D98"/>
    <w:rsid w:val="00F941A5"/>
    <w:rsid w:val="00F94A96"/>
    <w:rsid w:val="00F95DD8"/>
    <w:rsid w:val="00FA0527"/>
    <w:rsid w:val="00FA0E85"/>
    <w:rsid w:val="00FA1E6A"/>
    <w:rsid w:val="00FA3342"/>
    <w:rsid w:val="00FA437E"/>
    <w:rsid w:val="00FA4430"/>
    <w:rsid w:val="00FA60BF"/>
    <w:rsid w:val="00FA662B"/>
    <w:rsid w:val="00FA6FC3"/>
    <w:rsid w:val="00FA7762"/>
    <w:rsid w:val="00FA7C67"/>
    <w:rsid w:val="00FA7CE4"/>
    <w:rsid w:val="00FB0D93"/>
    <w:rsid w:val="00FB27D0"/>
    <w:rsid w:val="00FB281E"/>
    <w:rsid w:val="00FB287E"/>
    <w:rsid w:val="00FB2BF8"/>
    <w:rsid w:val="00FB3187"/>
    <w:rsid w:val="00FB3930"/>
    <w:rsid w:val="00FB3F30"/>
    <w:rsid w:val="00FB5D12"/>
    <w:rsid w:val="00FB6086"/>
    <w:rsid w:val="00FB63F6"/>
    <w:rsid w:val="00FB7274"/>
    <w:rsid w:val="00FC01BD"/>
    <w:rsid w:val="00FC2587"/>
    <w:rsid w:val="00FC35D2"/>
    <w:rsid w:val="00FC5D96"/>
    <w:rsid w:val="00FC7ED1"/>
    <w:rsid w:val="00FD0DD4"/>
    <w:rsid w:val="00FD2B49"/>
    <w:rsid w:val="00FD5988"/>
    <w:rsid w:val="00FD6DA7"/>
    <w:rsid w:val="00FD6F15"/>
    <w:rsid w:val="00FD7496"/>
    <w:rsid w:val="00FE06D9"/>
    <w:rsid w:val="00FE11F8"/>
    <w:rsid w:val="00FE2F4D"/>
    <w:rsid w:val="00FE42ED"/>
    <w:rsid w:val="00FE5744"/>
    <w:rsid w:val="00FE700A"/>
    <w:rsid w:val="00FE708A"/>
    <w:rsid w:val="00FF0A59"/>
    <w:rsid w:val="00FF0D5F"/>
    <w:rsid w:val="00FF1182"/>
    <w:rsid w:val="00FF2FD4"/>
    <w:rsid w:val="00FF3007"/>
    <w:rsid w:val="00FF402F"/>
    <w:rsid w:val="00FF4E2E"/>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3864CF"/>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Mencinsinresolver1">
    <w:name w:val="Mención sin resolver1"/>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uiPriority w:val="9"/>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unhideWhenUsed/>
    <w:rsid w:val="00E301CE"/>
    <w:pPr>
      <w:spacing w:after="120"/>
    </w:pPr>
  </w:style>
  <w:style w:type="character" w:customStyle="1" w:styleId="TextoindependienteCar">
    <w:name w:val="Texto independiente Car"/>
    <w:basedOn w:val="Fuentedeprrafopredeter"/>
    <w:link w:val="Textoindependiente"/>
    <w:semiHidden/>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3"/>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59"/>
    <w:rsid w:val="00153A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D977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D97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D977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5B5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5B5F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5B5FE5"/>
    <w:rPr>
      <w:rFonts w:ascii="Arial" w:eastAsia="Calibri"/>
      <w:sz w:val="26"/>
    </w:rPr>
  </w:style>
  <w:style w:type="table" w:customStyle="1" w:styleId="Tablaconcuadrcula135">
    <w:name w:val="Tabla con cuadrícula135"/>
    <w:basedOn w:val="Tablanormal"/>
    <w:next w:val="Tablaconcuadrcula"/>
    <w:uiPriority w:val="59"/>
    <w:rsid w:val="00F602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F602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22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22CD3"/>
    <w:rPr>
      <w:i/>
      <w:iCs/>
    </w:rPr>
  </w:style>
  <w:style w:type="table" w:customStyle="1" w:styleId="Tablaconcuadrcula138">
    <w:name w:val="Tabla con cuadrícula138"/>
    <w:basedOn w:val="Tablanormal"/>
    <w:next w:val="Tablaconcuadrcula"/>
    <w:uiPriority w:val="39"/>
    <w:rsid w:val="008E79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3619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103B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3D78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segob/articulos/5-claves-para-entender-que-es-el-interessuperior-de-la-nine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lsoldesinaloa.com.mx/incoming/mas-de-60-ninos-en-mazatlan-en-espera-por-una-familia-3605771.html" TargetMode="External"/><Relationship Id="rId4" Type="http://schemas.openxmlformats.org/officeDocument/2006/relationships/settings" Target="settings.xml"/><Relationship Id="rId9" Type="http://schemas.openxmlformats.org/officeDocument/2006/relationships/hyperlink" Target="https://www.meganoticias.mx/colima/noticia/el-proceso-de-adopcion-lento-y-dificil-abogado/4198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55517-AE62-499D-95CD-5F57DB837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1898</Words>
  <Characters>10440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 Teniente</cp:lastModifiedBy>
  <cp:revision>5</cp:revision>
  <cp:lastPrinted>2020-03-17T21:23:00Z</cp:lastPrinted>
  <dcterms:created xsi:type="dcterms:W3CDTF">2020-06-03T15:56:00Z</dcterms:created>
  <dcterms:modified xsi:type="dcterms:W3CDTF">2020-10-29T16:08:00Z</dcterms:modified>
</cp:coreProperties>
</file>