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DF" w:rsidRPr="005E12DF" w:rsidRDefault="005E12DF" w:rsidP="005E12DF">
      <w:pPr>
        <w:rPr>
          <w:rFonts w:ascii="Arial Narrow" w:hAnsi="Arial Narrow"/>
          <w:b/>
          <w:color w:val="000000"/>
          <w:sz w:val="26"/>
          <w:szCs w:val="26"/>
        </w:rPr>
      </w:pPr>
      <w:bookmarkStart w:id="0" w:name="_GoBack"/>
      <w:r>
        <w:rPr>
          <w:rFonts w:ascii="Arial Narrow" w:hAnsi="Arial Narrow"/>
          <w:color w:val="000000"/>
          <w:sz w:val="26"/>
          <w:szCs w:val="26"/>
        </w:rPr>
        <w:t xml:space="preserve">Propuesta </w:t>
      </w:r>
      <w:r w:rsidRPr="005E12DF">
        <w:rPr>
          <w:rFonts w:ascii="Arial Narrow" w:hAnsi="Arial Narrow"/>
          <w:color w:val="000000"/>
          <w:sz w:val="26"/>
          <w:szCs w:val="26"/>
        </w:rPr>
        <w:t xml:space="preserve">Iniciativa con Proyecto de Decreto, por el que se reforman diversas disposiciones de la </w:t>
      </w:r>
      <w:r w:rsidRPr="005E12DF">
        <w:rPr>
          <w:rFonts w:ascii="Arial Narrow" w:hAnsi="Arial Narrow"/>
          <w:b/>
          <w:color w:val="000000"/>
          <w:sz w:val="26"/>
          <w:szCs w:val="26"/>
        </w:rPr>
        <w:t>Ley del Seguro Social</w:t>
      </w:r>
      <w:r w:rsidRPr="005E12DF">
        <w:rPr>
          <w:rFonts w:ascii="Arial Narrow" w:hAnsi="Arial Narrow"/>
          <w:b/>
          <w:color w:val="000000"/>
          <w:sz w:val="26"/>
          <w:szCs w:val="26"/>
        </w:rPr>
        <w:t>.</w:t>
      </w:r>
    </w:p>
    <w:p w:rsidR="005E12DF" w:rsidRDefault="005E12DF" w:rsidP="005E12DF">
      <w:pPr>
        <w:rPr>
          <w:rFonts w:ascii="Arial Narrow" w:hAnsi="Arial Narrow"/>
          <w:color w:val="000000"/>
          <w:sz w:val="26"/>
          <w:szCs w:val="26"/>
        </w:rPr>
      </w:pPr>
    </w:p>
    <w:p w:rsidR="005E12DF" w:rsidRPr="005E12DF" w:rsidRDefault="005E12DF" w:rsidP="005E12DF">
      <w:pPr>
        <w:numPr>
          <w:ilvl w:val="0"/>
          <w:numId w:val="11"/>
        </w:numPr>
        <w:rPr>
          <w:rFonts w:ascii="Arial Narrow" w:hAnsi="Arial Narrow"/>
          <w:b/>
          <w:color w:val="000000"/>
          <w:sz w:val="26"/>
          <w:szCs w:val="26"/>
        </w:rPr>
      </w:pPr>
      <w:r w:rsidRPr="005E12DF">
        <w:rPr>
          <w:rFonts w:ascii="Arial Narrow" w:hAnsi="Arial Narrow"/>
          <w:b/>
          <w:color w:val="000000"/>
          <w:sz w:val="26"/>
          <w:szCs w:val="26"/>
        </w:rPr>
        <w:t>E</w:t>
      </w:r>
      <w:r w:rsidRPr="005E12DF">
        <w:rPr>
          <w:rFonts w:ascii="Arial Narrow" w:hAnsi="Arial Narrow"/>
          <w:b/>
          <w:color w:val="000000"/>
          <w:sz w:val="26"/>
          <w:szCs w:val="26"/>
        </w:rPr>
        <w:t>n relación al seguro de desempleo.</w:t>
      </w:r>
    </w:p>
    <w:p w:rsidR="005E12DF" w:rsidRPr="00B33FC0" w:rsidRDefault="005E12DF" w:rsidP="005E12DF">
      <w:pPr>
        <w:rPr>
          <w:rFonts w:ascii="Arial Narrow" w:hAnsi="Arial Narrow"/>
          <w:color w:val="000000"/>
          <w:sz w:val="26"/>
          <w:szCs w:val="26"/>
        </w:rPr>
      </w:pPr>
    </w:p>
    <w:p w:rsidR="005E12DF" w:rsidRPr="00B33FC0" w:rsidRDefault="005E12DF" w:rsidP="005E12DF">
      <w:pPr>
        <w:rPr>
          <w:rFonts w:ascii="Arial Narrow" w:hAnsi="Arial Narrow"/>
          <w:color w:val="000000"/>
          <w:sz w:val="26"/>
          <w:szCs w:val="26"/>
        </w:rPr>
      </w:pPr>
      <w:r w:rsidRPr="00B33FC0">
        <w:rPr>
          <w:rFonts w:ascii="Arial Narrow" w:hAnsi="Arial Narrow"/>
          <w:color w:val="000000"/>
          <w:sz w:val="26"/>
          <w:szCs w:val="26"/>
        </w:rPr>
        <w:t xml:space="preserve">Planteada por el </w:t>
      </w:r>
      <w:r w:rsidRPr="00B33FC0">
        <w:rPr>
          <w:rFonts w:ascii="Arial Narrow" w:hAnsi="Arial Narrow"/>
          <w:b/>
          <w:color w:val="000000"/>
          <w:sz w:val="26"/>
          <w:szCs w:val="26"/>
        </w:rPr>
        <w:t>Diputado Edgar Gerardo Sánchez Garza</w:t>
      </w:r>
      <w:r w:rsidRPr="00B33FC0">
        <w:rPr>
          <w:rFonts w:ascii="Arial Narrow" w:hAnsi="Arial Narrow"/>
          <w:color w:val="000000"/>
          <w:sz w:val="26"/>
          <w:szCs w:val="26"/>
        </w:rPr>
        <w:t>, de la Fracción Parlamentaria “General Francisco L. Urquizo”</w:t>
      </w:r>
      <w:r>
        <w:rPr>
          <w:rFonts w:ascii="Arial Narrow" w:hAnsi="Arial Narrow"/>
          <w:color w:val="000000"/>
          <w:sz w:val="26"/>
          <w:szCs w:val="26"/>
        </w:rPr>
        <w:t>.</w:t>
      </w:r>
    </w:p>
    <w:p w:rsidR="005E12DF" w:rsidRPr="00B33FC0" w:rsidRDefault="005E12DF" w:rsidP="005E12DF">
      <w:pPr>
        <w:rPr>
          <w:sz w:val="26"/>
          <w:szCs w:val="26"/>
        </w:rPr>
      </w:pPr>
    </w:p>
    <w:p w:rsidR="005E12DF" w:rsidRPr="00B33FC0" w:rsidRDefault="005E12DF" w:rsidP="005E12DF">
      <w:pPr>
        <w:rPr>
          <w:rFonts w:ascii="Arial Narrow" w:hAnsi="Arial Narrow"/>
          <w:b/>
          <w:color w:val="000000"/>
          <w:sz w:val="26"/>
          <w:szCs w:val="26"/>
        </w:rPr>
      </w:pPr>
      <w:r w:rsidRPr="00B33FC0">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B33FC0">
        <w:rPr>
          <w:rFonts w:ascii="Arial Narrow" w:hAnsi="Arial Narrow"/>
          <w:b/>
          <w:color w:val="000000"/>
          <w:sz w:val="26"/>
          <w:szCs w:val="26"/>
        </w:rPr>
        <w:t xml:space="preserve"> de </w:t>
      </w:r>
      <w:r>
        <w:rPr>
          <w:rFonts w:ascii="Arial Narrow" w:hAnsi="Arial Narrow"/>
          <w:b/>
          <w:color w:val="000000"/>
          <w:sz w:val="26"/>
          <w:szCs w:val="26"/>
        </w:rPr>
        <w:t xml:space="preserve">Mayo </w:t>
      </w:r>
      <w:r w:rsidRPr="00B33FC0">
        <w:rPr>
          <w:rFonts w:ascii="Arial Narrow" w:hAnsi="Arial Narrow"/>
          <w:b/>
          <w:color w:val="000000"/>
          <w:sz w:val="26"/>
          <w:szCs w:val="26"/>
        </w:rPr>
        <w:t>de 20</w:t>
      </w:r>
      <w:r>
        <w:rPr>
          <w:rFonts w:ascii="Arial Narrow" w:hAnsi="Arial Narrow"/>
          <w:b/>
          <w:color w:val="000000"/>
          <w:sz w:val="26"/>
          <w:szCs w:val="26"/>
        </w:rPr>
        <w:t>20</w:t>
      </w:r>
      <w:r w:rsidRPr="00B33FC0">
        <w:rPr>
          <w:rFonts w:ascii="Arial Narrow" w:hAnsi="Arial Narrow"/>
          <w:b/>
          <w:color w:val="000000"/>
          <w:sz w:val="26"/>
          <w:szCs w:val="26"/>
        </w:rPr>
        <w:t>.</w:t>
      </w:r>
    </w:p>
    <w:p w:rsidR="005E12DF" w:rsidRPr="00B33FC0" w:rsidRDefault="005E12DF" w:rsidP="005E12DF">
      <w:pPr>
        <w:rPr>
          <w:rFonts w:ascii="Arial Narrow" w:hAnsi="Arial Narrow" w:cs="Arial"/>
          <w:sz w:val="26"/>
          <w:szCs w:val="26"/>
        </w:rPr>
      </w:pPr>
    </w:p>
    <w:p w:rsidR="005E12DF" w:rsidRPr="005E12DF" w:rsidRDefault="005E12DF" w:rsidP="005E12DF">
      <w:pPr>
        <w:rPr>
          <w:rFonts w:ascii="Arial Narrow" w:hAnsi="Arial Narrow"/>
          <w:b/>
          <w:color w:val="000000"/>
          <w:sz w:val="26"/>
          <w:szCs w:val="26"/>
        </w:rPr>
      </w:pPr>
      <w:r w:rsidRPr="00F07A04">
        <w:rPr>
          <w:rFonts w:ascii="Arial Narrow" w:hAnsi="Arial Narrow"/>
          <w:color w:val="000000"/>
          <w:sz w:val="26"/>
          <w:szCs w:val="26"/>
        </w:rPr>
        <w:t xml:space="preserve">Turnada a la </w:t>
      </w:r>
      <w:r w:rsidRPr="005E12DF">
        <w:rPr>
          <w:rFonts w:ascii="Arial Narrow" w:hAnsi="Arial Narrow"/>
          <w:b/>
          <w:color w:val="000000"/>
          <w:sz w:val="26"/>
          <w:szCs w:val="26"/>
        </w:rPr>
        <w:t>Comisión de Salud, Medio Ambiente, Recursos Naturales y Agua.</w:t>
      </w:r>
    </w:p>
    <w:p w:rsidR="005E12DF" w:rsidRPr="00B33FC0" w:rsidRDefault="005E12DF" w:rsidP="005E12DF">
      <w:pPr>
        <w:rPr>
          <w:rFonts w:ascii="Arial Narrow" w:hAnsi="Arial Narrow"/>
          <w:color w:val="000000"/>
          <w:sz w:val="26"/>
          <w:szCs w:val="26"/>
        </w:rPr>
      </w:pPr>
    </w:p>
    <w:bookmarkEnd w:id="0"/>
    <w:p w:rsidR="005E12DF" w:rsidRPr="00B33FC0" w:rsidRDefault="005E12DF" w:rsidP="005E12DF">
      <w:pPr>
        <w:rPr>
          <w:rFonts w:ascii="Arial Narrow" w:hAnsi="Arial Narrow"/>
          <w:b/>
          <w:color w:val="000000"/>
          <w:sz w:val="26"/>
          <w:szCs w:val="26"/>
        </w:rPr>
      </w:pPr>
      <w:r w:rsidRPr="00B33FC0">
        <w:rPr>
          <w:rFonts w:ascii="Arial Narrow" w:hAnsi="Arial Narrow"/>
          <w:b/>
          <w:color w:val="000000"/>
          <w:sz w:val="26"/>
          <w:szCs w:val="26"/>
        </w:rPr>
        <w:t xml:space="preserve">Lectura del Dictamen: </w:t>
      </w:r>
    </w:p>
    <w:p w:rsidR="005E12DF" w:rsidRPr="00B33FC0" w:rsidRDefault="005E12DF" w:rsidP="005E12DF">
      <w:pPr>
        <w:rPr>
          <w:rFonts w:ascii="Arial Narrow" w:hAnsi="Arial Narrow"/>
          <w:b/>
          <w:color w:val="000000"/>
          <w:sz w:val="26"/>
          <w:szCs w:val="26"/>
        </w:rPr>
      </w:pPr>
    </w:p>
    <w:p w:rsidR="005E12DF" w:rsidRPr="00B33FC0" w:rsidRDefault="005E12DF" w:rsidP="005E12DF">
      <w:pPr>
        <w:rPr>
          <w:rFonts w:ascii="Arial Narrow" w:hAnsi="Arial Narrow"/>
          <w:b/>
          <w:color w:val="000000"/>
          <w:sz w:val="26"/>
          <w:szCs w:val="26"/>
        </w:rPr>
      </w:pPr>
      <w:r w:rsidRPr="00B33FC0">
        <w:rPr>
          <w:rFonts w:ascii="Arial Narrow" w:hAnsi="Arial Narrow"/>
          <w:b/>
          <w:color w:val="000000"/>
          <w:sz w:val="26"/>
          <w:szCs w:val="26"/>
        </w:rPr>
        <w:t xml:space="preserve">Decreto No. </w:t>
      </w:r>
    </w:p>
    <w:p w:rsidR="005E12DF" w:rsidRPr="00B33FC0" w:rsidRDefault="005E12DF" w:rsidP="005E12DF">
      <w:pPr>
        <w:rPr>
          <w:rFonts w:ascii="Arial Narrow" w:hAnsi="Arial Narrow"/>
          <w:b/>
          <w:color w:val="000000"/>
          <w:sz w:val="26"/>
          <w:szCs w:val="26"/>
        </w:rPr>
      </w:pPr>
    </w:p>
    <w:p w:rsidR="005E12DF" w:rsidRPr="00B33FC0" w:rsidRDefault="005E12DF" w:rsidP="005E12DF">
      <w:pPr>
        <w:rPr>
          <w:rFonts w:ascii="Arial Narrow" w:hAnsi="Arial Narrow"/>
          <w:color w:val="000000"/>
          <w:sz w:val="26"/>
          <w:szCs w:val="26"/>
        </w:rPr>
      </w:pPr>
      <w:r w:rsidRPr="00B33FC0">
        <w:rPr>
          <w:rFonts w:ascii="Arial Narrow" w:hAnsi="Arial Narrow"/>
          <w:color w:val="000000"/>
          <w:sz w:val="26"/>
          <w:szCs w:val="26"/>
        </w:rPr>
        <w:t>Publicación en el Periódico Oficial del Gobierno del Estado:</w:t>
      </w:r>
    </w:p>
    <w:p w:rsidR="005E12DF" w:rsidRPr="00B33FC0" w:rsidRDefault="005E12DF" w:rsidP="005E12DF">
      <w:pPr>
        <w:spacing w:line="360" w:lineRule="auto"/>
        <w:rPr>
          <w:rFonts w:cs="Arial"/>
          <w:b/>
          <w:sz w:val="26"/>
          <w:szCs w:val="26"/>
        </w:rPr>
      </w:pPr>
    </w:p>
    <w:p w:rsidR="005E12DF" w:rsidRDefault="005E12DF" w:rsidP="005E12DF">
      <w:pPr>
        <w:spacing w:line="360" w:lineRule="auto"/>
        <w:rPr>
          <w:rFonts w:cs="Arial"/>
          <w:b/>
          <w:sz w:val="28"/>
          <w:szCs w:val="28"/>
        </w:rPr>
      </w:pPr>
    </w:p>
    <w:p w:rsidR="005E12DF" w:rsidRDefault="005E12DF" w:rsidP="00072072">
      <w:pPr>
        <w:spacing w:line="360" w:lineRule="auto"/>
        <w:rPr>
          <w:rFonts w:cs="Arial"/>
          <w:b/>
          <w:sz w:val="28"/>
          <w:szCs w:val="28"/>
        </w:rPr>
      </w:pPr>
    </w:p>
    <w:p w:rsidR="005E12DF" w:rsidRDefault="005E12DF" w:rsidP="00072072">
      <w:pPr>
        <w:spacing w:line="360" w:lineRule="auto"/>
        <w:rPr>
          <w:rFonts w:cs="Arial"/>
          <w:b/>
          <w:sz w:val="28"/>
          <w:szCs w:val="28"/>
        </w:rPr>
      </w:pPr>
    </w:p>
    <w:p w:rsidR="005E12DF" w:rsidRDefault="005E12DF" w:rsidP="00072072">
      <w:pPr>
        <w:spacing w:line="360" w:lineRule="auto"/>
        <w:rPr>
          <w:rFonts w:cs="Arial"/>
          <w:b/>
          <w:sz w:val="28"/>
          <w:szCs w:val="28"/>
        </w:rPr>
      </w:pPr>
    </w:p>
    <w:p w:rsidR="005E12DF" w:rsidRDefault="005E12DF">
      <w:pPr>
        <w:jc w:val="left"/>
        <w:rPr>
          <w:rFonts w:cs="Arial"/>
          <w:b/>
          <w:sz w:val="28"/>
          <w:szCs w:val="28"/>
        </w:rPr>
      </w:pPr>
      <w:r>
        <w:rPr>
          <w:rFonts w:cs="Arial"/>
          <w:b/>
          <w:sz w:val="28"/>
          <w:szCs w:val="28"/>
        </w:rPr>
        <w:br w:type="page"/>
      </w:r>
    </w:p>
    <w:p w:rsidR="00072072" w:rsidRPr="00A4189C" w:rsidRDefault="00072072" w:rsidP="00072072">
      <w:pPr>
        <w:spacing w:line="360" w:lineRule="auto"/>
        <w:rPr>
          <w:rFonts w:cs="Arial"/>
          <w:b/>
          <w:sz w:val="28"/>
          <w:szCs w:val="28"/>
        </w:rPr>
      </w:pPr>
      <w:r w:rsidRPr="00A4189C">
        <w:rPr>
          <w:rFonts w:cs="Arial"/>
          <w:b/>
          <w:sz w:val="28"/>
          <w:szCs w:val="28"/>
        </w:rPr>
        <w:lastRenderedPageBreak/>
        <w:t xml:space="preserve">H. Pleno del Congreso del </w:t>
      </w:r>
    </w:p>
    <w:p w:rsidR="00072072" w:rsidRPr="00A4189C" w:rsidRDefault="00072072" w:rsidP="00072072">
      <w:pPr>
        <w:spacing w:line="360" w:lineRule="auto"/>
        <w:rPr>
          <w:rFonts w:cs="Arial"/>
          <w:b/>
          <w:sz w:val="28"/>
          <w:szCs w:val="28"/>
        </w:rPr>
      </w:pPr>
      <w:r w:rsidRPr="00A4189C">
        <w:rPr>
          <w:rFonts w:cs="Arial"/>
          <w:b/>
          <w:sz w:val="28"/>
          <w:szCs w:val="28"/>
        </w:rPr>
        <w:t>Estado de Coahuila de Zaragoza.</w:t>
      </w:r>
    </w:p>
    <w:p w:rsidR="00072072" w:rsidRPr="00A4189C" w:rsidRDefault="00072072" w:rsidP="00072072">
      <w:pPr>
        <w:spacing w:line="360" w:lineRule="auto"/>
        <w:rPr>
          <w:rFonts w:cs="Arial"/>
          <w:b/>
          <w:sz w:val="28"/>
          <w:szCs w:val="28"/>
        </w:rPr>
      </w:pPr>
      <w:r w:rsidRPr="00A4189C">
        <w:rPr>
          <w:rFonts w:cs="Arial"/>
          <w:b/>
          <w:sz w:val="28"/>
          <w:szCs w:val="28"/>
        </w:rPr>
        <w:t>Presente.</w:t>
      </w:r>
    </w:p>
    <w:p w:rsidR="00072072" w:rsidRPr="00A4189C" w:rsidRDefault="00072072" w:rsidP="00072072">
      <w:pPr>
        <w:spacing w:line="360" w:lineRule="auto"/>
        <w:rPr>
          <w:rFonts w:cs="Arial"/>
          <w:sz w:val="28"/>
          <w:szCs w:val="28"/>
        </w:rPr>
      </w:pPr>
    </w:p>
    <w:p w:rsidR="00B017CD" w:rsidRPr="00A4189C" w:rsidRDefault="00072072" w:rsidP="00072072">
      <w:pPr>
        <w:spacing w:line="360" w:lineRule="auto"/>
        <w:rPr>
          <w:rFonts w:cs="Arial"/>
          <w:bCs/>
          <w:sz w:val="28"/>
          <w:szCs w:val="28"/>
        </w:rPr>
      </w:pPr>
      <w:r w:rsidRPr="00A4189C">
        <w:rPr>
          <w:rFonts w:cs="Arial"/>
          <w:sz w:val="28"/>
          <w:szCs w:val="28"/>
        </w:rPr>
        <w:t>El que suscribe Diputado Edgar Sánchez Garza</w:t>
      </w:r>
      <w:r w:rsidR="00C94473" w:rsidRPr="00A4189C">
        <w:rPr>
          <w:rFonts w:cs="Arial"/>
          <w:sz w:val="28"/>
          <w:szCs w:val="28"/>
        </w:rPr>
        <w:t xml:space="preserve">, de </w:t>
      </w:r>
      <w:r w:rsidR="00C94473" w:rsidRPr="00A4189C">
        <w:rPr>
          <w:rStyle w:val="CharAttribute14"/>
          <w:rFonts w:cs="Arial"/>
          <w:sz w:val="28"/>
          <w:szCs w:val="28"/>
        </w:rPr>
        <w:t>la Fracción Parlamentaria General Francisco L. Urquizo</w:t>
      </w:r>
      <w:r w:rsidR="00216EFA" w:rsidRPr="00A4189C">
        <w:rPr>
          <w:rStyle w:val="CharAttribute14"/>
          <w:rFonts w:cs="Arial"/>
          <w:sz w:val="28"/>
          <w:szCs w:val="28"/>
        </w:rPr>
        <w:t>,</w:t>
      </w:r>
      <w:r w:rsidRPr="00A4189C">
        <w:rPr>
          <w:rFonts w:cs="Arial"/>
          <w:sz w:val="28"/>
          <w:szCs w:val="28"/>
        </w:rPr>
        <w:t xml:space="preserve"> de la LXI Legislatura del Honorable Congreso del Estado Independiente, Libre y Soberano de Coahuila de Zaragoza, con fundamento en el artículo</w:t>
      </w:r>
      <w:r w:rsidR="009B6F56">
        <w:rPr>
          <w:rFonts w:cs="Arial"/>
          <w:sz w:val="28"/>
          <w:szCs w:val="28"/>
        </w:rPr>
        <w:t xml:space="preserve"> 71 fracción II de la Constitución Política de los Estados Unidos Mexicanos, así como por el artículo</w:t>
      </w:r>
      <w:r w:rsidRPr="00A4189C">
        <w:rPr>
          <w:rFonts w:cs="Arial"/>
          <w:sz w:val="28"/>
          <w:szCs w:val="28"/>
        </w:rPr>
        <w:t xml:space="preserve"> 59 fracción I de la Constitución Política del Estado de Coahuila de Zaragoza, </w:t>
      </w:r>
      <w:r w:rsidR="009B6F56">
        <w:rPr>
          <w:rFonts w:cs="Arial"/>
          <w:sz w:val="28"/>
          <w:szCs w:val="28"/>
        </w:rPr>
        <w:t xml:space="preserve">además de los </w:t>
      </w:r>
      <w:r w:rsidRPr="00A4189C">
        <w:rPr>
          <w:rFonts w:cs="Arial"/>
          <w:sz w:val="28"/>
          <w:szCs w:val="28"/>
        </w:rPr>
        <w:t>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w:t>
      </w:r>
      <w:r w:rsidR="00BF70CC" w:rsidRPr="00A4189C">
        <w:rPr>
          <w:rFonts w:cs="Arial"/>
          <w:sz w:val="28"/>
          <w:szCs w:val="28"/>
        </w:rPr>
        <w:t>,</w:t>
      </w:r>
      <w:r w:rsidRPr="00A4189C">
        <w:rPr>
          <w:rFonts w:cs="Arial"/>
          <w:sz w:val="28"/>
          <w:szCs w:val="28"/>
        </w:rPr>
        <w:t xml:space="preserve"> </w:t>
      </w:r>
      <w:r w:rsidR="00757434" w:rsidRPr="00A4189C">
        <w:rPr>
          <w:rFonts w:cs="Arial"/>
          <w:bCs/>
          <w:sz w:val="28"/>
          <w:szCs w:val="28"/>
        </w:rPr>
        <w:t xml:space="preserve">por el que se reforman diversas disposiciones de la Ley </w:t>
      </w:r>
      <w:r w:rsidR="000462C9" w:rsidRPr="00A4189C">
        <w:rPr>
          <w:rFonts w:cs="Arial"/>
          <w:bCs/>
          <w:sz w:val="28"/>
          <w:szCs w:val="28"/>
        </w:rPr>
        <w:t>del Seguro Social</w:t>
      </w:r>
      <w:r w:rsidR="00D25FA4" w:rsidRPr="00A4189C">
        <w:rPr>
          <w:rFonts w:cs="Arial"/>
          <w:bCs/>
          <w:sz w:val="28"/>
          <w:szCs w:val="28"/>
        </w:rPr>
        <w:t>,</w:t>
      </w:r>
      <w:r w:rsidR="001F736C" w:rsidRPr="00A4189C">
        <w:rPr>
          <w:rFonts w:cs="Arial"/>
          <w:bCs/>
          <w:sz w:val="28"/>
          <w:szCs w:val="28"/>
        </w:rPr>
        <w:t xml:space="preserve"> al </w:t>
      </w:r>
      <w:r w:rsidR="001A2AE8" w:rsidRPr="00A4189C">
        <w:rPr>
          <w:rFonts w:cs="Arial"/>
          <w:bCs/>
          <w:sz w:val="28"/>
          <w:szCs w:val="28"/>
        </w:rPr>
        <w:t>tenor de la siguiente:</w:t>
      </w:r>
    </w:p>
    <w:p w:rsidR="001A2AE8" w:rsidRPr="00B521B9" w:rsidRDefault="001A2AE8" w:rsidP="00072072">
      <w:pPr>
        <w:spacing w:line="360" w:lineRule="auto"/>
        <w:jc w:val="center"/>
        <w:rPr>
          <w:rFonts w:cs="Arial"/>
          <w:b/>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9376DD" w:rsidRDefault="009376DD" w:rsidP="0027487D">
      <w:pPr>
        <w:spacing w:line="360" w:lineRule="auto"/>
        <w:rPr>
          <w:sz w:val="28"/>
          <w:szCs w:val="28"/>
        </w:rPr>
      </w:pPr>
    </w:p>
    <w:p w:rsidR="00B36428" w:rsidRPr="0027487D" w:rsidRDefault="00B36428" w:rsidP="0027487D">
      <w:pPr>
        <w:spacing w:line="360" w:lineRule="auto"/>
        <w:rPr>
          <w:sz w:val="28"/>
          <w:szCs w:val="28"/>
        </w:rPr>
      </w:pPr>
      <w:r w:rsidRPr="0027487D">
        <w:rPr>
          <w:sz w:val="28"/>
          <w:szCs w:val="28"/>
        </w:rPr>
        <w:t xml:space="preserve">El seguro de desempleo es una prestación, generalmente monetaria, para dar seguridad de ingresos a los trabajadores en caso de desempleo temporal. </w:t>
      </w:r>
    </w:p>
    <w:p w:rsidR="009376DD" w:rsidRDefault="009376DD" w:rsidP="0027487D">
      <w:pPr>
        <w:spacing w:line="360" w:lineRule="auto"/>
        <w:rPr>
          <w:sz w:val="28"/>
          <w:szCs w:val="28"/>
        </w:rPr>
      </w:pPr>
    </w:p>
    <w:p w:rsidR="00B36428" w:rsidRPr="0027487D" w:rsidRDefault="009376DD" w:rsidP="0027487D">
      <w:pPr>
        <w:spacing w:line="360" w:lineRule="auto"/>
        <w:rPr>
          <w:sz w:val="28"/>
          <w:szCs w:val="28"/>
        </w:rPr>
      </w:pPr>
      <w:r>
        <w:rPr>
          <w:sz w:val="28"/>
          <w:szCs w:val="28"/>
        </w:rPr>
        <w:lastRenderedPageBreak/>
        <w:t>Para la Organización Internacional del Trabajo (OIT), al día de hoy existen m</w:t>
      </w:r>
      <w:r w:rsidR="00B36428" w:rsidRPr="0027487D">
        <w:rPr>
          <w:sz w:val="28"/>
          <w:szCs w:val="28"/>
        </w:rPr>
        <w:t xml:space="preserve">illones de personas desempleadas en el mundo </w:t>
      </w:r>
      <w:r>
        <w:rPr>
          <w:sz w:val="28"/>
          <w:szCs w:val="28"/>
        </w:rPr>
        <w:t xml:space="preserve">que carecen </w:t>
      </w:r>
      <w:r w:rsidR="00B36428" w:rsidRPr="0027487D">
        <w:rPr>
          <w:sz w:val="28"/>
          <w:szCs w:val="28"/>
        </w:rPr>
        <w:t>de un seguro de desempleo.</w:t>
      </w:r>
    </w:p>
    <w:p w:rsidR="00B36428" w:rsidRPr="0027487D" w:rsidRDefault="00B36428" w:rsidP="0027487D">
      <w:pPr>
        <w:spacing w:line="360" w:lineRule="auto"/>
        <w:rPr>
          <w:sz w:val="28"/>
          <w:szCs w:val="28"/>
        </w:rPr>
      </w:pPr>
    </w:p>
    <w:p w:rsidR="00B36428" w:rsidRPr="0027487D" w:rsidRDefault="009376DD" w:rsidP="0027487D">
      <w:pPr>
        <w:spacing w:line="360" w:lineRule="auto"/>
        <w:rPr>
          <w:sz w:val="28"/>
          <w:szCs w:val="28"/>
        </w:rPr>
      </w:pPr>
      <w:r>
        <w:rPr>
          <w:sz w:val="28"/>
          <w:szCs w:val="28"/>
        </w:rPr>
        <w:t>La propia organización Internacional del trabajo</w:t>
      </w:r>
      <w:r w:rsidR="002167D4">
        <w:rPr>
          <w:sz w:val="28"/>
          <w:szCs w:val="28"/>
        </w:rPr>
        <w:t>,</w:t>
      </w:r>
      <w:r>
        <w:rPr>
          <w:sz w:val="28"/>
          <w:szCs w:val="28"/>
        </w:rPr>
        <w:t xml:space="preserve"> </w:t>
      </w:r>
      <w:r w:rsidR="00B36428" w:rsidRPr="0027487D">
        <w:rPr>
          <w:sz w:val="28"/>
          <w:szCs w:val="28"/>
        </w:rPr>
        <w:t xml:space="preserve">distingue tres grupos de países según el nivel de su seguro de desempleo: los países con sistemas de nivel alto, de nivel medio y aquellos en los que es inexistente. En general, los países europeos son los que tienen mejores sistemas de seguro de desempleo, con mayor cobertura y mayores beneficios. El resto de países con seguro de desempleo tienen beneficios insuficientes y baja cobertura. </w:t>
      </w:r>
    </w:p>
    <w:p w:rsidR="00B36428" w:rsidRPr="0027487D" w:rsidRDefault="00B36428" w:rsidP="0027487D">
      <w:pPr>
        <w:spacing w:line="360" w:lineRule="auto"/>
        <w:rPr>
          <w:sz w:val="28"/>
          <w:szCs w:val="28"/>
        </w:rPr>
      </w:pPr>
    </w:p>
    <w:p w:rsidR="00BA6D10" w:rsidRPr="0027487D" w:rsidRDefault="00B36428" w:rsidP="0027487D">
      <w:pPr>
        <w:spacing w:line="360" w:lineRule="auto"/>
        <w:rPr>
          <w:sz w:val="28"/>
          <w:szCs w:val="28"/>
        </w:rPr>
      </w:pPr>
      <w:r w:rsidRPr="0027487D">
        <w:rPr>
          <w:sz w:val="28"/>
          <w:szCs w:val="28"/>
        </w:rPr>
        <w:t xml:space="preserve">La tendencia de los seguros de desempleo en la mayoría de los países ha sido la reducción de los beneficios y la cobertura, incluidos los países europeos y Estados Unidos. </w:t>
      </w:r>
    </w:p>
    <w:p w:rsidR="00BA6D10" w:rsidRPr="0027487D" w:rsidRDefault="00BA6D10" w:rsidP="0027487D">
      <w:pPr>
        <w:spacing w:line="360" w:lineRule="auto"/>
        <w:rPr>
          <w:sz w:val="28"/>
          <w:szCs w:val="28"/>
        </w:rPr>
      </w:pPr>
    </w:p>
    <w:p w:rsidR="00B36428" w:rsidRPr="0027487D" w:rsidRDefault="00B36428" w:rsidP="0027487D">
      <w:pPr>
        <w:spacing w:line="360" w:lineRule="auto"/>
        <w:rPr>
          <w:sz w:val="28"/>
          <w:szCs w:val="28"/>
        </w:rPr>
      </w:pPr>
      <w:r w:rsidRPr="0027487D">
        <w:rPr>
          <w:sz w:val="28"/>
          <w:szCs w:val="28"/>
        </w:rPr>
        <w:t xml:space="preserve">En América Latina </w:t>
      </w:r>
      <w:r w:rsidR="00D8314B">
        <w:rPr>
          <w:sz w:val="28"/>
          <w:szCs w:val="28"/>
        </w:rPr>
        <w:t xml:space="preserve">existen </w:t>
      </w:r>
      <w:r w:rsidRPr="0027487D">
        <w:rPr>
          <w:sz w:val="28"/>
          <w:szCs w:val="28"/>
        </w:rPr>
        <w:t xml:space="preserve">seis países cuentan con seguro de desempleo: Ecuador, Uruguay, </w:t>
      </w:r>
      <w:r w:rsidR="003D12D3">
        <w:rPr>
          <w:sz w:val="28"/>
          <w:szCs w:val="28"/>
        </w:rPr>
        <w:t>Colombia</w:t>
      </w:r>
      <w:r w:rsidRPr="0027487D">
        <w:rPr>
          <w:sz w:val="28"/>
          <w:szCs w:val="28"/>
        </w:rPr>
        <w:t xml:space="preserve">, Argentina, Brasil y Chile. </w:t>
      </w:r>
    </w:p>
    <w:p w:rsidR="00B36428" w:rsidRPr="0027487D" w:rsidRDefault="00B36428" w:rsidP="0027487D">
      <w:pPr>
        <w:spacing w:line="360" w:lineRule="auto"/>
        <w:rPr>
          <w:sz w:val="28"/>
          <w:szCs w:val="28"/>
        </w:rPr>
      </w:pPr>
    </w:p>
    <w:p w:rsidR="00B36428" w:rsidRPr="0027487D" w:rsidRDefault="00D8314B" w:rsidP="0027487D">
      <w:pPr>
        <w:spacing w:line="360" w:lineRule="auto"/>
        <w:rPr>
          <w:sz w:val="28"/>
          <w:szCs w:val="28"/>
        </w:rPr>
      </w:pPr>
      <w:r>
        <w:rPr>
          <w:sz w:val="28"/>
          <w:szCs w:val="28"/>
        </w:rPr>
        <w:t>Actualmente e</w:t>
      </w:r>
      <w:r w:rsidR="00B36428" w:rsidRPr="0027487D">
        <w:rPr>
          <w:sz w:val="28"/>
          <w:szCs w:val="28"/>
        </w:rPr>
        <w:t xml:space="preserve">n </w:t>
      </w:r>
      <w:r>
        <w:rPr>
          <w:sz w:val="28"/>
          <w:szCs w:val="28"/>
        </w:rPr>
        <w:t xml:space="preserve">Nuestro País </w:t>
      </w:r>
      <w:r w:rsidR="00B36428" w:rsidRPr="0027487D">
        <w:rPr>
          <w:sz w:val="28"/>
          <w:szCs w:val="28"/>
        </w:rPr>
        <w:t>no existe un seguro de desem</w:t>
      </w:r>
      <w:r>
        <w:rPr>
          <w:sz w:val="28"/>
          <w:szCs w:val="28"/>
        </w:rPr>
        <w:t xml:space="preserve">pleo como tal. </w:t>
      </w:r>
      <w:r w:rsidR="00B36428" w:rsidRPr="0027487D">
        <w:rPr>
          <w:sz w:val="28"/>
          <w:szCs w:val="28"/>
        </w:rPr>
        <w:t>Al igual que en muchos países de América Latina existe una “indemnización por finalización del trabajo”, establecida en la Ley Federal del Trabajo. En algunas ocasiones el Seguro de Cesantía en Edad Avanzada del I</w:t>
      </w:r>
      <w:r>
        <w:rPr>
          <w:sz w:val="28"/>
          <w:szCs w:val="28"/>
        </w:rPr>
        <w:t xml:space="preserve">nstituto Mexicano del Seguro Social </w:t>
      </w:r>
      <w:r w:rsidR="00B36428" w:rsidRPr="0027487D">
        <w:rPr>
          <w:sz w:val="28"/>
          <w:szCs w:val="28"/>
        </w:rPr>
        <w:t xml:space="preserve">es considerado como una forma de seguro de desempleo para las personas mayores de sesenta años. </w:t>
      </w:r>
    </w:p>
    <w:p w:rsidR="00B36428" w:rsidRPr="0027487D" w:rsidRDefault="00B36428" w:rsidP="0027487D">
      <w:pPr>
        <w:spacing w:line="360" w:lineRule="auto"/>
        <w:rPr>
          <w:sz w:val="28"/>
          <w:szCs w:val="28"/>
        </w:rPr>
      </w:pPr>
    </w:p>
    <w:p w:rsidR="00B36428" w:rsidRDefault="00B36428" w:rsidP="0027487D">
      <w:pPr>
        <w:spacing w:line="360" w:lineRule="auto"/>
        <w:rPr>
          <w:sz w:val="28"/>
          <w:szCs w:val="28"/>
        </w:rPr>
      </w:pPr>
      <w:r w:rsidRPr="0027487D">
        <w:rPr>
          <w:sz w:val="28"/>
          <w:szCs w:val="28"/>
        </w:rPr>
        <w:lastRenderedPageBreak/>
        <w:t xml:space="preserve">El </w:t>
      </w:r>
      <w:r w:rsidR="00CF28CD">
        <w:rPr>
          <w:sz w:val="28"/>
          <w:szCs w:val="28"/>
        </w:rPr>
        <w:t xml:space="preserve">actual </w:t>
      </w:r>
      <w:r w:rsidR="00887E76">
        <w:rPr>
          <w:sz w:val="28"/>
          <w:szCs w:val="28"/>
        </w:rPr>
        <w:t xml:space="preserve">Programa de </w:t>
      </w:r>
      <w:r w:rsidRPr="0027487D">
        <w:rPr>
          <w:sz w:val="28"/>
          <w:szCs w:val="28"/>
        </w:rPr>
        <w:t xml:space="preserve">Apoyos Económicos a Buscadores de Empleo </w:t>
      </w:r>
      <w:r w:rsidR="00CF28CD">
        <w:rPr>
          <w:sz w:val="28"/>
          <w:szCs w:val="28"/>
        </w:rPr>
        <w:t>d</w:t>
      </w:r>
      <w:r w:rsidRPr="0027487D">
        <w:rPr>
          <w:sz w:val="28"/>
          <w:szCs w:val="28"/>
        </w:rPr>
        <w:t>e la S</w:t>
      </w:r>
      <w:r w:rsidR="00A95261">
        <w:rPr>
          <w:sz w:val="28"/>
          <w:szCs w:val="28"/>
        </w:rPr>
        <w:t>ecretaría de Trabajo y Previsión Social está dirigido a</w:t>
      </w:r>
      <w:r w:rsidRPr="0027487D">
        <w:rPr>
          <w:sz w:val="28"/>
          <w:szCs w:val="28"/>
        </w:rPr>
        <w:t xml:space="preserve"> personas que han perdido su empleo y requieren apoyo para enfrentar los gastos de búsqueda.</w:t>
      </w:r>
      <w:r w:rsidR="00CF28CD">
        <w:rPr>
          <w:sz w:val="28"/>
          <w:szCs w:val="28"/>
        </w:rPr>
        <w:t xml:space="preserve"> Más sin embargo, e</w:t>
      </w:r>
      <w:r w:rsidRPr="0027487D">
        <w:rPr>
          <w:sz w:val="28"/>
          <w:szCs w:val="28"/>
        </w:rPr>
        <w:t xml:space="preserve">ste programa, que intenta ser una forma incipiente de seguro de desempleo, inició en el </w:t>
      </w:r>
      <w:r w:rsidR="00A95261">
        <w:rPr>
          <w:sz w:val="28"/>
          <w:szCs w:val="28"/>
        </w:rPr>
        <w:t xml:space="preserve">año </w:t>
      </w:r>
      <w:r w:rsidRPr="0027487D">
        <w:rPr>
          <w:sz w:val="28"/>
          <w:szCs w:val="28"/>
        </w:rPr>
        <w:t>2002 como un programa piloto en 10 estados de la República y actualmente tiene cobertura nacional. Hasta ahora la difusión de</w:t>
      </w:r>
      <w:r w:rsidR="00CF28CD">
        <w:rPr>
          <w:sz w:val="28"/>
          <w:szCs w:val="28"/>
        </w:rPr>
        <w:t xml:space="preserve"> dicho programa </w:t>
      </w:r>
      <w:r w:rsidRPr="0027487D">
        <w:rPr>
          <w:sz w:val="28"/>
          <w:szCs w:val="28"/>
        </w:rPr>
        <w:t>ha sido muy limitada y su cobertura es muy baja en comparación con la cifra de desempleo abierto.</w:t>
      </w:r>
    </w:p>
    <w:p w:rsidR="00055A14" w:rsidRDefault="00055A14" w:rsidP="0027487D">
      <w:pPr>
        <w:spacing w:line="360" w:lineRule="auto"/>
        <w:rPr>
          <w:sz w:val="28"/>
          <w:szCs w:val="28"/>
        </w:rPr>
      </w:pPr>
    </w:p>
    <w:p w:rsidR="00055A14" w:rsidRDefault="00055A14" w:rsidP="0027487D">
      <w:pPr>
        <w:spacing w:line="360" w:lineRule="auto"/>
        <w:rPr>
          <w:sz w:val="28"/>
          <w:szCs w:val="28"/>
        </w:rPr>
      </w:pPr>
      <w:r w:rsidRPr="00055A14">
        <w:rPr>
          <w:sz w:val="28"/>
          <w:szCs w:val="28"/>
        </w:rPr>
        <w:t xml:space="preserve">De acuerdo con la Organización Internacional del Trabajo (OIT), en el mes de marzo de 20204, esta pandemia dejaría, a nivel mundial, una pérdida de empleos de hasta 24.7 millones de trabajos, sin embargo, durante la </w:t>
      </w:r>
      <w:r>
        <w:rPr>
          <w:sz w:val="28"/>
          <w:szCs w:val="28"/>
        </w:rPr>
        <w:t>primera semana del mes de abril</w:t>
      </w:r>
      <w:r w:rsidRPr="00055A14">
        <w:rPr>
          <w:sz w:val="28"/>
          <w:szCs w:val="28"/>
        </w:rPr>
        <w:t>, esta misma organización indicó la probabilidad de un alto riesgo de aumentar este número empleos perdidos, los cuales serán principalmente en países en desarrollo, debido a la falta de estímulos económicos.</w:t>
      </w:r>
    </w:p>
    <w:p w:rsidR="00055A14" w:rsidRPr="0027487D" w:rsidRDefault="00055A14" w:rsidP="0027487D">
      <w:pPr>
        <w:spacing w:line="360" w:lineRule="auto"/>
        <w:rPr>
          <w:sz w:val="28"/>
          <w:szCs w:val="28"/>
        </w:rPr>
      </w:pPr>
    </w:p>
    <w:p w:rsidR="00055A14" w:rsidRPr="00055A14" w:rsidRDefault="00055A14" w:rsidP="00055A14">
      <w:pPr>
        <w:spacing w:line="360" w:lineRule="auto"/>
        <w:rPr>
          <w:sz w:val="28"/>
          <w:szCs w:val="28"/>
        </w:rPr>
      </w:pPr>
      <w:r w:rsidRPr="00055A14">
        <w:rPr>
          <w:sz w:val="28"/>
          <w:szCs w:val="28"/>
        </w:rPr>
        <w:t>Al 7 de abril la O</w:t>
      </w:r>
      <w:r w:rsidR="00475F4F">
        <w:rPr>
          <w:sz w:val="28"/>
          <w:szCs w:val="28"/>
        </w:rPr>
        <w:t>rganización Internacional del Trabajo (O</w:t>
      </w:r>
      <w:r w:rsidRPr="00055A14">
        <w:rPr>
          <w:sz w:val="28"/>
          <w:szCs w:val="28"/>
        </w:rPr>
        <w:t>IT</w:t>
      </w:r>
      <w:r w:rsidR="00475F4F">
        <w:rPr>
          <w:sz w:val="28"/>
          <w:szCs w:val="28"/>
        </w:rPr>
        <w:t>) informó</w:t>
      </w:r>
      <w:r w:rsidRPr="00055A14">
        <w:rPr>
          <w:sz w:val="28"/>
          <w:szCs w:val="28"/>
        </w:rPr>
        <w:t xml:space="preserve"> que en muchos países ha comenzado la contr</w:t>
      </w:r>
      <w:r w:rsidR="00475F4F">
        <w:rPr>
          <w:sz w:val="28"/>
          <w:szCs w:val="28"/>
        </w:rPr>
        <w:t>acción del empleo a gran escala</w:t>
      </w:r>
      <w:r w:rsidRPr="00055A14">
        <w:rPr>
          <w:sz w:val="28"/>
          <w:szCs w:val="28"/>
        </w:rPr>
        <w:t xml:space="preserve">.  </w:t>
      </w:r>
    </w:p>
    <w:p w:rsidR="00055A14" w:rsidRPr="00055A14" w:rsidRDefault="00055A14" w:rsidP="00055A14">
      <w:pPr>
        <w:spacing w:line="360" w:lineRule="auto"/>
        <w:rPr>
          <w:sz w:val="28"/>
          <w:szCs w:val="28"/>
        </w:rPr>
      </w:pPr>
      <w:r w:rsidRPr="00055A14">
        <w:rPr>
          <w:sz w:val="28"/>
          <w:szCs w:val="28"/>
        </w:rPr>
        <w:t xml:space="preserve"> </w:t>
      </w:r>
    </w:p>
    <w:p w:rsidR="00055A14" w:rsidRPr="00055A14" w:rsidRDefault="00055A14" w:rsidP="00055A14">
      <w:pPr>
        <w:spacing w:line="360" w:lineRule="auto"/>
        <w:rPr>
          <w:sz w:val="28"/>
          <w:szCs w:val="28"/>
        </w:rPr>
      </w:pPr>
      <w:r w:rsidRPr="00055A14">
        <w:rPr>
          <w:sz w:val="28"/>
          <w:szCs w:val="28"/>
        </w:rPr>
        <w:t xml:space="preserve">Se estima que en el segundo trimestre del 2020 se reducirán las horas de empleo en un 6.7 % a nivel mundial, lo que equivale a 195 millones de trabajadores de tiempo completo. </w:t>
      </w:r>
    </w:p>
    <w:p w:rsidR="00055A14" w:rsidRPr="00055A14" w:rsidRDefault="00055A14" w:rsidP="00055A14">
      <w:pPr>
        <w:spacing w:line="360" w:lineRule="auto"/>
        <w:rPr>
          <w:sz w:val="28"/>
          <w:szCs w:val="28"/>
        </w:rPr>
      </w:pPr>
      <w:r w:rsidRPr="00055A14">
        <w:rPr>
          <w:sz w:val="28"/>
          <w:szCs w:val="28"/>
        </w:rPr>
        <w:t xml:space="preserve"> </w:t>
      </w:r>
    </w:p>
    <w:p w:rsidR="00055A14" w:rsidRPr="00055A14" w:rsidRDefault="00475F4F" w:rsidP="00055A14">
      <w:pPr>
        <w:spacing w:line="360" w:lineRule="auto"/>
        <w:rPr>
          <w:sz w:val="28"/>
          <w:szCs w:val="28"/>
        </w:rPr>
      </w:pPr>
      <w:r>
        <w:rPr>
          <w:sz w:val="28"/>
          <w:szCs w:val="28"/>
        </w:rPr>
        <w:lastRenderedPageBreak/>
        <w:t>Por otro lado, s</w:t>
      </w:r>
      <w:r w:rsidR="00055A14" w:rsidRPr="00055A14">
        <w:rPr>
          <w:sz w:val="28"/>
          <w:szCs w:val="28"/>
        </w:rPr>
        <w:t xml:space="preserve">e calculan 1,250 millones de trabajadores que representan el 38% de la población activa mundial, que se encuentran en negocios con alto riesgo de desplazamiento de la fuerza laboral, como el comercio al por menor, servicios de alojamiento, servicio de alimentos, industria manufacturera, así como el transporte y almacenamiento. </w:t>
      </w:r>
    </w:p>
    <w:p w:rsidR="00B36428" w:rsidRDefault="00055A14" w:rsidP="00055A14">
      <w:pPr>
        <w:spacing w:line="360" w:lineRule="auto"/>
        <w:rPr>
          <w:sz w:val="28"/>
          <w:szCs w:val="28"/>
        </w:rPr>
      </w:pPr>
      <w:r w:rsidRPr="00055A14">
        <w:rPr>
          <w:sz w:val="28"/>
          <w:szCs w:val="28"/>
        </w:rPr>
        <w:t xml:space="preserve">En México, de acuerdo con el Instituto Tecnológico y de Estudios Superiores de Monterrey y el Instituto para el Desarrollo Industrial y el Crecimiento Económico, se estima una pérdida de hasta 900,000 empleos formales, pero se considera que el coronavirus impactará con </w:t>
      </w:r>
      <w:r w:rsidR="00475F4F">
        <w:rPr>
          <w:sz w:val="28"/>
          <w:szCs w:val="28"/>
        </w:rPr>
        <w:t>mayor fuerza al sector informal</w:t>
      </w:r>
      <w:r w:rsidRPr="00055A14">
        <w:rPr>
          <w:sz w:val="28"/>
          <w:szCs w:val="28"/>
        </w:rPr>
        <w:t>.</w:t>
      </w:r>
    </w:p>
    <w:p w:rsidR="00055A14" w:rsidRDefault="00055A14" w:rsidP="0027487D">
      <w:pPr>
        <w:spacing w:line="360" w:lineRule="auto"/>
        <w:rPr>
          <w:sz w:val="28"/>
          <w:szCs w:val="28"/>
        </w:rPr>
      </w:pPr>
    </w:p>
    <w:p w:rsidR="00B36428" w:rsidRPr="0027487D" w:rsidRDefault="00D8314B" w:rsidP="0027487D">
      <w:pPr>
        <w:spacing w:line="360" w:lineRule="auto"/>
        <w:rPr>
          <w:sz w:val="28"/>
          <w:szCs w:val="28"/>
        </w:rPr>
      </w:pPr>
      <w:r>
        <w:rPr>
          <w:sz w:val="28"/>
          <w:szCs w:val="28"/>
        </w:rPr>
        <w:t xml:space="preserve">Actualmente tanto </w:t>
      </w:r>
      <w:r w:rsidR="0027487D" w:rsidRPr="0027487D">
        <w:rPr>
          <w:sz w:val="28"/>
          <w:szCs w:val="28"/>
        </w:rPr>
        <w:t>El Banco Mundial y la OCDE recomiendan la flexibilización de la protección al empleo, incluyendo la disminución de la indemnización al término del trabajo y la implementación de un seguro de desempleo, con características específicas que incentiven la reinserción de los trabajadores al trabajo. También proponen incentivos fiscales a las empresas que generen empleos, entre otras medidas.</w:t>
      </w:r>
    </w:p>
    <w:p w:rsidR="0027487D" w:rsidRPr="0027487D" w:rsidRDefault="0027487D" w:rsidP="0027487D">
      <w:pPr>
        <w:spacing w:line="360" w:lineRule="auto"/>
        <w:rPr>
          <w:sz w:val="28"/>
          <w:szCs w:val="28"/>
        </w:rPr>
      </w:pPr>
    </w:p>
    <w:p w:rsidR="0027487D" w:rsidRPr="0027487D" w:rsidRDefault="00A95261" w:rsidP="0027487D">
      <w:pPr>
        <w:spacing w:line="360" w:lineRule="auto"/>
        <w:rPr>
          <w:sz w:val="28"/>
          <w:szCs w:val="28"/>
        </w:rPr>
      </w:pPr>
      <w:r>
        <w:rPr>
          <w:sz w:val="28"/>
          <w:szCs w:val="28"/>
        </w:rPr>
        <w:t>Sin lugar a duda, e</w:t>
      </w:r>
      <w:r w:rsidR="0027487D" w:rsidRPr="0027487D">
        <w:rPr>
          <w:sz w:val="28"/>
          <w:szCs w:val="28"/>
        </w:rPr>
        <w:t>n el análisis del establecimiento de un seguro de desempleo en México deben considerarse tres grandes aspectos: la definición de la población beneficiaria, la situación particular del mercado laboral en México y la viabilidad financiera del proyecto.</w:t>
      </w:r>
    </w:p>
    <w:p w:rsidR="00B36428" w:rsidRDefault="00B36428" w:rsidP="00F064F6">
      <w:pPr>
        <w:spacing w:line="360" w:lineRule="auto"/>
        <w:rPr>
          <w:sz w:val="28"/>
          <w:szCs w:val="28"/>
        </w:rPr>
      </w:pPr>
    </w:p>
    <w:p w:rsidR="00FB3D66" w:rsidRDefault="00575ADE" w:rsidP="00F064F6">
      <w:pPr>
        <w:spacing w:line="360" w:lineRule="auto"/>
        <w:rPr>
          <w:rFonts w:cs="Arial"/>
          <w:color w:val="000000"/>
          <w:sz w:val="28"/>
          <w:szCs w:val="28"/>
          <w:shd w:val="clear" w:color="auto" w:fill="FFFFFF"/>
        </w:rPr>
      </w:pPr>
      <w:r w:rsidRPr="00575ADE">
        <w:rPr>
          <w:rFonts w:cs="Arial"/>
          <w:color w:val="000000"/>
          <w:sz w:val="28"/>
          <w:szCs w:val="28"/>
          <w:shd w:val="clear" w:color="auto" w:fill="FFFFFF"/>
        </w:rPr>
        <w:t xml:space="preserve">La iniciativa </w:t>
      </w:r>
      <w:r w:rsidR="00A95261" w:rsidRPr="00575ADE">
        <w:rPr>
          <w:rFonts w:cs="Arial"/>
          <w:color w:val="000000"/>
          <w:sz w:val="28"/>
          <w:szCs w:val="28"/>
          <w:shd w:val="clear" w:color="auto" w:fill="FFFFFF"/>
        </w:rPr>
        <w:t>del seguro de desempleo</w:t>
      </w:r>
      <w:r w:rsidR="00A95261">
        <w:rPr>
          <w:rFonts w:cs="Arial"/>
          <w:color w:val="000000"/>
          <w:sz w:val="28"/>
          <w:szCs w:val="28"/>
          <w:shd w:val="clear" w:color="auto" w:fill="FFFFFF"/>
        </w:rPr>
        <w:t>,</w:t>
      </w:r>
      <w:r w:rsidR="00A95261" w:rsidRPr="00575ADE">
        <w:rPr>
          <w:rFonts w:cs="Arial"/>
          <w:color w:val="000000"/>
          <w:sz w:val="28"/>
          <w:szCs w:val="28"/>
          <w:shd w:val="clear" w:color="auto" w:fill="FFFFFF"/>
        </w:rPr>
        <w:t xml:space="preserve"> </w:t>
      </w:r>
      <w:r w:rsidR="00A95261">
        <w:rPr>
          <w:rFonts w:cs="Arial"/>
          <w:color w:val="000000"/>
          <w:sz w:val="28"/>
          <w:szCs w:val="28"/>
          <w:shd w:val="clear" w:color="auto" w:fill="FFFFFF"/>
        </w:rPr>
        <w:t xml:space="preserve">que se está promoviéndose a nivel nacional por nuestro Partido </w:t>
      </w:r>
      <w:r w:rsidR="00DE523C">
        <w:rPr>
          <w:rFonts w:cs="Arial"/>
          <w:color w:val="000000"/>
          <w:sz w:val="28"/>
          <w:szCs w:val="28"/>
          <w:shd w:val="clear" w:color="auto" w:fill="FFFFFF"/>
        </w:rPr>
        <w:t xml:space="preserve">el </w:t>
      </w:r>
      <w:r w:rsidR="00A95261">
        <w:rPr>
          <w:rFonts w:cs="Arial"/>
          <w:color w:val="000000"/>
          <w:sz w:val="28"/>
          <w:szCs w:val="28"/>
          <w:shd w:val="clear" w:color="auto" w:fill="FFFFFF"/>
        </w:rPr>
        <w:t xml:space="preserve">Verde Ecologista de México, </w:t>
      </w:r>
      <w:r w:rsidRPr="00575ADE">
        <w:rPr>
          <w:rFonts w:cs="Arial"/>
          <w:color w:val="000000"/>
          <w:sz w:val="28"/>
          <w:szCs w:val="28"/>
          <w:shd w:val="clear" w:color="auto" w:fill="FFFFFF"/>
        </w:rPr>
        <w:t xml:space="preserve">busca ser el </w:t>
      </w:r>
      <w:r w:rsidRPr="00575ADE">
        <w:rPr>
          <w:rFonts w:cs="Arial"/>
          <w:color w:val="000000"/>
          <w:sz w:val="28"/>
          <w:szCs w:val="28"/>
          <w:shd w:val="clear" w:color="auto" w:fill="FFFFFF"/>
        </w:rPr>
        <w:lastRenderedPageBreak/>
        <w:t xml:space="preserve">mecanismo que brinde protección mínima a toda persona que haya perdido su trabajo, al recibir un pago mensual para que pueda cubrir sus necesidades y las de su familia; </w:t>
      </w:r>
      <w:r w:rsidR="00A95261">
        <w:rPr>
          <w:rFonts w:cs="Arial"/>
          <w:color w:val="000000"/>
          <w:sz w:val="28"/>
          <w:szCs w:val="28"/>
          <w:shd w:val="clear" w:color="auto" w:fill="FFFFFF"/>
        </w:rPr>
        <w:t xml:space="preserve">sirviendo </w:t>
      </w:r>
      <w:r w:rsidRPr="00575ADE">
        <w:rPr>
          <w:rFonts w:cs="Arial"/>
          <w:color w:val="000000"/>
          <w:sz w:val="28"/>
          <w:szCs w:val="28"/>
          <w:shd w:val="clear" w:color="auto" w:fill="FFFFFF"/>
        </w:rPr>
        <w:t>como apoyo en el proceso de reincorporación a un empleo formal y sobre todo para evitar el incremento de la pobreza.</w:t>
      </w:r>
    </w:p>
    <w:p w:rsidR="00575ADE" w:rsidRDefault="00575ADE" w:rsidP="00F064F6">
      <w:pPr>
        <w:spacing w:line="360" w:lineRule="auto"/>
        <w:rPr>
          <w:rFonts w:cs="Arial"/>
          <w:color w:val="000000"/>
          <w:sz w:val="28"/>
          <w:szCs w:val="28"/>
          <w:shd w:val="clear" w:color="auto" w:fill="FFFFFF"/>
        </w:rPr>
      </w:pPr>
    </w:p>
    <w:p w:rsidR="00575ADE" w:rsidRPr="00575ADE" w:rsidRDefault="00575ADE" w:rsidP="00F064F6">
      <w:pPr>
        <w:spacing w:line="360" w:lineRule="auto"/>
        <w:rPr>
          <w:rFonts w:cs="Arial"/>
          <w:sz w:val="28"/>
          <w:szCs w:val="28"/>
        </w:rPr>
      </w:pPr>
    </w:p>
    <w:p w:rsidR="00677CF4" w:rsidRPr="00677CF4" w:rsidRDefault="00A95261" w:rsidP="00677CF4">
      <w:pPr>
        <w:spacing w:line="360" w:lineRule="auto"/>
        <w:rPr>
          <w:sz w:val="28"/>
          <w:szCs w:val="28"/>
        </w:rPr>
      </w:pPr>
      <w:r>
        <w:rPr>
          <w:sz w:val="28"/>
          <w:szCs w:val="28"/>
        </w:rPr>
        <w:t>En ese sentido, l</w:t>
      </w:r>
      <w:r w:rsidR="00677CF4" w:rsidRPr="00677CF4">
        <w:rPr>
          <w:sz w:val="28"/>
          <w:szCs w:val="28"/>
        </w:rPr>
        <w:t>a propuesta de reforma que presentamos</w:t>
      </w:r>
      <w:r>
        <w:rPr>
          <w:sz w:val="28"/>
          <w:szCs w:val="28"/>
        </w:rPr>
        <w:t xml:space="preserve"> como partido político,</w:t>
      </w:r>
      <w:r w:rsidR="00677CF4" w:rsidRPr="00677CF4">
        <w:rPr>
          <w:sz w:val="28"/>
          <w:szCs w:val="28"/>
        </w:rPr>
        <w:t xml:space="preserve"> tiene por objeto apoyar al trabajador que ha quedado desocupado involuntariamente y por otro lado proteger a las familias para que, la persona que aporta el ingreso y que se ha quedado desempleado, pueda temporalmente seguir cubriendo las necesidades mínimas de su familia, mientras tanto pueda encontrar un nuevo empleo a corto plazo.  </w:t>
      </w:r>
    </w:p>
    <w:p w:rsidR="00677CF4" w:rsidRPr="00677CF4" w:rsidRDefault="00677CF4" w:rsidP="00677CF4">
      <w:pPr>
        <w:spacing w:line="360" w:lineRule="auto"/>
        <w:rPr>
          <w:sz w:val="28"/>
          <w:szCs w:val="28"/>
        </w:rPr>
      </w:pPr>
      <w:r w:rsidRPr="00677CF4">
        <w:rPr>
          <w:sz w:val="28"/>
          <w:szCs w:val="28"/>
        </w:rPr>
        <w:t xml:space="preserve"> </w:t>
      </w:r>
    </w:p>
    <w:p w:rsidR="00677CF4" w:rsidRPr="00677CF4" w:rsidRDefault="00A95261" w:rsidP="00677CF4">
      <w:pPr>
        <w:spacing w:line="360" w:lineRule="auto"/>
        <w:rPr>
          <w:sz w:val="28"/>
          <w:szCs w:val="28"/>
        </w:rPr>
      </w:pPr>
      <w:r>
        <w:rPr>
          <w:sz w:val="28"/>
          <w:szCs w:val="28"/>
        </w:rPr>
        <w:t>En ese sentido, l</w:t>
      </w:r>
      <w:r w:rsidR="00677CF4" w:rsidRPr="00677CF4">
        <w:rPr>
          <w:sz w:val="28"/>
          <w:szCs w:val="28"/>
        </w:rPr>
        <w:t xml:space="preserve">a modificación a la Ley de Seguro Social (LSS) para incorporar un Capítulo VII Bis, al Título Segundo, en el sistema del régimen obligatorio, busca crear un seguro de desempleo para quienes se encuentren trabajando de manera formal y por ende hayan realizado cotizaciones al Instituto Mexicano del Seguro Social, esto como parte de las políticas de gobierno que fortalecen la seguridad social en México.  </w:t>
      </w:r>
    </w:p>
    <w:p w:rsidR="00677CF4" w:rsidRPr="00677CF4" w:rsidRDefault="00677CF4" w:rsidP="00677CF4">
      <w:pPr>
        <w:spacing w:line="360" w:lineRule="auto"/>
        <w:rPr>
          <w:sz w:val="28"/>
          <w:szCs w:val="28"/>
        </w:rPr>
      </w:pPr>
      <w:r w:rsidRPr="00677CF4">
        <w:rPr>
          <w:sz w:val="28"/>
          <w:szCs w:val="28"/>
        </w:rPr>
        <w:t xml:space="preserve"> </w:t>
      </w:r>
    </w:p>
    <w:p w:rsidR="00677CF4" w:rsidRDefault="00A95261" w:rsidP="00677CF4">
      <w:pPr>
        <w:spacing w:line="360" w:lineRule="auto"/>
        <w:rPr>
          <w:sz w:val="28"/>
          <w:szCs w:val="28"/>
        </w:rPr>
      </w:pPr>
      <w:r>
        <w:rPr>
          <w:sz w:val="28"/>
          <w:szCs w:val="28"/>
        </w:rPr>
        <w:t xml:space="preserve">En la propuesta que se presenta por parte de nuestro partido, ese </w:t>
      </w:r>
      <w:r w:rsidR="00677CF4" w:rsidRPr="00677CF4">
        <w:rPr>
          <w:sz w:val="28"/>
          <w:szCs w:val="28"/>
        </w:rPr>
        <w:t>seguro de desempleo se obtendrá con el incremento a la cuota que realiza el Estado contemplada en el artículo 25 de la L</w:t>
      </w:r>
      <w:r>
        <w:rPr>
          <w:sz w:val="28"/>
          <w:szCs w:val="28"/>
        </w:rPr>
        <w:t>ey del Seguro Social,</w:t>
      </w:r>
      <w:r w:rsidR="00677CF4" w:rsidRPr="00677CF4">
        <w:rPr>
          <w:sz w:val="28"/>
          <w:szCs w:val="28"/>
        </w:rPr>
        <w:t xml:space="preserve"> pasando del 0.075% a 0.275%. Este 0.200 % de la cuota sobre el salario base de </w:t>
      </w:r>
      <w:r w:rsidR="00677CF4" w:rsidRPr="00677CF4">
        <w:rPr>
          <w:sz w:val="28"/>
          <w:szCs w:val="28"/>
        </w:rPr>
        <w:lastRenderedPageBreak/>
        <w:t xml:space="preserve">cotización permitirá la conformación de un fondo al seguro de desempleo, el cual pueda ser utilizado por el trabajador en caso de ser dado de baja de forma involuntaria. </w:t>
      </w:r>
    </w:p>
    <w:p w:rsidR="00677CF4" w:rsidRDefault="00677CF4" w:rsidP="00677CF4">
      <w:pPr>
        <w:spacing w:line="360" w:lineRule="auto"/>
        <w:rPr>
          <w:sz w:val="28"/>
          <w:szCs w:val="28"/>
        </w:rPr>
      </w:pPr>
    </w:p>
    <w:p w:rsidR="00677CF4" w:rsidRDefault="00677CF4" w:rsidP="00677CF4">
      <w:pPr>
        <w:spacing w:line="360" w:lineRule="auto"/>
        <w:rPr>
          <w:sz w:val="28"/>
          <w:szCs w:val="28"/>
        </w:rPr>
      </w:pPr>
      <w:r w:rsidRPr="00677CF4">
        <w:rPr>
          <w:sz w:val="28"/>
          <w:szCs w:val="28"/>
        </w:rPr>
        <w:t xml:space="preserve">Para ello, se requiere que el Gobierno perfile una bolsa económica en el Presupuesto de Egresos de la Federación y la misma sea ejercida para el ciudadano sin empleo que necesite el apoyo del Estado, dicha propuesta brinda estabilidad durante la búsqueda de un nuevo trabajo y para ser acreedor del beneficio se tiene que acreditar lo siguiente: </w:t>
      </w:r>
    </w:p>
    <w:p w:rsidR="00677CF4" w:rsidRDefault="00677CF4" w:rsidP="00677CF4">
      <w:pPr>
        <w:spacing w:line="360" w:lineRule="auto"/>
        <w:rPr>
          <w:sz w:val="28"/>
          <w:szCs w:val="28"/>
        </w:rPr>
      </w:pPr>
    </w:p>
    <w:p w:rsidR="00677CF4" w:rsidRDefault="00677CF4" w:rsidP="00677CF4">
      <w:pPr>
        <w:numPr>
          <w:ilvl w:val="0"/>
          <w:numId w:val="10"/>
        </w:numPr>
        <w:spacing w:line="360" w:lineRule="auto"/>
        <w:rPr>
          <w:sz w:val="28"/>
          <w:szCs w:val="28"/>
        </w:rPr>
      </w:pPr>
      <w:r w:rsidRPr="00677CF4">
        <w:rPr>
          <w:sz w:val="28"/>
          <w:szCs w:val="28"/>
        </w:rPr>
        <w:t>Haber estado contratado por más de 3 bimestres de cotización en su último empleo.</w:t>
      </w:r>
    </w:p>
    <w:p w:rsidR="00677CF4" w:rsidRDefault="00677CF4" w:rsidP="00677CF4">
      <w:pPr>
        <w:numPr>
          <w:ilvl w:val="0"/>
          <w:numId w:val="10"/>
        </w:numPr>
        <w:spacing w:line="360" w:lineRule="auto"/>
        <w:rPr>
          <w:sz w:val="28"/>
          <w:szCs w:val="28"/>
        </w:rPr>
      </w:pPr>
      <w:r w:rsidRPr="00677CF4">
        <w:rPr>
          <w:sz w:val="28"/>
          <w:szCs w:val="28"/>
        </w:rPr>
        <w:t>Haber cotizado por más de 12 bimestres al Instituto.</w:t>
      </w:r>
    </w:p>
    <w:p w:rsidR="00677CF4" w:rsidRDefault="00677CF4" w:rsidP="00677CF4">
      <w:pPr>
        <w:numPr>
          <w:ilvl w:val="0"/>
          <w:numId w:val="10"/>
        </w:numPr>
        <w:spacing w:line="360" w:lineRule="auto"/>
        <w:rPr>
          <w:sz w:val="28"/>
          <w:szCs w:val="28"/>
        </w:rPr>
      </w:pPr>
      <w:r w:rsidRPr="00677CF4">
        <w:rPr>
          <w:sz w:val="28"/>
          <w:szCs w:val="28"/>
        </w:rPr>
        <w:t>No haber sido acreedor al seguro de desempleo en los últimos 2 años</w:t>
      </w:r>
    </w:p>
    <w:p w:rsidR="00677CF4" w:rsidRDefault="00677CF4" w:rsidP="00677CF4">
      <w:pPr>
        <w:numPr>
          <w:ilvl w:val="0"/>
          <w:numId w:val="10"/>
        </w:numPr>
        <w:spacing w:line="360" w:lineRule="auto"/>
        <w:rPr>
          <w:sz w:val="28"/>
          <w:szCs w:val="28"/>
        </w:rPr>
      </w:pPr>
      <w:r w:rsidRPr="00677CF4">
        <w:rPr>
          <w:sz w:val="28"/>
          <w:szCs w:val="28"/>
        </w:rPr>
        <w:t>Darse de alta en la bolsa de trabajo del Servicio Nacional de Empleo.</w:t>
      </w:r>
    </w:p>
    <w:p w:rsidR="00FB3D66" w:rsidRDefault="00677CF4" w:rsidP="00677CF4">
      <w:pPr>
        <w:numPr>
          <w:ilvl w:val="0"/>
          <w:numId w:val="10"/>
        </w:numPr>
        <w:spacing w:line="360" w:lineRule="auto"/>
        <w:rPr>
          <w:sz w:val="28"/>
          <w:szCs w:val="28"/>
        </w:rPr>
      </w:pPr>
      <w:r w:rsidRPr="00677CF4">
        <w:rPr>
          <w:sz w:val="28"/>
          <w:szCs w:val="28"/>
        </w:rPr>
        <w:t>No ser pensionado o recibir algún beneficio gubernamental.</w:t>
      </w:r>
    </w:p>
    <w:p w:rsidR="00FB3D66" w:rsidRPr="00475F4F" w:rsidRDefault="00FB3D66" w:rsidP="00F064F6">
      <w:pPr>
        <w:spacing w:line="360" w:lineRule="auto"/>
        <w:rPr>
          <w:sz w:val="28"/>
          <w:szCs w:val="28"/>
        </w:rPr>
      </w:pPr>
    </w:p>
    <w:p w:rsidR="00F63739" w:rsidRDefault="00475F4F" w:rsidP="00F63739">
      <w:pPr>
        <w:spacing w:line="360" w:lineRule="auto"/>
        <w:rPr>
          <w:rFonts w:cs="Arial"/>
          <w:sz w:val="28"/>
          <w:szCs w:val="28"/>
        </w:rPr>
      </w:pPr>
      <w:r w:rsidRPr="00475F4F">
        <w:rPr>
          <w:rFonts w:cs="Arial"/>
          <w:sz w:val="28"/>
          <w:szCs w:val="28"/>
        </w:rPr>
        <w:t xml:space="preserve">En virtud de todo lo anterior, </w:t>
      </w:r>
      <w:r w:rsidR="00F63739" w:rsidRPr="00475F4F">
        <w:rPr>
          <w:rFonts w:cs="Arial"/>
          <w:sz w:val="28"/>
          <w:szCs w:val="28"/>
        </w:rPr>
        <w:t>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475F4F" w:rsidRDefault="00475F4F" w:rsidP="00F63739">
      <w:pPr>
        <w:spacing w:line="360" w:lineRule="auto"/>
        <w:rPr>
          <w:rFonts w:cs="Arial"/>
          <w:sz w:val="28"/>
          <w:szCs w:val="28"/>
        </w:rPr>
      </w:pPr>
    </w:p>
    <w:p w:rsidR="00475F4F" w:rsidRPr="009A51DB" w:rsidRDefault="00475F4F" w:rsidP="00475F4F">
      <w:pPr>
        <w:spacing w:line="360" w:lineRule="auto"/>
        <w:jc w:val="center"/>
        <w:rPr>
          <w:rFonts w:cs="Arial"/>
          <w:b/>
          <w:sz w:val="28"/>
          <w:szCs w:val="28"/>
        </w:rPr>
      </w:pPr>
      <w:r>
        <w:rPr>
          <w:rFonts w:cs="Arial"/>
          <w:b/>
          <w:sz w:val="28"/>
          <w:szCs w:val="28"/>
        </w:rPr>
        <w:lastRenderedPageBreak/>
        <w:t xml:space="preserve">PROPUESTA DE </w:t>
      </w:r>
      <w:r w:rsidRPr="009A51DB">
        <w:rPr>
          <w:rFonts w:cs="Arial"/>
          <w:b/>
          <w:sz w:val="28"/>
          <w:szCs w:val="28"/>
        </w:rPr>
        <w:t>INICIATIVA CON PROYECTO DE DECRETO</w:t>
      </w:r>
    </w:p>
    <w:p w:rsidR="00475F4F" w:rsidRPr="00475F4F" w:rsidRDefault="00475F4F" w:rsidP="00F63739">
      <w:pPr>
        <w:spacing w:line="360" w:lineRule="auto"/>
        <w:rPr>
          <w:rFonts w:cs="Arial"/>
          <w:bCs/>
          <w:sz w:val="28"/>
          <w:szCs w:val="28"/>
        </w:rPr>
      </w:pPr>
    </w:p>
    <w:p w:rsidR="00B245D9" w:rsidRDefault="00F63739" w:rsidP="00B245D9">
      <w:pPr>
        <w:spacing w:line="360" w:lineRule="auto"/>
        <w:rPr>
          <w:rFonts w:cs="Arial"/>
          <w:b/>
          <w:sz w:val="28"/>
          <w:szCs w:val="28"/>
        </w:rPr>
      </w:pPr>
      <w:r>
        <w:rPr>
          <w:rFonts w:cs="Arial"/>
          <w:b/>
          <w:sz w:val="28"/>
          <w:szCs w:val="28"/>
        </w:rPr>
        <w:t xml:space="preserve">ÚNICO.- </w:t>
      </w:r>
      <w:r w:rsidRPr="00B245D9">
        <w:rPr>
          <w:rFonts w:cs="Arial"/>
          <w:sz w:val="28"/>
          <w:szCs w:val="28"/>
        </w:rPr>
        <w:t xml:space="preserve">Se </w:t>
      </w:r>
      <w:r w:rsidR="00B245D9" w:rsidRPr="00B245D9">
        <w:rPr>
          <w:rFonts w:cs="Arial"/>
          <w:sz w:val="28"/>
          <w:szCs w:val="28"/>
        </w:rPr>
        <w:t>reforman la fracción VII del artículo 15; el segundo párrafo del artículo 25; y se adicionan la fracción VI al artículo 11; el tercer párrafo al artículo 25; y el capítulo VII Bis, denominado “de Seguro de Desempleo”, y artículo 217 bis de la Ley del Seguro Social</w:t>
      </w:r>
      <w:r w:rsidR="00B245D9" w:rsidRPr="00B245D9">
        <w:rPr>
          <w:rFonts w:cs="Arial"/>
          <w:bCs/>
          <w:color w:val="000000"/>
          <w:sz w:val="28"/>
          <w:szCs w:val="28"/>
        </w:rPr>
        <w:t>, para quedar como siguen:</w:t>
      </w:r>
    </w:p>
    <w:p w:rsidR="00B245D9" w:rsidRDefault="00B245D9" w:rsidP="00F63739">
      <w:pPr>
        <w:spacing w:line="360" w:lineRule="auto"/>
        <w:rPr>
          <w:rFonts w:cs="Arial"/>
          <w:sz w:val="28"/>
          <w:szCs w:val="28"/>
        </w:rPr>
      </w:pPr>
    </w:p>
    <w:p w:rsidR="00A411B8" w:rsidRPr="00A411B8" w:rsidRDefault="00A411B8" w:rsidP="00A411B8">
      <w:pPr>
        <w:spacing w:line="360" w:lineRule="auto"/>
        <w:rPr>
          <w:rFonts w:cs="Arial"/>
          <w:sz w:val="28"/>
          <w:szCs w:val="28"/>
        </w:rPr>
      </w:pPr>
      <w:r w:rsidRPr="00A411B8">
        <w:rPr>
          <w:rFonts w:cs="Arial"/>
          <w:b/>
          <w:sz w:val="28"/>
          <w:szCs w:val="28"/>
        </w:rPr>
        <w:t>Artículo 11.</w:t>
      </w:r>
      <w:r w:rsidRPr="00A411B8">
        <w:rPr>
          <w:rFonts w:cs="Arial"/>
          <w:sz w:val="28"/>
          <w:szCs w:val="28"/>
        </w:rPr>
        <w:t xml:space="preserve"> El régimen obligatorio comprende los seguros de: </w:t>
      </w:r>
    </w:p>
    <w:p w:rsidR="00A411B8" w:rsidRDefault="00A411B8" w:rsidP="00A411B8">
      <w:pPr>
        <w:spacing w:line="360" w:lineRule="auto"/>
        <w:rPr>
          <w:rFonts w:cs="Arial"/>
          <w:sz w:val="28"/>
          <w:szCs w:val="28"/>
        </w:rPr>
      </w:pPr>
      <w:r w:rsidRPr="00A411B8">
        <w:rPr>
          <w:rFonts w:cs="Arial"/>
          <w:sz w:val="28"/>
          <w:szCs w:val="28"/>
        </w:rPr>
        <w:t>I. Riesgos de trabajo;</w:t>
      </w:r>
    </w:p>
    <w:p w:rsidR="00A411B8" w:rsidRDefault="00A411B8" w:rsidP="00A411B8">
      <w:pPr>
        <w:spacing w:line="360" w:lineRule="auto"/>
        <w:rPr>
          <w:rFonts w:cs="Arial"/>
          <w:sz w:val="28"/>
          <w:szCs w:val="28"/>
        </w:rPr>
      </w:pPr>
      <w:r w:rsidRPr="00A411B8">
        <w:rPr>
          <w:rFonts w:cs="Arial"/>
          <w:sz w:val="28"/>
          <w:szCs w:val="28"/>
        </w:rPr>
        <w:t>II. Enfermedades y maternidad;</w:t>
      </w:r>
    </w:p>
    <w:p w:rsidR="00A411B8" w:rsidRDefault="00A411B8" w:rsidP="00A411B8">
      <w:pPr>
        <w:spacing w:line="360" w:lineRule="auto"/>
        <w:rPr>
          <w:rFonts w:cs="Arial"/>
          <w:sz w:val="28"/>
          <w:szCs w:val="28"/>
        </w:rPr>
      </w:pPr>
      <w:r w:rsidRPr="00A411B8">
        <w:rPr>
          <w:rFonts w:cs="Arial"/>
          <w:sz w:val="28"/>
          <w:szCs w:val="28"/>
        </w:rPr>
        <w:t>III. Invalidez y vida;</w:t>
      </w:r>
    </w:p>
    <w:p w:rsidR="00A411B8" w:rsidRDefault="00A411B8" w:rsidP="00A411B8">
      <w:pPr>
        <w:spacing w:line="360" w:lineRule="auto"/>
        <w:rPr>
          <w:rFonts w:cs="Arial"/>
          <w:sz w:val="28"/>
          <w:szCs w:val="28"/>
        </w:rPr>
      </w:pPr>
      <w:r w:rsidRPr="00A411B8">
        <w:rPr>
          <w:rFonts w:cs="Arial"/>
          <w:sz w:val="28"/>
          <w:szCs w:val="28"/>
        </w:rPr>
        <w:t xml:space="preserve">IV. Retiro, cesantía en edad avanzada y vejez; </w:t>
      </w:r>
    </w:p>
    <w:p w:rsidR="00A411B8" w:rsidRDefault="00A411B8" w:rsidP="00A411B8">
      <w:pPr>
        <w:spacing w:line="360" w:lineRule="auto"/>
        <w:rPr>
          <w:rFonts w:cs="Arial"/>
          <w:sz w:val="28"/>
          <w:szCs w:val="28"/>
        </w:rPr>
      </w:pPr>
      <w:r w:rsidRPr="00A411B8">
        <w:rPr>
          <w:rFonts w:cs="Arial"/>
          <w:sz w:val="28"/>
          <w:szCs w:val="28"/>
        </w:rPr>
        <w:t>V. Guarderías y prestaciones sociales, y</w:t>
      </w:r>
    </w:p>
    <w:p w:rsidR="00A411B8" w:rsidRDefault="00A411B8" w:rsidP="00A411B8">
      <w:pPr>
        <w:spacing w:line="360" w:lineRule="auto"/>
        <w:rPr>
          <w:rFonts w:cs="Arial"/>
          <w:b/>
          <w:sz w:val="28"/>
          <w:szCs w:val="28"/>
        </w:rPr>
      </w:pPr>
      <w:r w:rsidRPr="00E4696E">
        <w:rPr>
          <w:rFonts w:cs="Arial"/>
          <w:b/>
          <w:sz w:val="28"/>
          <w:szCs w:val="28"/>
        </w:rPr>
        <w:t>VI. Desempleo</w:t>
      </w:r>
    </w:p>
    <w:p w:rsidR="00623495" w:rsidRDefault="00623495" w:rsidP="00A411B8">
      <w:pPr>
        <w:spacing w:line="360" w:lineRule="auto"/>
        <w:rPr>
          <w:rFonts w:cs="Arial"/>
          <w:b/>
          <w:sz w:val="28"/>
          <w:szCs w:val="28"/>
        </w:rPr>
      </w:pPr>
    </w:p>
    <w:p w:rsidR="00623495" w:rsidRPr="00623495" w:rsidRDefault="00623495" w:rsidP="00623495">
      <w:pPr>
        <w:spacing w:line="360" w:lineRule="auto"/>
        <w:rPr>
          <w:rFonts w:cs="Arial"/>
          <w:sz w:val="28"/>
          <w:szCs w:val="28"/>
        </w:rPr>
      </w:pPr>
      <w:r w:rsidRPr="00623495">
        <w:rPr>
          <w:rFonts w:cs="Arial"/>
          <w:b/>
          <w:sz w:val="28"/>
          <w:szCs w:val="28"/>
        </w:rPr>
        <w:t xml:space="preserve">Artículo 15. </w:t>
      </w:r>
      <w:r w:rsidRPr="00623495">
        <w:rPr>
          <w:rFonts w:cs="Arial"/>
          <w:sz w:val="28"/>
          <w:szCs w:val="28"/>
        </w:rPr>
        <w:t xml:space="preserve">Los patrones están obligados a: </w:t>
      </w:r>
    </w:p>
    <w:p w:rsidR="00623495" w:rsidRPr="00623495" w:rsidRDefault="00623495" w:rsidP="00623495">
      <w:pPr>
        <w:spacing w:line="360" w:lineRule="auto"/>
        <w:rPr>
          <w:rFonts w:cs="Arial"/>
          <w:sz w:val="28"/>
          <w:szCs w:val="28"/>
        </w:rPr>
      </w:pPr>
      <w:r w:rsidRPr="00623495">
        <w:rPr>
          <w:rFonts w:cs="Arial"/>
          <w:sz w:val="28"/>
          <w:szCs w:val="28"/>
        </w:rPr>
        <w:t>I. a VI. …</w:t>
      </w:r>
    </w:p>
    <w:p w:rsidR="00B245D9" w:rsidRDefault="00B245D9" w:rsidP="00F63739">
      <w:pPr>
        <w:spacing w:line="360" w:lineRule="auto"/>
        <w:rPr>
          <w:rFonts w:cs="Arial"/>
          <w:sz w:val="28"/>
          <w:szCs w:val="28"/>
        </w:rPr>
      </w:pPr>
    </w:p>
    <w:p w:rsidR="00B245D9" w:rsidRDefault="00623495" w:rsidP="00F63739">
      <w:pPr>
        <w:spacing w:line="360" w:lineRule="auto"/>
        <w:rPr>
          <w:rFonts w:cs="Arial"/>
          <w:b/>
          <w:sz w:val="28"/>
          <w:szCs w:val="28"/>
        </w:rPr>
      </w:pPr>
      <w:r w:rsidRPr="00623495">
        <w:rPr>
          <w:rFonts w:cs="Arial"/>
          <w:b/>
          <w:sz w:val="28"/>
          <w:szCs w:val="28"/>
        </w:rPr>
        <w:t>VII.</w:t>
      </w:r>
      <w:r w:rsidRPr="00623495">
        <w:rPr>
          <w:rFonts w:cs="Arial"/>
          <w:sz w:val="28"/>
          <w:szCs w:val="28"/>
        </w:rPr>
        <w:t xml:space="preserve">  </w:t>
      </w:r>
      <w:r w:rsidRPr="00E362C9">
        <w:rPr>
          <w:rFonts w:cs="Arial"/>
          <w:sz w:val="28"/>
          <w:szCs w:val="28"/>
        </w:rPr>
        <w:t>Cumplir con las obligaciones que les impone el capítulo sexto del Título II de esta Ley, en relación con los seguros de retiro, cesantía en edad avanzada y vejez,</w:t>
      </w:r>
      <w:r w:rsidRPr="00623495">
        <w:rPr>
          <w:rFonts w:cs="Arial"/>
          <w:b/>
          <w:sz w:val="28"/>
          <w:szCs w:val="28"/>
        </w:rPr>
        <w:t xml:space="preserve"> y del desempleo;</w:t>
      </w:r>
    </w:p>
    <w:p w:rsidR="00E362C9" w:rsidRDefault="00E362C9" w:rsidP="00E362C9">
      <w:pPr>
        <w:spacing w:line="360" w:lineRule="auto"/>
        <w:rPr>
          <w:rFonts w:cs="Arial"/>
          <w:b/>
          <w:sz w:val="28"/>
          <w:szCs w:val="28"/>
        </w:rPr>
      </w:pPr>
    </w:p>
    <w:p w:rsidR="00E362C9" w:rsidRDefault="00E362C9" w:rsidP="00E362C9">
      <w:pPr>
        <w:spacing w:line="360" w:lineRule="auto"/>
        <w:rPr>
          <w:rFonts w:cs="Arial"/>
          <w:sz w:val="28"/>
          <w:szCs w:val="28"/>
        </w:rPr>
      </w:pPr>
      <w:r w:rsidRPr="00E362C9">
        <w:rPr>
          <w:rFonts w:cs="Arial"/>
          <w:sz w:val="28"/>
          <w:szCs w:val="28"/>
        </w:rPr>
        <w:t>VIII. a IX.  …</w:t>
      </w:r>
    </w:p>
    <w:p w:rsidR="00E362C9" w:rsidRDefault="00E362C9" w:rsidP="00E362C9">
      <w:pPr>
        <w:spacing w:line="360" w:lineRule="auto"/>
        <w:rPr>
          <w:rFonts w:cs="Arial"/>
          <w:sz w:val="28"/>
          <w:szCs w:val="28"/>
        </w:rPr>
      </w:pPr>
      <w:r w:rsidRPr="00E362C9">
        <w:rPr>
          <w:rFonts w:cs="Arial"/>
          <w:sz w:val="28"/>
          <w:szCs w:val="28"/>
        </w:rPr>
        <w:t xml:space="preserve">… </w:t>
      </w:r>
    </w:p>
    <w:p w:rsidR="00E362C9" w:rsidRPr="00E362C9" w:rsidRDefault="00E362C9" w:rsidP="00E362C9">
      <w:pPr>
        <w:spacing w:line="360" w:lineRule="auto"/>
        <w:rPr>
          <w:rFonts w:cs="Arial"/>
          <w:sz w:val="28"/>
          <w:szCs w:val="28"/>
        </w:rPr>
      </w:pPr>
      <w:r w:rsidRPr="00E362C9">
        <w:rPr>
          <w:rFonts w:cs="Arial"/>
          <w:sz w:val="28"/>
          <w:szCs w:val="28"/>
        </w:rPr>
        <w:t>…</w:t>
      </w:r>
    </w:p>
    <w:p w:rsidR="00E362C9" w:rsidRDefault="00E362C9" w:rsidP="00F63739">
      <w:pPr>
        <w:spacing w:line="360" w:lineRule="auto"/>
        <w:rPr>
          <w:rFonts w:cs="Arial"/>
          <w:sz w:val="28"/>
          <w:szCs w:val="28"/>
        </w:rPr>
      </w:pPr>
    </w:p>
    <w:p w:rsidR="00E362C9" w:rsidRDefault="005A4305" w:rsidP="00F63739">
      <w:pPr>
        <w:spacing w:line="360" w:lineRule="auto"/>
        <w:rPr>
          <w:rFonts w:cs="Arial"/>
          <w:sz w:val="28"/>
          <w:szCs w:val="28"/>
        </w:rPr>
      </w:pPr>
      <w:r w:rsidRPr="005A4305">
        <w:rPr>
          <w:rFonts w:cs="Arial"/>
          <w:b/>
          <w:sz w:val="28"/>
          <w:szCs w:val="28"/>
        </w:rPr>
        <w:t>Artículo 25.</w:t>
      </w:r>
      <w:r w:rsidRPr="005A4305">
        <w:rPr>
          <w:rFonts w:cs="Arial"/>
          <w:sz w:val="28"/>
          <w:szCs w:val="28"/>
        </w:rPr>
        <w:t xml:space="preserve"> En los casos previstos por el artículo 23, el Estado aportará la contribución que le corresponda en términos de esta Ley, independientemente de la que resulte a cargo del patrón por la valuación actuarial de su contrato, pagando éste, tanto su propia cuota como la parte de la cuota obrera que le corresponda conforme a dicha valuación.</w:t>
      </w:r>
    </w:p>
    <w:p w:rsidR="00E362C9" w:rsidRDefault="00E362C9" w:rsidP="00F63739">
      <w:pPr>
        <w:spacing w:line="360" w:lineRule="auto"/>
        <w:rPr>
          <w:rFonts w:cs="Arial"/>
          <w:sz w:val="28"/>
          <w:szCs w:val="28"/>
        </w:rPr>
      </w:pPr>
    </w:p>
    <w:p w:rsidR="005A4305" w:rsidRDefault="005A4305" w:rsidP="00F63739">
      <w:pPr>
        <w:spacing w:line="360" w:lineRule="auto"/>
        <w:rPr>
          <w:rFonts w:cs="Arial"/>
          <w:sz w:val="28"/>
          <w:szCs w:val="28"/>
        </w:rPr>
      </w:pPr>
      <w:r w:rsidRPr="005A4305">
        <w:rPr>
          <w:rFonts w:cs="Arial"/>
          <w:sz w:val="28"/>
          <w:szCs w:val="28"/>
        </w:rPr>
        <w:t xml:space="preserve">Para cubrir las prestaciones en especie del seguro de enfermedades y maternidad de los pensionados y sus beneficiarios, en los seguros de riesgos de trabajo, invalidez y vida, así como retiro, cesantía en edad avanzada y vejez, y </w:t>
      </w:r>
      <w:r w:rsidRPr="005A4305">
        <w:rPr>
          <w:rFonts w:cs="Arial"/>
          <w:b/>
          <w:sz w:val="28"/>
          <w:szCs w:val="28"/>
        </w:rPr>
        <w:t>de desempleo</w:t>
      </w:r>
      <w:r w:rsidRPr="005A4305">
        <w:rPr>
          <w:rFonts w:cs="Arial"/>
          <w:sz w:val="28"/>
          <w:szCs w:val="28"/>
        </w:rPr>
        <w:t xml:space="preserve">, los patrones, los trabajadores y el Estado aportarán una cuota de uno punto </w:t>
      </w:r>
      <w:r w:rsidRPr="005A4305">
        <w:rPr>
          <w:rFonts w:cs="Arial"/>
          <w:b/>
          <w:sz w:val="28"/>
          <w:szCs w:val="28"/>
        </w:rPr>
        <w:t xml:space="preserve">siete </w:t>
      </w:r>
      <w:r w:rsidRPr="005A4305">
        <w:rPr>
          <w:rFonts w:cs="Arial"/>
          <w:sz w:val="28"/>
          <w:szCs w:val="28"/>
        </w:rPr>
        <w:t xml:space="preserve">por ciento sobre el salario base de cotización. De dicha cuota corresponderá al patrón pagar el uno punto cero cinco por ciento, a los trabajadores el cero punto trescientos setenta y cinco por ciento y al Estado el cero punto </w:t>
      </w:r>
      <w:r w:rsidRPr="005A4305">
        <w:rPr>
          <w:rFonts w:cs="Arial"/>
          <w:b/>
          <w:sz w:val="28"/>
          <w:szCs w:val="28"/>
        </w:rPr>
        <w:t xml:space="preserve">doscientos </w:t>
      </w:r>
      <w:r w:rsidRPr="005A4305">
        <w:rPr>
          <w:rFonts w:cs="Arial"/>
          <w:sz w:val="28"/>
          <w:szCs w:val="28"/>
        </w:rPr>
        <w:t>setenta y cinco por ciento.</w:t>
      </w:r>
    </w:p>
    <w:p w:rsidR="005A4305" w:rsidRDefault="005A4305" w:rsidP="00F63739">
      <w:pPr>
        <w:spacing w:line="360" w:lineRule="auto"/>
        <w:rPr>
          <w:rFonts w:cs="Arial"/>
          <w:sz w:val="28"/>
          <w:szCs w:val="28"/>
        </w:rPr>
      </w:pPr>
    </w:p>
    <w:p w:rsidR="000462C9" w:rsidRDefault="005A4305" w:rsidP="000462C9">
      <w:pPr>
        <w:spacing w:line="360" w:lineRule="auto"/>
        <w:rPr>
          <w:rFonts w:cs="Arial"/>
          <w:b/>
          <w:bCs/>
          <w:color w:val="000000"/>
          <w:sz w:val="28"/>
          <w:szCs w:val="28"/>
        </w:rPr>
      </w:pPr>
      <w:r w:rsidRPr="005A4305">
        <w:rPr>
          <w:rFonts w:cs="Arial"/>
          <w:b/>
          <w:bCs/>
          <w:color w:val="000000"/>
          <w:sz w:val="28"/>
          <w:szCs w:val="28"/>
        </w:rPr>
        <w:t>El cero punto doscientos por ciento de la cuota sobre el salario base de cotización indicada en el párrafo anterior, conformará un fondo al seguro de desempleo, conforme al Capítulo VII Bis de esta Ley.</w:t>
      </w:r>
    </w:p>
    <w:p w:rsidR="005A4305" w:rsidRDefault="005A4305" w:rsidP="000462C9">
      <w:pPr>
        <w:spacing w:line="360" w:lineRule="auto"/>
        <w:rPr>
          <w:rFonts w:cs="Arial"/>
          <w:b/>
          <w:bCs/>
          <w:color w:val="000000"/>
          <w:sz w:val="28"/>
          <w:szCs w:val="28"/>
        </w:rPr>
      </w:pPr>
    </w:p>
    <w:p w:rsidR="005A4305" w:rsidRDefault="005A4305" w:rsidP="005A4305">
      <w:pPr>
        <w:spacing w:line="360" w:lineRule="auto"/>
        <w:jc w:val="center"/>
        <w:rPr>
          <w:rFonts w:cs="Arial"/>
          <w:b/>
          <w:bCs/>
          <w:color w:val="000000"/>
          <w:sz w:val="28"/>
          <w:szCs w:val="28"/>
        </w:rPr>
      </w:pPr>
    </w:p>
    <w:p w:rsidR="005A4305" w:rsidRDefault="005A4305" w:rsidP="005A4305">
      <w:pPr>
        <w:spacing w:line="360" w:lineRule="auto"/>
        <w:jc w:val="center"/>
        <w:rPr>
          <w:rFonts w:cs="Arial"/>
          <w:b/>
          <w:bCs/>
          <w:color w:val="000000"/>
          <w:sz w:val="28"/>
          <w:szCs w:val="28"/>
        </w:rPr>
      </w:pPr>
      <w:r w:rsidRPr="005A4305">
        <w:rPr>
          <w:rFonts w:cs="Arial"/>
          <w:b/>
          <w:bCs/>
          <w:color w:val="000000"/>
          <w:sz w:val="28"/>
          <w:szCs w:val="28"/>
        </w:rPr>
        <w:t>TITULO SEGUNDO</w:t>
      </w:r>
    </w:p>
    <w:p w:rsidR="005A4305" w:rsidRDefault="005A4305" w:rsidP="005A4305">
      <w:pPr>
        <w:spacing w:line="360" w:lineRule="auto"/>
        <w:jc w:val="center"/>
        <w:rPr>
          <w:rFonts w:cs="Arial"/>
          <w:b/>
          <w:bCs/>
          <w:color w:val="000000"/>
          <w:sz w:val="28"/>
          <w:szCs w:val="28"/>
        </w:rPr>
      </w:pPr>
      <w:r w:rsidRPr="005A4305">
        <w:rPr>
          <w:rFonts w:cs="Arial"/>
          <w:b/>
          <w:bCs/>
          <w:color w:val="000000"/>
          <w:sz w:val="28"/>
          <w:szCs w:val="28"/>
        </w:rPr>
        <w:t>DEL RÉGIMEN OBLIGATORIO</w:t>
      </w:r>
    </w:p>
    <w:p w:rsidR="005A4305" w:rsidRDefault="005A4305" w:rsidP="005A4305">
      <w:pPr>
        <w:spacing w:line="360" w:lineRule="auto"/>
        <w:jc w:val="center"/>
        <w:rPr>
          <w:rFonts w:cs="Arial"/>
          <w:b/>
          <w:bCs/>
          <w:color w:val="000000"/>
          <w:sz w:val="28"/>
          <w:szCs w:val="28"/>
        </w:rPr>
      </w:pPr>
    </w:p>
    <w:p w:rsidR="005A4305" w:rsidRDefault="005A4305" w:rsidP="005A4305">
      <w:pPr>
        <w:spacing w:line="360" w:lineRule="auto"/>
        <w:jc w:val="center"/>
        <w:rPr>
          <w:rFonts w:cs="Arial"/>
          <w:b/>
          <w:bCs/>
          <w:color w:val="000000"/>
          <w:sz w:val="28"/>
          <w:szCs w:val="28"/>
        </w:rPr>
      </w:pPr>
      <w:r w:rsidRPr="005A4305">
        <w:rPr>
          <w:rFonts w:cs="Arial"/>
          <w:b/>
          <w:bCs/>
          <w:color w:val="000000"/>
          <w:sz w:val="28"/>
          <w:szCs w:val="28"/>
        </w:rPr>
        <w:t xml:space="preserve">CAPÍTULO VII BIS. </w:t>
      </w:r>
    </w:p>
    <w:p w:rsidR="005A4305" w:rsidRDefault="005A4305" w:rsidP="005A4305">
      <w:pPr>
        <w:spacing w:line="360" w:lineRule="auto"/>
        <w:jc w:val="center"/>
        <w:rPr>
          <w:rFonts w:cs="Arial"/>
          <w:b/>
          <w:bCs/>
          <w:color w:val="000000"/>
          <w:sz w:val="28"/>
          <w:szCs w:val="28"/>
        </w:rPr>
      </w:pPr>
      <w:r w:rsidRPr="005A4305">
        <w:rPr>
          <w:rFonts w:cs="Arial"/>
          <w:b/>
          <w:bCs/>
          <w:color w:val="000000"/>
          <w:sz w:val="28"/>
          <w:szCs w:val="28"/>
        </w:rPr>
        <w:lastRenderedPageBreak/>
        <w:t>DEL SEGURO DE DESEMPLEO</w:t>
      </w:r>
    </w:p>
    <w:p w:rsidR="005A4305" w:rsidRDefault="005A4305" w:rsidP="005A4305">
      <w:pPr>
        <w:spacing w:line="360" w:lineRule="auto"/>
        <w:jc w:val="center"/>
        <w:rPr>
          <w:rFonts w:cs="Arial"/>
          <w:b/>
          <w:bCs/>
          <w:color w:val="000000"/>
          <w:sz w:val="28"/>
          <w:szCs w:val="28"/>
        </w:rPr>
      </w:pPr>
    </w:p>
    <w:p w:rsidR="005A4305" w:rsidRDefault="005A4305" w:rsidP="005A4305">
      <w:pPr>
        <w:spacing w:line="360" w:lineRule="auto"/>
        <w:rPr>
          <w:rFonts w:cs="Arial"/>
          <w:b/>
          <w:bCs/>
          <w:color w:val="000000"/>
          <w:sz w:val="28"/>
          <w:szCs w:val="28"/>
        </w:rPr>
      </w:pPr>
      <w:r w:rsidRPr="005A4305">
        <w:rPr>
          <w:rFonts w:cs="Arial"/>
          <w:b/>
          <w:bCs/>
          <w:color w:val="000000"/>
          <w:sz w:val="28"/>
          <w:szCs w:val="28"/>
        </w:rPr>
        <w:t xml:space="preserve">Artículo 217 Bis. </w:t>
      </w:r>
      <w:r w:rsidRPr="005A4305">
        <w:rPr>
          <w:rFonts w:cs="Arial"/>
          <w:bCs/>
          <w:color w:val="000000"/>
          <w:sz w:val="28"/>
          <w:szCs w:val="28"/>
        </w:rPr>
        <w:t>El Seguro de desempleo es el fondo recuperado del cero punto doscientos por ciento aportado por el Estado en la cuota establecida en el artículo 25 de esta Ley, el cual se incorporará a un fondo denominado Seguro de Desempleo, este permitirá al trabajador, en caso de ser dado de baja de su empleo de forma involuntaria, ser acreedor de un apoyo económico de un mes de salario, el cual podrá extenderse hasta por tres meses cada dos años.</w:t>
      </w:r>
      <w:r w:rsidRPr="005A4305">
        <w:rPr>
          <w:rFonts w:cs="Arial"/>
          <w:b/>
          <w:bCs/>
          <w:color w:val="000000"/>
          <w:sz w:val="28"/>
          <w:szCs w:val="28"/>
        </w:rPr>
        <w:t xml:space="preserve">  </w:t>
      </w:r>
    </w:p>
    <w:p w:rsidR="005A4305" w:rsidRDefault="005A4305" w:rsidP="000462C9">
      <w:pPr>
        <w:spacing w:line="360" w:lineRule="auto"/>
        <w:rPr>
          <w:rFonts w:cs="Arial"/>
          <w:b/>
          <w:bCs/>
          <w:color w:val="000000"/>
          <w:sz w:val="28"/>
          <w:szCs w:val="28"/>
        </w:rPr>
      </w:pPr>
    </w:p>
    <w:p w:rsidR="005A4305" w:rsidRPr="005A4305" w:rsidRDefault="005A4305" w:rsidP="000462C9">
      <w:pPr>
        <w:spacing w:line="360" w:lineRule="auto"/>
        <w:rPr>
          <w:rFonts w:cs="Arial"/>
          <w:bCs/>
          <w:color w:val="000000"/>
          <w:sz w:val="28"/>
          <w:szCs w:val="28"/>
        </w:rPr>
      </w:pPr>
      <w:r w:rsidRPr="005A4305">
        <w:rPr>
          <w:rFonts w:cs="Arial"/>
          <w:bCs/>
          <w:color w:val="000000"/>
          <w:sz w:val="28"/>
          <w:szCs w:val="28"/>
        </w:rPr>
        <w:t>El salario que deberá tomarse en cuenta para el pago del apoyo, será la cantidad que resulte del salario promedio de las últimas 24 semanas de cotización, considerando como base mínima de cálculo dos veces el salario mínimo y como límite superior el equivalente a 10 veces el salario mínimo del área geográfica en donde se ubique el lugar de la prestación de servicios.</w:t>
      </w:r>
    </w:p>
    <w:p w:rsidR="005A4305" w:rsidRDefault="005A4305" w:rsidP="000462C9">
      <w:pPr>
        <w:spacing w:line="360" w:lineRule="auto"/>
        <w:rPr>
          <w:rFonts w:cs="Arial"/>
          <w:b/>
          <w:bCs/>
          <w:color w:val="000000"/>
          <w:sz w:val="28"/>
          <w:szCs w:val="28"/>
        </w:rPr>
      </w:pPr>
    </w:p>
    <w:p w:rsidR="005A4305" w:rsidRDefault="00EB7080" w:rsidP="002A50CF">
      <w:pPr>
        <w:spacing w:line="360" w:lineRule="auto"/>
        <w:rPr>
          <w:rFonts w:cs="Arial"/>
          <w:sz w:val="28"/>
          <w:szCs w:val="28"/>
        </w:rPr>
      </w:pPr>
      <w:r w:rsidRPr="00EB7080">
        <w:rPr>
          <w:rFonts w:cs="Arial"/>
          <w:sz w:val="28"/>
          <w:szCs w:val="28"/>
        </w:rPr>
        <w:t>La asignación de la cantidad mensual que habrá de recibir el trabajador desempleado, dependerá de su estado de necesidad y nivel de ingresos, si tiene hijos en edad escolar, menores de edad o con alguna discapacidad.</w:t>
      </w:r>
    </w:p>
    <w:p w:rsidR="00EB7080" w:rsidRDefault="00EB7080" w:rsidP="002A50CF">
      <w:pPr>
        <w:spacing w:line="360" w:lineRule="auto"/>
        <w:rPr>
          <w:rFonts w:cs="Arial"/>
          <w:sz w:val="28"/>
          <w:szCs w:val="28"/>
        </w:rPr>
      </w:pPr>
    </w:p>
    <w:p w:rsidR="00EB7080" w:rsidRDefault="00EB7080" w:rsidP="00EB7080">
      <w:pPr>
        <w:spacing w:line="360" w:lineRule="auto"/>
        <w:rPr>
          <w:rFonts w:cs="Arial"/>
          <w:sz w:val="28"/>
          <w:szCs w:val="28"/>
        </w:rPr>
      </w:pPr>
      <w:r w:rsidRPr="00EB7080">
        <w:rPr>
          <w:rFonts w:cs="Arial"/>
          <w:b/>
          <w:sz w:val="28"/>
          <w:szCs w:val="28"/>
        </w:rPr>
        <w:t>I.</w:t>
      </w:r>
      <w:r w:rsidRPr="00EB7080">
        <w:rPr>
          <w:rFonts w:cs="Arial"/>
          <w:sz w:val="28"/>
          <w:szCs w:val="28"/>
        </w:rPr>
        <w:t xml:space="preserve"> Quedan amparados por este seguro:</w:t>
      </w:r>
    </w:p>
    <w:p w:rsidR="005A4305" w:rsidRDefault="005A4305"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b/>
          <w:sz w:val="28"/>
          <w:szCs w:val="28"/>
        </w:rPr>
        <w:t>a)</w:t>
      </w:r>
      <w:r w:rsidRPr="00EB7080">
        <w:rPr>
          <w:rFonts w:cs="Arial"/>
          <w:sz w:val="28"/>
          <w:szCs w:val="28"/>
        </w:rPr>
        <w:t xml:space="preserve"> El asegurado</w:t>
      </w:r>
    </w:p>
    <w:p w:rsidR="00EB7080" w:rsidRDefault="00EB7080" w:rsidP="002A50CF">
      <w:pPr>
        <w:spacing w:line="360" w:lineRule="auto"/>
        <w:rPr>
          <w:rFonts w:cs="Arial"/>
          <w:sz w:val="28"/>
          <w:szCs w:val="28"/>
        </w:rPr>
      </w:pPr>
      <w:r w:rsidRPr="00EB7080">
        <w:rPr>
          <w:rFonts w:cs="Arial"/>
          <w:sz w:val="28"/>
          <w:szCs w:val="28"/>
        </w:rPr>
        <w:t>Cuando al asegurado desempleado le sobrevenga la muerte, antes, durante o después de haber solicitado el apoyo:</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b/>
          <w:sz w:val="28"/>
          <w:szCs w:val="28"/>
        </w:rPr>
        <w:t>b)</w:t>
      </w:r>
      <w:r w:rsidRPr="00EB7080">
        <w:rPr>
          <w:rFonts w:cs="Arial"/>
          <w:sz w:val="28"/>
          <w:szCs w:val="28"/>
        </w:rPr>
        <w:t xml:space="preserve"> La o el cónyuge, la o el concubino;</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b/>
          <w:sz w:val="28"/>
          <w:szCs w:val="28"/>
        </w:rPr>
        <w:t>c)</w:t>
      </w:r>
      <w:r w:rsidRPr="00EB7080">
        <w:rPr>
          <w:rFonts w:cs="Arial"/>
          <w:sz w:val="28"/>
          <w:szCs w:val="28"/>
        </w:rPr>
        <w:t xml:space="preserve"> Los hijos del asegurado menores de 18 años, a través de quien los represente en términos de ley;</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b/>
          <w:sz w:val="28"/>
          <w:szCs w:val="28"/>
        </w:rPr>
        <w:t>d)</w:t>
      </w:r>
      <w:r w:rsidRPr="00EB7080">
        <w:rPr>
          <w:rFonts w:cs="Arial"/>
          <w:sz w:val="28"/>
          <w:szCs w:val="28"/>
        </w:rPr>
        <w:t xml:space="preserve"> Los hijos solteros del asegurado, de 18 o más años, cuando no puedan mantenerse por su propio trabajo debido a una enfermedad crónica o discapacidad física, mental, intelectual o sensorial, hasta en tanto desaparezca la incapacidad que padecen o hasta la edad de veintiocho años cuando realicen estudios en planteles del sistema educativo nacional.</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b/>
          <w:sz w:val="28"/>
          <w:szCs w:val="28"/>
        </w:rPr>
        <w:t>e)</w:t>
      </w:r>
      <w:r w:rsidRPr="00EB7080">
        <w:rPr>
          <w:rFonts w:cs="Arial"/>
          <w:sz w:val="28"/>
          <w:szCs w:val="28"/>
        </w:rPr>
        <w:t xml:space="preserve"> La madre o padre del asegurado que vivan en el hogar de éste y dependan económicamente de él o ella.</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sz w:val="28"/>
          <w:szCs w:val="28"/>
        </w:rPr>
        <w:t>Los sujetos comprendidos en los incisos b), c), d) y e) tendrán derecho a recibir la totalidad máxima de la suma asegurada de tres meses de salario.</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b/>
          <w:sz w:val="28"/>
          <w:szCs w:val="28"/>
        </w:rPr>
        <w:t>II.</w:t>
      </w:r>
      <w:r w:rsidRPr="00EB7080">
        <w:rPr>
          <w:rFonts w:cs="Arial"/>
          <w:sz w:val="28"/>
          <w:szCs w:val="28"/>
        </w:rPr>
        <w:t xml:space="preserve"> Para tener acceso a este recurso, el trabajador deberá solicitar el apoyo, a partir del cuadragésimo sexto día natural contado desde el día que quedó desempleado, acreditando al menos los siguientes requisitos:</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b/>
          <w:sz w:val="28"/>
          <w:szCs w:val="28"/>
        </w:rPr>
        <w:t>a)</w:t>
      </w:r>
      <w:r w:rsidRPr="00EB7080">
        <w:rPr>
          <w:rFonts w:cs="Arial"/>
          <w:sz w:val="28"/>
          <w:szCs w:val="28"/>
        </w:rPr>
        <w:t xml:space="preserve"> Tener entre 18 y 67 años con 11 meses;</w:t>
      </w:r>
    </w:p>
    <w:p w:rsidR="00026FBB" w:rsidRDefault="00026FBB" w:rsidP="002A50CF">
      <w:pPr>
        <w:spacing w:line="360" w:lineRule="auto"/>
        <w:rPr>
          <w:rFonts w:cs="Arial"/>
          <w:b/>
          <w:sz w:val="28"/>
          <w:szCs w:val="28"/>
        </w:rPr>
      </w:pPr>
    </w:p>
    <w:p w:rsidR="00EB7080" w:rsidRDefault="00EB7080" w:rsidP="002A50CF">
      <w:pPr>
        <w:spacing w:line="360" w:lineRule="auto"/>
        <w:rPr>
          <w:rFonts w:cs="Arial"/>
          <w:sz w:val="28"/>
          <w:szCs w:val="28"/>
        </w:rPr>
      </w:pPr>
      <w:r w:rsidRPr="00EB7080">
        <w:rPr>
          <w:rFonts w:cs="Arial"/>
          <w:b/>
          <w:sz w:val="28"/>
          <w:szCs w:val="28"/>
        </w:rPr>
        <w:lastRenderedPageBreak/>
        <w:t>b)</w:t>
      </w:r>
      <w:r w:rsidRPr="00EB7080">
        <w:rPr>
          <w:rFonts w:cs="Arial"/>
          <w:sz w:val="28"/>
          <w:szCs w:val="28"/>
        </w:rPr>
        <w:t xml:space="preserve"> Haber estado contratado por más 3 bimestres de cotización en su último empleo;</w:t>
      </w:r>
    </w:p>
    <w:p w:rsidR="00026FBB" w:rsidRDefault="00026FBB" w:rsidP="002A50CF">
      <w:pPr>
        <w:spacing w:line="360" w:lineRule="auto"/>
        <w:rPr>
          <w:rFonts w:cs="Arial"/>
          <w:b/>
          <w:sz w:val="28"/>
          <w:szCs w:val="28"/>
        </w:rPr>
      </w:pPr>
    </w:p>
    <w:p w:rsidR="00EB7080" w:rsidRDefault="00EB7080" w:rsidP="002A50CF">
      <w:pPr>
        <w:spacing w:line="360" w:lineRule="auto"/>
        <w:rPr>
          <w:rFonts w:cs="Arial"/>
          <w:sz w:val="28"/>
          <w:szCs w:val="28"/>
        </w:rPr>
      </w:pPr>
      <w:r w:rsidRPr="00EB7080">
        <w:rPr>
          <w:rFonts w:cs="Arial"/>
          <w:b/>
          <w:sz w:val="28"/>
          <w:szCs w:val="28"/>
        </w:rPr>
        <w:t>c)</w:t>
      </w:r>
      <w:r w:rsidRPr="00EB7080">
        <w:rPr>
          <w:rFonts w:cs="Arial"/>
          <w:sz w:val="28"/>
          <w:szCs w:val="28"/>
        </w:rPr>
        <w:t xml:space="preserve"> Haber cotizado por más 12 bimestres al Instituto;</w:t>
      </w:r>
    </w:p>
    <w:p w:rsidR="00026FBB" w:rsidRDefault="00026FBB" w:rsidP="002A50CF">
      <w:pPr>
        <w:spacing w:line="360" w:lineRule="auto"/>
        <w:rPr>
          <w:rFonts w:cs="Arial"/>
          <w:b/>
          <w:sz w:val="28"/>
          <w:szCs w:val="28"/>
        </w:rPr>
      </w:pPr>
    </w:p>
    <w:p w:rsidR="00EB7080" w:rsidRDefault="00EB7080" w:rsidP="002A50CF">
      <w:pPr>
        <w:spacing w:line="360" w:lineRule="auto"/>
        <w:rPr>
          <w:rFonts w:cs="Arial"/>
          <w:sz w:val="28"/>
          <w:szCs w:val="28"/>
        </w:rPr>
      </w:pPr>
      <w:r w:rsidRPr="00EB7080">
        <w:rPr>
          <w:rFonts w:cs="Arial"/>
          <w:b/>
          <w:sz w:val="28"/>
          <w:szCs w:val="28"/>
        </w:rPr>
        <w:t>d)</w:t>
      </w:r>
      <w:r w:rsidRPr="00EB7080">
        <w:rPr>
          <w:rFonts w:cs="Arial"/>
          <w:sz w:val="28"/>
          <w:szCs w:val="28"/>
        </w:rPr>
        <w:t xml:space="preserve"> No haber sido acreedor del seguro de desempleo en los últimos 2 años;</w:t>
      </w:r>
    </w:p>
    <w:p w:rsidR="00026FBB" w:rsidRDefault="00026FBB" w:rsidP="002A50CF">
      <w:pPr>
        <w:spacing w:line="360" w:lineRule="auto"/>
        <w:rPr>
          <w:rFonts w:cs="Arial"/>
          <w:b/>
          <w:sz w:val="28"/>
          <w:szCs w:val="28"/>
        </w:rPr>
      </w:pPr>
    </w:p>
    <w:p w:rsidR="00EB7080" w:rsidRDefault="00EB7080" w:rsidP="002A50CF">
      <w:pPr>
        <w:spacing w:line="360" w:lineRule="auto"/>
        <w:rPr>
          <w:rFonts w:cs="Arial"/>
          <w:sz w:val="28"/>
          <w:szCs w:val="28"/>
        </w:rPr>
      </w:pPr>
      <w:r w:rsidRPr="00EB7080">
        <w:rPr>
          <w:rFonts w:cs="Arial"/>
          <w:b/>
          <w:sz w:val="28"/>
          <w:szCs w:val="28"/>
        </w:rPr>
        <w:t>e)</w:t>
      </w:r>
      <w:r w:rsidRPr="00EB7080">
        <w:rPr>
          <w:rFonts w:cs="Arial"/>
          <w:sz w:val="28"/>
          <w:szCs w:val="28"/>
        </w:rPr>
        <w:t xml:space="preserve"> Darse de alta en la Bolsa de Trabajo del Servicio Nacional de Empleo;</w:t>
      </w:r>
    </w:p>
    <w:p w:rsidR="00026FBB" w:rsidRDefault="00026FBB" w:rsidP="002A50CF">
      <w:pPr>
        <w:spacing w:line="360" w:lineRule="auto"/>
        <w:rPr>
          <w:rFonts w:cs="Arial"/>
          <w:b/>
          <w:sz w:val="28"/>
          <w:szCs w:val="28"/>
        </w:rPr>
      </w:pPr>
    </w:p>
    <w:p w:rsidR="00EB7080" w:rsidRDefault="00EB7080" w:rsidP="002A50CF">
      <w:pPr>
        <w:spacing w:line="360" w:lineRule="auto"/>
        <w:rPr>
          <w:rFonts w:cs="Arial"/>
          <w:sz w:val="28"/>
          <w:szCs w:val="28"/>
        </w:rPr>
      </w:pPr>
      <w:r w:rsidRPr="00EB7080">
        <w:rPr>
          <w:rFonts w:cs="Arial"/>
          <w:b/>
          <w:sz w:val="28"/>
          <w:szCs w:val="28"/>
        </w:rPr>
        <w:t>f)</w:t>
      </w:r>
      <w:r w:rsidRPr="00EB7080">
        <w:rPr>
          <w:rFonts w:cs="Arial"/>
          <w:sz w:val="28"/>
          <w:szCs w:val="28"/>
        </w:rPr>
        <w:t xml:space="preserve"> No ser pensionado;</w:t>
      </w:r>
    </w:p>
    <w:p w:rsidR="00026FBB" w:rsidRDefault="00026FBB" w:rsidP="002A50CF">
      <w:pPr>
        <w:spacing w:line="360" w:lineRule="auto"/>
        <w:rPr>
          <w:rFonts w:cs="Arial"/>
          <w:b/>
          <w:sz w:val="28"/>
          <w:szCs w:val="28"/>
        </w:rPr>
      </w:pPr>
    </w:p>
    <w:p w:rsidR="00EB7080" w:rsidRDefault="00EB7080" w:rsidP="002A50CF">
      <w:pPr>
        <w:spacing w:line="360" w:lineRule="auto"/>
        <w:rPr>
          <w:rFonts w:cs="Arial"/>
          <w:sz w:val="28"/>
          <w:szCs w:val="28"/>
        </w:rPr>
      </w:pPr>
      <w:r w:rsidRPr="00EB7080">
        <w:rPr>
          <w:rFonts w:cs="Arial"/>
          <w:b/>
          <w:sz w:val="28"/>
          <w:szCs w:val="28"/>
        </w:rPr>
        <w:t>g)</w:t>
      </w:r>
      <w:r w:rsidRPr="00EB7080">
        <w:rPr>
          <w:rFonts w:cs="Arial"/>
          <w:sz w:val="28"/>
          <w:szCs w:val="28"/>
        </w:rPr>
        <w:t xml:space="preserve"> No recibir algún beneficio gubernamental; y</w:t>
      </w:r>
    </w:p>
    <w:p w:rsidR="00026FBB" w:rsidRDefault="00026FBB" w:rsidP="002A50CF">
      <w:pPr>
        <w:spacing w:line="360" w:lineRule="auto"/>
        <w:rPr>
          <w:rFonts w:cs="Arial"/>
          <w:b/>
          <w:sz w:val="28"/>
          <w:szCs w:val="28"/>
        </w:rPr>
      </w:pPr>
    </w:p>
    <w:p w:rsidR="00EB7080" w:rsidRDefault="00EB7080" w:rsidP="002A50CF">
      <w:pPr>
        <w:spacing w:line="360" w:lineRule="auto"/>
        <w:rPr>
          <w:rFonts w:cs="Arial"/>
          <w:sz w:val="28"/>
          <w:szCs w:val="28"/>
        </w:rPr>
      </w:pPr>
      <w:r w:rsidRPr="00EB7080">
        <w:rPr>
          <w:rFonts w:cs="Arial"/>
          <w:b/>
          <w:sz w:val="28"/>
          <w:szCs w:val="28"/>
        </w:rPr>
        <w:t>h)</w:t>
      </w:r>
      <w:r w:rsidRPr="00EB7080">
        <w:rPr>
          <w:rFonts w:cs="Arial"/>
          <w:sz w:val="28"/>
          <w:szCs w:val="28"/>
        </w:rPr>
        <w:t xml:space="preserve"> Presentar la constancia del aviso de baja ante el Instituto.</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sz w:val="28"/>
          <w:szCs w:val="28"/>
        </w:rPr>
        <w:t>El trabajador queda exento de cumplir con el requisito previsto en el inciso d), de la fracción II, de este artículo, cuando haya sido dado de baja de su empleo en forma involuntaria como consecuencia de una declaratoria de emergencia sanitaria por causa de fuerza mayor.</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sz w:val="28"/>
          <w:szCs w:val="28"/>
        </w:rPr>
        <w:t>La Secretaría del Trabajo y Previsión Social, juntamente con el Instituto, establecerán lineamientos para la entrega del seguro de desempleo.</w:t>
      </w:r>
    </w:p>
    <w:p w:rsidR="00EB7080" w:rsidRDefault="00EB7080" w:rsidP="002A50CF">
      <w:pPr>
        <w:spacing w:line="360" w:lineRule="auto"/>
        <w:rPr>
          <w:rFonts w:cs="Arial"/>
          <w:sz w:val="28"/>
          <w:szCs w:val="28"/>
        </w:rPr>
      </w:pPr>
    </w:p>
    <w:p w:rsidR="00EB7080" w:rsidRDefault="00EB7080" w:rsidP="002A50CF">
      <w:pPr>
        <w:spacing w:line="360" w:lineRule="auto"/>
        <w:rPr>
          <w:rFonts w:cs="Arial"/>
          <w:sz w:val="28"/>
          <w:szCs w:val="28"/>
        </w:rPr>
      </w:pPr>
      <w:r w:rsidRPr="00EB7080">
        <w:rPr>
          <w:rFonts w:cs="Arial"/>
          <w:sz w:val="28"/>
          <w:szCs w:val="28"/>
        </w:rPr>
        <w:lastRenderedPageBreak/>
        <w:t>El apoyo de seguro de desempleo, será independiente del retiro por desempleo que el trabajador pueda realizar de su Subcuenta de Retiro, Cesantía en Edad Avanzada y Vejez.</w:t>
      </w:r>
    </w:p>
    <w:p w:rsidR="00EB7080" w:rsidRDefault="00EB7080" w:rsidP="002A50CF">
      <w:pPr>
        <w:spacing w:line="360" w:lineRule="auto"/>
        <w:rPr>
          <w:rFonts w:cs="Arial"/>
          <w:sz w:val="28"/>
          <w:szCs w:val="28"/>
        </w:rPr>
      </w:pPr>
    </w:p>
    <w:p w:rsidR="002A50CF" w:rsidRPr="009A51DB" w:rsidRDefault="002A50CF" w:rsidP="002A50CF">
      <w:pPr>
        <w:spacing w:line="360" w:lineRule="auto"/>
        <w:rPr>
          <w:rFonts w:cs="Arial"/>
          <w:sz w:val="28"/>
          <w:szCs w:val="28"/>
        </w:rPr>
      </w:pPr>
      <w:r w:rsidRPr="009A51DB">
        <w:rPr>
          <w:rFonts w:cs="Arial"/>
          <w:sz w:val="28"/>
          <w:szCs w:val="28"/>
        </w:rPr>
        <w:t>Por lo expuesto y fundado ante esta soberanía</w:t>
      </w:r>
      <w:r>
        <w:rPr>
          <w:rFonts w:cs="Arial"/>
          <w:sz w:val="28"/>
          <w:szCs w:val="28"/>
        </w:rPr>
        <w:t>, respetuosamente solicito</w:t>
      </w:r>
      <w:r w:rsidRPr="009A51DB">
        <w:rPr>
          <w:rFonts w:cs="Arial"/>
          <w:sz w:val="28"/>
          <w:szCs w:val="28"/>
        </w:rPr>
        <w:t xml:space="preserve"> que las reformas presentadas sean </w:t>
      </w:r>
      <w:r>
        <w:rPr>
          <w:rFonts w:cs="Arial"/>
          <w:sz w:val="28"/>
          <w:szCs w:val="28"/>
        </w:rPr>
        <w:t>analizadas con el propósito de que, previo dictamen, sean presentadas a la Cámara de Diputados del Congreso de la Unión para los trámites correspondientes.</w:t>
      </w:r>
    </w:p>
    <w:p w:rsidR="002A50CF" w:rsidRDefault="002A50CF" w:rsidP="000462C9">
      <w:pPr>
        <w:spacing w:line="360" w:lineRule="auto"/>
        <w:rPr>
          <w:rFonts w:cs="Arial"/>
          <w:b/>
          <w:bCs/>
          <w:color w:val="000000"/>
          <w:sz w:val="28"/>
          <w:szCs w:val="28"/>
        </w:rPr>
      </w:pPr>
    </w:p>
    <w:p w:rsidR="00757434" w:rsidRPr="007813F4" w:rsidRDefault="00757434" w:rsidP="00757434">
      <w:pPr>
        <w:spacing w:line="360" w:lineRule="auto"/>
        <w:jc w:val="center"/>
        <w:rPr>
          <w:rFonts w:cs="Arial"/>
          <w:b/>
          <w:bCs/>
          <w:color w:val="000000"/>
          <w:sz w:val="28"/>
          <w:szCs w:val="28"/>
        </w:rPr>
      </w:pPr>
      <w:r w:rsidRPr="007813F4">
        <w:rPr>
          <w:rFonts w:cs="Arial"/>
          <w:b/>
          <w:bCs/>
          <w:color w:val="000000"/>
          <w:sz w:val="28"/>
          <w:szCs w:val="28"/>
        </w:rPr>
        <w:t>ARTÍCULO</w:t>
      </w:r>
      <w:r w:rsidR="00EB7080">
        <w:rPr>
          <w:rFonts w:cs="Arial"/>
          <w:b/>
          <w:bCs/>
          <w:color w:val="000000"/>
          <w:sz w:val="28"/>
          <w:szCs w:val="28"/>
        </w:rPr>
        <w:t>S</w:t>
      </w:r>
      <w:r w:rsidRPr="007813F4">
        <w:rPr>
          <w:rFonts w:cs="Arial"/>
          <w:b/>
          <w:bCs/>
          <w:color w:val="000000"/>
          <w:sz w:val="28"/>
          <w:szCs w:val="28"/>
        </w:rPr>
        <w:t xml:space="preserve"> TRANSITORIO</w:t>
      </w:r>
      <w:r w:rsidR="00EB7080">
        <w:rPr>
          <w:rFonts w:cs="Arial"/>
          <w:b/>
          <w:bCs/>
          <w:color w:val="000000"/>
          <w:sz w:val="28"/>
          <w:szCs w:val="28"/>
        </w:rPr>
        <w:t>S</w:t>
      </w:r>
    </w:p>
    <w:p w:rsidR="00757434" w:rsidRPr="00757434" w:rsidRDefault="00757434" w:rsidP="00757434">
      <w:pPr>
        <w:spacing w:line="360" w:lineRule="auto"/>
        <w:rPr>
          <w:rFonts w:cs="Arial"/>
          <w:b/>
          <w:bCs/>
          <w:color w:val="000000"/>
          <w:sz w:val="28"/>
          <w:szCs w:val="28"/>
        </w:rPr>
      </w:pPr>
    </w:p>
    <w:p w:rsidR="00EB7080" w:rsidRDefault="00EB7080" w:rsidP="00757434">
      <w:pPr>
        <w:spacing w:line="360" w:lineRule="auto"/>
        <w:rPr>
          <w:rFonts w:cs="Arial"/>
          <w:bCs/>
          <w:color w:val="000000"/>
          <w:sz w:val="28"/>
          <w:szCs w:val="28"/>
        </w:rPr>
      </w:pPr>
      <w:r w:rsidRPr="00EB7080">
        <w:rPr>
          <w:rFonts w:cs="Arial"/>
          <w:b/>
          <w:bCs/>
          <w:color w:val="000000"/>
          <w:sz w:val="28"/>
          <w:szCs w:val="28"/>
        </w:rPr>
        <w:t xml:space="preserve">Primero. </w:t>
      </w:r>
      <w:r w:rsidRPr="00EB7080">
        <w:rPr>
          <w:rFonts w:cs="Arial"/>
          <w:bCs/>
          <w:color w:val="000000"/>
          <w:sz w:val="28"/>
          <w:szCs w:val="28"/>
        </w:rPr>
        <w:t>El Presente decreto entrará en vigor al ejercicio fiscal siguiente a la publicación del presente decreto.</w:t>
      </w:r>
    </w:p>
    <w:p w:rsidR="00EB7080" w:rsidRDefault="00EB7080" w:rsidP="00757434">
      <w:pPr>
        <w:spacing w:line="360" w:lineRule="auto"/>
        <w:rPr>
          <w:rFonts w:cs="Arial"/>
          <w:bCs/>
          <w:color w:val="000000"/>
          <w:sz w:val="28"/>
          <w:szCs w:val="28"/>
        </w:rPr>
      </w:pPr>
    </w:p>
    <w:p w:rsidR="00EB7080" w:rsidRDefault="00EB7080" w:rsidP="00757434">
      <w:pPr>
        <w:spacing w:line="360" w:lineRule="auto"/>
        <w:rPr>
          <w:rFonts w:cs="Arial"/>
          <w:bCs/>
          <w:color w:val="000000"/>
          <w:sz w:val="28"/>
          <w:szCs w:val="28"/>
        </w:rPr>
      </w:pPr>
      <w:r w:rsidRPr="00EB7080">
        <w:rPr>
          <w:rFonts w:cs="Arial"/>
          <w:b/>
          <w:bCs/>
          <w:color w:val="000000"/>
          <w:sz w:val="28"/>
          <w:szCs w:val="28"/>
        </w:rPr>
        <w:t xml:space="preserve">Segundo. </w:t>
      </w:r>
      <w:r w:rsidRPr="00EB7080">
        <w:rPr>
          <w:rFonts w:cs="Arial"/>
          <w:bCs/>
          <w:color w:val="000000"/>
          <w:sz w:val="28"/>
          <w:szCs w:val="28"/>
        </w:rPr>
        <w:t>El Ejecutivo Federal deberá prever en el Presupuesto de Egresos de la Federación del ejercicio fiscal siguiente a la publicación del presente decreto, los recursos presupuestales necesarios para la creación del Fondo de Desempleo.</w:t>
      </w:r>
    </w:p>
    <w:p w:rsidR="00EB7080" w:rsidRDefault="00EB7080" w:rsidP="00757434">
      <w:pPr>
        <w:spacing w:line="360" w:lineRule="auto"/>
        <w:rPr>
          <w:rFonts w:cs="Arial"/>
          <w:bCs/>
          <w:color w:val="000000"/>
          <w:sz w:val="28"/>
          <w:szCs w:val="28"/>
        </w:rPr>
      </w:pPr>
    </w:p>
    <w:p w:rsidR="00EB7080" w:rsidRPr="00EB7080" w:rsidRDefault="00EB7080" w:rsidP="00757434">
      <w:pPr>
        <w:spacing w:line="360" w:lineRule="auto"/>
        <w:rPr>
          <w:rFonts w:cs="Arial"/>
          <w:bCs/>
          <w:color w:val="000000"/>
          <w:sz w:val="28"/>
          <w:szCs w:val="28"/>
        </w:rPr>
      </w:pPr>
      <w:r w:rsidRPr="00EB7080">
        <w:rPr>
          <w:rFonts w:cs="Arial"/>
          <w:b/>
          <w:bCs/>
          <w:color w:val="000000"/>
          <w:sz w:val="28"/>
          <w:szCs w:val="28"/>
        </w:rPr>
        <w:t>Tercero.</w:t>
      </w:r>
      <w:r w:rsidRPr="00EB7080">
        <w:rPr>
          <w:rFonts w:cs="Arial"/>
          <w:bCs/>
          <w:color w:val="000000"/>
          <w:sz w:val="28"/>
          <w:szCs w:val="28"/>
        </w:rPr>
        <w:t xml:space="preserve"> La Secretaría del Trabajo y Previsión Social y el Instituto Mexicano del Seguro Social, tendrán un plazo no mayor a 180 días para emitir los lineamientos a que se refiere el presente decreto.</w:t>
      </w:r>
    </w:p>
    <w:p w:rsidR="00EB7080" w:rsidRDefault="00EB7080" w:rsidP="00757434">
      <w:pPr>
        <w:spacing w:line="360" w:lineRule="auto"/>
        <w:rPr>
          <w:rFonts w:cs="Arial"/>
          <w:b/>
          <w:bCs/>
          <w:color w:val="000000"/>
          <w:sz w:val="28"/>
          <w:szCs w:val="28"/>
        </w:rPr>
      </w:pPr>
    </w:p>
    <w:p w:rsidR="00F83DA6" w:rsidRPr="007813F4" w:rsidRDefault="00CF4432" w:rsidP="00CF4432">
      <w:pPr>
        <w:spacing w:line="360" w:lineRule="auto"/>
        <w:jc w:val="center"/>
        <w:rPr>
          <w:rFonts w:cs="Arial"/>
          <w:b/>
          <w:sz w:val="28"/>
          <w:szCs w:val="28"/>
        </w:rPr>
      </w:pPr>
      <w:r w:rsidRPr="007813F4">
        <w:rPr>
          <w:rFonts w:cs="Arial"/>
          <w:b/>
          <w:sz w:val="28"/>
          <w:szCs w:val="28"/>
        </w:rPr>
        <w:t>Atentamente</w:t>
      </w:r>
    </w:p>
    <w:p w:rsidR="00CF4432" w:rsidRPr="007813F4" w:rsidRDefault="00462B85" w:rsidP="00CF4432">
      <w:pPr>
        <w:spacing w:line="360" w:lineRule="auto"/>
        <w:jc w:val="center"/>
        <w:rPr>
          <w:rFonts w:cs="Arial"/>
          <w:b/>
          <w:sz w:val="28"/>
          <w:szCs w:val="28"/>
        </w:rPr>
      </w:pPr>
      <w:r>
        <w:rPr>
          <w:rFonts w:cs="Arial"/>
          <w:b/>
          <w:noProof/>
          <w:sz w:val="28"/>
          <w:szCs w:val="28"/>
          <w:lang w:eastAsia="es-MX"/>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162560</wp:posOffset>
            </wp:positionV>
            <wp:extent cx="2099310" cy="1200785"/>
            <wp:effectExtent l="0" t="0" r="0" b="0"/>
            <wp:wrapNone/>
            <wp:docPr id="2" name="Imagen 1" descr="Descripción: C:\Users\UsuarioW7\Documents\Scanned Documents\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uarioW7\Documents\Scanned Documents\Imagen (3).jpg"/>
                    <pic:cNvPicPr>
                      <a:picLocks noChangeAspect="1" noChangeArrowheads="1"/>
                    </pic:cNvPicPr>
                  </pic:nvPicPr>
                  <pic:blipFill>
                    <a:blip r:embed="rId8">
                      <a:extLst>
                        <a:ext uri="{28A0092B-C50C-407E-A947-70E740481C1C}">
                          <a14:useLocalDpi xmlns:a14="http://schemas.microsoft.com/office/drawing/2010/main" val="0"/>
                        </a:ext>
                      </a:extLst>
                    </a:blip>
                    <a:srcRect l="17581" t="68980" r="37540" b="15918"/>
                    <a:stretch>
                      <a:fillRect/>
                    </a:stretch>
                  </pic:blipFill>
                  <pic:spPr bwMode="auto">
                    <a:xfrm>
                      <a:off x="0" y="0"/>
                      <a:ext cx="209931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3D8" w:rsidRPr="007813F4">
        <w:rPr>
          <w:rFonts w:cs="Arial"/>
          <w:b/>
          <w:sz w:val="28"/>
          <w:szCs w:val="28"/>
        </w:rPr>
        <w:t xml:space="preserve">Saltillo, </w:t>
      </w:r>
      <w:r w:rsidR="00EB7080">
        <w:rPr>
          <w:rFonts w:cs="Arial"/>
          <w:b/>
          <w:sz w:val="28"/>
          <w:szCs w:val="28"/>
        </w:rPr>
        <w:t>Coahuila a 0</w:t>
      </w:r>
      <w:r w:rsidR="000123AA">
        <w:rPr>
          <w:rFonts w:cs="Arial"/>
          <w:b/>
          <w:sz w:val="28"/>
          <w:szCs w:val="28"/>
        </w:rPr>
        <w:t>8</w:t>
      </w:r>
      <w:r w:rsidR="001F736C" w:rsidRPr="007813F4">
        <w:rPr>
          <w:rFonts w:cs="Arial"/>
          <w:b/>
          <w:sz w:val="28"/>
          <w:szCs w:val="28"/>
        </w:rPr>
        <w:t xml:space="preserve"> </w:t>
      </w:r>
      <w:r w:rsidR="00CF4432" w:rsidRPr="007813F4">
        <w:rPr>
          <w:rFonts w:cs="Arial"/>
          <w:b/>
          <w:sz w:val="28"/>
          <w:szCs w:val="28"/>
        </w:rPr>
        <w:t xml:space="preserve">de </w:t>
      </w:r>
      <w:r w:rsidR="000123AA">
        <w:rPr>
          <w:rFonts w:cs="Arial"/>
          <w:b/>
          <w:sz w:val="28"/>
          <w:szCs w:val="28"/>
        </w:rPr>
        <w:t xml:space="preserve">Junio </w:t>
      </w:r>
      <w:r w:rsidR="009C4C4A">
        <w:rPr>
          <w:rFonts w:cs="Arial"/>
          <w:b/>
          <w:sz w:val="28"/>
          <w:szCs w:val="28"/>
        </w:rPr>
        <w:t>del 2020</w:t>
      </w:r>
    </w:p>
    <w:p w:rsidR="00CF4432" w:rsidRPr="007813F4" w:rsidRDefault="00CF4432" w:rsidP="00F83DA6">
      <w:pPr>
        <w:spacing w:line="360" w:lineRule="auto"/>
        <w:rPr>
          <w:rFonts w:cs="Arial"/>
          <w:b/>
          <w:sz w:val="28"/>
          <w:szCs w:val="28"/>
        </w:rPr>
      </w:pPr>
    </w:p>
    <w:p w:rsidR="003160B0" w:rsidRPr="007813F4" w:rsidRDefault="003160B0" w:rsidP="00F83DA6">
      <w:pPr>
        <w:spacing w:line="360" w:lineRule="auto"/>
        <w:rPr>
          <w:rFonts w:cs="Arial"/>
          <w:b/>
          <w:sz w:val="28"/>
          <w:szCs w:val="28"/>
        </w:rPr>
      </w:pPr>
    </w:p>
    <w:p w:rsidR="00635F41" w:rsidRDefault="00635F41" w:rsidP="00B47D4E">
      <w:pPr>
        <w:ind w:firstLine="708"/>
        <w:jc w:val="center"/>
        <w:rPr>
          <w:rFonts w:eastAsia="Arial Unicode MS" w:cs="Arial"/>
          <w:b/>
          <w:sz w:val="28"/>
          <w:szCs w:val="28"/>
          <w:u w:color="000000"/>
          <w:lang w:eastAsia="es-MX"/>
        </w:rPr>
      </w:pPr>
    </w:p>
    <w:p w:rsidR="00FF710A" w:rsidRDefault="009A17CE" w:rsidP="00635F41">
      <w:pPr>
        <w:ind w:left="2832" w:firstLine="708"/>
        <w:rPr>
          <w:rFonts w:eastAsia="Arial Unicode MS" w:cs="Arial"/>
          <w:b/>
          <w:sz w:val="28"/>
          <w:szCs w:val="28"/>
          <w:u w:color="000000"/>
          <w:lang w:eastAsia="es-MX"/>
        </w:rPr>
      </w:pPr>
      <w:r w:rsidRPr="007813F4">
        <w:rPr>
          <w:rFonts w:eastAsia="Arial Unicode MS" w:cs="Arial"/>
          <w:b/>
          <w:sz w:val="28"/>
          <w:szCs w:val="28"/>
          <w:u w:color="000000"/>
          <w:lang w:eastAsia="es-MX"/>
        </w:rPr>
        <w:t>Dip. Edgar Sánchez Garza</w:t>
      </w:r>
    </w:p>
    <w:p w:rsidR="00A340D1" w:rsidRDefault="00A340D1" w:rsidP="00B47D4E">
      <w:pPr>
        <w:ind w:firstLine="708"/>
        <w:jc w:val="center"/>
        <w:rPr>
          <w:rFonts w:eastAsia="Arial Unicode MS" w:cs="Arial"/>
          <w:b/>
          <w:sz w:val="28"/>
          <w:szCs w:val="28"/>
          <w:u w:color="000000"/>
          <w:lang w:eastAsia="es-MX"/>
        </w:rPr>
      </w:pPr>
    </w:p>
    <w:p w:rsidR="00F24241" w:rsidRDefault="00F24241" w:rsidP="007908CE">
      <w:pPr>
        <w:rPr>
          <w:rFonts w:eastAsia="Arial Unicode MS" w:cs="Arial"/>
          <w:sz w:val="16"/>
          <w:szCs w:val="16"/>
          <w:u w:color="000000"/>
          <w:lang w:eastAsia="es-MX"/>
        </w:rPr>
      </w:pPr>
    </w:p>
    <w:p w:rsidR="002D2F39" w:rsidRDefault="001A0CA6" w:rsidP="00C068FE">
      <w:pPr>
        <w:rPr>
          <w:rFonts w:eastAsia="Arial Unicode MS" w:cs="Arial"/>
          <w:sz w:val="16"/>
          <w:szCs w:val="16"/>
          <w:u w:color="000000"/>
          <w:lang w:eastAsia="es-MX"/>
        </w:rPr>
      </w:pPr>
      <w:r>
        <w:rPr>
          <w:rFonts w:eastAsia="Arial Unicode MS" w:cs="Arial"/>
          <w:sz w:val="16"/>
          <w:szCs w:val="16"/>
          <w:u w:color="000000"/>
          <w:lang w:eastAsia="es-MX"/>
        </w:rPr>
        <w:t>Fuente.-</w:t>
      </w:r>
    </w:p>
    <w:p w:rsidR="000123AA" w:rsidRDefault="00C87D43" w:rsidP="00C068FE">
      <w:pPr>
        <w:rPr>
          <w:sz w:val="16"/>
          <w:szCs w:val="16"/>
        </w:rPr>
      </w:pPr>
      <w:hyperlink r:id="rId9" w:anchor=":~:text=Ellos%20son%20Argentina%2C%20Brasil%2C%20Chile,%2C%20Colombia%2C%20Ecuador%20y%20Uruguay.&amp;text=Argentina%2C%20Brasil%2C%20Chile%2C%20Colombia%2C%20Ecuador%20y%20Uruguay%20son,regi%C3%B3n%20con%20seguro%20de%20desempleo." w:history="1">
        <w:r w:rsidR="003D12D3" w:rsidRPr="003D12D3">
          <w:rPr>
            <w:rStyle w:val="Hipervnculo"/>
            <w:color w:val="auto"/>
            <w:sz w:val="16"/>
            <w:szCs w:val="16"/>
            <w:u w:val="none"/>
          </w:rPr>
          <w:t>https://www.eluniversal.com.mx/cartera/estos-paises-de-america-latina-te-pagan-un-subsidio-si-pierdes-tu-empleo#:~:text=Ellos%20son%20Argentina%2C%20Brasil%2C%20Chile,%2C%20Colombia%2C%20Ecuador%20y%20Uruguay.&amp;text=Argentina%2C%20Brasil%2C%20Chile%2C%20Colombia%2C%20Ecuador%20y%20Uruguay%20son,regi%C3%B3n%20con%20seguro%20de%20desempleo.</w:t>
        </w:r>
      </w:hyperlink>
    </w:p>
    <w:p w:rsidR="00866231" w:rsidRPr="00866231" w:rsidRDefault="00C87D43" w:rsidP="00C068FE">
      <w:pPr>
        <w:rPr>
          <w:rFonts w:eastAsia="Arial Unicode MS" w:cs="Arial"/>
          <w:sz w:val="16"/>
          <w:szCs w:val="16"/>
          <w:lang w:eastAsia="es-MX"/>
        </w:rPr>
      </w:pPr>
      <w:hyperlink r:id="rId10" w:history="1">
        <w:r w:rsidR="00866231" w:rsidRPr="00866231">
          <w:rPr>
            <w:rStyle w:val="Hipervnculo"/>
            <w:color w:val="auto"/>
            <w:sz w:val="16"/>
            <w:szCs w:val="16"/>
            <w:u w:val="none"/>
          </w:rPr>
          <w:t>https://www.gob.mx/stps/es/documentos/programa-de-apoyo-al-empleo</w:t>
        </w:r>
      </w:hyperlink>
    </w:p>
    <w:p w:rsidR="00475F4F" w:rsidRDefault="00475F4F" w:rsidP="00C068FE">
      <w:pPr>
        <w:rPr>
          <w:rFonts w:eastAsia="Arial Unicode MS" w:cs="Arial"/>
          <w:sz w:val="16"/>
          <w:szCs w:val="16"/>
          <w:u w:color="000000"/>
          <w:lang w:eastAsia="es-MX"/>
        </w:rPr>
      </w:pPr>
      <w:r w:rsidRPr="00475F4F">
        <w:rPr>
          <w:rFonts w:eastAsia="Arial Unicode MS" w:cs="Arial"/>
          <w:sz w:val="16"/>
          <w:szCs w:val="16"/>
          <w:u w:color="000000"/>
          <w:lang w:eastAsia="es-MX"/>
        </w:rPr>
        <w:t xml:space="preserve">Organización Internacional del Trabajo, 18 de marzo de 2020; Observatorio de la OIT- primera edición; El COVID-19 y el  mundo del Trabajo https://www.ilo.org/wcmsp5/groups/public/---dgreports/---dcomm/documents/briefingnote/wcms_738753.pdf </w:t>
      </w:r>
    </w:p>
    <w:p w:rsidR="00475F4F" w:rsidRPr="00475F4F" w:rsidRDefault="00475F4F" w:rsidP="00C068FE">
      <w:pPr>
        <w:rPr>
          <w:rFonts w:eastAsia="Arial Unicode MS" w:cs="Arial"/>
          <w:sz w:val="16"/>
          <w:szCs w:val="16"/>
          <w:lang w:eastAsia="es-MX"/>
        </w:rPr>
      </w:pPr>
      <w:r w:rsidRPr="00475F4F">
        <w:rPr>
          <w:rFonts w:eastAsia="Arial Unicode MS" w:cs="Arial"/>
          <w:sz w:val="16"/>
          <w:szCs w:val="16"/>
          <w:u w:color="000000"/>
          <w:lang w:eastAsia="es-MX"/>
        </w:rPr>
        <w:t xml:space="preserve">Organización Internacional del Trabajo; 7 de abril de 2020; Observatorio de la OIT- segunda edición: El Covid-19 y el mundo del trabajo; </w:t>
      </w:r>
      <w:hyperlink r:id="rId11" w:history="1">
        <w:r w:rsidRPr="00475F4F">
          <w:rPr>
            <w:rStyle w:val="Hipervnculo"/>
            <w:rFonts w:eastAsia="Arial Unicode MS" w:cs="Arial"/>
            <w:color w:val="auto"/>
            <w:sz w:val="16"/>
            <w:szCs w:val="16"/>
            <w:u w:val="none"/>
            <w:lang w:eastAsia="es-MX"/>
          </w:rPr>
          <w:t>https://www.ilo.org/wcmsp5/groups/public/---dgreports/---dcomm/documents/briefingnote/wcms_740981.pdf</w:t>
        </w:r>
      </w:hyperlink>
    </w:p>
    <w:p w:rsidR="00475F4F" w:rsidRPr="00475F4F" w:rsidRDefault="00475F4F" w:rsidP="00C068FE">
      <w:pPr>
        <w:rPr>
          <w:rFonts w:eastAsia="Arial Unicode MS" w:cs="Arial"/>
          <w:sz w:val="16"/>
          <w:szCs w:val="16"/>
          <w:lang w:eastAsia="es-MX"/>
        </w:rPr>
      </w:pPr>
      <w:r w:rsidRPr="00475F4F">
        <w:rPr>
          <w:rFonts w:eastAsia="Arial Unicode MS" w:cs="Arial"/>
          <w:sz w:val="16"/>
          <w:szCs w:val="16"/>
          <w:lang w:eastAsia="es-MX"/>
        </w:rPr>
        <w:t xml:space="preserve">Organización Internacional del Trabajo; 7 de abril de 2020; Observatorio de la OIT- segunda edición: El Covid-19 y el mundo del trabajo; </w:t>
      </w:r>
      <w:hyperlink r:id="rId12" w:history="1">
        <w:r w:rsidRPr="00475F4F">
          <w:rPr>
            <w:rStyle w:val="Hipervnculo"/>
            <w:rFonts w:eastAsia="Arial Unicode MS" w:cs="Arial"/>
            <w:color w:val="auto"/>
            <w:sz w:val="16"/>
            <w:szCs w:val="16"/>
            <w:u w:val="none"/>
            <w:lang w:eastAsia="es-MX"/>
          </w:rPr>
          <w:t>https://www.ilo.org/wcmsp5/groups/public/---dgreports/---dcomm/documents/briefingnote/wcms_740981.pdf</w:t>
        </w:r>
      </w:hyperlink>
    </w:p>
    <w:p w:rsidR="00475F4F" w:rsidRPr="003D12D3" w:rsidRDefault="00C87D43" w:rsidP="00C068FE">
      <w:pPr>
        <w:rPr>
          <w:rFonts w:eastAsia="Arial Unicode MS" w:cs="Arial"/>
          <w:sz w:val="16"/>
          <w:szCs w:val="16"/>
          <w:lang w:eastAsia="es-MX"/>
        </w:rPr>
      </w:pPr>
      <w:hyperlink r:id="rId13" w:history="1">
        <w:r w:rsidR="00AD4D27" w:rsidRPr="003D12D3">
          <w:rPr>
            <w:rStyle w:val="Hipervnculo"/>
            <w:rFonts w:eastAsia="Arial Unicode MS" w:cs="Arial"/>
            <w:color w:val="auto"/>
            <w:sz w:val="16"/>
            <w:szCs w:val="16"/>
            <w:u w:val="none"/>
            <w:lang w:eastAsia="es-MX"/>
          </w:rPr>
          <w:t>https://factorcapitalhumano.com/mundo-del-trabajo/crisis-del-coronavirus-podria-costarle-600000-empleos-formales-amexico/2020/03/</w:t>
        </w:r>
      </w:hyperlink>
    </w:p>
    <w:p w:rsidR="00AD4D27" w:rsidRDefault="00AD4D27" w:rsidP="00C068FE">
      <w:pPr>
        <w:rPr>
          <w:rFonts w:eastAsia="Arial Unicode MS" w:cs="Arial"/>
          <w:sz w:val="16"/>
          <w:szCs w:val="16"/>
          <w:u w:color="000000"/>
          <w:lang w:eastAsia="es-MX"/>
        </w:rPr>
      </w:pPr>
      <w:r>
        <w:rPr>
          <w:rFonts w:eastAsia="Arial Unicode MS" w:cs="Arial"/>
          <w:sz w:val="16"/>
          <w:szCs w:val="16"/>
          <w:u w:color="000000"/>
          <w:lang w:eastAsia="es-MX"/>
        </w:rPr>
        <w:t>Iniciativa de ley presentada por senadores y senadores del Partido Verde Ecologista de México en sesión celebrada el 6 de abril del 2020.</w:t>
      </w:r>
    </w:p>
    <w:sectPr w:rsidR="00AD4D27" w:rsidSect="005E12DF">
      <w:headerReference w:type="default" r:id="rId14"/>
      <w:footerReference w:type="default" r:id="rId1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43" w:rsidRDefault="00C87D43">
      <w:r>
        <w:separator/>
      </w:r>
    </w:p>
  </w:endnote>
  <w:endnote w:type="continuationSeparator" w:id="0">
    <w:p w:rsidR="00C87D43" w:rsidRDefault="00C8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5E12DF" w:rsidRPr="005E12DF">
      <w:rPr>
        <w:noProof/>
        <w:lang w:val="es-ES"/>
      </w:rPr>
      <w:t>1</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43" w:rsidRDefault="00C87D43">
      <w:r>
        <w:separator/>
      </w:r>
    </w:p>
  </w:footnote>
  <w:footnote w:type="continuationSeparator" w:id="0">
    <w:p w:rsidR="00C87D43" w:rsidRDefault="00C87D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5E12DF"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5B04B2FD" wp14:editId="5E537ED5">
          <wp:simplePos x="0" y="0"/>
          <wp:positionH relativeFrom="column">
            <wp:posOffset>5456417</wp:posOffset>
          </wp:positionH>
          <wp:positionV relativeFrom="paragraph">
            <wp:posOffset>-134620</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3DC76399" wp14:editId="2544C9F6">
          <wp:simplePos x="0" y="0"/>
          <wp:positionH relativeFrom="column">
            <wp:posOffset>-275701</wp:posOffset>
          </wp:positionH>
          <wp:positionV relativeFrom="paragraph">
            <wp:posOffset>-154002</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5BA5805"/>
    <w:multiLevelType w:val="hybridMultilevel"/>
    <w:tmpl w:val="CB54E38C"/>
    <w:lvl w:ilvl="0" w:tplc="43C2E0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A02D52"/>
    <w:multiLevelType w:val="hybridMultilevel"/>
    <w:tmpl w:val="B062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0A7B0C"/>
    <w:multiLevelType w:val="hybridMultilevel"/>
    <w:tmpl w:val="787E0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
  </w:num>
  <w:num w:numId="2">
    <w:abstractNumId w:val="1"/>
  </w:num>
  <w:num w:numId="3">
    <w:abstractNumId w:val="7"/>
  </w:num>
  <w:num w:numId="4">
    <w:abstractNumId w:val="6"/>
  </w:num>
  <w:num w:numId="5">
    <w:abstractNumId w:val="10"/>
  </w:num>
  <w:num w:numId="6">
    <w:abstractNumId w:val="9"/>
  </w:num>
  <w:num w:numId="7">
    <w:abstractNumId w:val="2"/>
  </w:num>
  <w:num w:numId="8">
    <w:abstractNumId w:val="5"/>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0D22"/>
    <w:rsid w:val="000123AA"/>
    <w:rsid w:val="00012949"/>
    <w:rsid w:val="000130F6"/>
    <w:rsid w:val="00013745"/>
    <w:rsid w:val="000138E2"/>
    <w:rsid w:val="00014534"/>
    <w:rsid w:val="00017083"/>
    <w:rsid w:val="0001790E"/>
    <w:rsid w:val="00017D4A"/>
    <w:rsid w:val="00021136"/>
    <w:rsid w:val="000212EF"/>
    <w:rsid w:val="00021ECA"/>
    <w:rsid w:val="000228EE"/>
    <w:rsid w:val="00022AB3"/>
    <w:rsid w:val="000238EB"/>
    <w:rsid w:val="00024A3E"/>
    <w:rsid w:val="0002666F"/>
    <w:rsid w:val="00026FBB"/>
    <w:rsid w:val="00027441"/>
    <w:rsid w:val="00030032"/>
    <w:rsid w:val="000300D8"/>
    <w:rsid w:val="00030712"/>
    <w:rsid w:val="00030A42"/>
    <w:rsid w:val="00030A9C"/>
    <w:rsid w:val="000317F1"/>
    <w:rsid w:val="00031ED7"/>
    <w:rsid w:val="00032D0A"/>
    <w:rsid w:val="0003382A"/>
    <w:rsid w:val="00033D5C"/>
    <w:rsid w:val="00034195"/>
    <w:rsid w:val="000357E9"/>
    <w:rsid w:val="00035812"/>
    <w:rsid w:val="0003621E"/>
    <w:rsid w:val="000401E2"/>
    <w:rsid w:val="00042045"/>
    <w:rsid w:val="0004288B"/>
    <w:rsid w:val="00042B8A"/>
    <w:rsid w:val="00042F8D"/>
    <w:rsid w:val="00043AD8"/>
    <w:rsid w:val="00043BAE"/>
    <w:rsid w:val="0004456C"/>
    <w:rsid w:val="000462C9"/>
    <w:rsid w:val="0004695C"/>
    <w:rsid w:val="00046BDB"/>
    <w:rsid w:val="00046D2A"/>
    <w:rsid w:val="00046F42"/>
    <w:rsid w:val="00047DF8"/>
    <w:rsid w:val="000504BA"/>
    <w:rsid w:val="000518E1"/>
    <w:rsid w:val="00052396"/>
    <w:rsid w:val="000523E8"/>
    <w:rsid w:val="00052EAF"/>
    <w:rsid w:val="00055A14"/>
    <w:rsid w:val="0005754F"/>
    <w:rsid w:val="00057A0E"/>
    <w:rsid w:val="00057CD7"/>
    <w:rsid w:val="0006065A"/>
    <w:rsid w:val="00060DEA"/>
    <w:rsid w:val="00061910"/>
    <w:rsid w:val="00061C58"/>
    <w:rsid w:val="00062054"/>
    <w:rsid w:val="00063589"/>
    <w:rsid w:val="00063F41"/>
    <w:rsid w:val="0006442C"/>
    <w:rsid w:val="0006444F"/>
    <w:rsid w:val="000644AD"/>
    <w:rsid w:val="00065CE1"/>
    <w:rsid w:val="000663B7"/>
    <w:rsid w:val="00067F3F"/>
    <w:rsid w:val="00070BB7"/>
    <w:rsid w:val="00072072"/>
    <w:rsid w:val="0007359A"/>
    <w:rsid w:val="0007413E"/>
    <w:rsid w:val="00074A6A"/>
    <w:rsid w:val="00074CC4"/>
    <w:rsid w:val="00074FA7"/>
    <w:rsid w:val="00075F81"/>
    <w:rsid w:val="00077BE3"/>
    <w:rsid w:val="000800ED"/>
    <w:rsid w:val="00080691"/>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56DA"/>
    <w:rsid w:val="000B6F82"/>
    <w:rsid w:val="000C03F3"/>
    <w:rsid w:val="000C079B"/>
    <w:rsid w:val="000C0BCA"/>
    <w:rsid w:val="000C0F03"/>
    <w:rsid w:val="000C31F6"/>
    <w:rsid w:val="000C511B"/>
    <w:rsid w:val="000C7EC0"/>
    <w:rsid w:val="000D0B0A"/>
    <w:rsid w:val="000D0CCD"/>
    <w:rsid w:val="000D17D0"/>
    <w:rsid w:val="000D40A6"/>
    <w:rsid w:val="000D4B28"/>
    <w:rsid w:val="000D65B8"/>
    <w:rsid w:val="000D66B7"/>
    <w:rsid w:val="000E0967"/>
    <w:rsid w:val="000E0B4B"/>
    <w:rsid w:val="000E0E9B"/>
    <w:rsid w:val="000E127E"/>
    <w:rsid w:val="000E2C92"/>
    <w:rsid w:val="000E469A"/>
    <w:rsid w:val="000E6575"/>
    <w:rsid w:val="000F00B9"/>
    <w:rsid w:val="000F096A"/>
    <w:rsid w:val="000F145E"/>
    <w:rsid w:val="000F2B23"/>
    <w:rsid w:val="000F4EBC"/>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692F"/>
    <w:rsid w:val="00116D61"/>
    <w:rsid w:val="0011770C"/>
    <w:rsid w:val="00121D4E"/>
    <w:rsid w:val="0012303A"/>
    <w:rsid w:val="00123A93"/>
    <w:rsid w:val="0012485C"/>
    <w:rsid w:val="00125B75"/>
    <w:rsid w:val="0012673B"/>
    <w:rsid w:val="0012685B"/>
    <w:rsid w:val="00126ABF"/>
    <w:rsid w:val="00126C16"/>
    <w:rsid w:val="00130A5D"/>
    <w:rsid w:val="00130D98"/>
    <w:rsid w:val="00132569"/>
    <w:rsid w:val="00133D35"/>
    <w:rsid w:val="00133E2B"/>
    <w:rsid w:val="00134575"/>
    <w:rsid w:val="001351E9"/>
    <w:rsid w:val="00137FCF"/>
    <w:rsid w:val="001402D7"/>
    <w:rsid w:val="00140632"/>
    <w:rsid w:val="0014076D"/>
    <w:rsid w:val="001412AD"/>
    <w:rsid w:val="00142485"/>
    <w:rsid w:val="001430E0"/>
    <w:rsid w:val="00144170"/>
    <w:rsid w:val="0014448B"/>
    <w:rsid w:val="00144A6F"/>
    <w:rsid w:val="00144D9B"/>
    <w:rsid w:val="00145F3F"/>
    <w:rsid w:val="0014710A"/>
    <w:rsid w:val="00147739"/>
    <w:rsid w:val="001503F5"/>
    <w:rsid w:val="00150BDB"/>
    <w:rsid w:val="001511AA"/>
    <w:rsid w:val="00151453"/>
    <w:rsid w:val="0015174D"/>
    <w:rsid w:val="00153C13"/>
    <w:rsid w:val="001549C5"/>
    <w:rsid w:val="00156A0F"/>
    <w:rsid w:val="00156CF8"/>
    <w:rsid w:val="001571FB"/>
    <w:rsid w:val="001578EC"/>
    <w:rsid w:val="00160510"/>
    <w:rsid w:val="00160773"/>
    <w:rsid w:val="00160C97"/>
    <w:rsid w:val="00161EFE"/>
    <w:rsid w:val="00164227"/>
    <w:rsid w:val="00165153"/>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1D0"/>
    <w:rsid w:val="00184619"/>
    <w:rsid w:val="00184E7C"/>
    <w:rsid w:val="00186366"/>
    <w:rsid w:val="0018760D"/>
    <w:rsid w:val="00187AAA"/>
    <w:rsid w:val="0019114E"/>
    <w:rsid w:val="00191A00"/>
    <w:rsid w:val="0019279D"/>
    <w:rsid w:val="001937E8"/>
    <w:rsid w:val="00193BF9"/>
    <w:rsid w:val="00193E5E"/>
    <w:rsid w:val="00194B67"/>
    <w:rsid w:val="001957A7"/>
    <w:rsid w:val="001970B2"/>
    <w:rsid w:val="001977C1"/>
    <w:rsid w:val="001A00D7"/>
    <w:rsid w:val="001A0CA6"/>
    <w:rsid w:val="001A127E"/>
    <w:rsid w:val="001A14CD"/>
    <w:rsid w:val="001A1C8C"/>
    <w:rsid w:val="001A2AE8"/>
    <w:rsid w:val="001A3932"/>
    <w:rsid w:val="001A4450"/>
    <w:rsid w:val="001A46D0"/>
    <w:rsid w:val="001A50E9"/>
    <w:rsid w:val="001A62AC"/>
    <w:rsid w:val="001A77E8"/>
    <w:rsid w:val="001A7AA2"/>
    <w:rsid w:val="001A7ABB"/>
    <w:rsid w:val="001B24DE"/>
    <w:rsid w:val="001B39D8"/>
    <w:rsid w:val="001B4C12"/>
    <w:rsid w:val="001B56AA"/>
    <w:rsid w:val="001B58B2"/>
    <w:rsid w:val="001B5EDF"/>
    <w:rsid w:val="001B6F80"/>
    <w:rsid w:val="001C137C"/>
    <w:rsid w:val="001C2191"/>
    <w:rsid w:val="001C4701"/>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4D19"/>
    <w:rsid w:val="0021665D"/>
    <w:rsid w:val="002167D4"/>
    <w:rsid w:val="00216EFA"/>
    <w:rsid w:val="002202C8"/>
    <w:rsid w:val="0022062F"/>
    <w:rsid w:val="00220E90"/>
    <w:rsid w:val="00220ECD"/>
    <w:rsid w:val="002233C4"/>
    <w:rsid w:val="00223430"/>
    <w:rsid w:val="002255EC"/>
    <w:rsid w:val="00226C79"/>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6843"/>
    <w:rsid w:val="0024709B"/>
    <w:rsid w:val="00247D3C"/>
    <w:rsid w:val="002500F1"/>
    <w:rsid w:val="0025083B"/>
    <w:rsid w:val="0025097B"/>
    <w:rsid w:val="00253565"/>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87D"/>
    <w:rsid w:val="00274DC0"/>
    <w:rsid w:val="0027587F"/>
    <w:rsid w:val="00280A42"/>
    <w:rsid w:val="0028123E"/>
    <w:rsid w:val="00281CF5"/>
    <w:rsid w:val="00284699"/>
    <w:rsid w:val="00286206"/>
    <w:rsid w:val="002863F9"/>
    <w:rsid w:val="002876D5"/>
    <w:rsid w:val="0029042D"/>
    <w:rsid w:val="002907A3"/>
    <w:rsid w:val="00295361"/>
    <w:rsid w:val="00297329"/>
    <w:rsid w:val="00297473"/>
    <w:rsid w:val="002A1BAB"/>
    <w:rsid w:val="002A1BE3"/>
    <w:rsid w:val="002A267C"/>
    <w:rsid w:val="002A326B"/>
    <w:rsid w:val="002A3A40"/>
    <w:rsid w:val="002A3B10"/>
    <w:rsid w:val="002A3D28"/>
    <w:rsid w:val="002A50CF"/>
    <w:rsid w:val="002A62B9"/>
    <w:rsid w:val="002B08C7"/>
    <w:rsid w:val="002B133B"/>
    <w:rsid w:val="002B13E6"/>
    <w:rsid w:val="002B2572"/>
    <w:rsid w:val="002B2573"/>
    <w:rsid w:val="002B2C1D"/>
    <w:rsid w:val="002B4B9E"/>
    <w:rsid w:val="002B4DC5"/>
    <w:rsid w:val="002B4E32"/>
    <w:rsid w:val="002C069A"/>
    <w:rsid w:val="002C17F4"/>
    <w:rsid w:val="002C2E19"/>
    <w:rsid w:val="002C5650"/>
    <w:rsid w:val="002C6472"/>
    <w:rsid w:val="002C677D"/>
    <w:rsid w:val="002C7277"/>
    <w:rsid w:val="002C7A32"/>
    <w:rsid w:val="002D0117"/>
    <w:rsid w:val="002D1893"/>
    <w:rsid w:val="002D2F39"/>
    <w:rsid w:val="002D3288"/>
    <w:rsid w:val="002D3290"/>
    <w:rsid w:val="002D380F"/>
    <w:rsid w:val="002D3CA0"/>
    <w:rsid w:val="002D48DA"/>
    <w:rsid w:val="002D6A7E"/>
    <w:rsid w:val="002E0052"/>
    <w:rsid w:val="002E06E9"/>
    <w:rsid w:val="002E0DCE"/>
    <w:rsid w:val="002E0ECF"/>
    <w:rsid w:val="002E12CB"/>
    <w:rsid w:val="002E4577"/>
    <w:rsid w:val="002E4F62"/>
    <w:rsid w:val="002E5DE1"/>
    <w:rsid w:val="002E6AA0"/>
    <w:rsid w:val="002F2156"/>
    <w:rsid w:val="002F3B4A"/>
    <w:rsid w:val="002F4F4A"/>
    <w:rsid w:val="002F5CB5"/>
    <w:rsid w:val="002F6D83"/>
    <w:rsid w:val="00300951"/>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4D5"/>
    <w:rsid w:val="00330722"/>
    <w:rsid w:val="00331B6E"/>
    <w:rsid w:val="00331F40"/>
    <w:rsid w:val="00332018"/>
    <w:rsid w:val="00332FC4"/>
    <w:rsid w:val="003335B5"/>
    <w:rsid w:val="00333A59"/>
    <w:rsid w:val="00334392"/>
    <w:rsid w:val="0033496F"/>
    <w:rsid w:val="00334A54"/>
    <w:rsid w:val="0033565A"/>
    <w:rsid w:val="00336D24"/>
    <w:rsid w:val="003376D1"/>
    <w:rsid w:val="00337E7B"/>
    <w:rsid w:val="0034075B"/>
    <w:rsid w:val="00341205"/>
    <w:rsid w:val="003419DA"/>
    <w:rsid w:val="00342860"/>
    <w:rsid w:val="00342A3A"/>
    <w:rsid w:val="00342D02"/>
    <w:rsid w:val="00343336"/>
    <w:rsid w:val="00343450"/>
    <w:rsid w:val="0034449A"/>
    <w:rsid w:val="00344C50"/>
    <w:rsid w:val="0034550C"/>
    <w:rsid w:val="00345DCF"/>
    <w:rsid w:val="003461CD"/>
    <w:rsid w:val="00346540"/>
    <w:rsid w:val="00346794"/>
    <w:rsid w:val="003476F6"/>
    <w:rsid w:val="00347CA2"/>
    <w:rsid w:val="003518B8"/>
    <w:rsid w:val="00351F93"/>
    <w:rsid w:val="003525DD"/>
    <w:rsid w:val="00352655"/>
    <w:rsid w:val="00352793"/>
    <w:rsid w:val="00352F19"/>
    <w:rsid w:val="00354BEB"/>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32"/>
    <w:rsid w:val="00396B4C"/>
    <w:rsid w:val="00397B8D"/>
    <w:rsid w:val="003A0883"/>
    <w:rsid w:val="003A0EAC"/>
    <w:rsid w:val="003A141D"/>
    <w:rsid w:val="003A2093"/>
    <w:rsid w:val="003A4962"/>
    <w:rsid w:val="003A506A"/>
    <w:rsid w:val="003A7C24"/>
    <w:rsid w:val="003B0C1A"/>
    <w:rsid w:val="003B226E"/>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0C2"/>
    <w:rsid w:val="003C3287"/>
    <w:rsid w:val="003C6C46"/>
    <w:rsid w:val="003D11C2"/>
    <w:rsid w:val="003D12D3"/>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E4D"/>
    <w:rsid w:val="00427ECE"/>
    <w:rsid w:val="00427FE5"/>
    <w:rsid w:val="00427FE8"/>
    <w:rsid w:val="00430C1F"/>
    <w:rsid w:val="00433059"/>
    <w:rsid w:val="00435868"/>
    <w:rsid w:val="00435CF5"/>
    <w:rsid w:val="00436156"/>
    <w:rsid w:val="00437C53"/>
    <w:rsid w:val="004418C4"/>
    <w:rsid w:val="00442420"/>
    <w:rsid w:val="0044557A"/>
    <w:rsid w:val="0044566B"/>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60D7F"/>
    <w:rsid w:val="0046205E"/>
    <w:rsid w:val="0046260D"/>
    <w:rsid w:val="00462B85"/>
    <w:rsid w:val="00463737"/>
    <w:rsid w:val="00463A05"/>
    <w:rsid w:val="004654A2"/>
    <w:rsid w:val="00470E1F"/>
    <w:rsid w:val="004711DF"/>
    <w:rsid w:val="0047164D"/>
    <w:rsid w:val="0047191A"/>
    <w:rsid w:val="00471D11"/>
    <w:rsid w:val="004734F2"/>
    <w:rsid w:val="00475353"/>
    <w:rsid w:val="00475F4F"/>
    <w:rsid w:val="00476627"/>
    <w:rsid w:val="00477454"/>
    <w:rsid w:val="004775ED"/>
    <w:rsid w:val="00477FAA"/>
    <w:rsid w:val="00480E0D"/>
    <w:rsid w:val="00481DEE"/>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57ED"/>
    <w:rsid w:val="004A6E07"/>
    <w:rsid w:val="004A6EEA"/>
    <w:rsid w:val="004A6FFE"/>
    <w:rsid w:val="004B29B8"/>
    <w:rsid w:val="004B360B"/>
    <w:rsid w:val="004B6444"/>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968"/>
    <w:rsid w:val="004E5CD0"/>
    <w:rsid w:val="004E6472"/>
    <w:rsid w:val="004E65D3"/>
    <w:rsid w:val="004F0705"/>
    <w:rsid w:val="004F0AB1"/>
    <w:rsid w:val="004F15A2"/>
    <w:rsid w:val="004F16A7"/>
    <w:rsid w:val="004F18E2"/>
    <w:rsid w:val="004F24B9"/>
    <w:rsid w:val="004F293D"/>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6BD"/>
    <w:rsid w:val="00516D5D"/>
    <w:rsid w:val="00516DBF"/>
    <w:rsid w:val="00517420"/>
    <w:rsid w:val="00521185"/>
    <w:rsid w:val="00521920"/>
    <w:rsid w:val="00522587"/>
    <w:rsid w:val="00523109"/>
    <w:rsid w:val="005259DF"/>
    <w:rsid w:val="00526643"/>
    <w:rsid w:val="00527F36"/>
    <w:rsid w:val="00532687"/>
    <w:rsid w:val="005326C4"/>
    <w:rsid w:val="00534FD2"/>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0CFB"/>
    <w:rsid w:val="005622EB"/>
    <w:rsid w:val="0056655D"/>
    <w:rsid w:val="00566608"/>
    <w:rsid w:val="00566824"/>
    <w:rsid w:val="0056729A"/>
    <w:rsid w:val="005713A0"/>
    <w:rsid w:val="00571590"/>
    <w:rsid w:val="00571816"/>
    <w:rsid w:val="00571E38"/>
    <w:rsid w:val="005723AA"/>
    <w:rsid w:val="00574144"/>
    <w:rsid w:val="005746CF"/>
    <w:rsid w:val="00575ADE"/>
    <w:rsid w:val="00575D92"/>
    <w:rsid w:val="00576AF4"/>
    <w:rsid w:val="005770AB"/>
    <w:rsid w:val="0057712C"/>
    <w:rsid w:val="00577C3D"/>
    <w:rsid w:val="00580700"/>
    <w:rsid w:val="00580F03"/>
    <w:rsid w:val="00582951"/>
    <w:rsid w:val="005829F0"/>
    <w:rsid w:val="005831B4"/>
    <w:rsid w:val="0058369B"/>
    <w:rsid w:val="005838D3"/>
    <w:rsid w:val="00585B84"/>
    <w:rsid w:val="005876B4"/>
    <w:rsid w:val="00595CB8"/>
    <w:rsid w:val="0059654B"/>
    <w:rsid w:val="005966A0"/>
    <w:rsid w:val="005A2816"/>
    <w:rsid w:val="005A3D60"/>
    <w:rsid w:val="005A4305"/>
    <w:rsid w:val="005A4340"/>
    <w:rsid w:val="005A43C9"/>
    <w:rsid w:val="005A4408"/>
    <w:rsid w:val="005A4559"/>
    <w:rsid w:val="005A4B73"/>
    <w:rsid w:val="005A53BE"/>
    <w:rsid w:val="005A575E"/>
    <w:rsid w:val="005A6971"/>
    <w:rsid w:val="005A6A7B"/>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C7FC7"/>
    <w:rsid w:val="005D03B1"/>
    <w:rsid w:val="005D1FB6"/>
    <w:rsid w:val="005D2667"/>
    <w:rsid w:val="005D27BB"/>
    <w:rsid w:val="005D2896"/>
    <w:rsid w:val="005D370E"/>
    <w:rsid w:val="005D3D1A"/>
    <w:rsid w:val="005D4580"/>
    <w:rsid w:val="005D5790"/>
    <w:rsid w:val="005D6412"/>
    <w:rsid w:val="005D65F1"/>
    <w:rsid w:val="005D7080"/>
    <w:rsid w:val="005E0A49"/>
    <w:rsid w:val="005E0ABC"/>
    <w:rsid w:val="005E0EDD"/>
    <w:rsid w:val="005E12DF"/>
    <w:rsid w:val="005E1F86"/>
    <w:rsid w:val="005E2A6C"/>
    <w:rsid w:val="005E2B03"/>
    <w:rsid w:val="005E3FDB"/>
    <w:rsid w:val="005E500C"/>
    <w:rsid w:val="005E749A"/>
    <w:rsid w:val="005E7A4C"/>
    <w:rsid w:val="005F171F"/>
    <w:rsid w:val="005F383B"/>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07AB1"/>
    <w:rsid w:val="006101DB"/>
    <w:rsid w:val="00610E0A"/>
    <w:rsid w:val="006118A2"/>
    <w:rsid w:val="00611AA9"/>
    <w:rsid w:val="00611ECB"/>
    <w:rsid w:val="006135C2"/>
    <w:rsid w:val="0061381C"/>
    <w:rsid w:val="0061545A"/>
    <w:rsid w:val="00616CDE"/>
    <w:rsid w:val="00620D03"/>
    <w:rsid w:val="0062132D"/>
    <w:rsid w:val="00621DFA"/>
    <w:rsid w:val="006230BD"/>
    <w:rsid w:val="00623495"/>
    <w:rsid w:val="00623AD3"/>
    <w:rsid w:val="00623F0E"/>
    <w:rsid w:val="0062680B"/>
    <w:rsid w:val="006275E1"/>
    <w:rsid w:val="006354DF"/>
    <w:rsid w:val="00635664"/>
    <w:rsid w:val="00635F41"/>
    <w:rsid w:val="006364F7"/>
    <w:rsid w:val="00636AB1"/>
    <w:rsid w:val="00640005"/>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558"/>
    <w:rsid w:val="00664BBF"/>
    <w:rsid w:val="00664CD4"/>
    <w:rsid w:val="00665EDD"/>
    <w:rsid w:val="006678D8"/>
    <w:rsid w:val="00667A52"/>
    <w:rsid w:val="00671337"/>
    <w:rsid w:val="0067348B"/>
    <w:rsid w:val="00673A54"/>
    <w:rsid w:val="00673A8A"/>
    <w:rsid w:val="00673B15"/>
    <w:rsid w:val="006754BF"/>
    <w:rsid w:val="006770B6"/>
    <w:rsid w:val="00677CF4"/>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31D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20B"/>
    <w:rsid w:val="006F2B6B"/>
    <w:rsid w:val="006F3353"/>
    <w:rsid w:val="006F36E4"/>
    <w:rsid w:val="006F3BBE"/>
    <w:rsid w:val="006F6DCB"/>
    <w:rsid w:val="006F736F"/>
    <w:rsid w:val="006F7F18"/>
    <w:rsid w:val="007001DE"/>
    <w:rsid w:val="00700B7C"/>
    <w:rsid w:val="00700E88"/>
    <w:rsid w:val="00701BCB"/>
    <w:rsid w:val="00703BFA"/>
    <w:rsid w:val="00704047"/>
    <w:rsid w:val="0070521D"/>
    <w:rsid w:val="00706782"/>
    <w:rsid w:val="007068B7"/>
    <w:rsid w:val="00706CA1"/>
    <w:rsid w:val="0070782D"/>
    <w:rsid w:val="00707D5D"/>
    <w:rsid w:val="00707FE7"/>
    <w:rsid w:val="00711BE7"/>
    <w:rsid w:val="007133DE"/>
    <w:rsid w:val="00713D39"/>
    <w:rsid w:val="0071465B"/>
    <w:rsid w:val="007176BE"/>
    <w:rsid w:val="00720FB4"/>
    <w:rsid w:val="00722D96"/>
    <w:rsid w:val="007233E6"/>
    <w:rsid w:val="0072347D"/>
    <w:rsid w:val="00724CDB"/>
    <w:rsid w:val="007254F3"/>
    <w:rsid w:val="00725A5B"/>
    <w:rsid w:val="00725B01"/>
    <w:rsid w:val="007264D4"/>
    <w:rsid w:val="00727303"/>
    <w:rsid w:val="00731A6C"/>
    <w:rsid w:val="00734A49"/>
    <w:rsid w:val="007357B3"/>
    <w:rsid w:val="007361DC"/>
    <w:rsid w:val="007363A7"/>
    <w:rsid w:val="007365F5"/>
    <w:rsid w:val="00737687"/>
    <w:rsid w:val="007378AB"/>
    <w:rsid w:val="00742AD7"/>
    <w:rsid w:val="00742DED"/>
    <w:rsid w:val="007431CB"/>
    <w:rsid w:val="00747B94"/>
    <w:rsid w:val="00750FAA"/>
    <w:rsid w:val="007525E8"/>
    <w:rsid w:val="00752DDD"/>
    <w:rsid w:val="007538A7"/>
    <w:rsid w:val="00753AE4"/>
    <w:rsid w:val="007541D6"/>
    <w:rsid w:val="00754861"/>
    <w:rsid w:val="007556AB"/>
    <w:rsid w:val="00757434"/>
    <w:rsid w:val="007627CB"/>
    <w:rsid w:val="007636C8"/>
    <w:rsid w:val="007646C7"/>
    <w:rsid w:val="0077041A"/>
    <w:rsid w:val="00770B14"/>
    <w:rsid w:val="00771245"/>
    <w:rsid w:val="007717E4"/>
    <w:rsid w:val="00771C7C"/>
    <w:rsid w:val="00772766"/>
    <w:rsid w:val="00773166"/>
    <w:rsid w:val="00773414"/>
    <w:rsid w:val="00773A08"/>
    <w:rsid w:val="00776787"/>
    <w:rsid w:val="00780154"/>
    <w:rsid w:val="007813F4"/>
    <w:rsid w:val="0078149A"/>
    <w:rsid w:val="00782E38"/>
    <w:rsid w:val="007847B2"/>
    <w:rsid w:val="00785288"/>
    <w:rsid w:val="007854B1"/>
    <w:rsid w:val="007861C6"/>
    <w:rsid w:val="007865E3"/>
    <w:rsid w:val="00786721"/>
    <w:rsid w:val="00786739"/>
    <w:rsid w:val="0078674B"/>
    <w:rsid w:val="007905F1"/>
    <w:rsid w:val="007908CE"/>
    <w:rsid w:val="00790A9B"/>
    <w:rsid w:val="00790C70"/>
    <w:rsid w:val="00792579"/>
    <w:rsid w:val="00792664"/>
    <w:rsid w:val="00794761"/>
    <w:rsid w:val="007950F4"/>
    <w:rsid w:val="00795DAB"/>
    <w:rsid w:val="00797898"/>
    <w:rsid w:val="00797B38"/>
    <w:rsid w:val="007A0E73"/>
    <w:rsid w:val="007A10F4"/>
    <w:rsid w:val="007A1D6F"/>
    <w:rsid w:val="007A2693"/>
    <w:rsid w:val="007A50ED"/>
    <w:rsid w:val="007A5798"/>
    <w:rsid w:val="007A687C"/>
    <w:rsid w:val="007B17B7"/>
    <w:rsid w:val="007B17F2"/>
    <w:rsid w:val="007B20C6"/>
    <w:rsid w:val="007B2379"/>
    <w:rsid w:val="007B2859"/>
    <w:rsid w:val="007B2B8D"/>
    <w:rsid w:val="007B3E32"/>
    <w:rsid w:val="007B46DE"/>
    <w:rsid w:val="007B4F62"/>
    <w:rsid w:val="007B5C14"/>
    <w:rsid w:val="007B63A7"/>
    <w:rsid w:val="007B6C9F"/>
    <w:rsid w:val="007C1087"/>
    <w:rsid w:val="007C3E1B"/>
    <w:rsid w:val="007C403F"/>
    <w:rsid w:val="007C4850"/>
    <w:rsid w:val="007C51BB"/>
    <w:rsid w:val="007C5201"/>
    <w:rsid w:val="007C521B"/>
    <w:rsid w:val="007C629E"/>
    <w:rsid w:val="007C6403"/>
    <w:rsid w:val="007D0B29"/>
    <w:rsid w:val="007D2112"/>
    <w:rsid w:val="007D23E5"/>
    <w:rsid w:val="007D2678"/>
    <w:rsid w:val="007D3D60"/>
    <w:rsid w:val="007D3DB0"/>
    <w:rsid w:val="007D45B8"/>
    <w:rsid w:val="007D4762"/>
    <w:rsid w:val="007D696F"/>
    <w:rsid w:val="007E1150"/>
    <w:rsid w:val="007E1FB9"/>
    <w:rsid w:val="007E2032"/>
    <w:rsid w:val="007E23CA"/>
    <w:rsid w:val="007E4471"/>
    <w:rsid w:val="007E6DF6"/>
    <w:rsid w:val="007E720E"/>
    <w:rsid w:val="007E73BB"/>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53D"/>
    <w:rsid w:val="00812C09"/>
    <w:rsid w:val="00812C7E"/>
    <w:rsid w:val="00812E9E"/>
    <w:rsid w:val="008131DC"/>
    <w:rsid w:val="00813339"/>
    <w:rsid w:val="00814A93"/>
    <w:rsid w:val="008156F1"/>
    <w:rsid w:val="00815AF8"/>
    <w:rsid w:val="00816F91"/>
    <w:rsid w:val="0082062D"/>
    <w:rsid w:val="00820E5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D55"/>
    <w:rsid w:val="00834E22"/>
    <w:rsid w:val="008353C6"/>
    <w:rsid w:val="00840AE8"/>
    <w:rsid w:val="008429DE"/>
    <w:rsid w:val="00842B4F"/>
    <w:rsid w:val="008434FA"/>
    <w:rsid w:val="008435C3"/>
    <w:rsid w:val="008457A7"/>
    <w:rsid w:val="00845CA8"/>
    <w:rsid w:val="00846F77"/>
    <w:rsid w:val="00847745"/>
    <w:rsid w:val="00851A2D"/>
    <w:rsid w:val="00853571"/>
    <w:rsid w:val="0085358B"/>
    <w:rsid w:val="0085468E"/>
    <w:rsid w:val="008560C6"/>
    <w:rsid w:val="008568E4"/>
    <w:rsid w:val="0086018B"/>
    <w:rsid w:val="0086135A"/>
    <w:rsid w:val="00861B1E"/>
    <w:rsid w:val="00861C75"/>
    <w:rsid w:val="00862DC3"/>
    <w:rsid w:val="0086374B"/>
    <w:rsid w:val="00864FA2"/>
    <w:rsid w:val="008650DE"/>
    <w:rsid w:val="00865B12"/>
    <w:rsid w:val="00866231"/>
    <w:rsid w:val="008667DE"/>
    <w:rsid w:val="008671DD"/>
    <w:rsid w:val="008701CD"/>
    <w:rsid w:val="00872891"/>
    <w:rsid w:val="00872B8A"/>
    <w:rsid w:val="00873263"/>
    <w:rsid w:val="00873721"/>
    <w:rsid w:val="00873C23"/>
    <w:rsid w:val="00880D40"/>
    <w:rsid w:val="0088156E"/>
    <w:rsid w:val="008849DF"/>
    <w:rsid w:val="00887514"/>
    <w:rsid w:val="00887E76"/>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0C2"/>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543B"/>
    <w:rsid w:val="008D6527"/>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257B"/>
    <w:rsid w:val="008F3C53"/>
    <w:rsid w:val="008F443D"/>
    <w:rsid w:val="008F4AA8"/>
    <w:rsid w:val="008F56C5"/>
    <w:rsid w:val="008F634F"/>
    <w:rsid w:val="008F6901"/>
    <w:rsid w:val="008F6D88"/>
    <w:rsid w:val="008F7122"/>
    <w:rsid w:val="009020BE"/>
    <w:rsid w:val="009029CB"/>
    <w:rsid w:val="00902F03"/>
    <w:rsid w:val="009039E2"/>
    <w:rsid w:val="00903DCE"/>
    <w:rsid w:val="0090455D"/>
    <w:rsid w:val="00904B09"/>
    <w:rsid w:val="009052E8"/>
    <w:rsid w:val="00905F43"/>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6833"/>
    <w:rsid w:val="0093768E"/>
    <w:rsid w:val="009376DD"/>
    <w:rsid w:val="00937A2D"/>
    <w:rsid w:val="009402D1"/>
    <w:rsid w:val="0094133A"/>
    <w:rsid w:val="00941B73"/>
    <w:rsid w:val="00945FCB"/>
    <w:rsid w:val="0094654E"/>
    <w:rsid w:val="00947FD7"/>
    <w:rsid w:val="00950563"/>
    <w:rsid w:val="009519F7"/>
    <w:rsid w:val="00951F40"/>
    <w:rsid w:val="009542B3"/>
    <w:rsid w:val="00954C97"/>
    <w:rsid w:val="00955EA9"/>
    <w:rsid w:val="0095637F"/>
    <w:rsid w:val="00957AB7"/>
    <w:rsid w:val="00957E02"/>
    <w:rsid w:val="0096345D"/>
    <w:rsid w:val="00965AAA"/>
    <w:rsid w:val="00965B01"/>
    <w:rsid w:val="00965D6C"/>
    <w:rsid w:val="00966230"/>
    <w:rsid w:val="00966D39"/>
    <w:rsid w:val="00970D0A"/>
    <w:rsid w:val="00971539"/>
    <w:rsid w:val="00972794"/>
    <w:rsid w:val="00972E41"/>
    <w:rsid w:val="009732D9"/>
    <w:rsid w:val="0097449E"/>
    <w:rsid w:val="00974703"/>
    <w:rsid w:val="009764DC"/>
    <w:rsid w:val="00976B92"/>
    <w:rsid w:val="00977E4D"/>
    <w:rsid w:val="00981BF7"/>
    <w:rsid w:val="00982E86"/>
    <w:rsid w:val="0098349D"/>
    <w:rsid w:val="00983E95"/>
    <w:rsid w:val="009845D4"/>
    <w:rsid w:val="009855ED"/>
    <w:rsid w:val="00985A33"/>
    <w:rsid w:val="00986466"/>
    <w:rsid w:val="009866D0"/>
    <w:rsid w:val="00990E52"/>
    <w:rsid w:val="00992D7F"/>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E48"/>
    <w:rsid w:val="009A6E28"/>
    <w:rsid w:val="009A7A9C"/>
    <w:rsid w:val="009B3D3B"/>
    <w:rsid w:val="009B4FB9"/>
    <w:rsid w:val="009B68EE"/>
    <w:rsid w:val="009B6F56"/>
    <w:rsid w:val="009B6FFB"/>
    <w:rsid w:val="009B7856"/>
    <w:rsid w:val="009C0508"/>
    <w:rsid w:val="009C07B4"/>
    <w:rsid w:val="009C107D"/>
    <w:rsid w:val="009C2763"/>
    <w:rsid w:val="009C29D3"/>
    <w:rsid w:val="009C2A92"/>
    <w:rsid w:val="009C4535"/>
    <w:rsid w:val="009C49E8"/>
    <w:rsid w:val="009C4C4A"/>
    <w:rsid w:val="009C5417"/>
    <w:rsid w:val="009C5B91"/>
    <w:rsid w:val="009C5FA3"/>
    <w:rsid w:val="009C6262"/>
    <w:rsid w:val="009C62A5"/>
    <w:rsid w:val="009C6E36"/>
    <w:rsid w:val="009C7B26"/>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0D1"/>
    <w:rsid w:val="00A34785"/>
    <w:rsid w:val="00A34CDA"/>
    <w:rsid w:val="00A35F54"/>
    <w:rsid w:val="00A361CB"/>
    <w:rsid w:val="00A37FC1"/>
    <w:rsid w:val="00A4073C"/>
    <w:rsid w:val="00A40E46"/>
    <w:rsid w:val="00A411B8"/>
    <w:rsid w:val="00A4189C"/>
    <w:rsid w:val="00A42107"/>
    <w:rsid w:val="00A42D79"/>
    <w:rsid w:val="00A4327B"/>
    <w:rsid w:val="00A4356F"/>
    <w:rsid w:val="00A438EF"/>
    <w:rsid w:val="00A43DCA"/>
    <w:rsid w:val="00A43E60"/>
    <w:rsid w:val="00A45303"/>
    <w:rsid w:val="00A4670D"/>
    <w:rsid w:val="00A479B8"/>
    <w:rsid w:val="00A479CD"/>
    <w:rsid w:val="00A5000C"/>
    <w:rsid w:val="00A512F0"/>
    <w:rsid w:val="00A514EB"/>
    <w:rsid w:val="00A52348"/>
    <w:rsid w:val="00A5326C"/>
    <w:rsid w:val="00A546C3"/>
    <w:rsid w:val="00A552F0"/>
    <w:rsid w:val="00A55765"/>
    <w:rsid w:val="00A607A0"/>
    <w:rsid w:val="00A61584"/>
    <w:rsid w:val="00A6293E"/>
    <w:rsid w:val="00A63C99"/>
    <w:rsid w:val="00A655F5"/>
    <w:rsid w:val="00A659E1"/>
    <w:rsid w:val="00A66299"/>
    <w:rsid w:val="00A6721F"/>
    <w:rsid w:val="00A674CE"/>
    <w:rsid w:val="00A7172A"/>
    <w:rsid w:val="00A7220D"/>
    <w:rsid w:val="00A723E1"/>
    <w:rsid w:val="00A73463"/>
    <w:rsid w:val="00A7474F"/>
    <w:rsid w:val="00A747A7"/>
    <w:rsid w:val="00A75606"/>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5261"/>
    <w:rsid w:val="00A967FB"/>
    <w:rsid w:val="00A97FA9"/>
    <w:rsid w:val="00AA1C74"/>
    <w:rsid w:val="00AA368F"/>
    <w:rsid w:val="00AA4752"/>
    <w:rsid w:val="00AA5F22"/>
    <w:rsid w:val="00AA62DE"/>
    <w:rsid w:val="00AA63DF"/>
    <w:rsid w:val="00AA6B8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F7A"/>
    <w:rsid w:val="00AC3F4F"/>
    <w:rsid w:val="00AC5170"/>
    <w:rsid w:val="00AC62D3"/>
    <w:rsid w:val="00AC6C5B"/>
    <w:rsid w:val="00AC7E9B"/>
    <w:rsid w:val="00AD0DDF"/>
    <w:rsid w:val="00AD3237"/>
    <w:rsid w:val="00AD3584"/>
    <w:rsid w:val="00AD3BE9"/>
    <w:rsid w:val="00AD4D27"/>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00FA"/>
    <w:rsid w:val="00B112BD"/>
    <w:rsid w:val="00B11CF5"/>
    <w:rsid w:val="00B11D23"/>
    <w:rsid w:val="00B12748"/>
    <w:rsid w:val="00B1294C"/>
    <w:rsid w:val="00B1378C"/>
    <w:rsid w:val="00B13D8C"/>
    <w:rsid w:val="00B1564F"/>
    <w:rsid w:val="00B15E15"/>
    <w:rsid w:val="00B16DB7"/>
    <w:rsid w:val="00B17AB2"/>
    <w:rsid w:val="00B201C3"/>
    <w:rsid w:val="00B20727"/>
    <w:rsid w:val="00B20D67"/>
    <w:rsid w:val="00B2159B"/>
    <w:rsid w:val="00B21942"/>
    <w:rsid w:val="00B21BDE"/>
    <w:rsid w:val="00B2254C"/>
    <w:rsid w:val="00B22D4A"/>
    <w:rsid w:val="00B22E8D"/>
    <w:rsid w:val="00B238BF"/>
    <w:rsid w:val="00B24045"/>
    <w:rsid w:val="00B245D9"/>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428"/>
    <w:rsid w:val="00B36E5F"/>
    <w:rsid w:val="00B36E61"/>
    <w:rsid w:val="00B41329"/>
    <w:rsid w:val="00B4239D"/>
    <w:rsid w:val="00B43F3D"/>
    <w:rsid w:val="00B44A0E"/>
    <w:rsid w:val="00B45967"/>
    <w:rsid w:val="00B46127"/>
    <w:rsid w:val="00B46755"/>
    <w:rsid w:val="00B47D4E"/>
    <w:rsid w:val="00B507BD"/>
    <w:rsid w:val="00B514F0"/>
    <w:rsid w:val="00B517BA"/>
    <w:rsid w:val="00B51FCB"/>
    <w:rsid w:val="00B521B9"/>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3F0D"/>
    <w:rsid w:val="00B74C86"/>
    <w:rsid w:val="00B77FDD"/>
    <w:rsid w:val="00B806C7"/>
    <w:rsid w:val="00B80E16"/>
    <w:rsid w:val="00B81B17"/>
    <w:rsid w:val="00B821CA"/>
    <w:rsid w:val="00B85292"/>
    <w:rsid w:val="00B85C2F"/>
    <w:rsid w:val="00B8619E"/>
    <w:rsid w:val="00B8683E"/>
    <w:rsid w:val="00B86F6D"/>
    <w:rsid w:val="00B87479"/>
    <w:rsid w:val="00B87869"/>
    <w:rsid w:val="00B9079E"/>
    <w:rsid w:val="00B9287B"/>
    <w:rsid w:val="00B92DD8"/>
    <w:rsid w:val="00B93762"/>
    <w:rsid w:val="00B9383F"/>
    <w:rsid w:val="00B938AB"/>
    <w:rsid w:val="00B9429D"/>
    <w:rsid w:val="00B944CD"/>
    <w:rsid w:val="00B95AB7"/>
    <w:rsid w:val="00B96F02"/>
    <w:rsid w:val="00B97830"/>
    <w:rsid w:val="00BA199A"/>
    <w:rsid w:val="00BA1B2A"/>
    <w:rsid w:val="00BA28FE"/>
    <w:rsid w:val="00BA5718"/>
    <w:rsid w:val="00BA6D10"/>
    <w:rsid w:val="00BB1ACB"/>
    <w:rsid w:val="00BB23C9"/>
    <w:rsid w:val="00BB2624"/>
    <w:rsid w:val="00BB3332"/>
    <w:rsid w:val="00BB3A99"/>
    <w:rsid w:val="00BB4CEA"/>
    <w:rsid w:val="00BB5639"/>
    <w:rsid w:val="00BB57E3"/>
    <w:rsid w:val="00BB5B9F"/>
    <w:rsid w:val="00BB5FB1"/>
    <w:rsid w:val="00BB63B6"/>
    <w:rsid w:val="00BB687B"/>
    <w:rsid w:val="00BB7CCA"/>
    <w:rsid w:val="00BC16A0"/>
    <w:rsid w:val="00BC18D6"/>
    <w:rsid w:val="00BC1CD4"/>
    <w:rsid w:val="00BC2FC7"/>
    <w:rsid w:val="00BC34B1"/>
    <w:rsid w:val="00BC3E6A"/>
    <w:rsid w:val="00BC4C73"/>
    <w:rsid w:val="00BC7636"/>
    <w:rsid w:val="00BC7829"/>
    <w:rsid w:val="00BD0ED1"/>
    <w:rsid w:val="00BD106D"/>
    <w:rsid w:val="00BD2D04"/>
    <w:rsid w:val="00BD2ECB"/>
    <w:rsid w:val="00BD413A"/>
    <w:rsid w:val="00BD6353"/>
    <w:rsid w:val="00BD6E92"/>
    <w:rsid w:val="00BD79FB"/>
    <w:rsid w:val="00BE007F"/>
    <w:rsid w:val="00BE2062"/>
    <w:rsid w:val="00BE2291"/>
    <w:rsid w:val="00BE2D10"/>
    <w:rsid w:val="00BE3073"/>
    <w:rsid w:val="00BE4BA2"/>
    <w:rsid w:val="00BE509B"/>
    <w:rsid w:val="00BE5926"/>
    <w:rsid w:val="00BE633F"/>
    <w:rsid w:val="00BE6B33"/>
    <w:rsid w:val="00BE77EA"/>
    <w:rsid w:val="00BF03D1"/>
    <w:rsid w:val="00BF0A6E"/>
    <w:rsid w:val="00BF36D0"/>
    <w:rsid w:val="00BF3E12"/>
    <w:rsid w:val="00BF6144"/>
    <w:rsid w:val="00BF70CC"/>
    <w:rsid w:val="00C01F01"/>
    <w:rsid w:val="00C02189"/>
    <w:rsid w:val="00C02A6E"/>
    <w:rsid w:val="00C02B9B"/>
    <w:rsid w:val="00C0307D"/>
    <w:rsid w:val="00C0344B"/>
    <w:rsid w:val="00C0610E"/>
    <w:rsid w:val="00C064AB"/>
    <w:rsid w:val="00C068FE"/>
    <w:rsid w:val="00C10C34"/>
    <w:rsid w:val="00C11B21"/>
    <w:rsid w:val="00C12268"/>
    <w:rsid w:val="00C12433"/>
    <w:rsid w:val="00C133CE"/>
    <w:rsid w:val="00C15BC4"/>
    <w:rsid w:val="00C160E6"/>
    <w:rsid w:val="00C16AAC"/>
    <w:rsid w:val="00C16EF4"/>
    <w:rsid w:val="00C17342"/>
    <w:rsid w:val="00C214DF"/>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6011"/>
    <w:rsid w:val="00C4784E"/>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B7F"/>
    <w:rsid w:val="00C71D35"/>
    <w:rsid w:val="00C71E67"/>
    <w:rsid w:val="00C73236"/>
    <w:rsid w:val="00C73896"/>
    <w:rsid w:val="00C75C9A"/>
    <w:rsid w:val="00C75EC6"/>
    <w:rsid w:val="00C763F0"/>
    <w:rsid w:val="00C76410"/>
    <w:rsid w:val="00C76B5B"/>
    <w:rsid w:val="00C7775E"/>
    <w:rsid w:val="00C80839"/>
    <w:rsid w:val="00C820F0"/>
    <w:rsid w:val="00C82341"/>
    <w:rsid w:val="00C82E0F"/>
    <w:rsid w:val="00C834B4"/>
    <w:rsid w:val="00C8364A"/>
    <w:rsid w:val="00C85DA7"/>
    <w:rsid w:val="00C85E69"/>
    <w:rsid w:val="00C86652"/>
    <w:rsid w:val="00C87181"/>
    <w:rsid w:val="00C87BC9"/>
    <w:rsid w:val="00C87D09"/>
    <w:rsid w:val="00C87D43"/>
    <w:rsid w:val="00C91B9B"/>
    <w:rsid w:val="00C922CB"/>
    <w:rsid w:val="00C93953"/>
    <w:rsid w:val="00C94473"/>
    <w:rsid w:val="00C955FF"/>
    <w:rsid w:val="00C95F34"/>
    <w:rsid w:val="00C96A7D"/>
    <w:rsid w:val="00C96D57"/>
    <w:rsid w:val="00CA0D2F"/>
    <w:rsid w:val="00CA0E83"/>
    <w:rsid w:val="00CA228A"/>
    <w:rsid w:val="00CA23C6"/>
    <w:rsid w:val="00CA253D"/>
    <w:rsid w:val="00CA2755"/>
    <w:rsid w:val="00CA5A98"/>
    <w:rsid w:val="00CA5BAA"/>
    <w:rsid w:val="00CA5D15"/>
    <w:rsid w:val="00CA7349"/>
    <w:rsid w:val="00CA76E1"/>
    <w:rsid w:val="00CA7C2C"/>
    <w:rsid w:val="00CB422D"/>
    <w:rsid w:val="00CB4B35"/>
    <w:rsid w:val="00CB58E9"/>
    <w:rsid w:val="00CB5FD2"/>
    <w:rsid w:val="00CB611A"/>
    <w:rsid w:val="00CB6A0C"/>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60C2"/>
    <w:rsid w:val="00CE730C"/>
    <w:rsid w:val="00CF0B6B"/>
    <w:rsid w:val="00CF0EBB"/>
    <w:rsid w:val="00CF28CD"/>
    <w:rsid w:val="00CF2AAA"/>
    <w:rsid w:val="00CF2EA1"/>
    <w:rsid w:val="00CF4432"/>
    <w:rsid w:val="00CF765C"/>
    <w:rsid w:val="00D01847"/>
    <w:rsid w:val="00D01FAD"/>
    <w:rsid w:val="00D02B6B"/>
    <w:rsid w:val="00D03019"/>
    <w:rsid w:val="00D0366F"/>
    <w:rsid w:val="00D0521E"/>
    <w:rsid w:val="00D05896"/>
    <w:rsid w:val="00D06AF5"/>
    <w:rsid w:val="00D06D49"/>
    <w:rsid w:val="00D10ED4"/>
    <w:rsid w:val="00D10FBC"/>
    <w:rsid w:val="00D1172F"/>
    <w:rsid w:val="00D1208C"/>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218F"/>
    <w:rsid w:val="00D4351F"/>
    <w:rsid w:val="00D4474C"/>
    <w:rsid w:val="00D44CF7"/>
    <w:rsid w:val="00D45A94"/>
    <w:rsid w:val="00D50C09"/>
    <w:rsid w:val="00D5124B"/>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14B"/>
    <w:rsid w:val="00D8322B"/>
    <w:rsid w:val="00D8388B"/>
    <w:rsid w:val="00D83F2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A47"/>
    <w:rsid w:val="00DA59E8"/>
    <w:rsid w:val="00DA5CD6"/>
    <w:rsid w:val="00DA71C9"/>
    <w:rsid w:val="00DB0014"/>
    <w:rsid w:val="00DB0E9D"/>
    <w:rsid w:val="00DB14BF"/>
    <w:rsid w:val="00DB5C28"/>
    <w:rsid w:val="00DB7279"/>
    <w:rsid w:val="00DB7866"/>
    <w:rsid w:val="00DC1051"/>
    <w:rsid w:val="00DC2476"/>
    <w:rsid w:val="00DC25DD"/>
    <w:rsid w:val="00DC38F7"/>
    <w:rsid w:val="00DC42C8"/>
    <w:rsid w:val="00DC5252"/>
    <w:rsid w:val="00DC5FBC"/>
    <w:rsid w:val="00DD0819"/>
    <w:rsid w:val="00DD0A6C"/>
    <w:rsid w:val="00DD1337"/>
    <w:rsid w:val="00DD1A0D"/>
    <w:rsid w:val="00DD24FC"/>
    <w:rsid w:val="00DD2D08"/>
    <w:rsid w:val="00DD31F2"/>
    <w:rsid w:val="00DD3DB6"/>
    <w:rsid w:val="00DD4389"/>
    <w:rsid w:val="00DD4562"/>
    <w:rsid w:val="00DD4D67"/>
    <w:rsid w:val="00DD5293"/>
    <w:rsid w:val="00DD5395"/>
    <w:rsid w:val="00DD5BE2"/>
    <w:rsid w:val="00DD62B9"/>
    <w:rsid w:val="00DD668C"/>
    <w:rsid w:val="00DD6CBA"/>
    <w:rsid w:val="00DD7E12"/>
    <w:rsid w:val="00DD7FF1"/>
    <w:rsid w:val="00DE280E"/>
    <w:rsid w:val="00DE2B0D"/>
    <w:rsid w:val="00DE3B60"/>
    <w:rsid w:val="00DE45B2"/>
    <w:rsid w:val="00DE4F55"/>
    <w:rsid w:val="00DE523C"/>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2C9"/>
    <w:rsid w:val="00E36914"/>
    <w:rsid w:val="00E374AB"/>
    <w:rsid w:val="00E37BE5"/>
    <w:rsid w:val="00E40918"/>
    <w:rsid w:val="00E41B51"/>
    <w:rsid w:val="00E41C18"/>
    <w:rsid w:val="00E45D1C"/>
    <w:rsid w:val="00E4696E"/>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485"/>
    <w:rsid w:val="00E65B43"/>
    <w:rsid w:val="00E65C0A"/>
    <w:rsid w:val="00E65C14"/>
    <w:rsid w:val="00E66B77"/>
    <w:rsid w:val="00E677D5"/>
    <w:rsid w:val="00E67AAB"/>
    <w:rsid w:val="00E71115"/>
    <w:rsid w:val="00E74718"/>
    <w:rsid w:val="00E7570E"/>
    <w:rsid w:val="00E75A26"/>
    <w:rsid w:val="00E763A4"/>
    <w:rsid w:val="00E774B7"/>
    <w:rsid w:val="00E81A9A"/>
    <w:rsid w:val="00E81B24"/>
    <w:rsid w:val="00E82868"/>
    <w:rsid w:val="00E84864"/>
    <w:rsid w:val="00E8599F"/>
    <w:rsid w:val="00E868CD"/>
    <w:rsid w:val="00E90E7B"/>
    <w:rsid w:val="00E913B9"/>
    <w:rsid w:val="00E9236D"/>
    <w:rsid w:val="00E939A5"/>
    <w:rsid w:val="00E94A22"/>
    <w:rsid w:val="00E94EAD"/>
    <w:rsid w:val="00E950F4"/>
    <w:rsid w:val="00E95F13"/>
    <w:rsid w:val="00E968ED"/>
    <w:rsid w:val="00E96D61"/>
    <w:rsid w:val="00E97673"/>
    <w:rsid w:val="00EA0799"/>
    <w:rsid w:val="00EA1334"/>
    <w:rsid w:val="00EA13BD"/>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080"/>
    <w:rsid w:val="00EB7189"/>
    <w:rsid w:val="00EC0020"/>
    <w:rsid w:val="00EC3276"/>
    <w:rsid w:val="00EC33BB"/>
    <w:rsid w:val="00EC4FFC"/>
    <w:rsid w:val="00EC692F"/>
    <w:rsid w:val="00EC76CB"/>
    <w:rsid w:val="00EC7B52"/>
    <w:rsid w:val="00ED1FD9"/>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6311"/>
    <w:rsid w:val="00F064F6"/>
    <w:rsid w:val="00F0799F"/>
    <w:rsid w:val="00F10A41"/>
    <w:rsid w:val="00F1199E"/>
    <w:rsid w:val="00F11E47"/>
    <w:rsid w:val="00F12635"/>
    <w:rsid w:val="00F136C7"/>
    <w:rsid w:val="00F13FE0"/>
    <w:rsid w:val="00F14349"/>
    <w:rsid w:val="00F14367"/>
    <w:rsid w:val="00F1516F"/>
    <w:rsid w:val="00F159C8"/>
    <w:rsid w:val="00F1604D"/>
    <w:rsid w:val="00F16483"/>
    <w:rsid w:val="00F17D39"/>
    <w:rsid w:val="00F20ABA"/>
    <w:rsid w:val="00F21F52"/>
    <w:rsid w:val="00F22448"/>
    <w:rsid w:val="00F23033"/>
    <w:rsid w:val="00F2320E"/>
    <w:rsid w:val="00F235B8"/>
    <w:rsid w:val="00F23F53"/>
    <w:rsid w:val="00F24241"/>
    <w:rsid w:val="00F24664"/>
    <w:rsid w:val="00F24981"/>
    <w:rsid w:val="00F25AB5"/>
    <w:rsid w:val="00F26AE9"/>
    <w:rsid w:val="00F27204"/>
    <w:rsid w:val="00F279EC"/>
    <w:rsid w:val="00F31A7B"/>
    <w:rsid w:val="00F31C16"/>
    <w:rsid w:val="00F3347A"/>
    <w:rsid w:val="00F3391B"/>
    <w:rsid w:val="00F34A43"/>
    <w:rsid w:val="00F3574E"/>
    <w:rsid w:val="00F3654F"/>
    <w:rsid w:val="00F37A74"/>
    <w:rsid w:val="00F40023"/>
    <w:rsid w:val="00F40764"/>
    <w:rsid w:val="00F41743"/>
    <w:rsid w:val="00F4263E"/>
    <w:rsid w:val="00F440C3"/>
    <w:rsid w:val="00F450A1"/>
    <w:rsid w:val="00F511E5"/>
    <w:rsid w:val="00F51851"/>
    <w:rsid w:val="00F53ABB"/>
    <w:rsid w:val="00F53FDD"/>
    <w:rsid w:val="00F55627"/>
    <w:rsid w:val="00F571BF"/>
    <w:rsid w:val="00F62443"/>
    <w:rsid w:val="00F62ACB"/>
    <w:rsid w:val="00F62F51"/>
    <w:rsid w:val="00F6301E"/>
    <w:rsid w:val="00F63739"/>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577"/>
    <w:rsid w:val="00F94A96"/>
    <w:rsid w:val="00F9530B"/>
    <w:rsid w:val="00FA0527"/>
    <w:rsid w:val="00FA12C4"/>
    <w:rsid w:val="00FA38BB"/>
    <w:rsid w:val="00FA4549"/>
    <w:rsid w:val="00FA58AA"/>
    <w:rsid w:val="00FA60BF"/>
    <w:rsid w:val="00FA6FC3"/>
    <w:rsid w:val="00FB095A"/>
    <w:rsid w:val="00FB0D93"/>
    <w:rsid w:val="00FB27D0"/>
    <w:rsid w:val="00FB281E"/>
    <w:rsid w:val="00FB287E"/>
    <w:rsid w:val="00FB2BF8"/>
    <w:rsid w:val="00FB3187"/>
    <w:rsid w:val="00FB35FC"/>
    <w:rsid w:val="00FB3930"/>
    <w:rsid w:val="00FB3D66"/>
    <w:rsid w:val="00FB3F30"/>
    <w:rsid w:val="00FB4B03"/>
    <w:rsid w:val="00FB5480"/>
    <w:rsid w:val="00FB5D12"/>
    <w:rsid w:val="00FB63F6"/>
    <w:rsid w:val="00FB77F0"/>
    <w:rsid w:val="00FC05E8"/>
    <w:rsid w:val="00FC2587"/>
    <w:rsid w:val="00FC262E"/>
    <w:rsid w:val="00FC4679"/>
    <w:rsid w:val="00FC5D96"/>
    <w:rsid w:val="00FC6310"/>
    <w:rsid w:val="00FD0A81"/>
    <w:rsid w:val="00FD1FD1"/>
    <w:rsid w:val="00FD5562"/>
    <w:rsid w:val="00FD5988"/>
    <w:rsid w:val="00FD5DB0"/>
    <w:rsid w:val="00FD6232"/>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2C7B2"/>
  <w15:chartTrackingRefBased/>
  <w15:docId w15:val="{1E7AACC9-09F6-4C31-8154-4F5DF49F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1253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 w:type="character" w:customStyle="1" w:styleId="Ttulo1Car">
    <w:name w:val="Título 1 Car"/>
    <w:link w:val="Ttulo1"/>
    <w:uiPriority w:val="9"/>
    <w:rsid w:val="0081253D"/>
    <w:rPr>
      <w:rFonts w:ascii="Calibri Light" w:eastAsia="Times New Roman" w:hAnsi="Calibri Light" w:cs="Times New Roman"/>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822">
      <w:bodyDiv w:val="1"/>
      <w:marLeft w:val="0"/>
      <w:marRight w:val="0"/>
      <w:marTop w:val="0"/>
      <w:marBottom w:val="0"/>
      <w:divBdr>
        <w:top w:val="none" w:sz="0" w:space="0" w:color="auto"/>
        <w:left w:val="none" w:sz="0" w:space="0" w:color="auto"/>
        <w:bottom w:val="none" w:sz="0" w:space="0" w:color="auto"/>
        <w:right w:val="none" w:sz="0" w:space="0" w:color="auto"/>
      </w:divBdr>
    </w:div>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4950391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585649973">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734552786">
      <w:bodyDiv w:val="1"/>
      <w:marLeft w:val="0"/>
      <w:marRight w:val="0"/>
      <w:marTop w:val="0"/>
      <w:marBottom w:val="0"/>
      <w:divBdr>
        <w:top w:val="none" w:sz="0" w:space="0" w:color="auto"/>
        <w:left w:val="none" w:sz="0" w:space="0" w:color="auto"/>
        <w:bottom w:val="none" w:sz="0" w:space="0" w:color="auto"/>
        <w:right w:val="none" w:sz="0" w:space="0" w:color="auto"/>
      </w:divBdr>
      <w:divsChild>
        <w:div w:id="466897337">
          <w:marLeft w:val="0"/>
          <w:marRight w:val="0"/>
          <w:marTop w:val="0"/>
          <w:marBottom w:val="0"/>
          <w:divBdr>
            <w:top w:val="none" w:sz="0" w:space="0" w:color="auto"/>
            <w:left w:val="none" w:sz="0" w:space="0" w:color="auto"/>
            <w:bottom w:val="none" w:sz="0" w:space="0" w:color="auto"/>
            <w:right w:val="none" w:sz="0" w:space="0" w:color="auto"/>
          </w:divBdr>
        </w:div>
        <w:div w:id="479153090">
          <w:marLeft w:val="0"/>
          <w:marRight w:val="0"/>
          <w:marTop w:val="0"/>
          <w:marBottom w:val="0"/>
          <w:divBdr>
            <w:top w:val="none" w:sz="0" w:space="0" w:color="auto"/>
            <w:left w:val="none" w:sz="0" w:space="0" w:color="auto"/>
            <w:bottom w:val="none" w:sz="0" w:space="0" w:color="auto"/>
            <w:right w:val="none" w:sz="0" w:space="0" w:color="auto"/>
          </w:divBdr>
        </w:div>
        <w:div w:id="513570486">
          <w:marLeft w:val="0"/>
          <w:marRight w:val="0"/>
          <w:marTop w:val="0"/>
          <w:marBottom w:val="0"/>
          <w:divBdr>
            <w:top w:val="none" w:sz="0" w:space="0" w:color="auto"/>
            <w:left w:val="none" w:sz="0" w:space="0" w:color="auto"/>
            <w:bottom w:val="none" w:sz="0" w:space="0" w:color="auto"/>
            <w:right w:val="none" w:sz="0" w:space="0" w:color="auto"/>
          </w:divBdr>
        </w:div>
        <w:div w:id="548686256">
          <w:marLeft w:val="0"/>
          <w:marRight w:val="0"/>
          <w:marTop w:val="0"/>
          <w:marBottom w:val="0"/>
          <w:divBdr>
            <w:top w:val="none" w:sz="0" w:space="0" w:color="auto"/>
            <w:left w:val="none" w:sz="0" w:space="0" w:color="auto"/>
            <w:bottom w:val="none" w:sz="0" w:space="0" w:color="auto"/>
            <w:right w:val="none" w:sz="0" w:space="0" w:color="auto"/>
          </w:divBdr>
        </w:div>
        <w:div w:id="578909868">
          <w:marLeft w:val="0"/>
          <w:marRight w:val="0"/>
          <w:marTop w:val="0"/>
          <w:marBottom w:val="0"/>
          <w:divBdr>
            <w:top w:val="none" w:sz="0" w:space="0" w:color="auto"/>
            <w:left w:val="none" w:sz="0" w:space="0" w:color="auto"/>
            <w:bottom w:val="none" w:sz="0" w:space="0" w:color="auto"/>
            <w:right w:val="none" w:sz="0" w:space="0" w:color="auto"/>
          </w:divBdr>
        </w:div>
        <w:div w:id="690297338">
          <w:marLeft w:val="0"/>
          <w:marRight w:val="0"/>
          <w:marTop w:val="0"/>
          <w:marBottom w:val="0"/>
          <w:divBdr>
            <w:top w:val="none" w:sz="0" w:space="0" w:color="auto"/>
            <w:left w:val="none" w:sz="0" w:space="0" w:color="auto"/>
            <w:bottom w:val="none" w:sz="0" w:space="0" w:color="auto"/>
            <w:right w:val="none" w:sz="0" w:space="0" w:color="auto"/>
          </w:divBdr>
        </w:div>
        <w:div w:id="691031795">
          <w:marLeft w:val="0"/>
          <w:marRight w:val="0"/>
          <w:marTop w:val="0"/>
          <w:marBottom w:val="0"/>
          <w:divBdr>
            <w:top w:val="none" w:sz="0" w:space="0" w:color="auto"/>
            <w:left w:val="none" w:sz="0" w:space="0" w:color="auto"/>
            <w:bottom w:val="none" w:sz="0" w:space="0" w:color="auto"/>
            <w:right w:val="none" w:sz="0" w:space="0" w:color="auto"/>
          </w:divBdr>
        </w:div>
        <w:div w:id="727611446">
          <w:marLeft w:val="0"/>
          <w:marRight w:val="0"/>
          <w:marTop w:val="0"/>
          <w:marBottom w:val="0"/>
          <w:divBdr>
            <w:top w:val="none" w:sz="0" w:space="0" w:color="auto"/>
            <w:left w:val="none" w:sz="0" w:space="0" w:color="auto"/>
            <w:bottom w:val="none" w:sz="0" w:space="0" w:color="auto"/>
            <w:right w:val="none" w:sz="0" w:space="0" w:color="auto"/>
          </w:divBdr>
        </w:div>
        <w:div w:id="856890221">
          <w:marLeft w:val="0"/>
          <w:marRight w:val="0"/>
          <w:marTop w:val="0"/>
          <w:marBottom w:val="0"/>
          <w:divBdr>
            <w:top w:val="none" w:sz="0" w:space="0" w:color="auto"/>
            <w:left w:val="none" w:sz="0" w:space="0" w:color="auto"/>
            <w:bottom w:val="none" w:sz="0" w:space="0" w:color="auto"/>
            <w:right w:val="none" w:sz="0" w:space="0" w:color="auto"/>
          </w:divBdr>
        </w:div>
        <w:div w:id="870729560">
          <w:marLeft w:val="0"/>
          <w:marRight w:val="0"/>
          <w:marTop w:val="0"/>
          <w:marBottom w:val="0"/>
          <w:divBdr>
            <w:top w:val="none" w:sz="0" w:space="0" w:color="auto"/>
            <w:left w:val="none" w:sz="0" w:space="0" w:color="auto"/>
            <w:bottom w:val="none" w:sz="0" w:space="0" w:color="auto"/>
            <w:right w:val="none" w:sz="0" w:space="0" w:color="auto"/>
          </w:divBdr>
        </w:div>
        <w:div w:id="1112898713">
          <w:marLeft w:val="0"/>
          <w:marRight w:val="0"/>
          <w:marTop w:val="0"/>
          <w:marBottom w:val="0"/>
          <w:divBdr>
            <w:top w:val="none" w:sz="0" w:space="0" w:color="auto"/>
            <w:left w:val="none" w:sz="0" w:space="0" w:color="auto"/>
            <w:bottom w:val="none" w:sz="0" w:space="0" w:color="auto"/>
            <w:right w:val="none" w:sz="0" w:space="0" w:color="auto"/>
          </w:divBdr>
        </w:div>
        <w:div w:id="1171019316">
          <w:marLeft w:val="0"/>
          <w:marRight w:val="0"/>
          <w:marTop w:val="0"/>
          <w:marBottom w:val="0"/>
          <w:divBdr>
            <w:top w:val="none" w:sz="0" w:space="0" w:color="auto"/>
            <w:left w:val="none" w:sz="0" w:space="0" w:color="auto"/>
            <w:bottom w:val="none" w:sz="0" w:space="0" w:color="auto"/>
            <w:right w:val="none" w:sz="0" w:space="0" w:color="auto"/>
          </w:divBdr>
        </w:div>
        <w:div w:id="1294553691">
          <w:marLeft w:val="0"/>
          <w:marRight w:val="0"/>
          <w:marTop w:val="0"/>
          <w:marBottom w:val="0"/>
          <w:divBdr>
            <w:top w:val="none" w:sz="0" w:space="0" w:color="auto"/>
            <w:left w:val="none" w:sz="0" w:space="0" w:color="auto"/>
            <w:bottom w:val="none" w:sz="0" w:space="0" w:color="auto"/>
            <w:right w:val="none" w:sz="0" w:space="0" w:color="auto"/>
          </w:divBdr>
        </w:div>
        <w:div w:id="1305156902">
          <w:marLeft w:val="0"/>
          <w:marRight w:val="0"/>
          <w:marTop w:val="0"/>
          <w:marBottom w:val="0"/>
          <w:divBdr>
            <w:top w:val="none" w:sz="0" w:space="0" w:color="auto"/>
            <w:left w:val="none" w:sz="0" w:space="0" w:color="auto"/>
            <w:bottom w:val="none" w:sz="0" w:space="0" w:color="auto"/>
            <w:right w:val="none" w:sz="0" w:space="0" w:color="auto"/>
          </w:divBdr>
        </w:div>
        <w:div w:id="1360468444">
          <w:marLeft w:val="0"/>
          <w:marRight w:val="0"/>
          <w:marTop w:val="0"/>
          <w:marBottom w:val="0"/>
          <w:divBdr>
            <w:top w:val="none" w:sz="0" w:space="0" w:color="auto"/>
            <w:left w:val="none" w:sz="0" w:space="0" w:color="auto"/>
            <w:bottom w:val="none" w:sz="0" w:space="0" w:color="auto"/>
            <w:right w:val="none" w:sz="0" w:space="0" w:color="auto"/>
          </w:divBdr>
        </w:div>
        <w:div w:id="1593779228">
          <w:marLeft w:val="0"/>
          <w:marRight w:val="0"/>
          <w:marTop w:val="0"/>
          <w:marBottom w:val="0"/>
          <w:divBdr>
            <w:top w:val="none" w:sz="0" w:space="0" w:color="auto"/>
            <w:left w:val="none" w:sz="0" w:space="0" w:color="auto"/>
            <w:bottom w:val="none" w:sz="0" w:space="0" w:color="auto"/>
            <w:right w:val="none" w:sz="0" w:space="0" w:color="auto"/>
          </w:divBdr>
        </w:div>
        <w:div w:id="1668092660">
          <w:marLeft w:val="0"/>
          <w:marRight w:val="0"/>
          <w:marTop w:val="0"/>
          <w:marBottom w:val="0"/>
          <w:divBdr>
            <w:top w:val="none" w:sz="0" w:space="0" w:color="auto"/>
            <w:left w:val="none" w:sz="0" w:space="0" w:color="auto"/>
            <w:bottom w:val="none" w:sz="0" w:space="0" w:color="auto"/>
            <w:right w:val="none" w:sz="0" w:space="0" w:color="auto"/>
          </w:divBdr>
        </w:div>
        <w:div w:id="1759986388">
          <w:marLeft w:val="0"/>
          <w:marRight w:val="0"/>
          <w:marTop w:val="0"/>
          <w:marBottom w:val="0"/>
          <w:divBdr>
            <w:top w:val="none" w:sz="0" w:space="0" w:color="auto"/>
            <w:left w:val="none" w:sz="0" w:space="0" w:color="auto"/>
            <w:bottom w:val="none" w:sz="0" w:space="0" w:color="auto"/>
            <w:right w:val="none" w:sz="0" w:space="0" w:color="auto"/>
          </w:divBdr>
        </w:div>
        <w:div w:id="1898738757">
          <w:marLeft w:val="0"/>
          <w:marRight w:val="0"/>
          <w:marTop w:val="0"/>
          <w:marBottom w:val="0"/>
          <w:divBdr>
            <w:top w:val="none" w:sz="0" w:space="0" w:color="auto"/>
            <w:left w:val="none" w:sz="0" w:space="0" w:color="auto"/>
            <w:bottom w:val="none" w:sz="0" w:space="0" w:color="auto"/>
            <w:right w:val="none" w:sz="0" w:space="0" w:color="auto"/>
          </w:divBdr>
        </w:div>
        <w:div w:id="1903439939">
          <w:marLeft w:val="0"/>
          <w:marRight w:val="0"/>
          <w:marTop w:val="0"/>
          <w:marBottom w:val="0"/>
          <w:divBdr>
            <w:top w:val="none" w:sz="0" w:space="0" w:color="auto"/>
            <w:left w:val="none" w:sz="0" w:space="0" w:color="auto"/>
            <w:bottom w:val="none" w:sz="0" w:space="0" w:color="auto"/>
            <w:right w:val="none" w:sz="0" w:space="0" w:color="auto"/>
          </w:divBdr>
        </w:div>
        <w:div w:id="1937788506">
          <w:marLeft w:val="0"/>
          <w:marRight w:val="0"/>
          <w:marTop w:val="0"/>
          <w:marBottom w:val="0"/>
          <w:divBdr>
            <w:top w:val="none" w:sz="0" w:space="0" w:color="auto"/>
            <w:left w:val="none" w:sz="0" w:space="0" w:color="auto"/>
            <w:bottom w:val="none" w:sz="0" w:space="0" w:color="auto"/>
            <w:right w:val="none" w:sz="0" w:space="0" w:color="auto"/>
          </w:divBdr>
        </w:div>
      </w:divsChild>
    </w:div>
    <w:div w:id="849952681">
      <w:bodyDiv w:val="1"/>
      <w:marLeft w:val="0"/>
      <w:marRight w:val="0"/>
      <w:marTop w:val="0"/>
      <w:marBottom w:val="0"/>
      <w:divBdr>
        <w:top w:val="none" w:sz="0" w:space="0" w:color="auto"/>
        <w:left w:val="none" w:sz="0" w:space="0" w:color="auto"/>
        <w:bottom w:val="none" w:sz="0" w:space="0" w:color="auto"/>
        <w:right w:val="none" w:sz="0" w:space="0" w:color="auto"/>
      </w:divBdr>
    </w:div>
    <w:div w:id="856308147">
      <w:bodyDiv w:val="1"/>
      <w:marLeft w:val="0"/>
      <w:marRight w:val="0"/>
      <w:marTop w:val="0"/>
      <w:marBottom w:val="0"/>
      <w:divBdr>
        <w:top w:val="none" w:sz="0" w:space="0" w:color="auto"/>
        <w:left w:val="none" w:sz="0" w:space="0" w:color="auto"/>
        <w:bottom w:val="none" w:sz="0" w:space="0" w:color="auto"/>
        <w:right w:val="none" w:sz="0" w:space="0" w:color="auto"/>
      </w:divBdr>
      <w:divsChild>
        <w:div w:id="203517891">
          <w:marLeft w:val="0"/>
          <w:marRight w:val="0"/>
          <w:marTop w:val="0"/>
          <w:marBottom w:val="0"/>
          <w:divBdr>
            <w:top w:val="none" w:sz="0" w:space="0" w:color="auto"/>
            <w:left w:val="none" w:sz="0" w:space="0" w:color="auto"/>
            <w:bottom w:val="none" w:sz="0" w:space="0" w:color="auto"/>
            <w:right w:val="none" w:sz="0" w:space="0" w:color="auto"/>
          </w:divBdr>
        </w:div>
        <w:div w:id="211307133">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700016698">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28399222">
          <w:marLeft w:val="0"/>
          <w:marRight w:val="0"/>
          <w:marTop w:val="0"/>
          <w:marBottom w:val="0"/>
          <w:divBdr>
            <w:top w:val="none" w:sz="0" w:space="0" w:color="auto"/>
            <w:left w:val="none" w:sz="0" w:space="0" w:color="auto"/>
            <w:bottom w:val="none" w:sz="0" w:space="0" w:color="auto"/>
            <w:right w:val="none" w:sz="0" w:space="0" w:color="auto"/>
          </w:divBdr>
        </w:div>
        <w:div w:id="1270429696">
          <w:marLeft w:val="0"/>
          <w:marRight w:val="0"/>
          <w:marTop w:val="0"/>
          <w:marBottom w:val="0"/>
          <w:divBdr>
            <w:top w:val="none" w:sz="0" w:space="0" w:color="auto"/>
            <w:left w:val="none" w:sz="0" w:space="0" w:color="auto"/>
            <w:bottom w:val="none" w:sz="0" w:space="0" w:color="auto"/>
            <w:right w:val="none" w:sz="0" w:space="0" w:color="auto"/>
          </w:divBdr>
        </w:div>
        <w:div w:id="1570112984">
          <w:marLeft w:val="0"/>
          <w:marRight w:val="0"/>
          <w:marTop w:val="0"/>
          <w:marBottom w:val="0"/>
          <w:divBdr>
            <w:top w:val="none" w:sz="0" w:space="0" w:color="auto"/>
            <w:left w:val="none" w:sz="0" w:space="0" w:color="auto"/>
            <w:bottom w:val="none" w:sz="0" w:space="0" w:color="auto"/>
            <w:right w:val="none" w:sz="0" w:space="0" w:color="auto"/>
          </w:divBdr>
        </w:div>
        <w:div w:id="1926647997">
          <w:marLeft w:val="0"/>
          <w:marRight w:val="0"/>
          <w:marTop w:val="0"/>
          <w:marBottom w:val="0"/>
          <w:divBdr>
            <w:top w:val="none" w:sz="0" w:space="0" w:color="auto"/>
            <w:left w:val="none" w:sz="0" w:space="0" w:color="auto"/>
            <w:bottom w:val="none" w:sz="0" w:space="0" w:color="auto"/>
            <w:right w:val="none" w:sz="0" w:space="0" w:color="auto"/>
          </w:divBdr>
        </w:div>
        <w:div w:id="1971596598">
          <w:marLeft w:val="0"/>
          <w:marRight w:val="0"/>
          <w:marTop w:val="0"/>
          <w:marBottom w:val="0"/>
          <w:divBdr>
            <w:top w:val="none" w:sz="0" w:space="0" w:color="auto"/>
            <w:left w:val="none" w:sz="0" w:space="0" w:color="auto"/>
            <w:bottom w:val="none" w:sz="0" w:space="0" w:color="auto"/>
            <w:right w:val="none" w:sz="0" w:space="0" w:color="auto"/>
          </w:divBdr>
        </w:div>
        <w:div w:id="2129156489">
          <w:marLeft w:val="0"/>
          <w:marRight w:val="0"/>
          <w:marTop w:val="0"/>
          <w:marBottom w:val="0"/>
          <w:divBdr>
            <w:top w:val="none" w:sz="0" w:space="0" w:color="auto"/>
            <w:left w:val="none" w:sz="0" w:space="0" w:color="auto"/>
            <w:bottom w:val="none" w:sz="0" w:space="0" w:color="auto"/>
            <w:right w:val="none" w:sz="0" w:space="0" w:color="auto"/>
          </w:divBdr>
        </w:div>
        <w:div w:id="2140563207">
          <w:marLeft w:val="0"/>
          <w:marRight w:val="0"/>
          <w:marTop w:val="0"/>
          <w:marBottom w:val="0"/>
          <w:divBdr>
            <w:top w:val="none" w:sz="0" w:space="0" w:color="auto"/>
            <w:left w:val="none" w:sz="0" w:space="0" w:color="auto"/>
            <w:bottom w:val="none" w:sz="0" w:space="0" w:color="auto"/>
            <w:right w:val="none" w:sz="0" w:space="0" w:color="auto"/>
          </w:divBdr>
        </w:div>
      </w:divsChild>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1044774">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915238305">
      <w:bodyDiv w:val="1"/>
      <w:marLeft w:val="0"/>
      <w:marRight w:val="0"/>
      <w:marTop w:val="0"/>
      <w:marBottom w:val="0"/>
      <w:divBdr>
        <w:top w:val="none" w:sz="0" w:space="0" w:color="auto"/>
        <w:left w:val="none" w:sz="0" w:space="0" w:color="auto"/>
        <w:bottom w:val="none" w:sz="0" w:space="0" w:color="auto"/>
        <w:right w:val="none" w:sz="0" w:space="0" w:color="auto"/>
      </w:divBdr>
    </w:div>
    <w:div w:id="919481246">
      <w:bodyDiv w:val="1"/>
      <w:marLeft w:val="0"/>
      <w:marRight w:val="0"/>
      <w:marTop w:val="0"/>
      <w:marBottom w:val="0"/>
      <w:divBdr>
        <w:top w:val="none" w:sz="0" w:space="0" w:color="auto"/>
        <w:left w:val="none" w:sz="0" w:space="0" w:color="auto"/>
        <w:bottom w:val="none" w:sz="0" w:space="0" w:color="auto"/>
        <w:right w:val="none" w:sz="0" w:space="0" w:color="auto"/>
      </w:divBdr>
      <w:divsChild>
        <w:div w:id="227544136">
          <w:marLeft w:val="0"/>
          <w:marRight w:val="0"/>
          <w:marTop w:val="0"/>
          <w:marBottom w:val="0"/>
          <w:divBdr>
            <w:top w:val="none" w:sz="0" w:space="0" w:color="auto"/>
            <w:left w:val="none" w:sz="0" w:space="0" w:color="auto"/>
            <w:bottom w:val="none" w:sz="0" w:space="0" w:color="auto"/>
            <w:right w:val="none" w:sz="0" w:space="0" w:color="auto"/>
          </w:divBdr>
        </w:div>
        <w:div w:id="738863143">
          <w:marLeft w:val="0"/>
          <w:marRight w:val="0"/>
          <w:marTop w:val="0"/>
          <w:marBottom w:val="0"/>
          <w:divBdr>
            <w:top w:val="none" w:sz="0" w:space="0" w:color="auto"/>
            <w:left w:val="none" w:sz="0" w:space="0" w:color="auto"/>
            <w:bottom w:val="none" w:sz="0" w:space="0" w:color="auto"/>
            <w:right w:val="none" w:sz="0" w:space="0" w:color="auto"/>
          </w:divBdr>
        </w:div>
        <w:div w:id="877274717">
          <w:marLeft w:val="0"/>
          <w:marRight w:val="0"/>
          <w:marTop w:val="0"/>
          <w:marBottom w:val="0"/>
          <w:divBdr>
            <w:top w:val="none" w:sz="0" w:space="0" w:color="auto"/>
            <w:left w:val="none" w:sz="0" w:space="0" w:color="auto"/>
            <w:bottom w:val="none" w:sz="0" w:space="0" w:color="auto"/>
            <w:right w:val="none" w:sz="0" w:space="0" w:color="auto"/>
          </w:divBdr>
        </w:div>
        <w:div w:id="986857995">
          <w:marLeft w:val="0"/>
          <w:marRight w:val="0"/>
          <w:marTop w:val="0"/>
          <w:marBottom w:val="0"/>
          <w:divBdr>
            <w:top w:val="none" w:sz="0" w:space="0" w:color="auto"/>
            <w:left w:val="none" w:sz="0" w:space="0" w:color="auto"/>
            <w:bottom w:val="none" w:sz="0" w:space="0" w:color="auto"/>
            <w:right w:val="none" w:sz="0" w:space="0" w:color="auto"/>
          </w:divBdr>
        </w:div>
        <w:div w:id="1551913914">
          <w:marLeft w:val="0"/>
          <w:marRight w:val="0"/>
          <w:marTop w:val="0"/>
          <w:marBottom w:val="0"/>
          <w:divBdr>
            <w:top w:val="none" w:sz="0" w:space="0" w:color="auto"/>
            <w:left w:val="none" w:sz="0" w:space="0" w:color="auto"/>
            <w:bottom w:val="none" w:sz="0" w:space="0" w:color="auto"/>
            <w:right w:val="none" w:sz="0" w:space="0" w:color="auto"/>
          </w:divBdr>
        </w:div>
        <w:div w:id="1647278143">
          <w:marLeft w:val="0"/>
          <w:marRight w:val="0"/>
          <w:marTop w:val="0"/>
          <w:marBottom w:val="0"/>
          <w:divBdr>
            <w:top w:val="none" w:sz="0" w:space="0" w:color="auto"/>
            <w:left w:val="none" w:sz="0" w:space="0" w:color="auto"/>
            <w:bottom w:val="none" w:sz="0" w:space="0" w:color="auto"/>
            <w:right w:val="none" w:sz="0" w:space="0" w:color="auto"/>
          </w:divBdr>
        </w:div>
        <w:div w:id="1979458760">
          <w:marLeft w:val="0"/>
          <w:marRight w:val="0"/>
          <w:marTop w:val="0"/>
          <w:marBottom w:val="0"/>
          <w:divBdr>
            <w:top w:val="none" w:sz="0" w:space="0" w:color="auto"/>
            <w:left w:val="none" w:sz="0" w:space="0" w:color="auto"/>
            <w:bottom w:val="none" w:sz="0" w:space="0" w:color="auto"/>
            <w:right w:val="none" w:sz="0" w:space="0" w:color="auto"/>
          </w:divBdr>
        </w:div>
      </w:divsChild>
    </w:div>
    <w:div w:id="952439977">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148086086">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19394831">
      <w:bodyDiv w:val="1"/>
      <w:marLeft w:val="0"/>
      <w:marRight w:val="0"/>
      <w:marTop w:val="0"/>
      <w:marBottom w:val="0"/>
      <w:divBdr>
        <w:top w:val="none" w:sz="0" w:space="0" w:color="auto"/>
        <w:left w:val="none" w:sz="0" w:space="0" w:color="auto"/>
        <w:bottom w:val="none" w:sz="0" w:space="0" w:color="auto"/>
        <w:right w:val="none" w:sz="0" w:space="0" w:color="auto"/>
      </w:divBdr>
      <w:divsChild>
        <w:div w:id="172962056">
          <w:marLeft w:val="0"/>
          <w:marRight w:val="0"/>
          <w:marTop w:val="0"/>
          <w:marBottom w:val="0"/>
          <w:divBdr>
            <w:top w:val="none" w:sz="0" w:space="0" w:color="auto"/>
            <w:left w:val="none" w:sz="0" w:space="0" w:color="auto"/>
            <w:bottom w:val="none" w:sz="0" w:space="0" w:color="auto"/>
            <w:right w:val="none" w:sz="0" w:space="0" w:color="auto"/>
          </w:divBdr>
        </w:div>
        <w:div w:id="316610366">
          <w:marLeft w:val="0"/>
          <w:marRight w:val="0"/>
          <w:marTop w:val="0"/>
          <w:marBottom w:val="0"/>
          <w:divBdr>
            <w:top w:val="none" w:sz="0" w:space="0" w:color="auto"/>
            <w:left w:val="none" w:sz="0" w:space="0" w:color="auto"/>
            <w:bottom w:val="none" w:sz="0" w:space="0" w:color="auto"/>
            <w:right w:val="none" w:sz="0" w:space="0" w:color="auto"/>
          </w:divBdr>
        </w:div>
        <w:div w:id="444739889">
          <w:marLeft w:val="0"/>
          <w:marRight w:val="0"/>
          <w:marTop w:val="0"/>
          <w:marBottom w:val="0"/>
          <w:divBdr>
            <w:top w:val="none" w:sz="0" w:space="0" w:color="auto"/>
            <w:left w:val="none" w:sz="0" w:space="0" w:color="auto"/>
            <w:bottom w:val="none" w:sz="0" w:space="0" w:color="auto"/>
            <w:right w:val="none" w:sz="0" w:space="0" w:color="auto"/>
          </w:divBdr>
        </w:div>
        <w:div w:id="670067701">
          <w:marLeft w:val="0"/>
          <w:marRight w:val="0"/>
          <w:marTop w:val="0"/>
          <w:marBottom w:val="0"/>
          <w:divBdr>
            <w:top w:val="none" w:sz="0" w:space="0" w:color="auto"/>
            <w:left w:val="none" w:sz="0" w:space="0" w:color="auto"/>
            <w:bottom w:val="none" w:sz="0" w:space="0" w:color="auto"/>
            <w:right w:val="none" w:sz="0" w:space="0" w:color="auto"/>
          </w:divBdr>
        </w:div>
        <w:div w:id="688026334">
          <w:marLeft w:val="0"/>
          <w:marRight w:val="0"/>
          <w:marTop w:val="0"/>
          <w:marBottom w:val="0"/>
          <w:divBdr>
            <w:top w:val="none" w:sz="0" w:space="0" w:color="auto"/>
            <w:left w:val="none" w:sz="0" w:space="0" w:color="auto"/>
            <w:bottom w:val="none" w:sz="0" w:space="0" w:color="auto"/>
            <w:right w:val="none" w:sz="0" w:space="0" w:color="auto"/>
          </w:divBdr>
        </w:div>
        <w:div w:id="760877652">
          <w:marLeft w:val="0"/>
          <w:marRight w:val="0"/>
          <w:marTop w:val="0"/>
          <w:marBottom w:val="0"/>
          <w:divBdr>
            <w:top w:val="none" w:sz="0" w:space="0" w:color="auto"/>
            <w:left w:val="none" w:sz="0" w:space="0" w:color="auto"/>
            <w:bottom w:val="none" w:sz="0" w:space="0" w:color="auto"/>
            <w:right w:val="none" w:sz="0" w:space="0" w:color="auto"/>
          </w:divBdr>
        </w:div>
        <w:div w:id="815267941">
          <w:marLeft w:val="0"/>
          <w:marRight w:val="0"/>
          <w:marTop w:val="0"/>
          <w:marBottom w:val="0"/>
          <w:divBdr>
            <w:top w:val="none" w:sz="0" w:space="0" w:color="auto"/>
            <w:left w:val="none" w:sz="0" w:space="0" w:color="auto"/>
            <w:bottom w:val="none" w:sz="0" w:space="0" w:color="auto"/>
            <w:right w:val="none" w:sz="0" w:space="0" w:color="auto"/>
          </w:divBdr>
        </w:div>
        <w:div w:id="822085615">
          <w:marLeft w:val="0"/>
          <w:marRight w:val="0"/>
          <w:marTop w:val="0"/>
          <w:marBottom w:val="0"/>
          <w:divBdr>
            <w:top w:val="none" w:sz="0" w:space="0" w:color="auto"/>
            <w:left w:val="none" w:sz="0" w:space="0" w:color="auto"/>
            <w:bottom w:val="none" w:sz="0" w:space="0" w:color="auto"/>
            <w:right w:val="none" w:sz="0" w:space="0" w:color="auto"/>
          </w:divBdr>
        </w:div>
        <w:div w:id="980767619">
          <w:marLeft w:val="0"/>
          <w:marRight w:val="0"/>
          <w:marTop w:val="0"/>
          <w:marBottom w:val="0"/>
          <w:divBdr>
            <w:top w:val="none" w:sz="0" w:space="0" w:color="auto"/>
            <w:left w:val="none" w:sz="0" w:space="0" w:color="auto"/>
            <w:bottom w:val="none" w:sz="0" w:space="0" w:color="auto"/>
            <w:right w:val="none" w:sz="0" w:space="0" w:color="auto"/>
          </w:divBdr>
        </w:div>
        <w:div w:id="1305503751">
          <w:marLeft w:val="0"/>
          <w:marRight w:val="0"/>
          <w:marTop w:val="0"/>
          <w:marBottom w:val="0"/>
          <w:divBdr>
            <w:top w:val="none" w:sz="0" w:space="0" w:color="auto"/>
            <w:left w:val="none" w:sz="0" w:space="0" w:color="auto"/>
            <w:bottom w:val="none" w:sz="0" w:space="0" w:color="auto"/>
            <w:right w:val="none" w:sz="0" w:space="0" w:color="auto"/>
          </w:divBdr>
        </w:div>
        <w:div w:id="1455515167">
          <w:marLeft w:val="0"/>
          <w:marRight w:val="0"/>
          <w:marTop w:val="0"/>
          <w:marBottom w:val="0"/>
          <w:divBdr>
            <w:top w:val="none" w:sz="0" w:space="0" w:color="auto"/>
            <w:left w:val="none" w:sz="0" w:space="0" w:color="auto"/>
            <w:bottom w:val="none" w:sz="0" w:space="0" w:color="auto"/>
            <w:right w:val="none" w:sz="0" w:space="0" w:color="auto"/>
          </w:divBdr>
        </w:div>
        <w:div w:id="1528982429">
          <w:marLeft w:val="0"/>
          <w:marRight w:val="0"/>
          <w:marTop w:val="0"/>
          <w:marBottom w:val="0"/>
          <w:divBdr>
            <w:top w:val="none" w:sz="0" w:space="0" w:color="auto"/>
            <w:left w:val="none" w:sz="0" w:space="0" w:color="auto"/>
            <w:bottom w:val="none" w:sz="0" w:space="0" w:color="auto"/>
            <w:right w:val="none" w:sz="0" w:space="0" w:color="auto"/>
          </w:divBdr>
        </w:div>
        <w:div w:id="1628857377">
          <w:marLeft w:val="0"/>
          <w:marRight w:val="0"/>
          <w:marTop w:val="0"/>
          <w:marBottom w:val="0"/>
          <w:divBdr>
            <w:top w:val="none" w:sz="0" w:space="0" w:color="auto"/>
            <w:left w:val="none" w:sz="0" w:space="0" w:color="auto"/>
            <w:bottom w:val="none" w:sz="0" w:space="0" w:color="auto"/>
            <w:right w:val="none" w:sz="0" w:space="0" w:color="auto"/>
          </w:divBdr>
        </w:div>
        <w:div w:id="2040232198">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14774707">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20234880">
      <w:bodyDiv w:val="1"/>
      <w:marLeft w:val="0"/>
      <w:marRight w:val="0"/>
      <w:marTop w:val="0"/>
      <w:marBottom w:val="0"/>
      <w:divBdr>
        <w:top w:val="none" w:sz="0" w:space="0" w:color="auto"/>
        <w:left w:val="none" w:sz="0" w:space="0" w:color="auto"/>
        <w:bottom w:val="none" w:sz="0" w:space="0" w:color="auto"/>
        <w:right w:val="none" w:sz="0" w:space="0" w:color="auto"/>
      </w:divBdr>
      <w:divsChild>
        <w:div w:id="285163804">
          <w:marLeft w:val="0"/>
          <w:marRight w:val="0"/>
          <w:marTop w:val="0"/>
          <w:marBottom w:val="0"/>
          <w:divBdr>
            <w:top w:val="none" w:sz="0" w:space="0" w:color="auto"/>
            <w:left w:val="none" w:sz="0" w:space="0" w:color="auto"/>
            <w:bottom w:val="none" w:sz="0" w:space="0" w:color="auto"/>
            <w:right w:val="none" w:sz="0" w:space="0" w:color="auto"/>
          </w:divBdr>
        </w:div>
        <w:div w:id="560020510">
          <w:marLeft w:val="0"/>
          <w:marRight w:val="0"/>
          <w:marTop w:val="0"/>
          <w:marBottom w:val="0"/>
          <w:divBdr>
            <w:top w:val="none" w:sz="0" w:space="0" w:color="auto"/>
            <w:left w:val="none" w:sz="0" w:space="0" w:color="auto"/>
            <w:bottom w:val="none" w:sz="0" w:space="0" w:color="auto"/>
            <w:right w:val="none" w:sz="0" w:space="0" w:color="auto"/>
          </w:divBdr>
        </w:div>
        <w:div w:id="1595165147">
          <w:marLeft w:val="0"/>
          <w:marRight w:val="0"/>
          <w:marTop w:val="0"/>
          <w:marBottom w:val="0"/>
          <w:divBdr>
            <w:top w:val="none" w:sz="0" w:space="0" w:color="auto"/>
            <w:left w:val="none" w:sz="0" w:space="0" w:color="auto"/>
            <w:bottom w:val="none" w:sz="0" w:space="0" w:color="auto"/>
            <w:right w:val="none" w:sz="0" w:space="0" w:color="auto"/>
          </w:divBdr>
        </w:div>
        <w:div w:id="1992713844">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torcapitalhumano.com/mundo-del-trabajo/crisis-del-coronavirus-podria-costarle-600000-empleos-formales-amexico/202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o.org/wcmsp5/groups/public/---dgreports/---dcomm/documents/briefingnote/wcms_74098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wcmsp5/groups/public/---dgreports/---dcomm/documents/briefingnote/wcms_74098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b.mx/stps/es/documentos/programa-de-apoyo-al-empleo" TargetMode="External"/><Relationship Id="rId4" Type="http://schemas.openxmlformats.org/officeDocument/2006/relationships/settings" Target="settings.xml"/><Relationship Id="rId9" Type="http://schemas.openxmlformats.org/officeDocument/2006/relationships/hyperlink" Target="https://www.eluniversal.com.mx/cartera/estos-paises-de-america-latina-te-pagan-un-subsidio-si-pierdes-tu-emple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AD7E-8166-4074-A4E5-FBB44DBA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2614</Words>
  <Characters>14379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16960</CharactersWithSpaces>
  <SharedDoc>false</SharedDoc>
  <HLinks>
    <vt:vector size="30" baseType="variant">
      <vt:variant>
        <vt:i4>5111894</vt:i4>
      </vt:variant>
      <vt:variant>
        <vt:i4>12</vt:i4>
      </vt:variant>
      <vt:variant>
        <vt:i4>0</vt:i4>
      </vt:variant>
      <vt:variant>
        <vt:i4>5</vt:i4>
      </vt:variant>
      <vt:variant>
        <vt:lpwstr>https://factorcapitalhumano.com/mundo-del-trabajo/crisis-del-coronavirus-podria-costarle-600000-empleos-formales-amexico/2020/03/</vt:lpwstr>
      </vt:variant>
      <vt:variant>
        <vt:lpwstr/>
      </vt:variant>
      <vt:variant>
        <vt:i4>393342</vt:i4>
      </vt:variant>
      <vt:variant>
        <vt:i4>9</vt:i4>
      </vt:variant>
      <vt:variant>
        <vt:i4>0</vt:i4>
      </vt:variant>
      <vt:variant>
        <vt:i4>5</vt:i4>
      </vt:variant>
      <vt:variant>
        <vt:lpwstr>https://www.ilo.org/wcmsp5/groups/public/---dgreports/---dcomm/documents/briefingnote/wcms_740981.pdf</vt:lpwstr>
      </vt:variant>
      <vt:variant>
        <vt:lpwstr/>
      </vt:variant>
      <vt:variant>
        <vt:i4>393342</vt:i4>
      </vt:variant>
      <vt:variant>
        <vt:i4>6</vt:i4>
      </vt:variant>
      <vt:variant>
        <vt:i4>0</vt:i4>
      </vt:variant>
      <vt:variant>
        <vt:i4>5</vt:i4>
      </vt:variant>
      <vt:variant>
        <vt:lpwstr>https://www.ilo.org/wcmsp5/groups/public/---dgreports/---dcomm/documents/briefingnote/wcms_740981.pdf</vt:lpwstr>
      </vt:variant>
      <vt:variant>
        <vt:lpwstr/>
      </vt:variant>
      <vt:variant>
        <vt:i4>917590</vt:i4>
      </vt:variant>
      <vt:variant>
        <vt:i4>3</vt:i4>
      </vt:variant>
      <vt:variant>
        <vt:i4>0</vt:i4>
      </vt:variant>
      <vt:variant>
        <vt:i4>5</vt:i4>
      </vt:variant>
      <vt:variant>
        <vt:lpwstr>https://www.gob.mx/stps/es/documentos/programa-de-apoyo-al-empleo</vt:lpwstr>
      </vt:variant>
      <vt:variant>
        <vt:lpwstr/>
      </vt:variant>
      <vt:variant>
        <vt:i4>524382</vt:i4>
      </vt:variant>
      <vt:variant>
        <vt:i4>0</vt:i4>
      </vt:variant>
      <vt:variant>
        <vt:i4>0</vt:i4>
      </vt:variant>
      <vt:variant>
        <vt:i4>5</vt:i4>
      </vt:variant>
      <vt:variant>
        <vt:lpwstr>https://www.eluniversal.com.mx/cartera/estos-paises-de-america-latina-te-pagan-un-subsidio-si-pierdes-tu-empleo</vt:lpwstr>
      </vt:variant>
      <vt:variant>
        <vt:lpwstr>:~:text=Ellos%20son%20Argentina%2C%20Brasil%2C%20Chile,%2C%20Colombia%2C%20Ecuador%20y%20Uruguay.&amp;text=Argentina%2C%20Brasil%2C%20Chile%2C%20Colombia%2C%20Ecuador%20y%20Uruguay%20son,regi%C3%B3n%20con%20seguro%20de%20desempleo.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2018-04-17T03:48:00Z</cp:lastPrinted>
  <dcterms:created xsi:type="dcterms:W3CDTF">2020-06-11T16:30:00Z</dcterms:created>
  <dcterms:modified xsi:type="dcterms:W3CDTF">2020-06-11T16:30:00Z</dcterms:modified>
</cp:coreProperties>
</file>