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91ED7" w14:textId="77777777" w:rsidR="00D27454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bookmarkStart w:id="0" w:name="_i98gcsf8wljk" w:colFirst="0" w:colLast="0"/>
      <w:bookmarkEnd w:id="0"/>
    </w:p>
    <w:p w14:paraId="693937FB" w14:textId="28EA1660" w:rsidR="00D27454" w:rsidRPr="00D27454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D2745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Ini</w:t>
      </w:r>
      <w:r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ciativa con Proyecto de Decreto, </w:t>
      </w:r>
      <w:r w:rsidRPr="00D27454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por la que se adiciona una fracción III al artículo 409 del </w:t>
      </w:r>
      <w:r w:rsidRPr="00D2745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Código Penal de Coahuila de Zaragoza</w:t>
      </w:r>
      <w:r w:rsidRPr="00D27454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.</w:t>
      </w:r>
    </w:p>
    <w:p w14:paraId="63599E94" w14:textId="77777777" w:rsidR="00D27454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52DFF26C" w14:textId="6681029B" w:rsidR="00D27454" w:rsidRPr="00D27454" w:rsidRDefault="00D27454" w:rsidP="00D2745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D274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E</w:t>
      </w:r>
      <w:r w:rsidRPr="00D27454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n relación a complementar lo dispuesto en el régimen transitorio de la Ley General de Asentamientos Humanos, Ordenamiento Territorial y Desarrollo Urbano.</w:t>
      </w:r>
    </w:p>
    <w:p w14:paraId="6AD1F2E4" w14:textId="77777777" w:rsidR="00D27454" w:rsidRPr="00D27454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65BA9607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  <w:r w:rsidRPr="003A63A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Planteada por el </w:t>
      </w:r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Diputado Emilio Alejandro de Hoyos Montemayor</w:t>
      </w:r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,</w:t>
      </w:r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  <w:r w:rsidRPr="003A63A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conjuntamente con la </w:t>
      </w:r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Diputada </w:t>
      </w:r>
      <w:proofErr w:type="spellStart"/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Zulmma</w:t>
      </w:r>
      <w:proofErr w:type="spellEnd"/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</w:t>
      </w:r>
      <w:proofErr w:type="spellStart"/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Verenice</w:t>
      </w:r>
      <w:proofErr w:type="spellEnd"/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 xml:space="preserve"> Guerrero Cázares, </w:t>
      </w:r>
      <w:r w:rsidRPr="003A63A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del Grupo Parlamentario “</w:t>
      </w:r>
      <w:proofErr w:type="spellStart"/>
      <w:r w:rsidRPr="003A63A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>Brigido</w:t>
      </w:r>
      <w:proofErr w:type="spellEnd"/>
      <w:r w:rsidRPr="003A63AC"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  <w:t xml:space="preserve"> Ramiro Moreno Hernández” del Partido Unidad Democrática de Coahuila.</w:t>
      </w:r>
    </w:p>
    <w:p w14:paraId="421A8307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ES_tradnl" w:eastAsia="es-ES"/>
        </w:rPr>
      </w:pPr>
    </w:p>
    <w:p w14:paraId="0E218062" w14:textId="6CC61DE1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A63AC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1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7</w:t>
      </w:r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</w:t>
      </w:r>
      <w:proofErr w:type="gramStart"/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>Junio</w:t>
      </w:r>
      <w:proofErr w:type="gramEnd"/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de 2020.</w:t>
      </w:r>
    </w:p>
    <w:p w14:paraId="3646E51A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eastAsia="es-ES"/>
        </w:rPr>
      </w:pPr>
    </w:p>
    <w:p w14:paraId="58CFE472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</w:pPr>
      <w:r w:rsidRPr="003A63AC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 xml:space="preserve">Turnada a la </w:t>
      </w:r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_tradnl" w:eastAsia="es-ES"/>
        </w:rPr>
        <w:t>Comisión de Gobernación, Puntos Constitucionales y Justicia.</w:t>
      </w:r>
    </w:p>
    <w:p w14:paraId="3A7BC6A0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</w:pPr>
    </w:p>
    <w:p w14:paraId="397FC077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Lectura del Dictamen: </w:t>
      </w:r>
    </w:p>
    <w:p w14:paraId="750774FC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3A1FECFF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Decreto No. </w:t>
      </w:r>
    </w:p>
    <w:p w14:paraId="75D3B971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567E16D7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  <w:r w:rsidRPr="003A63AC">
        <w:rPr>
          <w:rFonts w:ascii="Arial Narrow" w:eastAsia="Times New Roman" w:hAnsi="Arial Narrow" w:cs="Times New Roman"/>
          <w:color w:val="000000"/>
          <w:sz w:val="26"/>
          <w:szCs w:val="26"/>
          <w:lang w:eastAsia="es-ES"/>
        </w:rPr>
        <w:t>Publicación en el Periódico Oficial del Gobierno del Estado:</w:t>
      </w:r>
      <w:r w:rsidRPr="003A63AC"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  <w:t xml:space="preserve"> </w:t>
      </w:r>
    </w:p>
    <w:p w14:paraId="3E3F1A6F" w14:textId="77777777" w:rsidR="00D27454" w:rsidRPr="003A63AC" w:rsidRDefault="00D27454" w:rsidP="00D27454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eastAsia="es-ES"/>
        </w:rPr>
      </w:pPr>
    </w:p>
    <w:p w14:paraId="15E5F67C" w14:textId="77777777" w:rsidR="00D27454" w:rsidRPr="003A63AC" w:rsidRDefault="00D27454" w:rsidP="00D27454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6"/>
          <w:szCs w:val="26"/>
          <w:lang w:val="es-ES_tradnl" w:eastAsia="es-MX"/>
        </w:rPr>
      </w:pPr>
    </w:p>
    <w:p w14:paraId="7825A251" w14:textId="2AEEBB4D" w:rsidR="00A919F2" w:rsidRDefault="00A919F2" w:rsidP="00750666">
      <w:pPr>
        <w:jc w:val="both"/>
        <w:rPr>
          <w:rFonts w:ascii="Calibri" w:eastAsia="Calibri" w:hAnsi="Calibri" w:cs="Calibri"/>
          <w:color w:val="2E75B5"/>
          <w:sz w:val="32"/>
          <w:szCs w:val="32"/>
          <w:lang w:val="es-ES_tradnl" w:eastAsia="es-MX"/>
        </w:rPr>
      </w:pPr>
    </w:p>
    <w:p w14:paraId="2394495F" w14:textId="17540DDE" w:rsidR="00D27454" w:rsidRDefault="00D27454">
      <w:pPr>
        <w:spacing w:after="160" w:line="259" w:lineRule="auto"/>
        <w:rPr>
          <w:rFonts w:ascii="Calibri" w:eastAsia="Calibri" w:hAnsi="Calibri" w:cs="Calibri"/>
          <w:color w:val="2E75B5"/>
          <w:sz w:val="32"/>
          <w:szCs w:val="32"/>
          <w:lang w:val="es-ES_tradnl" w:eastAsia="es-MX"/>
        </w:rPr>
      </w:pPr>
      <w:r>
        <w:rPr>
          <w:rFonts w:ascii="Calibri" w:eastAsia="Calibri" w:hAnsi="Calibri" w:cs="Calibri"/>
          <w:color w:val="2E75B5"/>
          <w:sz w:val="32"/>
          <w:szCs w:val="32"/>
          <w:lang w:val="es-ES_tradnl" w:eastAsia="es-MX"/>
        </w:rPr>
        <w:br w:type="page"/>
      </w:r>
    </w:p>
    <w:p w14:paraId="0EA4BFD0" w14:textId="77777777" w:rsidR="00D27454" w:rsidRDefault="00D27454" w:rsidP="00750666">
      <w:pPr>
        <w:jc w:val="both"/>
        <w:rPr>
          <w:rFonts w:ascii="Calibri" w:eastAsia="Calibri" w:hAnsi="Calibri" w:cs="Calibri"/>
          <w:color w:val="2E75B5"/>
          <w:sz w:val="32"/>
          <w:szCs w:val="32"/>
          <w:lang w:val="es-ES_tradnl" w:eastAsia="es-MX"/>
        </w:rPr>
      </w:pPr>
    </w:p>
    <w:p w14:paraId="78CFAB39" w14:textId="19DAC0DD" w:rsidR="00750666" w:rsidRPr="00DE2061" w:rsidRDefault="00750666" w:rsidP="00750666">
      <w:pPr>
        <w:jc w:val="both"/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  <w:t>H. PLENO DEL CONGRESO DEL ESTADO DE COAHUILA DE ZARAGOZA.</w:t>
      </w:r>
    </w:p>
    <w:p w14:paraId="51E8B4A0" w14:textId="77777777" w:rsidR="00750666" w:rsidRPr="00DE2061" w:rsidRDefault="00750666" w:rsidP="00750666">
      <w:pPr>
        <w:jc w:val="both"/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</w:pPr>
    </w:p>
    <w:p w14:paraId="67662EF8" w14:textId="77777777" w:rsidR="00750666" w:rsidRPr="00DE2061" w:rsidRDefault="00750666" w:rsidP="00750666">
      <w:pPr>
        <w:jc w:val="both"/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color w:val="000000"/>
          <w:sz w:val="28"/>
          <w:szCs w:val="28"/>
          <w:lang w:val="es-ES_tradnl" w:eastAsia="es-MX"/>
        </w:rPr>
        <w:t>PRESENTE.</w:t>
      </w:r>
    </w:p>
    <w:p w14:paraId="064B63B4" w14:textId="77777777" w:rsidR="00A668E7" w:rsidRPr="00DE2061" w:rsidRDefault="00A668E7" w:rsidP="00A668E7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bookmarkStart w:id="1" w:name="_gjdgxs" w:colFirst="0" w:colLast="0"/>
      <w:bookmarkEnd w:id="1"/>
    </w:p>
    <w:p w14:paraId="5FB4B317" w14:textId="414E66A2" w:rsidR="00750666" w:rsidRPr="00DE2061" w:rsidRDefault="00A668E7" w:rsidP="00750666">
      <w:pPr>
        <w:tabs>
          <w:tab w:val="left" w:pos="8321"/>
        </w:tabs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E2061">
        <w:rPr>
          <w:rFonts w:ascii="Arial" w:hAnsi="Arial" w:cs="Arial"/>
          <w:b/>
          <w:sz w:val="28"/>
          <w:szCs w:val="28"/>
        </w:rPr>
        <w:t>INICIATIVA CON PROYE</w:t>
      </w:r>
      <w:r w:rsidR="005814DA" w:rsidRPr="00DE2061">
        <w:rPr>
          <w:rFonts w:ascii="Arial" w:hAnsi="Arial" w:cs="Arial"/>
          <w:b/>
          <w:sz w:val="28"/>
          <w:szCs w:val="28"/>
        </w:rPr>
        <w:t xml:space="preserve">CTO DE DECRETO POR </w:t>
      </w:r>
      <w:r w:rsidR="005814DA">
        <w:rPr>
          <w:rFonts w:ascii="Arial" w:hAnsi="Arial" w:cs="Arial"/>
          <w:b/>
          <w:sz w:val="28"/>
          <w:szCs w:val="28"/>
        </w:rPr>
        <w:t>LA</w:t>
      </w:r>
      <w:r w:rsidR="005814DA" w:rsidRPr="00DE2061">
        <w:rPr>
          <w:rFonts w:ascii="Arial" w:hAnsi="Arial" w:cs="Arial"/>
          <w:b/>
          <w:sz w:val="28"/>
          <w:szCs w:val="28"/>
        </w:rPr>
        <w:t xml:space="preserve"> QUE SE</w:t>
      </w:r>
      <w:r w:rsidR="005814DA" w:rsidRPr="005814DA">
        <w:rPr>
          <w:rFonts w:ascii="Arial" w:hAnsi="Arial" w:cs="Arial"/>
          <w:b/>
          <w:sz w:val="28"/>
          <w:szCs w:val="28"/>
        </w:rPr>
        <w:t xml:space="preserve"> ADICIONA UN</w:t>
      </w:r>
      <w:r w:rsidR="009C48FF">
        <w:rPr>
          <w:rFonts w:ascii="Arial" w:hAnsi="Arial" w:cs="Arial"/>
          <w:b/>
          <w:sz w:val="28"/>
          <w:szCs w:val="28"/>
        </w:rPr>
        <w:t>A FRACCIÓN III AL ARTÍCULO 409</w:t>
      </w:r>
      <w:r w:rsidR="005814DA" w:rsidRPr="005814DA">
        <w:rPr>
          <w:rFonts w:ascii="Arial" w:hAnsi="Arial" w:cs="Arial"/>
          <w:b/>
          <w:sz w:val="28"/>
          <w:szCs w:val="28"/>
        </w:rPr>
        <w:t xml:space="preserve"> DEL CÓDIGO PENAL DE COAHUILA DE ZARAGOZA</w:t>
      </w:r>
      <w:r w:rsidRPr="00DE2061">
        <w:rPr>
          <w:rFonts w:ascii="Arial" w:hAnsi="Arial" w:cs="Arial"/>
          <w:b/>
          <w:bCs/>
          <w:sz w:val="28"/>
          <w:szCs w:val="28"/>
        </w:rPr>
        <w:t>, A CARGO DEL DIPUTADO EMILIO ALEJANDRO DE HOYOS MONTEMAYOR, DEL GRUPO PARLAMENTARIO “BRÍGIDO RAMIRO MORENO HERNÁNDEZ” DEL PARTIDO UNIDAD DEMOCRÁTICA DE COAHUILA</w:t>
      </w:r>
      <w:r w:rsidR="00DE2061">
        <w:rPr>
          <w:rFonts w:ascii="Arial" w:hAnsi="Arial" w:cs="Arial"/>
          <w:b/>
          <w:bCs/>
          <w:sz w:val="28"/>
          <w:szCs w:val="28"/>
        </w:rPr>
        <w:t>,</w:t>
      </w:r>
      <w:r w:rsidRPr="00DE2061">
        <w:rPr>
          <w:rFonts w:ascii="Arial" w:hAnsi="Arial" w:cs="Arial"/>
          <w:b/>
          <w:bCs/>
          <w:sz w:val="28"/>
          <w:szCs w:val="28"/>
        </w:rPr>
        <w:t xml:space="preserve"> CONJUNTAMENTE CON LA DIPUTADA ZULMMA VERENICE GUERRERO CÁZARES.</w:t>
      </w:r>
    </w:p>
    <w:p w14:paraId="416BBFF2" w14:textId="77777777" w:rsidR="00A668E7" w:rsidRPr="00DE2061" w:rsidRDefault="00A668E7" w:rsidP="00750666">
      <w:pPr>
        <w:tabs>
          <w:tab w:val="left" w:pos="8321"/>
        </w:tabs>
        <w:spacing w:line="360" w:lineRule="auto"/>
        <w:jc w:val="both"/>
        <w:rPr>
          <w:rFonts w:ascii="Arial" w:eastAsia="Arial" w:hAnsi="Arial" w:cs="Arial"/>
          <w:b/>
          <w:sz w:val="28"/>
          <w:szCs w:val="28"/>
          <w:lang w:val="es-ES_tradnl" w:eastAsia="es-MX"/>
        </w:rPr>
      </w:pPr>
    </w:p>
    <w:p w14:paraId="32476C12" w14:textId="581A6528" w:rsidR="00750666" w:rsidRPr="00DE2061" w:rsidRDefault="00750666" w:rsidP="00750666">
      <w:pPr>
        <w:tabs>
          <w:tab w:val="left" w:pos="8321"/>
        </w:tabs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El que suscribe, </w:t>
      </w:r>
      <w:bookmarkStart w:id="2" w:name="_Hlk38792804"/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Emilio Alejandro de Hoyos Montemayor, </w:t>
      </w: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>Diputado de la Sexagésima Primera Legislatura del Honorable Congreso del Estado por el Grupo Parlamentario “</w:t>
      </w:r>
      <w:proofErr w:type="spellStart"/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>Brígido</w:t>
      </w:r>
      <w:proofErr w:type="spellEnd"/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6A579B" w:rsidRPr="00DE2061">
        <w:rPr>
          <w:rFonts w:ascii="Arial" w:eastAsia="Arial" w:hAnsi="Arial" w:cs="Arial"/>
          <w:sz w:val="28"/>
          <w:szCs w:val="28"/>
          <w:lang w:val="es-ES_tradnl" w:eastAsia="es-MX"/>
        </w:rPr>
        <w:t>R</w:t>
      </w: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>amiro Moreno Hernández” del Partido Unidad Democrática de Coahuila</w:t>
      </w: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, </w:t>
      </w:r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conjuntamente con la Diputada </w:t>
      </w:r>
      <w:proofErr w:type="spellStart"/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Zulmma</w:t>
      </w:r>
      <w:proofErr w:type="spellEnd"/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 </w:t>
      </w:r>
      <w:proofErr w:type="spellStart"/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Verenice</w:t>
      </w:r>
      <w:proofErr w:type="spellEnd"/>
      <w:r w:rsidR="006A579B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 Guerrero Cázares </w:t>
      </w:r>
      <w:bookmarkEnd w:id="2"/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en ejercicio de la facultad legislativa que concede el artículo 59 fracción I, 65 y 67 fracción I, de la Constitución Política del Estado de Coahuila de Zaragoza, y con fundamento en los artículos 21 fracción IV, 152 fracción I, 159 y 160 de </w:t>
      </w: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lastRenderedPageBreak/>
        <w:t>la Ley Orgánica del Congreso del Estado Independiente Libre y Soberano de Coahuila de Zaragoza, someto a consideración del pleno de ésta Honorable Representación iniciativa con proyecto de decreto que</w:t>
      </w:r>
      <w:r w:rsidR="005814DA" w:rsidRPr="005814DA">
        <w:rPr>
          <w:rFonts w:ascii="Arial" w:eastAsia="Arial" w:hAnsi="Arial" w:cs="Arial"/>
          <w:sz w:val="28"/>
          <w:szCs w:val="28"/>
          <w:lang w:val="es-ES_tradnl" w:eastAsia="es-MX"/>
        </w:rPr>
        <w:t xml:space="preserve"> adiciona un</w:t>
      </w:r>
      <w:r w:rsidR="00734300">
        <w:rPr>
          <w:rFonts w:ascii="Arial" w:eastAsia="Arial" w:hAnsi="Arial" w:cs="Arial"/>
          <w:sz w:val="28"/>
          <w:szCs w:val="28"/>
          <w:lang w:val="es-ES_tradnl" w:eastAsia="es-MX"/>
        </w:rPr>
        <w:t>a fracción III</w:t>
      </w:r>
      <w:r w:rsidR="005814DA" w:rsidRPr="005814DA">
        <w:rPr>
          <w:rFonts w:ascii="Arial" w:eastAsia="Arial" w:hAnsi="Arial" w:cs="Arial"/>
          <w:sz w:val="28"/>
          <w:szCs w:val="28"/>
          <w:lang w:val="es-ES_tradnl" w:eastAsia="es-MX"/>
        </w:rPr>
        <w:t xml:space="preserve"> al artículo </w:t>
      </w:r>
      <w:r w:rsidR="00734300">
        <w:rPr>
          <w:rFonts w:ascii="Arial" w:eastAsia="Arial" w:hAnsi="Arial" w:cs="Arial"/>
          <w:sz w:val="28"/>
          <w:szCs w:val="28"/>
          <w:lang w:val="es-ES_tradnl" w:eastAsia="es-MX"/>
        </w:rPr>
        <w:t xml:space="preserve">409 </w:t>
      </w:r>
      <w:r w:rsidR="005814DA" w:rsidRPr="005814DA">
        <w:rPr>
          <w:rFonts w:ascii="Arial" w:eastAsia="Arial" w:hAnsi="Arial" w:cs="Arial"/>
          <w:sz w:val="28"/>
          <w:szCs w:val="28"/>
          <w:lang w:val="es-ES_tradnl" w:eastAsia="es-MX"/>
        </w:rPr>
        <w:t>del Código Penal de Coahuila de Zaragoza</w:t>
      </w: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t>, al tenor de la siguiente:</w:t>
      </w:r>
    </w:p>
    <w:p w14:paraId="7909CBE6" w14:textId="77777777" w:rsidR="00750666" w:rsidRPr="00DE2061" w:rsidRDefault="00750666" w:rsidP="00750666">
      <w:pPr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</w:p>
    <w:p w14:paraId="282413C3" w14:textId="2E9677AA" w:rsidR="00DC4DDC" w:rsidRDefault="00750666" w:rsidP="004D3D78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EXPOSICION DE MOTIVOS</w:t>
      </w:r>
    </w:p>
    <w:p w14:paraId="5D798BF9" w14:textId="77777777" w:rsidR="004D3D78" w:rsidRPr="004D3D78" w:rsidRDefault="004D3D78" w:rsidP="00F53B44">
      <w:pPr>
        <w:spacing w:line="360" w:lineRule="auto"/>
        <w:rPr>
          <w:rFonts w:ascii="Arial" w:eastAsia="Arial" w:hAnsi="Arial" w:cs="Arial"/>
          <w:b/>
          <w:sz w:val="28"/>
          <w:szCs w:val="28"/>
          <w:lang w:val="es-ES_tradnl" w:eastAsia="es-MX"/>
        </w:rPr>
      </w:pPr>
    </w:p>
    <w:p w14:paraId="76E58C59" w14:textId="768C505B" w:rsidR="00FC3A0C" w:rsidRPr="00FC3A0C" w:rsidRDefault="003A4D2B" w:rsidP="00FC3A0C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Hoy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México y Coahuila requieren de </w:t>
      </w:r>
      <w:r w:rsidR="00DB16ED">
        <w:rPr>
          <w:rFonts w:ascii="Arial" w:eastAsia="Arial" w:hAnsi="Arial" w:cs="Arial"/>
          <w:sz w:val="28"/>
          <w:szCs w:val="28"/>
          <w:lang w:val="es-ES_tradnl" w:eastAsia="es-MX"/>
        </w:rPr>
        <w:t>acciones encaminadas a generar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condiciones de prosperidad, </w:t>
      </w:r>
      <w:r w:rsidR="00D232BD">
        <w:rPr>
          <w:rFonts w:ascii="Arial" w:eastAsia="Arial" w:hAnsi="Arial" w:cs="Arial"/>
          <w:sz w:val="28"/>
          <w:szCs w:val="28"/>
          <w:lang w:val="es-ES_tradnl" w:eastAsia="es-MX"/>
        </w:rPr>
        <w:t xml:space="preserve">y esto será posible solo mediante </w:t>
      </w:r>
      <w:r w:rsidR="004C6346">
        <w:rPr>
          <w:rFonts w:ascii="Arial" w:eastAsia="Arial" w:hAnsi="Arial" w:cs="Arial"/>
          <w:sz w:val="28"/>
          <w:szCs w:val="28"/>
          <w:lang w:val="es-ES_tradnl" w:eastAsia="es-MX"/>
        </w:rPr>
        <w:t>un esfuerzo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conjunt</w:t>
      </w:r>
      <w:r w:rsidR="004C6346">
        <w:rPr>
          <w:rFonts w:ascii="Arial" w:eastAsia="Arial" w:hAnsi="Arial" w:cs="Arial"/>
          <w:sz w:val="28"/>
          <w:szCs w:val="28"/>
          <w:lang w:val="es-ES_tradnl" w:eastAsia="es-MX"/>
        </w:rPr>
        <w:t>o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de las instituciones de la mano con la sociedad</w:t>
      </w:r>
      <w:r w:rsidR="00FB27B9">
        <w:rPr>
          <w:rFonts w:ascii="Arial" w:eastAsia="Arial" w:hAnsi="Arial" w:cs="Arial"/>
          <w:sz w:val="28"/>
          <w:szCs w:val="28"/>
          <w:lang w:val="es-ES_tradnl" w:eastAsia="es-MX"/>
        </w:rPr>
        <w:t xml:space="preserve">, para que ésta sea 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efectiva y benéfica para todos. </w:t>
      </w:r>
      <w:r w:rsidR="00A63AE6">
        <w:rPr>
          <w:rFonts w:ascii="Arial" w:eastAsia="Arial" w:hAnsi="Arial" w:cs="Arial"/>
          <w:sz w:val="28"/>
          <w:szCs w:val="28"/>
          <w:lang w:val="es-ES_tradnl" w:eastAsia="es-MX"/>
        </w:rPr>
        <w:t>Lo anterior se sustenta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en la sencilla idea de que en las decisiones importantes de la vida pública debe participar tanta sociedad como sea posible, y tanto Estado como sea necesario. </w:t>
      </w:r>
    </w:p>
    <w:p w14:paraId="5F463A53" w14:textId="77777777" w:rsidR="00FC3A0C" w:rsidRPr="00FC3A0C" w:rsidRDefault="00FC3A0C" w:rsidP="00FC3A0C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51A38FAD" w14:textId="7B8446DC" w:rsidR="002B3BB9" w:rsidRDefault="003438D8" w:rsidP="00FC3A0C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Es por ello</w:t>
      </w:r>
      <w:r w:rsidR="00B3523D">
        <w:rPr>
          <w:rFonts w:ascii="Arial" w:eastAsia="Arial" w:hAnsi="Arial" w:cs="Arial"/>
          <w:sz w:val="28"/>
          <w:szCs w:val="28"/>
          <w:lang w:val="es-ES_tradnl" w:eastAsia="es-MX"/>
        </w:rPr>
        <w:t>,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que con esta iniciativa 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buscaremos integrar </w:t>
      </w:r>
      <w:r w:rsidR="00065D1C">
        <w:rPr>
          <w:rFonts w:ascii="Arial" w:eastAsia="Arial" w:hAnsi="Arial" w:cs="Arial"/>
          <w:sz w:val="28"/>
          <w:szCs w:val="28"/>
          <w:lang w:val="es-ES_tradnl" w:eastAsia="es-MX"/>
        </w:rPr>
        <w:t xml:space="preserve">a nuestro marco jurídico local 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una propuesta </w:t>
      </w:r>
      <w:r w:rsidR="00065D1C">
        <w:rPr>
          <w:rFonts w:ascii="Arial" w:eastAsia="Arial" w:hAnsi="Arial" w:cs="Arial"/>
          <w:sz w:val="28"/>
          <w:szCs w:val="28"/>
          <w:lang w:val="es-ES_tradnl" w:eastAsia="es-MX"/>
        </w:rPr>
        <w:t xml:space="preserve">que complemente lo dispuesto en el régimen transitorio de </w:t>
      </w:r>
      <w:r w:rsidR="00FC25DB">
        <w:rPr>
          <w:rFonts w:ascii="Arial" w:eastAsia="Arial" w:hAnsi="Arial" w:cs="Arial"/>
          <w:sz w:val="28"/>
          <w:szCs w:val="28"/>
          <w:lang w:val="es-ES_tradnl" w:eastAsia="es-MX"/>
        </w:rPr>
        <w:t xml:space="preserve">la </w:t>
      </w:r>
      <w:r w:rsidR="00FC25DB" w:rsidRPr="00FC25DB">
        <w:rPr>
          <w:rFonts w:ascii="Arial" w:eastAsia="Arial" w:hAnsi="Arial" w:cs="Arial"/>
          <w:sz w:val="28"/>
          <w:szCs w:val="28"/>
          <w:lang w:val="es-ES_tradnl" w:eastAsia="es-MX"/>
        </w:rPr>
        <w:t>Ley General de Asentamientos Humanos, Ordenamiento Territorial y Desarrollo Urbano</w:t>
      </w:r>
      <w:r w:rsidR="00FC25DB">
        <w:rPr>
          <w:rFonts w:ascii="Arial" w:eastAsia="Arial" w:hAnsi="Arial" w:cs="Arial"/>
          <w:sz w:val="28"/>
          <w:szCs w:val="28"/>
          <w:lang w:val="es-ES_tradnl" w:eastAsia="es-MX"/>
        </w:rPr>
        <w:t>, la cual, fue publicada en el Diario Oficial de la Federación el 2</w:t>
      </w:r>
      <w:r w:rsidR="00CA08A3">
        <w:rPr>
          <w:rFonts w:ascii="Arial" w:eastAsia="Arial" w:hAnsi="Arial" w:cs="Arial"/>
          <w:sz w:val="28"/>
          <w:szCs w:val="28"/>
          <w:lang w:val="es-ES_tradnl" w:eastAsia="es-MX"/>
        </w:rPr>
        <w:t>8</w:t>
      </w:r>
      <w:r w:rsidR="00FC25DB">
        <w:rPr>
          <w:rFonts w:ascii="Arial" w:eastAsia="Arial" w:hAnsi="Arial" w:cs="Arial"/>
          <w:sz w:val="28"/>
          <w:szCs w:val="28"/>
          <w:lang w:val="es-ES_tradnl" w:eastAsia="es-MX"/>
        </w:rPr>
        <w:t xml:space="preserve"> de noviembre de 2016</w:t>
      </w:r>
      <w:r w:rsidR="002B3BB9">
        <w:rPr>
          <w:rFonts w:ascii="Arial" w:eastAsia="Arial" w:hAnsi="Arial" w:cs="Arial"/>
          <w:sz w:val="28"/>
          <w:szCs w:val="28"/>
          <w:lang w:val="es-ES_tradnl" w:eastAsia="es-MX"/>
        </w:rPr>
        <w:t xml:space="preserve">. </w:t>
      </w:r>
    </w:p>
    <w:p w14:paraId="4482A7E7" w14:textId="77777777" w:rsidR="002B3BB9" w:rsidRDefault="002B3BB9" w:rsidP="00FC3A0C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493C7E20" w14:textId="7E2581E7" w:rsidR="00FC3A0C" w:rsidRDefault="00A52296" w:rsidP="00FC3A0C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lastRenderedPageBreak/>
        <w:t>Hay que recordar que el desarrollo de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políticas públicas </w:t>
      </w:r>
      <w:r w:rsidRPr="00A52296">
        <w:rPr>
          <w:rFonts w:ascii="Arial" w:eastAsia="Arial" w:hAnsi="Arial" w:cs="Arial"/>
          <w:sz w:val="28"/>
          <w:szCs w:val="28"/>
          <w:lang w:val="es-ES_tradnl" w:eastAsia="es-MX"/>
        </w:rPr>
        <w:t>en temas como derecho a la ciudad, inclusión, equidad, protección y progresividad del espacio público, resiliencia, sostenibilidad ambiental, accesibilidad universal, movilidad, participación democrática y control urbano</w:t>
      </w:r>
      <w:r w:rsidR="002B1894">
        <w:rPr>
          <w:rFonts w:ascii="Arial" w:eastAsia="Arial" w:hAnsi="Arial" w:cs="Arial"/>
          <w:sz w:val="28"/>
          <w:szCs w:val="28"/>
          <w:lang w:val="es-ES_tradnl" w:eastAsia="es-MX"/>
        </w:rPr>
        <w:t xml:space="preserve"> se encuentra</w:t>
      </w:r>
      <w:r w:rsidR="0066646A">
        <w:rPr>
          <w:rFonts w:ascii="Arial" w:eastAsia="Arial" w:hAnsi="Arial" w:cs="Arial"/>
          <w:sz w:val="28"/>
          <w:szCs w:val="28"/>
          <w:lang w:val="es-ES_tradnl" w:eastAsia="es-MX"/>
        </w:rPr>
        <w:t xml:space="preserve"> relacionado con lo establecido en 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la Conferencia de las Naciones Unidas sobre la Vivienda y el Desarrollo Urbano Sostenible ONU-HABITAT III, publicada en el año 2016, la cual estableció </w:t>
      </w:r>
      <w:r w:rsidR="00FC3A0C" w:rsidRPr="006E61A7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“La Nueva Agenda Urbana”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en Quito, Ecuador, </w:t>
      </w:r>
      <w:r w:rsidR="002B1894">
        <w:rPr>
          <w:rFonts w:ascii="Arial" w:eastAsia="Arial" w:hAnsi="Arial" w:cs="Arial"/>
          <w:sz w:val="28"/>
          <w:szCs w:val="28"/>
          <w:lang w:val="es-ES_tradnl" w:eastAsia="es-MX"/>
        </w:rPr>
        <w:t>y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recomienda las políticas públicas hacia el Desarrollo Urbano Sostenible bajo el lema: </w:t>
      </w:r>
      <w:r w:rsidR="00FC3A0C" w:rsidRPr="0018607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“Que nadie se quede atrás”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; en el cual, México adopta este compromiso en el </w:t>
      </w:r>
      <w:r w:rsidR="00002F10">
        <w:rPr>
          <w:rFonts w:ascii="Arial" w:eastAsia="Arial" w:hAnsi="Arial" w:cs="Arial"/>
          <w:sz w:val="28"/>
          <w:szCs w:val="28"/>
          <w:lang w:val="es-ES_tradnl" w:eastAsia="es-MX"/>
        </w:rPr>
        <w:t xml:space="preserve">mismo año 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2016 promulgando </w:t>
      </w:r>
      <w:r w:rsidR="007441E1">
        <w:rPr>
          <w:rFonts w:ascii="Arial" w:eastAsia="Arial" w:hAnsi="Arial" w:cs="Arial"/>
          <w:sz w:val="28"/>
          <w:szCs w:val="28"/>
          <w:lang w:val="es-ES_tradnl" w:eastAsia="es-MX"/>
        </w:rPr>
        <w:t xml:space="preserve">precisamente 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la nueva Ley de Asentamientos Humanos, Ordenamiento Territorial y Desarrollo Urbano, y </w:t>
      </w:r>
      <w:r w:rsidR="007441E1">
        <w:rPr>
          <w:rFonts w:ascii="Arial" w:eastAsia="Arial" w:hAnsi="Arial" w:cs="Arial"/>
          <w:sz w:val="28"/>
          <w:szCs w:val="28"/>
          <w:lang w:val="es-ES_tradnl" w:eastAsia="es-MX"/>
        </w:rPr>
        <w:t xml:space="preserve">fue así que 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en el </w:t>
      </w:r>
      <w:r w:rsidR="007441E1">
        <w:rPr>
          <w:rFonts w:ascii="Arial" w:eastAsia="Arial" w:hAnsi="Arial" w:cs="Arial"/>
          <w:sz w:val="28"/>
          <w:szCs w:val="28"/>
          <w:lang w:val="es-ES_tradnl" w:eastAsia="es-MX"/>
        </w:rPr>
        <w:t xml:space="preserve">año 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>2017 Coahuila promulga su Ley Estatal obligando a sus municipios a actualizar su reglamentación.</w:t>
      </w:r>
    </w:p>
    <w:p w14:paraId="4ECAF61C" w14:textId="77777777" w:rsidR="007441E1" w:rsidRPr="00FC3A0C" w:rsidRDefault="007441E1" w:rsidP="00FC3A0C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033D99CE" w14:textId="30F8333A" w:rsidR="00FC3A0C" w:rsidRDefault="00FF28A7" w:rsidP="00346161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El objetivo de esta nueva disposición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2435E7">
        <w:rPr>
          <w:rFonts w:ascii="Arial" w:eastAsia="Arial" w:hAnsi="Arial" w:cs="Arial"/>
          <w:sz w:val="28"/>
          <w:szCs w:val="28"/>
          <w:lang w:val="es-ES_tradnl" w:eastAsia="es-MX"/>
        </w:rPr>
        <w:t xml:space="preserve">que hoy se propone es la de 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atender la problemática de las ciudades del Estado que </w:t>
      </w:r>
      <w:r w:rsidR="00442FD4">
        <w:rPr>
          <w:rFonts w:ascii="Arial" w:eastAsia="Arial" w:hAnsi="Arial" w:cs="Arial"/>
          <w:sz w:val="28"/>
          <w:szCs w:val="28"/>
          <w:lang w:val="es-ES_tradnl" w:eastAsia="es-MX"/>
        </w:rPr>
        <w:t>corren el peligro de dirigirse a un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creci</w:t>
      </w:r>
      <w:r w:rsidR="00442FD4">
        <w:rPr>
          <w:rFonts w:ascii="Arial" w:eastAsia="Arial" w:hAnsi="Arial" w:cs="Arial"/>
          <w:sz w:val="28"/>
          <w:szCs w:val="28"/>
          <w:lang w:val="es-ES_tradnl" w:eastAsia="es-MX"/>
        </w:rPr>
        <w:t>miento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 de forma des</w:t>
      </w:r>
      <w:r w:rsidR="00442FD4">
        <w:rPr>
          <w:rFonts w:ascii="Arial" w:eastAsia="Arial" w:hAnsi="Arial" w:cs="Arial"/>
          <w:sz w:val="28"/>
          <w:szCs w:val="28"/>
          <w:lang w:val="es-ES_tradnl" w:eastAsia="es-MX"/>
        </w:rPr>
        <w:t>ordenada</w:t>
      </w:r>
      <w:r w:rsidR="00FC3A0C" w:rsidRPr="00FC3A0C">
        <w:rPr>
          <w:rFonts w:ascii="Arial" w:eastAsia="Arial" w:hAnsi="Arial" w:cs="Arial"/>
          <w:sz w:val="28"/>
          <w:szCs w:val="28"/>
          <w:lang w:val="es-ES_tradnl" w:eastAsia="es-MX"/>
        </w:rPr>
        <w:t xml:space="preserve">, </w:t>
      </w:r>
      <w:r w:rsidR="00442FD4">
        <w:rPr>
          <w:rFonts w:ascii="Arial" w:eastAsia="Arial" w:hAnsi="Arial" w:cs="Arial"/>
          <w:sz w:val="28"/>
          <w:szCs w:val="28"/>
          <w:lang w:val="es-ES_tradnl" w:eastAsia="es-MX"/>
        </w:rPr>
        <w:t>en parte, por</w:t>
      </w:r>
      <w:r w:rsidR="000E6FDF">
        <w:rPr>
          <w:rFonts w:ascii="Arial" w:eastAsia="Arial" w:hAnsi="Arial" w:cs="Arial"/>
          <w:sz w:val="28"/>
          <w:szCs w:val="28"/>
          <w:lang w:val="es-ES_tradnl" w:eastAsia="es-MX"/>
        </w:rPr>
        <w:t xml:space="preserve"> la autorización de Asentamientos Humanos 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 xml:space="preserve">que </w:t>
      </w:r>
      <w:r w:rsidR="00623ED0">
        <w:rPr>
          <w:rFonts w:ascii="Arial" w:eastAsia="Arial" w:hAnsi="Arial" w:cs="Arial"/>
          <w:sz w:val="28"/>
          <w:szCs w:val="28"/>
          <w:lang w:val="es-ES_tradnl" w:eastAsia="es-MX"/>
        </w:rPr>
        <w:t>no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 xml:space="preserve"> se ajustan a lo que </w:t>
      </w:r>
      <w:r w:rsidR="00623ED0">
        <w:rPr>
          <w:rFonts w:ascii="Arial" w:eastAsia="Arial" w:hAnsi="Arial" w:cs="Arial"/>
          <w:sz w:val="28"/>
          <w:szCs w:val="28"/>
          <w:lang w:val="es-ES_tradnl" w:eastAsia="es-MX"/>
        </w:rPr>
        <w:t>dispone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 xml:space="preserve"> la 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>L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ey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de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A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sentamientos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H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umanos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>, O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rdenamiento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T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erritorial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623ED0">
        <w:rPr>
          <w:rFonts w:ascii="Arial" w:eastAsia="Arial" w:hAnsi="Arial" w:cs="Arial"/>
          <w:sz w:val="28"/>
          <w:szCs w:val="28"/>
          <w:lang w:val="es-ES_tradnl" w:eastAsia="es-MX"/>
        </w:rPr>
        <w:t>y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D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esarrollo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U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rbano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del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E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stado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de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C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oahuila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>de</w:t>
      </w:r>
      <w:r w:rsidR="00A37B78" w:rsidRPr="00A37B78">
        <w:rPr>
          <w:rFonts w:ascii="Arial" w:eastAsia="Arial" w:hAnsi="Arial" w:cs="Arial"/>
          <w:sz w:val="28"/>
          <w:szCs w:val="28"/>
          <w:lang w:val="es-ES_tradnl" w:eastAsia="es-MX"/>
        </w:rPr>
        <w:t xml:space="preserve"> Z</w:t>
      </w:r>
      <w:r w:rsidR="00AE2544">
        <w:rPr>
          <w:rFonts w:ascii="Arial" w:eastAsia="Arial" w:hAnsi="Arial" w:cs="Arial"/>
          <w:sz w:val="28"/>
          <w:szCs w:val="28"/>
          <w:lang w:val="es-ES_tradnl" w:eastAsia="es-MX"/>
        </w:rPr>
        <w:t xml:space="preserve">aragoza </w:t>
      </w:r>
      <w:r w:rsidR="003714D6">
        <w:rPr>
          <w:rFonts w:ascii="Arial" w:eastAsia="Arial" w:hAnsi="Arial" w:cs="Arial"/>
          <w:sz w:val="28"/>
          <w:szCs w:val="28"/>
          <w:lang w:val="es-ES_tradnl" w:eastAsia="es-MX"/>
        </w:rPr>
        <w:t xml:space="preserve">sobre todo </w:t>
      </w:r>
      <w:r w:rsidR="000E6FDF">
        <w:rPr>
          <w:rFonts w:ascii="Arial" w:eastAsia="Arial" w:hAnsi="Arial" w:cs="Arial"/>
          <w:sz w:val="28"/>
          <w:szCs w:val="28"/>
          <w:lang w:val="es-ES_tradnl" w:eastAsia="es-MX"/>
        </w:rPr>
        <w:t xml:space="preserve">en zonas que </w:t>
      </w:r>
      <w:r w:rsidR="00B47211">
        <w:rPr>
          <w:rFonts w:ascii="Arial" w:eastAsia="Arial" w:hAnsi="Arial" w:cs="Arial"/>
          <w:sz w:val="28"/>
          <w:szCs w:val="28"/>
          <w:lang w:val="es-ES_tradnl" w:eastAsia="es-MX"/>
        </w:rPr>
        <w:t xml:space="preserve">no se encuentran destinados a dicho fin en términos de su plan </w:t>
      </w:r>
      <w:r w:rsidR="00D07701">
        <w:rPr>
          <w:rFonts w:ascii="Arial" w:eastAsia="Arial" w:hAnsi="Arial" w:cs="Arial"/>
          <w:sz w:val="28"/>
          <w:szCs w:val="28"/>
          <w:lang w:val="es-ES_tradnl" w:eastAsia="es-MX"/>
        </w:rPr>
        <w:t xml:space="preserve">director de desarrollo urbano el cual </w:t>
      </w:r>
      <w:r w:rsidR="009218CB">
        <w:rPr>
          <w:rFonts w:ascii="Arial" w:eastAsia="Arial" w:hAnsi="Arial" w:cs="Arial"/>
          <w:sz w:val="28"/>
          <w:szCs w:val="28"/>
          <w:lang w:val="es-ES_tradnl" w:eastAsia="es-MX"/>
        </w:rPr>
        <w:t>señala en su</w:t>
      </w:r>
      <w:r w:rsidR="00F83C50">
        <w:rPr>
          <w:rFonts w:ascii="Arial" w:eastAsia="Arial" w:hAnsi="Arial" w:cs="Arial"/>
          <w:sz w:val="28"/>
          <w:szCs w:val="28"/>
          <w:lang w:val="es-ES_tradnl" w:eastAsia="es-MX"/>
        </w:rPr>
        <w:t xml:space="preserve"> artículo </w:t>
      </w:r>
      <w:r w:rsidR="00346161">
        <w:rPr>
          <w:rFonts w:ascii="Arial" w:eastAsia="Arial" w:hAnsi="Arial" w:cs="Arial"/>
          <w:sz w:val="28"/>
          <w:szCs w:val="28"/>
          <w:lang w:val="es-ES_tradnl" w:eastAsia="es-MX"/>
        </w:rPr>
        <w:t xml:space="preserve">175 </w:t>
      </w:r>
      <w:r w:rsidR="009218CB">
        <w:rPr>
          <w:rFonts w:ascii="Arial" w:eastAsia="Arial" w:hAnsi="Arial" w:cs="Arial"/>
          <w:sz w:val="28"/>
          <w:szCs w:val="28"/>
          <w:lang w:val="es-ES_tradnl" w:eastAsia="es-MX"/>
        </w:rPr>
        <w:t>qu</w:t>
      </w:r>
      <w:r w:rsidR="00505A6E">
        <w:rPr>
          <w:rFonts w:ascii="Arial" w:eastAsia="Arial" w:hAnsi="Arial" w:cs="Arial"/>
          <w:sz w:val="28"/>
          <w:szCs w:val="28"/>
          <w:lang w:val="es-ES_tradnl" w:eastAsia="es-MX"/>
        </w:rPr>
        <w:t xml:space="preserve">e </w:t>
      </w:r>
      <w:r w:rsidR="007519A4" w:rsidRPr="00505A6E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“e</w:t>
      </w:r>
      <w:r w:rsidR="00346161" w:rsidRPr="00505A6E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l número máximo de viviendas deberán respetar las densidades que se </w:t>
      </w:r>
      <w:r w:rsidR="00346161" w:rsidRPr="00505A6E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lastRenderedPageBreak/>
        <w:t>establecen para cada fraccionamiento conforme al plan director de desarrollo urbano</w:t>
      </w:r>
      <w:r w:rsidR="00505A6E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”</w:t>
      </w:r>
      <w:r w:rsidR="00346161" w:rsidRPr="00505A6E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.</w:t>
      </w:r>
    </w:p>
    <w:p w14:paraId="47D70327" w14:textId="77777777" w:rsidR="00605F92" w:rsidRDefault="00605F92" w:rsidP="00BA68CD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04E00B76" w14:textId="1F48D318" w:rsidR="00BA68CD" w:rsidRDefault="00505A6E" w:rsidP="00BA68CD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En el mismo sentido el artículo 191 </w:t>
      </w:r>
      <w:r w:rsidR="003C54E5">
        <w:rPr>
          <w:rFonts w:ascii="Arial" w:eastAsia="Arial" w:hAnsi="Arial" w:cs="Arial"/>
          <w:sz w:val="28"/>
          <w:szCs w:val="28"/>
          <w:lang w:val="es-ES_tradnl" w:eastAsia="es-MX"/>
        </w:rPr>
        <w:t>del mismo ordenamiento otorga al plan director su importancia</w:t>
      </w:r>
      <w:r w:rsidR="006F05D9">
        <w:rPr>
          <w:rFonts w:ascii="Arial" w:eastAsia="Arial" w:hAnsi="Arial" w:cs="Arial"/>
          <w:sz w:val="28"/>
          <w:szCs w:val="28"/>
          <w:lang w:val="es-ES_tradnl" w:eastAsia="es-MX"/>
        </w:rPr>
        <w:t>,</w:t>
      </w:r>
      <w:r w:rsidR="003C54E5">
        <w:rPr>
          <w:rFonts w:ascii="Arial" w:eastAsia="Arial" w:hAnsi="Arial" w:cs="Arial"/>
          <w:sz w:val="28"/>
          <w:szCs w:val="28"/>
          <w:lang w:val="es-ES_tradnl" w:eastAsia="es-MX"/>
        </w:rPr>
        <w:t xml:space="preserve"> autoridad</w:t>
      </w:r>
      <w:r w:rsidR="006F05D9">
        <w:rPr>
          <w:rFonts w:ascii="Arial" w:eastAsia="Arial" w:hAnsi="Arial" w:cs="Arial"/>
          <w:sz w:val="28"/>
          <w:szCs w:val="28"/>
          <w:lang w:val="es-ES_tradnl" w:eastAsia="es-MX"/>
        </w:rPr>
        <w:t xml:space="preserve"> y peso específico al establecer que </w:t>
      </w:r>
      <w:r w:rsidR="006F05D9" w:rsidRPr="00EA3B9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“</w:t>
      </w:r>
      <w:r w:rsidR="00BA68CD" w:rsidRPr="00EA3B9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Los fraccionamientos habitacionales urbanos de cualquiera de las densidades</w:t>
      </w:r>
      <w:r w:rsidR="00EA3B9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… </w:t>
      </w:r>
      <w:r w:rsidR="00BA68CD" w:rsidRPr="00EA3B95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estarán ubicados en las zonas, y como mínimo, con las características de lotificación, usos de suelo, cesión de áreas, vialidad e infraestructura urbana, que se establezcan en el plan director de desarrollo urbano del centro de población correspondiente y/o en los reglamentos municipales de la materia</w:t>
      </w:r>
      <w:r w:rsidR="001D4D7F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”.</w:t>
      </w:r>
    </w:p>
    <w:p w14:paraId="314B2801" w14:textId="45B9D16F" w:rsidR="000D46A3" w:rsidRDefault="000D46A3" w:rsidP="000D46A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1BBDD43E" w14:textId="30AC61FC" w:rsidR="006536F0" w:rsidRPr="0033152A" w:rsidRDefault="00AB23E0" w:rsidP="000D46A3">
      <w:pPr>
        <w:spacing w:line="360" w:lineRule="auto"/>
        <w:jc w:val="both"/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Para contextualizar, la Ley General de Asentamientos Humanos establece en su a</w:t>
      </w:r>
      <w:r w:rsidR="006D05B4" w:rsidRPr="006D05B4">
        <w:rPr>
          <w:rFonts w:ascii="Arial" w:eastAsia="Arial" w:hAnsi="Arial" w:cs="Arial"/>
          <w:sz w:val="28"/>
          <w:szCs w:val="28"/>
          <w:lang w:val="es-ES_tradnl" w:eastAsia="es-MX"/>
        </w:rPr>
        <w:t>rtículo 118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 que </w:t>
      </w:r>
      <w:r w:rsidRP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“</w:t>
      </w:r>
      <w:r w:rsidR="006D05B4" w:rsidRP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Quienes </w:t>
      </w:r>
      <w:r w:rsidR="008B47D4" w:rsidRP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…</w:t>
      </w:r>
      <w:r w:rsidR="006D05B4" w:rsidRP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autoricen indebidamente el Asentamiento Humano</w:t>
      </w:r>
      <w:r w:rsidR="008B47D4" w:rsidRP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…</w:t>
      </w:r>
      <w:r w:rsidR="00C92CC0" w:rsidRP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6D05B4" w:rsidRP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que no respeten la definición de Área Urbanizable contenida en este ordenamiento se harán acreedores a las sanciones administrativas, civiles y penales aplicables</w:t>
      </w:r>
      <w:r w:rsid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”</w:t>
      </w:r>
      <w:r w:rsidR="006D05B4" w:rsidRP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.</w:t>
      </w:r>
      <w:r w:rsidR="00C92CC0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 </w:t>
      </w:r>
      <w:r w:rsidR="00C92CC0">
        <w:rPr>
          <w:rFonts w:ascii="Arial" w:eastAsia="Arial" w:hAnsi="Arial" w:cs="Arial"/>
          <w:sz w:val="28"/>
          <w:szCs w:val="28"/>
          <w:lang w:val="es-ES_tradnl" w:eastAsia="es-MX"/>
        </w:rPr>
        <w:t xml:space="preserve">Y precisamente en ese sentido </w:t>
      </w:r>
      <w:r w:rsidR="0037744A">
        <w:rPr>
          <w:rFonts w:ascii="Arial" w:eastAsia="Arial" w:hAnsi="Arial" w:cs="Arial"/>
          <w:sz w:val="28"/>
          <w:szCs w:val="28"/>
          <w:lang w:val="es-ES_tradnl" w:eastAsia="es-MX"/>
        </w:rPr>
        <w:t xml:space="preserve">va en caminado el régimen transitorio de la Ley General al establecer en su artículo décimo segundo que </w:t>
      </w:r>
      <w:r w:rsidR="0037744A" w:rsidRPr="0037744A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“E</w:t>
      </w:r>
      <w:r w:rsidR="006536F0" w:rsidRPr="0037744A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 xml:space="preserve">n un plazo de un año contado a partir de la entrada en vigor de este Decreto, las legislaturas locales adecuarán sus códigos penales para que se configuren como delitos las conductas de los sujetos privados o públicos que promuevan o se beneficien con la ocupación irregular de áreas o predios de </w:t>
      </w:r>
      <w:r w:rsidR="006536F0" w:rsidRPr="0037744A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lastRenderedPageBreak/>
        <w:t>conformidad con los artículos 10, fracción XII y 118 de la Ley que se expide</w:t>
      </w:r>
      <w:r w:rsidR="0033152A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”</w:t>
      </w:r>
      <w:r w:rsidR="006536F0" w:rsidRPr="0037744A">
        <w:rPr>
          <w:rFonts w:ascii="Arial" w:eastAsia="Arial" w:hAnsi="Arial" w:cs="Arial"/>
          <w:i/>
          <w:iCs/>
          <w:sz w:val="28"/>
          <w:szCs w:val="28"/>
          <w:lang w:val="es-ES_tradnl" w:eastAsia="es-MX"/>
        </w:rPr>
        <w:t>.</w:t>
      </w:r>
    </w:p>
    <w:p w14:paraId="19C3B1CF" w14:textId="77777777" w:rsidR="00F53B44" w:rsidRPr="000D46A3" w:rsidRDefault="00F53B44" w:rsidP="000D46A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092F3B6E" w14:textId="19AA7A5C" w:rsidR="006C379D" w:rsidRDefault="00966C48" w:rsidP="000D46A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La idea de incluir una fracción </w:t>
      </w:r>
      <w:r w:rsidR="00A911B8">
        <w:rPr>
          <w:rFonts w:ascii="Arial" w:eastAsia="Arial" w:hAnsi="Arial" w:cs="Arial"/>
          <w:sz w:val="28"/>
          <w:szCs w:val="28"/>
          <w:lang w:val="es-ES_tradnl" w:eastAsia="es-MX"/>
        </w:rPr>
        <w:t xml:space="preserve">III </w:t>
      </w:r>
      <w:r>
        <w:rPr>
          <w:rFonts w:ascii="Arial" w:eastAsia="Arial" w:hAnsi="Arial" w:cs="Arial"/>
          <w:sz w:val="28"/>
          <w:szCs w:val="28"/>
          <w:lang w:val="es-ES_tradnl" w:eastAsia="es-MX"/>
        </w:rPr>
        <w:t xml:space="preserve">en las conductas que afectan la fe pública es precisamente porque </w:t>
      </w:r>
      <w:r w:rsidR="00E202D1">
        <w:rPr>
          <w:rFonts w:ascii="Arial" w:eastAsia="Arial" w:hAnsi="Arial" w:cs="Arial"/>
          <w:sz w:val="28"/>
          <w:szCs w:val="28"/>
          <w:lang w:val="es-ES_tradnl" w:eastAsia="es-MX"/>
        </w:rPr>
        <w:t>ésta, se trata de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 xml:space="preserve"> una función de orden público</w:t>
      </w:r>
      <w:r w:rsidR="0045221E">
        <w:rPr>
          <w:rFonts w:ascii="Arial" w:eastAsia="Arial" w:hAnsi="Arial" w:cs="Arial"/>
          <w:sz w:val="28"/>
          <w:szCs w:val="28"/>
          <w:lang w:val="es-ES_tradnl" w:eastAsia="es-MX"/>
        </w:rPr>
        <w:t>,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032978">
        <w:rPr>
          <w:rFonts w:ascii="Arial" w:eastAsia="Arial" w:hAnsi="Arial" w:cs="Arial"/>
          <w:sz w:val="28"/>
          <w:szCs w:val="28"/>
          <w:lang w:val="es-ES_tradnl" w:eastAsia="es-MX"/>
        </w:rPr>
        <w:t xml:space="preserve">que si bien está 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 xml:space="preserve">a cargo del Ejecutivo del Estado </w:t>
      </w:r>
      <w:r w:rsidR="00032978">
        <w:rPr>
          <w:rFonts w:ascii="Arial" w:eastAsia="Arial" w:hAnsi="Arial" w:cs="Arial"/>
          <w:sz w:val="28"/>
          <w:szCs w:val="28"/>
          <w:lang w:val="es-ES_tradnl" w:eastAsia="es-MX"/>
        </w:rPr>
        <w:t xml:space="preserve">éste la delega a 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>profesionales del Derecho en virtud del f</w:t>
      </w:r>
      <w:r w:rsidR="005A59E8">
        <w:rPr>
          <w:rFonts w:ascii="Arial" w:eastAsia="Arial" w:hAnsi="Arial" w:cs="Arial"/>
          <w:sz w:val="28"/>
          <w:szCs w:val="28"/>
          <w:lang w:val="es-ES_tradnl" w:eastAsia="es-MX"/>
        </w:rPr>
        <w:t>í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>at que para el efecto les otorga el Congreso del Estado.</w:t>
      </w:r>
      <w:r w:rsidR="00B35D49">
        <w:rPr>
          <w:rFonts w:ascii="Arial" w:eastAsia="Arial" w:hAnsi="Arial" w:cs="Arial"/>
          <w:sz w:val="28"/>
          <w:szCs w:val="28"/>
          <w:lang w:val="es-ES_tradnl" w:eastAsia="es-MX"/>
        </w:rPr>
        <w:t xml:space="preserve"> Y al ser de orden público debe respetar lo establecido en toda la legislación </w:t>
      </w:r>
      <w:r w:rsidR="008E4CD5">
        <w:rPr>
          <w:rFonts w:ascii="Arial" w:eastAsia="Arial" w:hAnsi="Arial" w:cs="Arial"/>
          <w:sz w:val="28"/>
          <w:szCs w:val="28"/>
          <w:lang w:val="es-ES_tradnl" w:eastAsia="es-MX"/>
        </w:rPr>
        <w:t>correspondiente al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6C379D">
        <w:rPr>
          <w:rFonts w:ascii="Arial" w:eastAsia="Arial" w:hAnsi="Arial" w:cs="Arial"/>
          <w:sz w:val="28"/>
          <w:szCs w:val="28"/>
          <w:lang w:val="es-ES_tradnl" w:eastAsia="es-MX"/>
        </w:rPr>
        <w:t xml:space="preserve">momento de 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>autoriza</w:t>
      </w:r>
      <w:r w:rsidR="008E4CD5">
        <w:rPr>
          <w:rFonts w:ascii="Arial" w:eastAsia="Arial" w:hAnsi="Arial" w:cs="Arial"/>
          <w:sz w:val="28"/>
          <w:szCs w:val="28"/>
          <w:lang w:val="es-ES_tradnl" w:eastAsia="es-MX"/>
        </w:rPr>
        <w:t>r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 xml:space="preserve"> los actos y los hechos</w:t>
      </w:r>
      <w:r w:rsidR="005A2291">
        <w:rPr>
          <w:rFonts w:ascii="Arial" w:eastAsia="Arial" w:hAnsi="Arial" w:cs="Arial"/>
          <w:sz w:val="28"/>
          <w:szCs w:val="28"/>
          <w:lang w:val="es-ES_tradnl" w:eastAsia="es-MX"/>
        </w:rPr>
        <w:t xml:space="preserve"> que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5A2291">
        <w:rPr>
          <w:rFonts w:ascii="Arial" w:eastAsia="Arial" w:hAnsi="Arial" w:cs="Arial"/>
          <w:sz w:val="28"/>
          <w:szCs w:val="28"/>
          <w:lang w:val="es-ES_tradnl" w:eastAsia="es-MX"/>
        </w:rPr>
        <w:t>dan pie al establecimiento de Asentamientos Humanos</w:t>
      </w:r>
      <w:r w:rsidR="00CF115C" w:rsidRPr="00CF115C">
        <w:rPr>
          <w:rFonts w:ascii="Arial" w:eastAsia="Arial" w:hAnsi="Arial" w:cs="Arial"/>
          <w:sz w:val="28"/>
          <w:szCs w:val="28"/>
          <w:lang w:val="es-ES_tradnl" w:eastAsia="es-MX"/>
        </w:rPr>
        <w:t>.</w:t>
      </w:r>
      <w:r w:rsidR="00DC25EA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  <w:r w:rsidR="006C379D">
        <w:rPr>
          <w:rFonts w:ascii="Arial" w:eastAsia="Arial" w:hAnsi="Arial" w:cs="Arial"/>
          <w:sz w:val="28"/>
          <w:szCs w:val="28"/>
          <w:lang w:val="es-ES_tradnl" w:eastAsia="es-MX"/>
        </w:rPr>
        <w:t xml:space="preserve">De igual forma se </w:t>
      </w:r>
      <w:r w:rsidR="00DC25EA">
        <w:rPr>
          <w:rFonts w:ascii="Arial" w:eastAsia="Arial" w:hAnsi="Arial" w:cs="Arial"/>
          <w:sz w:val="28"/>
          <w:szCs w:val="28"/>
          <w:lang w:val="es-ES_tradnl" w:eastAsia="es-MX"/>
        </w:rPr>
        <w:t xml:space="preserve">amplía el supuesto para aquel servidor público que se preste para inscribir un instrumento que a todas luces no reúna los requisitos establecidos en la </w:t>
      </w:r>
      <w:r w:rsidR="00FC474F">
        <w:rPr>
          <w:rFonts w:ascii="Arial" w:eastAsia="Arial" w:hAnsi="Arial" w:cs="Arial"/>
          <w:sz w:val="28"/>
          <w:szCs w:val="28"/>
          <w:lang w:val="es-ES_tradnl" w:eastAsia="es-MX"/>
        </w:rPr>
        <w:t>L</w:t>
      </w:r>
      <w:r w:rsidR="00DC25EA">
        <w:rPr>
          <w:rFonts w:ascii="Arial" w:eastAsia="Arial" w:hAnsi="Arial" w:cs="Arial"/>
          <w:sz w:val="28"/>
          <w:szCs w:val="28"/>
          <w:lang w:val="es-ES_tradnl" w:eastAsia="es-MX"/>
        </w:rPr>
        <w:t>ey</w:t>
      </w:r>
      <w:r w:rsidR="00FC474F">
        <w:rPr>
          <w:rFonts w:ascii="Arial" w:eastAsia="Arial" w:hAnsi="Arial" w:cs="Arial"/>
          <w:sz w:val="28"/>
          <w:szCs w:val="28"/>
          <w:lang w:val="es-ES_tradnl" w:eastAsia="es-MX"/>
        </w:rPr>
        <w:t xml:space="preserve"> General, Estatal</w:t>
      </w:r>
      <w:r w:rsidR="00DC25EA">
        <w:rPr>
          <w:rFonts w:ascii="Arial" w:eastAsia="Arial" w:hAnsi="Arial" w:cs="Arial"/>
          <w:sz w:val="28"/>
          <w:szCs w:val="28"/>
          <w:lang w:val="es-ES_tradnl" w:eastAsia="es-MX"/>
        </w:rPr>
        <w:t xml:space="preserve"> y los reglamentos municipales</w:t>
      </w:r>
      <w:r w:rsidR="00FC474F">
        <w:rPr>
          <w:rFonts w:ascii="Arial" w:eastAsia="Arial" w:hAnsi="Arial" w:cs="Arial"/>
          <w:sz w:val="28"/>
          <w:szCs w:val="28"/>
          <w:lang w:val="es-ES_tradnl" w:eastAsia="es-MX"/>
        </w:rPr>
        <w:t xml:space="preserve"> en materia de asentamientos humanos.</w:t>
      </w:r>
    </w:p>
    <w:p w14:paraId="65166C2F" w14:textId="77777777" w:rsidR="006C379D" w:rsidRDefault="006C379D" w:rsidP="000D46A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250A5297" w14:textId="66B68F08" w:rsidR="000D46A3" w:rsidRDefault="006D1AB0" w:rsidP="000D46A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sz w:val="28"/>
          <w:szCs w:val="28"/>
          <w:lang w:val="es-ES_tradnl" w:eastAsia="es-MX"/>
        </w:rPr>
        <w:t>Con esta iniciativa buscamos tener c</w:t>
      </w:r>
      <w:r w:rsidR="000D46A3" w:rsidRPr="000D46A3">
        <w:rPr>
          <w:rFonts w:ascii="Arial" w:eastAsia="Arial" w:hAnsi="Arial" w:cs="Arial"/>
          <w:sz w:val="28"/>
          <w:szCs w:val="28"/>
          <w:lang w:val="es-ES_tradnl" w:eastAsia="es-MX"/>
        </w:rPr>
        <w:t xml:space="preserve">iudades </w:t>
      </w:r>
      <w:proofErr w:type="spellStart"/>
      <w:r w:rsidR="000D46A3" w:rsidRPr="000D46A3">
        <w:rPr>
          <w:rFonts w:ascii="Arial" w:eastAsia="Arial" w:hAnsi="Arial" w:cs="Arial"/>
          <w:sz w:val="28"/>
          <w:szCs w:val="28"/>
          <w:lang w:val="es-ES_tradnl" w:eastAsia="es-MX"/>
        </w:rPr>
        <w:t>resilientes</w:t>
      </w:r>
      <w:proofErr w:type="spellEnd"/>
      <w:r w:rsidR="000D46A3" w:rsidRPr="000D46A3">
        <w:rPr>
          <w:rFonts w:ascii="Arial" w:eastAsia="Arial" w:hAnsi="Arial" w:cs="Arial"/>
          <w:sz w:val="28"/>
          <w:szCs w:val="28"/>
          <w:lang w:val="es-ES_tradnl" w:eastAsia="es-MX"/>
        </w:rPr>
        <w:t>, saludables, productivas, equitativas, justas, incluyentes, democráticas y seguras, es el mínimo al que toda persona sin distinción de sexo, raza, etnia, edad, limitación física, orientación sexual, tienen derecho a vivir y disfrutar, conforme a lo establecido por la citada Ley General</w:t>
      </w:r>
      <w:r w:rsidR="00A6419D">
        <w:rPr>
          <w:rFonts w:ascii="Arial" w:eastAsia="Arial" w:hAnsi="Arial" w:cs="Arial"/>
          <w:sz w:val="28"/>
          <w:szCs w:val="28"/>
          <w:lang w:val="es-ES_tradnl" w:eastAsia="es-MX"/>
        </w:rPr>
        <w:t>, la Ley Estatal y los reglamentos municipales en materia de Asentamientos Humanos.</w:t>
      </w:r>
      <w:r w:rsidR="000D46A3" w:rsidRPr="000D46A3">
        <w:rPr>
          <w:rFonts w:ascii="Arial" w:eastAsia="Arial" w:hAnsi="Arial" w:cs="Arial"/>
          <w:sz w:val="28"/>
          <w:szCs w:val="28"/>
          <w:lang w:val="es-ES_tradnl" w:eastAsia="es-MX"/>
        </w:rPr>
        <w:t xml:space="preserve"> </w:t>
      </w:r>
    </w:p>
    <w:p w14:paraId="7B0D1C0D" w14:textId="77777777" w:rsidR="00CF115C" w:rsidRPr="000D46A3" w:rsidRDefault="00CF115C" w:rsidP="000D46A3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1DC5A164" w14:textId="2C162B45" w:rsidR="00C07174" w:rsidRPr="00DC4DDC" w:rsidRDefault="00750666" w:rsidP="00DC4DDC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sz w:val="28"/>
          <w:szCs w:val="28"/>
          <w:lang w:val="es-ES_tradnl" w:eastAsia="es-MX"/>
        </w:rPr>
        <w:lastRenderedPageBreak/>
        <w:t>En virtud de lo anterior, es que se somete a consideración de este Honorable Congreso del Estado, para su revisión, análisis y, en su caso, aprobación, la siguiente iniciativa con proyecto de:</w:t>
      </w:r>
    </w:p>
    <w:p w14:paraId="78310183" w14:textId="77777777" w:rsidR="00C07174" w:rsidRDefault="00C07174" w:rsidP="00CD3E0C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</w:p>
    <w:p w14:paraId="1473C850" w14:textId="2781947F" w:rsidR="00DC72F3" w:rsidRPr="00D3101E" w:rsidRDefault="00750666" w:rsidP="00D3101E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DECRETO</w:t>
      </w:r>
    </w:p>
    <w:p w14:paraId="556AA37A" w14:textId="43FD04CA" w:rsidR="00405C43" w:rsidRPr="00405C43" w:rsidRDefault="00D649F8" w:rsidP="00A356B8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ARTÍCULO </w:t>
      </w:r>
      <w:r w:rsidR="00A356B8">
        <w:rPr>
          <w:rFonts w:ascii="Arial" w:hAnsi="Arial" w:cs="Arial"/>
          <w:b/>
          <w:sz w:val="28"/>
          <w:szCs w:val="28"/>
        </w:rPr>
        <w:t>Ú</w:t>
      </w:r>
      <w:r w:rsidR="00A356B8" w:rsidRPr="00AF525E">
        <w:rPr>
          <w:rFonts w:ascii="Arial" w:hAnsi="Arial" w:cs="Arial"/>
          <w:b/>
          <w:sz w:val="28"/>
          <w:szCs w:val="28"/>
        </w:rPr>
        <w:t>NICO</w:t>
      </w:r>
      <w:r w:rsidR="00C07C9B">
        <w:rPr>
          <w:rFonts w:ascii="Arial" w:hAnsi="Arial" w:cs="Arial"/>
          <w:b/>
          <w:sz w:val="28"/>
          <w:szCs w:val="28"/>
        </w:rPr>
        <w:t>.</w:t>
      </w:r>
      <w:r w:rsidR="00A356B8" w:rsidRPr="00AF525E">
        <w:rPr>
          <w:rFonts w:ascii="Arial" w:hAnsi="Arial" w:cs="Arial"/>
          <w:b/>
          <w:sz w:val="28"/>
          <w:szCs w:val="28"/>
        </w:rPr>
        <w:t xml:space="preserve"> </w:t>
      </w:r>
      <w:bookmarkStart w:id="3" w:name="_Hlk41110592"/>
      <w:r w:rsidR="00405C43" w:rsidRPr="00405C43">
        <w:rPr>
          <w:rFonts w:ascii="Arial" w:hAnsi="Arial" w:cs="Arial"/>
          <w:bCs/>
          <w:sz w:val="28"/>
          <w:szCs w:val="28"/>
        </w:rPr>
        <w:t>S</w:t>
      </w:r>
      <w:r w:rsidR="00C07C9B">
        <w:rPr>
          <w:rFonts w:ascii="Arial" w:hAnsi="Arial" w:cs="Arial"/>
          <w:bCs/>
          <w:sz w:val="28"/>
          <w:szCs w:val="28"/>
        </w:rPr>
        <w:t>e</w:t>
      </w:r>
      <w:r w:rsidR="00405C43" w:rsidRPr="00405C43">
        <w:rPr>
          <w:rFonts w:ascii="Arial" w:hAnsi="Arial" w:cs="Arial"/>
          <w:bCs/>
          <w:sz w:val="28"/>
          <w:szCs w:val="28"/>
        </w:rPr>
        <w:t xml:space="preserve"> adiciona un</w:t>
      </w:r>
      <w:r w:rsidR="00C07C9B">
        <w:rPr>
          <w:rFonts w:ascii="Arial" w:hAnsi="Arial" w:cs="Arial"/>
          <w:bCs/>
          <w:sz w:val="28"/>
          <w:szCs w:val="28"/>
        </w:rPr>
        <w:t>a</w:t>
      </w:r>
      <w:r w:rsidR="00405C43" w:rsidRPr="00405C43">
        <w:rPr>
          <w:rFonts w:ascii="Arial" w:hAnsi="Arial" w:cs="Arial"/>
          <w:bCs/>
          <w:sz w:val="28"/>
          <w:szCs w:val="28"/>
        </w:rPr>
        <w:t xml:space="preserve"> </w:t>
      </w:r>
      <w:r w:rsidR="00C07C9B">
        <w:rPr>
          <w:rFonts w:ascii="Arial" w:hAnsi="Arial" w:cs="Arial"/>
          <w:bCs/>
          <w:sz w:val="28"/>
          <w:szCs w:val="28"/>
        </w:rPr>
        <w:t>fracción III</w:t>
      </w:r>
      <w:r w:rsidR="005814DA">
        <w:rPr>
          <w:rFonts w:ascii="Arial" w:hAnsi="Arial" w:cs="Arial"/>
          <w:bCs/>
          <w:sz w:val="28"/>
          <w:szCs w:val="28"/>
        </w:rPr>
        <w:t xml:space="preserve"> al </w:t>
      </w:r>
      <w:r w:rsidR="002D5DDA">
        <w:rPr>
          <w:rFonts w:ascii="Arial" w:hAnsi="Arial" w:cs="Arial"/>
          <w:bCs/>
          <w:sz w:val="28"/>
          <w:szCs w:val="28"/>
        </w:rPr>
        <w:t xml:space="preserve">artículo </w:t>
      </w:r>
      <w:r w:rsidR="00C07C9B">
        <w:rPr>
          <w:rFonts w:ascii="Arial" w:hAnsi="Arial" w:cs="Arial"/>
          <w:bCs/>
          <w:sz w:val="28"/>
          <w:szCs w:val="28"/>
        </w:rPr>
        <w:t>409</w:t>
      </w:r>
      <w:r w:rsidR="002D5DDA">
        <w:rPr>
          <w:rFonts w:ascii="Arial" w:hAnsi="Arial" w:cs="Arial"/>
          <w:bCs/>
          <w:sz w:val="28"/>
          <w:szCs w:val="28"/>
        </w:rPr>
        <w:t xml:space="preserve"> </w:t>
      </w:r>
      <w:r w:rsidR="00405C43" w:rsidRPr="00405C43">
        <w:rPr>
          <w:rFonts w:ascii="Arial" w:hAnsi="Arial" w:cs="Arial"/>
          <w:bCs/>
          <w:sz w:val="28"/>
          <w:szCs w:val="28"/>
        </w:rPr>
        <w:t>del Código Penal de Coahuila de Zaragoza</w:t>
      </w:r>
      <w:bookmarkEnd w:id="3"/>
      <w:r w:rsidR="00405C43" w:rsidRPr="00405C43">
        <w:rPr>
          <w:rFonts w:ascii="Arial" w:hAnsi="Arial" w:cs="Arial"/>
          <w:bCs/>
          <w:sz w:val="28"/>
          <w:szCs w:val="28"/>
        </w:rPr>
        <w:t>, para quedar como sigue:</w:t>
      </w:r>
    </w:p>
    <w:p w14:paraId="1F27AB88" w14:textId="77777777" w:rsidR="00405C43" w:rsidRPr="00A356B8" w:rsidRDefault="00405C43" w:rsidP="00A356B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790A6ED7" w14:textId="01A5E000" w:rsidR="00151F09" w:rsidRPr="00151F09" w:rsidRDefault="005814DA" w:rsidP="00D3101E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  <w:r w:rsidRPr="005814DA">
        <w:rPr>
          <w:rFonts w:ascii="Arial" w:eastAsia="Arial" w:hAnsi="Arial" w:cs="Arial"/>
          <w:b/>
          <w:sz w:val="28"/>
          <w:szCs w:val="28"/>
          <w:lang w:eastAsia="es-MX"/>
        </w:rPr>
        <w:t xml:space="preserve">Artículo </w:t>
      </w:r>
      <w:r w:rsidR="00C07C9B">
        <w:rPr>
          <w:rFonts w:ascii="Arial" w:eastAsia="Arial" w:hAnsi="Arial" w:cs="Arial"/>
          <w:b/>
          <w:sz w:val="28"/>
          <w:szCs w:val="28"/>
          <w:lang w:eastAsia="es-MX"/>
        </w:rPr>
        <w:t>409</w:t>
      </w:r>
      <w:r w:rsidRPr="005814DA">
        <w:rPr>
          <w:rFonts w:ascii="Arial" w:eastAsia="Arial" w:hAnsi="Arial" w:cs="Arial"/>
          <w:b/>
          <w:sz w:val="28"/>
          <w:szCs w:val="28"/>
          <w:lang w:eastAsia="es-MX"/>
        </w:rPr>
        <w:t xml:space="preserve"> </w:t>
      </w:r>
      <w:r w:rsidR="00151F09" w:rsidRPr="00151F09">
        <w:rPr>
          <w:rFonts w:ascii="Arial" w:eastAsia="Arial" w:hAnsi="Arial" w:cs="Arial"/>
          <w:b/>
          <w:sz w:val="28"/>
          <w:szCs w:val="28"/>
          <w:lang w:eastAsia="es-MX"/>
        </w:rPr>
        <w:t>(Otras conductas que afectan la fe pública)</w:t>
      </w:r>
    </w:p>
    <w:p w14:paraId="495CB9F4" w14:textId="77777777" w:rsidR="00D3101E" w:rsidRDefault="00D3101E" w:rsidP="009B5A3F">
      <w:pPr>
        <w:spacing w:after="0"/>
        <w:ind w:left="426"/>
        <w:jc w:val="both"/>
        <w:rPr>
          <w:rFonts w:ascii="Arial" w:eastAsia="Arial" w:hAnsi="Arial" w:cs="Arial"/>
          <w:bCs/>
          <w:sz w:val="28"/>
          <w:szCs w:val="28"/>
          <w:lang w:eastAsia="es-MX"/>
        </w:rPr>
      </w:pPr>
    </w:p>
    <w:p w14:paraId="201F7381" w14:textId="312A932C" w:rsidR="00472185" w:rsidRDefault="000B478F" w:rsidP="009B5A3F">
      <w:pPr>
        <w:spacing w:after="0"/>
        <w:ind w:left="426"/>
        <w:jc w:val="both"/>
        <w:rPr>
          <w:rFonts w:ascii="Arial" w:eastAsia="Arial" w:hAnsi="Arial" w:cs="Arial"/>
          <w:bCs/>
          <w:sz w:val="28"/>
          <w:szCs w:val="28"/>
          <w:lang w:eastAsia="es-MX"/>
        </w:rPr>
      </w:pPr>
      <w:r>
        <w:rPr>
          <w:rFonts w:ascii="Arial" w:eastAsia="Arial" w:hAnsi="Arial" w:cs="Arial"/>
          <w:bCs/>
          <w:sz w:val="28"/>
          <w:szCs w:val="28"/>
          <w:lang w:eastAsia="es-MX"/>
        </w:rPr>
        <w:t>…</w:t>
      </w:r>
    </w:p>
    <w:p w14:paraId="5B3E20A9" w14:textId="77777777" w:rsidR="00472185" w:rsidRDefault="00472185" w:rsidP="009B5A3F">
      <w:pPr>
        <w:spacing w:after="0"/>
        <w:jc w:val="both"/>
        <w:rPr>
          <w:rFonts w:ascii="Arial" w:eastAsia="Arial" w:hAnsi="Arial" w:cs="Arial"/>
          <w:bCs/>
          <w:sz w:val="28"/>
          <w:szCs w:val="28"/>
          <w:lang w:eastAsia="es-MX"/>
        </w:rPr>
      </w:pPr>
    </w:p>
    <w:p w14:paraId="0C567C14" w14:textId="6B34FDEB" w:rsidR="00151F09" w:rsidRPr="00151F09" w:rsidRDefault="00151F09" w:rsidP="009B5A3F">
      <w:pPr>
        <w:spacing w:after="0"/>
        <w:ind w:left="426"/>
        <w:jc w:val="both"/>
        <w:rPr>
          <w:rFonts w:ascii="Arial" w:eastAsia="Arial" w:hAnsi="Arial" w:cs="Arial"/>
          <w:bCs/>
          <w:sz w:val="28"/>
          <w:szCs w:val="28"/>
          <w:lang w:eastAsia="es-MX"/>
        </w:rPr>
      </w:pPr>
      <w:r w:rsidRPr="00151F09">
        <w:rPr>
          <w:rFonts w:ascii="Arial" w:eastAsia="Arial" w:hAnsi="Arial" w:cs="Arial"/>
          <w:bCs/>
          <w:sz w:val="28"/>
          <w:szCs w:val="28"/>
          <w:lang w:eastAsia="es-MX"/>
        </w:rPr>
        <w:t>I.</w:t>
      </w:r>
      <w:r w:rsidRPr="00151F09">
        <w:rPr>
          <w:rFonts w:ascii="Arial" w:eastAsia="Arial" w:hAnsi="Arial" w:cs="Arial"/>
          <w:bCs/>
          <w:sz w:val="28"/>
          <w:szCs w:val="28"/>
          <w:lang w:eastAsia="es-MX"/>
        </w:rPr>
        <w:tab/>
      </w:r>
      <w:r w:rsidR="009B5A3F">
        <w:rPr>
          <w:rFonts w:ascii="Arial" w:eastAsia="Arial" w:hAnsi="Arial" w:cs="Arial"/>
          <w:bCs/>
          <w:sz w:val="28"/>
          <w:szCs w:val="28"/>
          <w:lang w:eastAsia="es-MX"/>
        </w:rPr>
        <w:t>…</w:t>
      </w:r>
    </w:p>
    <w:p w14:paraId="6CE2B4C6" w14:textId="77777777" w:rsidR="00151F09" w:rsidRPr="00151F09" w:rsidRDefault="00151F09" w:rsidP="00151F09">
      <w:pPr>
        <w:spacing w:after="0"/>
        <w:ind w:left="426"/>
        <w:jc w:val="both"/>
        <w:rPr>
          <w:rFonts w:ascii="Arial" w:eastAsia="Arial" w:hAnsi="Arial" w:cs="Arial"/>
          <w:bCs/>
          <w:sz w:val="28"/>
          <w:szCs w:val="28"/>
          <w:lang w:eastAsia="es-MX"/>
        </w:rPr>
      </w:pPr>
    </w:p>
    <w:p w14:paraId="03969A38" w14:textId="61473E7A" w:rsidR="00151F09" w:rsidRPr="00151F09" w:rsidRDefault="00151F09" w:rsidP="009B5A3F">
      <w:pPr>
        <w:spacing w:after="0"/>
        <w:ind w:left="426"/>
        <w:jc w:val="both"/>
        <w:rPr>
          <w:rFonts w:ascii="Arial" w:eastAsia="Arial" w:hAnsi="Arial" w:cs="Arial"/>
          <w:bCs/>
          <w:sz w:val="28"/>
          <w:szCs w:val="28"/>
          <w:lang w:eastAsia="es-MX"/>
        </w:rPr>
      </w:pPr>
      <w:r w:rsidRPr="00151F09">
        <w:rPr>
          <w:rFonts w:ascii="Arial" w:eastAsia="Arial" w:hAnsi="Arial" w:cs="Arial"/>
          <w:bCs/>
          <w:sz w:val="28"/>
          <w:szCs w:val="28"/>
          <w:lang w:eastAsia="es-MX"/>
        </w:rPr>
        <w:t>II.</w:t>
      </w:r>
      <w:r w:rsidRPr="00151F09">
        <w:rPr>
          <w:rFonts w:ascii="Arial" w:eastAsia="Arial" w:hAnsi="Arial" w:cs="Arial"/>
          <w:bCs/>
          <w:sz w:val="28"/>
          <w:szCs w:val="28"/>
          <w:lang w:eastAsia="es-MX"/>
        </w:rPr>
        <w:tab/>
      </w:r>
      <w:r w:rsidR="009B5A3F">
        <w:rPr>
          <w:rFonts w:ascii="Arial" w:eastAsia="Arial" w:hAnsi="Arial" w:cs="Arial"/>
          <w:bCs/>
          <w:sz w:val="28"/>
          <w:szCs w:val="28"/>
          <w:lang w:eastAsia="es-MX"/>
        </w:rPr>
        <w:t>…</w:t>
      </w:r>
    </w:p>
    <w:p w14:paraId="4D8E8190" w14:textId="023245EB" w:rsidR="00E91E9A" w:rsidRDefault="00E91E9A" w:rsidP="00151F09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</w:p>
    <w:p w14:paraId="5DB0FFBE" w14:textId="3EDBC246" w:rsidR="0064482F" w:rsidRDefault="0064482F" w:rsidP="00151F09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  <w:r>
        <w:rPr>
          <w:rFonts w:ascii="Arial" w:eastAsia="Arial" w:hAnsi="Arial" w:cs="Arial"/>
          <w:b/>
          <w:sz w:val="28"/>
          <w:szCs w:val="28"/>
          <w:lang w:eastAsia="es-MX"/>
        </w:rPr>
        <w:t>III</w:t>
      </w:r>
      <w:r w:rsidR="0085192B">
        <w:rPr>
          <w:rFonts w:ascii="Arial" w:eastAsia="Arial" w:hAnsi="Arial" w:cs="Arial"/>
          <w:b/>
          <w:sz w:val="28"/>
          <w:szCs w:val="28"/>
          <w:lang w:eastAsia="es-MX"/>
        </w:rPr>
        <w:t>.</w:t>
      </w:r>
      <w:r>
        <w:rPr>
          <w:rFonts w:ascii="Arial" w:eastAsia="Arial" w:hAnsi="Arial" w:cs="Arial"/>
          <w:b/>
          <w:sz w:val="28"/>
          <w:szCs w:val="28"/>
          <w:lang w:eastAsia="es-MX"/>
        </w:rPr>
        <w:t xml:space="preserve"> </w:t>
      </w:r>
      <w:r w:rsidR="00507681">
        <w:rPr>
          <w:rFonts w:ascii="Arial" w:eastAsia="Arial" w:hAnsi="Arial" w:cs="Arial"/>
          <w:b/>
          <w:sz w:val="28"/>
          <w:szCs w:val="28"/>
          <w:lang w:eastAsia="es-MX"/>
        </w:rPr>
        <w:t>(Autorización de asentamiento irregular</w:t>
      </w:r>
      <w:r w:rsidR="00133C04">
        <w:rPr>
          <w:rFonts w:ascii="Arial" w:eastAsia="Arial" w:hAnsi="Arial" w:cs="Arial"/>
          <w:b/>
          <w:sz w:val="28"/>
          <w:szCs w:val="28"/>
          <w:lang w:eastAsia="es-MX"/>
        </w:rPr>
        <w:t>)</w:t>
      </w:r>
    </w:p>
    <w:p w14:paraId="2935C0FC" w14:textId="0E394291" w:rsidR="00133C04" w:rsidRDefault="00133C04" w:rsidP="00151F09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</w:p>
    <w:p w14:paraId="45BB5EEF" w14:textId="4C7BCFA0" w:rsidR="00133C04" w:rsidRDefault="001B4F24" w:rsidP="00AE3312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  <w:r>
        <w:rPr>
          <w:rFonts w:ascii="Arial" w:eastAsia="Arial" w:hAnsi="Arial" w:cs="Arial"/>
          <w:b/>
          <w:sz w:val="28"/>
          <w:szCs w:val="28"/>
          <w:lang w:eastAsia="es-MX"/>
        </w:rPr>
        <w:t>A</w:t>
      </w:r>
      <w:r w:rsidR="00133C04" w:rsidRPr="00133C04">
        <w:rPr>
          <w:rFonts w:ascii="Arial" w:eastAsia="Arial" w:hAnsi="Arial" w:cs="Arial"/>
          <w:b/>
          <w:sz w:val="28"/>
          <w:szCs w:val="28"/>
          <w:lang w:eastAsia="es-MX"/>
        </w:rPr>
        <w:t xml:space="preserve">l </w:t>
      </w:r>
      <w:r>
        <w:rPr>
          <w:rFonts w:ascii="Arial" w:eastAsia="Arial" w:hAnsi="Arial" w:cs="Arial"/>
          <w:b/>
          <w:sz w:val="28"/>
          <w:szCs w:val="28"/>
          <w:lang w:eastAsia="es-MX"/>
        </w:rPr>
        <w:t>servidor público</w:t>
      </w:r>
      <w:r w:rsidR="0087255F">
        <w:rPr>
          <w:rFonts w:ascii="Arial" w:eastAsia="Arial" w:hAnsi="Arial" w:cs="Arial"/>
          <w:b/>
          <w:sz w:val="28"/>
          <w:szCs w:val="28"/>
          <w:lang w:eastAsia="es-MX"/>
        </w:rPr>
        <w:t>,</w:t>
      </w:r>
      <w:r>
        <w:rPr>
          <w:rFonts w:ascii="Arial" w:eastAsia="Arial" w:hAnsi="Arial" w:cs="Arial"/>
          <w:b/>
          <w:sz w:val="28"/>
          <w:szCs w:val="28"/>
          <w:lang w:eastAsia="es-MX"/>
        </w:rPr>
        <w:t xml:space="preserve"> notario</w:t>
      </w:r>
      <w:r w:rsidR="00E56D18">
        <w:rPr>
          <w:rFonts w:ascii="Arial" w:eastAsia="Arial" w:hAnsi="Arial" w:cs="Arial"/>
          <w:b/>
          <w:sz w:val="28"/>
          <w:szCs w:val="28"/>
          <w:lang w:eastAsia="es-MX"/>
        </w:rPr>
        <w:t xml:space="preserve"> o fedatario</w:t>
      </w:r>
      <w:r>
        <w:rPr>
          <w:rFonts w:ascii="Arial" w:eastAsia="Arial" w:hAnsi="Arial" w:cs="Arial"/>
          <w:b/>
          <w:sz w:val="28"/>
          <w:szCs w:val="28"/>
          <w:lang w:eastAsia="es-MX"/>
        </w:rPr>
        <w:t xml:space="preserve"> </w:t>
      </w:r>
      <w:r w:rsidR="00133C04" w:rsidRPr="00133C04">
        <w:rPr>
          <w:rFonts w:ascii="Arial" w:eastAsia="Arial" w:hAnsi="Arial" w:cs="Arial"/>
          <w:b/>
          <w:sz w:val="28"/>
          <w:szCs w:val="28"/>
          <w:lang w:eastAsia="es-MX"/>
        </w:rPr>
        <w:t>que</w:t>
      </w:r>
      <w:r w:rsidR="004E5B29" w:rsidRPr="004E5B29">
        <w:t xml:space="preserve"> </w:t>
      </w:r>
      <w:r w:rsidR="004E5B29" w:rsidRPr="004E5B29">
        <w:rPr>
          <w:rFonts w:ascii="Arial" w:eastAsia="Arial" w:hAnsi="Arial" w:cs="Arial"/>
          <w:b/>
          <w:sz w:val="28"/>
          <w:szCs w:val="28"/>
          <w:lang w:eastAsia="es-MX"/>
        </w:rPr>
        <w:t xml:space="preserve">realice actos u omisiones para </w:t>
      </w:r>
      <w:r w:rsidR="0062728E">
        <w:rPr>
          <w:rFonts w:ascii="Arial" w:eastAsia="Arial" w:hAnsi="Arial" w:cs="Arial"/>
          <w:b/>
          <w:sz w:val="28"/>
          <w:szCs w:val="28"/>
          <w:lang w:eastAsia="es-MX"/>
        </w:rPr>
        <w:t>autorizar</w:t>
      </w:r>
      <w:r w:rsidR="004E5B29" w:rsidRPr="004E5B29">
        <w:rPr>
          <w:rFonts w:ascii="Arial" w:eastAsia="Arial" w:hAnsi="Arial" w:cs="Arial"/>
          <w:b/>
          <w:sz w:val="28"/>
          <w:szCs w:val="28"/>
          <w:lang w:eastAsia="es-MX"/>
        </w:rPr>
        <w:t xml:space="preserve"> un asentamiento irregular</w:t>
      </w:r>
      <w:r w:rsidR="00133C04" w:rsidRPr="00133C04">
        <w:rPr>
          <w:rFonts w:ascii="Arial" w:eastAsia="Arial" w:hAnsi="Arial" w:cs="Arial"/>
          <w:b/>
          <w:sz w:val="28"/>
          <w:szCs w:val="28"/>
          <w:lang w:eastAsia="es-MX"/>
        </w:rPr>
        <w:t xml:space="preserve"> sin </w:t>
      </w:r>
      <w:r w:rsidR="00640711" w:rsidRPr="00640711">
        <w:rPr>
          <w:rFonts w:ascii="Arial" w:eastAsia="Arial" w:hAnsi="Arial" w:cs="Arial"/>
          <w:b/>
          <w:sz w:val="28"/>
          <w:szCs w:val="28"/>
          <w:lang w:eastAsia="es-MX"/>
        </w:rPr>
        <w:t xml:space="preserve">que se satisfagan los requisitos </w:t>
      </w:r>
      <w:r w:rsidR="00B95693">
        <w:rPr>
          <w:rFonts w:ascii="Arial" w:eastAsia="Arial" w:hAnsi="Arial" w:cs="Arial"/>
          <w:b/>
          <w:sz w:val="28"/>
          <w:szCs w:val="28"/>
          <w:lang w:eastAsia="es-MX"/>
        </w:rPr>
        <w:t>de</w:t>
      </w:r>
      <w:r w:rsidR="00640711" w:rsidRPr="00640711">
        <w:rPr>
          <w:rFonts w:ascii="Arial" w:eastAsia="Arial" w:hAnsi="Arial" w:cs="Arial"/>
          <w:b/>
          <w:sz w:val="28"/>
          <w:szCs w:val="28"/>
          <w:lang w:eastAsia="es-MX"/>
        </w:rPr>
        <w:t xml:space="preserve"> </w:t>
      </w:r>
      <w:r w:rsidR="00AE3312" w:rsidRPr="00AE3312">
        <w:rPr>
          <w:rFonts w:ascii="Arial" w:eastAsia="Arial" w:hAnsi="Arial" w:cs="Arial"/>
          <w:b/>
          <w:sz w:val="28"/>
          <w:szCs w:val="28"/>
          <w:lang w:eastAsia="es-MX"/>
        </w:rPr>
        <w:t xml:space="preserve">la autoridad competente </w:t>
      </w:r>
      <w:r w:rsidR="00640711" w:rsidRPr="00640711">
        <w:rPr>
          <w:rFonts w:ascii="Arial" w:eastAsia="Arial" w:hAnsi="Arial" w:cs="Arial"/>
          <w:b/>
          <w:sz w:val="28"/>
          <w:szCs w:val="28"/>
          <w:lang w:eastAsia="es-MX"/>
        </w:rPr>
        <w:t xml:space="preserve">conforme a la </w:t>
      </w:r>
      <w:r w:rsidR="00BC5415" w:rsidRPr="00BC5415">
        <w:rPr>
          <w:rFonts w:ascii="Arial" w:eastAsia="Arial" w:hAnsi="Arial" w:cs="Arial"/>
          <w:b/>
          <w:sz w:val="28"/>
          <w:szCs w:val="28"/>
          <w:lang w:eastAsia="es-MX"/>
        </w:rPr>
        <w:t>Ley de Asentamientos Humanos, Ordenamiento Territorial y Desarrollo Urbano del Estado de Coahuila de Zaragoza</w:t>
      </w:r>
      <w:r w:rsidR="00484F56">
        <w:rPr>
          <w:rFonts w:ascii="Arial" w:eastAsia="Arial" w:hAnsi="Arial" w:cs="Arial"/>
          <w:b/>
          <w:sz w:val="28"/>
          <w:szCs w:val="28"/>
          <w:lang w:eastAsia="es-MX"/>
        </w:rPr>
        <w:t xml:space="preserve"> y la </w:t>
      </w:r>
      <w:r w:rsidR="00ED182E" w:rsidRPr="00ED182E">
        <w:rPr>
          <w:rFonts w:ascii="Arial" w:eastAsia="Arial" w:hAnsi="Arial" w:cs="Arial"/>
          <w:b/>
          <w:sz w:val="28"/>
          <w:szCs w:val="28"/>
          <w:lang w:eastAsia="es-MX"/>
        </w:rPr>
        <w:t>L</w:t>
      </w:r>
      <w:r w:rsidR="00ED182E">
        <w:rPr>
          <w:rFonts w:ascii="Arial" w:eastAsia="Arial" w:hAnsi="Arial" w:cs="Arial"/>
          <w:b/>
          <w:sz w:val="28"/>
          <w:szCs w:val="28"/>
          <w:lang w:eastAsia="es-MX"/>
        </w:rPr>
        <w:t>ey</w:t>
      </w:r>
      <w:r w:rsidR="00ED182E" w:rsidRPr="00ED182E">
        <w:rPr>
          <w:rFonts w:ascii="Arial" w:eastAsia="Arial" w:hAnsi="Arial" w:cs="Arial"/>
          <w:b/>
          <w:sz w:val="28"/>
          <w:szCs w:val="28"/>
          <w:lang w:eastAsia="es-MX"/>
        </w:rPr>
        <w:t xml:space="preserve"> General de Asentamientos Humanos, Ordenamiento Territorial y Desarrollo Urbano</w:t>
      </w:r>
      <w:r w:rsidR="009B5A3F">
        <w:rPr>
          <w:rFonts w:ascii="Arial" w:eastAsia="Arial" w:hAnsi="Arial" w:cs="Arial"/>
          <w:b/>
          <w:sz w:val="28"/>
          <w:szCs w:val="28"/>
          <w:lang w:eastAsia="es-MX"/>
        </w:rPr>
        <w:t>.</w:t>
      </w:r>
      <w:r w:rsidR="00F335E7" w:rsidRPr="00F335E7">
        <w:rPr>
          <w:rFonts w:ascii="Arial" w:eastAsia="Arial" w:hAnsi="Arial" w:cs="Arial"/>
          <w:b/>
          <w:sz w:val="28"/>
          <w:szCs w:val="28"/>
          <w:lang w:eastAsia="es-MX"/>
        </w:rPr>
        <w:t xml:space="preserve"> </w:t>
      </w:r>
    </w:p>
    <w:p w14:paraId="5D4D2E8B" w14:textId="77777777" w:rsidR="00133C04" w:rsidRDefault="00133C04" w:rsidP="00133C04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</w:p>
    <w:p w14:paraId="7295F64A" w14:textId="77777777" w:rsidR="00DA751D" w:rsidRPr="00405C43" w:rsidRDefault="00DA751D" w:rsidP="00405C43">
      <w:pPr>
        <w:spacing w:after="0"/>
        <w:ind w:left="426"/>
        <w:jc w:val="both"/>
        <w:rPr>
          <w:rFonts w:ascii="Arial" w:eastAsia="Arial" w:hAnsi="Arial" w:cs="Arial"/>
          <w:b/>
          <w:sz w:val="28"/>
          <w:szCs w:val="28"/>
          <w:lang w:eastAsia="es-MX"/>
        </w:rPr>
      </w:pPr>
    </w:p>
    <w:p w14:paraId="5931103C" w14:textId="058AB636" w:rsidR="00B3300D" w:rsidRPr="00E5142F" w:rsidRDefault="00750666" w:rsidP="00D3101E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 w:eastAsia="es-MX"/>
        </w:rPr>
      </w:pPr>
      <w:r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lastRenderedPageBreak/>
        <w:t>TRANSITORIO</w:t>
      </w:r>
    </w:p>
    <w:p w14:paraId="57FA546E" w14:textId="5B659685" w:rsidR="00750666" w:rsidRPr="00DE2061" w:rsidRDefault="00D649F8" w:rsidP="00750666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  <w:r>
        <w:rPr>
          <w:rFonts w:ascii="Arial" w:eastAsia="Arial" w:hAnsi="Arial" w:cs="Arial"/>
          <w:b/>
          <w:sz w:val="28"/>
          <w:szCs w:val="28"/>
          <w:lang w:val="es-ES_tradnl" w:eastAsia="es-MX"/>
        </w:rPr>
        <w:t xml:space="preserve">ARTÍCULO </w:t>
      </w:r>
      <w:r w:rsidR="00750666" w:rsidRPr="00DE2061">
        <w:rPr>
          <w:rFonts w:ascii="Arial" w:eastAsia="Arial" w:hAnsi="Arial" w:cs="Arial"/>
          <w:b/>
          <w:sz w:val="28"/>
          <w:szCs w:val="28"/>
          <w:lang w:val="es-ES_tradnl" w:eastAsia="es-MX"/>
        </w:rPr>
        <w:t>ÚNICO.</w:t>
      </w:r>
      <w:r w:rsidR="00750666"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 El presente decreto </w:t>
      </w:r>
      <w:r w:rsidR="00935D7F">
        <w:rPr>
          <w:rFonts w:ascii="Arial" w:eastAsia="Arial" w:hAnsi="Arial" w:cs="Arial"/>
          <w:sz w:val="28"/>
          <w:szCs w:val="28"/>
          <w:lang w:val="es-ES_tradnl" w:eastAsia="es-MX"/>
        </w:rPr>
        <w:t>entrará en vigor a</w:t>
      </w:r>
      <w:r w:rsidR="00750666" w:rsidRPr="00DE2061">
        <w:rPr>
          <w:rFonts w:ascii="Arial" w:eastAsia="Arial" w:hAnsi="Arial" w:cs="Arial"/>
          <w:sz w:val="28"/>
          <w:szCs w:val="28"/>
          <w:lang w:val="es-ES_tradnl" w:eastAsia="es-MX"/>
        </w:rPr>
        <w:t xml:space="preserve">l día siguiente de su publicación en el Periódico Oficial del </w:t>
      </w:r>
      <w:r w:rsidR="00935D7F">
        <w:rPr>
          <w:rFonts w:ascii="Arial" w:eastAsia="Arial" w:hAnsi="Arial" w:cs="Arial"/>
          <w:sz w:val="28"/>
          <w:szCs w:val="28"/>
          <w:lang w:val="es-ES_tradnl" w:eastAsia="es-MX"/>
        </w:rPr>
        <w:t xml:space="preserve">Gobierno del </w:t>
      </w:r>
      <w:r w:rsidR="00750666" w:rsidRPr="00DE2061">
        <w:rPr>
          <w:rFonts w:ascii="Arial" w:eastAsia="Arial" w:hAnsi="Arial" w:cs="Arial"/>
          <w:sz w:val="28"/>
          <w:szCs w:val="28"/>
          <w:lang w:val="es-ES_tradnl" w:eastAsia="es-MX"/>
        </w:rPr>
        <w:t>Estado.</w:t>
      </w:r>
    </w:p>
    <w:p w14:paraId="3985E50A" w14:textId="77777777" w:rsidR="00750666" w:rsidRPr="00DE2061" w:rsidRDefault="00750666" w:rsidP="00750666">
      <w:pPr>
        <w:spacing w:line="360" w:lineRule="auto"/>
        <w:jc w:val="both"/>
        <w:rPr>
          <w:rFonts w:ascii="Arial" w:eastAsia="Arial" w:hAnsi="Arial" w:cs="Arial"/>
          <w:sz w:val="28"/>
          <w:szCs w:val="28"/>
          <w:lang w:val="es-ES_tradnl" w:eastAsia="es-MX"/>
        </w:rPr>
      </w:pPr>
    </w:p>
    <w:p w14:paraId="64A45A49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POR UN GOBIERNO DE CONCERTACIÓN DEMOCRÁTICA.</w:t>
      </w:r>
    </w:p>
    <w:p w14:paraId="10288D4C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GRUPO PARLAMENTARIO "BRIGIDO RAMIRO MORENO HERNANDEZ"</w:t>
      </w:r>
    </w:p>
    <w:p w14:paraId="7EC149DD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bookmarkStart w:id="4" w:name="_Hlk33611018"/>
    </w:p>
    <w:p w14:paraId="583B9866" w14:textId="2F8ECE4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SALTILLO, COAHUILA A </w:t>
      </w:r>
      <w:r w:rsidR="005C7CC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17</w:t>
      </w: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DE </w:t>
      </w:r>
      <w:r w:rsidR="005C7CC2">
        <w:rPr>
          <w:rFonts w:ascii="Arial" w:eastAsia="Times New Roman" w:hAnsi="Arial" w:cs="Arial"/>
          <w:b/>
          <w:bCs/>
          <w:sz w:val="28"/>
          <w:szCs w:val="28"/>
          <w:lang w:eastAsia="es-MX"/>
        </w:rPr>
        <w:t>JUNIO</w:t>
      </w:r>
      <w:r w:rsidRPr="00DE2061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 DE 2020</w:t>
      </w:r>
    </w:p>
    <w:p w14:paraId="0152574D" w14:textId="5E6ADC38" w:rsidR="00FB2B2C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noProof/>
          <w:sz w:val="28"/>
          <w:szCs w:val="28"/>
          <w:lang w:eastAsia="es-MX"/>
        </w:rPr>
      </w:pPr>
    </w:p>
    <w:p w14:paraId="448F47EE" w14:textId="77777777" w:rsidR="00FD65B3" w:rsidRPr="00DE2061" w:rsidRDefault="00FD65B3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bookmarkStart w:id="5" w:name="_GoBack"/>
      <w:bookmarkEnd w:id="5"/>
    </w:p>
    <w:p w14:paraId="4EEBDB12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DIPUTADO EMILIO ALEJANDRO DE HOYOS MONTEMAYOR</w:t>
      </w:r>
    </w:p>
    <w:p w14:paraId="494020EC" w14:textId="1FF46E05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3C3BEBCE" w14:textId="77777777" w:rsidR="00FB2B2C" w:rsidRPr="00DE2061" w:rsidRDefault="00FB2B2C" w:rsidP="00FB2B2C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61D21128" w14:textId="77777777" w:rsidR="00FB2B2C" w:rsidRPr="00DE2061" w:rsidRDefault="00FB2B2C" w:rsidP="00FB2B2C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14:paraId="732420D6" w14:textId="054880E7" w:rsidR="00A668E7" w:rsidRPr="004D3D78" w:rsidRDefault="00FB2B2C" w:rsidP="004D3D78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s-MX"/>
        </w:rPr>
      </w:pPr>
      <w:r w:rsidRPr="00DE20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DIPUTADA ZULMMA VERENICE GUERRERO CAZARES</w:t>
      </w:r>
      <w:bookmarkEnd w:id="4"/>
    </w:p>
    <w:sectPr w:rsidR="00A668E7" w:rsidRPr="004D3D78" w:rsidSect="00954C50">
      <w:headerReference w:type="default" r:id="rId7"/>
      <w:footerReference w:type="default" r:id="rId8"/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F4965" w14:textId="77777777" w:rsidR="00407236" w:rsidRDefault="00407236" w:rsidP="005F5CDF">
      <w:pPr>
        <w:spacing w:after="0" w:line="240" w:lineRule="auto"/>
      </w:pPr>
      <w:r>
        <w:separator/>
      </w:r>
    </w:p>
  </w:endnote>
  <w:endnote w:type="continuationSeparator" w:id="0">
    <w:p w14:paraId="021A08D7" w14:textId="77777777" w:rsidR="00407236" w:rsidRDefault="00407236" w:rsidP="005F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969336"/>
      <w:docPartObj>
        <w:docPartGallery w:val="Page Numbers (Bottom of Page)"/>
        <w:docPartUnique/>
      </w:docPartObj>
    </w:sdtPr>
    <w:sdtEndPr/>
    <w:sdtContent>
      <w:p w14:paraId="5025E742" w14:textId="6ACCBB70" w:rsidR="00C07B07" w:rsidRDefault="00C07B0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5B3" w:rsidRPr="00FD65B3">
          <w:rPr>
            <w:noProof/>
            <w:lang w:val="es-ES"/>
          </w:rPr>
          <w:t>7</w:t>
        </w:r>
        <w:r>
          <w:fldChar w:fldCharType="end"/>
        </w:r>
      </w:p>
    </w:sdtContent>
  </w:sdt>
  <w:p w14:paraId="1FC1A158" w14:textId="77777777" w:rsidR="00C07B07" w:rsidRDefault="00C07B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43F8B" w14:textId="77777777" w:rsidR="00407236" w:rsidRDefault="00407236" w:rsidP="005F5CDF">
      <w:pPr>
        <w:spacing w:after="0" w:line="240" w:lineRule="auto"/>
      </w:pPr>
      <w:r>
        <w:separator/>
      </w:r>
    </w:p>
  </w:footnote>
  <w:footnote w:type="continuationSeparator" w:id="0">
    <w:p w14:paraId="61363464" w14:textId="77777777" w:rsidR="00407236" w:rsidRDefault="00407236" w:rsidP="005F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D9A1" w14:textId="77777777" w:rsidR="00C07B07" w:rsidRPr="00F81E38" w:rsidRDefault="00C07B07" w:rsidP="005F5CDF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1049EF3F" wp14:editId="53BE76A0">
          <wp:simplePos x="0" y="0"/>
          <wp:positionH relativeFrom="column">
            <wp:posOffset>5419726</wp:posOffset>
          </wp:positionH>
          <wp:positionV relativeFrom="paragraph">
            <wp:posOffset>-411479</wp:posOffset>
          </wp:positionV>
          <wp:extent cx="774984" cy="1200150"/>
          <wp:effectExtent l="0" t="0" r="635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67" cy="1212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AEC68BE" wp14:editId="546A9A59">
          <wp:simplePos x="0" y="0"/>
          <wp:positionH relativeFrom="column">
            <wp:posOffset>-608330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14:paraId="1A2BB375" w14:textId="77777777" w:rsidR="00C07B07" w:rsidRPr="00F81E38" w:rsidRDefault="00C07B07" w:rsidP="005F5CDF">
    <w:pPr>
      <w:pStyle w:val="Encabezado"/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14:paraId="70DE9203" w14:textId="77777777" w:rsidR="00FC488F" w:rsidRDefault="00FC488F" w:rsidP="005F5CDF">
    <w:pPr>
      <w:pStyle w:val="Encabezado"/>
      <w:ind w:right="49"/>
      <w:jc w:val="center"/>
    </w:pPr>
  </w:p>
  <w:p w14:paraId="19904B4D" w14:textId="3416D7B3" w:rsidR="00C07B07" w:rsidRDefault="00FC488F" w:rsidP="005F5CDF">
    <w:pPr>
      <w:pStyle w:val="Encabezado"/>
      <w:ind w:right="49"/>
      <w:jc w:val="center"/>
    </w:pPr>
    <w:r>
      <w:t>“2020, Año del Centenario Luctuoso de Venustiano Carranza Varón de Cuatro Ciénegas”</w:t>
    </w:r>
  </w:p>
  <w:p w14:paraId="1A595CD0" w14:textId="00E74F3C" w:rsidR="00C07B07" w:rsidRDefault="00C07B07">
    <w:pPr>
      <w:pStyle w:val="Encabezado"/>
      <w:rPr>
        <w:rFonts w:ascii="Times New Roman" w:hAnsi="Times New Roman"/>
        <w:sz w:val="18"/>
        <w:szCs w:val="18"/>
      </w:rPr>
    </w:pPr>
  </w:p>
  <w:p w14:paraId="44D7536A" w14:textId="77777777" w:rsidR="00C07B07" w:rsidRDefault="00C07B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482"/>
    <w:multiLevelType w:val="hybridMultilevel"/>
    <w:tmpl w:val="D5A475A0"/>
    <w:lvl w:ilvl="0" w:tplc="00D078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679"/>
    <w:multiLevelType w:val="hybridMultilevel"/>
    <w:tmpl w:val="C30ADF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6EF"/>
    <w:multiLevelType w:val="hybridMultilevel"/>
    <w:tmpl w:val="58761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128F1"/>
    <w:multiLevelType w:val="hybridMultilevel"/>
    <w:tmpl w:val="CF687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B7DE7"/>
    <w:multiLevelType w:val="hybridMultilevel"/>
    <w:tmpl w:val="5698990C"/>
    <w:lvl w:ilvl="0" w:tplc="B9DE19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0922FD"/>
    <w:multiLevelType w:val="hybridMultilevel"/>
    <w:tmpl w:val="C1C065C4"/>
    <w:lvl w:ilvl="0" w:tplc="96104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01FAF"/>
    <w:multiLevelType w:val="hybridMultilevel"/>
    <w:tmpl w:val="AB1AB60C"/>
    <w:lvl w:ilvl="0" w:tplc="6A80496E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018295C"/>
    <w:multiLevelType w:val="hybridMultilevel"/>
    <w:tmpl w:val="45D6706A"/>
    <w:lvl w:ilvl="0" w:tplc="364A1A9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0D5D1B"/>
    <w:multiLevelType w:val="hybridMultilevel"/>
    <w:tmpl w:val="9ACC1C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01621"/>
    <w:rsid w:val="00002F10"/>
    <w:rsid w:val="00010772"/>
    <w:rsid w:val="00025021"/>
    <w:rsid w:val="00025BF4"/>
    <w:rsid w:val="00032978"/>
    <w:rsid w:val="0003426B"/>
    <w:rsid w:val="00041380"/>
    <w:rsid w:val="00054C4A"/>
    <w:rsid w:val="0006092A"/>
    <w:rsid w:val="00060A8C"/>
    <w:rsid w:val="00065D1C"/>
    <w:rsid w:val="00073297"/>
    <w:rsid w:val="0007580C"/>
    <w:rsid w:val="000837FD"/>
    <w:rsid w:val="00087107"/>
    <w:rsid w:val="00097652"/>
    <w:rsid w:val="000A345E"/>
    <w:rsid w:val="000A34FF"/>
    <w:rsid w:val="000B478F"/>
    <w:rsid w:val="000C2267"/>
    <w:rsid w:val="000D46A3"/>
    <w:rsid w:val="000E6FDF"/>
    <w:rsid w:val="00126009"/>
    <w:rsid w:val="00133C04"/>
    <w:rsid w:val="001346EF"/>
    <w:rsid w:val="00151F09"/>
    <w:rsid w:val="00155333"/>
    <w:rsid w:val="00162993"/>
    <w:rsid w:val="00162DBF"/>
    <w:rsid w:val="0018255F"/>
    <w:rsid w:val="00186070"/>
    <w:rsid w:val="00187991"/>
    <w:rsid w:val="00192C61"/>
    <w:rsid w:val="00196690"/>
    <w:rsid w:val="001A0425"/>
    <w:rsid w:val="001B4F24"/>
    <w:rsid w:val="001B790E"/>
    <w:rsid w:val="001C7943"/>
    <w:rsid w:val="001D01D3"/>
    <w:rsid w:val="001D2757"/>
    <w:rsid w:val="001D4D7F"/>
    <w:rsid w:val="001E27F4"/>
    <w:rsid w:val="001E685E"/>
    <w:rsid w:val="001F0A5C"/>
    <w:rsid w:val="00211FA3"/>
    <w:rsid w:val="00221F78"/>
    <w:rsid w:val="002435E7"/>
    <w:rsid w:val="002655BD"/>
    <w:rsid w:val="00271514"/>
    <w:rsid w:val="00287450"/>
    <w:rsid w:val="002A11FD"/>
    <w:rsid w:val="002B1894"/>
    <w:rsid w:val="002B30E9"/>
    <w:rsid w:val="002B3BB9"/>
    <w:rsid w:val="002B64DE"/>
    <w:rsid w:val="002D1D61"/>
    <w:rsid w:val="002D5DDA"/>
    <w:rsid w:val="002E77F0"/>
    <w:rsid w:val="002F1215"/>
    <w:rsid w:val="003123D6"/>
    <w:rsid w:val="0033152A"/>
    <w:rsid w:val="003438D8"/>
    <w:rsid w:val="003448FA"/>
    <w:rsid w:val="00346161"/>
    <w:rsid w:val="003555B0"/>
    <w:rsid w:val="003714D6"/>
    <w:rsid w:val="00375E9B"/>
    <w:rsid w:val="0037744A"/>
    <w:rsid w:val="00397156"/>
    <w:rsid w:val="003A02E2"/>
    <w:rsid w:val="003A0B31"/>
    <w:rsid w:val="003A1220"/>
    <w:rsid w:val="003A4D2B"/>
    <w:rsid w:val="003B1701"/>
    <w:rsid w:val="003C54E5"/>
    <w:rsid w:val="003D024A"/>
    <w:rsid w:val="003E3124"/>
    <w:rsid w:val="004000EE"/>
    <w:rsid w:val="00405C43"/>
    <w:rsid w:val="00407236"/>
    <w:rsid w:val="004201DA"/>
    <w:rsid w:val="00437EF7"/>
    <w:rsid w:val="00442FD4"/>
    <w:rsid w:val="0045221E"/>
    <w:rsid w:val="00472185"/>
    <w:rsid w:val="0047633C"/>
    <w:rsid w:val="004809EB"/>
    <w:rsid w:val="00484F56"/>
    <w:rsid w:val="00484FB4"/>
    <w:rsid w:val="00492643"/>
    <w:rsid w:val="004B0334"/>
    <w:rsid w:val="004C2373"/>
    <w:rsid w:val="004C53C5"/>
    <w:rsid w:val="004C6346"/>
    <w:rsid w:val="004D3D78"/>
    <w:rsid w:val="004D5E65"/>
    <w:rsid w:val="004E5B29"/>
    <w:rsid w:val="004E6B4C"/>
    <w:rsid w:val="004F5F2B"/>
    <w:rsid w:val="004F76AD"/>
    <w:rsid w:val="004F7736"/>
    <w:rsid w:val="005030B5"/>
    <w:rsid w:val="00505A6E"/>
    <w:rsid w:val="00507681"/>
    <w:rsid w:val="005152DF"/>
    <w:rsid w:val="0052416B"/>
    <w:rsid w:val="0054041B"/>
    <w:rsid w:val="005434FF"/>
    <w:rsid w:val="00543CD2"/>
    <w:rsid w:val="00552D70"/>
    <w:rsid w:val="00557251"/>
    <w:rsid w:val="00560D12"/>
    <w:rsid w:val="00580518"/>
    <w:rsid w:val="005814DA"/>
    <w:rsid w:val="00587B8F"/>
    <w:rsid w:val="005A2291"/>
    <w:rsid w:val="005A59E8"/>
    <w:rsid w:val="005A5AC4"/>
    <w:rsid w:val="005B6F77"/>
    <w:rsid w:val="005C0402"/>
    <w:rsid w:val="005C1D0D"/>
    <w:rsid w:val="005C7CC2"/>
    <w:rsid w:val="005D4790"/>
    <w:rsid w:val="005E5191"/>
    <w:rsid w:val="005F5CDF"/>
    <w:rsid w:val="00605F92"/>
    <w:rsid w:val="00622F32"/>
    <w:rsid w:val="00623ED0"/>
    <w:rsid w:val="00625B72"/>
    <w:rsid w:val="0062728E"/>
    <w:rsid w:val="00640711"/>
    <w:rsid w:val="006408CE"/>
    <w:rsid w:val="00641D25"/>
    <w:rsid w:val="0064482F"/>
    <w:rsid w:val="00645091"/>
    <w:rsid w:val="006536F0"/>
    <w:rsid w:val="006550AD"/>
    <w:rsid w:val="0065764E"/>
    <w:rsid w:val="00661519"/>
    <w:rsid w:val="0066646A"/>
    <w:rsid w:val="00685443"/>
    <w:rsid w:val="006A579B"/>
    <w:rsid w:val="006A7D7A"/>
    <w:rsid w:val="006B0FB2"/>
    <w:rsid w:val="006C1B35"/>
    <w:rsid w:val="006C29B6"/>
    <w:rsid w:val="006C379D"/>
    <w:rsid w:val="006D05B4"/>
    <w:rsid w:val="006D1AB0"/>
    <w:rsid w:val="006E3620"/>
    <w:rsid w:val="006E5264"/>
    <w:rsid w:val="006E61A7"/>
    <w:rsid w:val="006F05D9"/>
    <w:rsid w:val="006F5665"/>
    <w:rsid w:val="00715590"/>
    <w:rsid w:val="0071593F"/>
    <w:rsid w:val="007160F2"/>
    <w:rsid w:val="00716D13"/>
    <w:rsid w:val="00724E3A"/>
    <w:rsid w:val="00734300"/>
    <w:rsid w:val="0073696E"/>
    <w:rsid w:val="007441E1"/>
    <w:rsid w:val="00750666"/>
    <w:rsid w:val="007519A4"/>
    <w:rsid w:val="0075732C"/>
    <w:rsid w:val="007971A9"/>
    <w:rsid w:val="007E1000"/>
    <w:rsid w:val="007E336A"/>
    <w:rsid w:val="007F15B5"/>
    <w:rsid w:val="007F3BCC"/>
    <w:rsid w:val="007F5266"/>
    <w:rsid w:val="00806CD1"/>
    <w:rsid w:val="0081467B"/>
    <w:rsid w:val="0082595D"/>
    <w:rsid w:val="00827BBA"/>
    <w:rsid w:val="008354B7"/>
    <w:rsid w:val="00837BCB"/>
    <w:rsid w:val="00843144"/>
    <w:rsid w:val="0085192B"/>
    <w:rsid w:val="00852D35"/>
    <w:rsid w:val="00863A72"/>
    <w:rsid w:val="008702BB"/>
    <w:rsid w:val="0087255F"/>
    <w:rsid w:val="00874162"/>
    <w:rsid w:val="00874DC0"/>
    <w:rsid w:val="00881548"/>
    <w:rsid w:val="00892D23"/>
    <w:rsid w:val="00893018"/>
    <w:rsid w:val="008A7E78"/>
    <w:rsid w:val="008B47D4"/>
    <w:rsid w:val="008B4A6D"/>
    <w:rsid w:val="008C3928"/>
    <w:rsid w:val="008E4CD5"/>
    <w:rsid w:val="008F40B0"/>
    <w:rsid w:val="009019B0"/>
    <w:rsid w:val="009218CB"/>
    <w:rsid w:val="009301A4"/>
    <w:rsid w:val="009345E5"/>
    <w:rsid w:val="00935D7F"/>
    <w:rsid w:val="00937B34"/>
    <w:rsid w:val="009417FC"/>
    <w:rsid w:val="00947FC2"/>
    <w:rsid w:val="009538E8"/>
    <w:rsid w:val="00954C50"/>
    <w:rsid w:val="00965099"/>
    <w:rsid w:val="00965800"/>
    <w:rsid w:val="00966C48"/>
    <w:rsid w:val="009A19D8"/>
    <w:rsid w:val="009B5A3F"/>
    <w:rsid w:val="009C35C5"/>
    <w:rsid w:val="009C48FF"/>
    <w:rsid w:val="009D6F8E"/>
    <w:rsid w:val="009F00F9"/>
    <w:rsid w:val="009F788F"/>
    <w:rsid w:val="009F7EC0"/>
    <w:rsid w:val="00A01ED9"/>
    <w:rsid w:val="00A0260B"/>
    <w:rsid w:val="00A058BD"/>
    <w:rsid w:val="00A116B4"/>
    <w:rsid w:val="00A20864"/>
    <w:rsid w:val="00A23596"/>
    <w:rsid w:val="00A3175E"/>
    <w:rsid w:val="00A356B8"/>
    <w:rsid w:val="00A37B78"/>
    <w:rsid w:val="00A52296"/>
    <w:rsid w:val="00A62EB0"/>
    <w:rsid w:val="00A63AE6"/>
    <w:rsid w:val="00A6419D"/>
    <w:rsid w:val="00A668E7"/>
    <w:rsid w:val="00A727F4"/>
    <w:rsid w:val="00A911B8"/>
    <w:rsid w:val="00A919F2"/>
    <w:rsid w:val="00AA754D"/>
    <w:rsid w:val="00AB23E0"/>
    <w:rsid w:val="00AB59FB"/>
    <w:rsid w:val="00AD1F3E"/>
    <w:rsid w:val="00AD2819"/>
    <w:rsid w:val="00AE2544"/>
    <w:rsid w:val="00AE305D"/>
    <w:rsid w:val="00AE3312"/>
    <w:rsid w:val="00AF1E42"/>
    <w:rsid w:val="00B0274C"/>
    <w:rsid w:val="00B14816"/>
    <w:rsid w:val="00B32DCB"/>
    <w:rsid w:val="00B3300D"/>
    <w:rsid w:val="00B3523D"/>
    <w:rsid w:val="00B35D49"/>
    <w:rsid w:val="00B40E60"/>
    <w:rsid w:val="00B47211"/>
    <w:rsid w:val="00B54AA0"/>
    <w:rsid w:val="00B81AB9"/>
    <w:rsid w:val="00B95693"/>
    <w:rsid w:val="00BA68CD"/>
    <w:rsid w:val="00BC5415"/>
    <w:rsid w:val="00BC5D9E"/>
    <w:rsid w:val="00BD461C"/>
    <w:rsid w:val="00BD6996"/>
    <w:rsid w:val="00BE0A94"/>
    <w:rsid w:val="00BE0AD9"/>
    <w:rsid w:val="00BF0E83"/>
    <w:rsid w:val="00C07174"/>
    <w:rsid w:val="00C07B07"/>
    <w:rsid w:val="00C07C9B"/>
    <w:rsid w:val="00C2302D"/>
    <w:rsid w:val="00C33D63"/>
    <w:rsid w:val="00C729E5"/>
    <w:rsid w:val="00C92CC0"/>
    <w:rsid w:val="00C942EE"/>
    <w:rsid w:val="00CA08A3"/>
    <w:rsid w:val="00CD27BF"/>
    <w:rsid w:val="00CD3E0C"/>
    <w:rsid w:val="00CD711A"/>
    <w:rsid w:val="00CE3BB1"/>
    <w:rsid w:val="00CF115C"/>
    <w:rsid w:val="00CF3F8B"/>
    <w:rsid w:val="00D07701"/>
    <w:rsid w:val="00D07DDA"/>
    <w:rsid w:val="00D159D8"/>
    <w:rsid w:val="00D232BD"/>
    <w:rsid w:val="00D27454"/>
    <w:rsid w:val="00D3101E"/>
    <w:rsid w:val="00D31589"/>
    <w:rsid w:val="00D36E5E"/>
    <w:rsid w:val="00D42BF4"/>
    <w:rsid w:val="00D46938"/>
    <w:rsid w:val="00D62AC2"/>
    <w:rsid w:val="00D649F8"/>
    <w:rsid w:val="00D66D25"/>
    <w:rsid w:val="00D70D1A"/>
    <w:rsid w:val="00D84E2A"/>
    <w:rsid w:val="00D922DC"/>
    <w:rsid w:val="00DA751D"/>
    <w:rsid w:val="00DB16ED"/>
    <w:rsid w:val="00DB595D"/>
    <w:rsid w:val="00DC25EA"/>
    <w:rsid w:val="00DC4DDC"/>
    <w:rsid w:val="00DC72F3"/>
    <w:rsid w:val="00DC7CFA"/>
    <w:rsid w:val="00DD1B31"/>
    <w:rsid w:val="00DD3F2E"/>
    <w:rsid w:val="00DE2061"/>
    <w:rsid w:val="00DE4802"/>
    <w:rsid w:val="00E103DA"/>
    <w:rsid w:val="00E1487D"/>
    <w:rsid w:val="00E15B3B"/>
    <w:rsid w:val="00E202D1"/>
    <w:rsid w:val="00E20D1F"/>
    <w:rsid w:val="00E2259C"/>
    <w:rsid w:val="00E5142F"/>
    <w:rsid w:val="00E51916"/>
    <w:rsid w:val="00E56D18"/>
    <w:rsid w:val="00E720D9"/>
    <w:rsid w:val="00E85126"/>
    <w:rsid w:val="00E91E9A"/>
    <w:rsid w:val="00E97FAD"/>
    <w:rsid w:val="00EA17F9"/>
    <w:rsid w:val="00EA3B95"/>
    <w:rsid w:val="00EC2D06"/>
    <w:rsid w:val="00ED06B4"/>
    <w:rsid w:val="00ED182E"/>
    <w:rsid w:val="00F07B3D"/>
    <w:rsid w:val="00F13509"/>
    <w:rsid w:val="00F17C92"/>
    <w:rsid w:val="00F3025C"/>
    <w:rsid w:val="00F331ED"/>
    <w:rsid w:val="00F335E7"/>
    <w:rsid w:val="00F34B52"/>
    <w:rsid w:val="00F53B44"/>
    <w:rsid w:val="00F55A77"/>
    <w:rsid w:val="00F61DA2"/>
    <w:rsid w:val="00F63D9C"/>
    <w:rsid w:val="00F65856"/>
    <w:rsid w:val="00F728AE"/>
    <w:rsid w:val="00F83C50"/>
    <w:rsid w:val="00F87EA3"/>
    <w:rsid w:val="00FB27B9"/>
    <w:rsid w:val="00FB2B2C"/>
    <w:rsid w:val="00FC25DB"/>
    <w:rsid w:val="00FC3A0C"/>
    <w:rsid w:val="00FC474F"/>
    <w:rsid w:val="00FC488F"/>
    <w:rsid w:val="00FC62E1"/>
    <w:rsid w:val="00FD65B3"/>
    <w:rsid w:val="00FE218F"/>
    <w:rsid w:val="00FF1A21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90A54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CDF"/>
  </w:style>
  <w:style w:type="paragraph" w:styleId="Piedepgina">
    <w:name w:val="footer"/>
    <w:basedOn w:val="Normal"/>
    <w:link w:val="PiedepginaCar"/>
    <w:uiPriority w:val="99"/>
    <w:unhideWhenUsed/>
    <w:rsid w:val="005F5C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CDF"/>
  </w:style>
  <w:style w:type="paragraph" w:styleId="Textodeglobo">
    <w:name w:val="Balloon Text"/>
    <w:basedOn w:val="Normal"/>
    <w:link w:val="TextodegloboCar"/>
    <w:uiPriority w:val="99"/>
    <w:semiHidden/>
    <w:unhideWhenUsed/>
    <w:rsid w:val="00E2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5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7FA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97FA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22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2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2D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4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3</cp:revision>
  <cp:lastPrinted>2020-06-16T14:23:00Z</cp:lastPrinted>
  <dcterms:created xsi:type="dcterms:W3CDTF">2020-06-18T16:12:00Z</dcterms:created>
  <dcterms:modified xsi:type="dcterms:W3CDTF">2020-06-18T16:13:00Z</dcterms:modified>
</cp:coreProperties>
</file>