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DA991" w14:textId="77777777" w:rsidR="002B7F3D" w:rsidRDefault="002B7F3D" w:rsidP="002B7F3D">
      <w:pPr>
        <w:tabs>
          <w:tab w:val="left" w:pos="5056"/>
        </w:tabs>
        <w:rPr>
          <w:rFonts w:ascii="Arial Narrow" w:hAnsi="Arial Narrow"/>
          <w:color w:val="000000"/>
          <w:sz w:val="26"/>
          <w:szCs w:val="26"/>
        </w:rPr>
      </w:pPr>
    </w:p>
    <w:p w14:paraId="7041B484" w14:textId="77777777" w:rsidR="000A0703" w:rsidRDefault="000A0703" w:rsidP="000A0703">
      <w:pPr>
        <w:tabs>
          <w:tab w:val="left" w:pos="5056"/>
        </w:tabs>
        <w:rPr>
          <w:rFonts w:ascii="Arial Narrow" w:hAnsi="Arial Narrow"/>
          <w:color w:val="000000"/>
          <w:sz w:val="26"/>
          <w:szCs w:val="26"/>
        </w:rPr>
      </w:pPr>
    </w:p>
    <w:p w14:paraId="5A5D5DC8" w14:textId="32E25901" w:rsidR="000A0703" w:rsidRPr="002F1B01" w:rsidRDefault="000A0703" w:rsidP="002B7F3D">
      <w:pPr>
        <w:tabs>
          <w:tab w:val="left" w:pos="5056"/>
        </w:tabs>
        <w:rPr>
          <w:rFonts w:ascii="Arial Narrow" w:hAnsi="Arial Narrow"/>
          <w:b/>
          <w:color w:val="000000"/>
          <w:sz w:val="26"/>
          <w:szCs w:val="26"/>
        </w:rPr>
      </w:pPr>
      <w:r w:rsidRPr="002F1B01">
        <w:rPr>
          <w:rFonts w:ascii="Arial Narrow" w:hAnsi="Arial Narrow"/>
          <w:color w:val="000000"/>
          <w:sz w:val="26"/>
          <w:szCs w:val="26"/>
        </w:rPr>
        <w:t xml:space="preserve">Iniciativa con Proyecto de Decreto, por la que se </w:t>
      </w:r>
      <w:r w:rsidR="002B7F3D" w:rsidRPr="002F1B01">
        <w:rPr>
          <w:rFonts w:ascii="Arial Narrow" w:hAnsi="Arial Narrow"/>
          <w:color w:val="000000"/>
          <w:sz w:val="26"/>
          <w:szCs w:val="26"/>
        </w:rPr>
        <w:t>reforma el primer párrafo de artículo 115 y el primer párrafo del artículo 118, y se adiciona fracción IX del artículo 6°</w:t>
      </w:r>
      <w:r w:rsidRPr="002F1B01">
        <w:rPr>
          <w:rFonts w:ascii="Arial Narrow" w:hAnsi="Arial Narrow"/>
          <w:color w:val="000000"/>
          <w:sz w:val="26"/>
          <w:szCs w:val="26"/>
        </w:rPr>
        <w:t xml:space="preserve"> a la </w:t>
      </w:r>
      <w:r w:rsidRPr="002F1B01">
        <w:rPr>
          <w:rFonts w:ascii="Arial Narrow" w:hAnsi="Arial Narrow"/>
          <w:b/>
          <w:color w:val="000000"/>
          <w:sz w:val="26"/>
          <w:szCs w:val="26"/>
        </w:rPr>
        <w:t>Ley Estatal de Salud.</w:t>
      </w:r>
    </w:p>
    <w:p w14:paraId="1B2FAD86" w14:textId="77777777" w:rsidR="000A0703" w:rsidRPr="002F1B01" w:rsidRDefault="000A0703" w:rsidP="000A0703">
      <w:pPr>
        <w:tabs>
          <w:tab w:val="left" w:pos="5056"/>
        </w:tabs>
        <w:rPr>
          <w:rFonts w:ascii="Arial Narrow" w:hAnsi="Arial Narrow"/>
          <w:color w:val="000000"/>
          <w:sz w:val="26"/>
          <w:szCs w:val="26"/>
        </w:rPr>
      </w:pPr>
    </w:p>
    <w:p w14:paraId="60C860DC" w14:textId="73DF52FC" w:rsidR="000A0703" w:rsidRPr="002F1B01" w:rsidRDefault="000A0703" w:rsidP="000A0703">
      <w:pPr>
        <w:widowControl w:val="0"/>
        <w:numPr>
          <w:ilvl w:val="0"/>
          <w:numId w:val="27"/>
        </w:numPr>
        <w:tabs>
          <w:tab w:val="left" w:pos="5056"/>
        </w:tabs>
        <w:spacing w:after="160" w:line="259" w:lineRule="auto"/>
        <w:contextualSpacing/>
        <w:rPr>
          <w:rFonts w:ascii="Arial Narrow" w:hAnsi="Arial Narrow"/>
          <w:b/>
          <w:snapToGrid w:val="0"/>
          <w:color w:val="000000"/>
          <w:sz w:val="26"/>
          <w:szCs w:val="26"/>
        </w:rPr>
      </w:pPr>
      <w:r w:rsidRPr="002F1B01">
        <w:rPr>
          <w:rFonts w:ascii="Arial Narrow" w:hAnsi="Arial Narrow"/>
          <w:b/>
          <w:snapToGrid w:val="0"/>
          <w:color w:val="000000"/>
          <w:sz w:val="26"/>
          <w:szCs w:val="26"/>
        </w:rPr>
        <w:t xml:space="preserve">Con el objetivo de plasmar en la norma los términos pandemia y endemia, para dar certeza jurídica a toda acción que busque preservar la salud de las y los coahuilenses, en caso de declararse contingencia sanitaria por parte de las autoridades en la materia.   </w:t>
      </w:r>
    </w:p>
    <w:p w14:paraId="24FE32BC" w14:textId="77777777" w:rsidR="000A0703" w:rsidRPr="002F1B01" w:rsidRDefault="000A0703" w:rsidP="000A0703">
      <w:pPr>
        <w:tabs>
          <w:tab w:val="left" w:pos="5056"/>
        </w:tabs>
        <w:rPr>
          <w:rFonts w:ascii="Arial Narrow" w:hAnsi="Arial Narrow"/>
          <w:color w:val="000000"/>
          <w:sz w:val="26"/>
          <w:szCs w:val="26"/>
        </w:rPr>
      </w:pPr>
    </w:p>
    <w:p w14:paraId="4B65EC6F" w14:textId="128918D1" w:rsidR="000A0703" w:rsidRPr="000A0703" w:rsidRDefault="000A0703" w:rsidP="000A0703">
      <w:pPr>
        <w:tabs>
          <w:tab w:val="left" w:pos="5056"/>
        </w:tabs>
        <w:rPr>
          <w:rFonts w:ascii="Arial Narrow" w:hAnsi="Arial Narrow"/>
          <w:color w:val="000000"/>
          <w:sz w:val="26"/>
          <w:szCs w:val="26"/>
        </w:rPr>
      </w:pPr>
      <w:r w:rsidRPr="000A0703">
        <w:rPr>
          <w:rFonts w:ascii="Arial Narrow" w:hAnsi="Arial Narrow"/>
          <w:color w:val="000000"/>
          <w:sz w:val="26"/>
          <w:szCs w:val="26"/>
        </w:rPr>
        <w:t xml:space="preserve">Planteada por </w:t>
      </w:r>
      <w:r w:rsidRPr="002F1B01">
        <w:rPr>
          <w:rFonts w:ascii="Arial Narrow" w:hAnsi="Arial Narrow"/>
          <w:color w:val="000000"/>
          <w:sz w:val="26"/>
          <w:szCs w:val="26"/>
        </w:rPr>
        <w:t xml:space="preserve">el </w:t>
      </w:r>
      <w:r w:rsidRPr="000A0703">
        <w:rPr>
          <w:rFonts w:ascii="Arial Narrow" w:hAnsi="Arial Narrow"/>
          <w:b/>
          <w:color w:val="000000"/>
          <w:sz w:val="26"/>
          <w:szCs w:val="26"/>
        </w:rPr>
        <w:t>Diputad</w:t>
      </w:r>
      <w:r w:rsidRPr="002F1B01">
        <w:rPr>
          <w:rFonts w:ascii="Arial Narrow" w:hAnsi="Arial Narrow"/>
          <w:b/>
          <w:color w:val="000000"/>
          <w:sz w:val="26"/>
          <w:szCs w:val="26"/>
        </w:rPr>
        <w:t>o</w:t>
      </w:r>
      <w:r w:rsidRPr="000A0703">
        <w:rPr>
          <w:rFonts w:ascii="Arial Narrow" w:hAnsi="Arial Narrow"/>
          <w:b/>
          <w:color w:val="000000"/>
          <w:sz w:val="26"/>
          <w:szCs w:val="26"/>
        </w:rPr>
        <w:t xml:space="preserve"> </w:t>
      </w:r>
      <w:r w:rsidRPr="002F1B01">
        <w:rPr>
          <w:rFonts w:ascii="Arial Narrow" w:hAnsi="Arial Narrow"/>
          <w:b/>
          <w:color w:val="000000"/>
          <w:sz w:val="26"/>
          <w:szCs w:val="26"/>
        </w:rPr>
        <w:t>Fernando Izaguirre Valdés</w:t>
      </w:r>
      <w:r w:rsidRPr="000A0703">
        <w:rPr>
          <w:rFonts w:ascii="Arial Narrow" w:hAnsi="Arial Narrow"/>
          <w:color w:val="000000"/>
          <w:sz w:val="26"/>
          <w:szCs w:val="26"/>
        </w:rPr>
        <w:t>,</w:t>
      </w:r>
      <w:r w:rsidRPr="000A0703">
        <w:rPr>
          <w:rFonts w:ascii="Arial Narrow" w:hAnsi="Arial Narrow"/>
          <w:b/>
          <w:color w:val="000000"/>
          <w:sz w:val="26"/>
          <w:szCs w:val="26"/>
        </w:rPr>
        <w:t xml:space="preserve"> </w:t>
      </w:r>
      <w:r w:rsidRPr="000A0703">
        <w:rPr>
          <w:rFonts w:ascii="Arial Narrow" w:hAnsi="Arial Narrow"/>
          <w:color w:val="000000"/>
          <w:sz w:val="26"/>
          <w:szCs w:val="26"/>
        </w:rPr>
        <w:t>del Grupo Parlamentario “Del Partido Acción Nacional”, conjuntamente con las demás Diputadas y Diputados que la suscriben.</w:t>
      </w:r>
    </w:p>
    <w:p w14:paraId="202C2FA0" w14:textId="77777777" w:rsidR="000A0703" w:rsidRPr="000A0703" w:rsidRDefault="000A0703" w:rsidP="000A0703">
      <w:pPr>
        <w:rPr>
          <w:rFonts w:ascii="Arial Narrow" w:hAnsi="Arial Narrow"/>
          <w:color w:val="000000"/>
          <w:sz w:val="26"/>
          <w:szCs w:val="26"/>
        </w:rPr>
      </w:pPr>
    </w:p>
    <w:p w14:paraId="5A2BC3AC" w14:textId="77777777" w:rsidR="000A0703" w:rsidRPr="000A0703" w:rsidRDefault="000A0703" w:rsidP="000A0703">
      <w:pPr>
        <w:rPr>
          <w:rFonts w:ascii="Arial Narrow" w:hAnsi="Arial Narrow"/>
          <w:b/>
          <w:color w:val="000000"/>
          <w:sz w:val="26"/>
          <w:szCs w:val="26"/>
        </w:rPr>
      </w:pPr>
      <w:r w:rsidRPr="000A0703">
        <w:rPr>
          <w:rFonts w:ascii="Arial Narrow" w:hAnsi="Arial Narrow"/>
          <w:color w:val="000000"/>
          <w:sz w:val="26"/>
          <w:szCs w:val="26"/>
        </w:rPr>
        <w:t xml:space="preserve">Fecha de Lectura de la Iniciativa: </w:t>
      </w:r>
      <w:r w:rsidRPr="000A0703">
        <w:rPr>
          <w:rFonts w:ascii="Arial Narrow" w:hAnsi="Arial Narrow"/>
          <w:b/>
          <w:color w:val="000000"/>
          <w:sz w:val="26"/>
          <w:szCs w:val="26"/>
        </w:rPr>
        <w:t xml:space="preserve">24 de </w:t>
      </w:r>
      <w:proofErr w:type="gramStart"/>
      <w:r w:rsidRPr="000A0703">
        <w:rPr>
          <w:rFonts w:ascii="Arial Narrow" w:hAnsi="Arial Narrow"/>
          <w:b/>
          <w:color w:val="000000"/>
          <w:sz w:val="26"/>
          <w:szCs w:val="26"/>
        </w:rPr>
        <w:t>Junio</w:t>
      </w:r>
      <w:proofErr w:type="gramEnd"/>
      <w:r w:rsidRPr="000A0703">
        <w:rPr>
          <w:rFonts w:ascii="Arial Narrow" w:hAnsi="Arial Narrow"/>
          <w:b/>
          <w:color w:val="000000"/>
          <w:sz w:val="26"/>
          <w:szCs w:val="26"/>
        </w:rPr>
        <w:t xml:space="preserve"> de 2020.</w:t>
      </w:r>
    </w:p>
    <w:p w14:paraId="5BFE8050" w14:textId="77777777" w:rsidR="000A0703" w:rsidRPr="000A0703" w:rsidRDefault="000A0703" w:rsidP="000A0703">
      <w:pPr>
        <w:rPr>
          <w:rFonts w:ascii="Arial Narrow" w:hAnsi="Arial Narrow" w:cs="Arial"/>
          <w:sz w:val="26"/>
          <w:szCs w:val="26"/>
        </w:rPr>
      </w:pPr>
    </w:p>
    <w:p w14:paraId="45A726EC" w14:textId="29275D59" w:rsidR="000A0703" w:rsidRPr="002F1B01" w:rsidRDefault="000A0703" w:rsidP="000A0703">
      <w:pPr>
        <w:tabs>
          <w:tab w:val="left" w:pos="5056"/>
        </w:tabs>
        <w:rPr>
          <w:rFonts w:ascii="Arial Narrow" w:hAnsi="Arial Narrow"/>
          <w:b/>
          <w:color w:val="000000"/>
          <w:sz w:val="26"/>
          <w:szCs w:val="26"/>
        </w:rPr>
      </w:pPr>
      <w:r w:rsidRPr="000A0703">
        <w:rPr>
          <w:rFonts w:ascii="Arial Narrow" w:hAnsi="Arial Narrow"/>
          <w:color w:val="000000"/>
          <w:sz w:val="26"/>
          <w:szCs w:val="26"/>
        </w:rPr>
        <w:t xml:space="preserve">Turnada a la </w:t>
      </w:r>
      <w:r w:rsidRPr="002F1B01">
        <w:rPr>
          <w:rFonts w:ascii="Arial Narrow" w:hAnsi="Arial Narrow"/>
          <w:b/>
          <w:color w:val="000000"/>
          <w:sz w:val="26"/>
          <w:szCs w:val="26"/>
        </w:rPr>
        <w:t>Comisión de Salud, Medio Ambiente Recursos Naturales y Agua.</w:t>
      </w:r>
    </w:p>
    <w:p w14:paraId="6634F978" w14:textId="77777777" w:rsidR="000A0703" w:rsidRPr="000A0703" w:rsidRDefault="000A0703" w:rsidP="000A0703">
      <w:pPr>
        <w:tabs>
          <w:tab w:val="left" w:pos="5056"/>
        </w:tabs>
        <w:rPr>
          <w:rFonts w:ascii="Arial Narrow" w:hAnsi="Arial Narrow"/>
          <w:color w:val="000000"/>
          <w:sz w:val="26"/>
          <w:szCs w:val="26"/>
        </w:rPr>
      </w:pPr>
    </w:p>
    <w:p w14:paraId="25314D0E" w14:textId="77777777" w:rsidR="00AF2172" w:rsidRPr="008B55A1" w:rsidRDefault="00AF2172" w:rsidP="00AF2172">
      <w:pPr>
        <w:rPr>
          <w:rFonts w:ascii="Arial Narrow" w:hAnsi="Arial Narrow"/>
          <w:b/>
          <w:color w:val="000000"/>
          <w:sz w:val="26"/>
          <w:szCs w:val="26"/>
        </w:rPr>
      </w:pPr>
      <w:r w:rsidRPr="008B55A1">
        <w:rPr>
          <w:rFonts w:ascii="Arial Narrow" w:hAnsi="Arial Narrow"/>
          <w:b/>
          <w:color w:val="000000"/>
          <w:sz w:val="26"/>
          <w:szCs w:val="26"/>
        </w:rPr>
        <w:t xml:space="preserve">Lectura del Dictamen: 14 de </w:t>
      </w:r>
      <w:proofErr w:type="gramStart"/>
      <w:r w:rsidRPr="008B55A1">
        <w:rPr>
          <w:rFonts w:ascii="Arial Narrow" w:hAnsi="Arial Narrow"/>
          <w:b/>
          <w:color w:val="000000"/>
          <w:sz w:val="26"/>
          <w:szCs w:val="26"/>
        </w:rPr>
        <w:t>Agosto</w:t>
      </w:r>
      <w:proofErr w:type="gramEnd"/>
      <w:r w:rsidRPr="008B55A1">
        <w:rPr>
          <w:rFonts w:ascii="Arial Narrow" w:hAnsi="Arial Narrow"/>
          <w:b/>
          <w:color w:val="000000"/>
          <w:sz w:val="26"/>
          <w:szCs w:val="26"/>
        </w:rPr>
        <w:t xml:space="preserve"> de 2020.</w:t>
      </w:r>
    </w:p>
    <w:p w14:paraId="6F65D811" w14:textId="77777777" w:rsidR="00AF2172" w:rsidRPr="008B55A1" w:rsidRDefault="00AF2172" w:rsidP="00AF2172">
      <w:pPr>
        <w:rPr>
          <w:rFonts w:ascii="Arial Narrow" w:hAnsi="Arial Narrow"/>
          <w:b/>
          <w:color w:val="000000"/>
          <w:sz w:val="26"/>
          <w:szCs w:val="26"/>
        </w:rPr>
      </w:pPr>
    </w:p>
    <w:p w14:paraId="311EF70B" w14:textId="77777777" w:rsidR="00AF2172" w:rsidRPr="008B55A1" w:rsidRDefault="00AF2172" w:rsidP="00AF2172">
      <w:pPr>
        <w:rPr>
          <w:rFonts w:ascii="Arial Narrow" w:hAnsi="Arial Narrow"/>
          <w:b/>
          <w:color w:val="000000"/>
          <w:sz w:val="26"/>
          <w:szCs w:val="26"/>
        </w:rPr>
      </w:pPr>
      <w:r w:rsidRPr="008B55A1">
        <w:rPr>
          <w:rFonts w:ascii="Arial Narrow" w:hAnsi="Arial Narrow"/>
          <w:b/>
          <w:color w:val="000000"/>
          <w:sz w:val="26"/>
          <w:szCs w:val="26"/>
        </w:rPr>
        <w:t>Decreto No. 70</w:t>
      </w:r>
      <w:r>
        <w:rPr>
          <w:rFonts w:ascii="Arial Narrow" w:hAnsi="Arial Narrow"/>
          <w:b/>
          <w:color w:val="000000"/>
          <w:sz w:val="26"/>
          <w:szCs w:val="26"/>
        </w:rPr>
        <w:t>5</w:t>
      </w:r>
    </w:p>
    <w:p w14:paraId="0BF82602" w14:textId="77777777" w:rsidR="00AF2172" w:rsidRPr="008B55A1" w:rsidRDefault="00AF2172" w:rsidP="00AF2172">
      <w:pPr>
        <w:rPr>
          <w:rFonts w:ascii="Arial Narrow" w:hAnsi="Arial Narrow"/>
          <w:b/>
          <w:color w:val="000000"/>
          <w:sz w:val="26"/>
          <w:szCs w:val="26"/>
        </w:rPr>
      </w:pPr>
    </w:p>
    <w:p w14:paraId="75121D3D" w14:textId="77777777" w:rsidR="008C3D9D" w:rsidRPr="00725C0E" w:rsidRDefault="008C3D9D" w:rsidP="008C3D9D">
      <w:pPr>
        <w:rPr>
          <w:rFonts w:ascii="Arial Narrow" w:hAnsi="Arial Narrow"/>
          <w:b/>
          <w:color w:val="000000"/>
          <w:sz w:val="26"/>
          <w:szCs w:val="26"/>
        </w:rPr>
      </w:pPr>
      <w:r w:rsidRPr="00791061">
        <w:rPr>
          <w:rFonts w:ascii="Arial Narrow" w:hAnsi="Arial Narrow"/>
          <w:color w:val="000000"/>
          <w:sz w:val="26"/>
          <w:szCs w:val="26"/>
        </w:rPr>
        <w:t>Publicación en el Periódico Oficial del Gobierno del Estado:</w:t>
      </w:r>
      <w:r w:rsidRPr="00725C0E">
        <w:rPr>
          <w:rFonts w:ascii="Arial Narrow" w:hAnsi="Arial Narrow"/>
          <w:color w:val="000000"/>
          <w:sz w:val="26"/>
          <w:szCs w:val="26"/>
        </w:rPr>
        <w:t xml:space="preserve"> </w:t>
      </w:r>
      <w:r w:rsidRPr="00725C0E">
        <w:rPr>
          <w:rFonts w:ascii="Arial Narrow" w:hAnsi="Arial Narrow"/>
          <w:b/>
          <w:color w:val="000000"/>
          <w:sz w:val="26"/>
          <w:szCs w:val="26"/>
        </w:rPr>
        <w:t xml:space="preserve">P.O. 73 - 11 de </w:t>
      </w:r>
      <w:proofErr w:type="gramStart"/>
      <w:r w:rsidRPr="00725C0E">
        <w:rPr>
          <w:rFonts w:ascii="Arial Narrow" w:hAnsi="Arial Narrow"/>
          <w:b/>
          <w:color w:val="000000"/>
          <w:sz w:val="26"/>
          <w:szCs w:val="26"/>
        </w:rPr>
        <w:t>Septiembre</w:t>
      </w:r>
      <w:proofErr w:type="gramEnd"/>
      <w:r w:rsidRPr="00725C0E">
        <w:rPr>
          <w:rFonts w:ascii="Arial Narrow" w:hAnsi="Arial Narrow"/>
          <w:b/>
          <w:color w:val="000000"/>
          <w:sz w:val="26"/>
          <w:szCs w:val="26"/>
        </w:rPr>
        <w:t xml:space="preserve"> de 2020.</w:t>
      </w:r>
    </w:p>
    <w:p w14:paraId="319FBDC4" w14:textId="77777777" w:rsidR="000A0703" w:rsidRPr="000A0703" w:rsidRDefault="000A0703" w:rsidP="000A0703">
      <w:pPr>
        <w:rPr>
          <w:rFonts w:ascii="Arial Narrow" w:hAnsi="Arial Narrow"/>
          <w:color w:val="000000"/>
          <w:sz w:val="26"/>
          <w:szCs w:val="26"/>
        </w:rPr>
      </w:pPr>
      <w:bookmarkStart w:id="0" w:name="_GoBack"/>
      <w:bookmarkEnd w:id="0"/>
    </w:p>
    <w:p w14:paraId="583FE929" w14:textId="77777777" w:rsidR="000A0703" w:rsidRPr="000A0703" w:rsidRDefault="000A0703" w:rsidP="000A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p>
    <w:p w14:paraId="3D6E849A" w14:textId="77777777" w:rsidR="000A0703" w:rsidRPr="000A0703" w:rsidRDefault="000A0703" w:rsidP="00EE05E2">
      <w:pPr>
        <w:spacing w:after="160" w:line="320" w:lineRule="exact"/>
        <w:rPr>
          <w:rFonts w:eastAsia="Calibri" w:cs="Arial"/>
          <w:b/>
          <w:bCs/>
          <w:sz w:val="24"/>
          <w:szCs w:val="24"/>
          <w:lang w:val="es-ES" w:eastAsia="en-US"/>
        </w:rPr>
      </w:pPr>
    </w:p>
    <w:p w14:paraId="180D96D2" w14:textId="77777777" w:rsidR="000A0703" w:rsidRDefault="000A0703" w:rsidP="00EE05E2">
      <w:pPr>
        <w:spacing w:after="160" w:line="320" w:lineRule="exact"/>
        <w:rPr>
          <w:rFonts w:eastAsia="Calibri" w:cs="Arial"/>
          <w:b/>
          <w:bCs/>
          <w:sz w:val="24"/>
          <w:szCs w:val="24"/>
          <w:lang w:eastAsia="en-US"/>
        </w:rPr>
      </w:pPr>
    </w:p>
    <w:p w14:paraId="5DDB0C0B" w14:textId="77777777" w:rsidR="000A0703" w:rsidRDefault="000A0703">
      <w:pPr>
        <w:jc w:val="left"/>
        <w:rPr>
          <w:rFonts w:eastAsia="Calibri" w:cs="Arial"/>
          <w:b/>
          <w:bCs/>
          <w:sz w:val="24"/>
          <w:szCs w:val="24"/>
          <w:lang w:eastAsia="en-US"/>
        </w:rPr>
      </w:pPr>
      <w:r>
        <w:rPr>
          <w:rFonts w:eastAsia="Calibri" w:cs="Arial"/>
          <w:b/>
          <w:bCs/>
          <w:sz w:val="24"/>
          <w:szCs w:val="24"/>
          <w:lang w:eastAsia="en-US"/>
        </w:rPr>
        <w:br w:type="page"/>
      </w:r>
    </w:p>
    <w:p w14:paraId="59B459B3" w14:textId="5C5FAF75" w:rsidR="006F16CF" w:rsidRPr="006F16CF" w:rsidRDefault="00772F63" w:rsidP="00EE05E2">
      <w:pPr>
        <w:spacing w:after="160" w:line="320" w:lineRule="exact"/>
        <w:rPr>
          <w:rFonts w:eastAsia="Calibri" w:cs="Arial"/>
          <w:b/>
          <w:bCs/>
          <w:sz w:val="24"/>
          <w:szCs w:val="24"/>
          <w:lang w:eastAsia="en-US"/>
        </w:rPr>
      </w:pPr>
      <w:r w:rsidRPr="006F16CF">
        <w:rPr>
          <w:rFonts w:eastAsia="Calibri" w:cs="Arial"/>
          <w:b/>
          <w:bCs/>
          <w:sz w:val="24"/>
          <w:szCs w:val="24"/>
          <w:lang w:eastAsia="en-US"/>
        </w:rPr>
        <w:lastRenderedPageBreak/>
        <w:t xml:space="preserve">INICIATIVA CON PROYECTO DE DECRETO QUE PRESENTA EL DIPUTADO FERNANDO IZAGUIRRE VALDÉS, EN CONJUNTO CON LAS Y LOS DIPUTADOS INTEGRANTES DEL GRUPO PARLAMENTARIO DEL PARTIDO ACCIÓN NACIONAL, POR LA QUE SE AGREGAN DIVERSAS DISPOSICIONES LEGALES A LA </w:t>
      </w:r>
      <w:r w:rsidR="00DB064F" w:rsidRPr="006F16CF">
        <w:rPr>
          <w:rFonts w:eastAsia="Calibri" w:cs="Arial"/>
          <w:b/>
          <w:bCs/>
          <w:sz w:val="24"/>
          <w:szCs w:val="24"/>
          <w:lang w:eastAsia="en-US"/>
        </w:rPr>
        <w:t>LEY ESTATAL DE SALUD</w:t>
      </w:r>
      <w:r w:rsidRPr="006F16CF">
        <w:rPr>
          <w:rFonts w:eastAsia="Calibri" w:cs="Arial"/>
          <w:b/>
          <w:bCs/>
          <w:sz w:val="24"/>
          <w:szCs w:val="24"/>
          <w:lang w:eastAsia="en-US"/>
        </w:rPr>
        <w:t>, CON EL OBJETIVO DE PLASMAR</w:t>
      </w:r>
      <w:r>
        <w:rPr>
          <w:rFonts w:eastAsia="Calibri" w:cs="Arial"/>
          <w:b/>
          <w:bCs/>
          <w:sz w:val="24"/>
          <w:szCs w:val="24"/>
          <w:lang w:eastAsia="en-US"/>
        </w:rPr>
        <w:t xml:space="preserve"> EN LA NORMA</w:t>
      </w:r>
      <w:r w:rsidRPr="006F16CF">
        <w:rPr>
          <w:rFonts w:eastAsia="Calibri" w:cs="Arial"/>
          <w:b/>
          <w:bCs/>
          <w:sz w:val="24"/>
          <w:szCs w:val="24"/>
          <w:lang w:eastAsia="en-US"/>
        </w:rPr>
        <w:t xml:space="preserve"> LOS TÉRMINOS PANDEMIA Y ENDEMIA</w:t>
      </w:r>
      <w:r>
        <w:rPr>
          <w:rFonts w:eastAsia="Calibri" w:cs="Arial"/>
          <w:b/>
          <w:bCs/>
          <w:sz w:val="24"/>
          <w:szCs w:val="24"/>
          <w:lang w:eastAsia="en-US"/>
        </w:rPr>
        <w:t xml:space="preserve">, PARA </w:t>
      </w:r>
      <w:r w:rsidRPr="006F16CF">
        <w:rPr>
          <w:rFonts w:eastAsia="Calibri" w:cs="Arial"/>
          <w:b/>
          <w:bCs/>
          <w:sz w:val="24"/>
          <w:szCs w:val="24"/>
          <w:lang w:eastAsia="en-US"/>
        </w:rPr>
        <w:t>DAR CERTEZA JURÍDICA A TODA ACCIÓN QUE BUSQUE PRESERVAR LA SALUD DE LAS Y LOS COAHUILENSE</w:t>
      </w:r>
      <w:r>
        <w:rPr>
          <w:rFonts w:eastAsia="Calibri" w:cs="Arial"/>
          <w:b/>
          <w:bCs/>
          <w:sz w:val="24"/>
          <w:szCs w:val="24"/>
          <w:lang w:eastAsia="en-US"/>
        </w:rPr>
        <w:t>S</w:t>
      </w:r>
      <w:r w:rsidR="00CC259D">
        <w:rPr>
          <w:rFonts w:eastAsia="Calibri" w:cs="Arial"/>
          <w:b/>
          <w:bCs/>
          <w:sz w:val="24"/>
          <w:szCs w:val="24"/>
          <w:lang w:eastAsia="en-US"/>
        </w:rPr>
        <w:t>,</w:t>
      </w:r>
      <w:r>
        <w:rPr>
          <w:rFonts w:eastAsia="Calibri" w:cs="Arial"/>
          <w:b/>
          <w:bCs/>
          <w:sz w:val="24"/>
          <w:szCs w:val="24"/>
          <w:lang w:eastAsia="en-US"/>
        </w:rPr>
        <w:t xml:space="preserve"> EN CASO DE DECLARARSE CONTINGENCIA SANITARIA POR PARTE DE LAS AUTORIDADES EN LA MATERIA</w:t>
      </w:r>
      <w:r w:rsidRPr="006F16CF">
        <w:rPr>
          <w:rFonts w:eastAsia="Calibri" w:cs="Arial"/>
          <w:b/>
          <w:bCs/>
          <w:sz w:val="24"/>
          <w:szCs w:val="24"/>
          <w:lang w:eastAsia="en-US"/>
        </w:rPr>
        <w:t xml:space="preserve">, Y   </w:t>
      </w:r>
    </w:p>
    <w:p w14:paraId="76E212B9" w14:textId="77777777" w:rsidR="006F16CF" w:rsidRPr="006F16CF" w:rsidRDefault="006F16CF" w:rsidP="00EE05E2">
      <w:pPr>
        <w:spacing w:after="160" w:line="320" w:lineRule="exact"/>
        <w:jc w:val="center"/>
        <w:rPr>
          <w:rFonts w:eastAsia="Calibri" w:cs="Arial"/>
          <w:b/>
          <w:bCs/>
          <w:sz w:val="24"/>
          <w:szCs w:val="24"/>
          <w:lang w:eastAsia="en-US"/>
        </w:rPr>
      </w:pPr>
    </w:p>
    <w:p w14:paraId="2F2DFBA7" w14:textId="59E3F965" w:rsidR="006F16CF" w:rsidRPr="006F16CF" w:rsidRDefault="006F16CF" w:rsidP="00EE05E2">
      <w:pPr>
        <w:spacing w:after="160" w:line="320" w:lineRule="exact"/>
        <w:jc w:val="center"/>
        <w:rPr>
          <w:rFonts w:eastAsia="Calibri" w:cs="Arial"/>
          <w:b/>
          <w:bCs/>
          <w:sz w:val="24"/>
          <w:szCs w:val="24"/>
          <w:lang w:eastAsia="en-US"/>
        </w:rPr>
      </w:pPr>
      <w:r w:rsidRPr="006F16CF">
        <w:rPr>
          <w:rFonts w:eastAsia="Calibri" w:cs="Arial"/>
          <w:b/>
          <w:bCs/>
          <w:sz w:val="24"/>
          <w:szCs w:val="24"/>
          <w:lang w:eastAsia="en-US"/>
        </w:rPr>
        <w:t>CONSIDERANDO</w:t>
      </w:r>
    </w:p>
    <w:p w14:paraId="121C126F" w14:textId="77777777" w:rsidR="006F16CF" w:rsidRPr="006F16CF" w:rsidRDefault="006F16CF" w:rsidP="00EE05E2">
      <w:pPr>
        <w:spacing w:after="160" w:line="320" w:lineRule="exact"/>
        <w:rPr>
          <w:rFonts w:eastAsia="Calibri" w:cs="Arial"/>
          <w:sz w:val="24"/>
          <w:szCs w:val="24"/>
          <w:lang w:eastAsia="en-US"/>
        </w:rPr>
      </w:pPr>
      <w:r w:rsidRPr="006F16CF">
        <w:rPr>
          <w:rFonts w:eastAsia="Calibri" w:cs="Arial"/>
          <w:sz w:val="24"/>
          <w:szCs w:val="24"/>
          <w:lang w:eastAsia="en-US"/>
        </w:rPr>
        <w:tab/>
      </w:r>
      <w:proofErr w:type="gramStart"/>
      <w:r w:rsidRPr="006F16CF">
        <w:rPr>
          <w:rFonts w:eastAsia="Calibri" w:cs="Arial"/>
          <w:sz w:val="24"/>
          <w:szCs w:val="24"/>
          <w:lang w:eastAsia="en-US"/>
        </w:rPr>
        <w:t>Que</w:t>
      </w:r>
      <w:proofErr w:type="gramEnd"/>
      <w:r w:rsidRPr="006F16CF">
        <w:rPr>
          <w:rFonts w:eastAsia="Calibri" w:cs="Arial"/>
          <w:sz w:val="24"/>
          <w:szCs w:val="24"/>
          <w:lang w:eastAsia="en-US"/>
        </w:rPr>
        <w:t xml:space="preserve"> en la Constitución de la Organización Mundial de la Salud, se establece que la salud es un estado de completo bienestar físico, mental y social, y no solamente la ausencia de afecciones o enfermedades.</w:t>
      </w:r>
    </w:p>
    <w:p w14:paraId="59FBDADA" w14:textId="77777777" w:rsidR="006F16CF" w:rsidRPr="006F16CF" w:rsidRDefault="006F16CF" w:rsidP="00EE05E2">
      <w:pPr>
        <w:spacing w:after="160" w:line="320" w:lineRule="exact"/>
        <w:rPr>
          <w:rFonts w:eastAsia="Calibri" w:cs="Arial"/>
          <w:sz w:val="24"/>
          <w:szCs w:val="24"/>
          <w:lang w:eastAsia="en-US"/>
        </w:rPr>
      </w:pPr>
      <w:r w:rsidRPr="006F16CF">
        <w:rPr>
          <w:rFonts w:eastAsia="Calibri" w:cs="Arial"/>
          <w:sz w:val="24"/>
          <w:szCs w:val="24"/>
          <w:lang w:eastAsia="en-US"/>
        </w:rPr>
        <w:tab/>
        <w:t>Que la salud de todos los pueblos es una condición fundamental para lograr la paz y la seguridad, y depende de la más amplia cooperación de las personas y de los Estados.</w:t>
      </w:r>
    </w:p>
    <w:p w14:paraId="2E07D5AE" w14:textId="77777777" w:rsidR="006F16CF" w:rsidRPr="006F16CF" w:rsidRDefault="006F16CF" w:rsidP="00EE05E2">
      <w:pPr>
        <w:spacing w:after="160" w:line="320" w:lineRule="exact"/>
        <w:rPr>
          <w:rFonts w:eastAsia="Calibri" w:cs="Arial"/>
          <w:sz w:val="24"/>
          <w:szCs w:val="24"/>
          <w:lang w:eastAsia="en-US"/>
        </w:rPr>
      </w:pPr>
      <w:r w:rsidRPr="006F16CF">
        <w:rPr>
          <w:rFonts w:eastAsia="Calibri" w:cs="Arial"/>
          <w:sz w:val="24"/>
          <w:szCs w:val="24"/>
          <w:lang w:eastAsia="en-US"/>
        </w:rPr>
        <w:tab/>
        <w:t>Que en artículo 25 la Declaración Universal de los Derechos Humanos, estipula que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perdida de sus medios de subsistencia por circunstancias independientes de su voluntad.</w:t>
      </w:r>
    </w:p>
    <w:p w14:paraId="173B1539" w14:textId="45836F36" w:rsidR="006F16CF" w:rsidRPr="006F16CF" w:rsidRDefault="006F16CF" w:rsidP="00EE05E2">
      <w:pPr>
        <w:spacing w:after="160" w:line="320" w:lineRule="exact"/>
        <w:rPr>
          <w:rFonts w:eastAsia="Calibri" w:cs="Arial"/>
          <w:sz w:val="24"/>
          <w:szCs w:val="24"/>
          <w:lang w:eastAsia="en-US"/>
        </w:rPr>
      </w:pPr>
      <w:r w:rsidRPr="006F16CF">
        <w:rPr>
          <w:rFonts w:eastAsia="Calibri" w:cs="Arial"/>
          <w:sz w:val="24"/>
          <w:szCs w:val="24"/>
          <w:lang w:eastAsia="en-US"/>
        </w:rPr>
        <w:tab/>
        <w:t xml:space="preserve">Que en la Constitución Federal en su artículo 4°, reza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 </w:t>
      </w:r>
      <w:r w:rsidRPr="006F16CF">
        <w:rPr>
          <w:rFonts w:eastAsia="Calibri" w:cs="Arial"/>
          <w:sz w:val="24"/>
          <w:szCs w:val="24"/>
          <w:lang w:eastAsia="en-US"/>
        </w:rPr>
        <w:tab/>
        <w:t xml:space="preserve">  </w:t>
      </w:r>
      <w:r w:rsidRPr="006F16CF">
        <w:rPr>
          <w:rFonts w:eastAsia="Calibri" w:cs="Arial"/>
          <w:sz w:val="24"/>
          <w:szCs w:val="24"/>
          <w:lang w:eastAsia="en-US"/>
        </w:rPr>
        <w:tab/>
      </w:r>
    </w:p>
    <w:p w14:paraId="50A9F9DB" w14:textId="77777777" w:rsidR="006F16CF" w:rsidRPr="006F16CF" w:rsidRDefault="006F16CF" w:rsidP="00EE05E2">
      <w:pPr>
        <w:spacing w:after="160" w:line="320" w:lineRule="exact"/>
        <w:ind w:firstLine="708"/>
        <w:rPr>
          <w:rFonts w:eastAsia="Calibri" w:cs="Arial"/>
          <w:sz w:val="24"/>
          <w:szCs w:val="24"/>
          <w:lang w:eastAsia="en-US"/>
        </w:rPr>
      </w:pPr>
      <w:r w:rsidRPr="006F16CF">
        <w:rPr>
          <w:rFonts w:eastAsia="Calibri" w:cs="Arial"/>
          <w:sz w:val="24"/>
          <w:szCs w:val="24"/>
          <w:lang w:eastAsia="en-US"/>
        </w:rPr>
        <w:t xml:space="preserve">Que en concordancia con los preceptos internacionales y lo plasmado en nuestra Carta Magna, sugieren la implementación de medidas legislativas que garanticen la salud </w:t>
      </w:r>
      <w:r w:rsidRPr="006F16CF">
        <w:rPr>
          <w:rFonts w:eastAsia="Calibri" w:cs="Arial"/>
          <w:sz w:val="24"/>
          <w:szCs w:val="24"/>
          <w:lang w:eastAsia="en-US"/>
        </w:rPr>
        <w:lastRenderedPageBreak/>
        <w:t>de los ciudadanos de nuestra entidad, más aun, en casos donde se declare Emergencia Sanitaria por eventos extraordinarios como las epidemias, pandemias o endemias.</w:t>
      </w:r>
    </w:p>
    <w:p w14:paraId="23E331B5" w14:textId="77777777" w:rsidR="006F16CF" w:rsidRPr="006F16CF" w:rsidRDefault="006F16CF" w:rsidP="00EE05E2">
      <w:pPr>
        <w:spacing w:after="160" w:line="320" w:lineRule="exact"/>
        <w:rPr>
          <w:rFonts w:eastAsia="Calibri" w:cs="Arial"/>
          <w:sz w:val="24"/>
          <w:szCs w:val="24"/>
          <w:lang w:eastAsia="en-US"/>
        </w:rPr>
      </w:pPr>
      <w:r w:rsidRPr="006F16CF">
        <w:rPr>
          <w:rFonts w:eastAsia="Calibri" w:cs="Arial"/>
          <w:sz w:val="24"/>
          <w:szCs w:val="24"/>
          <w:lang w:eastAsia="en-US"/>
        </w:rPr>
        <w:tab/>
      </w:r>
      <w:proofErr w:type="gramStart"/>
      <w:r w:rsidRPr="006F16CF">
        <w:rPr>
          <w:rFonts w:eastAsia="Calibri" w:cs="Arial"/>
          <w:sz w:val="24"/>
          <w:szCs w:val="24"/>
          <w:lang w:eastAsia="en-US"/>
        </w:rPr>
        <w:t>Que</w:t>
      </w:r>
      <w:proofErr w:type="gramEnd"/>
      <w:r w:rsidRPr="006F16CF">
        <w:rPr>
          <w:rFonts w:eastAsia="Calibri" w:cs="Arial"/>
          <w:sz w:val="24"/>
          <w:szCs w:val="24"/>
          <w:lang w:eastAsia="en-US"/>
        </w:rPr>
        <w:t xml:space="preserve"> por lo anterior, someto a consideración de esta Honorable Soberanía la siguiente</w:t>
      </w:r>
    </w:p>
    <w:p w14:paraId="5DF6BCDA" w14:textId="77777777" w:rsidR="006F16CF" w:rsidRPr="006F16CF" w:rsidRDefault="006F16CF" w:rsidP="00EE05E2">
      <w:pPr>
        <w:spacing w:after="160" w:line="320" w:lineRule="exact"/>
        <w:rPr>
          <w:rFonts w:eastAsia="Calibri" w:cs="Arial"/>
          <w:sz w:val="24"/>
          <w:szCs w:val="24"/>
          <w:lang w:eastAsia="en-US"/>
        </w:rPr>
      </w:pPr>
    </w:p>
    <w:p w14:paraId="5DB7D7B4" w14:textId="77777777" w:rsidR="006F16CF" w:rsidRPr="006F16CF" w:rsidRDefault="006F16CF" w:rsidP="00EE05E2">
      <w:pPr>
        <w:spacing w:after="160" w:line="320" w:lineRule="exact"/>
        <w:jc w:val="center"/>
        <w:rPr>
          <w:rFonts w:eastAsia="Calibri" w:cs="Arial"/>
          <w:b/>
          <w:bCs/>
          <w:sz w:val="24"/>
          <w:szCs w:val="24"/>
          <w:lang w:eastAsia="en-US"/>
        </w:rPr>
      </w:pPr>
      <w:r w:rsidRPr="006F16CF">
        <w:rPr>
          <w:rFonts w:eastAsia="Calibri" w:cs="Arial"/>
          <w:b/>
          <w:bCs/>
          <w:sz w:val="24"/>
          <w:szCs w:val="24"/>
          <w:lang w:eastAsia="en-US"/>
        </w:rPr>
        <w:t>EXPOSICIÓN DE MOTIVOS</w:t>
      </w:r>
    </w:p>
    <w:p w14:paraId="70DAEC6E" w14:textId="77777777" w:rsidR="006F16CF" w:rsidRPr="006F16CF" w:rsidRDefault="006F16CF" w:rsidP="00EE05E2">
      <w:pPr>
        <w:spacing w:after="160" w:line="320" w:lineRule="exact"/>
        <w:rPr>
          <w:rFonts w:eastAsia="Calibri" w:cs="Arial"/>
          <w:sz w:val="24"/>
          <w:szCs w:val="24"/>
          <w:lang w:eastAsia="en-US"/>
        </w:rPr>
      </w:pPr>
      <w:r w:rsidRPr="006F16CF">
        <w:rPr>
          <w:rFonts w:eastAsia="Calibri" w:cs="Arial"/>
          <w:sz w:val="24"/>
          <w:szCs w:val="24"/>
          <w:lang w:eastAsia="en-US"/>
        </w:rPr>
        <w:tab/>
        <w:t xml:space="preserve">La salud es un tema que nos concierne a todos, en efecto, es un asunto de interés mundial donde los Gobiernos y ciudadanos debemos unificar esfuerzos para mitigar y erradicar cualquier agente infeccioso que pudiese propagarse y convertirse en una amenaza para la humanidad. </w:t>
      </w:r>
    </w:p>
    <w:p w14:paraId="19AD2236" w14:textId="60F35492" w:rsidR="006F16CF" w:rsidRPr="006F16CF" w:rsidRDefault="006F16CF" w:rsidP="00EE05E2">
      <w:pPr>
        <w:spacing w:after="160" w:line="320" w:lineRule="exact"/>
        <w:ind w:firstLine="708"/>
        <w:rPr>
          <w:rFonts w:eastAsia="Calibri" w:cs="Arial"/>
          <w:sz w:val="24"/>
          <w:szCs w:val="24"/>
          <w:lang w:eastAsia="en-US"/>
        </w:rPr>
      </w:pPr>
      <w:r>
        <w:rPr>
          <w:rFonts w:eastAsia="Calibri" w:cs="Arial"/>
          <w:sz w:val="24"/>
          <w:szCs w:val="24"/>
          <w:lang w:eastAsia="en-US"/>
        </w:rPr>
        <w:t>Al</w:t>
      </w:r>
      <w:r w:rsidRPr="006F16CF">
        <w:rPr>
          <w:rFonts w:eastAsia="Calibri" w:cs="Arial"/>
          <w:sz w:val="24"/>
          <w:szCs w:val="24"/>
          <w:lang w:eastAsia="en-US"/>
        </w:rPr>
        <w:t xml:space="preserve"> presentarse alguna enfermedad trasmisible y que tienda a propagarse de manera acelerada, la Organización Mundial de la Salud (OMS), previa evaluación del padecimiento, tiene la facultad de declarar una emergencia de salud pública de preocupación internacional. Dicha declaratoria puede describirse en cualquiera de los 3 conceptos siguientes:</w:t>
      </w:r>
    </w:p>
    <w:p w14:paraId="22063AF9" w14:textId="77777777" w:rsidR="006F16CF" w:rsidRPr="006F16CF" w:rsidRDefault="006F16CF" w:rsidP="00EE05E2">
      <w:pPr>
        <w:numPr>
          <w:ilvl w:val="0"/>
          <w:numId w:val="25"/>
        </w:numPr>
        <w:spacing w:after="160" w:line="320" w:lineRule="exact"/>
        <w:contextualSpacing/>
        <w:rPr>
          <w:rFonts w:eastAsia="Calibri" w:cs="Arial"/>
          <w:sz w:val="24"/>
          <w:szCs w:val="24"/>
          <w:lang w:eastAsia="en-US"/>
        </w:rPr>
      </w:pPr>
      <w:r w:rsidRPr="006F16CF">
        <w:rPr>
          <w:rFonts w:eastAsia="Calibri" w:cs="Arial"/>
          <w:sz w:val="24"/>
          <w:szCs w:val="24"/>
          <w:lang w:eastAsia="en-US"/>
        </w:rPr>
        <w:t>Epidemia, ocurre cuando una enfermedad infecta a un número de individuos superior al esperado en una población durante un tiempo determinado. Cabe decir que existen enfermedades no infecciosas que pueden alcanzar la categoría de epidemia, por ejemplo, la obesidad y la diabetes.</w:t>
      </w:r>
    </w:p>
    <w:p w14:paraId="641135A0" w14:textId="77777777" w:rsidR="006F16CF" w:rsidRPr="006F16CF" w:rsidRDefault="006F16CF" w:rsidP="00EE05E2">
      <w:pPr>
        <w:spacing w:after="160" w:line="320" w:lineRule="exact"/>
        <w:ind w:left="1068"/>
        <w:contextualSpacing/>
        <w:rPr>
          <w:rFonts w:eastAsia="Calibri" w:cs="Arial"/>
          <w:sz w:val="24"/>
          <w:szCs w:val="24"/>
          <w:lang w:eastAsia="en-US"/>
        </w:rPr>
      </w:pPr>
    </w:p>
    <w:p w14:paraId="03432CCC" w14:textId="77777777" w:rsidR="006F16CF" w:rsidRPr="006F16CF" w:rsidRDefault="006F16CF" w:rsidP="00EE05E2">
      <w:pPr>
        <w:numPr>
          <w:ilvl w:val="0"/>
          <w:numId w:val="25"/>
        </w:numPr>
        <w:spacing w:after="160" w:line="320" w:lineRule="exact"/>
        <w:contextualSpacing/>
        <w:rPr>
          <w:rFonts w:eastAsia="Calibri" w:cs="Arial"/>
          <w:sz w:val="24"/>
          <w:szCs w:val="24"/>
          <w:lang w:eastAsia="en-US"/>
        </w:rPr>
      </w:pPr>
      <w:r w:rsidRPr="006F16CF">
        <w:rPr>
          <w:rFonts w:eastAsia="Calibri" w:cs="Arial"/>
          <w:sz w:val="24"/>
          <w:szCs w:val="24"/>
          <w:lang w:eastAsia="en-US"/>
        </w:rPr>
        <w:t>Pandemia, es la propagación a nivel internacional de una nueva enfermedad donde la población no tiene inmunidad contra ella. Un ejemplo a destacar fue la Gripe Española, que acabó con la vida de entre el 3% y el 6% de la población mundial entre los años 1918 y 1919.</w:t>
      </w:r>
    </w:p>
    <w:p w14:paraId="431A3047" w14:textId="77777777" w:rsidR="006F16CF" w:rsidRPr="006F16CF" w:rsidRDefault="006F16CF" w:rsidP="00EE05E2">
      <w:pPr>
        <w:spacing w:after="160" w:line="320" w:lineRule="exact"/>
        <w:ind w:left="1068"/>
        <w:contextualSpacing/>
        <w:rPr>
          <w:rFonts w:eastAsia="Calibri" w:cs="Arial"/>
          <w:sz w:val="24"/>
          <w:szCs w:val="24"/>
          <w:lang w:eastAsia="en-US"/>
        </w:rPr>
      </w:pPr>
    </w:p>
    <w:p w14:paraId="11366FDC" w14:textId="77777777" w:rsidR="006F16CF" w:rsidRDefault="006F16CF" w:rsidP="00EE05E2">
      <w:pPr>
        <w:numPr>
          <w:ilvl w:val="0"/>
          <w:numId w:val="25"/>
        </w:numPr>
        <w:spacing w:after="160" w:line="320" w:lineRule="exact"/>
        <w:contextualSpacing/>
        <w:rPr>
          <w:rFonts w:eastAsia="Calibri" w:cs="Arial"/>
          <w:sz w:val="24"/>
          <w:szCs w:val="24"/>
          <w:lang w:eastAsia="en-US"/>
        </w:rPr>
      </w:pPr>
      <w:r w:rsidRPr="006F16CF">
        <w:rPr>
          <w:rFonts w:eastAsia="Calibri" w:cs="Arial"/>
          <w:sz w:val="24"/>
          <w:szCs w:val="24"/>
          <w:lang w:eastAsia="en-US"/>
        </w:rPr>
        <w:t xml:space="preserve">Endemia, es un proceso patológico que se mantiene en forma estacionaria en una población o espacio determinado durante periodos de tiempo prolongados. Puede tratarse de enfermedades infecciosas o no infecciosas, como son la varicela o en su caso la malaria, que es una infección endémica que sigue afectando a los ciudadanos de África hasta nuestros días. </w:t>
      </w:r>
    </w:p>
    <w:p w14:paraId="5EBAE70A" w14:textId="72005128" w:rsidR="006F16CF" w:rsidRPr="006F16CF" w:rsidRDefault="006F16CF" w:rsidP="00EE05E2">
      <w:pPr>
        <w:spacing w:after="160" w:line="320" w:lineRule="exact"/>
        <w:contextualSpacing/>
        <w:jc w:val="left"/>
        <w:rPr>
          <w:rFonts w:eastAsia="Calibri" w:cs="Arial"/>
          <w:sz w:val="24"/>
          <w:szCs w:val="24"/>
          <w:lang w:eastAsia="en-US"/>
        </w:rPr>
      </w:pPr>
      <w:r w:rsidRPr="006F16CF">
        <w:rPr>
          <w:rFonts w:eastAsia="Calibri" w:cs="Arial"/>
          <w:sz w:val="24"/>
          <w:szCs w:val="24"/>
          <w:lang w:eastAsia="en-US"/>
        </w:rPr>
        <w:t xml:space="preserve">  </w:t>
      </w:r>
    </w:p>
    <w:p w14:paraId="433E53E8" w14:textId="77777777" w:rsidR="006F16CF" w:rsidRPr="006F16CF" w:rsidRDefault="006F16CF" w:rsidP="00EE05E2">
      <w:pPr>
        <w:spacing w:after="160" w:line="320" w:lineRule="exact"/>
        <w:ind w:firstLine="708"/>
        <w:rPr>
          <w:rFonts w:eastAsia="Calibri" w:cs="Arial"/>
          <w:sz w:val="24"/>
          <w:szCs w:val="24"/>
          <w:lang w:eastAsia="en-US"/>
        </w:rPr>
      </w:pPr>
      <w:r w:rsidRPr="006F16CF">
        <w:rPr>
          <w:rFonts w:eastAsia="Calibri" w:cs="Arial"/>
          <w:sz w:val="24"/>
          <w:szCs w:val="24"/>
          <w:lang w:eastAsia="en-US"/>
        </w:rPr>
        <w:t xml:space="preserve">Acto seguido, en nuestro país, la Secretaría de Salud ejercerá acciones extraordinarias en materia de salubridad, conforme a lo establecido en el artículo 181 de la Ley General de Salud, en el que menciona que en caso de epidemia de carácter grave, </w:t>
      </w:r>
      <w:r w:rsidRPr="006F16CF">
        <w:rPr>
          <w:rFonts w:eastAsia="Calibri" w:cs="Arial"/>
          <w:sz w:val="24"/>
          <w:szCs w:val="24"/>
          <w:lang w:eastAsia="en-US"/>
        </w:rPr>
        <w:lastRenderedPageBreak/>
        <w:t xml:space="preserve">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         </w:t>
      </w:r>
    </w:p>
    <w:p w14:paraId="4925CCFD" w14:textId="77777777" w:rsidR="006F16CF" w:rsidRPr="006F16CF" w:rsidRDefault="006F16CF" w:rsidP="00EE05E2">
      <w:pPr>
        <w:spacing w:after="160" w:line="320" w:lineRule="exact"/>
        <w:rPr>
          <w:rFonts w:eastAsia="Calibri" w:cs="Arial"/>
          <w:sz w:val="24"/>
          <w:szCs w:val="24"/>
          <w:lang w:eastAsia="en-US"/>
        </w:rPr>
      </w:pPr>
    </w:p>
    <w:p w14:paraId="4A35DA5B" w14:textId="535994BA" w:rsidR="006F16CF" w:rsidRPr="006F16CF" w:rsidRDefault="006F16CF" w:rsidP="00EE05E2">
      <w:pPr>
        <w:spacing w:after="160" w:line="320" w:lineRule="exact"/>
        <w:rPr>
          <w:rFonts w:eastAsia="Calibri" w:cs="Arial"/>
          <w:sz w:val="24"/>
          <w:szCs w:val="24"/>
          <w:lang w:eastAsia="en-US"/>
        </w:rPr>
      </w:pPr>
      <w:r w:rsidRPr="006F16CF">
        <w:rPr>
          <w:rFonts w:eastAsia="Calibri" w:cs="Arial"/>
          <w:sz w:val="24"/>
          <w:szCs w:val="24"/>
          <w:lang w:eastAsia="en-US"/>
        </w:rPr>
        <w:tab/>
        <w:t>Como vemos, es necesaria la implementación de conceptos idóneos en las leyes locales, a efecto de que no existan vacíos legales que mermen su aplicación, ya que, en la actualidad, las afectaciones por la pandemia de COVID-19 llaman a buscar alternativas que beneficien y salvaguarden la salud de las y los coahuilenses. Por ello, en el Grupo Parlamentario del Partido Acción Nacional, estamos comprometidos en realizar todas aquellas acciones legislativas que</w:t>
      </w:r>
      <w:r w:rsidR="00852841">
        <w:rPr>
          <w:rFonts w:eastAsia="Calibri" w:cs="Arial"/>
          <w:sz w:val="24"/>
          <w:szCs w:val="24"/>
          <w:lang w:eastAsia="en-US"/>
        </w:rPr>
        <w:t xml:space="preserve"> guíen</w:t>
      </w:r>
      <w:r w:rsidRPr="006F16CF">
        <w:rPr>
          <w:rFonts w:eastAsia="Calibri" w:cs="Arial"/>
          <w:sz w:val="24"/>
          <w:szCs w:val="24"/>
          <w:lang w:eastAsia="en-US"/>
        </w:rPr>
        <w:t xml:space="preserve"> el actuar de la autoridad en materia de Salud, y que toda acción, tengan una base jurídica que garantice su aplicación ante eventos extraordinarios de carácter mundial en materia de salubridad.      </w:t>
      </w:r>
    </w:p>
    <w:p w14:paraId="0F06A3BD" w14:textId="77777777" w:rsidR="006F16CF" w:rsidRPr="006F16CF" w:rsidRDefault="006F16CF" w:rsidP="00EE05E2">
      <w:pPr>
        <w:spacing w:line="320" w:lineRule="exact"/>
        <w:rPr>
          <w:rFonts w:eastAsia="Calibri" w:cs="Arial"/>
          <w:sz w:val="24"/>
          <w:szCs w:val="24"/>
          <w:lang w:val="es-ES_tradnl" w:eastAsia="en-US"/>
        </w:rPr>
      </w:pPr>
    </w:p>
    <w:p w14:paraId="0CC43280" w14:textId="77777777" w:rsidR="006F16CF" w:rsidRPr="006F16CF" w:rsidRDefault="006F16CF" w:rsidP="00EE05E2">
      <w:pPr>
        <w:spacing w:line="320" w:lineRule="exact"/>
        <w:ind w:firstLine="567"/>
        <w:rPr>
          <w:rFonts w:eastAsia="Arial" w:cs="Arial"/>
          <w:b/>
          <w:bCs/>
          <w:sz w:val="24"/>
          <w:szCs w:val="24"/>
          <w:lang w:val="es-ES_tradnl" w:eastAsia="en-US"/>
        </w:rPr>
      </w:pPr>
      <w:r w:rsidRPr="006F16CF">
        <w:rPr>
          <w:rFonts w:eastAsia="Arial" w:cs="Arial"/>
          <w:b/>
          <w:bCs/>
          <w:sz w:val="24"/>
          <w:szCs w:val="24"/>
          <w:lang w:val="es-ES_tradnl" w:eastAsia="en-US"/>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5DD20BC0" w14:textId="77777777" w:rsidR="006F16CF" w:rsidRPr="006F16CF" w:rsidRDefault="006F16CF" w:rsidP="00EE05E2">
      <w:pPr>
        <w:spacing w:before="240" w:line="320" w:lineRule="exact"/>
        <w:jc w:val="center"/>
        <w:rPr>
          <w:rFonts w:eastAsia="Calibri" w:cs="Arial"/>
          <w:b/>
          <w:bCs/>
          <w:sz w:val="24"/>
          <w:szCs w:val="24"/>
          <w:lang w:val="es-ES_tradnl" w:eastAsia="en-US"/>
        </w:rPr>
      </w:pPr>
      <w:r w:rsidRPr="006F16CF">
        <w:rPr>
          <w:rFonts w:eastAsia="Calibri" w:cs="Arial"/>
          <w:b/>
          <w:bCs/>
          <w:sz w:val="24"/>
          <w:szCs w:val="24"/>
          <w:lang w:val="es-ES_tradnl" w:eastAsia="en-US"/>
        </w:rPr>
        <w:t>DECRETO</w:t>
      </w:r>
    </w:p>
    <w:p w14:paraId="5E19A7E1" w14:textId="77777777" w:rsidR="006F16CF" w:rsidRPr="006F16CF" w:rsidRDefault="006F16CF" w:rsidP="00EE05E2">
      <w:pPr>
        <w:spacing w:before="240" w:line="320" w:lineRule="exact"/>
        <w:jc w:val="center"/>
        <w:rPr>
          <w:rFonts w:eastAsia="Calibri" w:cs="Arial"/>
          <w:b/>
          <w:bCs/>
          <w:sz w:val="24"/>
          <w:szCs w:val="24"/>
          <w:lang w:val="es-ES_tradnl" w:eastAsia="en-US"/>
        </w:rPr>
      </w:pPr>
    </w:p>
    <w:p w14:paraId="194A487E" w14:textId="77777777" w:rsidR="006F16CF" w:rsidRPr="006F16CF" w:rsidRDefault="006F16CF" w:rsidP="00EE05E2">
      <w:pPr>
        <w:spacing w:line="320" w:lineRule="exact"/>
        <w:rPr>
          <w:rFonts w:eastAsia="Calibri" w:cs="Arial"/>
          <w:b/>
          <w:bCs/>
          <w:sz w:val="24"/>
          <w:szCs w:val="24"/>
          <w:lang w:val="es-ES_tradnl" w:eastAsia="en-US"/>
        </w:rPr>
      </w:pPr>
      <w:r w:rsidRPr="006F16CF">
        <w:rPr>
          <w:rFonts w:eastAsia="Calibri" w:cs="Arial"/>
          <w:b/>
          <w:bCs/>
          <w:sz w:val="24"/>
          <w:szCs w:val="24"/>
          <w:lang w:val="es-ES_tradnl" w:eastAsia="en-US"/>
        </w:rPr>
        <w:t>ÚNICO. – SE AGREGA UNA PORCIÓN NORMATIVA A LOS ARTÍCULOS 115 Y 118 Y SE AGREGA LA FRACCIÓN IX DEL ARTÍCULO 6° DE LA LEY ESTATAL DE SALUD, PARA QUEDAR COMO SIGUE:</w:t>
      </w:r>
    </w:p>
    <w:p w14:paraId="51CBD6E0" w14:textId="77777777" w:rsidR="006F16CF" w:rsidRPr="006F16CF" w:rsidRDefault="006F16CF" w:rsidP="00EE05E2">
      <w:pPr>
        <w:spacing w:after="160" w:line="320" w:lineRule="exact"/>
        <w:rPr>
          <w:rFonts w:eastAsia="Calibri" w:cs="Arial"/>
          <w:b/>
          <w:bCs/>
          <w:sz w:val="24"/>
          <w:szCs w:val="24"/>
          <w:lang w:eastAsia="en-US"/>
        </w:rPr>
      </w:pPr>
    </w:p>
    <w:p w14:paraId="13FF25B2" w14:textId="77777777" w:rsidR="006F16CF" w:rsidRPr="006F16CF" w:rsidRDefault="006F16CF" w:rsidP="00EE05E2">
      <w:pPr>
        <w:spacing w:after="160" w:line="320" w:lineRule="exact"/>
        <w:rPr>
          <w:rFonts w:eastAsia="Calibri" w:cs="Arial"/>
          <w:sz w:val="24"/>
          <w:szCs w:val="24"/>
          <w:lang w:eastAsia="en-US"/>
        </w:rPr>
      </w:pPr>
      <w:r w:rsidRPr="006F16CF">
        <w:rPr>
          <w:rFonts w:eastAsia="Calibri" w:cs="Arial"/>
          <w:b/>
          <w:bCs/>
          <w:sz w:val="24"/>
          <w:szCs w:val="24"/>
          <w:lang w:eastAsia="en-US"/>
        </w:rPr>
        <w:t>Artículo 115.</w:t>
      </w:r>
      <w:r w:rsidRPr="006F16CF">
        <w:rPr>
          <w:rFonts w:eastAsia="Calibri" w:cs="Arial"/>
          <w:sz w:val="24"/>
          <w:szCs w:val="24"/>
          <w:lang w:eastAsia="en-US"/>
        </w:rPr>
        <w:t xml:space="preserve"> Quedan facultadas las autoridades sanitarias competentes para utilizar como elementos auxiliares en la lucha contra las epidemias</w:t>
      </w:r>
      <w:r w:rsidRPr="006F16CF">
        <w:rPr>
          <w:rFonts w:eastAsia="Calibri" w:cs="Arial"/>
          <w:b/>
          <w:bCs/>
          <w:i/>
          <w:iCs/>
          <w:sz w:val="24"/>
          <w:szCs w:val="24"/>
          <w:lang w:eastAsia="en-US"/>
        </w:rPr>
        <w:t>, pandemias y endemias,</w:t>
      </w:r>
      <w:r w:rsidRPr="006F16CF">
        <w:rPr>
          <w:rFonts w:eastAsia="Calibri" w:cs="Arial"/>
          <w:sz w:val="24"/>
          <w:szCs w:val="24"/>
          <w:lang w:eastAsia="en-US"/>
        </w:rPr>
        <w:t xml:space="preserve"> todos los recursos médicos y de asistencia social de los sectores público, social y privado existentes en las regiones afectadas y en las colindantes, de acuerdo con las disposiciones de esta Ley y los reglamentos aplicables.</w:t>
      </w:r>
    </w:p>
    <w:p w14:paraId="3E55DABB" w14:textId="77777777" w:rsidR="006F16CF" w:rsidRPr="006F16CF" w:rsidRDefault="006F16CF" w:rsidP="00EE05E2">
      <w:pPr>
        <w:spacing w:after="160" w:line="320" w:lineRule="exact"/>
        <w:rPr>
          <w:rFonts w:eastAsia="Calibri" w:cs="Arial"/>
          <w:sz w:val="24"/>
          <w:szCs w:val="24"/>
          <w:lang w:eastAsia="en-US"/>
        </w:rPr>
      </w:pPr>
      <w:r w:rsidRPr="006F16CF">
        <w:rPr>
          <w:rFonts w:eastAsia="Calibri" w:cs="Arial"/>
          <w:sz w:val="24"/>
          <w:szCs w:val="24"/>
          <w:lang w:eastAsia="en-US"/>
        </w:rPr>
        <w:t>…</w:t>
      </w:r>
    </w:p>
    <w:p w14:paraId="7EB51331" w14:textId="77777777" w:rsidR="006F16CF" w:rsidRPr="006F16CF" w:rsidRDefault="006F16CF" w:rsidP="00EE05E2">
      <w:pPr>
        <w:spacing w:after="160" w:line="320" w:lineRule="exact"/>
        <w:rPr>
          <w:rFonts w:eastAsia="Calibri" w:cs="Arial"/>
          <w:sz w:val="24"/>
          <w:szCs w:val="24"/>
          <w:lang w:eastAsia="en-US"/>
        </w:rPr>
      </w:pPr>
      <w:r w:rsidRPr="006F16CF">
        <w:rPr>
          <w:rFonts w:eastAsia="Calibri" w:cs="Arial"/>
          <w:b/>
          <w:bCs/>
          <w:sz w:val="24"/>
          <w:szCs w:val="24"/>
          <w:lang w:eastAsia="en-US"/>
        </w:rPr>
        <w:lastRenderedPageBreak/>
        <w:t>Artículo 118.</w:t>
      </w:r>
      <w:r w:rsidRPr="006F16CF">
        <w:rPr>
          <w:rFonts w:eastAsia="Calibri" w:cs="Arial"/>
          <w:sz w:val="24"/>
          <w:szCs w:val="24"/>
          <w:lang w:eastAsia="en-US"/>
        </w:rPr>
        <w:t xml:space="preserve"> Las autoridades sanitarias del Estado podrán ordenar, por causas de epidemia</w:t>
      </w:r>
      <w:r w:rsidRPr="006F16CF">
        <w:rPr>
          <w:rFonts w:eastAsia="Calibri" w:cs="Arial"/>
          <w:b/>
          <w:bCs/>
          <w:i/>
          <w:iCs/>
          <w:sz w:val="24"/>
          <w:szCs w:val="24"/>
          <w:lang w:eastAsia="en-US"/>
        </w:rPr>
        <w:t>, pandemia o endemia,</w:t>
      </w:r>
      <w:r w:rsidRPr="006F16CF">
        <w:rPr>
          <w:rFonts w:eastAsia="Calibri" w:cs="Arial"/>
          <w:sz w:val="24"/>
          <w:szCs w:val="24"/>
          <w:lang w:eastAsia="en-US"/>
        </w:rPr>
        <w:t xml:space="preserve"> la clausura temporal de los locales o centros de reunión de cualquier índole.</w:t>
      </w:r>
    </w:p>
    <w:p w14:paraId="03AE4826" w14:textId="77777777" w:rsidR="006F16CF" w:rsidRPr="006F16CF" w:rsidRDefault="006F16CF" w:rsidP="00EE05E2">
      <w:pPr>
        <w:spacing w:after="160" w:line="320" w:lineRule="exact"/>
        <w:rPr>
          <w:rFonts w:eastAsia="Calibri" w:cs="Arial"/>
          <w:sz w:val="24"/>
          <w:szCs w:val="24"/>
          <w:lang w:eastAsia="en-US"/>
        </w:rPr>
      </w:pPr>
      <w:r w:rsidRPr="006F16CF">
        <w:rPr>
          <w:rFonts w:eastAsia="Calibri" w:cs="Arial"/>
          <w:sz w:val="24"/>
          <w:szCs w:val="24"/>
          <w:lang w:eastAsia="en-US"/>
        </w:rPr>
        <w:t>…</w:t>
      </w:r>
    </w:p>
    <w:p w14:paraId="50128B55" w14:textId="77777777" w:rsidR="006F16CF" w:rsidRPr="006F16CF" w:rsidRDefault="006F16CF" w:rsidP="00EE05E2">
      <w:pPr>
        <w:spacing w:after="160" w:line="320" w:lineRule="exact"/>
        <w:rPr>
          <w:rFonts w:eastAsia="Calibri" w:cs="Arial"/>
          <w:sz w:val="24"/>
          <w:szCs w:val="24"/>
          <w:lang w:eastAsia="en-US"/>
        </w:rPr>
      </w:pPr>
      <w:r w:rsidRPr="006F16CF">
        <w:rPr>
          <w:rFonts w:eastAsia="Calibri" w:cs="Arial"/>
          <w:b/>
          <w:bCs/>
          <w:sz w:val="24"/>
          <w:szCs w:val="24"/>
          <w:lang w:eastAsia="en-US"/>
        </w:rPr>
        <w:t>Artículo 6o.</w:t>
      </w:r>
      <w:r w:rsidRPr="006F16CF">
        <w:rPr>
          <w:rFonts w:eastAsia="Calibri" w:cs="Arial"/>
          <w:sz w:val="24"/>
          <w:szCs w:val="24"/>
          <w:lang w:eastAsia="en-US"/>
        </w:rPr>
        <w:t xml:space="preserve"> El Sistema Estatal de Salud tiene los siguientes objetivos:</w:t>
      </w:r>
    </w:p>
    <w:p w14:paraId="72781830" w14:textId="77777777" w:rsidR="006F16CF" w:rsidRPr="006F16CF" w:rsidRDefault="006F16CF" w:rsidP="00EE05E2">
      <w:pPr>
        <w:spacing w:after="160" w:line="320" w:lineRule="exact"/>
        <w:rPr>
          <w:rFonts w:eastAsia="Calibri" w:cs="Arial"/>
          <w:sz w:val="24"/>
          <w:szCs w:val="24"/>
          <w:lang w:eastAsia="en-US"/>
        </w:rPr>
      </w:pPr>
      <w:r w:rsidRPr="006F16CF">
        <w:rPr>
          <w:rFonts w:eastAsia="Calibri" w:cs="Arial"/>
          <w:sz w:val="24"/>
          <w:szCs w:val="24"/>
          <w:lang w:eastAsia="en-US"/>
        </w:rPr>
        <w:t>Del I al VIII…</w:t>
      </w:r>
    </w:p>
    <w:p w14:paraId="0444E140" w14:textId="77777777" w:rsidR="006F16CF" w:rsidRPr="006F16CF" w:rsidRDefault="006F16CF" w:rsidP="00EE05E2">
      <w:pPr>
        <w:spacing w:after="160" w:line="320" w:lineRule="exact"/>
        <w:rPr>
          <w:rFonts w:eastAsia="Calibri" w:cs="Arial"/>
          <w:b/>
          <w:bCs/>
          <w:i/>
          <w:iCs/>
          <w:sz w:val="24"/>
          <w:szCs w:val="24"/>
          <w:lang w:eastAsia="en-US"/>
        </w:rPr>
      </w:pPr>
      <w:r w:rsidRPr="006F16CF">
        <w:rPr>
          <w:rFonts w:eastAsia="Calibri" w:cs="Arial"/>
          <w:b/>
          <w:bCs/>
          <w:i/>
          <w:iCs/>
          <w:sz w:val="24"/>
          <w:szCs w:val="24"/>
          <w:lang w:eastAsia="en-US"/>
        </w:rPr>
        <w:t xml:space="preserve">IX. Coordinar esfuerzos con los distintos sectores del Gobierno Estatal, a fin de llevar a cabo acciones que hagan frente ante cualquier epidemia, pandemia o endemia que se presente en la entidad. Al tratarse de agentes infecciosos que se propagan con rapidez entre la población, la aplicación de la presente fracción tendrá carácter de urgente.     </w:t>
      </w:r>
    </w:p>
    <w:p w14:paraId="618218CF" w14:textId="7975F455" w:rsidR="006F16CF" w:rsidRDefault="006F16CF" w:rsidP="00EE05E2">
      <w:pPr>
        <w:spacing w:after="160" w:line="320" w:lineRule="exact"/>
        <w:rPr>
          <w:rFonts w:eastAsia="Calibri" w:cs="Arial"/>
          <w:b/>
          <w:bCs/>
          <w:i/>
          <w:iCs/>
          <w:sz w:val="24"/>
          <w:szCs w:val="24"/>
          <w:lang w:eastAsia="en-US"/>
        </w:rPr>
      </w:pPr>
    </w:p>
    <w:p w14:paraId="3D2B5F82" w14:textId="47F47326" w:rsidR="00140CBF" w:rsidRPr="006F16CF" w:rsidRDefault="00140CBF" w:rsidP="00EE05E2">
      <w:pPr>
        <w:spacing w:after="160" w:line="320" w:lineRule="exact"/>
        <w:rPr>
          <w:rFonts w:eastAsia="Calibri" w:cs="Arial"/>
          <w:b/>
          <w:bCs/>
          <w:i/>
          <w:iCs/>
          <w:sz w:val="24"/>
          <w:szCs w:val="24"/>
          <w:lang w:eastAsia="en-US"/>
        </w:rPr>
      </w:pPr>
      <w:r>
        <w:rPr>
          <w:rFonts w:eastAsia="Calibri" w:cs="Arial"/>
          <w:b/>
          <w:bCs/>
          <w:i/>
          <w:iCs/>
          <w:sz w:val="24"/>
          <w:szCs w:val="24"/>
          <w:lang w:eastAsia="en-US"/>
        </w:rPr>
        <w:t>…</w:t>
      </w:r>
    </w:p>
    <w:p w14:paraId="56FE9EC1" w14:textId="77777777" w:rsidR="006F16CF" w:rsidRPr="006F16CF" w:rsidRDefault="006F16CF" w:rsidP="00EE05E2">
      <w:pPr>
        <w:spacing w:after="160" w:line="320" w:lineRule="exact"/>
        <w:jc w:val="center"/>
        <w:rPr>
          <w:rFonts w:eastAsia="Arial" w:cs="Arial"/>
          <w:b/>
          <w:sz w:val="24"/>
          <w:szCs w:val="24"/>
          <w:lang w:eastAsia="en-US"/>
        </w:rPr>
      </w:pPr>
      <w:r w:rsidRPr="006F16CF">
        <w:rPr>
          <w:rFonts w:eastAsia="Arial" w:cs="Arial"/>
          <w:b/>
          <w:sz w:val="24"/>
          <w:szCs w:val="24"/>
          <w:lang w:eastAsia="en-US"/>
        </w:rPr>
        <w:t>TRANSITORIO</w:t>
      </w:r>
    </w:p>
    <w:p w14:paraId="011D3EFD" w14:textId="77777777" w:rsidR="006F16CF" w:rsidRPr="006F16CF" w:rsidRDefault="006F16CF" w:rsidP="00EE05E2">
      <w:pPr>
        <w:spacing w:after="160" w:line="320" w:lineRule="exact"/>
        <w:rPr>
          <w:rFonts w:eastAsia="Arial" w:cs="Arial"/>
          <w:sz w:val="24"/>
          <w:szCs w:val="24"/>
          <w:lang w:eastAsia="en-US"/>
        </w:rPr>
      </w:pPr>
      <w:r w:rsidRPr="006F16CF">
        <w:rPr>
          <w:rFonts w:eastAsia="Arial" w:cs="Arial"/>
          <w:b/>
          <w:sz w:val="24"/>
          <w:szCs w:val="24"/>
          <w:lang w:eastAsia="en-US"/>
        </w:rPr>
        <w:t xml:space="preserve">ÚNICO. – </w:t>
      </w:r>
      <w:r w:rsidRPr="006F16CF">
        <w:rPr>
          <w:rFonts w:eastAsia="Arial" w:cs="Arial"/>
          <w:bCs/>
          <w:sz w:val="24"/>
          <w:szCs w:val="24"/>
          <w:lang w:eastAsia="en-US"/>
        </w:rPr>
        <w:t xml:space="preserve"> E</w:t>
      </w:r>
      <w:r w:rsidRPr="006F16CF">
        <w:rPr>
          <w:rFonts w:eastAsia="Arial" w:cs="Arial"/>
          <w:sz w:val="24"/>
          <w:szCs w:val="24"/>
          <w:lang w:eastAsia="en-US"/>
        </w:rPr>
        <w:t>l presente Decreto entrará en vigor al día siguiente de su publicación en el Periódico Oficial del Gobierno del Estado.</w:t>
      </w:r>
    </w:p>
    <w:p w14:paraId="5A062076" w14:textId="77777777" w:rsidR="006F16CF" w:rsidRPr="006F16CF" w:rsidRDefault="006F16CF" w:rsidP="006F16CF">
      <w:pPr>
        <w:spacing w:after="160" w:line="256" w:lineRule="auto"/>
        <w:jc w:val="center"/>
        <w:rPr>
          <w:rFonts w:eastAsia="Arial" w:cs="Arial"/>
          <w:b/>
          <w:i/>
          <w:sz w:val="24"/>
          <w:szCs w:val="24"/>
          <w:lang w:eastAsia="es-MX"/>
        </w:rPr>
      </w:pPr>
    </w:p>
    <w:p w14:paraId="381843AF" w14:textId="77777777" w:rsidR="006F16CF" w:rsidRPr="006F16CF" w:rsidRDefault="006F16CF" w:rsidP="006F16CF">
      <w:pPr>
        <w:spacing w:after="160" w:line="256" w:lineRule="auto"/>
        <w:jc w:val="center"/>
        <w:rPr>
          <w:rFonts w:eastAsia="Arial" w:cs="Arial"/>
          <w:b/>
          <w:i/>
          <w:sz w:val="24"/>
          <w:szCs w:val="24"/>
          <w:lang w:eastAsia="es-MX"/>
        </w:rPr>
      </w:pPr>
      <w:r w:rsidRPr="006F16CF">
        <w:rPr>
          <w:rFonts w:eastAsia="Arial" w:cs="Arial"/>
          <w:b/>
          <w:i/>
          <w:sz w:val="24"/>
          <w:szCs w:val="24"/>
          <w:lang w:eastAsia="es-MX"/>
        </w:rPr>
        <w:t>ATENTAMENTE</w:t>
      </w:r>
    </w:p>
    <w:p w14:paraId="15E95656" w14:textId="77777777" w:rsidR="006F16CF" w:rsidRPr="006F16CF" w:rsidRDefault="006F16CF" w:rsidP="006F16CF">
      <w:pPr>
        <w:spacing w:after="160" w:line="256" w:lineRule="auto"/>
        <w:jc w:val="center"/>
        <w:rPr>
          <w:rFonts w:eastAsia="Arial" w:cs="Arial"/>
          <w:b/>
          <w:sz w:val="24"/>
          <w:szCs w:val="24"/>
          <w:lang w:eastAsia="es-MX"/>
        </w:rPr>
      </w:pPr>
      <w:r w:rsidRPr="006F16CF">
        <w:rPr>
          <w:rFonts w:eastAsia="Arial" w:cs="Arial"/>
          <w:b/>
          <w:sz w:val="24"/>
          <w:szCs w:val="24"/>
          <w:lang w:eastAsia="es-MX"/>
        </w:rPr>
        <w:t>“POR UNA PATRIA ORDENADA Y GENEROSA, Y UNA VIDA MEJOR Y MÁS DIGNA PARA TODOS”</w:t>
      </w:r>
    </w:p>
    <w:p w14:paraId="33A1D8D7" w14:textId="77777777" w:rsidR="006F16CF" w:rsidRPr="006F16CF" w:rsidRDefault="006F16CF" w:rsidP="006F16CF">
      <w:pPr>
        <w:spacing w:after="160" w:line="256" w:lineRule="auto"/>
        <w:jc w:val="center"/>
        <w:rPr>
          <w:rFonts w:eastAsia="Arial" w:cs="Arial"/>
          <w:b/>
          <w:sz w:val="24"/>
          <w:szCs w:val="24"/>
          <w:lang w:eastAsia="es-MX"/>
        </w:rPr>
      </w:pPr>
      <w:r w:rsidRPr="006F16CF">
        <w:rPr>
          <w:rFonts w:eastAsia="Arial" w:cs="Arial"/>
          <w:b/>
          <w:sz w:val="24"/>
          <w:szCs w:val="24"/>
          <w:lang w:eastAsia="es-MX"/>
        </w:rPr>
        <w:t>GRUPO PARLAMENTARIO DEL PARTIDO ACCIÓN NACIONAL</w:t>
      </w:r>
    </w:p>
    <w:p w14:paraId="63088167" w14:textId="6A50FF35" w:rsidR="006F16CF" w:rsidRPr="006F16CF" w:rsidRDefault="006F16CF" w:rsidP="006F16CF">
      <w:pPr>
        <w:spacing w:after="160" w:line="256" w:lineRule="auto"/>
        <w:jc w:val="center"/>
        <w:rPr>
          <w:rFonts w:eastAsia="Arial" w:cs="Arial"/>
          <w:b/>
          <w:sz w:val="24"/>
          <w:szCs w:val="24"/>
          <w:lang w:eastAsia="es-MX"/>
        </w:rPr>
      </w:pPr>
      <w:r w:rsidRPr="006F16CF">
        <w:rPr>
          <w:rFonts w:eastAsia="Arial" w:cs="Arial"/>
          <w:b/>
          <w:sz w:val="24"/>
          <w:szCs w:val="24"/>
          <w:lang w:eastAsia="es-MX"/>
        </w:rPr>
        <w:t xml:space="preserve">SALTILLO, COAHUILA DE ZARAGOZA; A </w:t>
      </w:r>
      <w:r w:rsidR="0071004C">
        <w:rPr>
          <w:rFonts w:eastAsia="Arial" w:cs="Arial"/>
          <w:b/>
          <w:sz w:val="24"/>
          <w:szCs w:val="24"/>
          <w:lang w:eastAsia="es-MX"/>
        </w:rPr>
        <w:t>24</w:t>
      </w:r>
      <w:r w:rsidRPr="006F16CF">
        <w:rPr>
          <w:rFonts w:eastAsia="Arial" w:cs="Arial"/>
          <w:b/>
          <w:sz w:val="24"/>
          <w:szCs w:val="24"/>
          <w:lang w:eastAsia="es-MX"/>
        </w:rPr>
        <w:t xml:space="preserve"> DE </w:t>
      </w:r>
      <w:r w:rsidR="0071004C">
        <w:rPr>
          <w:rFonts w:eastAsia="Arial" w:cs="Arial"/>
          <w:b/>
          <w:sz w:val="24"/>
          <w:szCs w:val="24"/>
          <w:lang w:eastAsia="es-MX"/>
        </w:rPr>
        <w:t>JUNIO</w:t>
      </w:r>
      <w:r w:rsidRPr="006F16CF">
        <w:rPr>
          <w:rFonts w:eastAsia="Arial" w:cs="Arial"/>
          <w:b/>
          <w:sz w:val="24"/>
          <w:szCs w:val="24"/>
          <w:lang w:eastAsia="es-MX"/>
        </w:rPr>
        <w:t xml:space="preserve"> DE 2020. </w:t>
      </w:r>
    </w:p>
    <w:p w14:paraId="58592954" w14:textId="77777777" w:rsidR="006F16CF" w:rsidRPr="006F16CF" w:rsidRDefault="006F16CF" w:rsidP="006F16CF">
      <w:pPr>
        <w:spacing w:after="160" w:line="256" w:lineRule="auto"/>
        <w:jc w:val="center"/>
        <w:rPr>
          <w:rFonts w:eastAsia="Arial" w:cs="Arial"/>
          <w:b/>
          <w:sz w:val="24"/>
          <w:szCs w:val="24"/>
          <w:lang w:eastAsia="es-MX"/>
        </w:rPr>
      </w:pPr>
    </w:p>
    <w:p w14:paraId="6F935E58" w14:textId="55004A9A" w:rsidR="006F16CF" w:rsidRPr="006F16CF" w:rsidRDefault="006F16CF" w:rsidP="006F16CF">
      <w:pPr>
        <w:spacing w:after="160" w:line="256" w:lineRule="auto"/>
        <w:rPr>
          <w:rFonts w:eastAsia="Arial" w:cs="Arial"/>
          <w:sz w:val="24"/>
          <w:szCs w:val="24"/>
          <w:lang w:eastAsia="es-MX"/>
        </w:rPr>
      </w:pPr>
    </w:p>
    <w:p w14:paraId="03974637" w14:textId="77777777" w:rsidR="006F16CF" w:rsidRPr="006F16CF" w:rsidRDefault="006F16CF" w:rsidP="006F16CF">
      <w:pPr>
        <w:spacing w:after="160" w:line="256" w:lineRule="auto"/>
        <w:jc w:val="center"/>
        <w:rPr>
          <w:rFonts w:ascii="Calibri" w:eastAsia="Calibri" w:hAnsi="Calibri" w:cs="Calibri"/>
          <w:sz w:val="28"/>
          <w:szCs w:val="28"/>
          <w:lang w:eastAsia="es-MX"/>
        </w:rPr>
      </w:pPr>
    </w:p>
    <w:p w14:paraId="5D6D635A" w14:textId="77777777" w:rsidR="006F16CF" w:rsidRPr="006F16CF" w:rsidRDefault="006F16CF" w:rsidP="006F16CF">
      <w:pPr>
        <w:spacing w:after="160" w:line="256" w:lineRule="auto"/>
        <w:jc w:val="center"/>
        <w:rPr>
          <w:rFonts w:ascii="Calibri" w:eastAsia="Calibri" w:hAnsi="Calibri" w:cs="Calibri"/>
          <w:sz w:val="28"/>
          <w:szCs w:val="28"/>
          <w:lang w:eastAsia="es-MX"/>
        </w:rPr>
      </w:pPr>
    </w:p>
    <w:p w14:paraId="48895673" w14:textId="2B5A31BD" w:rsidR="006F16CF" w:rsidRDefault="006F16CF" w:rsidP="006F16CF">
      <w:pPr>
        <w:spacing w:after="160" w:line="256" w:lineRule="auto"/>
        <w:jc w:val="center"/>
        <w:rPr>
          <w:rFonts w:ascii="Calibri" w:eastAsia="Calibri" w:hAnsi="Calibri" w:cs="Calibri"/>
          <w:lang w:eastAsia="es-MX"/>
        </w:rPr>
      </w:pPr>
      <w:r w:rsidRPr="006F16CF">
        <w:rPr>
          <w:rFonts w:ascii="Calibri" w:eastAsia="Calibri" w:hAnsi="Calibri" w:cs="Calibri"/>
          <w:lang w:eastAsia="es-MX"/>
        </w:rPr>
        <w:t>DIP. FERNANDO IZAGUIRRE VALDÉS</w:t>
      </w:r>
    </w:p>
    <w:p w14:paraId="28BAF360" w14:textId="44B733E1" w:rsidR="00EE05E2" w:rsidRDefault="00EE05E2" w:rsidP="006F16CF">
      <w:pPr>
        <w:spacing w:after="160" w:line="256" w:lineRule="auto"/>
        <w:jc w:val="center"/>
        <w:rPr>
          <w:rFonts w:ascii="Calibri" w:eastAsia="Calibri" w:hAnsi="Calibri" w:cs="Calibri"/>
          <w:lang w:eastAsia="es-MX"/>
        </w:rPr>
      </w:pPr>
    </w:p>
    <w:p w14:paraId="434E1548" w14:textId="77777777" w:rsidR="00EE05E2" w:rsidRDefault="00EE05E2" w:rsidP="006F16CF">
      <w:pPr>
        <w:spacing w:after="160" w:line="256" w:lineRule="auto"/>
        <w:jc w:val="center"/>
        <w:rPr>
          <w:rFonts w:ascii="Calibri" w:eastAsia="Calibri" w:hAnsi="Calibri" w:cs="Calibri"/>
          <w:lang w:eastAsia="es-MX"/>
        </w:rPr>
      </w:pPr>
    </w:p>
    <w:p w14:paraId="49BDB0D4" w14:textId="0E661FFD" w:rsidR="00EE05E2" w:rsidRPr="006F16CF" w:rsidRDefault="00EE05E2" w:rsidP="006F16CF">
      <w:pPr>
        <w:spacing w:after="160" w:line="256" w:lineRule="auto"/>
        <w:jc w:val="center"/>
        <w:rPr>
          <w:rFonts w:ascii="Calibri" w:eastAsia="Calibri" w:hAnsi="Calibri" w:cs="Calibri"/>
          <w:lang w:eastAsia="es-MX"/>
        </w:rPr>
      </w:pPr>
    </w:p>
    <w:p w14:paraId="57C6630D" w14:textId="72B6419E" w:rsidR="006F16CF" w:rsidRPr="006F16CF" w:rsidRDefault="006F16CF" w:rsidP="006F16CF">
      <w:pPr>
        <w:spacing w:after="160" w:line="256" w:lineRule="auto"/>
        <w:jc w:val="center"/>
        <w:rPr>
          <w:rFonts w:ascii="Calibri" w:eastAsia="Arial" w:hAnsi="Calibri" w:cs="Calibri"/>
          <w:lang w:eastAsia="es-MX"/>
        </w:rPr>
      </w:pPr>
    </w:p>
    <w:p w14:paraId="70D2CB6D" w14:textId="77777777" w:rsidR="006F16CF" w:rsidRPr="006F16CF" w:rsidRDefault="006F16CF" w:rsidP="006F16CF">
      <w:pPr>
        <w:tabs>
          <w:tab w:val="left" w:pos="5056"/>
        </w:tabs>
        <w:spacing w:after="160" w:line="256" w:lineRule="auto"/>
        <w:jc w:val="left"/>
        <w:rPr>
          <w:rFonts w:ascii="Calibri" w:eastAsia="Calibri" w:hAnsi="Calibri" w:cs="Arial"/>
          <w:b/>
          <w:lang w:eastAsia="en-US"/>
        </w:rPr>
      </w:pPr>
    </w:p>
    <w:p w14:paraId="61D30F67" w14:textId="77777777" w:rsidR="006F16CF" w:rsidRPr="006F16CF" w:rsidRDefault="006F16CF" w:rsidP="006F16CF">
      <w:pPr>
        <w:tabs>
          <w:tab w:val="left" w:pos="5056"/>
        </w:tabs>
        <w:spacing w:after="160" w:line="256" w:lineRule="auto"/>
        <w:jc w:val="left"/>
        <w:rPr>
          <w:rFonts w:ascii="Calibri" w:eastAsia="Calibri" w:hAnsi="Calibri" w:cs="Arial"/>
          <w:b/>
          <w:lang w:eastAsia="en-US"/>
        </w:rPr>
      </w:pPr>
    </w:p>
    <w:p w14:paraId="7902D787" w14:textId="00D88B56" w:rsidR="006F16CF" w:rsidRPr="006F16CF" w:rsidRDefault="006F16CF" w:rsidP="006F16CF">
      <w:pPr>
        <w:tabs>
          <w:tab w:val="left" w:pos="5056"/>
        </w:tabs>
        <w:spacing w:after="160" w:line="256" w:lineRule="auto"/>
        <w:jc w:val="left"/>
        <w:rPr>
          <w:rFonts w:ascii="Calibri" w:eastAsia="Calibri" w:hAnsi="Calibri" w:cs="Arial"/>
          <w:b/>
          <w:lang w:eastAsia="en-US"/>
        </w:rPr>
      </w:pPr>
      <w:r w:rsidRPr="006F16CF">
        <w:rPr>
          <w:rFonts w:ascii="Calibri" w:eastAsia="Calibri" w:hAnsi="Calibri" w:cs="Arial"/>
          <w:b/>
          <w:lang w:eastAsia="en-US"/>
        </w:rPr>
        <w:t>DIP. ROSA NILDA GONZÁLEZ NORIEGA</w:t>
      </w:r>
      <w:r w:rsidRPr="006F16CF">
        <w:rPr>
          <w:rFonts w:ascii="Calibri" w:eastAsia="Calibri" w:hAnsi="Calibri" w:cs="Arial"/>
          <w:b/>
          <w:lang w:eastAsia="en-US"/>
        </w:rPr>
        <w:tab/>
        <w:t>DIP. MARCELO DE JESUS TORRES COFIÑO</w:t>
      </w:r>
    </w:p>
    <w:p w14:paraId="7D135292" w14:textId="77777777" w:rsidR="006F16CF" w:rsidRPr="006F16CF" w:rsidRDefault="006F16CF" w:rsidP="006F16CF">
      <w:pPr>
        <w:tabs>
          <w:tab w:val="left" w:pos="5730"/>
        </w:tabs>
        <w:spacing w:after="160" w:line="256" w:lineRule="auto"/>
        <w:jc w:val="left"/>
        <w:rPr>
          <w:rFonts w:ascii="Calibri" w:eastAsia="Calibri" w:hAnsi="Calibri" w:cs="Arial"/>
          <w:b/>
          <w:lang w:eastAsia="en-US"/>
        </w:rPr>
      </w:pPr>
      <w:r w:rsidRPr="006F16CF">
        <w:rPr>
          <w:rFonts w:ascii="Calibri" w:eastAsia="Calibri" w:hAnsi="Calibri" w:cs="Arial"/>
          <w:b/>
          <w:lang w:eastAsia="en-US"/>
        </w:rPr>
        <w:tab/>
      </w:r>
    </w:p>
    <w:p w14:paraId="6953A70B" w14:textId="77777777" w:rsidR="006F16CF" w:rsidRPr="006F16CF" w:rsidRDefault="006F16CF" w:rsidP="006F16CF">
      <w:pPr>
        <w:tabs>
          <w:tab w:val="left" w:pos="5056"/>
        </w:tabs>
        <w:spacing w:after="160" w:line="256" w:lineRule="auto"/>
        <w:jc w:val="left"/>
        <w:rPr>
          <w:rFonts w:ascii="Calibri" w:eastAsia="Calibri" w:hAnsi="Calibri" w:cs="Arial"/>
          <w:b/>
          <w:lang w:eastAsia="en-US"/>
        </w:rPr>
      </w:pPr>
    </w:p>
    <w:p w14:paraId="493C4283" w14:textId="77777777" w:rsidR="006F16CF" w:rsidRPr="006F16CF" w:rsidRDefault="006F16CF" w:rsidP="006F16CF">
      <w:pPr>
        <w:tabs>
          <w:tab w:val="left" w:pos="5056"/>
        </w:tabs>
        <w:spacing w:after="160" w:line="256" w:lineRule="auto"/>
        <w:jc w:val="left"/>
        <w:rPr>
          <w:rFonts w:ascii="Calibri" w:eastAsia="Calibri" w:hAnsi="Calibri" w:cs="Arial"/>
          <w:b/>
          <w:lang w:eastAsia="en-US"/>
        </w:rPr>
      </w:pPr>
    </w:p>
    <w:p w14:paraId="27D07C8D" w14:textId="77777777" w:rsidR="006F16CF" w:rsidRPr="006F16CF" w:rsidRDefault="006F16CF" w:rsidP="006F16CF">
      <w:pPr>
        <w:tabs>
          <w:tab w:val="left" w:pos="5056"/>
        </w:tabs>
        <w:spacing w:after="160" w:line="256" w:lineRule="auto"/>
        <w:jc w:val="left"/>
        <w:rPr>
          <w:rFonts w:ascii="Calibri" w:eastAsia="Calibri" w:hAnsi="Calibri" w:cs="Arial"/>
          <w:b/>
          <w:lang w:eastAsia="en-US"/>
        </w:rPr>
      </w:pPr>
      <w:r w:rsidRPr="006F16CF">
        <w:rPr>
          <w:rFonts w:ascii="Calibri" w:eastAsia="Calibri" w:hAnsi="Calibri" w:cs="Arial"/>
          <w:b/>
          <w:lang w:eastAsia="en-US"/>
        </w:rPr>
        <w:t>DIP. MARIA EUGENIA CAZARES MARTINEZ</w:t>
      </w:r>
      <w:r w:rsidRPr="006F16CF">
        <w:rPr>
          <w:rFonts w:ascii="Calibri" w:eastAsia="Calibri" w:hAnsi="Calibri" w:cs="Arial"/>
          <w:b/>
          <w:lang w:eastAsia="en-US"/>
        </w:rPr>
        <w:tab/>
      </w:r>
      <w:r w:rsidRPr="006F16CF">
        <w:rPr>
          <w:rFonts w:ascii="Calibri" w:eastAsia="Calibri" w:hAnsi="Calibri" w:cs="Arial"/>
          <w:b/>
          <w:lang w:eastAsia="en-US"/>
        </w:rPr>
        <w:tab/>
        <w:t xml:space="preserve"> DIP. BLANCA </w:t>
      </w:r>
      <w:proofErr w:type="gramStart"/>
      <w:r w:rsidRPr="006F16CF">
        <w:rPr>
          <w:rFonts w:ascii="Calibri" w:eastAsia="Calibri" w:hAnsi="Calibri" w:cs="Arial"/>
          <w:b/>
          <w:lang w:eastAsia="en-US"/>
        </w:rPr>
        <w:t>EPPEN  CANALES</w:t>
      </w:r>
      <w:proofErr w:type="gramEnd"/>
    </w:p>
    <w:p w14:paraId="4AF63AA3" w14:textId="77777777" w:rsidR="00CA3305" w:rsidRDefault="00CA3305" w:rsidP="006F16CF">
      <w:pPr>
        <w:tabs>
          <w:tab w:val="left" w:pos="5056"/>
        </w:tabs>
        <w:spacing w:after="160" w:line="256" w:lineRule="auto"/>
        <w:jc w:val="left"/>
        <w:rPr>
          <w:rFonts w:ascii="Calibri" w:eastAsia="Calibri" w:hAnsi="Calibri" w:cs="Arial"/>
          <w:b/>
          <w:lang w:eastAsia="en-US"/>
        </w:rPr>
      </w:pPr>
    </w:p>
    <w:p w14:paraId="6B183672" w14:textId="77777777" w:rsidR="00CA3305" w:rsidRDefault="00CA3305" w:rsidP="006F16CF">
      <w:pPr>
        <w:tabs>
          <w:tab w:val="left" w:pos="5056"/>
        </w:tabs>
        <w:spacing w:after="160" w:line="256" w:lineRule="auto"/>
        <w:jc w:val="left"/>
        <w:rPr>
          <w:rFonts w:ascii="Calibri" w:eastAsia="Calibri" w:hAnsi="Calibri" w:cs="Arial"/>
          <w:b/>
          <w:lang w:eastAsia="en-US"/>
        </w:rPr>
      </w:pPr>
    </w:p>
    <w:p w14:paraId="0446E25A" w14:textId="2604C42B" w:rsidR="006F16CF" w:rsidRPr="006F16CF" w:rsidRDefault="006F16CF" w:rsidP="006F16CF">
      <w:pPr>
        <w:tabs>
          <w:tab w:val="left" w:pos="5056"/>
        </w:tabs>
        <w:spacing w:after="160" w:line="256" w:lineRule="auto"/>
        <w:jc w:val="left"/>
        <w:rPr>
          <w:rFonts w:ascii="Calibri" w:eastAsia="Calibri" w:hAnsi="Calibri" w:cs="Arial"/>
          <w:b/>
          <w:lang w:eastAsia="en-US"/>
        </w:rPr>
      </w:pPr>
    </w:p>
    <w:p w14:paraId="2E6641DB" w14:textId="77777777" w:rsidR="006F16CF" w:rsidRPr="006F16CF" w:rsidRDefault="006F16CF" w:rsidP="006F16CF">
      <w:pPr>
        <w:tabs>
          <w:tab w:val="left" w:pos="5056"/>
        </w:tabs>
        <w:spacing w:after="160" w:line="256" w:lineRule="auto"/>
        <w:jc w:val="left"/>
        <w:rPr>
          <w:rFonts w:ascii="Calibri" w:eastAsia="Calibri" w:hAnsi="Calibri" w:cs="Arial"/>
          <w:b/>
          <w:lang w:eastAsia="en-US"/>
        </w:rPr>
      </w:pPr>
    </w:p>
    <w:p w14:paraId="23F93A03" w14:textId="77777777" w:rsidR="006F16CF" w:rsidRPr="006F16CF" w:rsidRDefault="006F16CF" w:rsidP="006F16CF">
      <w:pPr>
        <w:tabs>
          <w:tab w:val="left" w:pos="5056"/>
        </w:tabs>
        <w:spacing w:after="160" w:line="256" w:lineRule="auto"/>
        <w:jc w:val="left"/>
        <w:rPr>
          <w:rFonts w:ascii="Calibri" w:eastAsia="Calibri" w:hAnsi="Calibri" w:cs="Arial"/>
          <w:b/>
          <w:lang w:eastAsia="en-US"/>
        </w:rPr>
      </w:pPr>
    </w:p>
    <w:p w14:paraId="2B335B8F" w14:textId="017D32EB" w:rsidR="006F16CF" w:rsidRPr="006F16CF" w:rsidRDefault="006F16CF" w:rsidP="006F16CF">
      <w:pPr>
        <w:tabs>
          <w:tab w:val="left" w:pos="5056"/>
        </w:tabs>
        <w:spacing w:after="160" w:line="256" w:lineRule="auto"/>
        <w:jc w:val="left"/>
        <w:rPr>
          <w:rFonts w:ascii="Calibri" w:eastAsia="Calibri" w:hAnsi="Calibri" w:cs="Arial"/>
          <w:b/>
          <w:lang w:eastAsia="en-US"/>
        </w:rPr>
      </w:pPr>
      <w:r w:rsidRPr="006F16CF">
        <w:rPr>
          <w:rFonts w:ascii="Calibri" w:eastAsia="Calibri" w:hAnsi="Calibri" w:cs="Arial"/>
          <w:b/>
          <w:lang w:eastAsia="en-US"/>
        </w:rPr>
        <w:t xml:space="preserve">  DIP. JUAN ANTONIO GARCÍA VILLA                                  DIP. JUAN CARLOS GUERRA LÓPEZ NEGRETE</w:t>
      </w:r>
    </w:p>
    <w:p w14:paraId="3D578D64" w14:textId="77777777" w:rsidR="00CA3305" w:rsidRDefault="00CA3305" w:rsidP="00CA3305">
      <w:pPr>
        <w:spacing w:after="160" w:line="256" w:lineRule="auto"/>
        <w:rPr>
          <w:rFonts w:ascii="Calibri" w:eastAsia="Calibri" w:hAnsi="Calibri" w:cs="Arial"/>
          <w:b/>
          <w:lang w:eastAsia="en-US"/>
        </w:rPr>
      </w:pPr>
    </w:p>
    <w:p w14:paraId="1275082B" w14:textId="77777777" w:rsidR="00CA3305" w:rsidRDefault="00CA3305" w:rsidP="00CA3305">
      <w:pPr>
        <w:spacing w:after="160" w:line="256" w:lineRule="auto"/>
        <w:rPr>
          <w:rFonts w:ascii="Calibri" w:eastAsia="Calibri" w:hAnsi="Calibri" w:cs="Arial"/>
          <w:b/>
          <w:lang w:eastAsia="en-US"/>
        </w:rPr>
      </w:pPr>
    </w:p>
    <w:p w14:paraId="293C5C7E" w14:textId="77777777" w:rsidR="00CA3305" w:rsidRDefault="00CA3305" w:rsidP="00CA3305">
      <w:pPr>
        <w:spacing w:after="160" w:line="256" w:lineRule="auto"/>
        <w:rPr>
          <w:rFonts w:ascii="Calibri" w:eastAsia="Calibri" w:hAnsi="Calibri" w:cs="Arial"/>
          <w:b/>
          <w:lang w:eastAsia="en-US"/>
        </w:rPr>
      </w:pPr>
    </w:p>
    <w:p w14:paraId="3C3CAC0F" w14:textId="77777777" w:rsidR="00CA3305" w:rsidRDefault="00CA3305" w:rsidP="00CA3305">
      <w:pPr>
        <w:spacing w:after="160" w:line="256" w:lineRule="auto"/>
        <w:rPr>
          <w:rFonts w:ascii="Calibri" w:eastAsia="Calibri" w:hAnsi="Calibri" w:cs="Arial"/>
          <w:b/>
          <w:lang w:eastAsia="en-US"/>
        </w:rPr>
      </w:pPr>
    </w:p>
    <w:p w14:paraId="0AF0B567" w14:textId="0BB5103D" w:rsidR="006F16CF" w:rsidRPr="006F16CF" w:rsidRDefault="006F16CF" w:rsidP="00CA3305">
      <w:pPr>
        <w:spacing w:after="160" w:line="256" w:lineRule="auto"/>
        <w:rPr>
          <w:rFonts w:ascii="Calibri" w:eastAsia="Calibri" w:hAnsi="Calibri" w:cs="Arial"/>
          <w:b/>
          <w:lang w:eastAsia="en-US"/>
        </w:rPr>
      </w:pPr>
      <w:r w:rsidRPr="006F16CF">
        <w:rPr>
          <w:rFonts w:ascii="Calibri" w:eastAsia="Calibri" w:hAnsi="Calibri" w:cs="Arial"/>
          <w:b/>
          <w:lang w:eastAsia="en-US"/>
        </w:rPr>
        <w:t>DIP. GERARDO ABRAHAM AGUADO GÓMEZ                      DIP. GABRIELA ZAPOPAN GARZA GALVÁN</w:t>
      </w:r>
    </w:p>
    <w:p w14:paraId="06248170" w14:textId="418666BA" w:rsidR="004B1452" w:rsidRDefault="004B1452" w:rsidP="006F16CF">
      <w:pPr>
        <w:spacing w:after="160" w:line="256" w:lineRule="auto"/>
        <w:jc w:val="left"/>
        <w:rPr>
          <w:rFonts w:ascii="Calibri" w:eastAsia="Calibri" w:hAnsi="Calibri" w:cs="Arial"/>
          <w:b/>
          <w:lang w:eastAsia="en-US"/>
        </w:rPr>
      </w:pPr>
    </w:p>
    <w:p w14:paraId="3DAAED5D" w14:textId="2CA965D6" w:rsidR="006F16CF" w:rsidRPr="006F16CF" w:rsidRDefault="006F16CF" w:rsidP="006F16CF">
      <w:pPr>
        <w:spacing w:after="160" w:line="256" w:lineRule="auto"/>
        <w:rPr>
          <w:rFonts w:eastAsia="Calibri" w:cs="Arial"/>
          <w:bCs/>
          <w:sz w:val="16"/>
          <w:szCs w:val="16"/>
          <w:lang w:eastAsia="en-US"/>
        </w:rPr>
      </w:pPr>
      <w:r w:rsidRPr="006F16CF">
        <w:rPr>
          <w:rFonts w:eastAsia="Calibri" w:cs="Arial"/>
          <w:bCs/>
          <w:sz w:val="16"/>
          <w:szCs w:val="16"/>
          <w:lang w:eastAsia="en-US"/>
        </w:rPr>
        <w:t>Fuentes:</w:t>
      </w:r>
    </w:p>
    <w:p w14:paraId="6160E937" w14:textId="77777777" w:rsidR="006F16CF" w:rsidRPr="006F16CF" w:rsidRDefault="00FC6780" w:rsidP="006F16CF">
      <w:pPr>
        <w:numPr>
          <w:ilvl w:val="0"/>
          <w:numId w:val="26"/>
        </w:numPr>
        <w:spacing w:after="160" w:line="256" w:lineRule="auto"/>
        <w:contextualSpacing/>
        <w:jc w:val="left"/>
        <w:rPr>
          <w:rFonts w:eastAsia="Calibri" w:cs="Arial"/>
          <w:bCs/>
          <w:sz w:val="16"/>
          <w:szCs w:val="16"/>
          <w:lang w:eastAsia="en-US"/>
        </w:rPr>
      </w:pPr>
      <w:hyperlink r:id="rId8" w:history="1">
        <w:r w:rsidR="006F16CF" w:rsidRPr="006F16CF">
          <w:rPr>
            <w:rFonts w:eastAsia="Calibri" w:cs="Arial"/>
            <w:bCs/>
            <w:color w:val="0563C1"/>
            <w:sz w:val="16"/>
            <w:szCs w:val="16"/>
            <w:u w:val="single"/>
            <w:lang w:eastAsia="en-US"/>
          </w:rPr>
          <w:t>https://www.who.int/csr/disease/swineflu/frequently_asked_questions/pandemic/es/</w:t>
        </w:r>
      </w:hyperlink>
      <w:r w:rsidR="006F16CF" w:rsidRPr="006F16CF">
        <w:rPr>
          <w:rFonts w:eastAsia="Calibri" w:cs="Arial"/>
          <w:bCs/>
          <w:sz w:val="16"/>
          <w:szCs w:val="16"/>
          <w:lang w:eastAsia="en-US"/>
        </w:rPr>
        <w:t xml:space="preserve"> </w:t>
      </w:r>
    </w:p>
    <w:p w14:paraId="5DDFDA6A" w14:textId="77777777" w:rsidR="006F16CF" w:rsidRPr="006F16CF" w:rsidRDefault="00FC6780" w:rsidP="006F16CF">
      <w:pPr>
        <w:numPr>
          <w:ilvl w:val="0"/>
          <w:numId w:val="26"/>
        </w:numPr>
        <w:spacing w:after="160" w:line="256" w:lineRule="auto"/>
        <w:contextualSpacing/>
        <w:jc w:val="left"/>
        <w:rPr>
          <w:rFonts w:eastAsia="Calibri" w:cs="Arial"/>
          <w:bCs/>
          <w:sz w:val="16"/>
          <w:szCs w:val="16"/>
          <w:lang w:eastAsia="en-US"/>
        </w:rPr>
      </w:pPr>
      <w:hyperlink r:id="rId9" w:history="1">
        <w:r w:rsidR="006F16CF" w:rsidRPr="006F16CF">
          <w:rPr>
            <w:rFonts w:eastAsia="Calibri" w:cs="Arial"/>
            <w:bCs/>
            <w:color w:val="0563C1"/>
            <w:sz w:val="16"/>
            <w:szCs w:val="16"/>
            <w:u w:val="single"/>
            <w:lang w:eastAsia="en-US"/>
          </w:rPr>
          <w:t>https://es.wikipedia.org/wiki/Endemia</w:t>
        </w:r>
      </w:hyperlink>
    </w:p>
    <w:p w14:paraId="6FCB02E0" w14:textId="77777777" w:rsidR="006F16CF" w:rsidRPr="006F16CF" w:rsidRDefault="00FC6780" w:rsidP="006F16CF">
      <w:pPr>
        <w:numPr>
          <w:ilvl w:val="0"/>
          <w:numId w:val="26"/>
        </w:numPr>
        <w:spacing w:after="160" w:line="256" w:lineRule="auto"/>
        <w:contextualSpacing/>
        <w:jc w:val="left"/>
        <w:rPr>
          <w:rFonts w:eastAsia="Calibri" w:cs="Arial"/>
          <w:bCs/>
          <w:sz w:val="16"/>
          <w:szCs w:val="16"/>
          <w:lang w:eastAsia="en-US"/>
        </w:rPr>
      </w:pPr>
      <w:hyperlink r:id="rId10" w:history="1">
        <w:r w:rsidR="006F16CF" w:rsidRPr="006F16CF">
          <w:rPr>
            <w:rFonts w:eastAsia="Calibri" w:cs="Arial"/>
            <w:bCs/>
            <w:color w:val="0563C1"/>
            <w:sz w:val="16"/>
            <w:szCs w:val="16"/>
            <w:u w:val="single"/>
            <w:lang w:eastAsia="en-US"/>
          </w:rPr>
          <w:t>https://www.afro.who.int/health-topics/malaria</w:t>
        </w:r>
      </w:hyperlink>
    </w:p>
    <w:p w14:paraId="5A3A3A91" w14:textId="77777777" w:rsidR="006F16CF" w:rsidRPr="006F16CF" w:rsidRDefault="006F16CF" w:rsidP="006F16CF">
      <w:pPr>
        <w:spacing w:after="160" w:line="256" w:lineRule="auto"/>
        <w:rPr>
          <w:rFonts w:eastAsia="Calibri" w:cs="Arial"/>
          <w:bCs/>
          <w:sz w:val="16"/>
          <w:szCs w:val="16"/>
          <w:lang w:eastAsia="en-US"/>
        </w:rPr>
      </w:pPr>
    </w:p>
    <w:p w14:paraId="2DE27F60" w14:textId="25933D21" w:rsidR="00DF2842" w:rsidRDefault="00CA3305" w:rsidP="006F16CF">
      <w:pPr>
        <w:rPr>
          <w:rFonts w:eastAsia="Calibri" w:cs="Arial"/>
          <w:b/>
          <w:bCs/>
          <w:sz w:val="16"/>
          <w:szCs w:val="16"/>
          <w:lang w:eastAsia="en-US"/>
        </w:rPr>
      </w:pPr>
      <w:r w:rsidRPr="00CA3305">
        <w:rPr>
          <w:b/>
          <w:bCs/>
          <w:sz w:val="16"/>
          <w:szCs w:val="16"/>
        </w:rPr>
        <w:t xml:space="preserve">HOJA DE FIRMAS QUE ACOMPAÑAN A LA INICIATIVA CON PROYECTO DE DECRETO </w:t>
      </w:r>
      <w:r w:rsidRPr="00CA3305">
        <w:rPr>
          <w:rFonts w:eastAsia="Calibri" w:cs="Arial"/>
          <w:b/>
          <w:bCs/>
          <w:sz w:val="16"/>
          <w:szCs w:val="16"/>
          <w:lang w:eastAsia="en-US"/>
        </w:rPr>
        <w:t>POR LA QUE SE AGREGAN DIVERSAS DISPOSICIONES LEGALES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p>
    <w:p w14:paraId="1C9CE9E4" w14:textId="77777777" w:rsidR="00EE05E2" w:rsidRPr="00CA3305" w:rsidRDefault="00EE05E2" w:rsidP="006F16CF">
      <w:pPr>
        <w:rPr>
          <w:b/>
          <w:bCs/>
          <w:sz w:val="16"/>
          <w:szCs w:val="16"/>
        </w:rPr>
      </w:pPr>
    </w:p>
    <w:sectPr w:rsidR="00EE05E2" w:rsidRPr="00CA3305" w:rsidSect="00C82E3E">
      <w:headerReference w:type="default" r:id="rId11"/>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39B85" w14:textId="77777777" w:rsidR="00FC6780" w:rsidRDefault="00FC6780">
      <w:r>
        <w:separator/>
      </w:r>
    </w:p>
  </w:endnote>
  <w:endnote w:type="continuationSeparator" w:id="0">
    <w:p w14:paraId="622C2C1F" w14:textId="77777777" w:rsidR="00FC6780" w:rsidRDefault="00FC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1986D" w14:textId="77777777" w:rsidR="00FC6780" w:rsidRDefault="00FC6780">
      <w:r>
        <w:separator/>
      </w:r>
    </w:p>
  </w:footnote>
  <w:footnote w:type="continuationSeparator" w:id="0">
    <w:p w14:paraId="2F6F48B9" w14:textId="77777777" w:rsidR="00FC6780" w:rsidRDefault="00FC67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DF2842">
          <w:pP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45FC3"/>
    <w:multiLevelType w:val="hybridMultilevel"/>
    <w:tmpl w:val="BF50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85763A"/>
    <w:multiLevelType w:val="hybridMultilevel"/>
    <w:tmpl w:val="D8AA9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87D4E"/>
    <w:multiLevelType w:val="hybridMultilevel"/>
    <w:tmpl w:val="88AE1762"/>
    <w:lvl w:ilvl="0" w:tplc="01346DA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DE0488"/>
    <w:multiLevelType w:val="hybridMultilevel"/>
    <w:tmpl w:val="E5AA6CD8"/>
    <w:lvl w:ilvl="0" w:tplc="5CA8F7D8">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2"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5"/>
  </w:num>
  <w:num w:numId="5">
    <w:abstractNumId w:val="17"/>
  </w:num>
  <w:num w:numId="6">
    <w:abstractNumId w:val="26"/>
  </w:num>
  <w:num w:numId="7">
    <w:abstractNumId w:val="7"/>
  </w:num>
  <w:num w:numId="8">
    <w:abstractNumId w:val="22"/>
  </w:num>
  <w:num w:numId="9">
    <w:abstractNumId w:val="8"/>
  </w:num>
  <w:num w:numId="10">
    <w:abstractNumId w:val="2"/>
  </w:num>
  <w:num w:numId="11">
    <w:abstractNumId w:val="9"/>
  </w:num>
  <w:num w:numId="12">
    <w:abstractNumId w:val="25"/>
  </w:num>
  <w:num w:numId="13">
    <w:abstractNumId w:val="14"/>
  </w:num>
  <w:num w:numId="14">
    <w:abstractNumId w:val="23"/>
  </w:num>
  <w:num w:numId="15">
    <w:abstractNumId w:val="11"/>
  </w:num>
  <w:num w:numId="16">
    <w:abstractNumId w:val="6"/>
  </w:num>
  <w:num w:numId="17">
    <w:abstractNumId w:val="19"/>
  </w:num>
  <w:num w:numId="18">
    <w:abstractNumId w:val="20"/>
  </w:num>
  <w:num w:numId="19">
    <w:abstractNumId w:val="15"/>
  </w:num>
  <w:num w:numId="20">
    <w:abstractNumId w:val="10"/>
  </w:num>
  <w:num w:numId="21">
    <w:abstractNumId w:val="3"/>
  </w:num>
  <w:num w:numId="22">
    <w:abstractNumId w:val="1"/>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554"/>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0703"/>
    <w:rsid w:val="000A12D9"/>
    <w:rsid w:val="000A1A7F"/>
    <w:rsid w:val="000A2693"/>
    <w:rsid w:val="000A4207"/>
    <w:rsid w:val="000A4B4D"/>
    <w:rsid w:val="000A4EF4"/>
    <w:rsid w:val="000A6298"/>
    <w:rsid w:val="000A66DA"/>
    <w:rsid w:val="000A7590"/>
    <w:rsid w:val="000A7BAB"/>
    <w:rsid w:val="000B078E"/>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2C"/>
    <w:rsid w:val="000D65B8"/>
    <w:rsid w:val="000D66B7"/>
    <w:rsid w:val="000E0967"/>
    <w:rsid w:val="000E0B4B"/>
    <w:rsid w:val="000E0E9B"/>
    <w:rsid w:val="000E2C92"/>
    <w:rsid w:val="000E469A"/>
    <w:rsid w:val="000E5AFD"/>
    <w:rsid w:val="000E6575"/>
    <w:rsid w:val="000F00B9"/>
    <w:rsid w:val="000F096A"/>
    <w:rsid w:val="000F2B23"/>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D7"/>
    <w:rsid w:val="00140CBF"/>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B7F3D"/>
    <w:rsid w:val="002C044F"/>
    <w:rsid w:val="002C069A"/>
    <w:rsid w:val="002C17F4"/>
    <w:rsid w:val="002C2E19"/>
    <w:rsid w:val="002C2ED3"/>
    <w:rsid w:val="002C5650"/>
    <w:rsid w:val="002C677D"/>
    <w:rsid w:val="002C68E4"/>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1B01"/>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034"/>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C6E60"/>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452"/>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190D"/>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16CF"/>
    <w:rsid w:val="006F2B6B"/>
    <w:rsid w:val="006F6DCB"/>
    <w:rsid w:val="006F736F"/>
    <w:rsid w:val="006F7F18"/>
    <w:rsid w:val="00700B7C"/>
    <w:rsid w:val="00700FAC"/>
    <w:rsid w:val="00704047"/>
    <w:rsid w:val="00704EFA"/>
    <w:rsid w:val="0070521D"/>
    <w:rsid w:val="00706782"/>
    <w:rsid w:val="00706851"/>
    <w:rsid w:val="007068B7"/>
    <w:rsid w:val="00706CA1"/>
    <w:rsid w:val="00707365"/>
    <w:rsid w:val="0071004C"/>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2F63"/>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867"/>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0BB5"/>
    <w:rsid w:val="00852841"/>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3B67"/>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253F"/>
    <w:rsid w:val="008C2805"/>
    <w:rsid w:val="008C3D9D"/>
    <w:rsid w:val="008D13ED"/>
    <w:rsid w:val="008D1709"/>
    <w:rsid w:val="008D21F7"/>
    <w:rsid w:val="008D23E5"/>
    <w:rsid w:val="008D2BF4"/>
    <w:rsid w:val="008D374A"/>
    <w:rsid w:val="008D4667"/>
    <w:rsid w:val="008D4C0F"/>
    <w:rsid w:val="008D53BC"/>
    <w:rsid w:val="008D67B6"/>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424C"/>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30C84"/>
    <w:rsid w:val="00A31F6E"/>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2172"/>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672D"/>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625"/>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CCA"/>
    <w:rsid w:val="00BC0730"/>
    <w:rsid w:val="00BC1CD4"/>
    <w:rsid w:val="00BC244F"/>
    <w:rsid w:val="00BC34B1"/>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44B"/>
    <w:rsid w:val="00C03ECE"/>
    <w:rsid w:val="00C049A1"/>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81"/>
    <w:rsid w:val="00C87BC9"/>
    <w:rsid w:val="00C87D09"/>
    <w:rsid w:val="00C91633"/>
    <w:rsid w:val="00C922CB"/>
    <w:rsid w:val="00C93953"/>
    <w:rsid w:val="00C96A7D"/>
    <w:rsid w:val="00C96D57"/>
    <w:rsid w:val="00CA0D2F"/>
    <w:rsid w:val="00CA0E83"/>
    <w:rsid w:val="00CA228A"/>
    <w:rsid w:val="00CA23C6"/>
    <w:rsid w:val="00CA2755"/>
    <w:rsid w:val="00CA330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C0078"/>
    <w:rsid w:val="00CC0CD7"/>
    <w:rsid w:val="00CC20A0"/>
    <w:rsid w:val="00CC259D"/>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064F"/>
    <w:rsid w:val="00DB14BF"/>
    <w:rsid w:val="00DB2462"/>
    <w:rsid w:val="00DB3B81"/>
    <w:rsid w:val="00DB4315"/>
    <w:rsid w:val="00DB4A2F"/>
    <w:rsid w:val="00DB5C28"/>
    <w:rsid w:val="00DB7279"/>
    <w:rsid w:val="00DC06FC"/>
    <w:rsid w:val="00DC0C6E"/>
    <w:rsid w:val="00DC1868"/>
    <w:rsid w:val="00DC2476"/>
    <w:rsid w:val="00DC25DD"/>
    <w:rsid w:val="00DC37D0"/>
    <w:rsid w:val="00DC42C8"/>
    <w:rsid w:val="00DC5252"/>
    <w:rsid w:val="00DD0819"/>
    <w:rsid w:val="00DD0A6C"/>
    <w:rsid w:val="00DD1337"/>
    <w:rsid w:val="00DD3197"/>
    <w:rsid w:val="00DD31F2"/>
    <w:rsid w:val="00DD3A24"/>
    <w:rsid w:val="00DD4389"/>
    <w:rsid w:val="00DD5293"/>
    <w:rsid w:val="00DD5BE2"/>
    <w:rsid w:val="00DD640A"/>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842"/>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0748"/>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5E2"/>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6780"/>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378482134">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588589038">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36352126">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sr/disease/swineflu/frequently_asked_questions/pandem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fro.who.int/health-topics/malaria" TargetMode="External"/><Relationship Id="rId4" Type="http://schemas.openxmlformats.org/officeDocument/2006/relationships/settings" Target="settings.xml"/><Relationship Id="rId9" Type="http://schemas.openxmlformats.org/officeDocument/2006/relationships/hyperlink" Target="https://es.wikipedia.org/wiki/Endem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1B03-C5C2-48F2-88C7-442D80F2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8050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2020-05-28T16:52:00Z</cp:lastPrinted>
  <dcterms:created xsi:type="dcterms:W3CDTF">2020-06-25T03:23:00Z</dcterms:created>
  <dcterms:modified xsi:type="dcterms:W3CDTF">2020-09-18T19:15:00Z</dcterms:modified>
</cp:coreProperties>
</file>