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95628" w14:textId="77777777" w:rsidR="000A6CBB" w:rsidRDefault="000A6CBB" w:rsidP="000A6CBB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14:paraId="5F625D53" w14:textId="7F01CD99" w:rsidR="000A6CBB" w:rsidRPr="0030283E" w:rsidRDefault="000A6CBB" w:rsidP="000A6CBB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0A6CBB">
        <w:rPr>
          <w:rFonts w:ascii="Arial Narrow" w:hAnsi="Arial Narrow"/>
          <w:color w:val="000000"/>
          <w:sz w:val="26"/>
          <w:szCs w:val="26"/>
          <w:lang w:val="es-MX"/>
        </w:rPr>
        <w:t xml:space="preserve">Iniciativa con Proyecto de Decreto por el que se adiciona la fracción XVIII al artículo 86 del </w:t>
      </w:r>
      <w:r w:rsidRPr="000A6CBB">
        <w:rPr>
          <w:rFonts w:ascii="Arial Narrow" w:hAnsi="Arial Narrow"/>
          <w:b/>
          <w:color w:val="000000"/>
          <w:sz w:val="26"/>
          <w:szCs w:val="26"/>
          <w:lang w:val="es-MX"/>
        </w:rPr>
        <w:t>Estatuto Jurídico de los Trabajadores al Servicio del Estado de Coahuila</w:t>
      </w:r>
      <w:r w:rsidRPr="000A6CBB">
        <w:rPr>
          <w:rFonts w:ascii="Arial Narrow" w:hAnsi="Arial Narrow"/>
          <w:color w:val="000000"/>
          <w:sz w:val="26"/>
          <w:szCs w:val="26"/>
          <w:lang w:val="es-MX"/>
        </w:rPr>
        <w:t xml:space="preserve"> y la fracción XVII al artículo 294 del </w:t>
      </w:r>
      <w:r w:rsidRPr="000A6CBB">
        <w:rPr>
          <w:rFonts w:ascii="Arial Narrow" w:hAnsi="Arial Narrow"/>
          <w:b/>
          <w:color w:val="000000"/>
          <w:sz w:val="26"/>
          <w:szCs w:val="26"/>
          <w:lang w:val="es-MX"/>
        </w:rPr>
        <w:t>Código Municipal para el Estado de Coahuila de Zaragoza</w:t>
      </w:r>
      <w:r w:rsidRPr="0030283E">
        <w:rPr>
          <w:rFonts w:ascii="Arial Narrow" w:hAnsi="Arial Narrow"/>
          <w:b/>
          <w:color w:val="000000"/>
          <w:sz w:val="26"/>
          <w:szCs w:val="26"/>
          <w:lang w:val="es-MX"/>
        </w:rPr>
        <w:t>.</w:t>
      </w:r>
    </w:p>
    <w:p w14:paraId="7423532C" w14:textId="77777777" w:rsidR="000A6CBB" w:rsidRPr="0030283E" w:rsidRDefault="000A6CBB" w:rsidP="000A6CBB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14:paraId="06FD624B" w14:textId="613FD02F" w:rsidR="000A6CBB" w:rsidRPr="000A6CBB" w:rsidRDefault="000A6CBB" w:rsidP="000A6CBB">
      <w:pPr>
        <w:numPr>
          <w:ilvl w:val="0"/>
          <w:numId w:val="9"/>
        </w:numPr>
        <w:ind w:left="714" w:hanging="357"/>
        <w:contextualSpacing/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30283E">
        <w:rPr>
          <w:rFonts w:ascii="Arial Narrow" w:hAnsi="Arial Narrow"/>
          <w:b/>
          <w:color w:val="000000"/>
          <w:sz w:val="26"/>
          <w:szCs w:val="26"/>
          <w:lang w:val="es-MX"/>
        </w:rPr>
        <w:t>C</w:t>
      </w:r>
      <w:r w:rsidRPr="000A6CBB">
        <w:rPr>
          <w:rFonts w:ascii="Arial Narrow" w:hAnsi="Arial Narrow"/>
          <w:b/>
          <w:color w:val="000000"/>
          <w:sz w:val="26"/>
          <w:szCs w:val="26"/>
          <w:lang w:val="es-MX"/>
        </w:rPr>
        <w:t>on el propósito de incorporar la concesión de licencia por cuidados materno-paterno para el cuidado y atención de hijos enfermos.</w:t>
      </w:r>
    </w:p>
    <w:p w14:paraId="02953ADE" w14:textId="77777777" w:rsidR="000A6CBB" w:rsidRPr="0030283E" w:rsidRDefault="000A6CBB" w:rsidP="000A6CBB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14:paraId="7B9EC097" w14:textId="77777777" w:rsidR="000A6CBB" w:rsidRPr="00577D26" w:rsidRDefault="000A6CBB" w:rsidP="000A6CBB">
      <w:pPr>
        <w:jc w:val="both"/>
        <w:rPr>
          <w:rFonts w:ascii="Arial Narrow" w:hAnsi="Arial Narrow"/>
          <w:color w:val="000000"/>
          <w:sz w:val="26"/>
          <w:szCs w:val="26"/>
          <w:lang w:val="es-ES"/>
        </w:rPr>
      </w:pPr>
      <w:r w:rsidRPr="00577D26">
        <w:rPr>
          <w:rFonts w:ascii="Arial Narrow" w:hAnsi="Arial Narrow"/>
          <w:color w:val="000000"/>
          <w:sz w:val="26"/>
          <w:szCs w:val="26"/>
          <w:lang w:val="es-MX"/>
        </w:rPr>
        <w:t xml:space="preserve">Planteada por el </w:t>
      </w:r>
      <w:r w:rsidRPr="00577D26">
        <w:rPr>
          <w:rFonts w:ascii="Arial Narrow" w:hAnsi="Arial Narrow"/>
          <w:b/>
          <w:color w:val="000000"/>
          <w:sz w:val="26"/>
          <w:szCs w:val="26"/>
          <w:lang w:val="es-MX"/>
        </w:rPr>
        <w:t>Diputado Jesús Andrés Loya Cardona</w:t>
      </w:r>
      <w:r w:rsidRPr="00577D26">
        <w:rPr>
          <w:rFonts w:ascii="Arial Narrow" w:hAnsi="Arial Narrow"/>
          <w:color w:val="000000"/>
          <w:sz w:val="26"/>
          <w:szCs w:val="26"/>
          <w:lang w:val="es-MX"/>
        </w:rPr>
        <w:t>,</w:t>
      </w:r>
      <w:r w:rsidRPr="00577D26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 </w:t>
      </w:r>
      <w:r w:rsidRPr="00577D26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144F5CF1" w14:textId="77777777" w:rsidR="000A6CBB" w:rsidRPr="00577D26" w:rsidRDefault="000A6CBB" w:rsidP="000A6CBB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14:paraId="43AD353C" w14:textId="77777777" w:rsidR="000A6CBB" w:rsidRPr="00577D26" w:rsidRDefault="000A6CBB" w:rsidP="000A6CBB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577D26">
        <w:rPr>
          <w:rFonts w:ascii="Arial Narrow" w:hAnsi="Arial Narrow"/>
          <w:color w:val="000000"/>
          <w:sz w:val="26"/>
          <w:szCs w:val="26"/>
          <w:lang w:val="es-MX"/>
        </w:rPr>
        <w:t xml:space="preserve">Fecha de Lectura de la Iniciativa: </w:t>
      </w:r>
      <w:r w:rsidRPr="00577D26">
        <w:rPr>
          <w:rFonts w:ascii="Arial Narrow" w:hAnsi="Arial Narrow"/>
          <w:b/>
          <w:color w:val="000000"/>
          <w:sz w:val="26"/>
          <w:szCs w:val="26"/>
          <w:lang w:val="es-MX"/>
        </w:rPr>
        <w:t>24 de Junio de 2020.</w:t>
      </w:r>
    </w:p>
    <w:p w14:paraId="66E014AA" w14:textId="77777777" w:rsidR="000A6CBB" w:rsidRPr="00577D26" w:rsidRDefault="000A6CBB" w:rsidP="000A6CBB">
      <w:pPr>
        <w:jc w:val="both"/>
        <w:rPr>
          <w:rFonts w:ascii="Arial Narrow" w:hAnsi="Arial Narrow"/>
          <w:sz w:val="26"/>
          <w:szCs w:val="26"/>
          <w:lang w:val="es-MX"/>
        </w:rPr>
      </w:pPr>
    </w:p>
    <w:p w14:paraId="10CC8EF8" w14:textId="77777777" w:rsidR="000A6CBB" w:rsidRPr="000A6CBB" w:rsidRDefault="000A6CBB" w:rsidP="000A6CBB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577D26">
        <w:rPr>
          <w:rFonts w:ascii="Arial Narrow" w:hAnsi="Arial Narrow"/>
          <w:color w:val="000000"/>
          <w:sz w:val="26"/>
          <w:szCs w:val="26"/>
          <w:lang w:val="es-MX"/>
        </w:rPr>
        <w:t xml:space="preserve">Turnada a la </w:t>
      </w:r>
      <w:r w:rsidRPr="000A6CBB">
        <w:rPr>
          <w:rFonts w:ascii="Arial Narrow" w:hAnsi="Arial Narrow"/>
          <w:b/>
          <w:color w:val="000000"/>
          <w:sz w:val="26"/>
          <w:szCs w:val="26"/>
          <w:lang w:val="es-MX"/>
        </w:rPr>
        <w:t>Comisión del Trabajo y Previsión Social.</w:t>
      </w:r>
    </w:p>
    <w:p w14:paraId="4A014FA6" w14:textId="28A30391" w:rsidR="000A6CBB" w:rsidRPr="00577D26" w:rsidRDefault="000A6CBB" w:rsidP="000A6CBB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</w:p>
    <w:p w14:paraId="2F59740A" w14:textId="77777777" w:rsidR="000A6CBB" w:rsidRPr="00577D26" w:rsidRDefault="000A6CBB" w:rsidP="000A6CBB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577D26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Lectura del Dictamen: </w:t>
      </w:r>
    </w:p>
    <w:p w14:paraId="15C56A38" w14:textId="77777777" w:rsidR="000A6CBB" w:rsidRPr="00577D26" w:rsidRDefault="000A6CBB" w:rsidP="000A6CBB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</w:p>
    <w:p w14:paraId="51889DDD" w14:textId="77777777" w:rsidR="000A6CBB" w:rsidRPr="00577D26" w:rsidRDefault="000A6CBB" w:rsidP="000A6CBB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577D26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Decreto No. </w:t>
      </w:r>
    </w:p>
    <w:p w14:paraId="011D17FB" w14:textId="77777777" w:rsidR="000A6CBB" w:rsidRPr="00577D26" w:rsidRDefault="000A6CBB" w:rsidP="000A6CBB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</w:p>
    <w:p w14:paraId="542DB2DA" w14:textId="77777777" w:rsidR="000A6CBB" w:rsidRPr="00577D26" w:rsidRDefault="000A6CBB" w:rsidP="000A6CBB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577D26">
        <w:rPr>
          <w:rFonts w:ascii="Arial Narrow" w:hAnsi="Arial Narrow"/>
          <w:color w:val="000000"/>
          <w:sz w:val="26"/>
          <w:szCs w:val="26"/>
          <w:lang w:val="es-MX"/>
        </w:rPr>
        <w:t>Publicación en el Periódico Oficial del Gobierno del Estado:</w:t>
      </w:r>
      <w:r w:rsidRPr="00577D26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 </w:t>
      </w:r>
    </w:p>
    <w:p w14:paraId="783337A6" w14:textId="77777777" w:rsidR="000A6CBB" w:rsidRPr="00577D26" w:rsidRDefault="000A6CBB" w:rsidP="000A6CBB">
      <w:pPr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5FEADA88" w14:textId="77777777" w:rsidR="000A6CBB" w:rsidRPr="00577D26" w:rsidRDefault="000A6CBB" w:rsidP="000A6CBB">
      <w:pPr>
        <w:jc w:val="both"/>
        <w:rPr>
          <w:rFonts w:ascii="Arial" w:eastAsia="Calibri" w:hAnsi="Arial" w:cs="Arial"/>
          <w:b/>
          <w:bCs/>
          <w:sz w:val="28"/>
          <w:szCs w:val="28"/>
          <w:lang w:val="es-MX" w:eastAsia="en-US"/>
        </w:rPr>
      </w:pPr>
    </w:p>
    <w:p w14:paraId="374C16F5" w14:textId="77777777" w:rsidR="000A6CBB" w:rsidRPr="000A6CBB" w:rsidRDefault="000A6CBB" w:rsidP="003A6263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1043DDE0" w14:textId="77777777" w:rsidR="000A6CBB" w:rsidRDefault="000A6CBB" w:rsidP="003A6263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F416E96" w14:textId="77777777" w:rsidR="000A6CBB" w:rsidRDefault="000A6C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199CDA0" w14:textId="4ECED154" w:rsidR="00A71865" w:rsidRPr="003032F8" w:rsidRDefault="003032F8" w:rsidP="003A6263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3032F8">
        <w:rPr>
          <w:rFonts w:ascii="Arial" w:hAnsi="Arial" w:cs="Arial"/>
          <w:b/>
          <w:sz w:val="28"/>
          <w:szCs w:val="28"/>
        </w:rPr>
        <w:lastRenderedPageBreak/>
        <w:t xml:space="preserve">INICIATIVA CON PROYECTO DE DECRETO QUE PRESENTAN LAS DIPUTADAS Y LOS DIPUTADOS DEL GRUPO PARLAMENTARIO </w:t>
      </w:r>
      <w:r w:rsidRPr="003032F8">
        <w:rPr>
          <w:rFonts w:ascii="Arial" w:hAnsi="Arial" w:cs="Arial"/>
          <w:b/>
          <w:snapToGrid w:val="0"/>
          <w:sz w:val="28"/>
          <w:szCs w:val="28"/>
        </w:rPr>
        <w:t>"GRAL. ANDRÉS S. VIESCA"</w:t>
      </w:r>
      <w:r w:rsidRPr="003032F8">
        <w:rPr>
          <w:rFonts w:ascii="Arial" w:hAnsi="Arial" w:cs="Arial"/>
          <w:b/>
          <w:sz w:val="28"/>
          <w:szCs w:val="28"/>
        </w:rPr>
        <w:t xml:space="preserve">, DEL PARTIDO REVOLUCIONARIO INSTITUCIONAL, POR CONDUCTO DEL DIPUTADO JESÚS ANDRÉS LOYA CARDONA, POR EL QUE SE </w:t>
      </w:r>
      <w:r w:rsidR="00FC5C2F" w:rsidRPr="003032F8">
        <w:rPr>
          <w:rFonts w:ascii="Arial" w:hAnsi="Arial" w:cs="Arial"/>
          <w:b/>
          <w:sz w:val="28"/>
          <w:szCs w:val="28"/>
        </w:rPr>
        <w:t>ADIC</w:t>
      </w:r>
      <w:r w:rsidR="002146E8" w:rsidRPr="003032F8">
        <w:rPr>
          <w:rFonts w:ascii="Arial" w:hAnsi="Arial" w:cs="Arial"/>
          <w:b/>
          <w:sz w:val="28"/>
          <w:szCs w:val="28"/>
        </w:rPr>
        <w:t xml:space="preserve">IONA </w:t>
      </w:r>
      <w:r w:rsidR="005909B9" w:rsidRPr="003032F8">
        <w:rPr>
          <w:rFonts w:ascii="Arial" w:hAnsi="Arial" w:cs="Arial"/>
          <w:b/>
          <w:sz w:val="28"/>
          <w:szCs w:val="28"/>
        </w:rPr>
        <w:t xml:space="preserve">LA FRACCIÓN XVIII AL ARTÍCULO 86 DEL ESTATUTO JURÍDICO DE LOS TRABAJADORES AL SERVICIO DEL ESTADO </w:t>
      </w:r>
      <w:r w:rsidR="00823D36" w:rsidRPr="003032F8">
        <w:rPr>
          <w:rFonts w:ascii="Arial" w:hAnsi="Arial" w:cs="Arial"/>
          <w:b/>
          <w:sz w:val="28"/>
          <w:szCs w:val="28"/>
        </w:rPr>
        <w:t xml:space="preserve">DE COAHUILA </w:t>
      </w:r>
      <w:r w:rsidR="005909B9" w:rsidRPr="003032F8">
        <w:rPr>
          <w:rFonts w:ascii="Arial" w:hAnsi="Arial" w:cs="Arial"/>
          <w:b/>
          <w:sz w:val="28"/>
          <w:szCs w:val="28"/>
        </w:rPr>
        <w:t xml:space="preserve">Y </w:t>
      </w:r>
      <w:r w:rsidR="00587D30" w:rsidRPr="003032F8">
        <w:rPr>
          <w:rFonts w:ascii="Arial" w:hAnsi="Arial" w:cs="Arial"/>
          <w:b/>
          <w:sz w:val="28"/>
          <w:szCs w:val="28"/>
        </w:rPr>
        <w:t>LA FRACCIÓN XVII AL ARTÍCULO</w:t>
      </w:r>
      <w:r w:rsidR="005909B9" w:rsidRPr="003032F8">
        <w:rPr>
          <w:rFonts w:ascii="Arial" w:hAnsi="Arial" w:cs="Arial"/>
          <w:b/>
          <w:sz w:val="28"/>
          <w:szCs w:val="28"/>
        </w:rPr>
        <w:t xml:space="preserve"> </w:t>
      </w:r>
      <w:r w:rsidR="00587D30" w:rsidRPr="003032F8">
        <w:rPr>
          <w:rFonts w:ascii="Arial" w:hAnsi="Arial" w:cs="Arial"/>
          <w:b/>
          <w:sz w:val="28"/>
          <w:szCs w:val="28"/>
        </w:rPr>
        <w:t>294</w:t>
      </w:r>
      <w:r w:rsidR="005909B9" w:rsidRPr="003032F8">
        <w:rPr>
          <w:rFonts w:ascii="Arial" w:hAnsi="Arial" w:cs="Arial"/>
          <w:b/>
          <w:sz w:val="28"/>
          <w:szCs w:val="28"/>
        </w:rPr>
        <w:t xml:space="preserve"> DEL </w:t>
      </w:r>
      <w:r w:rsidR="002146E8" w:rsidRPr="003032F8">
        <w:rPr>
          <w:rFonts w:ascii="Arial" w:hAnsi="Arial" w:cs="Arial"/>
          <w:b/>
          <w:sz w:val="28"/>
          <w:szCs w:val="28"/>
        </w:rPr>
        <w:t xml:space="preserve">CÓDIGO MUNICIPAL PARA EL ESTADO DE COAHUILA DE ZARAGOZA, </w:t>
      </w:r>
      <w:r w:rsidR="003A6263" w:rsidRPr="003032F8">
        <w:rPr>
          <w:rFonts w:ascii="Arial" w:hAnsi="Arial" w:cs="Arial"/>
          <w:b/>
          <w:sz w:val="28"/>
          <w:szCs w:val="28"/>
        </w:rPr>
        <w:t xml:space="preserve">CON EL </w:t>
      </w:r>
      <w:r w:rsidR="002146E8" w:rsidRPr="003032F8">
        <w:rPr>
          <w:rFonts w:ascii="Arial" w:hAnsi="Arial" w:cs="Arial"/>
          <w:b/>
          <w:sz w:val="28"/>
          <w:szCs w:val="28"/>
        </w:rPr>
        <w:t xml:space="preserve">PROPÓSITO DE </w:t>
      </w:r>
      <w:r w:rsidR="005909B9" w:rsidRPr="003032F8">
        <w:rPr>
          <w:rFonts w:ascii="Arial" w:hAnsi="Arial" w:cs="Arial"/>
          <w:b/>
          <w:sz w:val="28"/>
          <w:szCs w:val="28"/>
        </w:rPr>
        <w:t xml:space="preserve">INCORPORAR LA CONCESIÓN DE LICENCIA POR </w:t>
      </w:r>
      <w:r w:rsidR="00587D30" w:rsidRPr="003032F8">
        <w:rPr>
          <w:rFonts w:ascii="Arial" w:hAnsi="Arial" w:cs="Arial"/>
          <w:b/>
          <w:sz w:val="28"/>
          <w:szCs w:val="28"/>
        </w:rPr>
        <w:t>CUIDADOS MATERNO-PATERNO</w:t>
      </w:r>
      <w:r w:rsidR="005909B9" w:rsidRPr="003032F8">
        <w:rPr>
          <w:rFonts w:ascii="Arial" w:hAnsi="Arial" w:cs="Arial"/>
          <w:b/>
          <w:sz w:val="28"/>
          <w:szCs w:val="28"/>
        </w:rPr>
        <w:t xml:space="preserve"> </w:t>
      </w:r>
      <w:r w:rsidR="00587D30" w:rsidRPr="003032F8">
        <w:rPr>
          <w:rFonts w:ascii="Arial" w:hAnsi="Arial" w:cs="Arial"/>
          <w:b/>
          <w:sz w:val="28"/>
          <w:szCs w:val="28"/>
        </w:rPr>
        <w:t xml:space="preserve">PARA EL CUIDADO Y ATENCIÓN DE HIJOS </w:t>
      </w:r>
      <w:r w:rsidR="006A2D0B" w:rsidRPr="003032F8">
        <w:rPr>
          <w:rFonts w:ascii="Arial" w:hAnsi="Arial" w:cs="Arial"/>
          <w:b/>
          <w:sz w:val="28"/>
          <w:szCs w:val="28"/>
        </w:rPr>
        <w:t>ENFERMOS</w:t>
      </w:r>
      <w:r w:rsidR="006D24C2" w:rsidRPr="003032F8">
        <w:rPr>
          <w:rFonts w:ascii="Arial" w:hAnsi="Arial" w:cs="Arial"/>
          <w:b/>
          <w:sz w:val="28"/>
          <w:szCs w:val="28"/>
        </w:rPr>
        <w:t>.</w:t>
      </w:r>
    </w:p>
    <w:p w14:paraId="647266E3" w14:textId="77777777" w:rsidR="002146E8" w:rsidRPr="003032F8" w:rsidRDefault="002146E8" w:rsidP="003A6263">
      <w:pPr>
        <w:spacing w:line="276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14:paraId="49971B09" w14:textId="77777777" w:rsidR="003032F8" w:rsidRDefault="003A6263" w:rsidP="003A6263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032F8">
        <w:rPr>
          <w:rFonts w:ascii="Arial" w:hAnsi="Arial" w:cs="Arial"/>
          <w:b/>
          <w:sz w:val="28"/>
          <w:szCs w:val="28"/>
        </w:rPr>
        <w:t>H. PLENO DEL CONGRESO DEL ESTADO</w:t>
      </w:r>
    </w:p>
    <w:p w14:paraId="13E204A9" w14:textId="44F51630" w:rsidR="003A6263" w:rsidRPr="003032F8" w:rsidRDefault="003A6263" w:rsidP="003A6263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032F8">
        <w:rPr>
          <w:rFonts w:ascii="Arial" w:hAnsi="Arial" w:cs="Arial"/>
          <w:b/>
          <w:sz w:val="28"/>
          <w:szCs w:val="28"/>
        </w:rPr>
        <w:t>DE COAHUILA DE ZARAGOZA.</w:t>
      </w:r>
    </w:p>
    <w:p w14:paraId="60D973FA" w14:textId="77777777" w:rsidR="003A6263" w:rsidRPr="003032F8" w:rsidRDefault="003A6263" w:rsidP="003A6263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032F8">
        <w:rPr>
          <w:rFonts w:ascii="Arial" w:hAnsi="Arial" w:cs="Arial"/>
          <w:b/>
          <w:sz w:val="28"/>
          <w:szCs w:val="28"/>
        </w:rPr>
        <w:t>P R E S E N T E.-</w:t>
      </w:r>
    </w:p>
    <w:p w14:paraId="11431A96" w14:textId="77777777" w:rsidR="007D2515" w:rsidRPr="003032F8" w:rsidRDefault="007D2515" w:rsidP="003A626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65F9B06" w14:textId="6D5CBB8E" w:rsidR="003A6263" w:rsidRPr="003032F8" w:rsidRDefault="003A6263" w:rsidP="003A626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032F8">
        <w:rPr>
          <w:rFonts w:ascii="Arial" w:hAnsi="Arial" w:cs="Arial"/>
          <w:sz w:val="28"/>
          <w:szCs w:val="28"/>
        </w:rPr>
        <w:t xml:space="preserve">El suscrito </w:t>
      </w:r>
      <w:r w:rsidRPr="003032F8">
        <w:rPr>
          <w:rFonts w:ascii="Arial" w:hAnsi="Arial" w:cs="Arial"/>
          <w:b/>
          <w:bCs/>
          <w:sz w:val="28"/>
          <w:szCs w:val="28"/>
        </w:rPr>
        <w:t>Diputado Jesús Andrés Loya Cardona</w:t>
      </w:r>
      <w:r w:rsidR="003032F8">
        <w:rPr>
          <w:rFonts w:ascii="Arial" w:hAnsi="Arial" w:cs="Arial"/>
          <w:sz w:val="28"/>
          <w:szCs w:val="28"/>
        </w:rPr>
        <w:t>,</w:t>
      </w:r>
      <w:r w:rsidRPr="003032F8">
        <w:rPr>
          <w:rFonts w:ascii="Arial" w:hAnsi="Arial" w:cs="Arial"/>
          <w:sz w:val="28"/>
          <w:szCs w:val="28"/>
        </w:rPr>
        <w:t xml:space="preserve"> conjuntamente con los diputados y diputadas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</w:t>
      </w:r>
      <w:r w:rsidR="00705692" w:rsidRPr="003032F8">
        <w:rPr>
          <w:rFonts w:ascii="Arial" w:hAnsi="Arial" w:cs="Arial"/>
          <w:sz w:val="28"/>
          <w:szCs w:val="28"/>
        </w:rPr>
        <w:t xml:space="preserve">Iniciativa mediante la cual se </w:t>
      </w:r>
      <w:r w:rsidR="00FC5C2F" w:rsidRPr="003032F8">
        <w:rPr>
          <w:rFonts w:ascii="Arial" w:hAnsi="Arial" w:cs="Arial"/>
          <w:sz w:val="28"/>
          <w:szCs w:val="28"/>
        </w:rPr>
        <w:t xml:space="preserve">adiciona </w:t>
      </w:r>
      <w:r w:rsidR="00823D36" w:rsidRPr="003032F8">
        <w:rPr>
          <w:rFonts w:ascii="Arial" w:hAnsi="Arial" w:cs="Arial"/>
          <w:sz w:val="28"/>
          <w:szCs w:val="28"/>
        </w:rPr>
        <w:t xml:space="preserve">la fracción XVIII del artículo 86 del Estatuto Jurídico de los Trabajadores al Servicio del Estado de Coahuila y </w:t>
      </w:r>
      <w:r w:rsidR="006A2D0B" w:rsidRPr="003032F8">
        <w:rPr>
          <w:rFonts w:ascii="Arial" w:hAnsi="Arial" w:cs="Arial"/>
          <w:sz w:val="28"/>
          <w:szCs w:val="28"/>
        </w:rPr>
        <w:t>la fracción XVII a</w:t>
      </w:r>
      <w:r w:rsidR="00823D36" w:rsidRPr="003032F8">
        <w:rPr>
          <w:rFonts w:ascii="Arial" w:hAnsi="Arial" w:cs="Arial"/>
          <w:sz w:val="28"/>
          <w:szCs w:val="28"/>
        </w:rPr>
        <w:t xml:space="preserve">l artículo </w:t>
      </w:r>
      <w:r w:rsidR="006A2D0B" w:rsidRPr="003032F8">
        <w:rPr>
          <w:rFonts w:ascii="Arial" w:hAnsi="Arial" w:cs="Arial"/>
          <w:sz w:val="28"/>
          <w:szCs w:val="28"/>
        </w:rPr>
        <w:t>294</w:t>
      </w:r>
      <w:r w:rsidR="00823D36" w:rsidRPr="003032F8">
        <w:rPr>
          <w:rFonts w:ascii="Arial" w:hAnsi="Arial" w:cs="Arial"/>
          <w:sz w:val="28"/>
          <w:szCs w:val="28"/>
        </w:rPr>
        <w:t xml:space="preserve"> del Código Municipal para el Estado de Coahuila de Zaragoza, con el propósito de incorporar </w:t>
      </w:r>
      <w:r w:rsidR="006A2D0B" w:rsidRPr="003032F8">
        <w:rPr>
          <w:rFonts w:ascii="Arial" w:hAnsi="Arial" w:cs="Arial"/>
          <w:sz w:val="28"/>
          <w:szCs w:val="28"/>
        </w:rPr>
        <w:t>la concesión de licencia por cuidados materno-paternos para el cuidado y atención de hijos enfermos</w:t>
      </w:r>
      <w:r w:rsidRPr="003032F8">
        <w:rPr>
          <w:rFonts w:ascii="Arial" w:hAnsi="Arial" w:cs="Arial"/>
          <w:sz w:val="28"/>
          <w:szCs w:val="28"/>
        </w:rPr>
        <w:t>, misma que se presenta bajo la siguiente:</w:t>
      </w:r>
    </w:p>
    <w:p w14:paraId="2CCB074D" w14:textId="77777777" w:rsidR="003A6263" w:rsidRPr="003032F8" w:rsidRDefault="003A6263" w:rsidP="003A626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3E3F1D0" w14:textId="77777777" w:rsidR="003A6263" w:rsidRPr="003032F8" w:rsidRDefault="003A6263" w:rsidP="003A626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032F8">
        <w:rPr>
          <w:rFonts w:ascii="Arial" w:hAnsi="Arial" w:cs="Arial"/>
          <w:b/>
          <w:sz w:val="28"/>
          <w:szCs w:val="28"/>
        </w:rPr>
        <w:lastRenderedPageBreak/>
        <w:t>EXPOSICIÓN DE MOTIVOS</w:t>
      </w:r>
    </w:p>
    <w:p w14:paraId="5AC06E0F" w14:textId="77777777" w:rsidR="003A6263" w:rsidRPr="003032F8" w:rsidRDefault="003A6263" w:rsidP="003A626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34B29D1" w14:textId="77777777" w:rsidR="00057D61" w:rsidRPr="003032F8" w:rsidRDefault="001E1BD4" w:rsidP="00057D61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3032F8">
        <w:rPr>
          <w:rFonts w:ascii="Arial" w:hAnsi="Arial" w:cs="Arial"/>
          <w:bCs/>
          <w:sz w:val="28"/>
          <w:szCs w:val="28"/>
        </w:rPr>
        <w:t>El trabajo es un derecho humano reconocido y garantizado por múltiples instrumentos internacionales que establecen</w:t>
      </w:r>
      <w:r w:rsidR="00982BB5" w:rsidRPr="003032F8">
        <w:rPr>
          <w:rFonts w:ascii="Arial" w:hAnsi="Arial" w:cs="Arial"/>
          <w:bCs/>
          <w:sz w:val="28"/>
          <w:szCs w:val="28"/>
        </w:rPr>
        <w:t xml:space="preserve"> </w:t>
      </w:r>
      <w:r w:rsidRPr="003032F8">
        <w:rPr>
          <w:rFonts w:ascii="Arial" w:hAnsi="Arial" w:cs="Arial"/>
          <w:bCs/>
          <w:sz w:val="28"/>
          <w:szCs w:val="28"/>
        </w:rPr>
        <w:t>normas tendientes a la protección de quienes aplican su fuerza de trabajo en la producción de la riqueza; los llamados derechos humanos laborales, inherentes por el sólo hecho de ser persona y trabajar.</w:t>
      </w:r>
    </w:p>
    <w:p w14:paraId="158FEDC7" w14:textId="77777777" w:rsidR="00057D61" w:rsidRPr="003032F8" w:rsidRDefault="00057D61" w:rsidP="00057D61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4DA19D45" w14:textId="3BBC2660" w:rsidR="00262F7B" w:rsidRPr="003032F8" w:rsidRDefault="00057D61" w:rsidP="00262F7B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032F8">
        <w:rPr>
          <w:rFonts w:ascii="Arial" w:hAnsi="Arial" w:cs="Arial"/>
          <w:color w:val="000000" w:themeColor="text1"/>
          <w:sz w:val="28"/>
          <w:szCs w:val="28"/>
        </w:rPr>
        <w:t xml:space="preserve">Los derechos humanos laborales se encuentran íntimamente ligados a la seguridad social, al derecho a la permanencia en un empleo, al derecho a ser indemnizado en caso de despido sin legal causa, a un salario, a una vivienda, a </w:t>
      </w:r>
      <w:r w:rsidR="003032F8" w:rsidRPr="003032F8">
        <w:rPr>
          <w:rFonts w:ascii="Arial" w:hAnsi="Arial" w:cs="Arial"/>
          <w:color w:val="000000" w:themeColor="text1"/>
          <w:sz w:val="28"/>
          <w:szCs w:val="28"/>
        </w:rPr>
        <w:t>capacitación</w:t>
      </w:r>
      <w:r w:rsidRPr="003032F8">
        <w:rPr>
          <w:rFonts w:ascii="Arial" w:hAnsi="Arial" w:cs="Arial"/>
          <w:color w:val="000000" w:themeColor="text1"/>
          <w:sz w:val="28"/>
          <w:szCs w:val="28"/>
        </w:rPr>
        <w:t xml:space="preserve"> y adiestramiento, a una jornada </w:t>
      </w:r>
      <w:r w:rsidR="003032F8" w:rsidRPr="003032F8">
        <w:rPr>
          <w:rFonts w:ascii="Arial" w:hAnsi="Arial" w:cs="Arial"/>
          <w:color w:val="000000" w:themeColor="text1"/>
          <w:sz w:val="28"/>
          <w:szCs w:val="28"/>
        </w:rPr>
        <w:t>máxima</w:t>
      </w:r>
      <w:r w:rsidRPr="003032F8">
        <w:rPr>
          <w:rFonts w:ascii="Arial" w:hAnsi="Arial" w:cs="Arial"/>
          <w:color w:val="000000" w:themeColor="text1"/>
          <w:sz w:val="28"/>
          <w:szCs w:val="28"/>
        </w:rPr>
        <w:t xml:space="preserve"> laboral, a la seguridad social, al reparto de utilidades, entre otros.</w:t>
      </w:r>
      <w:r w:rsidRPr="003032F8">
        <w:rPr>
          <w:rStyle w:val="Refdenotaalpie"/>
          <w:rFonts w:ascii="Arial" w:hAnsi="Arial" w:cs="Arial"/>
          <w:color w:val="000000" w:themeColor="text1"/>
          <w:sz w:val="28"/>
          <w:szCs w:val="28"/>
        </w:rPr>
        <w:footnoteReference w:id="1"/>
      </w:r>
      <w:r w:rsidRPr="003032F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C1B3FD3" w14:textId="77777777" w:rsidR="00262F7B" w:rsidRPr="003032F8" w:rsidRDefault="00262F7B" w:rsidP="00262F7B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C6C60BC" w14:textId="77777777" w:rsidR="008B78D6" w:rsidRPr="003032F8" w:rsidRDefault="00057D61" w:rsidP="008B78D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032F8">
        <w:rPr>
          <w:rFonts w:ascii="Arial" w:hAnsi="Arial" w:cs="Arial"/>
          <w:color w:val="000000" w:themeColor="text1"/>
          <w:sz w:val="28"/>
          <w:szCs w:val="28"/>
        </w:rPr>
        <w:t>La maternidad y paternidad en el trabajo son condiciones consideradas en el desarrollo de los derechos laborales</w:t>
      </w:r>
      <w:r w:rsidR="00D1737E" w:rsidRPr="003032F8">
        <w:rPr>
          <w:rFonts w:ascii="Arial" w:hAnsi="Arial" w:cs="Arial"/>
          <w:color w:val="000000" w:themeColor="text1"/>
          <w:sz w:val="28"/>
          <w:szCs w:val="28"/>
        </w:rPr>
        <w:t xml:space="preserve"> fundamentales</w:t>
      </w:r>
      <w:r w:rsidRPr="003032F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6E07AC" w:rsidRPr="003032F8">
        <w:rPr>
          <w:rFonts w:ascii="Arial" w:hAnsi="Arial" w:cs="Arial"/>
          <w:color w:val="000000" w:themeColor="text1"/>
          <w:sz w:val="28"/>
          <w:szCs w:val="28"/>
        </w:rPr>
        <w:t>E</w:t>
      </w:r>
      <w:r w:rsidR="00D1737E" w:rsidRPr="003032F8">
        <w:rPr>
          <w:rFonts w:ascii="Arial" w:hAnsi="Arial" w:cs="Arial"/>
          <w:color w:val="000000" w:themeColor="text1"/>
          <w:sz w:val="28"/>
          <w:szCs w:val="28"/>
        </w:rPr>
        <w:t>l bienestar infantil y la protección de la maternidad son</w:t>
      </w:r>
      <w:r w:rsidR="006E07AC" w:rsidRPr="003032F8">
        <w:rPr>
          <w:rFonts w:ascii="Arial" w:hAnsi="Arial" w:cs="Arial"/>
          <w:color w:val="000000" w:themeColor="text1"/>
          <w:sz w:val="28"/>
          <w:szCs w:val="28"/>
        </w:rPr>
        <w:t>, en efecto, una de las</w:t>
      </w:r>
      <w:r w:rsidR="00D1737E" w:rsidRPr="003032F8">
        <w:rPr>
          <w:rFonts w:ascii="Arial" w:hAnsi="Arial" w:cs="Arial"/>
          <w:color w:val="000000" w:themeColor="text1"/>
          <w:sz w:val="28"/>
          <w:szCs w:val="28"/>
        </w:rPr>
        <w:t xml:space="preserve"> preocupaciones principales de la Organización Internacional del Trabajo (OIT) desde su creación en 1919.</w:t>
      </w:r>
      <w:r w:rsidR="004064B0" w:rsidRPr="003032F8">
        <w:rPr>
          <w:rFonts w:ascii="Arial" w:hAnsi="Arial" w:cs="Arial"/>
          <w:color w:val="000000" w:themeColor="text1"/>
          <w:sz w:val="28"/>
          <w:szCs w:val="28"/>
        </w:rPr>
        <w:t xml:space="preserve"> Más de 185 países, incluyendo México, cuentan con leyes </w:t>
      </w:r>
      <w:r w:rsidR="001345D6" w:rsidRPr="003032F8">
        <w:rPr>
          <w:rFonts w:ascii="Arial" w:hAnsi="Arial" w:cs="Arial"/>
          <w:color w:val="000000" w:themeColor="text1"/>
          <w:sz w:val="28"/>
          <w:szCs w:val="28"/>
        </w:rPr>
        <w:t>sobre protección de la maternidad en el trabajo</w:t>
      </w:r>
      <w:r w:rsidR="00262F7B" w:rsidRPr="003032F8">
        <w:rPr>
          <w:rFonts w:ascii="Arial" w:hAnsi="Arial" w:cs="Arial"/>
          <w:color w:val="000000" w:themeColor="text1"/>
          <w:sz w:val="28"/>
          <w:szCs w:val="28"/>
        </w:rPr>
        <w:t>, mismas que</w:t>
      </w:r>
      <w:r w:rsidR="00262F7B" w:rsidRPr="003032F8">
        <w:rPr>
          <w:rFonts w:ascii="Arial" w:hAnsi="Arial" w:cs="Arial"/>
          <w:sz w:val="28"/>
          <w:szCs w:val="28"/>
        </w:rPr>
        <w:t xml:space="preserve"> se ocupan de la prevención de la exposición a riesgos de seguridad y salud durante el embarazo y después del mismo, del derecho a una licencia de maternidad, a servicios de salud materna e infantil y a interrupciones para la lactancia remuneradas, de la protección contra la discriminación y el despido en relación con la maternidad, así como de un derecho garantizado a reincorporarse al trabajo tras la licencia de maternidad.</w:t>
      </w:r>
      <w:r w:rsidR="00262F7B" w:rsidRPr="003032F8">
        <w:rPr>
          <w:rStyle w:val="Refdenotaalpie"/>
          <w:rFonts w:ascii="Arial" w:hAnsi="Arial" w:cs="Arial"/>
          <w:sz w:val="28"/>
          <w:szCs w:val="28"/>
        </w:rPr>
        <w:footnoteReference w:id="2"/>
      </w:r>
      <w:r w:rsidR="00262F7B" w:rsidRPr="003032F8">
        <w:rPr>
          <w:rFonts w:ascii="Arial" w:hAnsi="Arial" w:cs="Arial"/>
          <w:sz w:val="28"/>
          <w:szCs w:val="28"/>
        </w:rPr>
        <w:t xml:space="preserve"> </w:t>
      </w:r>
    </w:p>
    <w:p w14:paraId="74C7F964" w14:textId="3C19052B" w:rsidR="008B78D6" w:rsidRDefault="008B78D6" w:rsidP="008B78D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6E829B9" w14:textId="77777777" w:rsidR="003032F8" w:rsidRPr="003032F8" w:rsidRDefault="003032F8" w:rsidP="008B78D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6B75D27" w14:textId="07CF3A2C" w:rsidR="00CC554F" w:rsidRPr="003032F8" w:rsidRDefault="008B78D6" w:rsidP="00CC554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032F8">
        <w:rPr>
          <w:rFonts w:ascii="Arial" w:hAnsi="Arial" w:cs="Arial"/>
          <w:color w:val="000000" w:themeColor="text1"/>
          <w:sz w:val="28"/>
          <w:szCs w:val="28"/>
        </w:rPr>
        <w:lastRenderedPageBreak/>
        <w:t>E</w:t>
      </w:r>
      <w:r w:rsidR="001345D6" w:rsidRPr="003032F8">
        <w:rPr>
          <w:rFonts w:ascii="Arial" w:hAnsi="Arial" w:cs="Arial"/>
          <w:color w:val="000000" w:themeColor="text1"/>
          <w:sz w:val="28"/>
          <w:szCs w:val="28"/>
        </w:rPr>
        <w:t xml:space="preserve">n progresividad de este derecho se han incorporado </w:t>
      </w:r>
      <w:r w:rsidR="00262F7B" w:rsidRPr="003032F8">
        <w:rPr>
          <w:rFonts w:ascii="Arial" w:hAnsi="Arial" w:cs="Arial"/>
          <w:color w:val="000000" w:themeColor="text1"/>
          <w:sz w:val="28"/>
          <w:szCs w:val="28"/>
        </w:rPr>
        <w:t>medidas de apoyo a los trabajadores con responsabilidades familiares</w:t>
      </w:r>
      <w:r w:rsidR="001345D6" w:rsidRPr="003032F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262F7B" w:rsidRPr="003032F8">
        <w:rPr>
          <w:rFonts w:ascii="Arial" w:hAnsi="Arial" w:cs="Arial"/>
          <w:color w:val="000000" w:themeColor="text1"/>
          <w:sz w:val="28"/>
          <w:szCs w:val="28"/>
        </w:rPr>
        <w:t xml:space="preserve">incluidos los padres, generando así un balance </w:t>
      </w:r>
      <w:r w:rsidR="001345D6" w:rsidRPr="003032F8">
        <w:rPr>
          <w:rFonts w:ascii="Arial" w:hAnsi="Arial" w:cs="Arial"/>
          <w:color w:val="000000" w:themeColor="text1"/>
          <w:sz w:val="28"/>
          <w:szCs w:val="28"/>
        </w:rPr>
        <w:t>fundamental para la igualdad de género en el trabajo</w:t>
      </w:r>
      <w:r w:rsidR="00D71761" w:rsidRPr="003032F8">
        <w:rPr>
          <w:rFonts w:ascii="Arial" w:hAnsi="Arial" w:cs="Arial"/>
          <w:color w:val="000000" w:themeColor="text1"/>
          <w:sz w:val="28"/>
          <w:szCs w:val="28"/>
        </w:rPr>
        <w:t xml:space="preserve"> y en el hogar</w:t>
      </w:r>
      <w:r w:rsidR="001345D6" w:rsidRPr="003032F8">
        <w:rPr>
          <w:rFonts w:ascii="Arial" w:hAnsi="Arial" w:cs="Arial"/>
          <w:color w:val="000000" w:themeColor="text1"/>
          <w:sz w:val="28"/>
          <w:szCs w:val="28"/>
        </w:rPr>
        <w:t>.</w:t>
      </w:r>
      <w:r w:rsidRPr="003032F8">
        <w:rPr>
          <w:rFonts w:ascii="Arial" w:hAnsi="Arial" w:cs="Arial"/>
          <w:color w:val="000000" w:themeColor="text1"/>
          <w:sz w:val="28"/>
          <w:szCs w:val="28"/>
        </w:rPr>
        <w:t xml:space="preserve"> Datos de la Organización Internacional del Trabajo reflejan una evolución de la visión de paternidad, haciendo </w:t>
      </w:r>
      <w:r w:rsidRPr="003032F8">
        <w:rPr>
          <w:rFonts w:ascii="Arial" w:hAnsi="Arial" w:cs="Arial"/>
          <w:sz w:val="28"/>
          <w:szCs w:val="28"/>
        </w:rPr>
        <w:t xml:space="preserve">que las disposiciones relativas a la licencia de paternidad sean cada vez </w:t>
      </w:r>
      <w:r w:rsidR="003032F8" w:rsidRPr="003032F8">
        <w:rPr>
          <w:rFonts w:ascii="Arial" w:hAnsi="Arial" w:cs="Arial"/>
          <w:sz w:val="28"/>
          <w:szCs w:val="28"/>
        </w:rPr>
        <w:t>más</w:t>
      </w:r>
      <w:r w:rsidRPr="003032F8">
        <w:rPr>
          <w:rFonts w:ascii="Arial" w:hAnsi="Arial" w:cs="Arial"/>
          <w:sz w:val="28"/>
          <w:szCs w:val="28"/>
        </w:rPr>
        <w:t xml:space="preserve"> habituales. </w:t>
      </w:r>
      <w:r w:rsidR="002C4473" w:rsidRPr="003032F8">
        <w:rPr>
          <w:rFonts w:ascii="Arial" w:hAnsi="Arial" w:cs="Arial"/>
          <w:sz w:val="28"/>
          <w:szCs w:val="28"/>
        </w:rPr>
        <w:t>Es así que el</w:t>
      </w:r>
      <w:r w:rsidRPr="003032F8">
        <w:rPr>
          <w:rFonts w:ascii="Arial" w:hAnsi="Arial" w:cs="Arial"/>
          <w:sz w:val="28"/>
          <w:szCs w:val="28"/>
        </w:rPr>
        <w:t xml:space="preserve"> derecho obligatorio a la licencia de paternidad rige en 78 de 167 </w:t>
      </w:r>
      <w:r w:rsidR="002C4473" w:rsidRPr="003032F8">
        <w:rPr>
          <w:rFonts w:ascii="Arial" w:hAnsi="Arial" w:cs="Arial"/>
          <w:sz w:val="28"/>
          <w:szCs w:val="28"/>
        </w:rPr>
        <w:t>países</w:t>
      </w:r>
      <w:r w:rsidRPr="003032F8">
        <w:rPr>
          <w:rFonts w:ascii="Arial" w:hAnsi="Arial" w:cs="Arial"/>
          <w:sz w:val="28"/>
          <w:szCs w:val="28"/>
        </w:rPr>
        <w:t xml:space="preserve"> estudiados por esta organización, lo que pone de manifiesto la tendencia a una mayor participación de los padres en torno al nacimiento</w:t>
      </w:r>
      <w:r w:rsidR="004B55A6" w:rsidRPr="003032F8">
        <w:rPr>
          <w:rFonts w:ascii="Arial" w:hAnsi="Arial" w:cs="Arial"/>
          <w:sz w:val="28"/>
          <w:szCs w:val="28"/>
        </w:rPr>
        <w:t>.</w:t>
      </w:r>
    </w:p>
    <w:p w14:paraId="337D6355" w14:textId="77777777" w:rsidR="00CC554F" w:rsidRPr="003032F8" w:rsidRDefault="00CC554F" w:rsidP="00CC554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C587643" w14:textId="77777777" w:rsidR="00CD6E4C" w:rsidRPr="003032F8" w:rsidRDefault="004B55A6" w:rsidP="00CD6E4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032F8">
        <w:rPr>
          <w:rFonts w:ascii="Arial" w:hAnsi="Arial" w:cs="Arial"/>
          <w:sz w:val="28"/>
          <w:szCs w:val="28"/>
        </w:rPr>
        <w:t xml:space="preserve">En ese tenor, a nivel internacional </w:t>
      </w:r>
      <w:r w:rsidRPr="003032F8">
        <w:rPr>
          <w:rFonts w:ascii="Arial" w:hAnsi="Arial" w:cs="Arial"/>
          <w:bCs/>
          <w:sz w:val="28"/>
          <w:szCs w:val="28"/>
          <w:lang w:val="es-MX"/>
        </w:rPr>
        <w:t>s</w:t>
      </w:r>
      <w:r w:rsidRPr="003032F8">
        <w:rPr>
          <w:rFonts w:ascii="Arial" w:hAnsi="Arial" w:cs="Arial"/>
          <w:sz w:val="28"/>
          <w:szCs w:val="28"/>
        </w:rPr>
        <w:t>e insta a los gobiernos a dar prioridad a la creación y aplicación de marcos normativos incluyentes, que propicien políticas exhaustivas de conciliación de la vida laboral y familiar. Un primer paso es evaluar las brechas en los marcos vigentes</w:t>
      </w:r>
      <w:r w:rsidR="00CC554F" w:rsidRPr="003032F8">
        <w:rPr>
          <w:rFonts w:ascii="Arial" w:hAnsi="Arial" w:cs="Arial"/>
          <w:sz w:val="28"/>
          <w:szCs w:val="28"/>
        </w:rPr>
        <w:t xml:space="preserve"> en cuanto a la protección de la maternidad y la conciliación de la vida laboral y familiar, en particular el cuidado infantil. Partiendo de este análisis, se observa una clara tendencia por parte del legislador coahuilense, de brindar una mayor protección a los trabajadores al servicio del Estado y los municipios.</w:t>
      </w:r>
    </w:p>
    <w:p w14:paraId="18BDE5FF" w14:textId="77777777" w:rsidR="004C10F3" w:rsidRPr="003032F8" w:rsidRDefault="004C10F3" w:rsidP="004C10F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82D32A4" w14:textId="5FC3FE73" w:rsidR="004C10F3" w:rsidRPr="003032F8" w:rsidRDefault="00CD6E4C" w:rsidP="004C10F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032F8">
        <w:rPr>
          <w:rFonts w:ascii="Arial" w:hAnsi="Arial" w:cs="Arial"/>
          <w:sz w:val="28"/>
          <w:szCs w:val="28"/>
        </w:rPr>
        <w:t>D</w:t>
      </w:r>
      <w:r w:rsidR="004C10F3" w:rsidRPr="003032F8">
        <w:rPr>
          <w:rFonts w:ascii="Arial" w:hAnsi="Arial" w:cs="Arial"/>
          <w:sz w:val="28"/>
          <w:szCs w:val="28"/>
        </w:rPr>
        <w:t xml:space="preserve">entro del Estatuto Jurídico para los Trabajadores al Servicio del Estado </w:t>
      </w:r>
      <w:r w:rsidR="00CC554F" w:rsidRPr="003032F8">
        <w:rPr>
          <w:rFonts w:ascii="Arial" w:hAnsi="Arial" w:cs="Arial"/>
          <w:sz w:val="28"/>
          <w:szCs w:val="28"/>
        </w:rPr>
        <w:t>se observa</w:t>
      </w:r>
      <w:r w:rsidRPr="003032F8">
        <w:rPr>
          <w:rFonts w:ascii="Arial" w:hAnsi="Arial" w:cs="Arial"/>
          <w:sz w:val="28"/>
          <w:szCs w:val="28"/>
        </w:rPr>
        <w:t>n</w:t>
      </w:r>
      <w:r w:rsidR="00CC554F" w:rsidRPr="003032F8">
        <w:rPr>
          <w:rFonts w:ascii="Arial" w:hAnsi="Arial" w:cs="Arial"/>
          <w:sz w:val="28"/>
          <w:szCs w:val="28"/>
        </w:rPr>
        <w:t xml:space="preserve"> </w:t>
      </w:r>
      <w:r w:rsidR="005B4B0F" w:rsidRPr="003032F8">
        <w:rPr>
          <w:rFonts w:ascii="Arial" w:hAnsi="Arial" w:cs="Arial"/>
          <w:sz w:val="28"/>
          <w:szCs w:val="28"/>
        </w:rPr>
        <w:t xml:space="preserve">de forma adicional a la licencia por maternidad y paternidad, </w:t>
      </w:r>
      <w:r w:rsidRPr="003032F8">
        <w:rPr>
          <w:rFonts w:ascii="Arial" w:hAnsi="Arial" w:cs="Arial"/>
          <w:sz w:val="28"/>
          <w:szCs w:val="28"/>
        </w:rPr>
        <w:t>disposiciones que refuerzan la búsqueda de equilibrio entre las responsabilidades laborales</w:t>
      </w:r>
      <w:r w:rsidR="002C4473" w:rsidRPr="003032F8">
        <w:rPr>
          <w:rFonts w:ascii="Arial" w:hAnsi="Arial" w:cs="Arial"/>
          <w:sz w:val="28"/>
          <w:szCs w:val="28"/>
        </w:rPr>
        <w:t>, personales</w:t>
      </w:r>
      <w:r w:rsidRPr="003032F8">
        <w:rPr>
          <w:rFonts w:ascii="Arial" w:hAnsi="Arial" w:cs="Arial"/>
          <w:sz w:val="28"/>
          <w:szCs w:val="28"/>
        </w:rPr>
        <w:t xml:space="preserve"> y familiares, como lo es </w:t>
      </w:r>
      <w:r w:rsidR="004C10F3" w:rsidRPr="003032F8">
        <w:rPr>
          <w:rFonts w:ascii="Arial" w:hAnsi="Arial" w:cs="Arial"/>
          <w:sz w:val="28"/>
          <w:szCs w:val="28"/>
        </w:rPr>
        <w:t xml:space="preserve">la concesión de un día de licencia al año para que la mujer trabajadora acuda a realizarse los exámenes médicos necesarios para la </w:t>
      </w:r>
      <w:r w:rsidR="003032F8" w:rsidRPr="003032F8">
        <w:rPr>
          <w:rFonts w:ascii="Arial" w:hAnsi="Arial" w:cs="Arial"/>
          <w:sz w:val="28"/>
          <w:szCs w:val="28"/>
        </w:rPr>
        <w:t>prevención</w:t>
      </w:r>
      <w:r w:rsidR="004C10F3" w:rsidRPr="003032F8">
        <w:rPr>
          <w:rFonts w:ascii="Arial" w:hAnsi="Arial" w:cs="Arial"/>
          <w:sz w:val="28"/>
          <w:szCs w:val="28"/>
        </w:rPr>
        <w:t xml:space="preserve"> y/o </w:t>
      </w:r>
      <w:r w:rsidR="003032F8" w:rsidRPr="003032F8">
        <w:rPr>
          <w:rFonts w:ascii="Arial" w:hAnsi="Arial" w:cs="Arial"/>
          <w:sz w:val="28"/>
          <w:szCs w:val="28"/>
        </w:rPr>
        <w:t>detección</w:t>
      </w:r>
      <w:r w:rsidR="004C10F3" w:rsidRPr="003032F8">
        <w:rPr>
          <w:rFonts w:ascii="Arial" w:hAnsi="Arial" w:cs="Arial"/>
          <w:sz w:val="28"/>
          <w:szCs w:val="28"/>
        </w:rPr>
        <w:t xml:space="preserve"> del </w:t>
      </w:r>
      <w:r w:rsidR="003032F8" w:rsidRPr="003032F8">
        <w:rPr>
          <w:rFonts w:ascii="Arial" w:hAnsi="Arial" w:cs="Arial"/>
          <w:sz w:val="28"/>
          <w:szCs w:val="28"/>
        </w:rPr>
        <w:t>cáncer</w:t>
      </w:r>
      <w:r w:rsidR="004C10F3" w:rsidRPr="003032F8">
        <w:rPr>
          <w:rFonts w:ascii="Arial" w:hAnsi="Arial" w:cs="Arial"/>
          <w:sz w:val="28"/>
          <w:szCs w:val="28"/>
        </w:rPr>
        <w:t>;</w:t>
      </w:r>
      <w:r w:rsidR="004C10F3" w:rsidRPr="003032F8">
        <w:rPr>
          <w:rStyle w:val="Refdenotaalpie"/>
          <w:rFonts w:ascii="Arial" w:hAnsi="Arial" w:cs="Arial"/>
          <w:sz w:val="28"/>
          <w:szCs w:val="28"/>
        </w:rPr>
        <w:footnoteReference w:id="3"/>
      </w:r>
      <w:r w:rsidR="004C10F3" w:rsidRPr="003032F8">
        <w:rPr>
          <w:rFonts w:ascii="Arial" w:hAnsi="Arial" w:cs="Arial"/>
          <w:sz w:val="28"/>
          <w:szCs w:val="28"/>
        </w:rPr>
        <w:t xml:space="preserve"> </w:t>
      </w:r>
      <w:r w:rsidR="00010D8A" w:rsidRPr="003032F8">
        <w:rPr>
          <w:rFonts w:ascii="Arial" w:hAnsi="Arial" w:cs="Arial"/>
          <w:color w:val="000000" w:themeColor="text1"/>
          <w:sz w:val="28"/>
          <w:szCs w:val="28"/>
        </w:rPr>
        <w:t xml:space="preserve">permisos para que trabajadores con alguna discapacidad se sometan al tratamiento </w:t>
      </w:r>
      <w:r w:rsidR="003032F8" w:rsidRPr="003032F8">
        <w:rPr>
          <w:rFonts w:ascii="Arial" w:hAnsi="Arial" w:cs="Arial"/>
          <w:color w:val="000000" w:themeColor="text1"/>
          <w:sz w:val="28"/>
          <w:szCs w:val="28"/>
        </w:rPr>
        <w:t>médico</w:t>
      </w:r>
      <w:r w:rsidR="00010D8A" w:rsidRPr="003032F8">
        <w:rPr>
          <w:rFonts w:ascii="Arial" w:hAnsi="Arial" w:cs="Arial"/>
          <w:color w:val="000000" w:themeColor="text1"/>
          <w:sz w:val="28"/>
          <w:szCs w:val="28"/>
        </w:rPr>
        <w:t xml:space="preserve"> o de </w:t>
      </w:r>
      <w:r w:rsidR="003032F8" w:rsidRPr="003032F8">
        <w:rPr>
          <w:rFonts w:ascii="Arial" w:hAnsi="Arial" w:cs="Arial"/>
          <w:color w:val="000000" w:themeColor="text1"/>
          <w:sz w:val="28"/>
          <w:szCs w:val="28"/>
        </w:rPr>
        <w:t>rehabilitación</w:t>
      </w:r>
      <w:r w:rsidR="00010D8A" w:rsidRPr="003032F8">
        <w:rPr>
          <w:rFonts w:ascii="Arial" w:hAnsi="Arial" w:cs="Arial"/>
          <w:color w:val="000000" w:themeColor="text1"/>
          <w:sz w:val="28"/>
          <w:szCs w:val="28"/>
        </w:rPr>
        <w:t>,</w:t>
      </w:r>
      <w:r w:rsidR="00010D8A" w:rsidRPr="003032F8">
        <w:rPr>
          <w:rStyle w:val="Refdenotaalpie"/>
          <w:rFonts w:ascii="Arial" w:hAnsi="Arial" w:cs="Arial"/>
          <w:color w:val="000000" w:themeColor="text1"/>
          <w:sz w:val="28"/>
          <w:szCs w:val="28"/>
        </w:rPr>
        <w:footnoteReference w:id="4"/>
      </w:r>
      <w:r w:rsidR="00010D8A" w:rsidRPr="003032F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4057" w:rsidRPr="003032F8">
        <w:rPr>
          <w:rFonts w:ascii="Arial" w:hAnsi="Arial" w:cs="Arial"/>
          <w:sz w:val="28"/>
          <w:szCs w:val="28"/>
        </w:rPr>
        <w:t xml:space="preserve">así </w:t>
      </w:r>
      <w:r w:rsidR="00BA4057" w:rsidRPr="003032F8">
        <w:rPr>
          <w:rFonts w:ascii="Arial" w:hAnsi="Arial" w:cs="Arial"/>
          <w:sz w:val="28"/>
          <w:szCs w:val="28"/>
        </w:rPr>
        <w:lastRenderedPageBreak/>
        <w:t xml:space="preserve">como </w:t>
      </w:r>
      <w:r w:rsidR="005B4B0F" w:rsidRPr="003032F8">
        <w:rPr>
          <w:rFonts w:ascii="Arial" w:hAnsi="Arial" w:cs="Arial"/>
          <w:sz w:val="28"/>
          <w:szCs w:val="28"/>
        </w:rPr>
        <w:t>el conceder licencia para atender asuntos particulares o realizar alguna capacitación o posgrado</w:t>
      </w:r>
      <w:r w:rsidR="00BA4057" w:rsidRPr="003032F8">
        <w:rPr>
          <w:rFonts w:ascii="Arial" w:hAnsi="Arial" w:cs="Arial"/>
          <w:sz w:val="28"/>
          <w:szCs w:val="28"/>
        </w:rPr>
        <w:t>.</w:t>
      </w:r>
      <w:r w:rsidR="005B4B0F" w:rsidRPr="003032F8">
        <w:rPr>
          <w:rStyle w:val="Refdenotaalpie"/>
          <w:rFonts w:ascii="Arial" w:hAnsi="Arial" w:cs="Arial"/>
          <w:sz w:val="28"/>
          <w:szCs w:val="28"/>
        </w:rPr>
        <w:footnoteReference w:id="5"/>
      </w:r>
      <w:r w:rsidR="005B4B0F" w:rsidRPr="003032F8">
        <w:rPr>
          <w:rFonts w:ascii="Arial" w:hAnsi="Arial" w:cs="Arial"/>
          <w:sz w:val="28"/>
          <w:szCs w:val="28"/>
        </w:rPr>
        <w:t xml:space="preserve"> </w:t>
      </w:r>
      <w:r w:rsidR="004C10F3" w:rsidRPr="003032F8">
        <w:rPr>
          <w:rFonts w:ascii="Arial" w:hAnsi="Arial" w:cs="Arial"/>
          <w:sz w:val="28"/>
          <w:szCs w:val="28"/>
        </w:rPr>
        <w:t xml:space="preserve"> </w:t>
      </w:r>
    </w:p>
    <w:p w14:paraId="08FC909A" w14:textId="77777777" w:rsidR="00CC554F" w:rsidRPr="003032F8" w:rsidRDefault="00CC554F" w:rsidP="004B55A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C44214F" w14:textId="77777777" w:rsidR="00A70B77" w:rsidRPr="003032F8" w:rsidRDefault="000066D5" w:rsidP="000066D5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  <w:r w:rsidRPr="003032F8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La enfermedad de un hijo es una de las circunstancias que más impactan el ámbito familiar de padres y madres trabajadores. </w:t>
      </w:r>
      <w:r w:rsidR="0043629B" w:rsidRPr="003032F8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Esto fue considerado a </w:t>
      </w:r>
      <w:r w:rsidRPr="003032F8">
        <w:rPr>
          <w:rFonts w:ascii="Arial" w:hAnsi="Arial" w:cs="Arial"/>
          <w:color w:val="000000" w:themeColor="text1"/>
          <w:sz w:val="28"/>
          <w:szCs w:val="28"/>
        </w:rPr>
        <w:t>nivel nacional</w:t>
      </w:r>
      <w:r w:rsidR="0043629B" w:rsidRPr="003032F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032F8">
        <w:rPr>
          <w:rFonts w:ascii="Arial" w:hAnsi="Arial" w:cs="Arial"/>
          <w:color w:val="000000" w:themeColor="text1"/>
          <w:sz w:val="28"/>
          <w:szCs w:val="28"/>
        </w:rPr>
        <w:t xml:space="preserve">al aprobarse que padres de niños con cáncer </w:t>
      </w:r>
      <w:r w:rsidRPr="003032F8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podrán gozar de una licencia por cuidados médicos de los hijos para ausentarse de sus labores en caso de que el niño, niña o adolescente diagnosticado requiera de descanso médico en los periodos críticos de tratamiento o de hospitalización, incluyendo el tratamiento destinado al alivio del dolor y los cuidados paliativos por cáncer avanzado.</w:t>
      </w:r>
      <w:r w:rsidRPr="003032F8">
        <w:rPr>
          <w:rStyle w:val="Refdenotaalpie"/>
          <w:rFonts w:ascii="Arial" w:hAnsi="Arial" w:cs="Arial"/>
          <w:color w:val="000000" w:themeColor="text1"/>
          <w:sz w:val="28"/>
          <w:szCs w:val="28"/>
          <w:lang w:val="es-MX" w:eastAsia="es-MX"/>
        </w:rPr>
        <w:footnoteReference w:id="6"/>
      </w:r>
      <w:r w:rsidRPr="003032F8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</w:t>
      </w:r>
    </w:p>
    <w:p w14:paraId="3CBECAD6" w14:textId="77777777" w:rsidR="00A70B77" w:rsidRPr="003032F8" w:rsidRDefault="00A70B77" w:rsidP="000066D5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</w:p>
    <w:p w14:paraId="7E78463C" w14:textId="77777777" w:rsidR="000C0948" w:rsidRPr="003032F8" w:rsidRDefault="00A70B77" w:rsidP="000C0948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  <w:r w:rsidRPr="003032F8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Considerando el estado de dependencia y vulnerabilidad que, de forma natural, tienen los hijos para con sus padres, es que estimamos necesario ampliar esta concesión dirigida a padres y madres trabajadores al servicio del Estado y los municipios de Coahuila, a fin de otorgar licencia para la prestación de cuidados maternos o paternos ante enfermedad de las hijas o hijos bajo la guarda y custodia del trabajador, de </w:t>
      </w:r>
      <w:r w:rsidR="00A5023C" w:rsidRPr="003032F8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hasta quince</w:t>
      </w:r>
      <w:r w:rsidRPr="003032F8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días hábiles al año.</w:t>
      </w:r>
    </w:p>
    <w:p w14:paraId="672B6B79" w14:textId="77777777" w:rsidR="001F0DFE" w:rsidRPr="003032F8" w:rsidRDefault="001F0DFE" w:rsidP="001F0DF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7C6EE95" w14:textId="77777777" w:rsidR="001F0DFE" w:rsidRPr="003032F8" w:rsidRDefault="001F0DFE" w:rsidP="001F0DF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032F8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En ese tenor, si bien nuestra legislación contempla el cuidado y protección desde la maternidad y hasta dentro de los tres meses posteriores al nacimiento del menor, nada </w:t>
      </w:r>
      <w:r w:rsidR="00275285" w:rsidRPr="003032F8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se prevé una vez</w:t>
      </w:r>
      <w:r w:rsidRPr="003032F8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pasado dicho tiempo. Lo anterior </w:t>
      </w:r>
      <w:r w:rsidR="00275285" w:rsidRPr="003032F8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contrasta</w:t>
      </w:r>
      <w:r w:rsidRPr="003032F8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con la realidad de miles de madres y padres trabajadores, que se ven en dificultades cuando </w:t>
      </w:r>
      <w:r w:rsidRPr="003032F8">
        <w:rPr>
          <w:rFonts w:ascii="Arial" w:hAnsi="Arial" w:cs="Arial"/>
          <w:sz w:val="28"/>
          <w:szCs w:val="28"/>
        </w:rPr>
        <w:t xml:space="preserve">sus hijos tienen cualquier </w:t>
      </w:r>
      <w:r w:rsidR="00275285" w:rsidRPr="003032F8">
        <w:rPr>
          <w:rFonts w:ascii="Arial" w:hAnsi="Arial" w:cs="Arial"/>
          <w:sz w:val="28"/>
          <w:szCs w:val="28"/>
        </w:rPr>
        <w:t>condición</w:t>
      </w:r>
      <w:r w:rsidRPr="003032F8">
        <w:rPr>
          <w:rFonts w:ascii="Arial" w:hAnsi="Arial" w:cs="Arial"/>
          <w:sz w:val="28"/>
          <w:szCs w:val="28"/>
        </w:rPr>
        <w:t xml:space="preserve"> </w:t>
      </w:r>
      <w:r w:rsidR="00275285" w:rsidRPr="003032F8">
        <w:rPr>
          <w:rFonts w:ascii="Arial" w:hAnsi="Arial" w:cs="Arial"/>
          <w:sz w:val="28"/>
          <w:szCs w:val="28"/>
        </w:rPr>
        <w:t>de salud</w:t>
      </w:r>
      <w:r w:rsidRPr="003032F8">
        <w:rPr>
          <w:rFonts w:ascii="Arial" w:hAnsi="Arial" w:cs="Arial"/>
          <w:sz w:val="28"/>
          <w:szCs w:val="28"/>
        </w:rPr>
        <w:t>, que puede ir desde una simple</w:t>
      </w:r>
      <w:r w:rsidR="00275285" w:rsidRPr="003032F8">
        <w:rPr>
          <w:rFonts w:ascii="Arial" w:hAnsi="Arial" w:cs="Arial"/>
          <w:sz w:val="28"/>
          <w:szCs w:val="28"/>
        </w:rPr>
        <w:t xml:space="preserve"> enfermedad</w:t>
      </w:r>
      <w:r w:rsidRPr="003032F8">
        <w:rPr>
          <w:rFonts w:ascii="Arial" w:hAnsi="Arial" w:cs="Arial"/>
          <w:sz w:val="28"/>
          <w:szCs w:val="28"/>
        </w:rPr>
        <w:t xml:space="preserve"> hasta un padecimiento mayor, siendo objeto de suspensión o retiro de cualquier guardería o centro </w:t>
      </w:r>
      <w:r w:rsidRPr="003032F8">
        <w:rPr>
          <w:rFonts w:ascii="Arial" w:hAnsi="Arial" w:cs="Arial"/>
          <w:sz w:val="28"/>
          <w:szCs w:val="28"/>
        </w:rPr>
        <w:lastRenderedPageBreak/>
        <w:t xml:space="preserve">de cuidado infantil o escolar en el que se encuentren inscritos a efectos de no contagiar a los demás niños con los que conviven en dicho plantel. </w:t>
      </w:r>
    </w:p>
    <w:p w14:paraId="75BB73A3" w14:textId="77777777" w:rsidR="00414C55" w:rsidRPr="003032F8" w:rsidRDefault="00414C55" w:rsidP="003A6263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3350262F" w14:textId="77777777" w:rsidR="00275285" w:rsidRPr="003032F8" w:rsidRDefault="00275285" w:rsidP="0027528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032F8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Esta medida </w:t>
      </w:r>
      <w:r w:rsidRPr="003032F8">
        <w:rPr>
          <w:rFonts w:ascii="Arial" w:hAnsi="Arial" w:cs="Arial"/>
          <w:sz w:val="28"/>
          <w:szCs w:val="28"/>
        </w:rPr>
        <w:t xml:space="preserve">busca una equidad en derechos y obligaciones para con los hijos, que otorgue una cobertura que permita a las madres y padres, o a quien legalmente tenga Ia guarda y custodia de los menores, Ia oportunidad de estar presentes cuando éstos enferman y requieren de sus cuidados. Asimismo, la aprobación de esta iniciativa también impactaría de forma positiva en los derechos de niñas y niños, garantizándoles el pleno respeto, protección y promoción de sus derechos humanos, al otorgarles el derecho al cuidado de sus padres. </w:t>
      </w:r>
    </w:p>
    <w:p w14:paraId="24D59731" w14:textId="77777777" w:rsidR="00275285" w:rsidRPr="003032F8" w:rsidRDefault="00275285" w:rsidP="003A626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115FC88" w14:textId="77777777" w:rsidR="003A6263" w:rsidRPr="003032F8" w:rsidRDefault="003A6263" w:rsidP="003A626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032F8">
        <w:rPr>
          <w:rFonts w:ascii="Arial" w:hAnsi="Arial" w:cs="Arial"/>
          <w:sz w:val="28"/>
          <w:szCs w:val="28"/>
        </w:rPr>
        <w:t>Por lo anteriormente expuesto, se presenta para su estudio, análisis y, en su caso, aprobación, la siguiente:</w:t>
      </w:r>
    </w:p>
    <w:p w14:paraId="3385BD0E" w14:textId="77777777" w:rsidR="003A6263" w:rsidRPr="003032F8" w:rsidRDefault="003A6263" w:rsidP="003A6263">
      <w:pPr>
        <w:spacing w:line="276" w:lineRule="auto"/>
        <w:rPr>
          <w:rFonts w:ascii="Arial" w:hAnsi="Arial" w:cs="Arial"/>
          <w:sz w:val="28"/>
          <w:szCs w:val="28"/>
        </w:rPr>
      </w:pPr>
    </w:p>
    <w:p w14:paraId="5B903F35" w14:textId="77777777" w:rsidR="003A6263" w:rsidRPr="003032F8" w:rsidRDefault="003A6263" w:rsidP="003A626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032F8">
        <w:rPr>
          <w:rFonts w:ascii="Arial" w:hAnsi="Arial" w:cs="Arial"/>
          <w:b/>
          <w:sz w:val="28"/>
          <w:szCs w:val="28"/>
        </w:rPr>
        <w:t>INICIATIVA CON PROYECTO DE DECRETO</w:t>
      </w:r>
    </w:p>
    <w:p w14:paraId="47D5BC41" w14:textId="77777777" w:rsidR="003A6263" w:rsidRPr="003032F8" w:rsidRDefault="003A6263" w:rsidP="003A626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406230E" w14:textId="77777777" w:rsidR="008E6068" w:rsidRPr="003032F8" w:rsidRDefault="00C07E36" w:rsidP="008E606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032F8">
        <w:rPr>
          <w:rFonts w:ascii="Arial" w:hAnsi="Arial" w:cs="Arial"/>
          <w:b/>
          <w:sz w:val="28"/>
          <w:szCs w:val="28"/>
        </w:rPr>
        <w:t xml:space="preserve">ARTÍCULO </w:t>
      </w:r>
      <w:r w:rsidR="00C01627" w:rsidRPr="003032F8">
        <w:rPr>
          <w:rFonts w:ascii="Arial" w:hAnsi="Arial" w:cs="Arial"/>
          <w:b/>
          <w:sz w:val="28"/>
          <w:szCs w:val="28"/>
        </w:rPr>
        <w:t>PRIMERO</w:t>
      </w:r>
      <w:r w:rsidRPr="003032F8">
        <w:rPr>
          <w:rFonts w:ascii="Arial" w:hAnsi="Arial" w:cs="Arial"/>
          <w:b/>
          <w:sz w:val="28"/>
          <w:szCs w:val="28"/>
        </w:rPr>
        <w:t xml:space="preserve">.- </w:t>
      </w:r>
      <w:r w:rsidRPr="003032F8">
        <w:rPr>
          <w:rFonts w:ascii="Arial" w:hAnsi="Arial" w:cs="Arial"/>
          <w:sz w:val="28"/>
          <w:szCs w:val="28"/>
        </w:rPr>
        <w:t xml:space="preserve">Se </w:t>
      </w:r>
      <w:r w:rsidRPr="003032F8">
        <w:rPr>
          <w:rFonts w:ascii="Arial" w:hAnsi="Arial" w:cs="Arial"/>
          <w:b/>
          <w:sz w:val="28"/>
          <w:szCs w:val="28"/>
        </w:rPr>
        <w:t>adiciona</w:t>
      </w:r>
      <w:r w:rsidR="00037A30" w:rsidRPr="003032F8">
        <w:rPr>
          <w:rFonts w:ascii="Arial" w:hAnsi="Arial" w:cs="Arial"/>
          <w:b/>
          <w:sz w:val="28"/>
          <w:szCs w:val="28"/>
        </w:rPr>
        <w:t xml:space="preserve"> </w:t>
      </w:r>
      <w:r w:rsidRPr="003032F8">
        <w:rPr>
          <w:rFonts w:ascii="Arial" w:hAnsi="Arial" w:cs="Arial"/>
          <w:sz w:val="28"/>
          <w:szCs w:val="28"/>
        </w:rPr>
        <w:t xml:space="preserve"> </w:t>
      </w:r>
      <w:r w:rsidR="00C01627" w:rsidRPr="003032F8">
        <w:rPr>
          <w:rFonts w:ascii="Arial" w:hAnsi="Arial" w:cs="Arial"/>
          <w:sz w:val="28"/>
          <w:szCs w:val="28"/>
        </w:rPr>
        <w:t>la fracción XVIII al artículo 86</w:t>
      </w:r>
      <w:r w:rsidR="00D159B2" w:rsidRPr="003032F8">
        <w:rPr>
          <w:rFonts w:ascii="Arial" w:hAnsi="Arial" w:cs="Arial"/>
          <w:sz w:val="28"/>
          <w:szCs w:val="28"/>
        </w:rPr>
        <w:t xml:space="preserve"> </w:t>
      </w:r>
      <w:r w:rsidR="00C01627" w:rsidRPr="003032F8">
        <w:rPr>
          <w:rFonts w:ascii="Arial" w:hAnsi="Arial" w:cs="Arial"/>
          <w:sz w:val="28"/>
          <w:szCs w:val="28"/>
        </w:rPr>
        <w:t xml:space="preserve">del Estatuto Jurídico de los Trabajadores al Servicio del Estado </w:t>
      </w:r>
      <w:r w:rsidR="003B3192" w:rsidRPr="003032F8">
        <w:rPr>
          <w:rFonts w:ascii="Arial" w:hAnsi="Arial" w:cs="Arial"/>
          <w:sz w:val="28"/>
          <w:szCs w:val="28"/>
        </w:rPr>
        <w:t>de Coahuila</w:t>
      </w:r>
      <w:r w:rsidR="00037A30" w:rsidRPr="003032F8">
        <w:rPr>
          <w:rFonts w:ascii="Arial" w:hAnsi="Arial" w:cs="Arial"/>
          <w:sz w:val="28"/>
          <w:szCs w:val="28"/>
        </w:rPr>
        <w:t>, para quedar como sigue:</w:t>
      </w:r>
    </w:p>
    <w:p w14:paraId="3297D8C6" w14:textId="77777777" w:rsidR="00936FBA" w:rsidRPr="003032F8" w:rsidRDefault="00936FBA" w:rsidP="00010D8A">
      <w:pPr>
        <w:pStyle w:val="NormalWeb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032F8">
        <w:rPr>
          <w:rFonts w:ascii="Arial" w:hAnsi="Arial" w:cs="Arial"/>
          <w:b/>
          <w:bCs/>
          <w:color w:val="000000" w:themeColor="text1"/>
          <w:sz w:val="28"/>
          <w:szCs w:val="28"/>
        </w:rPr>
        <w:t>ARTICULO 86.-</w:t>
      </w:r>
      <w:r w:rsidRPr="003032F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87D30" w:rsidRPr="003032F8">
        <w:rPr>
          <w:rFonts w:ascii="Arial" w:hAnsi="Arial" w:cs="Arial"/>
          <w:color w:val="000000" w:themeColor="text1"/>
          <w:sz w:val="28"/>
          <w:szCs w:val="28"/>
        </w:rPr>
        <w:t>…</w:t>
      </w:r>
    </w:p>
    <w:p w14:paraId="0663FA53" w14:textId="77777777" w:rsidR="00936FBA" w:rsidRPr="003032F8" w:rsidRDefault="00936FBA" w:rsidP="00010D8A">
      <w:pPr>
        <w:pStyle w:val="NormalWeb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032F8">
        <w:rPr>
          <w:rFonts w:ascii="Arial" w:hAnsi="Arial" w:cs="Arial"/>
          <w:color w:val="000000" w:themeColor="text1"/>
          <w:sz w:val="28"/>
          <w:szCs w:val="28"/>
        </w:rPr>
        <w:t xml:space="preserve">I.- </w:t>
      </w:r>
      <w:r w:rsidR="00010D8A" w:rsidRPr="003032F8">
        <w:rPr>
          <w:rFonts w:ascii="Arial" w:hAnsi="Arial" w:cs="Arial"/>
          <w:color w:val="000000" w:themeColor="text1"/>
          <w:sz w:val="28"/>
          <w:szCs w:val="28"/>
        </w:rPr>
        <w:t>a XVII. …</w:t>
      </w:r>
    </w:p>
    <w:p w14:paraId="44870630" w14:textId="77777777" w:rsidR="00010D8A" w:rsidRPr="003032F8" w:rsidRDefault="00010D8A" w:rsidP="00010D8A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3032F8">
        <w:rPr>
          <w:rFonts w:ascii="Arial" w:hAnsi="Arial" w:cs="Arial"/>
          <w:color w:val="000000" w:themeColor="text1"/>
          <w:sz w:val="28"/>
          <w:szCs w:val="28"/>
        </w:rPr>
        <w:t xml:space="preserve">XVIII.- Otorgar licencia de cuidados maternos-paternos de </w:t>
      </w:r>
      <w:r w:rsidR="002A7499" w:rsidRPr="003032F8">
        <w:rPr>
          <w:rFonts w:ascii="Arial" w:hAnsi="Arial" w:cs="Arial"/>
          <w:color w:val="000000" w:themeColor="text1"/>
          <w:sz w:val="28"/>
          <w:szCs w:val="28"/>
        </w:rPr>
        <w:t>hasta quince</w:t>
      </w:r>
      <w:r w:rsidRPr="003032F8">
        <w:rPr>
          <w:rFonts w:ascii="Arial" w:hAnsi="Arial" w:cs="Arial"/>
          <w:color w:val="000000" w:themeColor="text1"/>
          <w:sz w:val="28"/>
          <w:szCs w:val="28"/>
        </w:rPr>
        <w:t xml:space="preserve"> día hábiles al año con goce de sueldo a Ia madre, padre o a quien legalmente tenga Ia guarda y custodia de un menor de 12 años, debiendo </w:t>
      </w:r>
      <w:r w:rsidRPr="003032F8">
        <w:rPr>
          <w:rFonts w:ascii="Arial" w:hAnsi="Arial" w:cs="Arial"/>
          <w:sz w:val="28"/>
          <w:szCs w:val="28"/>
        </w:rPr>
        <w:t xml:space="preserve">exhibir en su Iugar de trabajo el acta de nacimiento respectiva que acredite Ia relación materna o paterna o, en su caso Ia sentencia emitida por el juez que otorga Ia guarda y custodia del menor, así como Ia constancia medica que acredite Ia enfermedad </w:t>
      </w:r>
      <w:r w:rsidR="002A7499" w:rsidRPr="003032F8">
        <w:rPr>
          <w:rFonts w:ascii="Arial" w:hAnsi="Arial" w:cs="Arial"/>
          <w:sz w:val="28"/>
          <w:szCs w:val="28"/>
        </w:rPr>
        <w:t>o</w:t>
      </w:r>
      <w:r w:rsidRPr="003032F8">
        <w:rPr>
          <w:rFonts w:ascii="Arial" w:hAnsi="Arial" w:cs="Arial"/>
          <w:sz w:val="28"/>
          <w:szCs w:val="28"/>
        </w:rPr>
        <w:t xml:space="preserve"> incapacidad m</w:t>
      </w:r>
      <w:r w:rsidR="002A7499" w:rsidRPr="003032F8">
        <w:rPr>
          <w:rFonts w:ascii="Arial" w:hAnsi="Arial" w:cs="Arial"/>
          <w:sz w:val="28"/>
          <w:szCs w:val="28"/>
        </w:rPr>
        <w:t>é</w:t>
      </w:r>
      <w:r w:rsidRPr="003032F8">
        <w:rPr>
          <w:rFonts w:ascii="Arial" w:hAnsi="Arial" w:cs="Arial"/>
          <w:sz w:val="28"/>
          <w:szCs w:val="28"/>
        </w:rPr>
        <w:t xml:space="preserve">dica del mismo. </w:t>
      </w:r>
    </w:p>
    <w:p w14:paraId="54AF0A81" w14:textId="77777777" w:rsidR="003032F8" w:rsidRDefault="003032F8" w:rsidP="00C0162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B053695" w14:textId="7D057038" w:rsidR="00C01627" w:rsidRPr="003032F8" w:rsidRDefault="00C01627" w:rsidP="00C0162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032F8">
        <w:rPr>
          <w:rFonts w:ascii="Arial" w:hAnsi="Arial" w:cs="Arial"/>
          <w:b/>
          <w:sz w:val="28"/>
          <w:szCs w:val="28"/>
        </w:rPr>
        <w:t xml:space="preserve">ARTÍCULO </w:t>
      </w:r>
      <w:r w:rsidR="00587D30" w:rsidRPr="003032F8">
        <w:rPr>
          <w:rFonts w:ascii="Arial" w:hAnsi="Arial" w:cs="Arial"/>
          <w:b/>
          <w:sz w:val="28"/>
          <w:szCs w:val="28"/>
        </w:rPr>
        <w:t>SEGUNDO</w:t>
      </w:r>
      <w:r w:rsidRPr="003032F8">
        <w:rPr>
          <w:rFonts w:ascii="Arial" w:hAnsi="Arial" w:cs="Arial"/>
          <w:b/>
          <w:sz w:val="28"/>
          <w:szCs w:val="28"/>
        </w:rPr>
        <w:t xml:space="preserve">.- </w:t>
      </w:r>
      <w:r w:rsidRPr="003032F8">
        <w:rPr>
          <w:rFonts w:ascii="Arial" w:hAnsi="Arial" w:cs="Arial"/>
          <w:sz w:val="28"/>
          <w:szCs w:val="28"/>
        </w:rPr>
        <w:t xml:space="preserve">Se </w:t>
      </w:r>
      <w:r w:rsidRPr="003032F8">
        <w:rPr>
          <w:rFonts w:ascii="Arial" w:hAnsi="Arial" w:cs="Arial"/>
          <w:b/>
          <w:sz w:val="28"/>
          <w:szCs w:val="28"/>
        </w:rPr>
        <w:t>adiciona</w:t>
      </w:r>
      <w:r w:rsidRPr="003032F8">
        <w:rPr>
          <w:rFonts w:ascii="Arial" w:hAnsi="Arial" w:cs="Arial"/>
          <w:sz w:val="28"/>
          <w:szCs w:val="28"/>
        </w:rPr>
        <w:t xml:space="preserve"> la fracción </w:t>
      </w:r>
      <w:r w:rsidR="00587D30" w:rsidRPr="003032F8">
        <w:rPr>
          <w:rFonts w:ascii="Arial" w:hAnsi="Arial" w:cs="Arial"/>
          <w:sz w:val="28"/>
          <w:szCs w:val="28"/>
        </w:rPr>
        <w:t>XVII</w:t>
      </w:r>
      <w:r w:rsidRPr="003032F8">
        <w:rPr>
          <w:rFonts w:ascii="Arial" w:hAnsi="Arial" w:cs="Arial"/>
          <w:sz w:val="28"/>
          <w:szCs w:val="28"/>
        </w:rPr>
        <w:t xml:space="preserve"> al artículo </w:t>
      </w:r>
      <w:r w:rsidR="00587D30" w:rsidRPr="003032F8">
        <w:rPr>
          <w:rFonts w:ascii="Arial" w:hAnsi="Arial" w:cs="Arial"/>
          <w:sz w:val="28"/>
          <w:szCs w:val="28"/>
        </w:rPr>
        <w:t>294</w:t>
      </w:r>
      <w:r w:rsidRPr="003032F8">
        <w:rPr>
          <w:rFonts w:ascii="Arial" w:hAnsi="Arial" w:cs="Arial"/>
          <w:sz w:val="28"/>
          <w:szCs w:val="28"/>
        </w:rPr>
        <w:t xml:space="preserve"> del </w:t>
      </w:r>
      <w:r w:rsidR="00587D30" w:rsidRPr="003032F8">
        <w:rPr>
          <w:rFonts w:ascii="Arial" w:hAnsi="Arial" w:cs="Arial"/>
          <w:sz w:val="28"/>
          <w:szCs w:val="28"/>
        </w:rPr>
        <w:t>Código Municipal</w:t>
      </w:r>
      <w:r w:rsidRPr="003032F8">
        <w:rPr>
          <w:rFonts w:ascii="Arial" w:hAnsi="Arial" w:cs="Arial"/>
          <w:sz w:val="28"/>
          <w:szCs w:val="28"/>
        </w:rPr>
        <w:t xml:space="preserve"> Estado de Coahuila de Zaragoza, para quedar como sigue:</w:t>
      </w:r>
    </w:p>
    <w:p w14:paraId="754A0C8E" w14:textId="77777777" w:rsidR="00587D30" w:rsidRPr="003032F8" w:rsidRDefault="00587D30" w:rsidP="00587D30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3032F8">
        <w:rPr>
          <w:rFonts w:ascii="Arial" w:hAnsi="Arial" w:cs="Arial"/>
          <w:b/>
          <w:bCs/>
          <w:sz w:val="28"/>
          <w:szCs w:val="28"/>
        </w:rPr>
        <w:t>ARTÍCULO 294.</w:t>
      </w:r>
      <w:r w:rsidRPr="003032F8">
        <w:rPr>
          <w:rFonts w:ascii="Arial" w:hAnsi="Arial" w:cs="Arial"/>
          <w:sz w:val="28"/>
          <w:szCs w:val="28"/>
        </w:rPr>
        <w:t xml:space="preserve"> … </w:t>
      </w:r>
    </w:p>
    <w:p w14:paraId="34D08AB0" w14:textId="77777777" w:rsidR="00587D30" w:rsidRPr="003032F8" w:rsidRDefault="00587D30" w:rsidP="00587D30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3032F8">
        <w:rPr>
          <w:rFonts w:ascii="Arial" w:hAnsi="Arial" w:cs="Arial"/>
          <w:sz w:val="28"/>
          <w:szCs w:val="28"/>
        </w:rPr>
        <w:t>I. a XVI. …</w:t>
      </w:r>
    </w:p>
    <w:p w14:paraId="3F655961" w14:textId="77777777" w:rsidR="00587D30" w:rsidRPr="003032F8" w:rsidRDefault="00587D30" w:rsidP="00587D30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3032F8">
        <w:rPr>
          <w:rFonts w:ascii="Arial" w:hAnsi="Arial" w:cs="Arial"/>
          <w:sz w:val="28"/>
          <w:szCs w:val="28"/>
        </w:rPr>
        <w:t xml:space="preserve">XVII. </w:t>
      </w:r>
      <w:r w:rsidRPr="003032F8">
        <w:rPr>
          <w:rFonts w:ascii="Arial" w:hAnsi="Arial" w:cs="Arial"/>
          <w:color w:val="000000" w:themeColor="text1"/>
          <w:sz w:val="28"/>
          <w:szCs w:val="28"/>
        </w:rPr>
        <w:t xml:space="preserve">Otorgar licencia de cuidados maternos-paternos de hasta quince día hábiles al año con goce de sueldo a Ia madre, padre o a quien legalmente tenga Ia guarda y custodia de un menor de 12 años, debiendo </w:t>
      </w:r>
      <w:r w:rsidRPr="003032F8">
        <w:rPr>
          <w:rFonts w:ascii="Arial" w:hAnsi="Arial" w:cs="Arial"/>
          <w:sz w:val="28"/>
          <w:szCs w:val="28"/>
        </w:rPr>
        <w:t xml:space="preserve">exhibir en su Iugar de trabajo el acta de nacimiento respectiva que acredite Ia relación materna o paterna o, en su caso Ia sentencia emitida por el juez que otorga Ia guarda y custodia del menor, así como Ia constancia medica que acredite Ia enfermedad o incapacidad médica del mismo. </w:t>
      </w:r>
    </w:p>
    <w:p w14:paraId="56588F81" w14:textId="77777777" w:rsidR="003032F8" w:rsidRDefault="003032F8" w:rsidP="003032F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05985D7" w14:textId="7893BA21" w:rsidR="003032F8" w:rsidRPr="000A6CBB" w:rsidRDefault="003032F8" w:rsidP="003032F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0A6CBB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T R A N S I T O R I O </w:t>
      </w:r>
    </w:p>
    <w:p w14:paraId="55703A7B" w14:textId="77777777" w:rsidR="003032F8" w:rsidRPr="000A6CBB" w:rsidRDefault="003032F8" w:rsidP="003032F8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4D80756C" w14:textId="77777777" w:rsidR="003032F8" w:rsidRPr="00273363" w:rsidRDefault="003032F8" w:rsidP="003032F8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7336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ÚNICO.- </w:t>
      </w:r>
      <w:r w:rsidRPr="00273363">
        <w:rPr>
          <w:rFonts w:ascii="Arial" w:hAnsi="Arial" w:cs="Arial"/>
          <w:bCs/>
          <w:color w:val="000000" w:themeColor="text1"/>
          <w:sz w:val="28"/>
          <w:szCs w:val="28"/>
        </w:rPr>
        <w:t>El presente Decreto entrará en vigor al día siguiente de su publicación en el Periódico Oficial del Gobierno del Estado.</w:t>
      </w:r>
    </w:p>
    <w:p w14:paraId="542589EC" w14:textId="77777777" w:rsidR="003032F8" w:rsidRDefault="003032F8" w:rsidP="003032F8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3F290CD5" w14:textId="77777777" w:rsidR="003032F8" w:rsidRPr="004A1F6D" w:rsidRDefault="003032F8" w:rsidP="003032F8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24DE2903" w14:textId="77777777" w:rsidR="003032F8" w:rsidRPr="00E17E40" w:rsidRDefault="003032F8" w:rsidP="003032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7E40">
        <w:rPr>
          <w:rFonts w:ascii="Arial" w:hAnsi="Arial" w:cs="Arial"/>
          <w:b/>
          <w:bCs/>
          <w:sz w:val="28"/>
          <w:szCs w:val="28"/>
        </w:rPr>
        <w:t>A T E N T A M E N T E</w:t>
      </w:r>
    </w:p>
    <w:p w14:paraId="79D82590" w14:textId="77777777" w:rsidR="003032F8" w:rsidRPr="00E17E40" w:rsidRDefault="003032F8" w:rsidP="003032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7E40">
        <w:rPr>
          <w:rFonts w:ascii="Arial" w:hAnsi="Arial" w:cs="Arial"/>
          <w:b/>
          <w:bCs/>
          <w:sz w:val="28"/>
          <w:szCs w:val="28"/>
        </w:rPr>
        <w:t xml:space="preserve">Saltillo, Coahuila de Zaragoza, </w:t>
      </w:r>
      <w:r>
        <w:rPr>
          <w:rFonts w:ascii="Arial" w:hAnsi="Arial" w:cs="Arial"/>
          <w:b/>
          <w:bCs/>
          <w:sz w:val="28"/>
          <w:szCs w:val="28"/>
        </w:rPr>
        <w:t>junio</w:t>
      </w:r>
      <w:r w:rsidRPr="00E17E40">
        <w:rPr>
          <w:rFonts w:ascii="Arial" w:hAnsi="Arial" w:cs="Arial"/>
          <w:b/>
          <w:bCs/>
          <w:sz w:val="28"/>
          <w:szCs w:val="28"/>
        </w:rPr>
        <w:t xml:space="preserve"> de 2020</w:t>
      </w:r>
    </w:p>
    <w:p w14:paraId="7425FE78" w14:textId="77777777" w:rsidR="003032F8" w:rsidRPr="00E17E40" w:rsidRDefault="003032F8" w:rsidP="003032F8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032F8" w:rsidRPr="00E17E40" w14:paraId="149D70BF" w14:textId="77777777" w:rsidTr="00323F07">
        <w:tc>
          <w:tcPr>
            <w:tcW w:w="8838" w:type="dxa"/>
          </w:tcPr>
          <w:p w14:paraId="70A036DB" w14:textId="6425F9A4" w:rsidR="003032F8" w:rsidRPr="00E17E40" w:rsidRDefault="003032F8" w:rsidP="00323F0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4D6553BD" w14:textId="77777777" w:rsidR="003032F8" w:rsidRPr="00E17E40" w:rsidRDefault="003032F8" w:rsidP="00323F0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4A4DF4" w14:textId="77777777" w:rsidR="003032F8" w:rsidRPr="00E17E40" w:rsidRDefault="003032F8" w:rsidP="00323F0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32F8" w:rsidRPr="00E17E40" w14:paraId="164DAE19" w14:textId="77777777" w:rsidTr="00323F07">
        <w:tc>
          <w:tcPr>
            <w:tcW w:w="8838" w:type="dxa"/>
          </w:tcPr>
          <w:p w14:paraId="76FB0076" w14:textId="77777777" w:rsidR="003032F8" w:rsidRPr="00E17E40" w:rsidRDefault="003032F8" w:rsidP="00323F0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7E40">
              <w:rPr>
                <w:rFonts w:ascii="Arial" w:hAnsi="Arial" w:cs="Arial"/>
                <w:b/>
                <w:sz w:val="28"/>
                <w:szCs w:val="28"/>
              </w:rPr>
              <w:t xml:space="preserve">DIP.  JESÚS </w:t>
            </w:r>
            <w:r w:rsidRPr="00E17E40">
              <w:rPr>
                <w:rFonts w:ascii="Arial" w:hAnsi="Arial"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3032F8" w:rsidRPr="00E17E40" w14:paraId="4BFA7819" w14:textId="77777777" w:rsidTr="00323F07">
        <w:trPr>
          <w:trHeight w:val="74"/>
        </w:trPr>
        <w:tc>
          <w:tcPr>
            <w:tcW w:w="8838" w:type="dxa"/>
          </w:tcPr>
          <w:p w14:paraId="3D1CB90B" w14:textId="77777777" w:rsidR="003032F8" w:rsidRPr="00E17E40" w:rsidRDefault="003032F8" w:rsidP="00323F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7E40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11F3AB2C" w14:textId="77777777" w:rsidR="003032F8" w:rsidRPr="00E17E40" w:rsidRDefault="003032F8" w:rsidP="00323F0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7E40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</w:tc>
      </w:tr>
      <w:tr w:rsidR="003032F8" w:rsidRPr="001C730F" w14:paraId="002489A1" w14:textId="77777777" w:rsidTr="00323F07">
        <w:trPr>
          <w:trHeight w:val="74"/>
        </w:trPr>
        <w:tc>
          <w:tcPr>
            <w:tcW w:w="8838" w:type="dxa"/>
          </w:tcPr>
          <w:p w14:paraId="62DE2B00" w14:textId="77777777" w:rsidR="003032F8" w:rsidRPr="001C730F" w:rsidRDefault="003032F8" w:rsidP="00323F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4C084D0" w14:textId="77777777" w:rsidR="003032F8" w:rsidRDefault="003032F8" w:rsidP="003032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8B3D031" w14:textId="77777777" w:rsidR="003032F8" w:rsidRPr="003B6C3C" w:rsidRDefault="003032F8" w:rsidP="003032F8">
      <w:pPr>
        <w:jc w:val="center"/>
        <w:rPr>
          <w:rFonts w:ascii="Arial" w:eastAsiaTheme="minorHAnsi" w:hAnsi="Arial" w:cs="Arial"/>
          <w:b/>
          <w:lang w:val="es-MX" w:eastAsia="en-US"/>
        </w:rPr>
      </w:pPr>
      <w:r w:rsidRPr="00304B9C">
        <w:rPr>
          <w:rFonts w:ascii="Arial" w:hAnsi="Arial" w:cs="Arial"/>
          <w:b/>
        </w:rPr>
        <w:lastRenderedPageBreak/>
        <w:t>CONJUNTAMENTE CON LAS DEMAS DIPUTADAS Y LOS DIPUTADOS INTEGRANTES DEL</w:t>
      </w:r>
    </w:p>
    <w:p w14:paraId="6546CB96" w14:textId="77777777" w:rsidR="003032F8" w:rsidRPr="00304B9C" w:rsidRDefault="003032F8" w:rsidP="003032F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04B9C">
        <w:rPr>
          <w:rFonts w:ascii="Arial" w:hAnsi="Arial" w:cs="Arial"/>
          <w:b/>
          <w:sz w:val="20"/>
          <w:szCs w:val="20"/>
        </w:rPr>
        <w:t>GRUPO PARLAMENTARIO “GRAL. ANDRÉS S. VIESCA”,</w:t>
      </w:r>
    </w:p>
    <w:p w14:paraId="67FD1919" w14:textId="77777777" w:rsidR="003032F8" w:rsidRPr="00304B9C" w:rsidRDefault="003032F8" w:rsidP="003032F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04B9C">
        <w:rPr>
          <w:rFonts w:ascii="Arial" w:hAnsi="Arial" w:cs="Arial"/>
          <w:b/>
          <w:sz w:val="20"/>
          <w:szCs w:val="20"/>
        </w:rPr>
        <w:t>DEL PARTIDO REVOLUCIONARIO INSTITUCIONAL.</w:t>
      </w:r>
    </w:p>
    <w:p w14:paraId="73B8CB97" w14:textId="5AB87DD9" w:rsidR="003032F8" w:rsidRPr="00304B9C" w:rsidRDefault="003032F8" w:rsidP="003032F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3032F8" w:rsidRPr="00304B9C" w14:paraId="4619ECD5" w14:textId="77777777" w:rsidTr="00323F07">
        <w:tc>
          <w:tcPr>
            <w:tcW w:w="4248" w:type="dxa"/>
          </w:tcPr>
          <w:p w14:paraId="13675532" w14:textId="77777777" w:rsidR="003032F8" w:rsidRPr="00304B9C" w:rsidRDefault="003032F8" w:rsidP="00323F0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C2405" w14:textId="77777777" w:rsidR="003032F8" w:rsidRPr="00304B9C" w:rsidRDefault="003032F8" w:rsidP="00323F0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ED13F" w14:textId="77777777" w:rsidR="003032F8" w:rsidRPr="00304B9C" w:rsidRDefault="003032F8" w:rsidP="00323F0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EE3A6C" w14:textId="77777777" w:rsidR="003032F8" w:rsidRPr="00304B9C" w:rsidRDefault="003032F8" w:rsidP="00323F0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42796" w14:textId="77777777" w:rsidR="003032F8" w:rsidRPr="00304B9C" w:rsidRDefault="003032F8" w:rsidP="00323F0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FAF83FA" w14:textId="77777777" w:rsidR="003032F8" w:rsidRPr="00304B9C" w:rsidRDefault="003032F8" w:rsidP="00323F0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4B66E988" w14:textId="5C46133B" w:rsidR="003032F8" w:rsidRPr="00304B9C" w:rsidRDefault="003032F8" w:rsidP="00323F0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2F8" w:rsidRPr="00304B9C" w14:paraId="2D9DF0FF" w14:textId="77777777" w:rsidTr="00323F07">
        <w:tc>
          <w:tcPr>
            <w:tcW w:w="4248" w:type="dxa"/>
          </w:tcPr>
          <w:p w14:paraId="6B9F8CD4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4B9C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304B9C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ESPERANZA CHAPA GARCÍA</w:t>
            </w:r>
          </w:p>
        </w:tc>
        <w:tc>
          <w:tcPr>
            <w:tcW w:w="709" w:type="dxa"/>
          </w:tcPr>
          <w:p w14:paraId="62EA9EF8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5DE176F8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4B9C">
              <w:rPr>
                <w:rFonts w:ascii="Arial" w:hAnsi="Arial" w:cs="Arial"/>
                <w:b/>
                <w:sz w:val="20"/>
                <w:szCs w:val="20"/>
              </w:rPr>
              <w:t>DIP. JOSEFINA GARZA BARRERA</w:t>
            </w:r>
          </w:p>
        </w:tc>
      </w:tr>
      <w:tr w:rsidR="003032F8" w:rsidRPr="00304B9C" w14:paraId="72FEF118" w14:textId="77777777" w:rsidTr="00323F07">
        <w:tc>
          <w:tcPr>
            <w:tcW w:w="4248" w:type="dxa"/>
          </w:tcPr>
          <w:p w14:paraId="1F332581" w14:textId="5AADEA91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2888E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D5607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A04FD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E2B77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04627A1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7E6B3C8D" w14:textId="01C3A64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2F8" w:rsidRPr="00304B9C" w14:paraId="632AA2A8" w14:textId="77777777" w:rsidTr="00323F07">
        <w:tc>
          <w:tcPr>
            <w:tcW w:w="4248" w:type="dxa"/>
          </w:tcPr>
          <w:p w14:paraId="397419EF" w14:textId="09650565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4B9C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304B9C">
              <w:rPr>
                <w:rFonts w:ascii="Arial" w:hAnsi="Arial" w:cs="Arial"/>
                <w:b/>
                <w:snapToGrid w:val="0"/>
                <w:sz w:val="20"/>
                <w:szCs w:val="20"/>
              </w:rPr>
              <w:t>GRACIELA FERNÁNDEZ ALMARAZ</w:t>
            </w:r>
          </w:p>
        </w:tc>
        <w:tc>
          <w:tcPr>
            <w:tcW w:w="709" w:type="dxa"/>
          </w:tcPr>
          <w:p w14:paraId="3613B52D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2D1A4089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4B9C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304B9C">
              <w:rPr>
                <w:rFonts w:ascii="Arial" w:hAnsi="Arial" w:cs="Arial"/>
                <w:b/>
                <w:snapToGrid w:val="0"/>
                <w:sz w:val="20"/>
                <w:szCs w:val="20"/>
              </w:rPr>
              <w:t>LILIA ISABEL GUTIÉRREZ BURCIAGA</w:t>
            </w:r>
          </w:p>
        </w:tc>
      </w:tr>
      <w:tr w:rsidR="003032F8" w:rsidRPr="00304B9C" w14:paraId="74ECDB9C" w14:textId="77777777" w:rsidTr="00323F07">
        <w:tc>
          <w:tcPr>
            <w:tcW w:w="4248" w:type="dxa"/>
          </w:tcPr>
          <w:p w14:paraId="75AEED88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DB66D4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4A690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6AA18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683502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2C662D9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0FCADF80" w14:textId="4F55B89F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2F8" w:rsidRPr="00304B9C" w14:paraId="2A16DA13" w14:textId="77777777" w:rsidTr="00323F07">
        <w:tc>
          <w:tcPr>
            <w:tcW w:w="4248" w:type="dxa"/>
          </w:tcPr>
          <w:p w14:paraId="3DB1E3A9" w14:textId="78C951DA" w:rsidR="003032F8" w:rsidRPr="00304B9C" w:rsidRDefault="003032F8" w:rsidP="00323F07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4B9C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  <w:r w:rsidRPr="00304B9C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304B9C">
              <w:rPr>
                <w:rFonts w:ascii="Arial" w:hAnsi="Arial" w:cs="Arial"/>
                <w:b/>
                <w:snapToGrid w:val="0"/>
                <w:sz w:val="20"/>
                <w:szCs w:val="20"/>
              </w:rPr>
              <w:t>JAIME BUENO ZERTUCHE</w:t>
            </w:r>
          </w:p>
        </w:tc>
        <w:tc>
          <w:tcPr>
            <w:tcW w:w="709" w:type="dxa"/>
          </w:tcPr>
          <w:p w14:paraId="6C77AB20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45ECD792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4B9C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304B9C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DEL ROSARIO CONTRERAS PÉREZ</w:t>
            </w:r>
            <w:r w:rsidRPr="00304B9C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3032F8" w:rsidRPr="00304B9C" w14:paraId="196B437B" w14:textId="77777777" w:rsidTr="00323F07">
        <w:tc>
          <w:tcPr>
            <w:tcW w:w="4248" w:type="dxa"/>
          </w:tcPr>
          <w:p w14:paraId="49B8E32B" w14:textId="77777777" w:rsidR="003032F8" w:rsidRPr="00304B9C" w:rsidRDefault="003032F8" w:rsidP="00323F07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EFC169" w14:textId="77777777" w:rsidR="003032F8" w:rsidRPr="00304B9C" w:rsidRDefault="003032F8" w:rsidP="00323F07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BBC5A" w14:textId="77777777" w:rsidR="003032F8" w:rsidRPr="00304B9C" w:rsidRDefault="003032F8" w:rsidP="00323F07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D58F0D" w14:textId="77777777" w:rsidR="003032F8" w:rsidRPr="00304B9C" w:rsidRDefault="003032F8" w:rsidP="00323F07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DDD510" w14:textId="77777777" w:rsidR="003032F8" w:rsidRPr="00304B9C" w:rsidRDefault="003032F8" w:rsidP="00323F07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C43C3DF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3EBDFBA2" w14:textId="7CA6AD21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2F8" w:rsidRPr="00304B9C" w14:paraId="3C37740E" w14:textId="77777777" w:rsidTr="00323F07">
        <w:tc>
          <w:tcPr>
            <w:tcW w:w="4248" w:type="dxa"/>
          </w:tcPr>
          <w:p w14:paraId="4308800E" w14:textId="77777777" w:rsidR="003032F8" w:rsidRPr="00304B9C" w:rsidRDefault="003032F8" w:rsidP="00323F07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4B9C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304B9C">
              <w:rPr>
                <w:rFonts w:ascii="Arial" w:hAnsi="Arial" w:cs="Arial"/>
                <w:b/>
                <w:snapToGrid w:val="0"/>
                <w:sz w:val="20"/>
                <w:szCs w:val="20"/>
              </w:rPr>
              <w:t>VERÓNICA BOREQUE MARTÍNEZ GONZÁLEZ</w:t>
            </w:r>
            <w:r w:rsidRPr="00304B9C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14:paraId="38255FAB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0CD40102" w14:textId="77777777" w:rsidR="003032F8" w:rsidRPr="00304B9C" w:rsidRDefault="003032F8" w:rsidP="00323F0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4B9C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304B9C">
              <w:rPr>
                <w:rFonts w:ascii="Arial" w:hAnsi="Arial" w:cs="Arial"/>
                <w:b/>
                <w:snapToGrid w:val="0"/>
                <w:sz w:val="20"/>
                <w:szCs w:val="20"/>
              </w:rPr>
              <w:t>JESÚS BERINO GRANADOS</w:t>
            </w:r>
          </w:p>
        </w:tc>
      </w:tr>
      <w:tr w:rsidR="003032F8" w:rsidRPr="00304B9C" w14:paraId="1440048F" w14:textId="77777777" w:rsidTr="00323F07">
        <w:tc>
          <w:tcPr>
            <w:tcW w:w="9396" w:type="dxa"/>
            <w:gridSpan w:val="3"/>
          </w:tcPr>
          <w:p w14:paraId="366C1E1E" w14:textId="05AAB0E1" w:rsidR="003032F8" w:rsidRPr="00304B9C" w:rsidRDefault="003032F8" w:rsidP="00323F0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CC475A" w14:textId="77777777" w:rsidR="003032F8" w:rsidRPr="00304B9C" w:rsidRDefault="003032F8" w:rsidP="00323F0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A3B75" w14:textId="77777777" w:rsidR="003032F8" w:rsidRPr="00304B9C" w:rsidRDefault="003032F8" w:rsidP="00323F0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27E9C6" w14:textId="77777777" w:rsidR="003032F8" w:rsidRPr="00304B9C" w:rsidRDefault="003032F8" w:rsidP="00323F0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2F8" w:rsidRPr="00304B9C" w14:paraId="2D7D9E50" w14:textId="77777777" w:rsidTr="00323F07">
        <w:tc>
          <w:tcPr>
            <w:tcW w:w="9396" w:type="dxa"/>
            <w:gridSpan w:val="3"/>
          </w:tcPr>
          <w:p w14:paraId="76FB9B31" w14:textId="77777777" w:rsidR="003032F8" w:rsidRPr="00304B9C" w:rsidRDefault="003032F8" w:rsidP="00323F0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B9C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304B9C">
              <w:rPr>
                <w:rFonts w:ascii="Arial" w:hAnsi="Arial" w:cs="Arial"/>
                <w:b/>
                <w:snapToGrid w:val="0"/>
                <w:sz w:val="20"/>
                <w:szCs w:val="20"/>
              </w:rPr>
              <w:t>DIANA PATRICIA GONZÁLEZ SOTO</w:t>
            </w:r>
          </w:p>
        </w:tc>
      </w:tr>
    </w:tbl>
    <w:p w14:paraId="472F321D" w14:textId="77777777" w:rsidR="003032F8" w:rsidRPr="003F63C5" w:rsidRDefault="003032F8" w:rsidP="003032F8">
      <w:pPr>
        <w:tabs>
          <w:tab w:val="left" w:pos="5056"/>
        </w:tabs>
        <w:rPr>
          <w:rFonts w:cs="Arial"/>
          <w:b/>
        </w:rPr>
      </w:pPr>
    </w:p>
    <w:p w14:paraId="78A24E36" w14:textId="77777777" w:rsidR="003032F8" w:rsidRPr="00013BF9" w:rsidRDefault="003032F8" w:rsidP="003032F8">
      <w:pPr>
        <w:tabs>
          <w:tab w:val="left" w:pos="4678"/>
        </w:tabs>
        <w:jc w:val="center"/>
        <w:rPr>
          <w:rFonts w:ascii="Arial" w:hAnsi="Arial" w:cs="Arial"/>
          <w:b/>
          <w:sz w:val="24"/>
          <w:szCs w:val="24"/>
        </w:rPr>
      </w:pPr>
    </w:p>
    <w:p w14:paraId="059F58FE" w14:textId="77777777" w:rsidR="003032F8" w:rsidRDefault="003032F8" w:rsidP="003032F8">
      <w:pPr>
        <w:tabs>
          <w:tab w:val="left" w:pos="4678"/>
        </w:tabs>
        <w:jc w:val="center"/>
        <w:rPr>
          <w:rFonts w:ascii="Arial" w:hAnsi="Arial" w:cs="Arial"/>
          <w:b/>
          <w:sz w:val="24"/>
          <w:szCs w:val="24"/>
        </w:rPr>
      </w:pPr>
    </w:p>
    <w:p w14:paraId="4D25C6FD" w14:textId="77777777" w:rsidR="003032F8" w:rsidRPr="003D15E2" w:rsidRDefault="003032F8" w:rsidP="003032F8">
      <w:pPr>
        <w:tabs>
          <w:tab w:val="left" w:pos="4678"/>
        </w:tabs>
        <w:jc w:val="center"/>
        <w:rPr>
          <w:rFonts w:ascii="Arial" w:hAnsi="Arial" w:cs="Arial"/>
          <w:b/>
          <w:sz w:val="28"/>
          <w:szCs w:val="28"/>
        </w:rPr>
      </w:pPr>
    </w:p>
    <w:p w14:paraId="3F4AAD0D" w14:textId="77777777" w:rsidR="00D85C99" w:rsidRPr="00591E22" w:rsidRDefault="00D85C99" w:rsidP="00D85C99">
      <w:pPr>
        <w:tabs>
          <w:tab w:val="left" w:pos="4678"/>
        </w:tabs>
        <w:jc w:val="center"/>
        <w:rPr>
          <w:rFonts w:ascii="Arial" w:hAnsi="Arial" w:cs="Arial"/>
          <w:b/>
          <w:sz w:val="24"/>
          <w:szCs w:val="24"/>
        </w:rPr>
      </w:pPr>
    </w:p>
    <w:p w14:paraId="2EDD9993" w14:textId="7A44E14E" w:rsidR="00A0680D" w:rsidRPr="003032F8" w:rsidRDefault="009E742B" w:rsidP="003A6263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3032F8">
        <w:rPr>
          <w:rFonts w:ascii="Arial" w:hAnsi="Arial" w:cs="Arial"/>
          <w:bCs/>
          <w:sz w:val="16"/>
          <w:szCs w:val="16"/>
        </w:rPr>
        <w:t xml:space="preserve">ESTA HOJA DE FIRMAS CORRESPONDE A LA INICIATIVA CON PROYECTO DE DECRETO </w:t>
      </w:r>
      <w:r w:rsidRPr="003032F8">
        <w:rPr>
          <w:rFonts w:ascii="Arial" w:hAnsi="Arial" w:cs="Arial"/>
          <w:bCs/>
          <w:color w:val="000000"/>
          <w:sz w:val="16"/>
          <w:szCs w:val="16"/>
          <w:lang w:val="es-ES"/>
        </w:rPr>
        <w:t xml:space="preserve">POR EL QUE </w:t>
      </w:r>
      <w:r w:rsidR="003032F8" w:rsidRPr="003032F8">
        <w:rPr>
          <w:rFonts w:ascii="Arial" w:hAnsi="Arial" w:cs="Arial"/>
          <w:bCs/>
          <w:sz w:val="16"/>
          <w:szCs w:val="16"/>
        </w:rPr>
        <w:t>SE ADICIONA LA FRACCIÓN XVIII AL ARTÍCULO 86 DEL ESTATUTO JURÍDICO DE LOS TRABAJADORES AL SERVICIO DEL ESTADO DE COAHUILA Y LA FRACCIÓN XVII AL ARTÍCULO 294 DEL CÓDIGO MUNICIPAL PARA EL ESTADO DE COAHUILA DE ZARAGOZA, CON EL PROPÓSITO DE INCORPORAR LA CONCESIÓN DE LICENCIA POR CUIDADOS MATERNO-PATERNO PARA EL CUIDADO Y ATENCIÓN DE HIJOS ENFERMOS.</w:t>
      </w:r>
    </w:p>
    <w:sectPr w:rsidR="00A0680D" w:rsidRPr="003032F8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2A9D9" w14:textId="77777777" w:rsidR="00B63D8D" w:rsidRDefault="00B63D8D">
      <w:r>
        <w:separator/>
      </w:r>
    </w:p>
  </w:endnote>
  <w:endnote w:type="continuationSeparator" w:id="0">
    <w:p w14:paraId="0FACF4CB" w14:textId="77777777" w:rsidR="00B63D8D" w:rsidRDefault="00B6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CEC57" w14:textId="77777777" w:rsidR="00ED6214" w:rsidRDefault="00ED6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6763B7DE" w14:textId="77777777" w:rsidR="00ED6214" w:rsidRDefault="00ED62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CBFBD" w14:textId="53ACF53A" w:rsidR="00ED6214" w:rsidRDefault="00ED6214">
    <w:pPr>
      <w:pStyle w:val="Piedepgina"/>
      <w:framePr w:wrap="around" w:vAnchor="text" w:hAnchor="margin" w:xAlign="right" w:y="1"/>
      <w:rPr>
        <w:rStyle w:val="Nmerodepgina"/>
        <w:rFonts w:ascii="Arial" w:hAnsi="Arial"/>
        <w:sz w:val="16"/>
      </w:rPr>
    </w:pP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PAGE  </w:instrText>
    </w:r>
    <w:r>
      <w:rPr>
        <w:rStyle w:val="Nmerodepgina"/>
        <w:rFonts w:ascii="Arial" w:hAnsi="Arial"/>
        <w:sz w:val="16"/>
      </w:rPr>
      <w:fldChar w:fldCharType="separate"/>
    </w:r>
    <w:r w:rsidR="001B7528">
      <w:rPr>
        <w:rStyle w:val="Nmerodepgina"/>
        <w:rFonts w:ascii="Arial" w:hAnsi="Arial"/>
        <w:noProof/>
        <w:sz w:val="16"/>
      </w:rPr>
      <w:t>8</w:t>
    </w:r>
    <w:r>
      <w:rPr>
        <w:rStyle w:val="Nmerodepgina"/>
        <w:rFonts w:ascii="Arial" w:hAnsi="Arial"/>
        <w:sz w:val="16"/>
      </w:rPr>
      <w:fldChar w:fldCharType="end"/>
    </w:r>
  </w:p>
  <w:p w14:paraId="25D48B01" w14:textId="77777777" w:rsidR="00ED6214" w:rsidRDefault="00ED62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2C878" w14:textId="77777777" w:rsidR="00B63D8D" w:rsidRDefault="00B63D8D">
      <w:r>
        <w:separator/>
      </w:r>
    </w:p>
  </w:footnote>
  <w:footnote w:type="continuationSeparator" w:id="0">
    <w:p w14:paraId="226816E1" w14:textId="77777777" w:rsidR="00B63D8D" w:rsidRDefault="00B63D8D">
      <w:r>
        <w:continuationSeparator/>
      </w:r>
    </w:p>
  </w:footnote>
  <w:footnote w:id="1">
    <w:p w14:paraId="34FBEB85" w14:textId="77777777" w:rsidR="00057D61" w:rsidRPr="00B54BAE" w:rsidRDefault="00057D61" w:rsidP="00057D6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FA08CA">
          <w:rPr>
            <w:rStyle w:val="Hipervnculo"/>
          </w:rPr>
          <w:t>https://www.cndh.org.mx/sites/default/files/documentos/2019-05/Cartilla-DH-trabajo.pdf</w:t>
        </w:r>
      </w:hyperlink>
      <w:r>
        <w:t xml:space="preserve"> </w:t>
      </w:r>
    </w:p>
  </w:footnote>
  <w:footnote w:id="2">
    <w:p w14:paraId="3F87280E" w14:textId="77777777" w:rsidR="00262F7B" w:rsidRPr="00262F7B" w:rsidRDefault="00262F7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FA08CA">
          <w:rPr>
            <w:rStyle w:val="Hipervnculo"/>
          </w:rPr>
          <w:t>https://www.ilo.org/wcmsp5/groups/public/---dgreports/---dcomm/documents/publication/wcms_242618.pdf</w:t>
        </w:r>
      </w:hyperlink>
      <w:r>
        <w:t xml:space="preserve"> </w:t>
      </w:r>
    </w:p>
  </w:footnote>
  <w:footnote w:id="3">
    <w:p w14:paraId="3F1879A7" w14:textId="77777777" w:rsidR="004C10F3" w:rsidRPr="004C10F3" w:rsidRDefault="004C10F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Artículo 32 bis.</w:t>
      </w:r>
    </w:p>
  </w:footnote>
  <w:footnote w:id="4">
    <w:p w14:paraId="28FFC9F8" w14:textId="77777777" w:rsidR="00010D8A" w:rsidRPr="00010D8A" w:rsidRDefault="00010D8A">
      <w:pPr>
        <w:pStyle w:val="Textonotapie"/>
      </w:pPr>
      <w:r>
        <w:rPr>
          <w:rStyle w:val="Refdenotaalpie"/>
        </w:rPr>
        <w:footnoteRef/>
      </w:r>
      <w:r>
        <w:t xml:space="preserve"> Artículo 86, fracción XVII.</w:t>
      </w:r>
    </w:p>
  </w:footnote>
  <w:footnote w:id="5">
    <w:p w14:paraId="77F401D0" w14:textId="77777777" w:rsidR="005B4B0F" w:rsidRPr="005B4B0F" w:rsidRDefault="005B4B0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Artículo 86, fracción IX.</w:t>
      </w:r>
    </w:p>
  </w:footnote>
  <w:footnote w:id="6">
    <w:p w14:paraId="66F676C8" w14:textId="77777777" w:rsidR="000066D5" w:rsidRPr="00FF60E0" w:rsidRDefault="000066D5" w:rsidP="000066D5">
      <w:pPr>
        <w:pStyle w:val="Ttulo1"/>
        <w:pBdr>
          <w:bottom w:val="single" w:sz="12" w:space="0" w:color="000000"/>
        </w:pBdr>
        <w:spacing w:before="120" w:beforeAutospacing="0" w:after="0" w:afterAutospacing="0"/>
        <w:jc w:val="both"/>
        <w:rPr>
          <w:rFonts w:ascii="Times" w:hAnsi="Times"/>
          <w:b w:val="0"/>
          <w:bCs w:val="0"/>
          <w:color w:val="2F2F2F"/>
          <w:sz w:val="20"/>
          <w:szCs w:val="20"/>
        </w:rPr>
      </w:pPr>
      <w:r w:rsidRPr="00FF60E0">
        <w:rPr>
          <w:rStyle w:val="Refdenotaalpie"/>
          <w:rFonts w:ascii="Times" w:hAnsi="Times"/>
          <w:b w:val="0"/>
          <w:bCs w:val="0"/>
          <w:sz w:val="20"/>
          <w:szCs w:val="20"/>
        </w:rPr>
        <w:footnoteRef/>
      </w:r>
      <w:r w:rsidRPr="00FF60E0">
        <w:rPr>
          <w:rFonts w:ascii="Times" w:hAnsi="Times"/>
          <w:b w:val="0"/>
          <w:bCs w:val="0"/>
          <w:sz w:val="20"/>
          <w:szCs w:val="20"/>
        </w:rPr>
        <w:t xml:space="preserve"> </w:t>
      </w:r>
      <w:r w:rsidRPr="00FF60E0">
        <w:rPr>
          <w:rFonts w:ascii="Times" w:hAnsi="Times"/>
          <w:b w:val="0"/>
          <w:bCs w:val="0"/>
          <w:color w:val="2F2F2F"/>
          <w:sz w:val="20"/>
          <w:szCs w:val="20"/>
        </w:rPr>
        <w:t>DECRETO por el que se adicionan diversas disposiciones de la Ley del Seguro Social, de la Ley del Instituto de Seguridad y Servicios Sociales de los Trabajadores del Estado y de la Ley Federal del Trabajo, publicado en el DOF el 04 de junio de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3032F8" w:rsidRPr="00B97E14" w14:paraId="1199A7DF" w14:textId="77777777" w:rsidTr="00323F07">
      <w:trPr>
        <w:jc w:val="center"/>
      </w:trPr>
      <w:tc>
        <w:tcPr>
          <w:tcW w:w="1541" w:type="dxa"/>
        </w:tcPr>
        <w:p w14:paraId="50086B92" w14:textId="77777777" w:rsidR="003032F8" w:rsidRPr="00B97E14" w:rsidRDefault="003032F8" w:rsidP="003032F8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FDADDF8" wp14:editId="1A825D92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13AAA9" w14:textId="77777777" w:rsidR="003032F8" w:rsidRPr="00B97E14" w:rsidRDefault="003032F8" w:rsidP="003032F8">
          <w:pPr>
            <w:jc w:val="center"/>
            <w:rPr>
              <w:b/>
              <w:bCs/>
              <w:sz w:val="12"/>
            </w:rPr>
          </w:pPr>
        </w:p>
        <w:p w14:paraId="03870172" w14:textId="77777777" w:rsidR="003032F8" w:rsidRPr="00B97E14" w:rsidRDefault="003032F8" w:rsidP="003032F8">
          <w:pPr>
            <w:jc w:val="center"/>
            <w:rPr>
              <w:b/>
              <w:bCs/>
              <w:sz w:val="12"/>
            </w:rPr>
          </w:pPr>
        </w:p>
        <w:p w14:paraId="6D4F2331" w14:textId="77777777" w:rsidR="003032F8" w:rsidRPr="00B97E14" w:rsidRDefault="003032F8" w:rsidP="003032F8">
          <w:pPr>
            <w:jc w:val="center"/>
            <w:rPr>
              <w:b/>
              <w:bCs/>
              <w:sz w:val="12"/>
            </w:rPr>
          </w:pPr>
        </w:p>
        <w:p w14:paraId="1005F229" w14:textId="77777777" w:rsidR="003032F8" w:rsidRPr="00B97E14" w:rsidRDefault="003032F8" w:rsidP="003032F8">
          <w:pPr>
            <w:jc w:val="center"/>
            <w:rPr>
              <w:b/>
              <w:bCs/>
              <w:sz w:val="12"/>
            </w:rPr>
          </w:pPr>
        </w:p>
        <w:p w14:paraId="4F27BCFA" w14:textId="77777777" w:rsidR="003032F8" w:rsidRPr="00B97E14" w:rsidRDefault="003032F8" w:rsidP="003032F8">
          <w:pPr>
            <w:jc w:val="center"/>
            <w:rPr>
              <w:b/>
              <w:bCs/>
              <w:sz w:val="12"/>
            </w:rPr>
          </w:pPr>
        </w:p>
        <w:p w14:paraId="4289917F" w14:textId="77777777" w:rsidR="003032F8" w:rsidRPr="00B97E14" w:rsidRDefault="003032F8" w:rsidP="003032F8">
          <w:pPr>
            <w:jc w:val="center"/>
            <w:rPr>
              <w:b/>
              <w:bCs/>
              <w:sz w:val="12"/>
            </w:rPr>
          </w:pPr>
        </w:p>
        <w:p w14:paraId="329F8456" w14:textId="77777777" w:rsidR="003032F8" w:rsidRPr="00B97E14" w:rsidRDefault="003032F8" w:rsidP="003032F8">
          <w:pPr>
            <w:jc w:val="center"/>
            <w:rPr>
              <w:b/>
              <w:bCs/>
              <w:sz w:val="12"/>
            </w:rPr>
          </w:pPr>
        </w:p>
        <w:p w14:paraId="2CA4B0DC" w14:textId="77777777" w:rsidR="003032F8" w:rsidRPr="00B97E14" w:rsidRDefault="003032F8" w:rsidP="003032F8">
          <w:pPr>
            <w:jc w:val="center"/>
            <w:rPr>
              <w:b/>
              <w:bCs/>
              <w:sz w:val="12"/>
            </w:rPr>
          </w:pPr>
        </w:p>
        <w:p w14:paraId="4521A4B0" w14:textId="77777777" w:rsidR="003032F8" w:rsidRPr="00B97E14" w:rsidRDefault="003032F8" w:rsidP="003032F8">
          <w:pPr>
            <w:jc w:val="center"/>
            <w:rPr>
              <w:b/>
              <w:bCs/>
              <w:sz w:val="12"/>
            </w:rPr>
          </w:pPr>
        </w:p>
        <w:p w14:paraId="36B7D9B1" w14:textId="77777777" w:rsidR="003032F8" w:rsidRPr="00B97E14" w:rsidRDefault="003032F8" w:rsidP="003032F8">
          <w:pPr>
            <w:jc w:val="center"/>
            <w:rPr>
              <w:b/>
              <w:bCs/>
              <w:sz w:val="12"/>
            </w:rPr>
          </w:pPr>
        </w:p>
        <w:p w14:paraId="46272867" w14:textId="77777777" w:rsidR="003032F8" w:rsidRPr="00B97E14" w:rsidRDefault="003032F8" w:rsidP="003032F8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6745CDBC" w14:textId="77777777" w:rsidR="003032F8" w:rsidRPr="00455633" w:rsidRDefault="003032F8" w:rsidP="003032F8">
          <w:pPr>
            <w:jc w:val="center"/>
            <w:rPr>
              <w:b/>
              <w:bCs/>
              <w:sz w:val="22"/>
            </w:rPr>
          </w:pPr>
        </w:p>
        <w:p w14:paraId="7BF288B9" w14:textId="77777777" w:rsidR="003032F8" w:rsidRPr="00B97E14" w:rsidRDefault="003032F8" w:rsidP="003032F8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227422D6" w14:textId="77777777" w:rsidR="003032F8" w:rsidRDefault="003032F8" w:rsidP="003032F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5C692882" w14:textId="77777777" w:rsidR="003032F8" w:rsidRPr="00780AA4" w:rsidRDefault="003032F8" w:rsidP="003032F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cs="Arial"/>
              <w:bCs/>
              <w:smallCaps/>
              <w:spacing w:val="20"/>
              <w:sz w:val="18"/>
              <w:szCs w:val="32"/>
            </w:rPr>
          </w:pPr>
        </w:p>
        <w:p w14:paraId="4943E8FB" w14:textId="77777777" w:rsidR="003032F8" w:rsidRPr="00B97E14" w:rsidRDefault="003032F8" w:rsidP="003032F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sz w:val="18"/>
              <w:lang w:eastAsia="es-MX"/>
            </w:rPr>
            <w:t>“2020, Año del Centenario Luctuoso de Venustiano Carranza, el Varón de Cuatro Ciénegas”</w:t>
          </w:r>
        </w:p>
        <w:p w14:paraId="4D4DB249" w14:textId="77777777" w:rsidR="003032F8" w:rsidRPr="00B97E14" w:rsidRDefault="003032F8" w:rsidP="003032F8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38BD70D6" w14:textId="77777777" w:rsidR="003032F8" w:rsidRPr="00B97E14" w:rsidRDefault="003032F8" w:rsidP="003032F8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164C61CA" wp14:editId="0B503B42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9EA52C" w14:textId="77777777" w:rsidR="003032F8" w:rsidRPr="00B97E14" w:rsidRDefault="003032F8" w:rsidP="003032F8">
          <w:pPr>
            <w:jc w:val="center"/>
            <w:rPr>
              <w:b/>
              <w:bCs/>
              <w:sz w:val="12"/>
            </w:rPr>
          </w:pPr>
        </w:p>
        <w:p w14:paraId="1F336440" w14:textId="77777777" w:rsidR="003032F8" w:rsidRPr="00B97E14" w:rsidRDefault="003032F8" w:rsidP="003032F8">
          <w:pPr>
            <w:jc w:val="center"/>
            <w:rPr>
              <w:b/>
              <w:bCs/>
              <w:sz w:val="12"/>
            </w:rPr>
          </w:pPr>
        </w:p>
      </w:tc>
    </w:tr>
  </w:tbl>
  <w:p w14:paraId="4EC9C777" w14:textId="77777777" w:rsidR="003032F8" w:rsidRPr="00030032" w:rsidRDefault="003032F8" w:rsidP="003032F8">
    <w:pPr>
      <w:pStyle w:val="Encabezado"/>
      <w:ind w:right="49"/>
    </w:pPr>
  </w:p>
  <w:p w14:paraId="2DF5F593" w14:textId="77777777" w:rsidR="003032F8" w:rsidRDefault="003032F8" w:rsidP="003032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6F0"/>
    <w:multiLevelType w:val="hybridMultilevel"/>
    <w:tmpl w:val="9140DF3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B6077"/>
    <w:multiLevelType w:val="multilevel"/>
    <w:tmpl w:val="1C2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E63D4"/>
    <w:multiLevelType w:val="hybridMultilevel"/>
    <w:tmpl w:val="27B809BC"/>
    <w:lvl w:ilvl="0" w:tplc="C6A2B2F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B1754"/>
    <w:multiLevelType w:val="hybridMultilevel"/>
    <w:tmpl w:val="72409CAC"/>
    <w:lvl w:ilvl="0" w:tplc="0AB89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31012"/>
    <w:multiLevelType w:val="multilevel"/>
    <w:tmpl w:val="4692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959BD"/>
    <w:multiLevelType w:val="hybridMultilevel"/>
    <w:tmpl w:val="E9C0171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352B7"/>
    <w:multiLevelType w:val="multilevel"/>
    <w:tmpl w:val="007C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6058E8"/>
    <w:multiLevelType w:val="multilevel"/>
    <w:tmpl w:val="184C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12"/>
    <w:rsid w:val="00002885"/>
    <w:rsid w:val="00005A11"/>
    <w:rsid w:val="000066D5"/>
    <w:rsid w:val="00010D8A"/>
    <w:rsid w:val="000111B8"/>
    <w:rsid w:val="00015B04"/>
    <w:rsid w:val="00025C8B"/>
    <w:rsid w:val="00032A11"/>
    <w:rsid w:val="00035AFD"/>
    <w:rsid w:val="00037A30"/>
    <w:rsid w:val="00041877"/>
    <w:rsid w:val="000506AB"/>
    <w:rsid w:val="00057D61"/>
    <w:rsid w:val="0006457D"/>
    <w:rsid w:val="00072894"/>
    <w:rsid w:val="00081A39"/>
    <w:rsid w:val="00082EE0"/>
    <w:rsid w:val="000A63BF"/>
    <w:rsid w:val="000A68DD"/>
    <w:rsid w:val="000A6CBB"/>
    <w:rsid w:val="000B3B95"/>
    <w:rsid w:val="000B7F64"/>
    <w:rsid w:val="000C056E"/>
    <w:rsid w:val="000C0948"/>
    <w:rsid w:val="000C251A"/>
    <w:rsid w:val="000C3055"/>
    <w:rsid w:val="000C5E09"/>
    <w:rsid w:val="000D2C0C"/>
    <w:rsid w:val="000D422B"/>
    <w:rsid w:val="000E0E96"/>
    <w:rsid w:val="000E4950"/>
    <w:rsid w:val="000F09B8"/>
    <w:rsid w:val="000F16AF"/>
    <w:rsid w:val="00104D89"/>
    <w:rsid w:val="00105F45"/>
    <w:rsid w:val="001064AD"/>
    <w:rsid w:val="00106E6F"/>
    <w:rsid w:val="0011302B"/>
    <w:rsid w:val="001242A8"/>
    <w:rsid w:val="00124FDF"/>
    <w:rsid w:val="001272BA"/>
    <w:rsid w:val="00131F64"/>
    <w:rsid w:val="001344FB"/>
    <w:rsid w:val="001345D6"/>
    <w:rsid w:val="00136161"/>
    <w:rsid w:val="00143113"/>
    <w:rsid w:val="001471A3"/>
    <w:rsid w:val="00147CD6"/>
    <w:rsid w:val="001513EB"/>
    <w:rsid w:val="001609EC"/>
    <w:rsid w:val="00161BA2"/>
    <w:rsid w:val="00162D05"/>
    <w:rsid w:val="00166259"/>
    <w:rsid w:val="00170F67"/>
    <w:rsid w:val="00180588"/>
    <w:rsid w:val="0019464E"/>
    <w:rsid w:val="00195353"/>
    <w:rsid w:val="001A3F01"/>
    <w:rsid w:val="001A61FD"/>
    <w:rsid w:val="001B6FE1"/>
    <w:rsid w:val="001B7528"/>
    <w:rsid w:val="001C5644"/>
    <w:rsid w:val="001D22C5"/>
    <w:rsid w:val="001D6F29"/>
    <w:rsid w:val="001E1BD4"/>
    <w:rsid w:val="001F0DFE"/>
    <w:rsid w:val="001F3CCE"/>
    <w:rsid w:val="002054C1"/>
    <w:rsid w:val="002058AD"/>
    <w:rsid w:val="00211D81"/>
    <w:rsid w:val="002146E8"/>
    <w:rsid w:val="00234B82"/>
    <w:rsid w:val="00235BD4"/>
    <w:rsid w:val="0023635A"/>
    <w:rsid w:val="002433D5"/>
    <w:rsid w:val="002506F6"/>
    <w:rsid w:val="00250FAB"/>
    <w:rsid w:val="0026023D"/>
    <w:rsid w:val="00262F7B"/>
    <w:rsid w:val="00263F4E"/>
    <w:rsid w:val="00264D2C"/>
    <w:rsid w:val="00275285"/>
    <w:rsid w:val="0028162E"/>
    <w:rsid w:val="002817B5"/>
    <w:rsid w:val="002940BD"/>
    <w:rsid w:val="002A4161"/>
    <w:rsid w:val="002A5EA4"/>
    <w:rsid w:val="002A5EC0"/>
    <w:rsid w:val="002A6AA3"/>
    <w:rsid w:val="002A7499"/>
    <w:rsid w:val="002B7033"/>
    <w:rsid w:val="002C2B54"/>
    <w:rsid w:val="002C359B"/>
    <w:rsid w:val="002C3645"/>
    <w:rsid w:val="002C4473"/>
    <w:rsid w:val="002C6B03"/>
    <w:rsid w:val="002D4554"/>
    <w:rsid w:val="002D6CB2"/>
    <w:rsid w:val="002E706D"/>
    <w:rsid w:val="002F41AB"/>
    <w:rsid w:val="002F46FA"/>
    <w:rsid w:val="002F71E5"/>
    <w:rsid w:val="00300902"/>
    <w:rsid w:val="00300CB1"/>
    <w:rsid w:val="0030283E"/>
    <w:rsid w:val="003032F8"/>
    <w:rsid w:val="003070D4"/>
    <w:rsid w:val="0032171D"/>
    <w:rsid w:val="00327A9B"/>
    <w:rsid w:val="00332BF9"/>
    <w:rsid w:val="00332D1E"/>
    <w:rsid w:val="00334245"/>
    <w:rsid w:val="00336DEE"/>
    <w:rsid w:val="00356DCD"/>
    <w:rsid w:val="00357799"/>
    <w:rsid w:val="00364619"/>
    <w:rsid w:val="003679BC"/>
    <w:rsid w:val="00367CC1"/>
    <w:rsid w:val="00370CAA"/>
    <w:rsid w:val="00377145"/>
    <w:rsid w:val="003804B6"/>
    <w:rsid w:val="0039030C"/>
    <w:rsid w:val="00390988"/>
    <w:rsid w:val="00393A22"/>
    <w:rsid w:val="003A101B"/>
    <w:rsid w:val="003A330A"/>
    <w:rsid w:val="003A6263"/>
    <w:rsid w:val="003B1383"/>
    <w:rsid w:val="003B1804"/>
    <w:rsid w:val="003B3192"/>
    <w:rsid w:val="003B5612"/>
    <w:rsid w:val="003C0FF9"/>
    <w:rsid w:val="003C234B"/>
    <w:rsid w:val="003C5102"/>
    <w:rsid w:val="003C646E"/>
    <w:rsid w:val="003E12F2"/>
    <w:rsid w:val="003E4F9E"/>
    <w:rsid w:val="003F011C"/>
    <w:rsid w:val="003F41F3"/>
    <w:rsid w:val="004004E2"/>
    <w:rsid w:val="00401A86"/>
    <w:rsid w:val="004028AB"/>
    <w:rsid w:val="00405903"/>
    <w:rsid w:val="004064B0"/>
    <w:rsid w:val="00412FB9"/>
    <w:rsid w:val="00413F1A"/>
    <w:rsid w:val="00414C55"/>
    <w:rsid w:val="004201DA"/>
    <w:rsid w:val="00422FE2"/>
    <w:rsid w:val="0043629B"/>
    <w:rsid w:val="004369E8"/>
    <w:rsid w:val="004422F7"/>
    <w:rsid w:val="004434CB"/>
    <w:rsid w:val="00447D1D"/>
    <w:rsid w:val="00467CE6"/>
    <w:rsid w:val="0047080F"/>
    <w:rsid w:val="00471F54"/>
    <w:rsid w:val="004723B4"/>
    <w:rsid w:val="004773EB"/>
    <w:rsid w:val="004804CA"/>
    <w:rsid w:val="004872B2"/>
    <w:rsid w:val="00487402"/>
    <w:rsid w:val="00490BB9"/>
    <w:rsid w:val="00494078"/>
    <w:rsid w:val="004947BF"/>
    <w:rsid w:val="0049542F"/>
    <w:rsid w:val="004A2B74"/>
    <w:rsid w:val="004A3203"/>
    <w:rsid w:val="004B55A6"/>
    <w:rsid w:val="004C10F3"/>
    <w:rsid w:val="004C2F93"/>
    <w:rsid w:val="004D03D8"/>
    <w:rsid w:val="004D1EE2"/>
    <w:rsid w:val="004D3063"/>
    <w:rsid w:val="004D3488"/>
    <w:rsid w:val="004D557C"/>
    <w:rsid w:val="004E747F"/>
    <w:rsid w:val="004F2268"/>
    <w:rsid w:val="004F3C7C"/>
    <w:rsid w:val="004F3E62"/>
    <w:rsid w:val="004F7624"/>
    <w:rsid w:val="0050169C"/>
    <w:rsid w:val="005053A3"/>
    <w:rsid w:val="00507E02"/>
    <w:rsid w:val="005168C0"/>
    <w:rsid w:val="00526D00"/>
    <w:rsid w:val="005304AB"/>
    <w:rsid w:val="005358A5"/>
    <w:rsid w:val="00535E02"/>
    <w:rsid w:val="00537129"/>
    <w:rsid w:val="00550A6D"/>
    <w:rsid w:val="005578B9"/>
    <w:rsid w:val="00563DD7"/>
    <w:rsid w:val="00575E1C"/>
    <w:rsid w:val="00576560"/>
    <w:rsid w:val="005843E6"/>
    <w:rsid w:val="00587D30"/>
    <w:rsid w:val="005909B9"/>
    <w:rsid w:val="00592118"/>
    <w:rsid w:val="005B4B0F"/>
    <w:rsid w:val="005B6ADA"/>
    <w:rsid w:val="005C4D33"/>
    <w:rsid w:val="005C5307"/>
    <w:rsid w:val="005D2905"/>
    <w:rsid w:val="005D3370"/>
    <w:rsid w:val="005E1DA5"/>
    <w:rsid w:val="005E6594"/>
    <w:rsid w:val="005F0F5B"/>
    <w:rsid w:val="005F1C35"/>
    <w:rsid w:val="005F28D1"/>
    <w:rsid w:val="00601F8C"/>
    <w:rsid w:val="00615D0E"/>
    <w:rsid w:val="006250F4"/>
    <w:rsid w:val="0063339E"/>
    <w:rsid w:val="00634D61"/>
    <w:rsid w:val="00647388"/>
    <w:rsid w:val="006571D3"/>
    <w:rsid w:val="00661AA6"/>
    <w:rsid w:val="00666957"/>
    <w:rsid w:val="00674DF8"/>
    <w:rsid w:val="0067763F"/>
    <w:rsid w:val="00682501"/>
    <w:rsid w:val="00687186"/>
    <w:rsid w:val="00692408"/>
    <w:rsid w:val="00694BAB"/>
    <w:rsid w:val="006974FB"/>
    <w:rsid w:val="006A1162"/>
    <w:rsid w:val="006A2D0B"/>
    <w:rsid w:val="006A618F"/>
    <w:rsid w:val="006C080E"/>
    <w:rsid w:val="006C0F12"/>
    <w:rsid w:val="006D24C2"/>
    <w:rsid w:val="006D424B"/>
    <w:rsid w:val="006D468E"/>
    <w:rsid w:val="006D7F05"/>
    <w:rsid w:val="006E07AC"/>
    <w:rsid w:val="006E3A3D"/>
    <w:rsid w:val="006F4BA9"/>
    <w:rsid w:val="006F5828"/>
    <w:rsid w:val="006F748F"/>
    <w:rsid w:val="00700B73"/>
    <w:rsid w:val="00700D55"/>
    <w:rsid w:val="00705692"/>
    <w:rsid w:val="007100E3"/>
    <w:rsid w:val="00726FFA"/>
    <w:rsid w:val="00731B0D"/>
    <w:rsid w:val="00735F01"/>
    <w:rsid w:val="007526F4"/>
    <w:rsid w:val="00753980"/>
    <w:rsid w:val="00754FDB"/>
    <w:rsid w:val="00766216"/>
    <w:rsid w:val="00771059"/>
    <w:rsid w:val="00772631"/>
    <w:rsid w:val="007728DA"/>
    <w:rsid w:val="00774098"/>
    <w:rsid w:val="00777881"/>
    <w:rsid w:val="0078302E"/>
    <w:rsid w:val="007834DA"/>
    <w:rsid w:val="00784546"/>
    <w:rsid w:val="0078528E"/>
    <w:rsid w:val="00791DB1"/>
    <w:rsid w:val="0079381D"/>
    <w:rsid w:val="007953A5"/>
    <w:rsid w:val="00797735"/>
    <w:rsid w:val="007A021E"/>
    <w:rsid w:val="007A3A48"/>
    <w:rsid w:val="007A4429"/>
    <w:rsid w:val="007A5AB1"/>
    <w:rsid w:val="007B33E6"/>
    <w:rsid w:val="007B4C9C"/>
    <w:rsid w:val="007B687E"/>
    <w:rsid w:val="007C2019"/>
    <w:rsid w:val="007C2274"/>
    <w:rsid w:val="007D149A"/>
    <w:rsid w:val="007D18B8"/>
    <w:rsid w:val="007D2515"/>
    <w:rsid w:val="007D2C3D"/>
    <w:rsid w:val="007F1B95"/>
    <w:rsid w:val="007F24FE"/>
    <w:rsid w:val="00803CD0"/>
    <w:rsid w:val="00807430"/>
    <w:rsid w:val="008135E9"/>
    <w:rsid w:val="00823D36"/>
    <w:rsid w:val="00827896"/>
    <w:rsid w:val="0084269A"/>
    <w:rsid w:val="00847EE1"/>
    <w:rsid w:val="00852570"/>
    <w:rsid w:val="00852F70"/>
    <w:rsid w:val="008536BB"/>
    <w:rsid w:val="008604A2"/>
    <w:rsid w:val="00864723"/>
    <w:rsid w:val="008852C8"/>
    <w:rsid w:val="00890E83"/>
    <w:rsid w:val="008A2AFC"/>
    <w:rsid w:val="008A4CBF"/>
    <w:rsid w:val="008B0C3B"/>
    <w:rsid w:val="008B1BC8"/>
    <w:rsid w:val="008B55D1"/>
    <w:rsid w:val="008B71AA"/>
    <w:rsid w:val="008B78D6"/>
    <w:rsid w:val="008E017F"/>
    <w:rsid w:val="008E6068"/>
    <w:rsid w:val="008F6F60"/>
    <w:rsid w:val="009000A3"/>
    <w:rsid w:val="00906A43"/>
    <w:rsid w:val="00910814"/>
    <w:rsid w:val="00917413"/>
    <w:rsid w:val="00922318"/>
    <w:rsid w:val="00925D46"/>
    <w:rsid w:val="00936FBA"/>
    <w:rsid w:val="00942AE3"/>
    <w:rsid w:val="00951CA0"/>
    <w:rsid w:val="00956F9A"/>
    <w:rsid w:val="00963C2C"/>
    <w:rsid w:val="00967568"/>
    <w:rsid w:val="00982BB5"/>
    <w:rsid w:val="00991563"/>
    <w:rsid w:val="0099309F"/>
    <w:rsid w:val="00995592"/>
    <w:rsid w:val="009A56C4"/>
    <w:rsid w:val="009A5999"/>
    <w:rsid w:val="009A63EB"/>
    <w:rsid w:val="009B0412"/>
    <w:rsid w:val="009B66F4"/>
    <w:rsid w:val="009B7E13"/>
    <w:rsid w:val="009C7F0C"/>
    <w:rsid w:val="009E1D0B"/>
    <w:rsid w:val="009E742B"/>
    <w:rsid w:val="009F1164"/>
    <w:rsid w:val="00A0481A"/>
    <w:rsid w:val="00A04B4B"/>
    <w:rsid w:val="00A04CB2"/>
    <w:rsid w:val="00A0680D"/>
    <w:rsid w:val="00A10AC6"/>
    <w:rsid w:val="00A151C2"/>
    <w:rsid w:val="00A17D82"/>
    <w:rsid w:val="00A251A7"/>
    <w:rsid w:val="00A3015A"/>
    <w:rsid w:val="00A3175D"/>
    <w:rsid w:val="00A36267"/>
    <w:rsid w:val="00A43752"/>
    <w:rsid w:val="00A47B95"/>
    <w:rsid w:val="00A5023C"/>
    <w:rsid w:val="00A55A92"/>
    <w:rsid w:val="00A5679F"/>
    <w:rsid w:val="00A61BDA"/>
    <w:rsid w:val="00A62250"/>
    <w:rsid w:val="00A70B77"/>
    <w:rsid w:val="00A71865"/>
    <w:rsid w:val="00A71AF8"/>
    <w:rsid w:val="00A71F5C"/>
    <w:rsid w:val="00A71F81"/>
    <w:rsid w:val="00A8596B"/>
    <w:rsid w:val="00A866C1"/>
    <w:rsid w:val="00A867F1"/>
    <w:rsid w:val="00A876E9"/>
    <w:rsid w:val="00A92F7D"/>
    <w:rsid w:val="00A93CE7"/>
    <w:rsid w:val="00AA7297"/>
    <w:rsid w:val="00AB7324"/>
    <w:rsid w:val="00AC2E09"/>
    <w:rsid w:val="00AC32C2"/>
    <w:rsid w:val="00AC5C74"/>
    <w:rsid w:val="00AD5752"/>
    <w:rsid w:val="00AD6533"/>
    <w:rsid w:val="00AF034E"/>
    <w:rsid w:val="00B01CFD"/>
    <w:rsid w:val="00B02B1A"/>
    <w:rsid w:val="00B1056F"/>
    <w:rsid w:val="00B15779"/>
    <w:rsid w:val="00B26753"/>
    <w:rsid w:val="00B30369"/>
    <w:rsid w:val="00B31A62"/>
    <w:rsid w:val="00B32004"/>
    <w:rsid w:val="00B47264"/>
    <w:rsid w:val="00B52502"/>
    <w:rsid w:val="00B52C1F"/>
    <w:rsid w:val="00B54BAE"/>
    <w:rsid w:val="00B61DAE"/>
    <w:rsid w:val="00B63D8D"/>
    <w:rsid w:val="00B656F9"/>
    <w:rsid w:val="00B66EC8"/>
    <w:rsid w:val="00B70386"/>
    <w:rsid w:val="00B75D41"/>
    <w:rsid w:val="00B817D9"/>
    <w:rsid w:val="00B82654"/>
    <w:rsid w:val="00B82E5A"/>
    <w:rsid w:val="00B839E4"/>
    <w:rsid w:val="00B9621F"/>
    <w:rsid w:val="00BA2D6C"/>
    <w:rsid w:val="00BA4057"/>
    <w:rsid w:val="00BA431D"/>
    <w:rsid w:val="00BA50C9"/>
    <w:rsid w:val="00BB1472"/>
    <w:rsid w:val="00BB74FC"/>
    <w:rsid w:val="00BB78FF"/>
    <w:rsid w:val="00BC0F3F"/>
    <w:rsid w:val="00BC2FF2"/>
    <w:rsid w:val="00BD125B"/>
    <w:rsid w:val="00BD3606"/>
    <w:rsid w:val="00BD5DFB"/>
    <w:rsid w:val="00BE1BF4"/>
    <w:rsid w:val="00BF146D"/>
    <w:rsid w:val="00BF6077"/>
    <w:rsid w:val="00BF764E"/>
    <w:rsid w:val="00C01627"/>
    <w:rsid w:val="00C01A91"/>
    <w:rsid w:val="00C076A8"/>
    <w:rsid w:val="00C07E36"/>
    <w:rsid w:val="00C12AF2"/>
    <w:rsid w:val="00C31683"/>
    <w:rsid w:val="00C34DE7"/>
    <w:rsid w:val="00C42B0F"/>
    <w:rsid w:val="00C46887"/>
    <w:rsid w:val="00C50BF6"/>
    <w:rsid w:val="00C52643"/>
    <w:rsid w:val="00C73188"/>
    <w:rsid w:val="00C757D4"/>
    <w:rsid w:val="00C83992"/>
    <w:rsid w:val="00C83C41"/>
    <w:rsid w:val="00CA226D"/>
    <w:rsid w:val="00CA3581"/>
    <w:rsid w:val="00CA605D"/>
    <w:rsid w:val="00CB4AC3"/>
    <w:rsid w:val="00CC0E5A"/>
    <w:rsid w:val="00CC1509"/>
    <w:rsid w:val="00CC529F"/>
    <w:rsid w:val="00CC554F"/>
    <w:rsid w:val="00CC63A3"/>
    <w:rsid w:val="00CC6791"/>
    <w:rsid w:val="00CD6938"/>
    <w:rsid w:val="00CD6E4C"/>
    <w:rsid w:val="00CD6EDB"/>
    <w:rsid w:val="00CD7FDD"/>
    <w:rsid w:val="00CE0430"/>
    <w:rsid w:val="00CE428B"/>
    <w:rsid w:val="00CE6B3D"/>
    <w:rsid w:val="00CF0E6D"/>
    <w:rsid w:val="00CF3051"/>
    <w:rsid w:val="00CF651F"/>
    <w:rsid w:val="00CF6929"/>
    <w:rsid w:val="00D04BD7"/>
    <w:rsid w:val="00D05E00"/>
    <w:rsid w:val="00D11D9A"/>
    <w:rsid w:val="00D158B6"/>
    <w:rsid w:val="00D159B2"/>
    <w:rsid w:val="00D1737E"/>
    <w:rsid w:val="00D17933"/>
    <w:rsid w:val="00D20C8F"/>
    <w:rsid w:val="00D25E95"/>
    <w:rsid w:val="00D265FB"/>
    <w:rsid w:val="00D27E9E"/>
    <w:rsid w:val="00D31495"/>
    <w:rsid w:val="00D413A6"/>
    <w:rsid w:val="00D42448"/>
    <w:rsid w:val="00D4382E"/>
    <w:rsid w:val="00D44461"/>
    <w:rsid w:val="00D56060"/>
    <w:rsid w:val="00D64EE5"/>
    <w:rsid w:val="00D6667D"/>
    <w:rsid w:val="00D71761"/>
    <w:rsid w:val="00D76189"/>
    <w:rsid w:val="00D85C99"/>
    <w:rsid w:val="00D86A7C"/>
    <w:rsid w:val="00D87C41"/>
    <w:rsid w:val="00D9779E"/>
    <w:rsid w:val="00DA0C7C"/>
    <w:rsid w:val="00DA55BA"/>
    <w:rsid w:val="00DB7077"/>
    <w:rsid w:val="00DC2B68"/>
    <w:rsid w:val="00DD1588"/>
    <w:rsid w:val="00DD255F"/>
    <w:rsid w:val="00DD3AFA"/>
    <w:rsid w:val="00DD525A"/>
    <w:rsid w:val="00DD61D4"/>
    <w:rsid w:val="00DE36EE"/>
    <w:rsid w:val="00DE5E75"/>
    <w:rsid w:val="00DF2073"/>
    <w:rsid w:val="00DF3DD0"/>
    <w:rsid w:val="00DF6CFD"/>
    <w:rsid w:val="00E0436F"/>
    <w:rsid w:val="00E152F5"/>
    <w:rsid w:val="00E154F9"/>
    <w:rsid w:val="00E316AC"/>
    <w:rsid w:val="00E33D92"/>
    <w:rsid w:val="00E55B25"/>
    <w:rsid w:val="00E650B1"/>
    <w:rsid w:val="00E67817"/>
    <w:rsid w:val="00E72FDB"/>
    <w:rsid w:val="00E85339"/>
    <w:rsid w:val="00E95D4A"/>
    <w:rsid w:val="00E960E3"/>
    <w:rsid w:val="00E96112"/>
    <w:rsid w:val="00E96752"/>
    <w:rsid w:val="00EA139D"/>
    <w:rsid w:val="00EA31C1"/>
    <w:rsid w:val="00EA61E2"/>
    <w:rsid w:val="00EB3D10"/>
    <w:rsid w:val="00EB5841"/>
    <w:rsid w:val="00EC34EC"/>
    <w:rsid w:val="00ED081C"/>
    <w:rsid w:val="00ED6214"/>
    <w:rsid w:val="00EE18D8"/>
    <w:rsid w:val="00EF17E5"/>
    <w:rsid w:val="00EF718F"/>
    <w:rsid w:val="00F05B31"/>
    <w:rsid w:val="00F114B1"/>
    <w:rsid w:val="00F153A4"/>
    <w:rsid w:val="00F20B76"/>
    <w:rsid w:val="00F222D2"/>
    <w:rsid w:val="00F23F25"/>
    <w:rsid w:val="00F3005A"/>
    <w:rsid w:val="00F41486"/>
    <w:rsid w:val="00F4248C"/>
    <w:rsid w:val="00F445FE"/>
    <w:rsid w:val="00F45B65"/>
    <w:rsid w:val="00F5021F"/>
    <w:rsid w:val="00F5189E"/>
    <w:rsid w:val="00F541D8"/>
    <w:rsid w:val="00F546FA"/>
    <w:rsid w:val="00F55697"/>
    <w:rsid w:val="00F55A97"/>
    <w:rsid w:val="00F66715"/>
    <w:rsid w:val="00F81C64"/>
    <w:rsid w:val="00F82469"/>
    <w:rsid w:val="00F9368A"/>
    <w:rsid w:val="00F95656"/>
    <w:rsid w:val="00FA0688"/>
    <w:rsid w:val="00FA5A71"/>
    <w:rsid w:val="00FA6244"/>
    <w:rsid w:val="00FC1701"/>
    <w:rsid w:val="00FC54DC"/>
    <w:rsid w:val="00FC55DC"/>
    <w:rsid w:val="00FC5C2F"/>
    <w:rsid w:val="00FC7E38"/>
    <w:rsid w:val="00FD72EB"/>
    <w:rsid w:val="00FE0952"/>
    <w:rsid w:val="00FE27E3"/>
    <w:rsid w:val="00FE55EA"/>
    <w:rsid w:val="00FE5D0C"/>
    <w:rsid w:val="00FF453F"/>
    <w:rsid w:val="00FF4F52"/>
    <w:rsid w:val="00FF60E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E40A8"/>
  <w15:chartTrackingRefBased/>
  <w15:docId w15:val="{0D8406D1-1650-0A4B-A770-26C319D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FF60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b/>
    </w:rPr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paragraph" w:styleId="Textosinformato">
    <w:name w:val="Plain Text"/>
    <w:basedOn w:val="Normal"/>
    <w:link w:val="TextosinformatoCar"/>
    <w:uiPriority w:val="99"/>
    <w:unhideWhenUsed/>
    <w:rsid w:val="000C056E"/>
    <w:pPr>
      <w:jc w:val="both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0C056E"/>
    <w:rPr>
      <w:rFonts w:ascii="Consolas" w:hAnsi="Consolas"/>
      <w:sz w:val="21"/>
      <w:szCs w:val="21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D2905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Textonotapie">
    <w:name w:val="footnote text"/>
    <w:basedOn w:val="Normal"/>
    <w:link w:val="TextonotapieCar"/>
    <w:rsid w:val="00BC2FF2"/>
  </w:style>
  <w:style w:type="character" w:customStyle="1" w:styleId="TextonotapieCar">
    <w:name w:val="Texto nota pie Car"/>
    <w:link w:val="Textonotapie"/>
    <w:rsid w:val="00BC2FF2"/>
    <w:rPr>
      <w:lang w:val="es-ES_tradnl" w:eastAsia="es-ES"/>
    </w:rPr>
  </w:style>
  <w:style w:type="character" w:styleId="Refdenotaalpie">
    <w:name w:val="footnote reference"/>
    <w:rsid w:val="00BC2FF2"/>
    <w:rPr>
      <w:vertAlign w:val="superscript"/>
    </w:rPr>
  </w:style>
  <w:style w:type="character" w:styleId="Hipervnculo">
    <w:name w:val="Hyperlink"/>
    <w:rsid w:val="00BC2FF2"/>
    <w:rPr>
      <w:color w:val="0563C1"/>
      <w:u w:val="single"/>
    </w:rPr>
  </w:style>
  <w:style w:type="character" w:styleId="Textoennegrita">
    <w:name w:val="Strong"/>
    <w:uiPriority w:val="22"/>
    <w:qFormat/>
    <w:rsid w:val="00B66EC8"/>
    <w:rPr>
      <w:b/>
      <w:bCs/>
    </w:rPr>
  </w:style>
  <w:style w:type="character" w:styleId="Hipervnculovisitado">
    <w:name w:val="FollowedHyperlink"/>
    <w:rsid w:val="00C73188"/>
    <w:rPr>
      <w:color w:val="954F72"/>
      <w:u w:val="single"/>
    </w:rPr>
  </w:style>
  <w:style w:type="paragraph" w:customStyle="1" w:styleId="Puesto1">
    <w:name w:val="Puesto1"/>
    <w:basedOn w:val="Normal"/>
    <w:rsid w:val="001B6FE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5E7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4872B2"/>
  </w:style>
  <w:style w:type="character" w:customStyle="1" w:styleId="Ttulo1Car">
    <w:name w:val="Título 1 Car"/>
    <w:basedOn w:val="Fuentedeprrafopredeter"/>
    <w:link w:val="Ttulo1"/>
    <w:uiPriority w:val="9"/>
    <w:rsid w:val="00FF60E0"/>
    <w:rPr>
      <w:b/>
      <w:bCs/>
      <w:kern w:val="36"/>
      <w:sz w:val="48"/>
      <w:szCs w:val="48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032F8"/>
    <w:rPr>
      <w:lang w:val="es-ES_tradnl"/>
    </w:rPr>
  </w:style>
  <w:style w:type="table" w:styleId="Tablaconcuadrcula">
    <w:name w:val="Table Grid"/>
    <w:basedOn w:val="Tablanormal"/>
    <w:uiPriority w:val="39"/>
    <w:rsid w:val="003032F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Centrado Negritas,ABA PIE PAG"/>
    <w:link w:val="SinespaciadoCar"/>
    <w:uiPriority w:val="1"/>
    <w:qFormat/>
    <w:rsid w:val="003032F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3032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6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lo.org/wcmsp5/groups/public/---dgreports/---dcomm/documents/publication/wcms_242618.pdf" TargetMode="External"/><Relationship Id="rId1" Type="http://schemas.openxmlformats.org/officeDocument/2006/relationships/hyperlink" Target="https://www.cndh.org.mx/sites/default/files/documentos/2019-05/Cartilla-DH-trabaj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6AC79-3367-4571-822D-6074325F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JURIDICO PARA LOS TRABAJADORES AL SERVICIO DEL ESTADO DE COAHUILA</vt:lpstr>
    </vt:vector>
  </TitlesOfParts>
  <Company>SCJN</Company>
  <LinksUpToDate>false</LinksUpToDate>
  <CharactersWithSpaces>10959</CharactersWithSpaces>
  <SharedDoc>false</SharedDoc>
  <HLinks>
    <vt:vector size="36" baseType="variant">
      <vt:variant>
        <vt:i4>7274516</vt:i4>
      </vt:variant>
      <vt:variant>
        <vt:i4>15</vt:i4>
      </vt:variant>
      <vt:variant>
        <vt:i4>0</vt:i4>
      </vt:variant>
      <vt:variant>
        <vt:i4>5</vt:i4>
      </vt:variant>
      <vt:variant>
        <vt:lpwstr>https://www.conapred.org.mx/documentos_cedoc/E-12-2006.pdf</vt:lpwstr>
      </vt:variant>
      <vt:variant>
        <vt:lpwstr/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http://www.inegi.org.mx/saladeprensa/aproposito/2014/adultos0.pdf</vt:lpwstr>
      </vt:variant>
      <vt:variant>
        <vt:lpwstr/>
      </vt:variant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https://www.gob.mx/cms/uploads/attachment/file/126572/Diagn_stico_sobre_la_Situaci_n_de_las_Personas_Con_Discapacidad._Mayo_2016.pdf</vt:lpwstr>
      </vt:variant>
      <vt:variant>
        <vt:lpwstr/>
      </vt:variant>
      <vt:variant>
        <vt:i4>7929916</vt:i4>
      </vt:variant>
      <vt:variant>
        <vt:i4>6</vt:i4>
      </vt:variant>
      <vt:variant>
        <vt:i4>0</vt:i4>
      </vt:variant>
      <vt:variant>
        <vt:i4>5</vt:i4>
      </vt:variant>
      <vt:variant>
        <vt:lpwstr>http://www.milenio.com/estados/cerca-de-58-mil-discapacitados-son-desempleados-en-coahuila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http://www.inegi.org.mx/saladeprensa/aproposito/2015/discapacidad0.pdf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../../../../Downloads/el-derecho-al-trabajo-de-las-personas-con-discapacidad Marzo 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JURIDICO PARA LOS TRABAJADORES AL SERVICIO DEL ESTADO DE COAHUILA</dc:title>
  <dc:subject/>
  <dc:creator>H. Congreso del Estado de Coahuila</dc:creator>
  <cp:keywords/>
  <cp:lastModifiedBy>Lumbreras</cp:lastModifiedBy>
  <cp:revision>4</cp:revision>
  <cp:lastPrinted>2018-12-07T19:36:00Z</cp:lastPrinted>
  <dcterms:created xsi:type="dcterms:W3CDTF">2020-06-25T04:13:00Z</dcterms:created>
  <dcterms:modified xsi:type="dcterms:W3CDTF">2020-06-25T04:14:00Z</dcterms:modified>
</cp:coreProperties>
</file>