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B366B" w14:textId="77777777" w:rsidR="00B12CFD" w:rsidRPr="00B12CFD" w:rsidRDefault="00B12CFD" w:rsidP="00B12CFD">
      <w:pPr>
        <w:rPr>
          <w:rFonts w:ascii="Arial Narrow" w:eastAsia="Times New Roman" w:hAnsi="Arial Narrow" w:cs="Times New Roman"/>
          <w:color w:val="000000"/>
          <w:sz w:val="26"/>
          <w:szCs w:val="26"/>
          <w:lang w:eastAsia="es-ES"/>
        </w:rPr>
      </w:pPr>
    </w:p>
    <w:p w14:paraId="175BA028" w14:textId="77777777" w:rsidR="00B12CFD" w:rsidRDefault="00B12CFD" w:rsidP="00B12CFD">
      <w:pPr>
        <w:rPr>
          <w:rFonts w:ascii="Arial Narrow" w:eastAsia="Times New Roman" w:hAnsi="Arial Narrow" w:cs="Times New Roman"/>
          <w:color w:val="000000"/>
          <w:sz w:val="26"/>
          <w:szCs w:val="26"/>
          <w:lang w:eastAsia="es-ES"/>
        </w:rPr>
      </w:pPr>
    </w:p>
    <w:p w14:paraId="2EE1AB0B" w14:textId="5D656EE1" w:rsidR="00B12CFD" w:rsidRPr="002D24CC" w:rsidRDefault="00B12CFD" w:rsidP="00B12CFD">
      <w:pPr>
        <w:rPr>
          <w:rFonts w:ascii="Arial Narrow" w:eastAsia="Times New Roman" w:hAnsi="Arial Narrow" w:cs="Times New Roman"/>
          <w:b/>
          <w:color w:val="000000"/>
          <w:sz w:val="26"/>
          <w:szCs w:val="26"/>
          <w:lang w:eastAsia="es-ES"/>
        </w:rPr>
      </w:pPr>
      <w:r w:rsidRPr="00B12CFD">
        <w:rPr>
          <w:rFonts w:ascii="Arial Narrow" w:eastAsia="Times New Roman" w:hAnsi="Arial Narrow" w:cs="Times New Roman"/>
          <w:color w:val="000000"/>
          <w:sz w:val="26"/>
          <w:szCs w:val="26"/>
          <w:lang w:eastAsia="es-ES"/>
        </w:rPr>
        <w:t xml:space="preserve">Iniciativa con Proyecto de Decreto por el que se reforman diversas disposiciones de la </w:t>
      </w:r>
      <w:r w:rsidRPr="00B12CFD">
        <w:rPr>
          <w:rFonts w:ascii="Arial Narrow" w:eastAsia="Times New Roman" w:hAnsi="Arial Narrow" w:cs="Times New Roman"/>
          <w:b/>
          <w:color w:val="000000"/>
          <w:sz w:val="26"/>
          <w:szCs w:val="26"/>
          <w:lang w:eastAsia="es-ES"/>
        </w:rPr>
        <w:t>Ley del Sistema Integral de Justicia para Adolescentes del Estado de Coahuila de Zaragoza</w:t>
      </w:r>
      <w:r w:rsidRPr="002D24CC">
        <w:rPr>
          <w:rFonts w:ascii="Arial Narrow" w:eastAsia="Times New Roman" w:hAnsi="Arial Narrow" w:cs="Times New Roman"/>
          <w:b/>
          <w:color w:val="000000"/>
          <w:sz w:val="26"/>
          <w:szCs w:val="26"/>
          <w:lang w:eastAsia="es-ES"/>
        </w:rPr>
        <w:t>.</w:t>
      </w:r>
    </w:p>
    <w:p w14:paraId="1349857B" w14:textId="77777777" w:rsidR="00B12CFD" w:rsidRPr="002D24CC" w:rsidRDefault="00B12CFD" w:rsidP="00B12CFD">
      <w:pPr>
        <w:rPr>
          <w:rFonts w:ascii="Arial Narrow" w:eastAsia="Times New Roman" w:hAnsi="Arial Narrow" w:cs="Times New Roman"/>
          <w:color w:val="000000"/>
          <w:sz w:val="26"/>
          <w:szCs w:val="26"/>
          <w:lang w:eastAsia="es-ES"/>
        </w:rPr>
      </w:pPr>
    </w:p>
    <w:p w14:paraId="12F7880C" w14:textId="3068726D" w:rsidR="00B12CFD" w:rsidRPr="00B12CFD" w:rsidRDefault="00B12CFD" w:rsidP="00B12CFD">
      <w:pPr>
        <w:numPr>
          <w:ilvl w:val="0"/>
          <w:numId w:val="1"/>
        </w:numPr>
        <w:ind w:left="714" w:hanging="357"/>
        <w:contextualSpacing/>
        <w:rPr>
          <w:rFonts w:ascii="Arial Narrow" w:eastAsia="Times New Roman" w:hAnsi="Arial Narrow" w:cs="Times New Roman"/>
          <w:b/>
          <w:color w:val="000000"/>
          <w:sz w:val="26"/>
          <w:szCs w:val="26"/>
          <w:lang w:eastAsia="es-ES"/>
        </w:rPr>
      </w:pPr>
      <w:r w:rsidRPr="002D24CC">
        <w:rPr>
          <w:rFonts w:ascii="Arial Narrow" w:eastAsia="Times New Roman" w:hAnsi="Arial Narrow" w:cs="Times New Roman"/>
          <w:b/>
          <w:color w:val="000000"/>
          <w:sz w:val="26"/>
          <w:szCs w:val="26"/>
          <w:lang w:eastAsia="es-ES"/>
        </w:rPr>
        <w:t>C</w:t>
      </w:r>
      <w:r w:rsidRPr="00B12CFD">
        <w:rPr>
          <w:rFonts w:ascii="Arial Narrow" w:eastAsia="Times New Roman" w:hAnsi="Arial Narrow" w:cs="Times New Roman"/>
          <w:b/>
          <w:color w:val="000000"/>
          <w:sz w:val="26"/>
          <w:szCs w:val="26"/>
          <w:lang w:eastAsia="es-ES"/>
        </w:rPr>
        <w:t xml:space="preserve">on el objeto de armonizar las condiciones para el logro de los objetivos de la ejecución de las medidas impuestas al adolescente, establecidas en la ley nacional del sistema integral de justicia penal para adolescentes. </w:t>
      </w:r>
    </w:p>
    <w:p w14:paraId="2571AA3F" w14:textId="77777777" w:rsidR="00B12CFD" w:rsidRPr="002D24CC" w:rsidRDefault="00B12CFD" w:rsidP="00B12CFD">
      <w:pPr>
        <w:rPr>
          <w:rFonts w:ascii="Arial Narrow" w:eastAsia="Times New Roman" w:hAnsi="Arial Narrow" w:cs="Times New Roman"/>
          <w:color w:val="000000"/>
          <w:sz w:val="26"/>
          <w:szCs w:val="26"/>
          <w:lang w:eastAsia="es-ES"/>
        </w:rPr>
      </w:pPr>
    </w:p>
    <w:p w14:paraId="05A62007" w14:textId="561434E6" w:rsidR="00B12CFD" w:rsidRPr="00B12CFD" w:rsidRDefault="00B12CFD" w:rsidP="00B12CFD">
      <w:pPr>
        <w:rPr>
          <w:rFonts w:ascii="Arial Narrow" w:eastAsia="Times New Roman" w:hAnsi="Arial Narrow" w:cs="Times New Roman"/>
          <w:color w:val="000000"/>
          <w:sz w:val="26"/>
          <w:szCs w:val="26"/>
          <w:lang w:val="es-ES" w:eastAsia="es-ES"/>
        </w:rPr>
      </w:pPr>
      <w:r w:rsidRPr="00B12CFD">
        <w:rPr>
          <w:rFonts w:ascii="Arial Narrow" w:eastAsia="Times New Roman" w:hAnsi="Arial Narrow" w:cs="Times New Roman"/>
          <w:color w:val="000000"/>
          <w:sz w:val="26"/>
          <w:szCs w:val="26"/>
          <w:lang w:eastAsia="es-ES"/>
        </w:rPr>
        <w:t xml:space="preserve">Planteada por </w:t>
      </w:r>
      <w:r w:rsidRPr="002D24CC">
        <w:rPr>
          <w:rFonts w:ascii="Arial Narrow" w:eastAsia="Times New Roman" w:hAnsi="Arial Narrow" w:cs="Times New Roman"/>
          <w:color w:val="000000"/>
          <w:sz w:val="26"/>
          <w:szCs w:val="26"/>
          <w:lang w:eastAsia="es-ES"/>
        </w:rPr>
        <w:t xml:space="preserve">la </w:t>
      </w:r>
      <w:r w:rsidRPr="00B12CFD">
        <w:rPr>
          <w:rFonts w:ascii="Arial Narrow" w:eastAsia="Times New Roman" w:hAnsi="Arial Narrow" w:cs="Times New Roman"/>
          <w:b/>
          <w:color w:val="000000"/>
          <w:sz w:val="26"/>
          <w:szCs w:val="26"/>
          <w:lang w:eastAsia="es-ES"/>
        </w:rPr>
        <w:t>Diputad</w:t>
      </w:r>
      <w:r w:rsidRPr="002D24CC">
        <w:rPr>
          <w:rFonts w:ascii="Arial Narrow" w:eastAsia="Times New Roman" w:hAnsi="Arial Narrow" w:cs="Times New Roman"/>
          <w:b/>
          <w:color w:val="000000"/>
          <w:sz w:val="26"/>
          <w:szCs w:val="26"/>
          <w:lang w:eastAsia="es-ES"/>
        </w:rPr>
        <w:t xml:space="preserve">a </w:t>
      </w:r>
      <w:r w:rsidRPr="00B12CFD">
        <w:rPr>
          <w:rFonts w:ascii="Arial Narrow" w:eastAsia="Times New Roman" w:hAnsi="Arial Narrow" w:cs="Times New Roman"/>
          <w:b/>
          <w:color w:val="000000"/>
          <w:sz w:val="26"/>
          <w:szCs w:val="26"/>
          <w:lang w:eastAsia="es-ES"/>
        </w:rPr>
        <w:t>Diana Patricia González Soto</w:t>
      </w:r>
      <w:r w:rsidRPr="00B12CFD">
        <w:rPr>
          <w:rFonts w:ascii="Arial Narrow" w:eastAsia="Times New Roman" w:hAnsi="Arial Narrow" w:cs="Times New Roman"/>
          <w:color w:val="000000"/>
          <w:sz w:val="26"/>
          <w:szCs w:val="26"/>
          <w:lang w:eastAsia="es-ES"/>
        </w:rPr>
        <w:t>,</w:t>
      </w:r>
      <w:r w:rsidRPr="00B12CFD">
        <w:rPr>
          <w:rFonts w:ascii="Arial Narrow" w:eastAsia="Times New Roman" w:hAnsi="Arial Narrow" w:cs="Times New Roman"/>
          <w:b/>
          <w:color w:val="000000"/>
          <w:sz w:val="26"/>
          <w:szCs w:val="26"/>
          <w:lang w:eastAsia="es-ES"/>
        </w:rPr>
        <w:t xml:space="preserve"> </w:t>
      </w:r>
      <w:r w:rsidRPr="00B12CFD">
        <w:rPr>
          <w:rFonts w:ascii="Arial Narrow" w:eastAsia="Times New Roman" w:hAnsi="Arial Narrow" w:cs="Times New Roman"/>
          <w:color w:val="000000"/>
          <w:sz w:val="26"/>
          <w:szCs w:val="26"/>
          <w:lang w:val="es-ES" w:eastAsia="es-ES"/>
        </w:rPr>
        <w:t>del Grupo Parlamentario “Gral. Andrés S. Viesca”, del Partido Revolucionario Institucional, conjuntamente con las demás Diputadas y Diputados que la suscriben.</w:t>
      </w:r>
    </w:p>
    <w:p w14:paraId="51276078" w14:textId="77777777" w:rsidR="00B12CFD" w:rsidRPr="00B12CFD" w:rsidRDefault="00B12CFD" w:rsidP="00B12CFD">
      <w:pPr>
        <w:rPr>
          <w:rFonts w:ascii="Arial Narrow" w:eastAsia="Times New Roman" w:hAnsi="Arial Narrow" w:cs="Times New Roman"/>
          <w:color w:val="000000"/>
          <w:sz w:val="26"/>
          <w:szCs w:val="26"/>
          <w:lang w:eastAsia="es-ES"/>
        </w:rPr>
      </w:pPr>
    </w:p>
    <w:p w14:paraId="6EACB0B6" w14:textId="77777777" w:rsidR="00B12CFD" w:rsidRPr="00B12CFD" w:rsidRDefault="00B12CFD" w:rsidP="00B12CFD">
      <w:pPr>
        <w:rPr>
          <w:rFonts w:ascii="Arial Narrow" w:eastAsia="Times New Roman" w:hAnsi="Arial Narrow" w:cs="Times New Roman"/>
          <w:b/>
          <w:color w:val="000000"/>
          <w:sz w:val="26"/>
          <w:szCs w:val="26"/>
          <w:lang w:eastAsia="es-ES"/>
        </w:rPr>
      </w:pPr>
      <w:r w:rsidRPr="00B12CFD">
        <w:rPr>
          <w:rFonts w:ascii="Arial Narrow" w:eastAsia="Times New Roman" w:hAnsi="Arial Narrow" w:cs="Times New Roman"/>
          <w:color w:val="000000"/>
          <w:sz w:val="26"/>
          <w:szCs w:val="26"/>
          <w:lang w:eastAsia="es-ES"/>
        </w:rPr>
        <w:t xml:space="preserve">Fecha de Lectura de la Iniciativa: </w:t>
      </w:r>
      <w:r w:rsidRPr="00B12CFD">
        <w:rPr>
          <w:rFonts w:ascii="Arial Narrow" w:eastAsia="Times New Roman" w:hAnsi="Arial Narrow" w:cs="Times New Roman"/>
          <w:b/>
          <w:color w:val="000000"/>
          <w:sz w:val="26"/>
          <w:szCs w:val="26"/>
          <w:lang w:eastAsia="es-ES"/>
        </w:rPr>
        <w:t>24 de Junio de 2020.</w:t>
      </w:r>
    </w:p>
    <w:p w14:paraId="72041D24" w14:textId="77777777" w:rsidR="00B12CFD" w:rsidRPr="00B12CFD" w:rsidRDefault="00B12CFD" w:rsidP="00B12CFD">
      <w:pPr>
        <w:rPr>
          <w:rFonts w:ascii="Arial Narrow" w:eastAsia="Times New Roman" w:hAnsi="Arial Narrow" w:cs="Times New Roman"/>
          <w:sz w:val="26"/>
          <w:szCs w:val="26"/>
          <w:lang w:eastAsia="es-ES"/>
        </w:rPr>
      </w:pPr>
    </w:p>
    <w:p w14:paraId="6B42AB19" w14:textId="77777777" w:rsidR="00B12CFD" w:rsidRPr="00B12CFD" w:rsidRDefault="00B12CFD" w:rsidP="00B12CFD">
      <w:pPr>
        <w:rPr>
          <w:rFonts w:ascii="Arial Narrow" w:eastAsia="Times New Roman" w:hAnsi="Arial Narrow" w:cs="Times New Roman"/>
          <w:b/>
          <w:color w:val="000000"/>
          <w:sz w:val="26"/>
          <w:szCs w:val="26"/>
          <w:lang w:eastAsia="es-ES"/>
        </w:rPr>
      </w:pPr>
      <w:r w:rsidRPr="00B12CFD">
        <w:rPr>
          <w:rFonts w:ascii="Arial Narrow" w:eastAsia="Times New Roman" w:hAnsi="Arial Narrow" w:cs="Times New Roman"/>
          <w:color w:val="000000"/>
          <w:sz w:val="26"/>
          <w:szCs w:val="26"/>
          <w:lang w:eastAsia="es-ES"/>
        </w:rPr>
        <w:t xml:space="preserve">Turnada a la </w:t>
      </w:r>
      <w:r w:rsidRPr="00B12CFD">
        <w:rPr>
          <w:rFonts w:ascii="Arial Narrow" w:eastAsia="Times New Roman" w:hAnsi="Arial Narrow" w:cs="Times New Roman"/>
          <w:b/>
          <w:color w:val="000000"/>
          <w:sz w:val="26"/>
          <w:szCs w:val="26"/>
          <w:lang w:eastAsia="es-ES"/>
        </w:rPr>
        <w:t>Comisión de Gobernación, Puntos Constitucionales y Justicia.</w:t>
      </w:r>
    </w:p>
    <w:p w14:paraId="5C03A1F0" w14:textId="0448787B" w:rsidR="00B12CFD" w:rsidRPr="00B12CFD" w:rsidRDefault="00B12CFD" w:rsidP="00B12CFD">
      <w:pPr>
        <w:rPr>
          <w:rFonts w:ascii="Arial Narrow" w:eastAsia="Times New Roman" w:hAnsi="Arial Narrow" w:cs="Times New Roman"/>
          <w:b/>
          <w:color w:val="000000"/>
          <w:sz w:val="26"/>
          <w:szCs w:val="26"/>
          <w:lang w:eastAsia="es-ES"/>
        </w:rPr>
      </w:pPr>
    </w:p>
    <w:p w14:paraId="126860D6" w14:textId="77777777" w:rsidR="00B12CFD" w:rsidRPr="00B12CFD" w:rsidRDefault="00B12CFD" w:rsidP="00B12CFD">
      <w:pPr>
        <w:rPr>
          <w:rFonts w:ascii="Arial Narrow" w:eastAsia="Times New Roman" w:hAnsi="Arial Narrow" w:cs="Times New Roman"/>
          <w:b/>
          <w:color w:val="000000"/>
          <w:sz w:val="26"/>
          <w:szCs w:val="26"/>
          <w:lang w:eastAsia="es-ES"/>
        </w:rPr>
      </w:pPr>
      <w:r w:rsidRPr="00B12CFD">
        <w:rPr>
          <w:rFonts w:ascii="Arial Narrow" w:eastAsia="Times New Roman" w:hAnsi="Arial Narrow" w:cs="Times New Roman"/>
          <w:b/>
          <w:color w:val="000000"/>
          <w:sz w:val="26"/>
          <w:szCs w:val="26"/>
          <w:lang w:eastAsia="es-ES"/>
        </w:rPr>
        <w:t xml:space="preserve">Lectura del Dictamen: </w:t>
      </w:r>
    </w:p>
    <w:p w14:paraId="4957B3C1" w14:textId="77777777" w:rsidR="00B12CFD" w:rsidRPr="00B12CFD" w:rsidRDefault="00B12CFD" w:rsidP="00B12CFD">
      <w:pPr>
        <w:rPr>
          <w:rFonts w:ascii="Arial Narrow" w:eastAsia="Times New Roman" w:hAnsi="Arial Narrow" w:cs="Times New Roman"/>
          <w:b/>
          <w:color w:val="000000"/>
          <w:sz w:val="26"/>
          <w:szCs w:val="26"/>
          <w:lang w:eastAsia="es-ES"/>
        </w:rPr>
      </w:pPr>
    </w:p>
    <w:p w14:paraId="4497CDED" w14:textId="77777777" w:rsidR="00B12CFD" w:rsidRPr="00B12CFD" w:rsidRDefault="00B12CFD" w:rsidP="00B12CFD">
      <w:pPr>
        <w:rPr>
          <w:rFonts w:ascii="Arial Narrow" w:eastAsia="Times New Roman" w:hAnsi="Arial Narrow" w:cs="Times New Roman"/>
          <w:b/>
          <w:color w:val="000000"/>
          <w:sz w:val="26"/>
          <w:szCs w:val="26"/>
          <w:lang w:eastAsia="es-ES"/>
        </w:rPr>
      </w:pPr>
      <w:r w:rsidRPr="00B12CFD">
        <w:rPr>
          <w:rFonts w:ascii="Arial Narrow" w:eastAsia="Times New Roman" w:hAnsi="Arial Narrow" w:cs="Times New Roman"/>
          <w:b/>
          <w:color w:val="000000"/>
          <w:sz w:val="26"/>
          <w:szCs w:val="26"/>
          <w:lang w:eastAsia="es-ES"/>
        </w:rPr>
        <w:t xml:space="preserve">Decreto No. </w:t>
      </w:r>
    </w:p>
    <w:p w14:paraId="0EC3DCA2" w14:textId="77777777" w:rsidR="00B12CFD" w:rsidRPr="00B12CFD" w:rsidRDefault="00B12CFD" w:rsidP="00B12CFD">
      <w:pPr>
        <w:rPr>
          <w:rFonts w:ascii="Arial Narrow" w:eastAsia="Times New Roman" w:hAnsi="Arial Narrow" w:cs="Times New Roman"/>
          <w:b/>
          <w:color w:val="000000"/>
          <w:sz w:val="26"/>
          <w:szCs w:val="26"/>
          <w:lang w:eastAsia="es-ES"/>
        </w:rPr>
      </w:pPr>
    </w:p>
    <w:p w14:paraId="0AF3FD09" w14:textId="77777777" w:rsidR="00B12CFD" w:rsidRPr="00B12CFD" w:rsidRDefault="00B12CFD" w:rsidP="00B12CFD">
      <w:pPr>
        <w:rPr>
          <w:rFonts w:ascii="Arial Narrow" w:eastAsia="Times New Roman" w:hAnsi="Arial Narrow" w:cs="Times New Roman"/>
          <w:b/>
          <w:color w:val="000000"/>
          <w:sz w:val="26"/>
          <w:szCs w:val="26"/>
          <w:lang w:eastAsia="es-ES"/>
        </w:rPr>
      </w:pPr>
      <w:r w:rsidRPr="00B12CFD">
        <w:rPr>
          <w:rFonts w:ascii="Arial Narrow" w:eastAsia="Times New Roman" w:hAnsi="Arial Narrow" w:cs="Times New Roman"/>
          <w:color w:val="000000"/>
          <w:sz w:val="26"/>
          <w:szCs w:val="26"/>
          <w:lang w:eastAsia="es-ES"/>
        </w:rPr>
        <w:t>Publicación en el Periódico Oficial del Gobierno del Estado:</w:t>
      </w:r>
      <w:r w:rsidRPr="00B12CFD">
        <w:rPr>
          <w:rFonts w:ascii="Arial Narrow" w:eastAsia="Times New Roman" w:hAnsi="Arial Narrow" w:cs="Times New Roman"/>
          <w:b/>
          <w:color w:val="000000"/>
          <w:sz w:val="26"/>
          <w:szCs w:val="26"/>
          <w:lang w:eastAsia="es-ES"/>
        </w:rPr>
        <w:t xml:space="preserve"> </w:t>
      </w:r>
    </w:p>
    <w:p w14:paraId="4D3EEF00" w14:textId="77777777" w:rsidR="00B12CFD" w:rsidRPr="00B12CFD" w:rsidRDefault="00B12CFD" w:rsidP="00B12CFD">
      <w:pPr>
        <w:rPr>
          <w:b/>
          <w:bCs/>
          <w:sz w:val="24"/>
          <w:szCs w:val="24"/>
          <w:lang w:eastAsia="es-ES"/>
        </w:rPr>
      </w:pPr>
    </w:p>
    <w:p w14:paraId="0263BDB4" w14:textId="77777777" w:rsidR="00B12CFD" w:rsidRPr="00B12CFD" w:rsidRDefault="00B12CFD" w:rsidP="00B12CFD">
      <w:pPr>
        <w:rPr>
          <w:rFonts w:eastAsia="Calibri"/>
          <w:b/>
          <w:bCs/>
          <w:sz w:val="28"/>
          <w:szCs w:val="28"/>
          <w:lang w:eastAsia="en-US"/>
        </w:rPr>
      </w:pPr>
    </w:p>
    <w:p w14:paraId="038FF6FB" w14:textId="77777777" w:rsidR="00B12CFD" w:rsidRDefault="00B12CFD" w:rsidP="007454FC">
      <w:pPr>
        <w:pBdr>
          <w:top w:val="nil"/>
          <w:left w:val="nil"/>
          <w:bottom w:val="nil"/>
          <w:right w:val="nil"/>
          <w:between w:val="nil"/>
        </w:pBdr>
        <w:rPr>
          <w:b/>
          <w:sz w:val="28"/>
          <w:szCs w:val="28"/>
        </w:rPr>
      </w:pPr>
    </w:p>
    <w:p w14:paraId="134C770F" w14:textId="77777777" w:rsidR="00B12CFD" w:rsidRDefault="00B12CFD" w:rsidP="007454FC">
      <w:pPr>
        <w:pBdr>
          <w:top w:val="nil"/>
          <w:left w:val="nil"/>
          <w:bottom w:val="nil"/>
          <w:right w:val="nil"/>
          <w:between w:val="nil"/>
        </w:pBdr>
        <w:rPr>
          <w:b/>
          <w:sz w:val="28"/>
          <w:szCs w:val="28"/>
        </w:rPr>
      </w:pPr>
    </w:p>
    <w:p w14:paraId="0F376331" w14:textId="77777777" w:rsidR="00B12CFD" w:rsidRDefault="00B12CFD">
      <w:pPr>
        <w:rPr>
          <w:b/>
          <w:sz w:val="28"/>
          <w:szCs w:val="28"/>
        </w:rPr>
      </w:pPr>
      <w:r>
        <w:rPr>
          <w:b/>
          <w:sz w:val="28"/>
          <w:szCs w:val="28"/>
        </w:rPr>
        <w:br w:type="page"/>
      </w:r>
    </w:p>
    <w:p w14:paraId="74CEA528" w14:textId="7780472C" w:rsidR="0013699E" w:rsidRPr="00356C09" w:rsidRDefault="006405F0" w:rsidP="007454FC">
      <w:pPr>
        <w:pBdr>
          <w:top w:val="nil"/>
          <w:left w:val="nil"/>
          <w:bottom w:val="nil"/>
          <w:right w:val="nil"/>
          <w:between w:val="nil"/>
        </w:pBdr>
        <w:rPr>
          <w:b/>
          <w:sz w:val="28"/>
          <w:szCs w:val="28"/>
        </w:rPr>
      </w:pPr>
      <w:r w:rsidRPr="00356C09">
        <w:rPr>
          <w:b/>
          <w:sz w:val="28"/>
          <w:szCs w:val="28"/>
        </w:rPr>
        <w:lastRenderedPageBreak/>
        <w:t xml:space="preserve">INICIATIVA CON PROYECTO DE DECRETO QUE PRESENTAN LAS DIPUTADAS Y DIPUTADOS INTEGRANTES DEL GRUPO PARLAMENTARIO “GRAL. ANDRÉS S. VIESCA”, DEL PARTIDO REVOLUCIONARIO INSTITUCIONAL, POR CONDUCTO DE LA DIPUTADA DIANA PATRICIA GONZÁLEZ SOTO, POR EL QUE SE REFORMAN DIVERSAS DISPOSICIONES DE LA LEY DEL SISTEMA INTEGRAL DE JUSTICIA PARA ADOLESCENTES DEL ESTADO DE COAHUILA DE ZARAGOZA, CON EL OBJETO DE ARMONIZAR LAS CONDICIONES PARA EL LOGRO DE LOS OBJETIVOS DE LA EJECUCIÓN DE LAS MEDIDAS IMPUESTAS AL ADOLESCENTE, ESTABLECIDAS EN LA LEY NACIONAL DEL SISTEMA INTEGRAL DE JUSTICIA PENAL PARA ADOLESCENTES. </w:t>
      </w:r>
    </w:p>
    <w:p w14:paraId="36A2F547" w14:textId="1A094946" w:rsidR="0013699E" w:rsidRDefault="0013699E" w:rsidP="007454FC">
      <w:pPr>
        <w:pBdr>
          <w:top w:val="nil"/>
          <w:left w:val="nil"/>
          <w:bottom w:val="nil"/>
          <w:right w:val="nil"/>
          <w:between w:val="nil"/>
        </w:pBdr>
        <w:rPr>
          <w:b/>
          <w:sz w:val="28"/>
          <w:szCs w:val="28"/>
        </w:rPr>
      </w:pPr>
    </w:p>
    <w:p w14:paraId="714CC424" w14:textId="77777777" w:rsidR="007454FC" w:rsidRPr="00356C09" w:rsidRDefault="007454FC" w:rsidP="007454FC">
      <w:pPr>
        <w:pBdr>
          <w:top w:val="nil"/>
          <w:left w:val="nil"/>
          <w:bottom w:val="nil"/>
          <w:right w:val="nil"/>
          <w:between w:val="nil"/>
        </w:pBdr>
        <w:rPr>
          <w:b/>
          <w:sz w:val="28"/>
          <w:szCs w:val="28"/>
        </w:rPr>
      </w:pPr>
    </w:p>
    <w:p w14:paraId="24A8877A" w14:textId="77777777" w:rsidR="0013699E" w:rsidRPr="00356C09" w:rsidRDefault="004738A8" w:rsidP="007454FC">
      <w:pPr>
        <w:rPr>
          <w:b/>
          <w:sz w:val="28"/>
          <w:szCs w:val="28"/>
        </w:rPr>
      </w:pPr>
      <w:bookmarkStart w:id="0" w:name="_gjdgxs" w:colFirst="0" w:colLast="0"/>
      <w:bookmarkEnd w:id="0"/>
      <w:r w:rsidRPr="00356C09">
        <w:rPr>
          <w:b/>
          <w:sz w:val="28"/>
          <w:szCs w:val="28"/>
        </w:rPr>
        <w:t>H. PLENO DEL CONGRESO DEL ESTADO</w:t>
      </w:r>
    </w:p>
    <w:p w14:paraId="70620F43" w14:textId="77777777" w:rsidR="0013699E" w:rsidRPr="00356C09" w:rsidRDefault="004738A8" w:rsidP="007454FC">
      <w:pPr>
        <w:rPr>
          <w:b/>
          <w:sz w:val="28"/>
          <w:szCs w:val="28"/>
        </w:rPr>
      </w:pPr>
      <w:r w:rsidRPr="00356C09">
        <w:rPr>
          <w:b/>
          <w:sz w:val="28"/>
          <w:szCs w:val="28"/>
        </w:rPr>
        <w:t>DE COAHUILA DE ZARAGOZA</w:t>
      </w:r>
    </w:p>
    <w:p w14:paraId="7CF0632A" w14:textId="77777777" w:rsidR="0013699E" w:rsidRPr="00356C09" w:rsidRDefault="004738A8" w:rsidP="007454FC">
      <w:pPr>
        <w:rPr>
          <w:b/>
          <w:sz w:val="28"/>
          <w:szCs w:val="28"/>
        </w:rPr>
      </w:pPr>
      <w:r w:rsidRPr="00356C09">
        <w:rPr>
          <w:b/>
          <w:sz w:val="28"/>
          <w:szCs w:val="28"/>
        </w:rPr>
        <w:t>P R E S E N T E.</w:t>
      </w:r>
    </w:p>
    <w:p w14:paraId="2D193CC4" w14:textId="290D7E62" w:rsidR="0013699E" w:rsidRDefault="0013699E" w:rsidP="007454FC">
      <w:pPr>
        <w:rPr>
          <w:b/>
          <w:sz w:val="28"/>
          <w:szCs w:val="28"/>
        </w:rPr>
      </w:pPr>
    </w:p>
    <w:p w14:paraId="05B63F43" w14:textId="77777777" w:rsidR="007454FC" w:rsidRPr="00356C09" w:rsidRDefault="007454FC" w:rsidP="007454FC">
      <w:pPr>
        <w:rPr>
          <w:b/>
          <w:sz w:val="28"/>
          <w:szCs w:val="28"/>
        </w:rPr>
      </w:pPr>
    </w:p>
    <w:p w14:paraId="3C3D0471" w14:textId="6396CEB4" w:rsidR="0013699E" w:rsidRPr="00356C09" w:rsidRDefault="004738A8" w:rsidP="007454FC">
      <w:pPr>
        <w:rPr>
          <w:sz w:val="28"/>
          <w:szCs w:val="28"/>
        </w:rPr>
      </w:pPr>
      <w:r w:rsidRPr="00356C09">
        <w:rPr>
          <w:sz w:val="28"/>
          <w:szCs w:val="28"/>
        </w:rPr>
        <w:t xml:space="preserve">La suscrita </w:t>
      </w:r>
      <w:r w:rsidRPr="00356C09">
        <w:rPr>
          <w:b/>
          <w:bCs/>
          <w:sz w:val="28"/>
          <w:szCs w:val="28"/>
        </w:rPr>
        <w:t>Diputada Diana Patricia González Soto,</w:t>
      </w:r>
      <w:r w:rsidRPr="00356C09">
        <w:rPr>
          <w:sz w:val="28"/>
          <w:szCs w:val="28"/>
        </w:rPr>
        <w:t xml:space="preserve">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presentar a este H. Pleno del Congreso, la iniciativa con Proyecto de Decreto por el que </w:t>
      </w:r>
      <w:r w:rsidRPr="00356C09">
        <w:rPr>
          <w:b/>
          <w:sz w:val="28"/>
          <w:szCs w:val="28"/>
        </w:rPr>
        <w:t xml:space="preserve">se reforma el artículo 1, la fracción IV y VI recorriendo las subsecuentes </w:t>
      </w:r>
      <w:r w:rsidR="006405F0" w:rsidRPr="00356C09">
        <w:rPr>
          <w:b/>
          <w:sz w:val="28"/>
          <w:szCs w:val="28"/>
        </w:rPr>
        <w:t>de</w:t>
      </w:r>
      <w:r w:rsidRPr="00356C09">
        <w:rPr>
          <w:b/>
          <w:sz w:val="28"/>
          <w:szCs w:val="28"/>
        </w:rPr>
        <w:t xml:space="preserve">l artículo 230 </w:t>
      </w:r>
      <w:r w:rsidRPr="00356C09">
        <w:rPr>
          <w:b/>
          <w:bCs/>
          <w:sz w:val="28"/>
          <w:szCs w:val="28"/>
        </w:rPr>
        <w:t>de la</w:t>
      </w:r>
      <w:r w:rsidRPr="00356C09">
        <w:rPr>
          <w:b/>
          <w:sz w:val="28"/>
          <w:szCs w:val="28"/>
        </w:rPr>
        <w:t xml:space="preserve"> Ley del Sistema de Justicia para Adolescentes del Estado de Coahuila de Zaragoza</w:t>
      </w:r>
      <w:r w:rsidRPr="00356C09">
        <w:rPr>
          <w:sz w:val="28"/>
          <w:szCs w:val="28"/>
        </w:rPr>
        <w:t>, conforme a la siguiente:</w:t>
      </w:r>
    </w:p>
    <w:p w14:paraId="0BE049B5" w14:textId="77777777" w:rsidR="0013699E" w:rsidRPr="00356C09" w:rsidRDefault="0013699E" w:rsidP="007454FC">
      <w:pPr>
        <w:jc w:val="center"/>
        <w:rPr>
          <w:b/>
          <w:sz w:val="28"/>
          <w:szCs w:val="28"/>
        </w:rPr>
      </w:pPr>
    </w:p>
    <w:p w14:paraId="36785263" w14:textId="3BA58FA8" w:rsidR="0013699E" w:rsidRDefault="004738A8" w:rsidP="007454FC">
      <w:pPr>
        <w:jc w:val="center"/>
        <w:rPr>
          <w:b/>
          <w:sz w:val="28"/>
          <w:szCs w:val="28"/>
        </w:rPr>
      </w:pPr>
      <w:r w:rsidRPr="00356C09">
        <w:rPr>
          <w:b/>
          <w:sz w:val="28"/>
          <w:szCs w:val="28"/>
        </w:rPr>
        <w:t>EXPOSICIÓN DE MOTIVOS</w:t>
      </w:r>
    </w:p>
    <w:p w14:paraId="59850136" w14:textId="77777777" w:rsidR="007454FC" w:rsidRPr="00356C09" w:rsidRDefault="007454FC" w:rsidP="007454FC">
      <w:pPr>
        <w:jc w:val="center"/>
        <w:rPr>
          <w:b/>
          <w:sz w:val="28"/>
          <w:szCs w:val="28"/>
        </w:rPr>
      </w:pPr>
    </w:p>
    <w:p w14:paraId="40FD6B31" w14:textId="77777777" w:rsidR="0013699E" w:rsidRPr="00356C09" w:rsidRDefault="0013699E" w:rsidP="007454FC">
      <w:pPr>
        <w:jc w:val="center"/>
        <w:rPr>
          <w:b/>
          <w:sz w:val="28"/>
          <w:szCs w:val="28"/>
        </w:rPr>
      </w:pPr>
    </w:p>
    <w:p w14:paraId="55061EBA" w14:textId="44724DB1" w:rsidR="0013699E" w:rsidRPr="00356C09" w:rsidRDefault="004738A8" w:rsidP="007454FC">
      <w:pPr>
        <w:rPr>
          <w:sz w:val="28"/>
          <w:szCs w:val="28"/>
        </w:rPr>
      </w:pPr>
      <w:r w:rsidRPr="00356C09">
        <w:rPr>
          <w:sz w:val="28"/>
          <w:szCs w:val="28"/>
        </w:rPr>
        <w:lastRenderedPageBreak/>
        <w:t xml:space="preserve">La reforma al artículo 18 de La Constitución Política de los Estados Unidos Mexicanos en diciembre de 2015, establece </w:t>
      </w:r>
      <w:r w:rsidR="008E538A" w:rsidRPr="00356C09">
        <w:rPr>
          <w:sz w:val="28"/>
          <w:szCs w:val="28"/>
        </w:rPr>
        <w:t>que,</w:t>
      </w:r>
      <w:r w:rsidRPr="00356C09">
        <w:rPr>
          <w:sz w:val="28"/>
          <w:szCs w:val="28"/>
        </w:rPr>
        <w:t xml:space="preserve"> en el ámbito de sus respectivas competencias, se contará con </w:t>
      </w:r>
      <w:r w:rsidRPr="00356C09">
        <w:rPr>
          <w:i/>
          <w:iCs/>
          <w:sz w:val="28"/>
          <w:szCs w:val="28"/>
        </w:rPr>
        <w:t>“un sistema integral de justicia aplicable a quienes tengan 12 años cumplidos y menos de 18 años, y se les atribuya la realización de una conducta tipificada como delito en las leyes penales”</w:t>
      </w:r>
      <w:r w:rsidRPr="00356C09">
        <w:rPr>
          <w:sz w:val="28"/>
          <w:szCs w:val="28"/>
        </w:rPr>
        <w:t>.</w:t>
      </w:r>
    </w:p>
    <w:p w14:paraId="66D59CEF" w14:textId="77777777" w:rsidR="0013699E" w:rsidRPr="00356C09" w:rsidRDefault="0013699E" w:rsidP="007454FC">
      <w:pPr>
        <w:rPr>
          <w:sz w:val="28"/>
          <w:szCs w:val="28"/>
        </w:rPr>
      </w:pPr>
    </w:p>
    <w:p w14:paraId="2BF27516" w14:textId="0F8DAC85" w:rsidR="0013699E" w:rsidRPr="00356C09" w:rsidRDefault="004738A8" w:rsidP="007454FC">
      <w:pPr>
        <w:rPr>
          <w:sz w:val="28"/>
          <w:szCs w:val="28"/>
        </w:rPr>
      </w:pPr>
      <w:r w:rsidRPr="00356C09">
        <w:rPr>
          <w:sz w:val="28"/>
          <w:szCs w:val="28"/>
        </w:rPr>
        <w:t>Dicha reforma constituy</w:t>
      </w:r>
      <w:r w:rsidR="008E538A" w:rsidRPr="00356C09">
        <w:rPr>
          <w:sz w:val="28"/>
          <w:szCs w:val="28"/>
        </w:rPr>
        <w:t>ó</w:t>
      </w:r>
      <w:r w:rsidRPr="00356C09">
        <w:rPr>
          <w:sz w:val="28"/>
          <w:szCs w:val="28"/>
        </w:rPr>
        <w:t xml:space="preserve"> un cambio trascendental del sistema de justicia penal en menores o adolescentes, ya que el antiguo modelo tutelar era proteccionista, consideraba incapaces y penalmente imputables a los menores de edad, siendo objeto de tutela, lo cual originaba que el niño o adolescentes no fuera responsable o consciente de las consecuencias legales, así mismo el </w:t>
      </w:r>
      <w:r w:rsidR="008E538A" w:rsidRPr="00356C09">
        <w:rPr>
          <w:sz w:val="28"/>
          <w:szCs w:val="28"/>
        </w:rPr>
        <w:t xml:space="preserve">Poder Ejecutivo </w:t>
      </w:r>
      <w:r w:rsidRPr="00356C09">
        <w:rPr>
          <w:sz w:val="28"/>
          <w:szCs w:val="28"/>
        </w:rPr>
        <w:t xml:space="preserve">era quien fungía como autoridad responsable de la operatividad del modelo tutelar adoptando un papel paternalista, siendo la misma autoridad del </w:t>
      </w:r>
      <w:r w:rsidR="008E538A" w:rsidRPr="00356C09">
        <w:rPr>
          <w:sz w:val="28"/>
          <w:szCs w:val="28"/>
        </w:rPr>
        <w:t xml:space="preserve">Poder Ejecutivo </w:t>
      </w:r>
      <w:r w:rsidRPr="00356C09">
        <w:rPr>
          <w:sz w:val="28"/>
          <w:szCs w:val="28"/>
        </w:rPr>
        <w:t xml:space="preserve">la encargada de investigar y a su vez llevaba a cabo el proceso e imponía la sanción. </w:t>
      </w:r>
    </w:p>
    <w:p w14:paraId="0F8294ED" w14:textId="77777777" w:rsidR="0013699E" w:rsidRPr="00356C09" w:rsidRDefault="0013699E" w:rsidP="007454FC">
      <w:pPr>
        <w:rPr>
          <w:sz w:val="28"/>
          <w:szCs w:val="28"/>
        </w:rPr>
      </w:pPr>
    </w:p>
    <w:p w14:paraId="1F9809F6" w14:textId="0B1869A7" w:rsidR="0013699E" w:rsidRPr="00356C09" w:rsidRDefault="004738A8" w:rsidP="007454FC">
      <w:pPr>
        <w:rPr>
          <w:sz w:val="28"/>
          <w:szCs w:val="28"/>
        </w:rPr>
      </w:pPr>
      <w:r w:rsidRPr="00356C09">
        <w:rPr>
          <w:sz w:val="28"/>
          <w:szCs w:val="28"/>
        </w:rPr>
        <w:t>Con el fin de respetar y garantizar los derechos humanos, se consagr</w:t>
      </w:r>
      <w:r w:rsidR="008E538A" w:rsidRPr="00356C09">
        <w:rPr>
          <w:sz w:val="28"/>
          <w:szCs w:val="28"/>
        </w:rPr>
        <w:t>ó</w:t>
      </w:r>
      <w:r w:rsidRPr="00356C09">
        <w:rPr>
          <w:sz w:val="28"/>
          <w:szCs w:val="28"/>
        </w:rPr>
        <w:t xml:space="preserve"> un modelo procesal penal aplicable a quienes tengan entre 12 años cumplidos y menos de 18 años y se les atribuya la consumación  de una conducta tipificada como delito en las leyes de la materia, se considera al niño y al adolescente como persona capaces de ser tit</w:t>
      </w:r>
      <w:r w:rsidR="008E538A" w:rsidRPr="00356C09">
        <w:rPr>
          <w:sz w:val="28"/>
          <w:szCs w:val="28"/>
        </w:rPr>
        <w:t>u</w:t>
      </w:r>
      <w:r w:rsidRPr="00356C09">
        <w:rPr>
          <w:sz w:val="28"/>
          <w:szCs w:val="28"/>
        </w:rPr>
        <w:t>lares de derechos y obligaciones limitadas, para ubicarse como tal frente al proceso penal y gozar de todos los derechos reconocidos a una persona adulta, respetando, protegiendo y garantizando en todo momento los derechos humanos de l</w:t>
      </w:r>
      <w:r w:rsidR="008E538A" w:rsidRPr="00356C09">
        <w:rPr>
          <w:sz w:val="28"/>
          <w:szCs w:val="28"/>
        </w:rPr>
        <w:t xml:space="preserve">as niñas, </w:t>
      </w:r>
      <w:r w:rsidRPr="00356C09">
        <w:rPr>
          <w:sz w:val="28"/>
          <w:szCs w:val="28"/>
        </w:rPr>
        <w:t xml:space="preserve">niños y adolescentes por parte de los jueces. </w:t>
      </w:r>
    </w:p>
    <w:p w14:paraId="26C2EF3F" w14:textId="77777777" w:rsidR="0013699E" w:rsidRPr="00356C09" w:rsidRDefault="0013699E" w:rsidP="007454FC">
      <w:pPr>
        <w:rPr>
          <w:sz w:val="28"/>
          <w:szCs w:val="28"/>
        </w:rPr>
      </w:pPr>
    </w:p>
    <w:p w14:paraId="1F61054D" w14:textId="53C25C99" w:rsidR="0013699E" w:rsidRPr="00356C09" w:rsidRDefault="004738A8" w:rsidP="007454FC">
      <w:pPr>
        <w:rPr>
          <w:sz w:val="28"/>
          <w:szCs w:val="28"/>
        </w:rPr>
      </w:pPr>
      <w:r w:rsidRPr="00356C09">
        <w:rPr>
          <w:sz w:val="28"/>
          <w:szCs w:val="28"/>
        </w:rPr>
        <w:t>En cuanto a los principios del sistema de justicia juvenil, partimos del interés superior del menor, siendo uno de los principios rectores y más importante del marco internacional de los derechos del niño, siendo invocado y señalado por lo</w:t>
      </w:r>
      <w:r w:rsidR="008E538A" w:rsidRPr="00356C09">
        <w:rPr>
          <w:sz w:val="28"/>
          <w:szCs w:val="28"/>
        </w:rPr>
        <w:t>s</w:t>
      </w:r>
      <w:r w:rsidRPr="00356C09">
        <w:rPr>
          <w:sz w:val="28"/>
          <w:szCs w:val="28"/>
        </w:rPr>
        <w:t xml:space="preserve"> órganos internacionales encargados de aplicar las normas como lo son: la </w:t>
      </w:r>
      <w:r w:rsidRPr="00356C09">
        <w:rPr>
          <w:i/>
          <w:sz w:val="28"/>
          <w:szCs w:val="28"/>
        </w:rPr>
        <w:t xml:space="preserve">Convención sobre los Derechos del Niño, </w:t>
      </w:r>
      <w:r w:rsidRPr="00356C09">
        <w:rPr>
          <w:sz w:val="28"/>
          <w:szCs w:val="28"/>
        </w:rPr>
        <w:t xml:space="preserve">establecido que en cualquier medida que tomen las autoridades estatales deberán tener en cuenta de manera primordial el interés superior del niño, así mismo la </w:t>
      </w:r>
      <w:r w:rsidRPr="00356C09">
        <w:rPr>
          <w:i/>
          <w:sz w:val="28"/>
          <w:szCs w:val="28"/>
        </w:rPr>
        <w:t>Corte Interamericana de Derechos Humanos</w:t>
      </w:r>
      <w:r w:rsidRPr="00356C09">
        <w:rPr>
          <w:sz w:val="28"/>
          <w:szCs w:val="28"/>
        </w:rPr>
        <w:t xml:space="preserve">, ha sostenido que el interés superior del niño </w:t>
      </w:r>
      <w:r w:rsidRPr="00356C09">
        <w:rPr>
          <w:i/>
          <w:iCs/>
          <w:sz w:val="28"/>
          <w:szCs w:val="28"/>
        </w:rPr>
        <w:t xml:space="preserve">“es un punto de referencia para asegurar la efectiva realización de </w:t>
      </w:r>
      <w:r w:rsidRPr="00356C09">
        <w:rPr>
          <w:i/>
          <w:iCs/>
          <w:sz w:val="28"/>
          <w:szCs w:val="28"/>
        </w:rPr>
        <w:lastRenderedPageBreak/>
        <w:t>todos los derechos contemplados en ese instrumento, cuya observancia permitirá al sujeto el más amplio desenvolvimiento de sus potenciales”</w:t>
      </w:r>
      <w:r w:rsidRPr="00356C09">
        <w:rPr>
          <w:sz w:val="28"/>
          <w:szCs w:val="28"/>
        </w:rPr>
        <w:t xml:space="preserve">. Por su parte el </w:t>
      </w:r>
      <w:r w:rsidRPr="00356C09">
        <w:rPr>
          <w:i/>
          <w:sz w:val="28"/>
          <w:szCs w:val="28"/>
        </w:rPr>
        <w:t>Comité para los Derechos del Niño</w:t>
      </w:r>
      <w:r w:rsidRPr="00356C09">
        <w:rPr>
          <w:sz w:val="28"/>
          <w:szCs w:val="28"/>
        </w:rPr>
        <w:t xml:space="preserve"> establece que el interés superior del niño </w:t>
      </w:r>
      <w:r w:rsidRPr="00356C09">
        <w:rPr>
          <w:i/>
          <w:iCs/>
          <w:sz w:val="28"/>
          <w:szCs w:val="28"/>
        </w:rPr>
        <w:t>“se aplica a todas las medidas que afecten a los niños y exige medidas activas, tanto para proteger sus derechos y promover su supervivencia, crecimiento y bienestar”</w:t>
      </w:r>
      <w:r w:rsidRPr="00356C09">
        <w:rPr>
          <w:sz w:val="28"/>
          <w:szCs w:val="28"/>
        </w:rPr>
        <w:t xml:space="preserve">. </w:t>
      </w:r>
      <w:r w:rsidR="008E538A" w:rsidRPr="00356C09">
        <w:rPr>
          <w:rStyle w:val="Refdenotaalpie"/>
          <w:sz w:val="28"/>
          <w:szCs w:val="28"/>
        </w:rPr>
        <w:footnoteReference w:id="1"/>
      </w:r>
    </w:p>
    <w:p w14:paraId="68152466" w14:textId="77777777" w:rsidR="0013699E" w:rsidRPr="00356C09" w:rsidRDefault="0013699E" w:rsidP="007454FC">
      <w:pPr>
        <w:rPr>
          <w:sz w:val="28"/>
          <w:szCs w:val="28"/>
        </w:rPr>
      </w:pPr>
    </w:p>
    <w:p w14:paraId="0E225D8F" w14:textId="77777777" w:rsidR="0013699E" w:rsidRPr="00356C09" w:rsidRDefault="004738A8" w:rsidP="007454FC">
      <w:pPr>
        <w:rPr>
          <w:sz w:val="28"/>
          <w:szCs w:val="28"/>
        </w:rPr>
      </w:pPr>
      <w:r w:rsidRPr="00356C09">
        <w:rPr>
          <w:sz w:val="28"/>
          <w:szCs w:val="28"/>
        </w:rPr>
        <w:t>Siendo el 16 de junio de 2016 cuando se creó la Ley Nacional del Sistema Integral de Justicia Penal para Adolescentes, por lo cual cada entidad federativa se ajustará a esta Ley, armonizándose la normatividad secundaria al respecto.</w:t>
      </w:r>
    </w:p>
    <w:p w14:paraId="576BFE21" w14:textId="77777777" w:rsidR="0013699E" w:rsidRPr="00356C09" w:rsidRDefault="0013699E" w:rsidP="007454FC">
      <w:pPr>
        <w:rPr>
          <w:sz w:val="28"/>
          <w:szCs w:val="28"/>
        </w:rPr>
      </w:pPr>
    </w:p>
    <w:p w14:paraId="65012741" w14:textId="63AE5BCD" w:rsidR="0013699E" w:rsidRPr="00356C09" w:rsidRDefault="004738A8" w:rsidP="007454FC">
      <w:pPr>
        <w:pBdr>
          <w:top w:val="nil"/>
          <w:left w:val="nil"/>
          <w:bottom w:val="nil"/>
          <w:right w:val="nil"/>
          <w:between w:val="nil"/>
        </w:pBdr>
        <w:rPr>
          <w:sz w:val="28"/>
          <w:szCs w:val="28"/>
          <w:vertAlign w:val="superscript"/>
        </w:rPr>
      </w:pPr>
      <w:r w:rsidRPr="00356C09">
        <w:rPr>
          <w:sz w:val="28"/>
          <w:szCs w:val="28"/>
        </w:rPr>
        <w:t>La Ley Nacional del Sistema Integral de Justicia Penal para Adolescentes, tiene como objeto, establecer el Sistema Integral de Justicia Penal para Adolescentes en la República Mexicana; garantizando los derechos humanos a quienes se les señale como responsable de la comisión de hechos tipificados como delito, establece los principios rectores del sistema, así como las bases, requisitos y condiciones de los mecanismos alternativos de solución de controversia que se establecen para el sistema, se determinan las medidas de sanción, define a las instituciones y autoridades especializados, así como sus atribuciones y funciones para aplicarlos en las normas del sistema, también determina lo mecanismos de cumplimiento, sustitución y terminación de las medidas de sanciones.</w:t>
      </w:r>
      <w:r w:rsidR="008E538A" w:rsidRPr="00356C09">
        <w:rPr>
          <w:rStyle w:val="Refdenotaalpie"/>
          <w:sz w:val="28"/>
          <w:szCs w:val="28"/>
        </w:rPr>
        <w:footnoteReference w:id="2"/>
      </w:r>
    </w:p>
    <w:p w14:paraId="6B0E4F8D" w14:textId="77777777" w:rsidR="0013699E" w:rsidRPr="00356C09" w:rsidRDefault="0013699E" w:rsidP="007454FC">
      <w:pPr>
        <w:rPr>
          <w:sz w:val="28"/>
          <w:szCs w:val="28"/>
        </w:rPr>
      </w:pPr>
    </w:p>
    <w:p w14:paraId="1F0EC225" w14:textId="40C36C12" w:rsidR="0013699E" w:rsidRPr="00356C09" w:rsidRDefault="004738A8" w:rsidP="007454FC">
      <w:pPr>
        <w:rPr>
          <w:sz w:val="28"/>
          <w:szCs w:val="28"/>
          <w:vertAlign w:val="superscript"/>
        </w:rPr>
      </w:pPr>
      <w:r w:rsidRPr="00356C09">
        <w:rPr>
          <w:sz w:val="28"/>
          <w:szCs w:val="28"/>
        </w:rPr>
        <w:t>En Coahuila, contamos con una Ley del Sistema Integral de Justicia para Adolescentes</w:t>
      </w:r>
      <w:r w:rsidR="008E538A" w:rsidRPr="00356C09">
        <w:rPr>
          <w:sz w:val="28"/>
          <w:szCs w:val="28"/>
        </w:rPr>
        <w:t xml:space="preserve">, cuyo </w:t>
      </w:r>
      <w:r w:rsidRPr="00356C09">
        <w:rPr>
          <w:sz w:val="28"/>
          <w:szCs w:val="28"/>
        </w:rPr>
        <w:t>objeto e</w:t>
      </w:r>
      <w:r w:rsidR="008E538A" w:rsidRPr="00356C09">
        <w:rPr>
          <w:sz w:val="28"/>
          <w:szCs w:val="28"/>
        </w:rPr>
        <w:t>s</w:t>
      </w:r>
      <w:r w:rsidRPr="00356C09">
        <w:rPr>
          <w:sz w:val="28"/>
          <w:szCs w:val="28"/>
        </w:rPr>
        <w:t xml:space="preserve"> establecer las bases del sistema de justicia para adolescentes en el Estado, mediante la organización y funcionamiento, a través de un proceso especializado y la ejecución de la medida impuesta, todo ello en el marco de los derechos consagrados en la Constitución Política de los Estados Unidos Mexicanos y en los Tratados Internacionales celebrados y aprobados por el Estado Mexicano. </w:t>
      </w:r>
      <w:r w:rsidR="008E538A" w:rsidRPr="00356C09">
        <w:rPr>
          <w:rStyle w:val="Refdenotaalpie"/>
          <w:sz w:val="28"/>
          <w:szCs w:val="28"/>
        </w:rPr>
        <w:footnoteReference w:id="3"/>
      </w:r>
    </w:p>
    <w:p w14:paraId="143ACAE7" w14:textId="77777777" w:rsidR="0013699E" w:rsidRPr="00356C09" w:rsidRDefault="0013699E" w:rsidP="007454FC">
      <w:pPr>
        <w:rPr>
          <w:sz w:val="28"/>
          <w:szCs w:val="28"/>
        </w:rPr>
      </w:pPr>
    </w:p>
    <w:p w14:paraId="2E86C202" w14:textId="77777777" w:rsidR="0013699E" w:rsidRPr="00356C09" w:rsidRDefault="004738A8" w:rsidP="007454FC">
      <w:pPr>
        <w:rPr>
          <w:sz w:val="28"/>
          <w:szCs w:val="28"/>
        </w:rPr>
      </w:pPr>
      <w:r w:rsidRPr="00356C09">
        <w:rPr>
          <w:sz w:val="28"/>
          <w:szCs w:val="28"/>
        </w:rPr>
        <w:lastRenderedPageBreak/>
        <w:t>Es por ello que, al contar con la instauración de un Sistema de Justicia Penal para Adolescentes, el cual se fundamenta en la Constitución y en la Ley General de la materia, propicia el rediseño de la normatividad estatal, a fin de garantizar y fortalecer los derechos a los que son acreedores los adolescentes en nuestro país aplicados en cada uno de los Estados.</w:t>
      </w:r>
    </w:p>
    <w:p w14:paraId="02CD8226" w14:textId="77777777" w:rsidR="0013699E" w:rsidRPr="00356C09" w:rsidRDefault="0013699E" w:rsidP="007454FC">
      <w:pPr>
        <w:rPr>
          <w:sz w:val="28"/>
          <w:szCs w:val="28"/>
        </w:rPr>
      </w:pPr>
    </w:p>
    <w:p w14:paraId="2106A0DB" w14:textId="77777777" w:rsidR="0013699E" w:rsidRPr="00356C09" w:rsidRDefault="004738A8" w:rsidP="007454FC">
      <w:pPr>
        <w:rPr>
          <w:sz w:val="28"/>
          <w:szCs w:val="28"/>
        </w:rPr>
      </w:pPr>
      <w:r w:rsidRPr="00356C09">
        <w:rPr>
          <w:sz w:val="28"/>
          <w:szCs w:val="28"/>
        </w:rPr>
        <w:t xml:space="preserve">El artículo décimo segundo transitorio de la ley Nacional del Sistema Integral de Justicia Penal para Adolescentes establece que:  </w:t>
      </w:r>
    </w:p>
    <w:p w14:paraId="1655BC1E" w14:textId="77777777" w:rsidR="0013699E" w:rsidRPr="00356C09" w:rsidRDefault="0013699E" w:rsidP="007454FC">
      <w:pPr>
        <w:rPr>
          <w:sz w:val="28"/>
          <w:szCs w:val="28"/>
        </w:rPr>
      </w:pPr>
    </w:p>
    <w:p w14:paraId="721E8B1C" w14:textId="77777777" w:rsidR="0013699E" w:rsidRPr="00356C09" w:rsidRDefault="004738A8" w:rsidP="007454FC">
      <w:pPr>
        <w:pBdr>
          <w:top w:val="nil"/>
          <w:left w:val="nil"/>
          <w:bottom w:val="nil"/>
          <w:right w:val="nil"/>
          <w:between w:val="nil"/>
        </w:pBdr>
        <w:rPr>
          <w:i/>
          <w:sz w:val="28"/>
          <w:szCs w:val="28"/>
        </w:rPr>
      </w:pPr>
      <w:r w:rsidRPr="00356C09">
        <w:rPr>
          <w:i/>
          <w:sz w:val="28"/>
          <w:szCs w:val="28"/>
        </w:rPr>
        <w:t>En un plazo que no exceda de 200 días naturales después de publicado el presente Decreto, la Federación y las entidades federativas deberán publicar las reformas a sus leyes y demás normatividad complementaria que resulten necesarias para la implementación de esta Ley.</w:t>
      </w:r>
    </w:p>
    <w:p w14:paraId="18CBA490" w14:textId="77777777" w:rsidR="0013699E" w:rsidRPr="00356C09" w:rsidRDefault="0013699E" w:rsidP="007454FC">
      <w:pPr>
        <w:pBdr>
          <w:top w:val="nil"/>
          <w:left w:val="nil"/>
          <w:bottom w:val="nil"/>
          <w:right w:val="nil"/>
          <w:between w:val="nil"/>
        </w:pBdr>
        <w:ind w:firstLine="288"/>
        <w:rPr>
          <w:i/>
          <w:sz w:val="28"/>
          <w:szCs w:val="28"/>
        </w:rPr>
      </w:pPr>
    </w:p>
    <w:p w14:paraId="5774F7A9" w14:textId="77777777" w:rsidR="0013699E" w:rsidRPr="00356C09" w:rsidRDefault="004738A8" w:rsidP="007454FC">
      <w:pPr>
        <w:pBdr>
          <w:top w:val="nil"/>
          <w:left w:val="nil"/>
          <w:bottom w:val="nil"/>
          <w:right w:val="nil"/>
          <w:between w:val="nil"/>
        </w:pBdr>
        <w:rPr>
          <w:sz w:val="28"/>
          <w:szCs w:val="28"/>
        </w:rPr>
      </w:pPr>
      <w:r w:rsidRPr="00356C09">
        <w:rPr>
          <w:sz w:val="28"/>
          <w:szCs w:val="28"/>
        </w:rPr>
        <w:t xml:space="preserve">Así mismo en la Ley General se establece los </w:t>
      </w:r>
      <w:r w:rsidRPr="00356C09">
        <w:rPr>
          <w:i/>
          <w:sz w:val="28"/>
          <w:szCs w:val="28"/>
        </w:rPr>
        <w:t>Medios para lograr la reinserción</w:t>
      </w:r>
      <w:r w:rsidRPr="00356C09">
        <w:rPr>
          <w:sz w:val="28"/>
          <w:szCs w:val="28"/>
        </w:rPr>
        <w:t xml:space="preserve">, estableciendo varios principios que se deberán de adoptar para lograr la reintegración y reinserción de las personas adolescentes. </w:t>
      </w:r>
    </w:p>
    <w:p w14:paraId="3D4DF5F2" w14:textId="77777777" w:rsidR="0013699E" w:rsidRPr="00356C09" w:rsidRDefault="0013699E" w:rsidP="007454FC">
      <w:pPr>
        <w:rPr>
          <w:sz w:val="28"/>
          <w:szCs w:val="28"/>
        </w:rPr>
      </w:pPr>
    </w:p>
    <w:p w14:paraId="2AE9D895" w14:textId="6261FB68" w:rsidR="0013699E" w:rsidRPr="00356C09" w:rsidRDefault="004738A8" w:rsidP="007454FC">
      <w:pPr>
        <w:rPr>
          <w:sz w:val="28"/>
          <w:szCs w:val="28"/>
        </w:rPr>
      </w:pPr>
      <w:r w:rsidRPr="00356C09">
        <w:rPr>
          <w:sz w:val="28"/>
          <w:szCs w:val="28"/>
        </w:rPr>
        <w:t xml:space="preserve">Es por ello que esta propuesta de iniciativa de reforma, se busca armonizar lo establecido en la Ley Nacional en el rubro de medios para lograr la reintegración y reinserción por lo que se propone adicionar y reformar lo referente al capítulo de protección y tratamiento en relación a las </w:t>
      </w:r>
      <w:r w:rsidRPr="00356C09">
        <w:rPr>
          <w:i/>
          <w:sz w:val="28"/>
          <w:szCs w:val="28"/>
        </w:rPr>
        <w:t>condiciones para el logro de los objetivos de la ejecución</w:t>
      </w:r>
      <w:r w:rsidRPr="00356C09">
        <w:rPr>
          <w:sz w:val="28"/>
          <w:szCs w:val="28"/>
        </w:rPr>
        <w:t xml:space="preserve">, reformando un  principio ya establecido en la fracción IV del artículo 230, fortaleciendo su contenido en donde indica que deberá de </w:t>
      </w:r>
      <w:r w:rsidRPr="00356C09">
        <w:rPr>
          <w:i/>
          <w:iCs/>
          <w:sz w:val="28"/>
          <w:szCs w:val="28"/>
        </w:rPr>
        <w:t>“ESCUCHAR, TOMAR EN CUENTA SU OPINIÓN E INVOLUCRAR activamente en la elaboración y ejecución de su programa personalizado de ejecución”</w:t>
      </w:r>
      <w:r w:rsidRPr="00356C09">
        <w:rPr>
          <w:sz w:val="28"/>
          <w:szCs w:val="28"/>
        </w:rPr>
        <w:t>, así mismo consideramos primordial adicionar dentro de los objetivos de la ejecución el “</w:t>
      </w:r>
      <w:r w:rsidRPr="00356C09">
        <w:rPr>
          <w:i/>
          <w:iCs/>
          <w:sz w:val="28"/>
          <w:szCs w:val="28"/>
        </w:rPr>
        <w:t>GARANTIZARLE EL CUMPLIMIENTO DE SUS DERECHOS”</w:t>
      </w:r>
      <w:r w:rsidRPr="00356C09">
        <w:rPr>
          <w:sz w:val="28"/>
          <w:szCs w:val="28"/>
        </w:rPr>
        <w:t>, contemplado de igual manera como parte de los derechos que establece la Ley Nacional en Materia de Justicia para Adolescentes.</w:t>
      </w:r>
    </w:p>
    <w:p w14:paraId="6826921C" w14:textId="77777777" w:rsidR="0013699E" w:rsidRPr="00356C09" w:rsidRDefault="0013699E" w:rsidP="007454FC">
      <w:pPr>
        <w:rPr>
          <w:sz w:val="28"/>
          <w:szCs w:val="28"/>
        </w:rPr>
      </w:pPr>
    </w:p>
    <w:p w14:paraId="2AC02F0A" w14:textId="14777774" w:rsidR="0013699E" w:rsidRPr="00356C09" w:rsidRDefault="004738A8" w:rsidP="007454FC">
      <w:pPr>
        <w:rPr>
          <w:sz w:val="28"/>
          <w:szCs w:val="28"/>
        </w:rPr>
      </w:pPr>
      <w:r w:rsidRPr="00356C09">
        <w:rPr>
          <w:sz w:val="28"/>
          <w:szCs w:val="28"/>
        </w:rPr>
        <w:t xml:space="preserve">Así mismo, </w:t>
      </w:r>
      <w:r w:rsidR="00356C09" w:rsidRPr="00356C09">
        <w:rPr>
          <w:sz w:val="28"/>
          <w:szCs w:val="28"/>
        </w:rPr>
        <w:t>se propone</w:t>
      </w:r>
      <w:r w:rsidRPr="00356C09">
        <w:rPr>
          <w:sz w:val="28"/>
          <w:szCs w:val="28"/>
        </w:rPr>
        <w:t xml:space="preserve"> adicionar en el artículo primero de esta ley en comento y como parte del objeto en el marco de los derechos, </w:t>
      </w:r>
      <w:r w:rsidR="00356C09" w:rsidRPr="00356C09">
        <w:rPr>
          <w:sz w:val="28"/>
          <w:szCs w:val="28"/>
        </w:rPr>
        <w:t>lo establecido en la</w:t>
      </w:r>
      <w:r w:rsidRPr="00356C09">
        <w:rPr>
          <w:sz w:val="28"/>
          <w:szCs w:val="28"/>
        </w:rPr>
        <w:t xml:space="preserve"> Ley Nacional del Sistema Integral de Justicia Penal, como principio </w:t>
      </w:r>
      <w:r w:rsidRPr="00356C09">
        <w:rPr>
          <w:sz w:val="28"/>
          <w:szCs w:val="28"/>
        </w:rPr>
        <w:lastRenderedPageBreak/>
        <w:t xml:space="preserve">legal y fundamento general en materia de justicia para adolescentes por ser de orden público y observancia general en toda la República Mexicana.  </w:t>
      </w:r>
    </w:p>
    <w:p w14:paraId="29D95792" w14:textId="77777777" w:rsidR="0013699E" w:rsidRPr="00356C09" w:rsidRDefault="0013699E" w:rsidP="007454FC">
      <w:pPr>
        <w:rPr>
          <w:sz w:val="28"/>
          <w:szCs w:val="28"/>
        </w:rPr>
      </w:pPr>
    </w:p>
    <w:p w14:paraId="04D5A354" w14:textId="77777777" w:rsidR="0013699E" w:rsidRPr="00356C09" w:rsidRDefault="004738A8" w:rsidP="007454FC">
      <w:pPr>
        <w:rPr>
          <w:sz w:val="28"/>
          <w:szCs w:val="28"/>
        </w:rPr>
      </w:pPr>
      <w:r w:rsidRPr="00356C09">
        <w:rPr>
          <w:sz w:val="28"/>
          <w:szCs w:val="28"/>
        </w:rPr>
        <w:t>En virtud de lo anterior, quienes integramos el Grupo Parlamentario “Gral. Andrés S. Viesca” del Partido Revolucionario Institucional, ponemos a la consideración de este H. Pleno del Congreso, la siguiente:</w:t>
      </w:r>
    </w:p>
    <w:p w14:paraId="12E77F7F" w14:textId="5E8C6502" w:rsidR="0013699E" w:rsidRDefault="0013699E" w:rsidP="007454FC">
      <w:pPr>
        <w:rPr>
          <w:b/>
          <w:sz w:val="28"/>
          <w:szCs w:val="28"/>
        </w:rPr>
      </w:pPr>
    </w:p>
    <w:p w14:paraId="4B0BE940" w14:textId="77777777" w:rsidR="007454FC" w:rsidRPr="00356C09" w:rsidRDefault="007454FC" w:rsidP="007454FC">
      <w:pPr>
        <w:rPr>
          <w:b/>
          <w:sz w:val="28"/>
          <w:szCs w:val="28"/>
        </w:rPr>
      </w:pPr>
    </w:p>
    <w:p w14:paraId="5612E488" w14:textId="77777777" w:rsidR="0013699E" w:rsidRPr="00356C09" w:rsidRDefault="004738A8" w:rsidP="007454FC">
      <w:pPr>
        <w:jc w:val="center"/>
        <w:rPr>
          <w:b/>
          <w:sz w:val="28"/>
          <w:szCs w:val="28"/>
        </w:rPr>
      </w:pPr>
      <w:r w:rsidRPr="00356C09">
        <w:rPr>
          <w:b/>
          <w:sz w:val="28"/>
          <w:szCs w:val="28"/>
        </w:rPr>
        <w:t>INICIATIVA CON PROYECTO DE DECRETO</w:t>
      </w:r>
    </w:p>
    <w:p w14:paraId="2DD6147E" w14:textId="230008D4" w:rsidR="0013699E" w:rsidRDefault="0013699E" w:rsidP="007454FC">
      <w:pPr>
        <w:jc w:val="center"/>
        <w:rPr>
          <w:sz w:val="28"/>
          <w:szCs w:val="28"/>
        </w:rPr>
      </w:pPr>
      <w:bookmarkStart w:id="1" w:name="_GoBack"/>
      <w:bookmarkEnd w:id="1"/>
    </w:p>
    <w:p w14:paraId="535F78EB" w14:textId="77777777" w:rsidR="007454FC" w:rsidRPr="00356C09" w:rsidRDefault="007454FC" w:rsidP="007454FC">
      <w:pPr>
        <w:jc w:val="center"/>
        <w:rPr>
          <w:sz w:val="28"/>
          <w:szCs w:val="28"/>
        </w:rPr>
      </w:pPr>
    </w:p>
    <w:p w14:paraId="08DCEC82" w14:textId="4261488D" w:rsidR="0013699E" w:rsidRPr="00356C09" w:rsidRDefault="004738A8" w:rsidP="007454FC">
      <w:pPr>
        <w:rPr>
          <w:sz w:val="28"/>
          <w:szCs w:val="28"/>
        </w:rPr>
      </w:pPr>
      <w:bookmarkStart w:id="2" w:name="_30j0zll" w:colFirst="0" w:colLast="0"/>
      <w:bookmarkEnd w:id="2"/>
      <w:r w:rsidRPr="00356C09">
        <w:rPr>
          <w:b/>
          <w:sz w:val="28"/>
          <w:szCs w:val="28"/>
        </w:rPr>
        <w:t xml:space="preserve">ÚNICO. – </w:t>
      </w:r>
      <w:r w:rsidRPr="00356C09">
        <w:rPr>
          <w:sz w:val="28"/>
          <w:szCs w:val="28"/>
        </w:rPr>
        <w:t xml:space="preserve">Se </w:t>
      </w:r>
      <w:r w:rsidRPr="00356C09">
        <w:rPr>
          <w:b/>
          <w:sz w:val="28"/>
          <w:szCs w:val="28"/>
        </w:rPr>
        <w:t>reforma</w:t>
      </w:r>
      <w:r w:rsidRPr="00356C09">
        <w:rPr>
          <w:sz w:val="28"/>
          <w:szCs w:val="28"/>
        </w:rPr>
        <w:t xml:space="preserve"> </w:t>
      </w:r>
      <w:r w:rsidRPr="00356C09">
        <w:rPr>
          <w:b/>
          <w:sz w:val="28"/>
          <w:szCs w:val="28"/>
        </w:rPr>
        <w:t>el artículo 1</w:t>
      </w:r>
      <w:r w:rsidRPr="00356C09">
        <w:rPr>
          <w:sz w:val="28"/>
          <w:szCs w:val="28"/>
        </w:rPr>
        <w:t xml:space="preserve">, </w:t>
      </w:r>
      <w:r w:rsidRPr="00356C09">
        <w:rPr>
          <w:b/>
          <w:sz w:val="28"/>
          <w:szCs w:val="28"/>
        </w:rPr>
        <w:t xml:space="preserve">la fracción IV y </w:t>
      </w:r>
      <w:r w:rsidR="00356C09">
        <w:rPr>
          <w:b/>
          <w:sz w:val="28"/>
          <w:szCs w:val="28"/>
        </w:rPr>
        <w:t>el contenido de la</w:t>
      </w:r>
      <w:r w:rsidR="00226351">
        <w:rPr>
          <w:b/>
          <w:sz w:val="28"/>
          <w:szCs w:val="28"/>
        </w:rPr>
        <w:t xml:space="preserve"> fracción</w:t>
      </w:r>
      <w:r w:rsidR="00356C09">
        <w:rPr>
          <w:b/>
          <w:sz w:val="28"/>
          <w:szCs w:val="28"/>
        </w:rPr>
        <w:t xml:space="preserve"> </w:t>
      </w:r>
      <w:r w:rsidRPr="00356C09">
        <w:rPr>
          <w:b/>
          <w:sz w:val="28"/>
          <w:szCs w:val="28"/>
        </w:rPr>
        <w:t xml:space="preserve">VI </w:t>
      </w:r>
      <w:r w:rsidRPr="00356C09">
        <w:rPr>
          <w:sz w:val="28"/>
          <w:szCs w:val="28"/>
        </w:rPr>
        <w:t>recorriendo</w:t>
      </w:r>
      <w:r w:rsidR="00226351">
        <w:rPr>
          <w:sz w:val="28"/>
          <w:szCs w:val="28"/>
        </w:rPr>
        <w:t xml:space="preserve"> el texto</w:t>
      </w:r>
      <w:r w:rsidR="00356C09">
        <w:rPr>
          <w:sz w:val="28"/>
          <w:szCs w:val="28"/>
        </w:rPr>
        <w:t xml:space="preserve"> actual y la</w:t>
      </w:r>
      <w:r w:rsidRPr="00356C09">
        <w:rPr>
          <w:sz w:val="28"/>
          <w:szCs w:val="28"/>
        </w:rPr>
        <w:t xml:space="preserve">s subsecuentes </w:t>
      </w:r>
      <w:r w:rsidR="00356C09">
        <w:rPr>
          <w:sz w:val="28"/>
          <w:szCs w:val="28"/>
        </w:rPr>
        <w:t xml:space="preserve">fracciones </w:t>
      </w:r>
      <w:r w:rsidR="00356C09" w:rsidRPr="00356C09">
        <w:rPr>
          <w:sz w:val="28"/>
          <w:szCs w:val="28"/>
        </w:rPr>
        <w:t>de</w:t>
      </w:r>
      <w:r w:rsidRPr="00356C09">
        <w:rPr>
          <w:sz w:val="28"/>
          <w:szCs w:val="28"/>
        </w:rPr>
        <w:t xml:space="preserve">l </w:t>
      </w:r>
      <w:r w:rsidRPr="00356C09">
        <w:rPr>
          <w:b/>
          <w:sz w:val="28"/>
          <w:szCs w:val="28"/>
        </w:rPr>
        <w:t>artículo 230</w:t>
      </w:r>
      <w:r w:rsidRPr="00356C09">
        <w:rPr>
          <w:sz w:val="28"/>
          <w:szCs w:val="28"/>
        </w:rPr>
        <w:t xml:space="preserve"> de</w:t>
      </w:r>
      <w:r w:rsidRPr="00356C09">
        <w:rPr>
          <w:b/>
          <w:sz w:val="28"/>
          <w:szCs w:val="28"/>
        </w:rPr>
        <w:t xml:space="preserve"> Ley del Sistema de Justicia para Adolescentes del Estado de Coahuila de Zaragoza</w:t>
      </w:r>
      <w:r w:rsidRPr="00356C09">
        <w:rPr>
          <w:sz w:val="28"/>
          <w:szCs w:val="28"/>
        </w:rPr>
        <w:t>, para quedar como sigue:</w:t>
      </w:r>
    </w:p>
    <w:p w14:paraId="1E69FCB0" w14:textId="10AEA94A" w:rsidR="0013699E" w:rsidRDefault="0013699E" w:rsidP="007454FC">
      <w:pPr>
        <w:pBdr>
          <w:top w:val="nil"/>
          <w:left w:val="nil"/>
          <w:bottom w:val="nil"/>
          <w:right w:val="nil"/>
          <w:between w:val="nil"/>
        </w:pBdr>
        <w:rPr>
          <w:rFonts w:eastAsia="Arial Narrow"/>
          <w:color w:val="000000"/>
          <w:sz w:val="28"/>
          <w:szCs w:val="28"/>
        </w:rPr>
      </w:pPr>
    </w:p>
    <w:p w14:paraId="17A12E2A" w14:textId="77777777" w:rsidR="007454FC" w:rsidRDefault="007454FC" w:rsidP="007454FC">
      <w:pPr>
        <w:pBdr>
          <w:top w:val="nil"/>
          <w:left w:val="nil"/>
          <w:bottom w:val="nil"/>
          <w:right w:val="nil"/>
          <w:between w:val="nil"/>
        </w:pBdr>
        <w:rPr>
          <w:rFonts w:eastAsia="Arial Narrow"/>
          <w:color w:val="000000"/>
          <w:sz w:val="28"/>
          <w:szCs w:val="28"/>
        </w:rPr>
      </w:pPr>
    </w:p>
    <w:p w14:paraId="2782A1C8" w14:textId="41448C3E" w:rsidR="0013699E" w:rsidRDefault="00356C09" w:rsidP="007454FC">
      <w:pPr>
        <w:pStyle w:val="Textosinformato"/>
        <w:rPr>
          <w:b/>
          <w:color w:val="000000"/>
          <w:sz w:val="28"/>
          <w:szCs w:val="28"/>
        </w:rPr>
      </w:pPr>
      <w:r w:rsidRPr="00356C09">
        <w:rPr>
          <w:rFonts w:ascii="Arial" w:hAnsi="Arial" w:cs="Arial"/>
          <w:b/>
          <w:sz w:val="28"/>
          <w:szCs w:val="28"/>
        </w:rPr>
        <w:t>ARTÍCULO 1.- OBJETO.</w:t>
      </w:r>
      <w:r w:rsidRPr="00356C09">
        <w:rPr>
          <w:rFonts w:ascii="Arial" w:hAnsi="Arial" w:cs="Arial"/>
          <w:sz w:val="28"/>
          <w:szCs w:val="28"/>
        </w:rPr>
        <w:t xml:space="preserve"> La presente ley es de orden público e interés general y tiene por objeto establecer las bases del sistema de justicia para adolescentes aplicable en el Estado de Coahuila de Zaragoza, así como su integración, organización y funcionamiento, el proceso especializado y la ejecución de medidas, en el marco de los derechos consagrados en la Constitución Política de los Estados Unidos Mexicanos y los Tratados Internacionales celebrados y aprobados por el Estado Mexicano</w:t>
      </w:r>
      <w:r>
        <w:rPr>
          <w:rFonts w:ascii="Arial" w:hAnsi="Arial" w:cs="Arial"/>
          <w:sz w:val="28"/>
          <w:szCs w:val="28"/>
        </w:rPr>
        <w:t xml:space="preserve">, </w:t>
      </w:r>
      <w:r w:rsidR="004738A8">
        <w:rPr>
          <w:rFonts w:ascii="Arial" w:eastAsia="Arial" w:hAnsi="Arial" w:cs="Arial"/>
          <w:b/>
          <w:color w:val="000000"/>
          <w:sz w:val="28"/>
          <w:szCs w:val="28"/>
        </w:rPr>
        <w:t>así como lo establecido en la Ley Nacional del Sistema Integral de Justicia Penal para Adolescentes.</w:t>
      </w:r>
    </w:p>
    <w:p w14:paraId="59854035" w14:textId="77777777" w:rsidR="0013699E" w:rsidRDefault="0013699E" w:rsidP="007454FC">
      <w:pPr>
        <w:pBdr>
          <w:top w:val="nil"/>
          <w:left w:val="nil"/>
          <w:bottom w:val="nil"/>
          <w:right w:val="nil"/>
          <w:between w:val="nil"/>
        </w:pBdr>
        <w:rPr>
          <w:b/>
          <w:color w:val="000000"/>
          <w:sz w:val="28"/>
          <w:szCs w:val="28"/>
        </w:rPr>
      </w:pPr>
    </w:p>
    <w:p w14:paraId="6390A578" w14:textId="77777777" w:rsidR="00356C09" w:rsidRDefault="00356C09" w:rsidP="007454FC">
      <w:pPr>
        <w:pBdr>
          <w:top w:val="nil"/>
          <w:left w:val="nil"/>
          <w:bottom w:val="nil"/>
          <w:right w:val="nil"/>
          <w:between w:val="nil"/>
        </w:pBdr>
        <w:rPr>
          <w:b/>
          <w:color w:val="000000"/>
          <w:sz w:val="28"/>
          <w:szCs w:val="28"/>
        </w:rPr>
      </w:pPr>
    </w:p>
    <w:p w14:paraId="14C017B8" w14:textId="307715EB" w:rsidR="0013699E" w:rsidRDefault="004738A8" w:rsidP="007454FC">
      <w:pPr>
        <w:pBdr>
          <w:top w:val="nil"/>
          <w:left w:val="nil"/>
          <w:bottom w:val="nil"/>
          <w:right w:val="nil"/>
          <w:between w:val="nil"/>
        </w:pBdr>
        <w:rPr>
          <w:color w:val="000000"/>
          <w:sz w:val="28"/>
          <w:szCs w:val="28"/>
        </w:rPr>
      </w:pPr>
      <w:r>
        <w:rPr>
          <w:b/>
          <w:color w:val="000000"/>
          <w:sz w:val="28"/>
          <w:szCs w:val="28"/>
        </w:rPr>
        <w:t xml:space="preserve">ARTÍCULO 230.- … </w:t>
      </w:r>
      <w:r>
        <w:rPr>
          <w:color w:val="000000"/>
          <w:sz w:val="28"/>
          <w:szCs w:val="28"/>
        </w:rPr>
        <w:t xml:space="preserve">: </w:t>
      </w:r>
    </w:p>
    <w:p w14:paraId="285AAF1C" w14:textId="77777777" w:rsidR="0013699E" w:rsidRDefault="004738A8" w:rsidP="007454FC">
      <w:pPr>
        <w:pBdr>
          <w:top w:val="nil"/>
          <w:left w:val="nil"/>
          <w:bottom w:val="nil"/>
          <w:right w:val="nil"/>
          <w:between w:val="nil"/>
        </w:pBdr>
        <w:rPr>
          <w:color w:val="000000"/>
          <w:sz w:val="28"/>
          <w:szCs w:val="28"/>
        </w:rPr>
      </w:pPr>
      <w:r>
        <w:rPr>
          <w:color w:val="000000"/>
          <w:sz w:val="28"/>
          <w:szCs w:val="28"/>
        </w:rPr>
        <w:t xml:space="preserve">  </w:t>
      </w:r>
    </w:p>
    <w:p w14:paraId="39FC80AA" w14:textId="77777777" w:rsidR="0013699E" w:rsidRDefault="004738A8" w:rsidP="007454FC">
      <w:pPr>
        <w:pBdr>
          <w:top w:val="nil"/>
          <w:left w:val="nil"/>
          <w:bottom w:val="nil"/>
          <w:right w:val="nil"/>
          <w:between w:val="nil"/>
        </w:pBdr>
        <w:ind w:left="510" w:hanging="510"/>
        <w:rPr>
          <w:color w:val="000000"/>
          <w:sz w:val="28"/>
          <w:szCs w:val="28"/>
        </w:rPr>
      </w:pPr>
      <w:r>
        <w:rPr>
          <w:b/>
          <w:color w:val="000000"/>
          <w:sz w:val="28"/>
          <w:szCs w:val="28"/>
        </w:rPr>
        <w:t>I.</w:t>
      </w:r>
      <w:r>
        <w:rPr>
          <w:color w:val="000000"/>
          <w:sz w:val="28"/>
          <w:szCs w:val="28"/>
        </w:rPr>
        <w:t xml:space="preserve"> a la </w:t>
      </w:r>
      <w:r>
        <w:rPr>
          <w:b/>
          <w:color w:val="000000"/>
          <w:sz w:val="28"/>
          <w:szCs w:val="28"/>
        </w:rPr>
        <w:t xml:space="preserve">III. … </w:t>
      </w:r>
      <w:r>
        <w:rPr>
          <w:color w:val="000000"/>
          <w:sz w:val="28"/>
          <w:szCs w:val="28"/>
        </w:rPr>
        <w:t xml:space="preserve"> ; </w:t>
      </w:r>
    </w:p>
    <w:p w14:paraId="26E0DC24" w14:textId="77777777" w:rsidR="0013699E" w:rsidRDefault="0013699E" w:rsidP="007454FC">
      <w:pPr>
        <w:pBdr>
          <w:top w:val="nil"/>
          <w:left w:val="nil"/>
          <w:bottom w:val="nil"/>
          <w:right w:val="nil"/>
          <w:between w:val="nil"/>
        </w:pBdr>
        <w:ind w:left="510" w:hanging="510"/>
        <w:rPr>
          <w:color w:val="000000"/>
          <w:sz w:val="28"/>
          <w:szCs w:val="28"/>
        </w:rPr>
      </w:pPr>
    </w:p>
    <w:p w14:paraId="1B6A1783" w14:textId="77777777" w:rsidR="0013699E" w:rsidRDefault="004738A8" w:rsidP="007454FC">
      <w:pPr>
        <w:pBdr>
          <w:top w:val="nil"/>
          <w:left w:val="nil"/>
          <w:bottom w:val="nil"/>
          <w:right w:val="nil"/>
          <w:between w:val="nil"/>
        </w:pBdr>
        <w:ind w:left="510" w:hanging="510"/>
        <w:rPr>
          <w:color w:val="000000"/>
          <w:sz w:val="28"/>
          <w:szCs w:val="28"/>
        </w:rPr>
      </w:pPr>
      <w:r>
        <w:rPr>
          <w:b/>
          <w:color w:val="000000"/>
          <w:sz w:val="28"/>
          <w:szCs w:val="28"/>
        </w:rPr>
        <w:t>IV.</w:t>
      </w:r>
      <w:r>
        <w:rPr>
          <w:color w:val="000000"/>
          <w:sz w:val="28"/>
          <w:szCs w:val="28"/>
        </w:rPr>
        <w:t xml:space="preserve"> </w:t>
      </w:r>
      <w:r>
        <w:rPr>
          <w:color w:val="000000"/>
          <w:sz w:val="28"/>
          <w:szCs w:val="28"/>
        </w:rPr>
        <w:tab/>
      </w:r>
      <w:r>
        <w:rPr>
          <w:b/>
          <w:color w:val="000000"/>
          <w:sz w:val="28"/>
          <w:szCs w:val="28"/>
        </w:rPr>
        <w:t xml:space="preserve">Escuchar, tomar en cuenta su opinión e involucrarla </w:t>
      </w:r>
      <w:r>
        <w:rPr>
          <w:color w:val="000000"/>
          <w:sz w:val="28"/>
          <w:szCs w:val="28"/>
        </w:rPr>
        <w:t xml:space="preserve">activamente en la elaboración y ejecución de su programa personalizado de ejecución; </w:t>
      </w:r>
    </w:p>
    <w:p w14:paraId="5014CC8A" w14:textId="77777777" w:rsidR="0013699E" w:rsidRDefault="0013699E" w:rsidP="007454FC">
      <w:pPr>
        <w:pBdr>
          <w:top w:val="nil"/>
          <w:left w:val="nil"/>
          <w:bottom w:val="nil"/>
          <w:right w:val="nil"/>
          <w:between w:val="nil"/>
        </w:pBdr>
        <w:ind w:left="510" w:hanging="510"/>
        <w:rPr>
          <w:color w:val="000000"/>
          <w:sz w:val="28"/>
          <w:szCs w:val="28"/>
        </w:rPr>
      </w:pPr>
    </w:p>
    <w:p w14:paraId="48F79CB4" w14:textId="77777777" w:rsidR="0013699E" w:rsidRDefault="004738A8" w:rsidP="007454FC">
      <w:pPr>
        <w:pBdr>
          <w:top w:val="nil"/>
          <w:left w:val="nil"/>
          <w:bottom w:val="nil"/>
          <w:right w:val="nil"/>
          <w:between w:val="nil"/>
        </w:pBdr>
        <w:ind w:left="510" w:hanging="510"/>
        <w:rPr>
          <w:color w:val="000000"/>
          <w:sz w:val="28"/>
          <w:szCs w:val="28"/>
        </w:rPr>
      </w:pPr>
      <w:r>
        <w:rPr>
          <w:b/>
          <w:color w:val="000000"/>
          <w:sz w:val="28"/>
          <w:szCs w:val="28"/>
        </w:rPr>
        <w:t>V.</w:t>
      </w:r>
      <w:r>
        <w:rPr>
          <w:color w:val="000000"/>
          <w:sz w:val="28"/>
          <w:szCs w:val="28"/>
        </w:rPr>
        <w:t xml:space="preserve"> </w:t>
      </w:r>
      <w:r>
        <w:rPr>
          <w:color w:val="000000"/>
          <w:sz w:val="28"/>
          <w:szCs w:val="28"/>
        </w:rPr>
        <w:tab/>
        <w:t xml:space="preserve">… ;  </w:t>
      </w:r>
    </w:p>
    <w:p w14:paraId="5E4385AC" w14:textId="77777777" w:rsidR="0013699E" w:rsidRDefault="0013699E" w:rsidP="007454FC">
      <w:pPr>
        <w:pBdr>
          <w:top w:val="nil"/>
          <w:left w:val="nil"/>
          <w:bottom w:val="nil"/>
          <w:right w:val="nil"/>
          <w:between w:val="nil"/>
        </w:pBdr>
        <w:ind w:left="510" w:hanging="510"/>
        <w:rPr>
          <w:color w:val="000000"/>
          <w:sz w:val="28"/>
          <w:szCs w:val="28"/>
        </w:rPr>
      </w:pPr>
    </w:p>
    <w:p w14:paraId="5F6C00FB" w14:textId="77777777" w:rsidR="0013699E" w:rsidRDefault="004738A8" w:rsidP="007454FC">
      <w:pPr>
        <w:pBdr>
          <w:top w:val="nil"/>
          <w:left w:val="nil"/>
          <w:bottom w:val="nil"/>
          <w:right w:val="nil"/>
          <w:between w:val="nil"/>
        </w:pBdr>
        <w:ind w:left="510" w:hanging="510"/>
        <w:rPr>
          <w:b/>
          <w:color w:val="000000"/>
          <w:sz w:val="28"/>
          <w:szCs w:val="28"/>
        </w:rPr>
      </w:pPr>
      <w:r>
        <w:rPr>
          <w:b/>
          <w:color w:val="000000"/>
          <w:sz w:val="28"/>
          <w:szCs w:val="28"/>
        </w:rPr>
        <w:t>VI.</w:t>
      </w:r>
      <w:r>
        <w:rPr>
          <w:color w:val="000000"/>
          <w:sz w:val="28"/>
          <w:szCs w:val="28"/>
        </w:rPr>
        <w:t xml:space="preserve">   </w:t>
      </w:r>
      <w:r>
        <w:rPr>
          <w:b/>
          <w:color w:val="000000"/>
          <w:sz w:val="28"/>
          <w:szCs w:val="28"/>
        </w:rPr>
        <w:t xml:space="preserve">Garantizar el cumplimiento de sus derechos; </w:t>
      </w:r>
    </w:p>
    <w:p w14:paraId="4D6E93CB" w14:textId="77777777" w:rsidR="0013699E" w:rsidRDefault="0013699E" w:rsidP="007454FC">
      <w:pPr>
        <w:pBdr>
          <w:top w:val="nil"/>
          <w:left w:val="nil"/>
          <w:bottom w:val="nil"/>
          <w:right w:val="nil"/>
          <w:between w:val="nil"/>
        </w:pBdr>
        <w:ind w:left="510" w:hanging="510"/>
        <w:rPr>
          <w:color w:val="000000"/>
          <w:sz w:val="28"/>
          <w:szCs w:val="28"/>
        </w:rPr>
      </w:pPr>
    </w:p>
    <w:p w14:paraId="2628C131" w14:textId="77777777" w:rsidR="0013699E" w:rsidRDefault="004738A8" w:rsidP="007454FC">
      <w:pPr>
        <w:pBdr>
          <w:top w:val="nil"/>
          <w:left w:val="nil"/>
          <w:bottom w:val="nil"/>
          <w:right w:val="nil"/>
          <w:between w:val="nil"/>
        </w:pBdr>
        <w:ind w:left="510" w:hanging="510"/>
        <w:rPr>
          <w:color w:val="000000"/>
          <w:sz w:val="28"/>
          <w:szCs w:val="28"/>
        </w:rPr>
      </w:pPr>
      <w:r>
        <w:rPr>
          <w:b/>
          <w:color w:val="000000"/>
          <w:sz w:val="28"/>
          <w:szCs w:val="28"/>
        </w:rPr>
        <w:t>VII.</w:t>
      </w:r>
      <w:r>
        <w:rPr>
          <w:color w:val="000000"/>
          <w:sz w:val="28"/>
          <w:szCs w:val="28"/>
        </w:rPr>
        <w:t xml:space="preserve"> </w:t>
      </w:r>
      <w:r>
        <w:rPr>
          <w:color w:val="000000"/>
          <w:sz w:val="28"/>
          <w:szCs w:val="28"/>
        </w:rPr>
        <w:tab/>
        <w:t xml:space="preserve">Fomentar, cuando sea posible y conveniente, los vínculos familiares y sociales que contribuyan a su desarrollo personal, y </w:t>
      </w:r>
    </w:p>
    <w:p w14:paraId="0488449A" w14:textId="77777777" w:rsidR="0013699E" w:rsidRDefault="0013699E" w:rsidP="007454FC">
      <w:pPr>
        <w:pBdr>
          <w:top w:val="nil"/>
          <w:left w:val="nil"/>
          <w:bottom w:val="nil"/>
          <w:right w:val="nil"/>
          <w:between w:val="nil"/>
        </w:pBdr>
        <w:ind w:left="510" w:hanging="510"/>
        <w:rPr>
          <w:color w:val="000000"/>
          <w:sz w:val="28"/>
          <w:szCs w:val="28"/>
        </w:rPr>
      </w:pPr>
    </w:p>
    <w:p w14:paraId="7ABC8C94" w14:textId="77777777" w:rsidR="0013699E" w:rsidRDefault="004738A8" w:rsidP="007454FC">
      <w:pPr>
        <w:pBdr>
          <w:top w:val="nil"/>
          <w:left w:val="nil"/>
          <w:bottom w:val="nil"/>
          <w:right w:val="nil"/>
          <w:between w:val="nil"/>
        </w:pBdr>
        <w:ind w:left="510" w:hanging="510"/>
        <w:rPr>
          <w:color w:val="000000"/>
          <w:sz w:val="28"/>
          <w:szCs w:val="28"/>
        </w:rPr>
      </w:pPr>
      <w:r>
        <w:rPr>
          <w:b/>
          <w:color w:val="000000"/>
          <w:sz w:val="28"/>
          <w:szCs w:val="28"/>
        </w:rPr>
        <w:t>VIII.</w:t>
      </w:r>
      <w:r>
        <w:rPr>
          <w:color w:val="000000"/>
          <w:sz w:val="28"/>
          <w:szCs w:val="28"/>
        </w:rPr>
        <w:t xml:space="preserve"> </w:t>
      </w:r>
      <w:r>
        <w:rPr>
          <w:color w:val="000000"/>
          <w:sz w:val="28"/>
          <w:szCs w:val="28"/>
        </w:rPr>
        <w:tab/>
        <w:t xml:space="preserve">Promover los contactos abiertos entre el adolescente y la comunidad local. </w:t>
      </w:r>
    </w:p>
    <w:p w14:paraId="2E69F24B" w14:textId="77777777" w:rsidR="0013699E" w:rsidRDefault="0013699E" w:rsidP="007454FC">
      <w:pPr>
        <w:pBdr>
          <w:top w:val="nil"/>
          <w:left w:val="nil"/>
          <w:bottom w:val="nil"/>
          <w:right w:val="nil"/>
          <w:between w:val="nil"/>
        </w:pBdr>
        <w:rPr>
          <w:color w:val="000000"/>
          <w:sz w:val="28"/>
          <w:szCs w:val="28"/>
        </w:rPr>
      </w:pPr>
    </w:p>
    <w:p w14:paraId="2337FCD6" w14:textId="77777777" w:rsidR="00356C09" w:rsidRPr="004B0495" w:rsidRDefault="00356C09" w:rsidP="007454FC">
      <w:pPr>
        <w:pStyle w:val="Textosinformato"/>
        <w:ind w:left="510" w:hanging="510"/>
        <w:rPr>
          <w:rFonts w:ascii="Arial Narrow" w:hAnsi="Arial Narrow" w:cs="Courier New"/>
          <w:sz w:val="22"/>
          <w:szCs w:val="22"/>
        </w:rPr>
      </w:pPr>
    </w:p>
    <w:p w14:paraId="7EABB1C3" w14:textId="77777777" w:rsidR="0013699E" w:rsidRPr="00B12CFD" w:rsidRDefault="004738A8" w:rsidP="007454FC">
      <w:pPr>
        <w:jc w:val="center"/>
        <w:rPr>
          <w:b/>
          <w:sz w:val="28"/>
          <w:szCs w:val="28"/>
          <w:lang w:val="en-US"/>
        </w:rPr>
      </w:pPr>
      <w:r w:rsidRPr="00B12CFD">
        <w:rPr>
          <w:b/>
          <w:sz w:val="28"/>
          <w:szCs w:val="28"/>
          <w:lang w:val="en-US"/>
        </w:rPr>
        <w:t>T R A N S I T O R I O S</w:t>
      </w:r>
    </w:p>
    <w:p w14:paraId="1BCF9089" w14:textId="77777777" w:rsidR="0013699E" w:rsidRPr="00B12CFD" w:rsidRDefault="0013699E" w:rsidP="007454FC">
      <w:pPr>
        <w:rPr>
          <w:b/>
          <w:sz w:val="28"/>
          <w:szCs w:val="28"/>
          <w:lang w:val="en-US"/>
        </w:rPr>
      </w:pPr>
    </w:p>
    <w:p w14:paraId="04E893A4" w14:textId="77777777" w:rsidR="0013699E" w:rsidRDefault="004738A8" w:rsidP="007454FC">
      <w:pPr>
        <w:rPr>
          <w:sz w:val="28"/>
          <w:szCs w:val="28"/>
        </w:rPr>
      </w:pPr>
      <w:r>
        <w:rPr>
          <w:b/>
          <w:sz w:val="28"/>
          <w:szCs w:val="28"/>
        </w:rPr>
        <w:t xml:space="preserve">ÚNICO. - </w:t>
      </w:r>
      <w:r>
        <w:rPr>
          <w:sz w:val="28"/>
          <w:szCs w:val="28"/>
        </w:rPr>
        <w:t>El presente decreto entrará en vigor al día siguiente de su publicación en el Periódico Oficial del Gobierno del Estado.</w:t>
      </w:r>
    </w:p>
    <w:p w14:paraId="6974B312" w14:textId="1D74B02A" w:rsidR="0013699E" w:rsidRDefault="0013699E" w:rsidP="007454FC">
      <w:pPr>
        <w:rPr>
          <w:b/>
          <w:sz w:val="28"/>
          <w:szCs w:val="28"/>
        </w:rPr>
      </w:pPr>
    </w:p>
    <w:p w14:paraId="209709DC" w14:textId="5D620527" w:rsidR="007454FC" w:rsidRDefault="007454FC" w:rsidP="007454FC">
      <w:pPr>
        <w:rPr>
          <w:b/>
          <w:sz w:val="28"/>
          <w:szCs w:val="28"/>
        </w:rPr>
      </w:pPr>
    </w:p>
    <w:p w14:paraId="146C86E8" w14:textId="77777777" w:rsidR="007454FC" w:rsidRDefault="007454FC" w:rsidP="007454FC">
      <w:pPr>
        <w:rPr>
          <w:b/>
          <w:sz w:val="28"/>
          <w:szCs w:val="28"/>
        </w:rPr>
      </w:pPr>
    </w:p>
    <w:p w14:paraId="02A548A4" w14:textId="77777777" w:rsidR="007454FC" w:rsidRPr="001F45A6" w:rsidRDefault="007454FC" w:rsidP="007454FC">
      <w:pPr>
        <w:jc w:val="center"/>
        <w:rPr>
          <w:b/>
          <w:bCs/>
          <w:sz w:val="28"/>
          <w:szCs w:val="28"/>
        </w:rPr>
      </w:pPr>
      <w:r w:rsidRPr="001F45A6">
        <w:rPr>
          <w:b/>
          <w:bCs/>
          <w:sz w:val="28"/>
          <w:szCs w:val="28"/>
        </w:rPr>
        <w:t>A T E N T A M E N T E</w:t>
      </w:r>
    </w:p>
    <w:p w14:paraId="19E070DB" w14:textId="77777777" w:rsidR="007454FC" w:rsidRPr="001F45A6" w:rsidRDefault="007454FC" w:rsidP="007454FC">
      <w:pPr>
        <w:jc w:val="center"/>
        <w:rPr>
          <w:b/>
          <w:bCs/>
          <w:sz w:val="28"/>
          <w:szCs w:val="28"/>
        </w:rPr>
      </w:pPr>
      <w:r w:rsidRPr="001F45A6">
        <w:rPr>
          <w:b/>
          <w:bCs/>
          <w:sz w:val="28"/>
          <w:szCs w:val="28"/>
        </w:rPr>
        <w:t xml:space="preserve">Saltillo, Coahuila de Zaragoza, </w:t>
      </w:r>
      <w:r>
        <w:rPr>
          <w:b/>
          <w:bCs/>
          <w:sz w:val="28"/>
          <w:szCs w:val="28"/>
        </w:rPr>
        <w:t>junio</w:t>
      </w:r>
      <w:r w:rsidRPr="001F45A6">
        <w:rPr>
          <w:b/>
          <w:bCs/>
          <w:sz w:val="28"/>
          <w:szCs w:val="28"/>
        </w:rPr>
        <w:t xml:space="preserve">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4FC" w:rsidRPr="001F45A6" w14:paraId="2382C86B" w14:textId="77777777" w:rsidTr="00821332">
        <w:tc>
          <w:tcPr>
            <w:tcW w:w="9396" w:type="dxa"/>
          </w:tcPr>
          <w:p w14:paraId="52563AA8" w14:textId="0C635F7B" w:rsidR="007454FC" w:rsidRPr="001F45A6" w:rsidRDefault="007454FC" w:rsidP="007454FC">
            <w:pPr>
              <w:tabs>
                <w:tab w:val="left" w:pos="5056"/>
              </w:tabs>
              <w:jc w:val="center"/>
              <w:rPr>
                <w:rFonts w:ascii="Arial" w:hAnsi="Arial" w:cs="Arial"/>
                <w:b/>
                <w:sz w:val="28"/>
                <w:szCs w:val="28"/>
              </w:rPr>
            </w:pPr>
          </w:p>
          <w:p w14:paraId="5115193F" w14:textId="77777777" w:rsidR="007454FC" w:rsidRPr="001F45A6" w:rsidRDefault="007454FC" w:rsidP="007454FC">
            <w:pPr>
              <w:tabs>
                <w:tab w:val="left" w:pos="5056"/>
              </w:tabs>
              <w:jc w:val="center"/>
              <w:rPr>
                <w:rFonts w:ascii="Arial" w:hAnsi="Arial" w:cs="Arial"/>
                <w:b/>
                <w:sz w:val="28"/>
                <w:szCs w:val="28"/>
              </w:rPr>
            </w:pPr>
          </w:p>
          <w:p w14:paraId="3176540A" w14:textId="77777777" w:rsidR="007454FC" w:rsidRPr="001F45A6" w:rsidRDefault="007454FC" w:rsidP="007454FC">
            <w:pPr>
              <w:tabs>
                <w:tab w:val="left" w:pos="5056"/>
              </w:tabs>
              <w:jc w:val="center"/>
              <w:rPr>
                <w:rFonts w:ascii="Arial" w:hAnsi="Arial" w:cs="Arial"/>
                <w:b/>
                <w:sz w:val="28"/>
                <w:szCs w:val="28"/>
              </w:rPr>
            </w:pPr>
          </w:p>
        </w:tc>
      </w:tr>
      <w:tr w:rsidR="007454FC" w:rsidRPr="001F45A6" w14:paraId="64138A99" w14:textId="77777777" w:rsidTr="00821332">
        <w:tc>
          <w:tcPr>
            <w:tcW w:w="9396" w:type="dxa"/>
          </w:tcPr>
          <w:p w14:paraId="2A8B65C3" w14:textId="77777777" w:rsidR="007454FC" w:rsidRDefault="007454FC" w:rsidP="007454FC">
            <w:pPr>
              <w:tabs>
                <w:tab w:val="left" w:pos="5056"/>
              </w:tabs>
              <w:jc w:val="center"/>
              <w:rPr>
                <w:rFonts w:ascii="Arial" w:hAnsi="Arial" w:cs="Arial"/>
                <w:b/>
                <w:sz w:val="28"/>
                <w:szCs w:val="28"/>
              </w:rPr>
            </w:pPr>
          </w:p>
          <w:p w14:paraId="6B4F80F8" w14:textId="22802EAD" w:rsidR="007454FC" w:rsidRPr="001F45A6" w:rsidRDefault="007454FC" w:rsidP="007454FC">
            <w:pPr>
              <w:tabs>
                <w:tab w:val="left" w:pos="5056"/>
              </w:tabs>
              <w:jc w:val="center"/>
              <w:rPr>
                <w:rFonts w:ascii="Arial" w:hAnsi="Arial" w:cs="Arial"/>
                <w:b/>
                <w:sz w:val="28"/>
                <w:szCs w:val="28"/>
              </w:rPr>
            </w:pPr>
            <w:r w:rsidRPr="001F45A6">
              <w:rPr>
                <w:rFonts w:ascii="Arial" w:hAnsi="Arial" w:cs="Arial"/>
                <w:b/>
                <w:sz w:val="28"/>
                <w:szCs w:val="28"/>
              </w:rPr>
              <w:t xml:space="preserve">DIP. </w:t>
            </w:r>
            <w:r w:rsidRPr="001F45A6">
              <w:rPr>
                <w:rFonts w:ascii="Arial" w:hAnsi="Arial" w:cs="Arial"/>
                <w:b/>
                <w:snapToGrid w:val="0"/>
                <w:sz w:val="28"/>
                <w:szCs w:val="28"/>
              </w:rPr>
              <w:t>DIANA PATRICIA GONZÁLEZ SOTO</w:t>
            </w:r>
            <w:r w:rsidRPr="001F45A6">
              <w:rPr>
                <w:rFonts w:ascii="Arial" w:hAnsi="Arial" w:cs="Arial"/>
                <w:b/>
                <w:sz w:val="28"/>
                <w:szCs w:val="28"/>
              </w:rPr>
              <w:t xml:space="preserve"> </w:t>
            </w:r>
          </w:p>
        </w:tc>
      </w:tr>
      <w:tr w:rsidR="007454FC" w:rsidRPr="001F45A6" w14:paraId="21266951" w14:textId="77777777" w:rsidTr="00821332">
        <w:tc>
          <w:tcPr>
            <w:tcW w:w="9396" w:type="dxa"/>
          </w:tcPr>
          <w:p w14:paraId="5CB90DFC" w14:textId="77777777" w:rsidR="007454FC" w:rsidRPr="001F45A6" w:rsidRDefault="007454FC" w:rsidP="007454FC">
            <w:pPr>
              <w:jc w:val="center"/>
              <w:rPr>
                <w:rFonts w:ascii="Arial" w:hAnsi="Arial" w:cs="Arial"/>
                <w:b/>
                <w:sz w:val="28"/>
                <w:szCs w:val="28"/>
              </w:rPr>
            </w:pPr>
            <w:r w:rsidRPr="001F45A6">
              <w:rPr>
                <w:rFonts w:ascii="Arial" w:hAnsi="Arial" w:cs="Arial"/>
                <w:b/>
                <w:sz w:val="28"/>
                <w:szCs w:val="28"/>
              </w:rPr>
              <w:t xml:space="preserve">DEL GRUPO PARLAMENTARIO “GRAL. ANDRÉS S. VIESCA”, </w:t>
            </w:r>
          </w:p>
          <w:p w14:paraId="425A66CC" w14:textId="77777777" w:rsidR="007454FC" w:rsidRPr="001F45A6" w:rsidRDefault="007454FC" w:rsidP="007454FC">
            <w:pPr>
              <w:tabs>
                <w:tab w:val="left" w:pos="5056"/>
              </w:tabs>
              <w:jc w:val="center"/>
              <w:rPr>
                <w:rFonts w:ascii="Arial" w:hAnsi="Arial" w:cs="Arial"/>
                <w:b/>
                <w:sz w:val="28"/>
                <w:szCs w:val="28"/>
              </w:rPr>
            </w:pPr>
            <w:r w:rsidRPr="001F45A6">
              <w:rPr>
                <w:rFonts w:ascii="Arial" w:hAnsi="Arial" w:cs="Arial"/>
                <w:b/>
                <w:sz w:val="28"/>
                <w:szCs w:val="28"/>
              </w:rPr>
              <w:t>DEL PARTIDO REVOLUCIONARIO INSTITUCIONAL</w:t>
            </w:r>
          </w:p>
        </w:tc>
      </w:tr>
    </w:tbl>
    <w:p w14:paraId="59A30DA9" w14:textId="77777777" w:rsidR="007454FC" w:rsidRPr="001F45A6" w:rsidRDefault="007454FC" w:rsidP="007454FC">
      <w:pPr>
        <w:jc w:val="center"/>
        <w:rPr>
          <w:b/>
          <w:sz w:val="28"/>
          <w:szCs w:val="28"/>
        </w:rPr>
      </w:pPr>
    </w:p>
    <w:p w14:paraId="5F4FDFF0" w14:textId="77777777" w:rsidR="007454FC" w:rsidRDefault="007454FC" w:rsidP="007454FC">
      <w:pPr>
        <w:rPr>
          <w:b/>
        </w:rPr>
      </w:pPr>
      <w:r>
        <w:rPr>
          <w:b/>
        </w:rPr>
        <w:br w:type="page"/>
      </w:r>
    </w:p>
    <w:p w14:paraId="164EE856" w14:textId="77777777" w:rsidR="007454FC" w:rsidRPr="005906E2" w:rsidRDefault="007454FC" w:rsidP="007454FC">
      <w:pPr>
        <w:jc w:val="center"/>
        <w:rPr>
          <w:b/>
        </w:rPr>
      </w:pPr>
      <w:r w:rsidRPr="005906E2">
        <w:rPr>
          <w:b/>
        </w:rPr>
        <w:lastRenderedPageBreak/>
        <w:t xml:space="preserve">CONJUNTAMENTE CON LAS DEMAS DIPUTADAS Y LOS DIPUTADOS INTEGRANTES DEL </w:t>
      </w:r>
    </w:p>
    <w:p w14:paraId="6C33DF2A" w14:textId="77777777" w:rsidR="007454FC" w:rsidRPr="005906E2" w:rsidRDefault="007454FC" w:rsidP="007454FC">
      <w:pPr>
        <w:jc w:val="center"/>
        <w:rPr>
          <w:b/>
        </w:rPr>
      </w:pPr>
      <w:r w:rsidRPr="005906E2">
        <w:rPr>
          <w:b/>
        </w:rPr>
        <w:t xml:space="preserve">GRUPO PARLAMENTARIO “GRAL. ANDRÉS S. VIESCA”, </w:t>
      </w:r>
    </w:p>
    <w:p w14:paraId="1D0549BE" w14:textId="77777777" w:rsidR="007454FC" w:rsidRPr="005906E2" w:rsidRDefault="007454FC" w:rsidP="007454FC">
      <w:pPr>
        <w:jc w:val="center"/>
        <w:rPr>
          <w:b/>
        </w:rPr>
      </w:pPr>
      <w:r w:rsidRPr="005906E2">
        <w:rPr>
          <w:b/>
        </w:rPr>
        <w:t>DEL PARTIDO REVOLUCIONARIO INSTITUCIONAL.</w:t>
      </w:r>
    </w:p>
    <w:p w14:paraId="6EEABEAF" w14:textId="4E89EE2E" w:rsidR="007454FC" w:rsidRPr="005906E2" w:rsidRDefault="007454FC" w:rsidP="007454FC">
      <w:pPr>
        <w:jc w:val="cente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7454FC" w:rsidRPr="005906E2" w14:paraId="1FC44BA2" w14:textId="77777777" w:rsidTr="00821332">
        <w:tc>
          <w:tcPr>
            <w:tcW w:w="4248" w:type="dxa"/>
          </w:tcPr>
          <w:p w14:paraId="3EA23669" w14:textId="77777777" w:rsidR="007454FC" w:rsidRPr="005906E2" w:rsidRDefault="007454FC" w:rsidP="007454FC">
            <w:pPr>
              <w:tabs>
                <w:tab w:val="left" w:pos="5056"/>
              </w:tabs>
              <w:jc w:val="center"/>
              <w:rPr>
                <w:rFonts w:ascii="Arial" w:hAnsi="Arial" w:cs="Arial"/>
                <w:b/>
                <w:sz w:val="20"/>
                <w:szCs w:val="20"/>
              </w:rPr>
            </w:pPr>
          </w:p>
          <w:p w14:paraId="700E3747" w14:textId="77777777" w:rsidR="007454FC" w:rsidRPr="005906E2" w:rsidRDefault="007454FC" w:rsidP="007454FC">
            <w:pPr>
              <w:tabs>
                <w:tab w:val="left" w:pos="5056"/>
              </w:tabs>
              <w:jc w:val="center"/>
              <w:rPr>
                <w:rFonts w:ascii="Arial" w:hAnsi="Arial" w:cs="Arial"/>
                <w:b/>
                <w:sz w:val="20"/>
                <w:szCs w:val="20"/>
              </w:rPr>
            </w:pPr>
          </w:p>
          <w:p w14:paraId="6C6B9687" w14:textId="77777777" w:rsidR="007454FC" w:rsidRPr="005906E2" w:rsidRDefault="007454FC" w:rsidP="007454FC">
            <w:pPr>
              <w:tabs>
                <w:tab w:val="left" w:pos="5056"/>
              </w:tabs>
              <w:jc w:val="center"/>
              <w:rPr>
                <w:rFonts w:ascii="Arial" w:hAnsi="Arial" w:cs="Arial"/>
                <w:b/>
                <w:sz w:val="20"/>
                <w:szCs w:val="20"/>
              </w:rPr>
            </w:pPr>
          </w:p>
          <w:p w14:paraId="767A9D12" w14:textId="77777777" w:rsidR="007454FC" w:rsidRPr="005906E2" w:rsidRDefault="007454FC" w:rsidP="007454FC">
            <w:pPr>
              <w:tabs>
                <w:tab w:val="left" w:pos="5056"/>
              </w:tabs>
              <w:jc w:val="center"/>
              <w:rPr>
                <w:rFonts w:ascii="Arial" w:hAnsi="Arial" w:cs="Arial"/>
                <w:b/>
                <w:sz w:val="20"/>
                <w:szCs w:val="20"/>
              </w:rPr>
            </w:pPr>
          </w:p>
          <w:p w14:paraId="58E8A842" w14:textId="77777777" w:rsidR="007454FC" w:rsidRPr="005906E2" w:rsidRDefault="007454FC" w:rsidP="007454FC">
            <w:pPr>
              <w:tabs>
                <w:tab w:val="left" w:pos="5056"/>
              </w:tabs>
              <w:jc w:val="center"/>
              <w:rPr>
                <w:rFonts w:ascii="Arial" w:hAnsi="Arial" w:cs="Arial"/>
                <w:b/>
                <w:sz w:val="20"/>
                <w:szCs w:val="20"/>
              </w:rPr>
            </w:pPr>
          </w:p>
        </w:tc>
        <w:tc>
          <w:tcPr>
            <w:tcW w:w="709" w:type="dxa"/>
          </w:tcPr>
          <w:p w14:paraId="708BDB64" w14:textId="77777777" w:rsidR="007454FC" w:rsidRPr="005906E2" w:rsidRDefault="007454FC" w:rsidP="007454FC">
            <w:pPr>
              <w:tabs>
                <w:tab w:val="left" w:pos="5056"/>
              </w:tabs>
              <w:jc w:val="center"/>
              <w:rPr>
                <w:rFonts w:ascii="Arial" w:hAnsi="Arial" w:cs="Arial"/>
                <w:b/>
                <w:sz w:val="20"/>
                <w:szCs w:val="20"/>
              </w:rPr>
            </w:pPr>
          </w:p>
        </w:tc>
        <w:tc>
          <w:tcPr>
            <w:tcW w:w="4439" w:type="dxa"/>
          </w:tcPr>
          <w:p w14:paraId="406C8F5A" w14:textId="73728BA0" w:rsidR="007454FC" w:rsidRPr="005906E2" w:rsidRDefault="007454FC" w:rsidP="007454FC">
            <w:pPr>
              <w:tabs>
                <w:tab w:val="left" w:pos="5056"/>
              </w:tabs>
              <w:jc w:val="center"/>
              <w:rPr>
                <w:rFonts w:ascii="Arial" w:hAnsi="Arial" w:cs="Arial"/>
                <w:b/>
                <w:sz w:val="20"/>
                <w:szCs w:val="20"/>
              </w:rPr>
            </w:pPr>
          </w:p>
        </w:tc>
      </w:tr>
      <w:tr w:rsidR="007454FC" w:rsidRPr="005906E2" w14:paraId="106204E1" w14:textId="77777777" w:rsidTr="00821332">
        <w:tc>
          <w:tcPr>
            <w:tcW w:w="4248" w:type="dxa"/>
          </w:tcPr>
          <w:p w14:paraId="48965AD2" w14:textId="77777777" w:rsidR="007454FC" w:rsidRPr="005906E2" w:rsidRDefault="007454FC" w:rsidP="007454FC">
            <w:pPr>
              <w:tabs>
                <w:tab w:val="left" w:pos="5056"/>
              </w:tabs>
              <w:rPr>
                <w:rFonts w:ascii="Arial" w:hAnsi="Arial" w:cs="Arial"/>
                <w:b/>
                <w:sz w:val="20"/>
                <w:szCs w:val="20"/>
              </w:rPr>
            </w:pPr>
            <w:r w:rsidRPr="005906E2">
              <w:rPr>
                <w:rFonts w:ascii="Arial" w:hAnsi="Arial" w:cs="Arial"/>
                <w:b/>
                <w:sz w:val="20"/>
                <w:szCs w:val="20"/>
              </w:rPr>
              <w:t xml:space="preserve">DIP. </w:t>
            </w:r>
            <w:r w:rsidRPr="005906E2">
              <w:rPr>
                <w:rFonts w:ascii="Arial" w:hAnsi="Arial" w:cs="Arial"/>
                <w:b/>
                <w:snapToGrid w:val="0"/>
                <w:sz w:val="20"/>
                <w:szCs w:val="20"/>
              </w:rPr>
              <w:t>MARÍA ESPERANZA CHAPA GARCÍA</w:t>
            </w:r>
          </w:p>
        </w:tc>
        <w:tc>
          <w:tcPr>
            <w:tcW w:w="709" w:type="dxa"/>
          </w:tcPr>
          <w:p w14:paraId="4B270361" w14:textId="77777777" w:rsidR="007454FC" w:rsidRPr="005906E2" w:rsidRDefault="007454FC" w:rsidP="007454FC">
            <w:pPr>
              <w:tabs>
                <w:tab w:val="left" w:pos="5056"/>
              </w:tabs>
              <w:rPr>
                <w:rFonts w:ascii="Arial" w:hAnsi="Arial" w:cs="Arial"/>
                <w:b/>
                <w:sz w:val="20"/>
                <w:szCs w:val="20"/>
              </w:rPr>
            </w:pPr>
          </w:p>
        </w:tc>
        <w:tc>
          <w:tcPr>
            <w:tcW w:w="4439" w:type="dxa"/>
          </w:tcPr>
          <w:p w14:paraId="32B978F4" w14:textId="77777777" w:rsidR="007454FC" w:rsidRPr="005906E2" w:rsidRDefault="007454FC" w:rsidP="007454FC">
            <w:pPr>
              <w:tabs>
                <w:tab w:val="left" w:pos="5056"/>
              </w:tabs>
              <w:rPr>
                <w:rFonts w:ascii="Arial" w:hAnsi="Arial" w:cs="Arial"/>
                <w:b/>
                <w:sz w:val="20"/>
                <w:szCs w:val="20"/>
              </w:rPr>
            </w:pPr>
            <w:r w:rsidRPr="005906E2">
              <w:rPr>
                <w:rFonts w:ascii="Arial" w:hAnsi="Arial" w:cs="Arial"/>
                <w:b/>
                <w:sz w:val="20"/>
                <w:szCs w:val="20"/>
              </w:rPr>
              <w:t>DIP. JOSEFINA GARZA BARRERA</w:t>
            </w:r>
          </w:p>
        </w:tc>
      </w:tr>
      <w:tr w:rsidR="007454FC" w:rsidRPr="005906E2" w14:paraId="3E77E541" w14:textId="77777777" w:rsidTr="00821332">
        <w:tc>
          <w:tcPr>
            <w:tcW w:w="4248" w:type="dxa"/>
          </w:tcPr>
          <w:p w14:paraId="1B61F638" w14:textId="3065DADC" w:rsidR="007454FC" w:rsidRPr="005906E2" w:rsidRDefault="007454FC" w:rsidP="007454FC">
            <w:pPr>
              <w:tabs>
                <w:tab w:val="left" w:pos="5056"/>
              </w:tabs>
              <w:rPr>
                <w:rFonts w:ascii="Arial" w:hAnsi="Arial" w:cs="Arial"/>
                <w:b/>
                <w:sz w:val="20"/>
                <w:szCs w:val="20"/>
              </w:rPr>
            </w:pPr>
          </w:p>
          <w:p w14:paraId="182F8AF4" w14:textId="77777777" w:rsidR="007454FC" w:rsidRPr="005906E2" w:rsidRDefault="007454FC" w:rsidP="007454FC">
            <w:pPr>
              <w:tabs>
                <w:tab w:val="left" w:pos="5056"/>
              </w:tabs>
              <w:rPr>
                <w:rFonts w:ascii="Arial" w:hAnsi="Arial" w:cs="Arial"/>
                <w:b/>
                <w:sz w:val="20"/>
                <w:szCs w:val="20"/>
              </w:rPr>
            </w:pPr>
          </w:p>
          <w:p w14:paraId="72F2667D" w14:textId="77777777" w:rsidR="007454FC" w:rsidRPr="005906E2" w:rsidRDefault="007454FC" w:rsidP="007454FC">
            <w:pPr>
              <w:tabs>
                <w:tab w:val="left" w:pos="5056"/>
              </w:tabs>
              <w:rPr>
                <w:rFonts w:ascii="Arial" w:hAnsi="Arial" w:cs="Arial"/>
                <w:b/>
                <w:sz w:val="20"/>
                <w:szCs w:val="20"/>
              </w:rPr>
            </w:pPr>
          </w:p>
          <w:p w14:paraId="5852BDEC" w14:textId="77777777" w:rsidR="007454FC" w:rsidRPr="005906E2" w:rsidRDefault="007454FC" w:rsidP="007454FC">
            <w:pPr>
              <w:tabs>
                <w:tab w:val="left" w:pos="5056"/>
              </w:tabs>
              <w:rPr>
                <w:rFonts w:ascii="Arial" w:hAnsi="Arial" w:cs="Arial"/>
                <w:b/>
                <w:sz w:val="20"/>
                <w:szCs w:val="20"/>
              </w:rPr>
            </w:pPr>
          </w:p>
          <w:p w14:paraId="794CF1F4" w14:textId="77777777" w:rsidR="007454FC" w:rsidRPr="005906E2" w:rsidRDefault="007454FC" w:rsidP="007454FC">
            <w:pPr>
              <w:tabs>
                <w:tab w:val="left" w:pos="5056"/>
              </w:tabs>
              <w:rPr>
                <w:rFonts w:ascii="Arial" w:hAnsi="Arial" w:cs="Arial"/>
                <w:b/>
                <w:sz w:val="20"/>
                <w:szCs w:val="20"/>
              </w:rPr>
            </w:pPr>
          </w:p>
        </w:tc>
        <w:tc>
          <w:tcPr>
            <w:tcW w:w="709" w:type="dxa"/>
          </w:tcPr>
          <w:p w14:paraId="17EB1B13" w14:textId="77777777" w:rsidR="007454FC" w:rsidRPr="005906E2" w:rsidRDefault="007454FC" w:rsidP="007454FC">
            <w:pPr>
              <w:tabs>
                <w:tab w:val="left" w:pos="5056"/>
              </w:tabs>
              <w:rPr>
                <w:rFonts w:ascii="Arial" w:hAnsi="Arial" w:cs="Arial"/>
                <w:b/>
                <w:sz w:val="20"/>
                <w:szCs w:val="20"/>
              </w:rPr>
            </w:pPr>
          </w:p>
        </w:tc>
        <w:tc>
          <w:tcPr>
            <w:tcW w:w="4439" w:type="dxa"/>
          </w:tcPr>
          <w:p w14:paraId="317A5E14" w14:textId="3220D3B0" w:rsidR="007454FC" w:rsidRPr="005906E2" w:rsidRDefault="007454FC" w:rsidP="007454FC">
            <w:pPr>
              <w:tabs>
                <w:tab w:val="left" w:pos="5056"/>
              </w:tabs>
              <w:rPr>
                <w:rFonts w:ascii="Arial" w:hAnsi="Arial" w:cs="Arial"/>
                <w:b/>
                <w:sz w:val="20"/>
                <w:szCs w:val="20"/>
              </w:rPr>
            </w:pPr>
          </w:p>
        </w:tc>
      </w:tr>
      <w:tr w:rsidR="007454FC" w:rsidRPr="005906E2" w14:paraId="720D326F" w14:textId="77777777" w:rsidTr="00821332">
        <w:tc>
          <w:tcPr>
            <w:tcW w:w="4248" w:type="dxa"/>
          </w:tcPr>
          <w:p w14:paraId="18A2CD1A" w14:textId="1003376B" w:rsidR="007454FC" w:rsidRPr="005906E2" w:rsidRDefault="007454FC" w:rsidP="007454FC">
            <w:pPr>
              <w:tabs>
                <w:tab w:val="left" w:pos="5056"/>
              </w:tabs>
              <w:rPr>
                <w:rFonts w:ascii="Arial" w:hAnsi="Arial" w:cs="Arial"/>
                <w:b/>
                <w:sz w:val="20"/>
                <w:szCs w:val="20"/>
              </w:rPr>
            </w:pPr>
            <w:r w:rsidRPr="005906E2">
              <w:rPr>
                <w:rFonts w:ascii="Arial" w:hAnsi="Arial" w:cs="Arial"/>
                <w:b/>
                <w:sz w:val="20"/>
                <w:szCs w:val="20"/>
              </w:rPr>
              <w:t xml:space="preserve">DIP. </w:t>
            </w:r>
            <w:r w:rsidRPr="005906E2">
              <w:rPr>
                <w:rFonts w:ascii="Arial" w:hAnsi="Arial" w:cs="Arial"/>
                <w:b/>
                <w:snapToGrid w:val="0"/>
                <w:sz w:val="20"/>
                <w:szCs w:val="20"/>
              </w:rPr>
              <w:t>GRACIELA FERNÁNDEZ ALMARAZ</w:t>
            </w:r>
          </w:p>
        </w:tc>
        <w:tc>
          <w:tcPr>
            <w:tcW w:w="709" w:type="dxa"/>
          </w:tcPr>
          <w:p w14:paraId="38A313CC" w14:textId="77777777" w:rsidR="007454FC" w:rsidRPr="005906E2" w:rsidRDefault="007454FC" w:rsidP="007454FC">
            <w:pPr>
              <w:tabs>
                <w:tab w:val="left" w:pos="5056"/>
              </w:tabs>
              <w:rPr>
                <w:rFonts w:ascii="Arial" w:hAnsi="Arial" w:cs="Arial"/>
                <w:b/>
                <w:sz w:val="20"/>
                <w:szCs w:val="20"/>
              </w:rPr>
            </w:pPr>
          </w:p>
        </w:tc>
        <w:tc>
          <w:tcPr>
            <w:tcW w:w="4439" w:type="dxa"/>
          </w:tcPr>
          <w:p w14:paraId="633B392C" w14:textId="77777777" w:rsidR="007454FC" w:rsidRPr="005906E2" w:rsidRDefault="007454FC" w:rsidP="007454FC">
            <w:pPr>
              <w:tabs>
                <w:tab w:val="left" w:pos="5056"/>
              </w:tabs>
              <w:rPr>
                <w:rFonts w:ascii="Arial" w:hAnsi="Arial" w:cs="Arial"/>
                <w:b/>
                <w:sz w:val="20"/>
                <w:szCs w:val="20"/>
              </w:rPr>
            </w:pPr>
            <w:r w:rsidRPr="005906E2">
              <w:rPr>
                <w:rFonts w:ascii="Arial" w:hAnsi="Arial" w:cs="Arial"/>
                <w:b/>
                <w:sz w:val="20"/>
                <w:szCs w:val="20"/>
              </w:rPr>
              <w:t xml:space="preserve">DIP. </w:t>
            </w:r>
            <w:r w:rsidRPr="005906E2">
              <w:rPr>
                <w:rFonts w:ascii="Arial" w:hAnsi="Arial" w:cs="Arial"/>
                <w:b/>
                <w:snapToGrid w:val="0"/>
                <w:sz w:val="20"/>
                <w:szCs w:val="20"/>
              </w:rPr>
              <w:t>LILIA ISABEL GUTIÉRREZ BURCIAGA</w:t>
            </w:r>
          </w:p>
        </w:tc>
      </w:tr>
      <w:tr w:rsidR="007454FC" w:rsidRPr="005906E2" w14:paraId="57C83437" w14:textId="77777777" w:rsidTr="00821332">
        <w:tc>
          <w:tcPr>
            <w:tcW w:w="4248" w:type="dxa"/>
          </w:tcPr>
          <w:p w14:paraId="7F54CA46" w14:textId="77777777" w:rsidR="007454FC" w:rsidRPr="005906E2" w:rsidRDefault="007454FC" w:rsidP="007454FC">
            <w:pPr>
              <w:tabs>
                <w:tab w:val="left" w:pos="5056"/>
              </w:tabs>
              <w:rPr>
                <w:rFonts w:ascii="Arial" w:hAnsi="Arial" w:cs="Arial"/>
                <w:b/>
                <w:sz w:val="20"/>
                <w:szCs w:val="20"/>
              </w:rPr>
            </w:pPr>
          </w:p>
          <w:p w14:paraId="72E0ECAB" w14:textId="77777777" w:rsidR="007454FC" w:rsidRPr="005906E2" w:rsidRDefault="007454FC" w:rsidP="007454FC">
            <w:pPr>
              <w:tabs>
                <w:tab w:val="left" w:pos="5056"/>
              </w:tabs>
              <w:rPr>
                <w:rFonts w:ascii="Arial" w:hAnsi="Arial" w:cs="Arial"/>
                <w:b/>
                <w:sz w:val="20"/>
                <w:szCs w:val="20"/>
              </w:rPr>
            </w:pPr>
          </w:p>
          <w:p w14:paraId="39E44519" w14:textId="77777777" w:rsidR="007454FC" w:rsidRPr="005906E2" w:rsidRDefault="007454FC" w:rsidP="007454FC">
            <w:pPr>
              <w:tabs>
                <w:tab w:val="left" w:pos="5056"/>
              </w:tabs>
              <w:rPr>
                <w:rFonts w:ascii="Arial" w:hAnsi="Arial" w:cs="Arial"/>
                <w:b/>
                <w:sz w:val="20"/>
                <w:szCs w:val="20"/>
              </w:rPr>
            </w:pPr>
          </w:p>
          <w:p w14:paraId="053B95FE" w14:textId="77777777" w:rsidR="007454FC" w:rsidRPr="005906E2" w:rsidRDefault="007454FC" w:rsidP="007454FC">
            <w:pPr>
              <w:tabs>
                <w:tab w:val="left" w:pos="5056"/>
              </w:tabs>
              <w:rPr>
                <w:rFonts w:ascii="Arial" w:hAnsi="Arial" w:cs="Arial"/>
                <w:b/>
                <w:sz w:val="20"/>
                <w:szCs w:val="20"/>
              </w:rPr>
            </w:pPr>
          </w:p>
          <w:p w14:paraId="59F5F6CE" w14:textId="77777777" w:rsidR="007454FC" w:rsidRPr="005906E2" w:rsidRDefault="007454FC" w:rsidP="007454FC">
            <w:pPr>
              <w:tabs>
                <w:tab w:val="left" w:pos="5056"/>
              </w:tabs>
              <w:rPr>
                <w:rFonts w:ascii="Arial" w:hAnsi="Arial" w:cs="Arial"/>
                <w:b/>
                <w:sz w:val="20"/>
                <w:szCs w:val="20"/>
              </w:rPr>
            </w:pPr>
          </w:p>
        </w:tc>
        <w:tc>
          <w:tcPr>
            <w:tcW w:w="709" w:type="dxa"/>
          </w:tcPr>
          <w:p w14:paraId="4C0A2C41" w14:textId="77777777" w:rsidR="007454FC" w:rsidRPr="005906E2" w:rsidRDefault="007454FC" w:rsidP="007454FC">
            <w:pPr>
              <w:tabs>
                <w:tab w:val="left" w:pos="5056"/>
              </w:tabs>
              <w:rPr>
                <w:rFonts w:ascii="Arial" w:hAnsi="Arial" w:cs="Arial"/>
                <w:b/>
                <w:sz w:val="20"/>
                <w:szCs w:val="20"/>
              </w:rPr>
            </w:pPr>
          </w:p>
        </w:tc>
        <w:tc>
          <w:tcPr>
            <w:tcW w:w="4439" w:type="dxa"/>
          </w:tcPr>
          <w:p w14:paraId="3D509746" w14:textId="6671ADAE" w:rsidR="007454FC" w:rsidRPr="005906E2" w:rsidRDefault="007454FC" w:rsidP="007454FC">
            <w:pPr>
              <w:tabs>
                <w:tab w:val="left" w:pos="5056"/>
              </w:tabs>
              <w:rPr>
                <w:rFonts w:ascii="Arial" w:hAnsi="Arial" w:cs="Arial"/>
                <w:b/>
                <w:sz w:val="20"/>
                <w:szCs w:val="20"/>
              </w:rPr>
            </w:pPr>
          </w:p>
        </w:tc>
      </w:tr>
      <w:tr w:rsidR="007454FC" w:rsidRPr="005906E2" w14:paraId="6674FB9F" w14:textId="77777777" w:rsidTr="00821332">
        <w:tc>
          <w:tcPr>
            <w:tcW w:w="4248" w:type="dxa"/>
          </w:tcPr>
          <w:p w14:paraId="36880F60" w14:textId="467BA203" w:rsidR="007454FC" w:rsidRPr="005906E2" w:rsidRDefault="007454FC" w:rsidP="007454FC">
            <w:pPr>
              <w:tabs>
                <w:tab w:val="left" w:pos="4678"/>
              </w:tabs>
              <w:rPr>
                <w:rFonts w:ascii="Arial" w:hAnsi="Arial" w:cs="Arial"/>
                <w:b/>
                <w:sz w:val="20"/>
                <w:szCs w:val="20"/>
              </w:rPr>
            </w:pPr>
            <w:r w:rsidRPr="005906E2">
              <w:rPr>
                <w:rFonts w:ascii="Arial" w:hAnsi="Arial" w:cs="Arial"/>
                <w:b/>
                <w:noProof/>
                <w:sz w:val="20"/>
                <w:szCs w:val="20"/>
                <w:lang w:eastAsia="es-MX"/>
              </w:rPr>
              <w:t xml:space="preserve"> </w:t>
            </w:r>
            <w:r w:rsidRPr="005906E2">
              <w:rPr>
                <w:rFonts w:ascii="Arial" w:hAnsi="Arial" w:cs="Arial"/>
                <w:b/>
                <w:sz w:val="20"/>
                <w:szCs w:val="20"/>
              </w:rPr>
              <w:t xml:space="preserve">DIP. </w:t>
            </w:r>
            <w:r w:rsidRPr="005906E2">
              <w:rPr>
                <w:rFonts w:ascii="Arial" w:hAnsi="Arial" w:cs="Arial"/>
                <w:b/>
                <w:snapToGrid w:val="0"/>
                <w:sz w:val="20"/>
                <w:szCs w:val="20"/>
              </w:rPr>
              <w:t>JAIME BUENO ZERTUCHE</w:t>
            </w:r>
          </w:p>
        </w:tc>
        <w:tc>
          <w:tcPr>
            <w:tcW w:w="709" w:type="dxa"/>
          </w:tcPr>
          <w:p w14:paraId="1CC2B736" w14:textId="77777777" w:rsidR="007454FC" w:rsidRPr="005906E2" w:rsidRDefault="007454FC" w:rsidP="007454FC">
            <w:pPr>
              <w:tabs>
                <w:tab w:val="left" w:pos="5056"/>
              </w:tabs>
              <w:rPr>
                <w:rFonts w:ascii="Arial" w:hAnsi="Arial" w:cs="Arial"/>
                <w:b/>
                <w:sz w:val="20"/>
                <w:szCs w:val="20"/>
              </w:rPr>
            </w:pPr>
          </w:p>
        </w:tc>
        <w:tc>
          <w:tcPr>
            <w:tcW w:w="4439" w:type="dxa"/>
          </w:tcPr>
          <w:p w14:paraId="74FB4438" w14:textId="743C404C" w:rsidR="007454FC" w:rsidRPr="005906E2" w:rsidRDefault="007454FC" w:rsidP="007454FC">
            <w:pPr>
              <w:tabs>
                <w:tab w:val="left" w:pos="5056"/>
              </w:tabs>
              <w:rPr>
                <w:rFonts w:ascii="Arial" w:hAnsi="Arial" w:cs="Arial"/>
                <w:b/>
                <w:sz w:val="20"/>
                <w:szCs w:val="20"/>
              </w:rPr>
            </w:pPr>
            <w:r w:rsidRPr="005906E2">
              <w:rPr>
                <w:rFonts w:ascii="Arial" w:hAnsi="Arial" w:cs="Arial"/>
                <w:b/>
                <w:sz w:val="20"/>
                <w:szCs w:val="20"/>
              </w:rPr>
              <w:t>DIP. MARÍA DEL ROSARIO CONTRERAS PÉREZ</w:t>
            </w:r>
            <w:r w:rsidRPr="005906E2">
              <w:rPr>
                <w:rFonts w:ascii="Arial" w:hAnsi="Arial" w:cs="Arial"/>
                <w:b/>
                <w:noProof/>
                <w:sz w:val="20"/>
                <w:szCs w:val="20"/>
                <w:lang w:eastAsia="es-MX"/>
              </w:rPr>
              <w:t xml:space="preserve"> </w:t>
            </w:r>
          </w:p>
        </w:tc>
      </w:tr>
      <w:tr w:rsidR="007454FC" w:rsidRPr="005906E2" w14:paraId="2773CF81" w14:textId="77777777" w:rsidTr="00821332">
        <w:tc>
          <w:tcPr>
            <w:tcW w:w="4248" w:type="dxa"/>
          </w:tcPr>
          <w:p w14:paraId="30E5F687" w14:textId="77777777" w:rsidR="007454FC" w:rsidRPr="005906E2" w:rsidRDefault="007454FC" w:rsidP="007454FC">
            <w:pPr>
              <w:tabs>
                <w:tab w:val="left" w:pos="4678"/>
              </w:tabs>
              <w:rPr>
                <w:rFonts w:ascii="Arial" w:hAnsi="Arial" w:cs="Arial"/>
                <w:b/>
                <w:sz w:val="20"/>
                <w:szCs w:val="20"/>
              </w:rPr>
            </w:pPr>
          </w:p>
          <w:p w14:paraId="012F64E0" w14:textId="77777777" w:rsidR="007454FC" w:rsidRPr="005906E2" w:rsidRDefault="007454FC" w:rsidP="007454FC">
            <w:pPr>
              <w:tabs>
                <w:tab w:val="left" w:pos="4678"/>
              </w:tabs>
              <w:rPr>
                <w:rFonts w:ascii="Arial" w:hAnsi="Arial" w:cs="Arial"/>
                <w:b/>
                <w:sz w:val="20"/>
                <w:szCs w:val="20"/>
              </w:rPr>
            </w:pPr>
          </w:p>
          <w:p w14:paraId="123D91F6" w14:textId="77777777" w:rsidR="007454FC" w:rsidRPr="005906E2" w:rsidRDefault="007454FC" w:rsidP="007454FC">
            <w:pPr>
              <w:tabs>
                <w:tab w:val="left" w:pos="4678"/>
              </w:tabs>
              <w:rPr>
                <w:rFonts w:ascii="Arial" w:hAnsi="Arial" w:cs="Arial"/>
                <w:b/>
                <w:sz w:val="20"/>
                <w:szCs w:val="20"/>
              </w:rPr>
            </w:pPr>
          </w:p>
          <w:p w14:paraId="5F1540C4" w14:textId="77777777" w:rsidR="007454FC" w:rsidRPr="005906E2" w:rsidRDefault="007454FC" w:rsidP="007454FC">
            <w:pPr>
              <w:tabs>
                <w:tab w:val="left" w:pos="4678"/>
              </w:tabs>
              <w:rPr>
                <w:rFonts w:ascii="Arial" w:hAnsi="Arial" w:cs="Arial"/>
                <w:b/>
                <w:sz w:val="20"/>
                <w:szCs w:val="20"/>
              </w:rPr>
            </w:pPr>
          </w:p>
          <w:p w14:paraId="4D627F99" w14:textId="77777777" w:rsidR="007454FC" w:rsidRPr="005906E2" w:rsidRDefault="007454FC" w:rsidP="007454FC">
            <w:pPr>
              <w:tabs>
                <w:tab w:val="left" w:pos="4678"/>
              </w:tabs>
              <w:rPr>
                <w:rFonts w:ascii="Arial" w:hAnsi="Arial" w:cs="Arial"/>
                <w:b/>
                <w:sz w:val="20"/>
                <w:szCs w:val="20"/>
              </w:rPr>
            </w:pPr>
          </w:p>
        </w:tc>
        <w:tc>
          <w:tcPr>
            <w:tcW w:w="709" w:type="dxa"/>
          </w:tcPr>
          <w:p w14:paraId="56C5F163" w14:textId="77777777" w:rsidR="007454FC" w:rsidRPr="005906E2" w:rsidRDefault="007454FC" w:rsidP="007454FC">
            <w:pPr>
              <w:tabs>
                <w:tab w:val="left" w:pos="5056"/>
              </w:tabs>
              <w:rPr>
                <w:rFonts w:ascii="Arial" w:hAnsi="Arial" w:cs="Arial"/>
                <w:b/>
                <w:sz w:val="20"/>
                <w:szCs w:val="20"/>
              </w:rPr>
            </w:pPr>
          </w:p>
        </w:tc>
        <w:tc>
          <w:tcPr>
            <w:tcW w:w="4439" w:type="dxa"/>
          </w:tcPr>
          <w:p w14:paraId="02CA56E2" w14:textId="77777777" w:rsidR="007454FC" w:rsidRPr="005906E2" w:rsidRDefault="007454FC" w:rsidP="007454FC">
            <w:pPr>
              <w:tabs>
                <w:tab w:val="left" w:pos="5056"/>
              </w:tabs>
              <w:rPr>
                <w:rFonts w:ascii="Arial" w:hAnsi="Arial" w:cs="Arial"/>
                <w:b/>
                <w:sz w:val="20"/>
                <w:szCs w:val="20"/>
              </w:rPr>
            </w:pPr>
          </w:p>
        </w:tc>
      </w:tr>
      <w:tr w:rsidR="007454FC" w:rsidRPr="005906E2" w14:paraId="42B57797" w14:textId="77777777" w:rsidTr="00821332">
        <w:tc>
          <w:tcPr>
            <w:tcW w:w="4248" w:type="dxa"/>
          </w:tcPr>
          <w:p w14:paraId="20EC5292" w14:textId="4273EC47" w:rsidR="007454FC" w:rsidRPr="005906E2" w:rsidRDefault="007454FC" w:rsidP="007454FC">
            <w:pPr>
              <w:tabs>
                <w:tab w:val="left" w:pos="4678"/>
              </w:tabs>
              <w:rPr>
                <w:rFonts w:ascii="Arial" w:hAnsi="Arial" w:cs="Arial"/>
                <w:b/>
                <w:sz w:val="20"/>
                <w:szCs w:val="20"/>
              </w:rPr>
            </w:pPr>
            <w:r w:rsidRPr="005906E2">
              <w:rPr>
                <w:rFonts w:ascii="Arial" w:hAnsi="Arial" w:cs="Arial"/>
                <w:b/>
                <w:sz w:val="20"/>
                <w:szCs w:val="20"/>
              </w:rPr>
              <w:t xml:space="preserve">DIP.  JESÚS </w:t>
            </w:r>
            <w:r w:rsidRPr="005906E2">
              <w:rPr>
                <w:rFonts w:ascii="Arial" w:hAnsi="Arial" w:cs="Arial"/>
                <w:b/>
                <w:snapToGrid w:val="0"/>
                <w:sz w:val="20"/>
                <w:szCs w:val="20"/>
              </w:rPr>
              <w:t>ANDRÉS LOYA CARDONA</w:t>
            </w:r>
            <w:r w:rsidRPr="005906E2">
              <w:rPr>
                <w:rFonts w:ascii="Arial" w:hAnsi="Arial" w:cs="Arial"/>
                <w:b/>
                <w:noProof/>
                <w:sz w:val="20"/>
                <w:szCs w:val="20"/>
                <w:lang w:eastAsia="es-MX"/>
              </w:rPr>
              <w:t xml:space="preserve"> </w:t>
            </w:r>
          </w:p>
        </w:tc>
        <w:tc>
          <w:tcPr>
            <w:tcW w:w="709" w:type="dxa"/>
          </w:tcPr>
          <w:p w14:paraId="25287931" w14:textId="77777777" w:rsidR="007454FC" w:rsidRPr="005906E2" w:rsidRDefault="007454FC" w:rsidP="007454FC">
            <w:pPr>
              <w:tabs>
                <w:tab w:val="left" w:pos="5056"/>
              </w:tabs>
              <w:rPr>
                <w:rFonts w:ascii="Arial" w:hAnsi="Arial" w:cs="Arial"/>
                <w:b/>
                <w:sz w:val="20"/>
                <w:szCs w:val="20"/>
              </w:rPr>
            </w:pPr>
          </w:p>
        </w:tc>
        <w:tc>
          <w:tcPr>
            <w:tcW w:w="4439" w:type="dxa"/>
          </w:tcPr>
          <w:p w14:paraId="1CBE1196" w14:textId="77777777" w:rsidR="007454FC" w:rsidRPr="005906E2" w:rsidRDefault="007454FC" w:rsidP="007454FC">
            <w:pPr>
              <w:tabs>
                <w:tab w:val="left" w:pos="5056"/>
              </w:tabs>
              <w:rPr>
                <w:rFonts w:ascii="Arial" w:hAnsi="Arial" w:cs="Arial"/>
                <w:b/>
                <w:sz w:val="20"/>
                <w:szCs w:val="20"/>
              </w:rPr>
            </w:pPr>
            <w:r w:rsidRPr="005906E2">
              <w:rPr>
                <w:rFonts w:ascii="Arial" w:hAnsi="Arial" w:cs="Arial"/>
                <w:b/>
                <w:sz w:val="20"/>
                <w:szCs w:val="20"/>
              </w:rPr>
              <w:t xml:space="preserve">DIP. </w:t>
            </w:r>
            <w:r w:rsidRPr="005906E2">
              <w:rPr>
                <w:rFonts w:ascii="Arial" w:hAnsi="Arial" w:cs="Arial"/>
                <w:b/>
                <w:snapToGrid w:val="0"/>
                <w:sz w:val="20"/>
                <w:szCs w:val="20"/>
              </w:rPr>
              <w:t>VERÓNICA BOREQUE MARTÍNEZ GONZÁLEZ</w:t>
            </w:r>
          </w:p>
        </w:tc>
      </w:tr>
      <w:tr w:rsidR="007454FC" w:rsidRPr="005906E2" w14:paraId="15412578" w14:textId="77777777" w:rsidTr="00821332">
        <w:tc>
          <w:tcPr>
            <w:tcW w:w="9396" w:type="dxa"/>
            <w:gridSpan w:val="3"/>
          </w:tcPr>
          <w:p w14:paraId="46B9BC5D" w14:textId="77777777" w:rsidR="007454FC" w:rsidRPr="005906E2" w:rsidRDefault="007454FC" w:rsidP="007454FC">
            <w:pPr>
              <w:tabs>
                <w:tab w:val="left" w:pos="5056"/>
              </w:tabs>
              <w:jc w:val="center"/>
              <w:rPr>
                <w:rFonts w:ascii="Arial" w:hAnsi="Arial" w:cs="Arial"/>
                <w:b/>
                <w:sz w:val="20"/>
                <w:szCs w:val="20"/>
              </w:rPr>
            </w:pPr>
          </w:p>
          <w:p w14:paraId="5E7C13D3" w14:textId="77777777" w:rsidR="007454FC" w:rsidRPr="005906E2" w:rsidRDefault="007454FC" w:rsidP="007454FC">
            <w:pPr>
              <w:tabs>
                <w:tab w:val="left" w:pos="5056"/>
              </w:tabs>
              <w:jc w:val="center"/>
              <w:rPr>
                <w:rFonts w:ascii="Arial" w:hAnsi="Arial" w:cs="Arial"/>
                <w:b/>
                <w:sz w:val="20"/>
                <w:szCs w:val="20"/>
              </w:rPr>
            </w:pPr>
          </w:p>
          <w:p w14:paraId="59116FE6" w14:textId="77777777" w:rsidR="007454FC" w:rsidRPr="005906E2" w:rsidRDefault="007454FC" w:rsidP="007454FC">
            <w:pPr>
              <w:tabs>
                <w:tab w:val="left" w:pos="5056"/>
              </w:tabs>
              <w:jc w:val="center"/>
              <w:rPr>
                <w:rFonts w:ascii="Arial" w:hAnsi="Arial" w:cs="Arial"/>
                <w:b/>
                <w:sz w:val="20"/>
                <w:szCs w:val="20"/>
              </w:rPr>
            </w:pPr>
          </w:p>
          <w:p w14:paraId="0CFEBA20" w14:textId="77777777" w:rsidR="007454FC" w:rsidRPr="005906E2" w:rsidRDefault="007454FC" w:rsidP="007454FC">
            <w:pPr>
              <w:tabs>
                <w:tab w:val="left" w:pos="5056"/>
              </w:tabs>
              <w:jc w:val="center"/>
              <w:rPr>
                <w:rFonts w:ascii="Arial" w:hAnsi="Arial" w:cs="Arial"/>
                <w:b/>
                <w:sz w:val="20"/>
                <w:szCs w:val="20"/>
              </w:rPr>
            </w:pPr>
          </w:p>
          <w:p w14:paraId="233722DC" w14:textId="77777777" w:rsidR="007454FC" w:rsidRPr="005906E2" w:rsidRDefault="007454FC" w:rsidP="007454FC">
            <w:pPr>
              <w:tabs>
                <w:tab w:val="left" w:pos="5056"/>
              </w:tabs>
              <w:jc w:val="center"/>
              <w:rPr>
                <w:rFonts w:ascii="Arial" w:hAnsi="Arial" w:cs="Arial"/>
                <w:b/>
                <w:sz w:val="20"/>
                <w:szCs w:val="20"/>
              </w:rPr>
            </w:pPr>
          </w:p>
        </w:tc>
      </w:tr>
      <w:tr w:rsidR="007454FC" w:rsidRPr="005906E2" w14:paraId="69B12129" w14:textId="77777777" w:rsidTr="00821332">
        <w:tc>
          <w:tcPr>
            <w:tcW w:w="9396" w:type="dxa"/>
            <w:gridSpan w:val="3"/>
          </w:tcPr>
          <w:p w14:paraId="7F47345F" w14:textId="77777777" w:rsidR="007454FC" w:rsidRPr="005906E2" w:rsidRDefault="007454FC" w:rsidP="007454FC">
            <w:pPr>
              <w:tabs>
                <w:tab w:val="left" w:pos="5056"/>
              </w:tabs>
              <w:jc w:val="center"/>
              <w:rPr>
                <w:rFonts w:ascii="Arial" w:hAnsi="Arial" w:cs="Arial"/>
                <w:b/>
                <w:sz w:val="20"/>
                <w:szCs w:val="20"/>
              </w:rPr>
            </w:pPr>
            <w:r w:rsidRPr="005906E2">
              <w:rPr>
                <w:rFonts w:ascii="Arial" w:hAnsi="Arial" w:cs="Arial"/>
                <w:b/>
                <w:sz w:val="20"/>
                <w:szCs w:val="20"/>
              </w:rPr>
              <w:t xml:space="preserve">DIP. </w:t>
            </w:r>
            <w:r w:rsidRPr="005906E2">
              <w:rPr>
                <w:rFonts w:ascii="Arial" w:hAnsi="Arial" w:cs="Arial"/>
                <w:b/>
                <w:snapToGrid w:val="0"/>
                <w:sz w:val="20"/>
                <w:szCs w:val="20"/>
              </w:rPr>
              <w:t>JESÚS BERINO GRANADOS</w:t>
            </w:r>
          </w:p>
        </w:tc>
      </w:tr>
    </w:tbl>
    <w:p w14:paraId="4B521D73" w14:textId="77777777" w:rsidR="007454FC" w:rsidRPr="003F63C5" w:rsidRDefault="007454FC" w:rsidP="007454FC">
      <w:pPr>
        <w:tabs>
          <w:tab w:val="left" w:pos="5056"/>
        </w:tabs>
        <w:jc w:val="center"/>
        <w:rPr>
          <w:b/>
        </w:rPr>
      </w:pPr>
    </w:p>
    <w:p w14:paraId="2840B2C6" w14:textId="77777777" w:rsidR="007454FC" w:rsidRPr="00222E9B" w:rsidRDefault="007454FC" w:rsidP="007454FC">
      <w:pPr>
        <w:tabs>
          <w:tab w:val="left" w:pos="4678"/>
        </w:tabs>
        <w:rPr>
          <w:b/>
          <w:snapToGrid w:val="0"/>
          <w:sz w:val="24"/>
          <w:szCs w:val="24"/>
        </w:rPr>
      </w:pPr>
      <w:r w:rsidRPr="00B65CA3">
        <w:rPr>
          <w:b/>
        </w:rPr>
        <w:tab/>
      </w:r>
    </w:p>
    <w:p w14:paraId="55172248" w14:textId="77777777" w:rsidR="007454FC" w:rsidRDefault="007454FC" w:rsidP="007454FC">
      <w:pPr>
        <w:jc w:val="center"/>
        <w:rPr>
          <w:b/>
          <w:sz w:val="24"/>
          <w:szCs w:val="24"/>
        </w:rPr>
      </w:pPr>
    </w:p>
    <w:p w14:paraId="1DC189F8" w14:textId="77777777" w:rsidR="0013699E" w:rsidRDefault="004738A8" w:rsidP="007454FC">
      <w:pPr>
        <w:tabs>
          <w:tab w:val="left" w:pos="4678"/>
        </w:tabs>
        <w:rPr>
          <w:b/>
          <w:sz w:val="24"/>
          <w:szCs w:val="24"/>
        </w:rPr>
      </w:pPr>
      <w:r>
        <w:rPr>
          <w:b/>
        </w:rPr>
        <w:tab/>
      </w:r>
    </w:p>
    <w:p w14:paraId="24D6BA06" w14:textId="77777777" w:rsidR="0013699E" w:rsidRDefault="0013699E" w:rsidP="007454FC">
      <w:pPr>
        <w:jc w:val="center"/>
        <w:rPr>
          <w:b/>
          <w:sz w:val="24"/>
          <w:szCs w:val="24"/>
        </w:rPr>
      </w:pPr>
    </w:p>
    <w:p w14:paraId="5CAB443B" w14:textId="77777777" w:rsidR="0013699E" w:rsidRDefault="0013699E" w:rsidP="007454FC">
      <w:pPr>
        <w:pBdr>
          <w:top w:val="nil"/>
          <w:left w:val="nil"/>
          <w:bottom w:val="nil"/>
          <w:right w:val="nil"/>
          <w:between w:val="nil"/>
        </w:pBdr>
        <w:rPr>
          <w:color w:val="000000"/>
        </w:rPr>
      </w:pPr>
    </w:p>
    <w:p w14:paraId="31657349" w14:textId="77777777" w:rsidR="0013699E" w:rsidRDefault="0013699E" w:rsidP="007454FC">
      <w:pPr>
        <w:pBdr>
          <w:top w:val="nil"/>
          <w:left w:val="nil"/>
          <w:bottom w:val="nil"/>
          <w:right w:val="nil"/>
          <w:between w:val="nil"/>
        </w:pBdr>
        <w:rPr>
          <w:color w:val="000000"/>
        </w:rPr>
      </w:pPr>
    </w:p>
    <w:p w14:paraId="1C0487EC" w14:textId="40CBA52F" w:rsidR="0013699E" w:rsidRDefault="004738A8" w:rsidP="007454FC">
      <w:pPr>
        <w:pBdr>
          <w:top w:val="nil"/>
          <w:left w:val="nil"/>
          <w:bottom w:val="nil"/>
          <w:right w:val="nil"/>
          <w:between w:val="nil"/>
        </w:pBdr>
        <w:rPr>
          <w:color w:val="000000"/>
          <w:sz w:val="16"/>
          <w:szCs w:val="16"/>
        </w:rPr>
      </w:pPr>
      <w:r>
        <w:rPr>
          <w:color w:val="000000"/>
          <w:sz w:val="16"/>
          <w:szCs w:val="16"/>
        </w:rPr>
        <w:t xml:space="preserve">LAS FIRMAS CONTENIDAS EN LA PRESENTE HOJA, FORMAN PARTE DE LA INICIATIVA CON PROYECTO DE DECRETO POR LA QUE SE REFORMA </w:t>
      </w:r>
      <w:r>
        <w:rPr>
          <w:sz w:val="16"/>
          <w:szCs w:val="16"/>
        </w:rPr>
        <w:t>EL ARTÍCULO 1, LA FRACCIÓN IV Y VI RECORRIENDO LAS SUBSECUENTES AL ARTÍCULO 230 DE LA LEY DEL SISTEMA DE JUSTICIA PARA ADOLESCENTES DEL ESTADO DE COAHUILA DE ZARAGOZA</w:t>
      </w:r>
      <w:r w:rsidR="007454FC">
        <w:rPr>
          <w:sz w:val="16"/>
          <w:szCs w:val="16"/>
        </w:rPr>
        <w:t>.</w:t>
      </w:r>
    </w:p>
    <w:p w14:paraId="74DF1863" w14:textId="77777777" w:rsidR="0013699E" w:rsidRDefault="0013699E" w:rsidP="007454FC">
      <w:pPr>
        <w:pBdr>
          <w:top w:val="nil"/>
          <w:left w:val="nil"/>
          <w:bottom w:val="nil"/>
          <w:right w:val="nil"/>
          <w:between w:val="nil"/>
        </w:pBdr>
        <w:rPr>
          <w:color w:val="000000"/>
          <w:sz w:val="16"/>
          <w:szCs w:val="16"/>
        </w:rPr>
      </w:pPr>
    </w:p>
    <w:p w14:paraId="2DB77BE3" w14:textId="77777777" w:rsidR="0013699E" w:rsidRDefault="0013699E" w:rsidP="007454FC">
      <w:pPr>
        <w:tabs>
          <w:tab w:val="left" w:pos="4678"/>
        </w:tabs>
      </w:pPr>
    </w:p>
    <w:p w14:paraId="731878EC" w14:textId="77777777" w:rsidR="0013699E" w:rsidRDefault="0013699E" w:rsidP="007454FC"/>
    <w:sectPr w:rsidR="0013699E">
      <w:headerReference w:type="default" r:id="rId8"/>
      <w:footerReference w:type="default" r:id="rId9"/>
      <w:pgSz w:w="12240" w:h="15840"/>
      <w:pgMar w:top="1418" w:right="1418" w:bottom="1418"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D340B" w14:textId="77777777" w:rsidR="00165E96" w:rsidRDefault="00165E96">
      <w:r>
        <w:separator/>
      </w:r>
    </w:p>
  </w:endnote>
  <w:endnote w:type="continuationSeparator" w:id="0">
    <w:p w14:paraId="28720713" w14:textId="77777777" w:rsidR="00165E96" w:rsidRDefault="0016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47072" w14:textId="77777777" w:rsidR="0013699E" w:rsidRDefault="0013699E">
    <w:pPr>
      <w:pBdr>
        <w:top w:val="nil"/>
        <w:left w:val="nil"/>
        <w:bottom w:val="nil"/>
        <w:right w:val="nil"/>
        <w:between w:val="nil"/>
      </w:pBdr>
      <w:tabs>
        <w:tab w:val="center" w:pos="4419"/>
        <w:tab w:val="right" w:pos="8838"/>
      </w:tabs>
      <w:rPr>
        <w:color w:val="000000"/>
      </w:rPr>
    </w:pPr>
  </w:p>
  <w:p w14:paraId="47BA98BC" w14:textId="77777777" w:rsidR="0013699E" w:rsidRDefault="0013699E">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38322" w14:textId="77777777" w:rsidR="00165E96" w:rsidRDefault="00165E96">
      <w:r>
        <w:separator/>
      </w:r>
    </w:p>
  </w:footnote>
  <w:footnote w:type="continuationSeparator" w:id="0">
    <w:p w14:paraId="11D9AE46" w14:textId="77777777" w:rsidR="00165E96" w:rsidRDefault="00165E96">
      <w:r>
        <w:continuationSeparator/>
      </w:r>
    </w:p>
  </w:footnote>
  <w:footnote w:id="1">
    <w:p w14:paraId="626738D0" w14:textId="41D82B4F" w:rsidR="008E538A" w:rsidRDefault="008E538A">
      <w:pPr>
        <w:pStyle w:val="Textonotapie"/>
      </w:pPr>
      <w:r w:rsidRPr="008E538A">
        <w:rPr>
          <w:rStyle w:val="Refdenotaalpie"/>
        </w:rPr>
        <w:footnoteRef/>
      </w:r>
      <w:r w:rsidRPr="008E538A">
        <w:t xml:space="preserve"> www.pjenl.gob.mx/Publicaciones/Libros/62/docs/62.pdf</w:t>
      </w:r>
    </w:p>
  </w:footnote>
  <w:footnote w:id="2">
    <w:p w14:paraId="3304BCA9" w14:textId="5C093C2C" w:rsidR="008E538A" w:rsidRDefault="008E538A">
      <w:pPr>
        <w:pStyle w:val="Textonotapie"/>
      </w:pPr>
      <w:r>
        <w:rPr>
          <w:rStyle w:val="Refdenotaalpie"/>
        </w:rPr>
        <w:footnoteRef/>
      </w:r>
      <w:r>
        <w:t xml:space="preserve"> </w:t>
      </w:r>
      <w:r w:rsidRPr="008E538A">
        <w:t>Artículo 2 de la Ley Nacional del Sistema Integral de Justicia penal para Adolescentes</w:t>
      </w:r>
    </w:p>
  </w:footnote>
  <w:footnote w:id="3">
    <w:p w14:paraId="2415CBE7" w14:textId="5E1BA706" w:rsidR="008E538A" w:rsidRDefault="008E538A">
      <w:pPr>
        <w:pStyle w:val="Textonotapie"/>
      </w:pPr>
      <w:r>
        <w:rPr>
          <w:rStyle w:val="Refdenotaalpie"/>
        </w:rPr>
        <w:footnoteRef/>
      </w:r>
      <w:r>
        <w:t xml:space="preserve"> </w:t>
      </w:r>
      <w:r w:rsidRPr="008E538A">
        <w:t>Artículo 1 de la ley del Sistema Integral de Justicia para Adolescentes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C167F" w14:textId="77777777" w:rsidR="0013699E" w:rsidRDefault="004738A8">
    <w:pPr>
      <w:widowControl w:val="0"/>
      <w:pBdr>
        <w:top w:val="nil"/>
        <w:left w:val="nil"/>
        <w:bottom w:val="nil"/>
        <w:right w:val="nil"/>
        <w:between w:val="nil"/>
      </w:pBdr>
      <w:spacing w:line="276" w:lineRule="auto"/>
      <w:jc w:val="left"/>
    </w:pPr>
    <w:r>
      <w:rPr>
        <w:noProof/>
      </w:rPr>
      <w:drawing>
        <wp:anchor distT="0" distB="0" distL="114300" distR="114300" simplePos="0" relativeHeight="251658240" behindDoc="0" locked="0" layoutInCell="1" hidden="0" allowOverlap="1" wp14:anchorId="38E0DE3B" wp14:editId="25BA48AA">
          <wp:simplePos x="0" y="0"/>
          <wp:positionH relativeFrom="column">
            <wp:posOffset>5711190</wp:posOffset>
          </wp:positionH>
          <wp:positionV relativeFrom="paragraph">
            <wp:posOffset>-235582</wp:posOffset>
          </wp:positionV>
          <wp:extent cx="485140" cy="1323975"/>
          <wp:effectExtent l="0" t="0" r="0" b="0"/>
          <wp:wrapNone/>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485140" cy="1323975"/>
                  </a:xfrm>
                  <a:prstGeom prst="rect">
                    <a:avLst/>
                  </a:prstGeom>
                  <a:ln/>
                </pic:spPr>
              </pic:pic>
            </a:graphicData>
          </a:graphic>
        </wp:anchor>
      </w:drawing>
    </w:r>
  </w:p>
  <w:tbl>
    <w:tblPr>
      <w:tblStyle w:val="a1"/>
      <w:tblW w:w="11057" w:type="dxa"/>
      <w:jc w:val="center"/>
      <w:tblInd w:w="0" w:type="dxa"/>
      <w:tblLayout w:type="fixed"/>
      <w:tblLook w:val="0400" w:firstRow="0" w:lastRow="0" w:firstColumn="0" w:lastColumn="0" w:noHBand="0" w:noVBand="1"/>
    </w:tblPr>
    <w:tblGrid>
      <w:gridCol w:w="1541"/>
      <w:gridCol w:w="7975"/>
      <w:gridCol w:w="1541"/>
    </w:tblGrid>
    <w:tr w:rsidR="0013699E" w14:paraId="53F5AA4A" w14:textId="77777777">
      <w:trPr>
        <w:jc w:val="center"/>
      </w:trPr>
      <w:tc>
        <w:tcPr>
          <w:tcW w:w="1541" w:type="dxa"/>
        </w:tcPr>
        <w:p w14:paraId="0B67F0C3" w14:textId="77777777" w:rsidR="0013699E" w:rsidRDefault="004738A8">
          <w:pPr>
            <w:jc w:val="center"/>
            <w:rPr>
              <w:b/>
              <w:sz w:val="12"/>
              <w:szCs w:val="12"/>
            </w:rPr>
          </w:pPr>
          <w:r>
            <w:rPr>
              <w:noProof/>
            </w:rPr>
            <w:drawing>
              <wp:anchor distT="0" distB="0" distL="114300" distR="114300" simplePos="0" relativeHeight="251659264" behindDoc="0" locked="0" layoutInCell="1" hidden="0" allowOverlap="1" wp14:anchorId="76826351" wp14:editId="03291829">
                <wp:simplePos x="0" y="0"/>
                <wp:positionH relativeFrom="column">
                  <wp:posOffset>-48892</wp:posOffset>
                </wp:positionH>
                <wp:positionV relativeFrom="paragraph">
                  <wp:posOffset>45085</wp:posOffset>
                </wp:positionV>
                <wp:extent cx="902335" cy="886460"/>
                <wp:effectExtent l="0" t="0" r="0" b="0"/>
                <wp:wrapNone/>
                <wp:docPr id="7" name="image7.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7.png" descr="Escudo de Coahuila de Zaragoza_BN_05"/>
                        <pic:cNvPicPr preferRelativeResize="0"/>
                      </pic:nvPicPr>
                      <pic:blipFill>
                        <a:blip r:embed="rId2"/>
                        <a:srcRect/>
                        <a:stretch>
                          <a:fillRect/>
                        </a:stretch>
                      </pic:blipFill>
                      <pic:spPr>
                        <a:xfrm>
                          <a:off x="0" y="0"/>
                          <a:ext cx="902335" cy="886460"/>
                        </a:xfrm>
                        <a:prstGeom prst="rect">
                          <a:avLst/>
                        </a:prstGeom>
                        <a:ln/>
                      </pic:spPr>
                    </pic:pic>
                  </a:graphicData>
                </a:graphic>
              </wp:anchor>
            </w:drawing>
          </w:r>
        </w:p>
        <w:p w14:paraId="2D8C2E86" w14:textId="77777777" w:rsidR="0013699E" w:rsidRDefault="0013699E">
          <w:pPr>
            <w:jc w:val="center"/>
            <w:rPr>
              <w:b/>
              <w:sz w:val="12"/>
              <w:szCs w:val="12"/>
            </w:rPr>
          </w:pPr>
        </w:p>
        <w:p w14:paraId="75E1A1AB" w14:textId="77777777" w:rsidR="0013699E" w:rsidRDefault="0013699E">
          <w:pPr>
            <w:jc w:val="center"/>
            <w:rPr>
              <w:b/>
              <w:sz w:val="12"/>
              <w:szCs w:val="12"/>
            </w:rPr>
          </w:pPr>
        </w:p>
        <w:p w14:paraId="6C0418E6" w14:textId="77777777" w:rsidR="0013699E" w:rsidRDefault="0013699E">
          <w:pPr>
            <w:jc w:val="center"/>
            <w:rPr>
              <w:b/>
              <w:sz w:val="12"/>
              <w:szCs w:val="12"/>
            </w:rPr>
          </w:pPr>
        </w:p>
        <w:p w14:paraId="743C3274" w14:textId="77777777" w:rsidR="0013699E" w:rsidRDefault="0013699E">
          <w:pPr>
            <w:jc w:val="center"/>
            <w:rPr>
              <w:b/>
              <w:sz w:val="12"/>
              <w:szCs w:val="12"/>
            </w:rPr>
          </w:pPr>
        </w:p>
        <w:p w14:paraId="44687291" w14:textId="77777777" w:rsidR="0013699E" w:rsidRDefault="0013699E">
          <w:pPr>
            <w:jc w:val="center"/>
            <w:rPr>
              <w:b/>
              <w:sz w:val="12"/>
              <w:szCs w:val="12"/>
            </w:rPr>
          </w:pPr>
        </w:p>
        <w:p w14:paraId="76000A33" w14:textId="77777777" w:rsidR="0013699E" w:rsidRDefault="0013699E">
          <w:pPr>
            <w:jc w:val="center"/>
            <w:rPr>
              <w:b/>
              <w:sz w:val="12"/>
              <w:szCs w:val="12"/>
            </w:rPr>
          </w:pPr>
        </w:p>
        <w:p w14:paraId="7A944B72" w14:textId="77777777" w:rsidR="0013699E" w:rsidRDefault="0013699E">
          <w:pPr>
            <w:jc w:val="center"/>
            <w:rPr>
              <w:b/>
              <w:sz w:val="12"/>
              <w:szCs w:val="12"/>
            </w:rPr>
          </w:pPr>
        </w:p>
        <w:p w14:paraId="261F5D9C" w14:textId="77777777" w:rsidR="0013699E" w:rsidRDefault="0013699E">
          <w:pPr>
            <w:jc w:val="center"/>
            <w:rPr>
              <w:b/>
              <w:sz w:val="12"/>
              <w:szCs w:val="12"/>
            </w:rPr>
          </w:pPr>
        </w:p>
        <w:p w14:paraId="1C56F3A1" w14:textId="77777777" w:rsidR="0013699E" w:rsidRDefault="0013699E">
          <w:pPr>
            <w:jc w:val="center"/>
            <w:rPr>
              <w:b/>
              <w:sz w:val="12"/>
              <w:szCs w:val="12"/>
            </w:rPr>
          </w:pPr>
        </w:p>
        <w:p w14:paraId="4ECD25AE" w14:textId="77777777" w:rsidR="0013699E" w:rsidRDefault="0013699E">
          <w:pPr>
            <w:jc w:val="center"/>
            <w:rPr>
              <w:b/>
              <w:sz w:val="12"/>
              <w:szCs w:val="12"/>
            </w:rPr>
          </w:pPr>
        </w:p>
        <w:p w14:paraId="2F2B54E9" w14:textId="77777777" w:rsidR="0013699E" w:rsidRDefault="0013699E">
          <w:pPr>
            <w:jc w:val="center"/>
            <w:rPr>
              <w:b/>
              <w:sz w:val="12"/>
              <w:szCs w:val="12"/>
            </w:rPr>
          </w:pPr>
        </w:p>
      </w:tc>
      <w:tc>
        <w:tcPr>
          <w:tcW w:w="7975" w:type="dxa"/>
        </w:tcPr>
        <w:p w14:paraId="2C653A2C" w14:textId="77777777" w:rsidR="0013699E" w:rsidRDefault="0013699E">
          <w:pPr>
            <w:jc w:val="center"/>
            <w:rPr>
              <w:b/>
            </w:rPr>
          </w:pPr>
        </w:p>
        <w:p w14:paraId="4275876C" w14:textId="77777777" w:rsidR="0013699E" w:rsidRDefault="004738A8">
          <w:pPr>
            <w:tabs>
              <w:tab w:val="center" w:pos="4252"/>
              <w:tab w:val="left" w:pos="5040"/>
              <w:tab w:val="right" w:pos="8504"/>
            </w:tabs>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Congreso del Estado Independiente,</w:t>
          </w:r>
        </w:p>
        <w:p w14:paraId="31D9011E" w14:textId="77777777" w:rsidR="0013699E" w:rsidRDefault="004738A8">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Libre y Soberano de Coahuila de Zaragoza</w:t>
          </w:r>
        </w:p>
        <w:p w14:paraId="6D0CAF4B" w14:textId="77777777" w:rsidR="0013699E" w:rsidRDefault="0013699E">
          <w:pPr>
            <w:tabs>
              <w:tab w:val="center" w:pos="4252"/>
              <w:tab w:val="left" w:pos="5040"/>
              <w:tab w:val="right" w:pos="8504"/>
            </w:tabs>
            <w:ind w:right="-93"/>
            <w:jc w:val="center"/>
            <w:rPr>
              <w:rFonts w:ascii="Times New Roman" w:eastAsia="Times New Roman" w:hAnsi="Times New Roman" w:cs="Times New Roman"/>
              <w:smallCaps/>
              <w:sz w:val="18"/>
              <w:szCs w:val="18"/>
            </w:rPr>
          </w:pPr>
        </w:p>
        <w:p w14:paraId="1AADB075" w14:textId="77777777" w:rsidR="0013699E" w:rsidRDefault="004738A8">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z w:val="18"/>
              <w:szCs w:val="18"/>
            </w:rPr>
            <w:t>“2020, Año del Centenario Luctuoso de Venustiano Carranza, el Varón de Cuatro Ciénegas”</w:t>
          </w:r>
        </w:p>
        <w:p w14:paraId="145734AD" w14:textId="77777777" w:rsidR="0013699E" w:rsidRDefault="0013699E">
          <w:pPr>
            <w:jc w:val="center"/>
            <w:rPr>
              <w:b/>
              <w:sz w:val="12"/>
              <w:szCs w:val="12"/>
            </w:rPr>
          </w:pPr>
        </w:p>
      </w:tc>
      <w:tc>
        <w:tcPr>
          <w:tcW w:w="1541" w:type="dxa"/>
        </w:tcPr>
        <w:p w14:paraId="708C7EDA" w14:textId="77777777" w:rsidR="0013699E" w:rsidRDefault="0013699E">
          <w:pPr>
            <w:jc w:val="center"/>
            <w:rPr>
              <w:b/>
              <w:sz w:val="12"/>
              <w:szCs w:val="12"/>
            </w:rPr>
          </w:pPr>
        </w:p>
        <w:p w14:paraId="58EB5F44" w14:textId="77777777" w:rsidR="0013699E" w:rsidRDefault="0013699E">
          <w:pPr>
            <w:jc w:val="center"/>
            <w:rPr>
              <w:b/>
              <w:sz w:val="12"/>
              <w:szCs w:val="12"/>
            </w:rPr>
          </w:pPr>
        </w:p>
        <w:p w14:paraId="58B28719" w14:textId="77777777" w:rsidR="0013699E" w:rsidRDefault="0013699E">
          <w:pPr>
            <w:jc w:val="center"/>
            <w:rPr>
              <w:b/>
              <w:sz w:val="12"/>
              <w:szCs w:val="12"/>
            </w:rPr>
          </w:pPr>
        </w:p>
      </w:tc>
    </w:tr>
  </w:tbl>
  <w:p w14:paraId="1292BB6B" w14:textId="77777777" w:rsidR="0013699E" w:rsidRDefault="0013699E">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9E"/>
    <w:rsid w:val="0013699E"/>
    <w:rsid w:val="00165E96"/>
    <w:rsid w:val="001E2177"/>
    <w:rsid w:val="00226351"/>
    <w:rsid w:val="002D24CC"/>
    <w:rsid w:val="00356C09"/>
    <w:rsid w:val="004738A8"/>
    <w:rsid w:val="005A4084"/>
    <w:rsid w:val="006405F0"/>
    <w:rsid w:val="007454FC"/>
    <w:rsid w:val="008D290D"/>
    <w:rsid w:val="008E538A"/>
    <w:rsid w:val="009F676E"/>
    <w:rsid w:val="00B12CFD"/>
    <w:rsid w:val="00CE5A91"/>
    <w:rsid w:val="00D46D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46BA2"/>
  <w15:docId w15:val="{679C941A-AEFA-4D6C-90E8-D1652F80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outlineLvl w:val="0"/>
    </w:pPr>
    <w:rPr>
      <w:b/>
      <w:sz w:val="22"/>
      <w:szCs w:val="22"/>
    </w:rPr>
  </w:style>
  <w:style w:type="paragraph" w:styleId="Ttulo2">
    <w:name w:val="heading 2"/>
    <w:basedOn w:val="Normal"/>
    <w:next w:val="Normal"/>
    <w:uiPriority w:val="9"/>
    <w:semiHidden/>
    <w:unhideWhenUsed/>
    <w:qFormat/>
    <w:pPr>
      <w:keepNext/>
      <w:tabs>
        <w:tab w:val="left" w:pos="0"/>
      </w:tabs>
      <w:jc w:val="center"/>
      <w:outlineLvl w:val="1"/>
    </w:pPr>
    <w:rPr>
      <w:b/>
    </w:rPr>
  </w:style>
  <w:style w:type="paragraph" w:styleId="Ttulo3">
    <w:name w:val="heading 3"/>
    <w:basedOn w:val="Normal"/>
    <w:next w:val="Normal"/>
    <w:uiPriority w:val="9"/>
    <w:semiHidden/>
    <w:unhideWhenUsed/>
    <w:qFormat/>
    <w:pPr>
      <w:keepNext/>
      <w:spacing w:line="360" w:lineRule="auto"/>
      <w:outlineLvl w:val="2"/>
    </w:pPr>
    <w:rPr>
      <w:b/>
      <w:sz w:val="36"/>
      <w:szCs w:val="36"/>
    </w:rPr>
  </w:style>
  <w:style w:type="paragraph" w:styleId="Ttulo4">
    <w:name w:val="heading 4"/>
    <w:basedOn w:val="Normal"/>
    <w:next w:val="Normal"/>
    <w:uiPriority w:val="9"/>
    <w:semiHidden/>
    <w:unhideWhenUsed/>
    <w:qFormat/>
    <w:pPr>
      <w:keepNext/>
      <w:spacing w:line="360" w:lineRule="auto"/>
      <w:outlineLvl w:val="3"/>
    </w:pPr>
    <w:rPr>
      <w:b/>
      <w:sz w:val="36"/>
      <w:szCs w:val="36"/>
    </w:rPr>
  </w:style>
  <w:style w:type="paragraph" w:styleId="Ttulo5">
    <w:name w:val="heading 5"/>
    <w:basedOn w:val="Normal"/>
    <w:next w:val="Normal"/>
    <w:uiPriority w:val="9"/>
    <w:semiHidden/>
    <w:unhideWhenUsed/>
    <w:qFormat/>
    <w:pPr>
      <w:keepNext/>
      <w:spacing w:line="360" w:lineRule="auto"/>
      <w:outlineLvl w:val="4"/>
    </w:pPr>
    <w:rPr>
      <w:b/>
      <w:sz w:val="36"/>
      <w:szCs w:val="36"/>
    </w:rPr>
  </w:style>
  <w:style w:type="paragraph" w:styleId="Ttulo6">
    <w:name w:val="heading 6"/>
    <w:basedOn w:val="Normal"/>
    <w:next w:val="Normal"/>
    <w:uiPriority w:val="9"/>
    <w:semiHidden/>
    <w:unhideWhenUsed/>
    <w:qFormat/>
    <w:pPr>
      <w:keepNext/>
      <w:spacing w:line="360" w:lineRule="auto"/>
      <w:outlineLvl w:val="5"/>
    </w:pPr>
    <w:rPr>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left"/>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0">
    <w:basedOn w:val="TableNormal"/>
    <w:pPr>
      <w:jc w:val="left"/>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1">
    <w:basedOn w:val="TableNormal"/>
    <w:pPr>
      <w:jc w:val="left"/>
    </w:pPr>
    <w:rPr>
      <w:rFonts w:ascii="Cambria" w:eastAsia="Cambria" w:hAnsi="Cambria" w:cs="Cambria"/>
      <w:sz w:val="22"/>
      <w:szCs w:val="22"/>
    </w:rPr>
    <w:tblPr>
      <w:tblStyleRowBandSize w:val="1"/>
      <w:tblStyleColBandSize w:val="1"/>
      <w:tblCellMar>
        <w:left w:w="115" w:type="dxa"/>
        <w:right w:w="115" w:type="dxa"/>
      </w:tblCellMar>
    </w:tblPr>
  </w:style>
  <w:style w:type="paragraph" w:styleId="Textonotapie">
    <w:name w:val="footnote text"/>
    <w:basedOn w:val="Normal"/>
    <w:link w:val="TextonotapieCar"/>
    <w:uiPriority w:val="99"/>
    <w:semiHidden/>
    <w:unhideWhenUsed/>
    <w:rsid w:val="008E538A"/>
  </w:style>
  <w:style w:type="character" w:customStyle="1" w:styleId="TextonotapieCar">
    <w:name w:val="Texto nota pie Car"/>
    <w:basedOn w:val="Fuentedeprrafopredeter"/>
    <w:link w:val="Textonotapie"/>
    <w:uiPriority w:val="99"/>
    <w:semiHidden/>
    <w:rsid w:val="008E538A"/>
  </w:style>
  <w:style w:type="character" w:styleId="Refdenotaalpie">
    <w:name w:val="footnote reference"/>
    <w:basedOn w:val="Fuentedeprrafopredeter"/>
    <w:uiPriority w:val="99"/>
    <w:semiHidden/>
    <w:unhideWhenUsed/>
    <w:rsid w:val="008E538A"/>
    <w:rPr>
      <w:vertAlign w:val="superscript"/>
    </w:rPr>
  </w:style>
  <w:style w:type="paragraph" w:styleId="Textosinformato">
    <w:name w:val="Plain Text"/>
    <w:basedOn w:val="Normal"/>
    <w:link w:val="TextosinformatoCar"/>
    <w:uiPriority w:val="99"/>
    <w:unhideWhenUsed/>
    <w:rsid w:val="00356C09"/>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356C09"/>
    <w:rPr>
      <w:rFonts w:ascii="Consolas" w:eastAsia="Times New Roman" w:hAnsi="Consolas" w:cs="Times New Roman"/>
      <w:sz w:val="21"/>
      <w:szCs w:val="21"/>
      <w:lang w:eastAsia="es-ES"/>
    </w:rPr>
  </w:style>
  <w:style w:type="table" w:styleId="Tablaconcuadrcula">
    <w:name w:val="Table Grid"/>
    <w:basedOn w:val="Tablanormal"/>
    <w:uiPriority w:val="39"/>
    <w:rsid w:val="007454FC"/>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3CBBA-E8AD-4E0B-BE65-B7A36B96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1781</Words>
  <Characters>9798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Lumbreras</dc:creator>
  <cp:lastModifiedBy>Lumbreras</cp:lastModifiedBy>
  <cp:revision>3</cp:revision>
  <dcterms:created xsi:type="dcterms:W3CDTF">2020-06-25T04:24:00Z</dcterms:created>
  <dcterms:modified xsi:type="dcterms:W3CDTF">2020-06-25T04:24:00Z</dcterms:modified>
</cp:coreProperties>
</file>