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9008" w14:textId="77777777" w:rsid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</w:p>
    <w:p w14:paraId="6000A42A" w14:textId="77777777" w:rsid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79CC0A0" w14:textId="070EDB53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por la que se adiciona el artículo 158-X a la 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Constitución Política del Estado de Coahuila de Zaragoza.</w:t>
      </w:r>
    </w:p>
    <w:p w14:paraId="573970AB" w14:textId="63E82787" w:rsid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7B23508" w14:textId="0E4C2ADF" w:rsidR="00475AF2" w:rsidRPr="00475AF2" w:rsidRDefault="00475AF2" w:rsidP="00475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Para regular que las sesiones de cabildo de los ayuntamientos puedan llevarse a cabo en forma virtual.</w:t>
      </w:r>
    </w:p>
    <w:p w14:paraId="4FC68D49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F27059C" w14:textId="4DD0C8C3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Emilio Alejandro de Hoyos Montemayor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conjuntamente con la 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670EEE36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42D584D4" w14:textId="010EC66B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01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Septiembre</w:t>
      </w:r>
      <w:proofErr w:type="gramEnd"/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1455927C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2B75785F" w14:textId="48799FC0" w:rsid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ón 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de Gobernación, Pun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tos Constitucionales y Justicia.</w:t>
      </w:r>
    </w:p>
    <w:p w14:paraId="7CF266B5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C9ED245" w14:textId="77777777" w:rsidR="00D81AA2" w:rsidRPr="00540452" w:rsidRDefault="00D81AA2" w:rsidP="00D81AA2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540452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Lectura del Dictamen: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30 de </w:t>
      </w:r>
      <w:proofErr w:type="gramStart"/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Diciembre</w:t>
      </w:r>
      <w:proofErr w:type="gramEnd"/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de 2020.</w:t>
      </w:r>
    </w:p>
    <w:p w14:paraId="58031BA5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447FD23" w14:textId="6F604AC7" w:rsidR="00D81AA2" w:rsidRDefault="00D81AA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 la Declaratoria:</w:t>
      </w:r>
    </w:p>
    <w:p w14:paraId="5C21B6D1" w14:textId="77777777" w:rsidR="00D81AA2" w:rsidRDefault="00D81AA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bookmarkStart w:id="1" w:name="_GoBack"/>
      <w:bookmarkEnd w:id="1"/>
    </w:p>
    <w:p w14:paraId="0A486F39" w14:textId="46CE52B6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17DF8EDD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6786DC1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05176B2B" w14:textId="77777777" w:rsidR="00475AF2" w:rsidRPr="00475AF2" w:rsidRDefault="00475AF2" w:rsidP="00475AF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6E771361" w14:textId="77777777" w:rsidR="00475AF2" w:rsidRPr="00475AF2" w:rsidRDefault="00475AF2" w:rsidP="00475AF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B4D377" w14:textId="77777777" w:rsidR="00C118F6" w:rsidRDefault="00C118F6" w:rsidP="00442DC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D824A9B" w14:textId="77777777" w:rsidR="00442DCB" w:rsidRDefault="00442DCB" w:rsidP="00442DC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8796BC1" w14:textId="773FA38F" w:rsidR="00442DCB" w:rsidRDefault="00442DCB" w:rsidP="00442DC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F729B09" w14:textId="77D31321" w:rsidR="00442DCB" w:rsidRDefault="00442DCB" w:rsidP="00442DCB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791CD59" w14:textId="0DE9D936" w:rsidR="00442DCB" w:rsidRDefault="00442DCB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35DBF04B" w14:textId="015476CD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2AC9">
        <w:rPr>
          <w:rFonts w:ascii="Arial" w:hAnsi="Arial" w:cs="Arial"/>
          <w:b/>
          <w:color w:val="000000"/>
          <w:sz w:val="28"/>
          <w:szCs w:val="28"/>
        </w:rPr>
        <w:lastRenderedPageBreak/>
        <w:t>H. PLENO DEL CONGRESO DEL ESTADO DE COAHUILA DE ZARAGOZA.</w:t>
      </w:r>
    </w:p>
    <w:p w14:paraId="2EE210E6" w14:textId="77777777" w:rsidR="00C118F6" w:rsidRDefault="00C118F6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19E3939" w14:textId="6D213B05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2AC9">
        <w:rPr>
          <w:rFonts w:ascii="Arial" w:hAnsi="Arial" w:cs="Arial"/>
          <w:b/>
          <w:color w:val="000000"/>
          <w:sz w:val="28"/>
          <w:szCs w:val="28"/>
        </w:rPr>
        <w:t>PRESENTE.</w:t>
      </w:r>
    </w:p>
    <w:p w14:paraId="3E062097" w14:textId="77777777" w:rsidR="000847F5" w:rsidRPr="002C2AC9" w:rsidRDefault="000847F5" w:rsidP="000847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A21C737" w14:textId="6D7D1894" w:rsidR="00C118F6" w:rsidRDefault="000847F5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3792980"/>
      <w:r w:rsidRPr="002C2AC9">
        <w:rPr>
          <w:rFonts w:ascii="Arial" w:hAnsi="Arial" w:cs="Arial"/>
          <w:b/>
          <w:sz w:val="28"/>
          <w:szCs w:val="28"/>
        </w:rPr>
        <w:t xml:space="preserve">INICIATIVA CON PROYECTO DE DECRETO </w:t>
      </w:r>
      <w:bookmarkEnd w:id="2"/>
      <w:r w:rsidR="00B867BA">
        <w:rPr>
          <w:rFonts w:ascii="Arial" w:hAnsi="Arial" w:cs="Arial"/>
          <w:b/>
          <w:sz w:val="28"/>
          <w:szCs w:val="28"/>
        </w:rPr>
        <w:t xml:space="preserve">POR </w:t>
      </w:r>
      <w:r w:rsidR="00B6425F">
        <w:rPr>
          <w:rFonts w:ascii="Arial" w:hAnsi="Arial" w:cs="Arial"/>
          <w:b/>
          <w:sz w:val="28"/>
          <w:szCs w:val="28"/>
        </w:rPr>
        <w:t>LA</w:t>
      </w:r>
      <w:r w:rsidR="00B867BA">
        <w:rPr>
          <w:rFonts w:ascii="Arial" w:hAnsi="Arial" w:cs="Arial"/>
          <w:b/>
          <w:sz w:val="28"/>
          <w:szCs w:val="28"/>
        </w:rPr>
        <w:t xml:space="preserve"> QUE SE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1B80">
        <w:rPr>
          <w:rFonts w:ascii="Arial" w:hAnsi="Arial" w:cs="Arial"/>
          <w:b/>
          <w:sz w:val="28"/>
          <w:szCs w:val="28"/>
        </w:rPr>
        <w:t xml:space="preserve">ADICIONA </w:t>
      </w:r>
      <w:r w:rsidR="001E2F13">
        <w:rPr>
          <w:rFonts w:ascii="Arial" w:hAnsi="Arial" w:cs="Arial"/>
          <w:b/>
          <w:sz w:val="28"/>
          <w:szCs w:val="28"/>
        </w:rPr>
        <w:t>EL</w:t>
      </w:r>
      <w:r w:rsidR="006E1B80">
        <w:rPr>
          <w:rFonts w:ascii="Arial" w:hAnsi="Arial" w:cs="Arial"/>
          <w:b/>
          <w:sz w:val="28"/>
          <w:szCs w:val="28"/>
        </w:rPr>
        <w:t xml:space="preserve"> 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>158-X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</w:t>
      </w:r>
      <w:r w:rsidR="00B867B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CONSTITUCIÓN POLÍTICA DEL ESTADO DE COAHUILA DE </w:t>
      </w:r>
      <w:r w:rsidR="00B867BA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>ZARAGOZA</w:t>
      </w:r>
      <w:r w:rsidRPr="002C2AC9">
        <w:rPr>
          <w:rFonts w:ascii="Arial" w:hAnsi="Arial" w:cs="Arial"/>
          <w:b/>
          <w:bCs/>
          <w:sz w:val="28"/>
          <w:szCs w:val="28"/>
        </w:rPr>
        <w:t xml:space="preserve">, </w:t>
      </w:r>
      <w:r w:rsidR="0037780C" w:rsidRPr="0037780C">
        <w:rPr>
          <w:rFonts w:ascii="Arial" w:hAnsi="Arial" w:cs="Arial"/>
          <w:b/>
          <w:bCs/>
          <w:sz w:val="28"/>
          <w:szCs w:val="28"/>
        </w:rPr>
        <w:t>A CARGO DEL DIPUTADO EMILIO ALEJANDRO DE HOYOS MONTEMAYOR, DEL GRUPO PARLAMENTARIO “BRÍGIDO RAMIRO MORENO HERNÁNDEZ” DEL PARTIDO UNIDAD DEMOCRÁTICA DE COAHUILA, CONJUNTAMENTE CON LA DIPUTADA ZULMMA VERENICE GUERRERO CÁZARES.</w:t>
      </w:r>
    </w:p>
    <w:p w14:paraId="7324CB4A" w14:textId="77777777" w:rsidR="00C118F6" w:rsidRPr="002C2AC9" w:rsidRDefault="00C118F6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AA8E66" w14:textId="690C2164" w:rsidR="000847F5" w:rsidRPr="002C2AC9" w:rsidRDefault="0037780C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El que suscribe, </w:t>
      </w: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Emilio Alejandro de Hoyos Montemayor, 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Diputado de la Sexagésima Primera Legislatura del Honorable Congreso del Estado por el Grupo Parlamentario “</w:t>
      </w:r>
      <w:proofErr w:type="spellStart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Brígido</w:t>
      </w:r>
      <w:proofErr w:type="spellEnd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 Ramiro Moreno Hernández” del Partido Unidad Democrática de Coahuila</w:t>
      </w: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, conjuntamente con la Diputada </w:t>
      </w:r>
      <w:proofErr w:type="spellStart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Zulmma</w:t>
      </w:r>
      <w:proofErr w:type="spellEnd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</w:t>
      </w:r>
      <w:proofErr w:type="spellStart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Verenice</w:t>
      </w:r>
      <w:proofErr w:type="spellEnd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Guerrero Cázares</w:t>
      </w:r>
      <w:r w:rsidR="000847F5" w:rsidRPr="002C2AC9">
        <w:rPr>
          <w:rFonts w:ascii="Arial" w:hAnsi="Arial" w:cs="Arial"/>
          <w:b/>
          <w:sz w:val="28"/>
          <w:szCs w:val="28"/>
        </w:rPr>
        <w:t xml:space="preserve">, </w:t>
      </w:r>
      <w:r w:rsidR="000847F5" w:rsidRPr="002C2AC9">
        <w:rPr>
          <w:rFonts w:ascii="Arial" w:hAnsi="Arial" w:cs="Arial"/>
          <w:sz w:val="28"/>
          <w:szCs w:val="28"/>
        </w:rPr>
        <w:t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</w:t>
      </w:r>
      <w:r w:rsidR="000847F5">
        <w:rPr>
          <w:rFonts w:ascii="Arial" w:hAnsi="Arial" w:cs="Arial"/>
          <w:sz w:val="28"/>
          <w:szCs w:val="28"/>
        </w:rPr>
        <w:t>emos</w:t>
      </w:r>
      <w:r w:rsidR="00B867BA">
        <w:rPr>
          <w:rFonts w:ascii="Arial" w:hAnsi="Arial" w:cs="Arial"/>
          <w:sz w:val="28"/>
          <w:szCs w:val="28"/>
        </w:rPr>
        <w:t xml:space="preserve"> a consideración del P</w:t>
      </w:r>
      <w:r w:rsidR="000847F5" w:rsidRPr="002C2AC9">
        <w:rPr>
          <w:rFonts w:ascii="Arial" w:hAnsi="Arial" w:cs="Arial"/>
          <w:sz w:val="28"/>
          <w:szCs w:val="28"/>
        </w:rPr>
        <w:t xml:space="preserve">leno de ésta Honorable Representación </w:t>
      </w:r>
      <w:r w:rsidR="000847F5" w:rsidRPr="002C2AC9">
        <w:rPr>
          <w:rFonts w:ascii="Arial" w:hAnsi="Arial" w:cs="Arial"/>
          <w:bCs/>
          <w:sz w:val="28"/>
          <w:szCs w:val="28"/>
        </w:rPr>
        <w:t xml:space="preserve">iniciativa con proyecto de decreto </w:t>
      </w:r>
      <w:r w:rsidR="00B867BA">
        <w:rPr>
          <w:rFonts w:ascii="Arial" w:hAnsi="Arial" w:cs="Arial"/>
          <w:bCs/>
          <w:sz w:val="28"/>
          <w:szCs w:val="28"/>
        </w:rPr>
        <w:t xml:space="preserve">por </w:t>
      </w:r>
      <w:r w:rsidR="00B6425F">
        <w:rPr>
          <w:rFonts w:ascii="Arial" w:hAnsi="Arial" w:cs="Arial"/>
          <w:bCs/>
          <w:sz w:val="28"/>
          <w:szCs w:val="28"/>
        </w:rPr>
        <w:t>la</w:t>
      </w:r>
      <w:r w:rsidR="00B867BA">
        <w:rPr>
          <w:rFonts w:ascii="Arial" w:hAnsi="Arial" w:cs="Arial"/>
          <w:bCs/>
          <w:sz w:val="28"/>
          <w:szCs w:val="28"/>
        </w:rPr>
        <w:t xml:space="preserve"> que se </w:t>
      </w:r>
      <w:r w:rsidR="006E1B80">
        <w:rPr>
          <w:rFonts w:ascii="Arial" w:hAnsi="Arial" w:cs="Arial"/>
          <w:bCs/>
          <w:sz w:val="28"/>
          <w:szCs w:val="28"/>
        </w:rPr>
        <w:lastRenderedPageBreak/>
        <w:t xml:space="preserve">adiciona </w:t>
      </w:r>
      <w:r w:rsidR="001E2F13">
        <w:rPr>
          <w:rFonts w:ascii="Arial" w:hAnsi="Arial" w:cs="Arial"/>
          <w:bCs/>
          <w:sz w:val="28"/>
          <w:szCs w:val="28"/>
        </w:rPr>
        <w:t>el</w:t>
      </w:r>
      <w:r w:rsidR="006E1B80">
        <w:rPr>
          <w:rFonts w:ascii="Arial" w:hAnsi="Arial" w:cs="Arial"/>
          <w:bCs/>
          <w:sz w:val="28"/>
          <w:szCs w:val="28"/>
        </w:rPr>
        <w:t xml:space="preserve"> </w:t>
      </w:r>
      <w:r w:rsidR="00B867BA">
        <w:rPr>
          <w:rFonts w:ascii="Arial" w:hAnsi="Arial" w:cs="Arial"/>
          <w:bCs/>
          <w:sz w:val="28"/>
          <w:szCs w:val="28"/>
        </w:rPr>
        <w:t xml:space="preserve">artículo </w:t>
      </w:r>
      <w:r w:rsidR="001E2F13">
        <w:rPr>
          <w:rFonts w:ascii="Arial" w:hAnsi="Arial" w:cs="Arial"/>
          <w:bCs/>
          <w:sz w:val="28"/>
          <w:szCs w:val="28"/>
        </w:rPr>
        <w:t>158-X</w:t>
      </w:r>
      <w:r w:rsidR="00B867BA">
        <w:rPr>
          <w:rFonts w:ascii="Arial" w:hAnsi="Arial" w:cs="Arial"/>
          <w:bCs/>
          <w:sz w:val="28"/>
          <w:szCs w:val="28"/>
        </w:rPr>
        <w:t xml:space="preserve"> </w:t>
      </w:r>
      <w:r w:rsidR="001E2F13">
        <w:rPr>
          <w:rFonts w:ascii="Arial" w:hAnsi="Arial" w:cs="Arial"/>
          <w:bCs/>
          <w:sz w:val="28"/>
          <w:szCs w:val="28"/>
        </w:rPr>
        <w:t>a l</w:t>
      </w:r>
      <w:r w:rsidR="00B867BA">
        <w:rPr>
          <w:rFonts w:ascii="Arial" w:hAnsi="Arial" w:cs="Arial"/>
          <w:bCs/>
          <w:sz w:val="28"/>
          <w:szCs w:val="28"/>
        </w:rPr>
        <w:t>a Constitución Política del Estado de Coahuila de Zaragoza,</w:t>
      </w:r>
      <w:r w:rsidR="000847F5" w:rsidRPr="00955D30">
        <w:rPr>
          <w:rFonts w:ascii="Arial" w:hAnsi="Arial" w:cs="Arial"/>
          <w:bCs/>
          <w:sz w:val="28"/>
          <w:szCs w:val="28"/>
        </w:rPr>
        <w:t xml:space="preserve"> </w:t>
      </w:r>
      <w:r w:rsidR="000847F5" w:rsidRPr="002C2AC9">
        <w:rPr>
          <w:rFonts w:ascii="Arial" w:hAnsi="Arial" w:cs="Arial"/>
          <w:sz w:val="28"/>
          <w:szCs w:val="28"/>
        </w:rPr>
        <w:t>al tenor de la siguiente:</w:t>
      </w:r>
    </w:p>
    <w:p w14:paraId="3E2592AE" w14:textId="77777777" w:rsidR="000847F5" w:rsidRPr="00A51583" w:rsidRDefault="000847F5" w:rsidP="000847F5">
      <w:pPr>
        <w:jc w:val="center"/>
        <w:rPr>
          <w:rFonts w:ascii="Arial" w:hAnsi="Arial" w:cs="Arial"/>
          <w:b/>
        </w:rPr>
      </w:pPr>
    </w:p>
    <w:p w14:paraId="698458A8" w14:textId="51FC1E8E" w:rsidR="004877DD" w:rsidRPr="00F27F63" w:rsidRDefault="000847F5" w:rsidP="00F27F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525E">
        <w:rPr>
          <w:rFonts w:ascii="Arial" w:hAnsi="Arial" w:cs="Arial"/>
          <w:b/>
          <w:sz w:val="28"/>
          <w:szCs w:val="28"/>
        </w:rPr>
        <w:t>EXPOSICION DE MOTIVOS</w:t>
      </w:r>
    </w:p>
    <w:p w14:paraId="1EE4A175" w14:textId="77777777" w:rsidR="00F27F63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13D3584" w14:textId="484C9DEB" w:rsidR="004877DD" w:rsidRPr="004877DD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l 7 de enero de 2020 la Organización Mundial de la Salud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(OMS)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identificó el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nuevo 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>Virus SARS-Co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>-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>V2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>también conocido como virus COVID-19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y declaró este brote como emergencia de salud pública de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importancia internacional.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 xml:space="preserve">Inicialmente, la mayoría de los casos se notificaron en China y en personas que habían viajado a China, posteriormente 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se 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>observa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>r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>o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>n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 xml:space="preserve"> brotes en Estados Unidos, Italia y España, y en todas las regiones del mundo.</w:t>
      </w:r>
    </w:p>
    <w:p w14:paraId="595A1ACA" w14:textId="77777777" w:rsidR="00F27F63" w:rsidRPr="00F27F63" w:rsidRDefault="00F27F63" w:rsidP="00F27F6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94A4EBE" w14:textId="4BD44785" w:rsidR="004877DD" w:rsidRDefault="00F27F63" w:rsidP="00F27F6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27F63">
        <w:rPr>
          <w:rFonts w:ascii="Arial" w:eastAsia="Times New Roman" w:hAnsi="Arial" w:cs="Arial"/>
          <w:sz w:val="28"/>
          <w:szCs w:val="28"/>
          <w:lang w:eastAsia="es-ES"/>
        </w:rPr>
        <w:t>De acuerdo a la propia Organización Mundial de la Salud el COVID-19 es una enfermedad respiratoria aguda causada por un nuevo coronavirus humano (SARS-CoV-2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>)</w:t>
      </w:r>
      <w:r w:rsidRPr="00F27F63">
        <w:rPr>
          <w:rFonts w:ascii="Arial" w:eastAsia="Times New Roman" w:hAnsi="Arial" w:cs="Arial"/>
          <w:sz w:val="28"/>
          <w:szCs w:val="28"/>
          <w:lang w:eastAsia="es-ES"/>
        </w:rPr>
        <w:t>, que provoca una mayor mortalidad en mayores de 60 años y en personas con afecciones previas como enfermedades cardiovasculares, enfermedades respiratorias crónicas, diabetes o cáncer, y que se caracteriza por su fácil transmisión.</w:t>
      </w:r>
    </w:p>
    <w:p w14:paraId="6266B514" w14:textId="77777777" w:rsidR="00F27F63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4981BAC" w14:textId="5900EE7B" w:rsidR="004877DD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l 9 de marzo de 2020 la Organización Mundial de la Salud solicitó a los países adoptar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medidas prematuras con el objetivo de detener la transmisión y prevenir la propagación del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virus.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Posteriormente,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el 11 de marzo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la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misma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Organización Mundial de la Salud - OMS declaró el actual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brote de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lastRenderedPageBreak/>
        <w:t>enfermedad por coronavirus COVID-19 como una pandemia, esencialmente por la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velocidad de su propagación y la escala de trasmisión, toda vez que el 11 de marzo de 2020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se habían notificado a la OMS cerca de 125.000 casos de contagio en 118 países y que a lo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largo de esas últimas dos semanas el número de casos notificados fuera de la República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Popular China se había multiplicado en 13 veces, mientras que el número de países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afectados se había triplicado, por lo que instó a los países a tomar acciones urgentes.</w:t>
      </w:r>
    </w:p>
    <w:p w14:paraId="13C9D17C" w14:textId="77777777" w:rsidR="00F27F63" w:rsidRPr="004877DD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36C542F" w14:textId="09EAA79B" w:rsidR="004877DD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En ese sentido,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la pandemia del nuevo coronavirus COVID-19 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resulta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una emergencia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sanitaria y social mundial, que requiere una acción efectiva e inmediata del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 xml:space="preserve"> Estado.</w:t>
      </w:r>
    </w:p>
    <w:p w14:paraId="61A4808C" w14:textId="77777777" w:rsidR="0056734C" w:rsidRDefault="0056734C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B4BA755" w14:textId="6E526D24" w:rsidR="004877DD" w:rsidRDefault="00F27F63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Entre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las principales medidas, recomendadas por la OMS, </w:t>
      </w:r>
      <w:r>
        <w:rPr>
          <w:rFonts w:ascii="Arial" w:eastAsia="Times New Roman" w:hAnsi="Arial" w:cs="Arial"/>
          <w:sz w:val="28"/>
          <w:szCs w:val="28"/>
          <w:lang w:eastAsia="es-ES"/>
        </w:rPr>
        <w:t>se encuentra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el distanciamiento social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y aislamiento, para lo cual, las tecnologías de la información y las comunicaciones y los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servicios de comunicaciones, en general, se </w:t>
      </w:r>
      <w:r>
        <w:rPr>
          <w:rFonts w:ascii="Arial" w:eastAsia="Times New Roman" w:hAnsi="Arial" w:cs="Arial"/>
          <w:sz w:val="28"/>
          <w:szCs w:val="28"/>
          <w:lang w:eastAsia="es-ES"/>
        </w:rPr>
        <w:t>han convertido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en una herramienta esencial para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permitir la protección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 xml:space="preserve">a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la vida y la salud.</w:t>
      </w:r>
    </w:p>
    <w:p w14:paraId="02C90ABB" w14:textId="75AD6200" w:rsidR="004877DD" w:rsidRDefault="004877DD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892FADD" w14:textId="52BE50F2" w:rsidR="0056734C" w:rsidRDefault="006E1B80" w:rsidP="005667F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En México, e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l 23 de marzo, la Organización Mundial de la Salud (OMS) y el Gobierno de México anunciaron formalmente que el país había entrado en la fase 2 de la pandemia del coronavirus, y el 20 de marzo de este mismo mes se publicó en el Diario Oficial de la Federación el Acuerdo por el que se </w:t>
      </w:r>
      <w:r w:rsidR="00480903" w:rsidRPr="005667FD">
        <w:rPr>
          <w:rFonts w:ascii="Arial" w:eastAsia="Times New Roman" w:hAnsi="Arial" w:cs="Arial"/>
          <w:sz w:val="28"/>
          <w:szCs w:val="28"/>
          <w:lang w:eastAsia="es-ES"/>
        </w:rPr>
        <w:t>declara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emergencia sanitaria por causa de fuerza Mayor, a la epidemia de enfermedad generada por el Virus SARS-Co V2. Registrándose en nuestro 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país hasta el día de hoy </w:t>
      </w:r>
      <w:r w:rsidR="00C118F6">
        <w:rPr>
          <w:rFonts w:ascii="Arial" w:eastAsia="Times New Roman" w:hAnsi="Arial" w:cs="Arial"/>
          <w:sz w:val="28"/>
          <w:szCs w:val="28"/>
          <w:lang w:eastAsia="es-ES"/>
        </w:rPr>
        <w:t>más de 600,000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>casos confirmados de infección por coronavirus</w:t>
      </w:r>
      <w:r w:rsidR="0011186E">
        <w:rPr>
          <w:rFonts w:ascii="Arial" w:eastAsia="Times New Roman" w:hAnsi="Arial" w:cs="Arial"/>
          <w:sz w:val="28"/>
          <w:szCs w:val="28"/>
          <w:lang w:eastAsia="es-ES"/>
        </w:rPr>
        <w:t xml:space="preserve"> y</w:t>
      </w:r>
      <w:r w:rsidR="005667F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C118F6">
        <w:rPr>
          <w:rFonts w:ascii="Arial" w:eastAsia="Times New Roman" w:hAnsi="Arial" w:cs="Arial"/>
          <w:sz w:val="28"/>
          <w:szCs w:val="28"/>
          <w:lang w:eastAsia="es-ES"/>
        </w:rPr>
        <w:t>cerca de 70,000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11186E">
        <w:rPr>
          <w:rFonts w:ascii="Arial" w:eastAsia="Times New Roman" w:hAnsi="Arial" w:cs="Arial"/>
          <w:sz w:val="28"/>
          <w:szCs w:val="28"/>
          <w:lang w:eastAsia="es-ES"/>
        </w:rPr>
        <w:t>lamentables defunciones.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9B7263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14:paraId="706B19A3" w14:textId="77777777" w:rsidR="001F3A5C" w:rsidRDefault="001F3A5C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36EF219" w14:textId="77777777" w:rsidR="006E1B80" w:rsidRDefault="001F3A5C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En el ámbito local, el 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Titular del Ejecutivo </w:t>
      </w:r>
      <w:r>
        <w:rPr>
          <w:rFonts w:ascii="Arial" w:eastAsia="Times New Roman" w:hAnsi="Arial" w:cs="Arial"/>
          <w:sz w:val="28"/>
          <w:szCs w:val="28"/>
          <w:lang w:eastAsia="es-ES"/>
        </w:rPr>
        <w:t>ha emitido</w:t>
      </w:r>
      <w:r w:rsidR="005667FD"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instrumentos y medidas como: el Decreto mediante el cual se establecen medidas para la Prevención y Control de la Propagación  del COVID-19 en el Estado, publicado en el Periódico Oficial, el 22 de marzo del presente año; el Decreto que reforma dicho instrumento publicado en fecha 26 de marzo del año en curso; el Acuerdo mediante el que se emiten los Lineamientos para la Prevención y Control del COVID-19 en establecimientos comerciales, centros de trabajo y servicios funerarios, dentro del marco del Plan Estatal de Prevención y Control del COVID-19, publicado el 24 de marzo de 2019; el Acuerdo que establece la Integración, las Atribuciones y Funcionamiento del Comité Técnico para la Prevención, Atención y Control del COVID-19 en el Estado de Coahuila de Zaragoza.</w:t>
      </w:r>
    </w:p>
    <w:p w14:paraId="041C61E4" w14:textId="77777777" w:rsidR="0056734C" w:rsidRDefault="0056734C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2907CE1" w14:textId="39AEDB35" w:rsidR="005667FD" w:rsidRPr="005667FD" w:rsidRDefault="005667FD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667FD">
        <w:rPr>
          <w:rFonts w:ascii="Arial" w:eastAsia="Times New Roman" w:hAnsi="Arial" w:cs="Arial"/>
          <w:sz w:val="28"/>
          <w:szCs w:val="28"/>
          <w:lang w:eastAsia="es-ES"/>
        </w:rPr>
        <w:t>Asimismo,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Estado.</w:t>
      </w:r>
    </w:p>
    <w:p w14:paraId="1C13950A" w14:textId="77777777" w:rsidR="005667FD" w:rsidRPr="005667FD" w:rsidRDefault="005667FD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649572E" w14:textId="46FF686B" w:rsidR="005667FD" w:rsidRPr="005667FD" w:rsidRDefault="005667FD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Entre las medidas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>dictadas</w:t>
      </w:r>
      <w:r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por las autoridades sanitarias de los distintos órdenes de gobierno,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>en un principio fue</w:t>
      </w:r>
      <w:r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 la suspensión de actividades no esenciales,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para después reactivar paulatinamente la actividad económica; </w:t>
      </w:r>
      <w:r w:rsidRPr="005667FD">
        <w:rPr>
          <w:rFonts w:ascii="Arial" w:eastAsia="Times New Roman" w:hAnsi="Arial" w:cs="Arial"/>
          <w:sz w:val="28"/>
          <w:szCs w:val="28"/>
          <w:lang w:eastAsia="es-ES"/>
        </w:rPr>
        <w:lastRenderedPageBreak/>
        <w:t xml:space="preserve">el lavado continuo de manos, evitar tocar ojos, nariz y boca y sobre todo la implementación de la estrategia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permanente </w:t>
      </w:r>
      <w:r w:rsidRPr="005667FD">
        <w:rPr>
          <w:rFonts w:ascii="Arial" w:eastAsia="Times New Roman" w:hAnsi="Arial" w:cs="Arial"/>
          <w:sz w:val="28"/>
          <w:szCs w:val="28"/>
          <w:lang w:eastAsia="es-ES"/>
        </w:rPr>
        <w:t xml:space="preserve">de distanciamiento social, a fin de disminuir en forma importante el número de contagios. </w:t>
      </w:r>
    </w:p>
    <w:p w14:paraId="36A2628B" w14:textId="77777777" w:rsidR="005667FD" w:rsidRPr="005667FD" w:rsidRDefault="005667FD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0EAB3861" w14:textId="0CC0789A" w:rsidR="005667FD" w:rsidRPr="005667FD" w:rsidRDefault="005667FD" w:rsidP="005667F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667FD">
        <w:rPr>
          <w:rFonts w:ascii="Arial" w:eastAsia="Times New Roman" w:hAnsi="Arial" w:cs="Arial"/>
          <w:sz w:val="28"/>
          <w:szCs w:val="28"/>
          <w:lang w:eastAsia="es-ES"/>
        </w:rPr>
        <w:t>Hoy la situación de emergencia sanitaria nos ha obligado a reorganizar la forma en cómo desarrollamos nuestra vida cotidiana, nos vimos forzados a modificar la manera en que se imparte la educación, a realizar el trabajo desde casa, a mantenernos cerca de la familia y la sociedad, mediante la utilización de la tecnología, algo que años atrás no nos hubiéramos imaginado. Nos enfrentamos a tiempos difíciles que nos exigen dar lo mejor de nosotros mismos en la esfera privada y en la pública.</w:t>
      </w:r>
    </w:p>
    <w:p w14:paraId="624304F2" w14:textId="77777777" w:rsidR="004877DD" w:rsidRPr="004877DD" w:rsidRDefault="004877DD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3D151C4" w14:textId="03B4C4DA" w:rsidR="004877DD" w:rsidRDefault="001F3A5C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En ese sentido, y conscientes de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>la necesidad de implementar medidas para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proteger y garantizar los derechos y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libertades de las personas,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 presentamos la presente iniciativa con el fin de que l</w:t>
      </w:r>
      <w:r w:rsidR="006E1B80" w:rsidRPr="006E1B80">
        <w:rPr>
          <w:rFonts w:ascii="Arial" w:eastAsia="Times New Roman" w:hAnsi="Arial" w:cs="Arial"/>
          <w:sz w:val="28"/>
          <w:szCs w:val="28"/>
          <w:lang w:eastAsia="es-ES"/>
        </w:rPr>
        <w:t xml:space="preserve">os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>ayuntamientos</w:t>
      </w:r>
      <w:r w:rsidR="006E1B80" w:rsidRPr="006E1B80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puedan </w:t>
      </w:r>
      <w:r w:rsidR="006E1B80" w:rsidRPr="006E1B80">
        <w:rPr>
          <w:rFonts w:ascii="Arial" w:eastAsia="Times New Roman" w:hAnsi="Arial" w:cs="Arial"/>
          <w:sz w:val="28"/>
          <w:szCs w:val="28"/>
          <w:lang w:eastAsia="es-ES"/>
        </w:rPr>
        <w:t>ejercer su actividad oficial, a través de sistemas digitales que autentifiquen sus funciones, sin necesidad de la presencia física de sus integrantes en la sede oficial, en los casos y condiciones que legalmente se justifiquen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, con la finalidad de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prevenir la propagación de la pandemia mediante el distanciamiento social, flexibilizando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su operatividad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mediante la utilización de medios digitales y del uso y aprovechamiento de las tecnologías de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la información y las comunicaciones, de manera que se evite el contacto entre los servidores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públicos y los ciudadanos, sin que ello afecte la continuidad y efectividad de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 xml:space="preserve"> sus funciones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cr/>
      </w:r>
    </w:p>
    <w:p w14:paraId="3247F7F0" w14:textId="7B0053F4" w:rsidR="006E1B80" w:rsidRDefault="001F3A5C" w:rsidP="004877D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>La presente iniciativa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, en el marco de los hechos que dieron lugar a la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mergencia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s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anitaria declarada por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el </w:t>
      </w:r>
      <w:r>
        <w:rPr>
          <w:rFonts w:ascii="Arial" w:eastAsia="Times New Roman" w:hAnsi="Arial" w:cs="Arial"/>
          <w:sz w:val="28"/>
          <w:szCs w:val="28"/>
          <w:lang w:eastAsia="es-ES"/>
        </w:rPr>
        <w:t>Gobierno de México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, tiene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por objeto que las autoridades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municipales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cumplan con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sus funciones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 en el marco de la ley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 xml:space="preserve">, pero 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que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a la vez protejan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y garant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icen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los derechos de las personas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 xml:space="preserve"> como lo es el derecho a la salud</w:t>
      </w:r>
      <w:r w:rsidR="00480903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evitando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el contacto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entre las personas, 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 xml:space="preserve">y 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propicia</w:t>
      </w:r>
      <w:r w:rsidR="006E1B80">
        <w:rPr>
          <w:rFonts w:ascii="Arial" w:eastAsia="Times New Roman" w:hAnsi="Arial" w:cs="Arial"/>
          <w:sz w:val="28"/>
          <w:szCs w:val="28"/>
          <w:lang w:eastAsia="es-ES"/>
        </w:rPr>
        <w:t>ndo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 el distanciamiento social hasta tanto permanezca vigente la</w:t>
      </w:r>
      <w:r w:rsidR="004877D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 xml:space="preserve">mergencia 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s</w:t>
      </w:r>
      <w:r w:rsidR="004877DD" w:rsidRPr="004877DD">
        <w:rPr>
          <w:rFonts w:ascii="Arial" w:eastAsia="Times New Roman" w:hAnsi="Arial" w:cs="Arial"/>
          <w:sz w:val="28"/>
          <w:szCs w:val="28"/>
          <w:lang w:eastAsia="es-ES"/>
        </w:rPr>
        <w:t>anitaria</w:t>
      </w:r>
      <w:r w:rsidR="0056734C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14:paraId="4498C2F0" w14:textId="77777777" w:rsidR="009B0BFB" w:rsidRDefault="009B0BFB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8EA7E51" w14:textId="1B2566CA" w:rsidR="008F6A59" w:rsidRDefault="009B0BFB" w:rsidP="008F6A5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H</w:t>
      </w:r>
      <w:r w:rsidR="008A56FF">
        <w:rPr>
          <w:rFonts w:ascii="Arial" w:eastAsia="Times New Roman" w:hAnsi="Arial" w:cs="Arial"/>
          <w:sz w:val="28"/>
          <w:szCs w:val="28"/>
          <w:lang w:eastAsia="es-ES"/>
        </w:rPr>
        <w:t xml:space="preserve">oy 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 xml:space="preserve">la única prioridad de los coahuilenses y los mexicanos debe ser la lucha contra </w:t>
      </w:r>
      <w:r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84410F">
        <w:rPr>
          <w:rFonts w:ascii="Arial" w:eastAsia="Times New Roman" w:hAnsi="Arial" w:cs="Arial"/>
          <w:sz w:val="28"/>
          <w:szCs w:val="28"/>
          <w:lang w:eastAsia="es-ES"/>
        </w:rPr>
        <w:t xml:space="preserve">sta pandemia 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>y la preservación de la salud d</w:t>
      </w:r>
      <w:r w:rsidR="00260532">
        <w:rPr>
          <w:rFonts w:ascii="Arial" w:eastAsia="Times New Roman" w:hAnsi="Arial" w:cs="Arial"/>
          <w:sz w:val="28"/>
          <w:szCs w:val="28"/>
          <w:lang w:eastAsia="es-ES"/>
        </w:rPr>
        <w:t>e nuestros ciudadanos, es algo qu</w:t>
      </w:r>
      <w:r w:rsidR="008F6A59" w:rsidRPr="008F6A59">
        <w:rPr>
          <w:rFonts w:ascii="Arial" w:eastAsia="Times New Roman" w:hAnsi="Arial" w:cs="Arial"/>
          <w:sz w:val="28"/>
          <w:szCs w:val="28"/>
          <w:lang w:eastAsia="es-ES"/>
        </w:rPr>
        <w:t>e tenemos que tomar con la máxima seriedad y responsabilidad.</w:t>
      </w:r>
    </w:p>
    <w:p w14:paraId="36CD55C4" w14:textId="77777777" w:rsidR="00B1213C" w:rsidRDefault="00B1213C" w:rsidP="004922D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BB1396A" w14:textId="4B69D997" w:rsidR="008F0973" w:rsidRDefault="004922D4" w:rsidP="004922D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922D4">
        <w:rPr>
          <w:rFonts w:ascii="Arial" w:eastAsia="Times New Roman" w:hAnsi="Arial" w:cs="Arial"/>
          <w:sz w:val="28"/>
          <w:szCs w:val="28"/>
          <w:lang w:eastAsia="es-ES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35111C37" w14:textId="77777777" w:rsidR="006E1B80" w:rsidRDefault="006E1B80" w:rsidP="00480903">
      <w:pPr>
        <w:spacing w:after="0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63EAFC07" w14:textId="1CCB9D95" w:rsidR="00565528" w:rsidRDefault="008F0973" w:rsidP="00480903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F0973">
        <w:rPr>
          <w:rFonts w:ascii="Arial" w:eastAsia="Times New Roman" w:hAnsi="Arial" w:cs="Arial"/>
          <w:b/>
          <w:sz w:val="28"/>
          <w:szCs w:val="28"/>
          <w:lang w:eastAsia="es-ES"/>
        </w:rPr>
        <w:t>DECRETO</w:t>
      </w:r>
    </w:p>
    <w:p w14:paraId="4A6914A7" w14:textId="77777777" w:rsidR="00480903" w:rsidRDefault="00480903" w:rsidP="00480903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34F56E4" w14:textId="1309A159" w:rsidR="008F0973" w:rsidRPr="008F0973" w:rsidRDefault="000D4656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r w:rsidR="0056734C">
        <w:rPr>
          <w:rFonts w:ascii="Arial" w:eastAsia="Times New Roman" w:hAnsi="Arial" w:cs="Arial"/>
          <w:b/>
          <w:sz w:val="28"/>
          <w:szCs w:val="28"/>
          <w:lang w:eastAsia="es-ES"/>
        </w:rPr>
        <w:t>Ú</w:t>
      </w:r>
      <w:r w:rsidR="00B867BA">
        <w:rPr>
          <w:rFonts w:ascii="Arial" w:eastAsia="Times New Roman" w:hAnsi="Arial" w:cs="Arial"/>
          <w:b/>
          <w:sz w:val="28"/>
          <w:szCs w:val="28"/>
          <w:lang w:eastAsia="es-ES"/>
        </w:rPr>
        <w:t>NICO</w:t>
      </w:r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. </w:t>
      </w:r>
      <w:r w:rsidR="008F0973" w:rsidRPr="008F097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 </w:t>
      </w:r>
      <w:r w:rsidR="00AD6A6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adiciona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="00AD6A6B">
        <w:rPr>
          <w:rFonts w:ascii="Arial" w:eastAsia="Times New Roman" w:hAnsi="Arial" w:cs="Arial"/>
          <w:b/>
          <w:sz w:val="28"/>
          <w:szCs w:val="28"/>
          <w:lang w:eastAsia="es-ES"/>
        </w:rPr>
        <w:t>l</w:t>
      </w:r>
      <w:r w:rsidR="009B0BF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>158-X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</w:t>
      </w:r>
      <w:r w:rsidR="00B1213C">
        <w:rPr>
          <w:rFonts w:ascii="Arial" w:eastAsia="Times New Roman" w:hAnsi="Arial" w:cs="Arial"/>
          <w:b/>
          <w:sz w:val="28"/>
          <w:szCs w:val="28"/>
          <w:lang w:eastAsia="es-ES"/>
        </w:rPr>
        <w:t>Constitución Política</w:t>
      </w:r>
      <w:r w:rsidR="00444295" w:rsidRPr="0044429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del Estado de Coahuila de Zaragoza</w:t>
      </w:r>
      <w:r w:rsidR="008F0973" w:rsidRPr="008F0973">
        <w:rPr>
          <w:rFonts w:ascii="Arial" w:eastAsia="Times New Roman" w:hAnsi="Arial" w:cs="Arial"/>
          <w:b/>
          <w:sz w:val="28"/>
          <w:szCs w:val="28"/>
          <w:lang w:eastAsia="es-ES"/>
        </w:rPr>
        <w:t>, para quedar como sigue:</w:t>
      </w:r>
    </w:p>
    <w:p w14:paraId="182F127B" w14:textId="77777777" w:rsidR="0037780C" w:rsidRDefault="0037780C" w:rsidP="008F0973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8010413" w14:textId="373B7446" w:rsidR="0037780C" w:rsidRPr="0037780C" w:rsidRDefault="008F0973" w:rsidP="008F0973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40404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r w:rsidR="001E2F1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158-X. 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>Los Ayuntamientos</w:t>
      </w:r>
      <w:r w:rsidR="0037780C" w:rsidRPr="0037780C">
        <w:rPr>
          <w:bCs/>
        </w:rPr>
        <w:t xml:space="preserve"> 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podrán realizar </w:t>
      </w:r>
      <w:r w:rsidR="001F2B6E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las sesiones de cabildo y de sus comisiones 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de forma virtual, </w:t>
      </w:r>
      <w:r w:rsidR="0037780C">
        <w:rPr>
          <w:rFonts w:ascii="Arial" w:eastAsia="Times New Roman" w:hAnsi="Arial" w:cs="Arial"/>
          <w:bCs/>
          <w:sz w:val="28"/>
          <w:szCs w:val="28"/>
          <w:lang w:eastAsia="es-ES"/>
        </w:rPr>
        <w:t>por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medios electrónicos, </w:t>
      </w:r>
      <w:r w:rsidR="001F2B6E" w:rsidRPr="001F2B6E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cuando por causas especiales lo acuerden las dos terceras partes de </w:t>
      </w:r>
      <w:r w:rsidR="001F2B6E">
        <w:rPr>
          <w:rFonts w:ascii="Arial" w:eastAsia="Times New Roman" w:hAnsi="Arial" w:cs="Arial"/>
          <w:bCs/>
          <w:sz w:val="28"/>
          <w:szCs w:val="28"/>
          <w:lang w:eastAsia="es-ES"/>
        </w:rPr>
        <w:t>sus miembros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, para desahogar los asuntos concretos acordados, </w:t>
      </w:r>
      <w:r w:rsidR="001F2B6E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y </w:t>
      </w:r>
      <w:r w:rsidR="0037780C" w:rsidRPr="0037780C">
        <w:rPr>
          <w:rFonts w:ascii="Arial" w:eastAsia="Times New Roman" w:hAnsi="Arial" w:cs="Arial"/>
          <w:bCs/>
          <w:sz w:val="28"/>
          <w:szCs w:val="28"/>
          <w:lang w:eastAsia="es-ES"/>
        </w:rPr>
        <w:t>sólo de manera excepcional, en caso fortuito o de fuerza mayor</w:t>
      </w:r>
      <w:r w:rsidR="001F2B6E">
        <w:rPr>
          <w:rFonts w:ascii="Arial" w:eastAsia="Times New Roman" w:hAnsi="Arial" w:cs="Arial"/>
          <w:bCs/>
          <w:sz w:val="28"/>
          <w:szCs w:val="28"/>
          <w:lang w:eastAsia="es-ES"/>
        </w:rPr>
        <w:t>.</w:t>
      </w:r>
    </w:p>
    <w:p w14:paraId="105076A7" w14:textId="0FF472EC" w:rsidR="00305D42" w:rsidRDefault="00305D42" w:rsidP="008F09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FE9816E" w14:textId="77777777" w:rsidR="00480903" w:rsidRDefault="00480903" w:rsidP="008F097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9406F4B" w14:textId="660E53FE" w:rsidR="00750666" w:rsidRPr="008F0973" w:rsidRDefault="00750666" w:rsidP="008F09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8F0973">
        <w:rPr>
          <w:rFonts w:ascii="Arial" w:eastAsia="Arial" w:hAnsi="Arial" w:cs="Arial"/>
          <w:b/>
          <w:sz w:val="28"/>
          <w:szCs w:val="28"/>
          <w:lang w:val="es-ES_tradnl" w:eastAsia="es-MX"/>
        </w:rPr>
        <w:lastRenderedPageBreak/>
        <w:t>TRANSITORIO</w:t>
      </w:r>
      <w:r w:rsidR="00C90B3E">
        <w:rPr>
          <w:rFonts w:ascii="Arial" w:eastAsia="Arial" w:hAnsi="Arial" w:cs="Arial"/>
          <w:b/>
          <w:sz w:val="28"/>
          <w:szCs w:val="28"/>
          <w:lang w:val="es-ES_tradnl" w:eastAsia="es-MX"/>
        </w:rPr>
        <w:t>S</w:t>
      </w:r>
    </w:p>
    <w:p w14:paraId="3985E50A" w14:textId="7FBACC3E" w:rsidR="00750666" w:rsidRDefault="00750666" w:rsidP="001E2F1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8F0973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ARTÍCULO </w:t>
      </w:r>
      <w:r w:rsidR="009B7263">
        <w:rPr>
          <w:rFonts w:ascii="Arial" w:eastAsia="Arial" w:hAnsi="Arial" w:cs="Arial"/>
          <w:b/>
          <w:sz w:val="28"/>
          <w:szCs w:val="28"/>
          <w:lang w:val="es-ES_tradnl" w:eastAsia="es-MX"/>
        </w:rPr>
        <w:t>PRIMERO</w:t>
      </w:r>
      <w:r w:rsidRPr="008F0973">
        <w:rPr>
          <w:rFonts w:ascii="Arial" w:eastAsia="Arial" w:hAnsi="Arial" w:cs="Arial"/>
          <w:b/>
          <w:sz w:val="28"/>
          <w:szCs w:val="28"/>
          <w:lang w:val="es-ES_tradnl" w:eastAsia="es-MX"/>
        </w:rPr>
        <w:t>.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 El presente decreto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>entrará en vigor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 xml:space="preserve">al día 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 xml:space="preserve">siguiente de su publicación en el Periódico Oficial del </w:t>
      </w:r>
      <w:r w:rsidR="00404049">
        <w:rPr>
          <w:rFonts w:ascii="Arial" w:eastAsia="Arial" w:hAnsi="Arial" w:cs="Arial"/>
          <w:sz w:val="28"/>
          <w:szCs w:val="28"/>
          <w:lang w:val="es-ES_tradnl" w:eastAsia="es-MX"/>
        </w:rPr>
        <w:t xml:space="preserve">Gobierno del </w:t>
      </w:r>
      <w:r w:rsidRPr="008F0973">
        <w:rPr>
          <w:rFonts w:ascii="Arial" w:eastAsia="Arial" w:hAnsi="Arial" w:cs="Arial"/>
          <w:sz w:val="28"/>
          <w:szCs w:val="28"/>
          <w:lang w:val="es-ES_tradnl" w:eastAsia="es-MX"/>
        </w:rPr>
        <w:t>Estado.</w:t>
      </w:r>
    </w:p>
    <w:p w14:paraId="3C3A5438" w14:textId="77777777" w:rsidR="0037780C" w:rsidRDefault="0037780C" w:rsidP="001E2F1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B017041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922D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POR UN GOBIERNO DE CONCERTACION DEMOCRATICA.</w:t>
      </w:r>
    </w:p>
    <w:p w14:paraId="613C42BB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922D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GRUPO PARLAMENTARIO "BRIGIDO RAMIRO MORENO HERNANDEZ"</w:t>
      </w:r>
    </w:p>
    <w:p w14:paraId="5FD8E6F5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p w14:paraId="1F213BD8" w14:textId="65CCECA3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922D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SALTILLO, COAHUILA A </w:t>
      </w: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>01</w:t>
      </w:r>
      <w:r w:rsidRPr="00D922D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</w:t>
      </w:r>
      <w:r>
        <w:rPr>
          <w:rFonts w:ascii="Arial" w:eastAsia="Times New Roman" w:hAnsi="Arial" w:cs="Arial"/>
          <w:b/>
          <w:bCs/>
          <w:sz w:val="28"/>
          <w:szCs w:val="28"/>
          <w:lang w:eastAsia="es-MX"/>
        </w:rPr>
        <w:t>SEPTIEMBRE</w:t>
      </w:r>
      <w:r w:rsidRPr="00D922DC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2020</w:t>
      </w:r>
    </w:p>
    <w:p w14:paraId="59018417" w14:textId="564BBEA3" w:rsidR="0037780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8"/>
          <w:szCs w:val="28"/>
          <w:lang w:eastAsia="es-MX"/>
        </w:rPr>
      </w:pPr>
    </w:p>
    <w:p w14:paraId="32DD451D" w14:textId="061F1D74" w:rsidR="005B0054" w:rsidRDefault="005B0054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8"/>
          <w:szCs w:val="28"/>
          <w:lang w:eastAsia="es-MX"/>
        </w:rPr>
      </w:pPr>
    </w:p>
    <w:p w14:paraId="72B99207" w14:textId="77777777" w:rsidR="005B0054" w:rsidRPr="00D922DC" w:rsidRDefault="005B0054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2A355028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922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DIPUTADO EMILIO ALEJANDRO DE HOYOS MONTEMAYOR</w:t>
      </w:r>
    </w:p>
    <w:p w14:paraId="5A50D44A" w14:textId="23F3BBAF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69ECF8D7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431347C4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55B5071D" w14:textId="77777777" w:rsidR="0037780C" w:rsidRPr="00D922DC" w:rsidRDefault="0037780C" w:rsidP="003778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747BD587" w14:textId="050D9195" w:rsidR="00B32DCB" w:rsidRPr="000A6A7C" w:rsidRDefault="0037780C" w:rsidP="004809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922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DIPUTADA ZULMMA VERENICE GUERRERO CAZARES</w:t>
      </w:r>
    </w:p>
    <w:sectPr w:rsidR="00B32DCB" w:rsidRPr="000A6A7C" w:rsidSect="00442DCB">
      <w:headerReference w:type="default" r:id="rId7"/>
      <w:foot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73E9" w14:textId="77777777" w:rsidR="00313095" w:rsidRDefault="00313095" w:rsidP="005F5CDF">
      <w:pPr>
        <w:spacing w:after="0" w:line="240" w:lineRule="auto"/>
      </w:pPr>
      <w:r>
        <w:separator/>
      </w:r>
    </w:p>
  </w:endnote>
  <w:endnote w:type="continuationSeparator" w:id="0">
    <w:p w14:paraId="3713D625" w14:textId="77777777" w:rsidR="00313095" w:rsidRDefault="00313095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40B22B84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A2" w:rsidRPr="00D81AA2">
          <w:rPr>
            <w:noProof/>
            <w:lang w:val="es-ES"/>
          </w:rPr>
          <w:t>1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B3AA" w14:textId="77777777" w:rsidR="00313095" w:rsidRDefault="00313095" w:rsidP="005F5CDF">
      <w:pPr>
        <w:spacing w:after="0" w:line="240" w:lineRule="auto"/>
      </w:pPr>
      <w:r>
        <w:separator/>
      </w:r>
    </w:p>
  </w:footnote>
  <w:footnote w:type="continuationSeparator" w:id="0">
    <w:p w14:paraId="4AD7F82F" w14:textId="77777777" w:rsidR="00313095" w:rsidRDefault="00313095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1B2AD0CF" w:rsidR="00C07B07" w:rsidRPr="00F81E38" w:rsidRDefault="00442DCB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0F8A1EA8">
          <wp:simplePos x="0" y="0"/>
          <wp:positionH relativeFrom="column">
            <wp:posOffset>5481140</wp:posOffset>
          </wp:positionH>
          <wp:positionV relativeFrom="paragraph">
            <wp:posOffset>-410405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84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473D9FFB">
          <wp:simplePos x="0" y="0"/>
          <wp:positionH relativeFrom="column">
            <wp:posOffset>-328551</wp:posOffset>
          </wp:positionH>
          <wp:positionV relativeFrom="paragraph">
            <wp:posOffset>-40839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07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11C80"/>
    <w:rsid w:val="00014F3A"/>
    <w:rsid w:val="00025021"/>
    <w:rsid w:val="00041380"/>
    <w:rsid w:val="00054C4A"/>
    <w:rsid w:val="0006092A"/>
    <w:rsid w:val="000847F5"/>
    <w:rsid w:val="00087107"/>
    <w:rsid w:val="000A345E"/>
    <w:rsid w:val="000A34FF"/>
    <w:rsid w:val="000A6A7C"/>
    <w:rsid w:val="000C2267"/>
    <w:rsid w:val="000D4656"/>
    <w:rsid w:val="0011186E"/>
    <w:rsid w:val="00126009"/>
    <w:rsid w:val="00162DBF"/>
    <w:rsid w:val="00192C61"/>
    <w:rsid w:val="00196690"/>
    <w:rsid w:val="001A0425"/>
    <w:rsid w:val="001A7961"/>
    <w:rsid w:val="001B54EE"/>
    <w:rsid w:val="001B790E"/>
    <w:rsid w:val="001C7943"/>
    <w:rsid w:val="001D2757"/>
    <w:rsid w:val="001E27F4"/>
    <w:rsid w:val="001E2F13"/>
    <w:rsid w:val="001E685E"/>
    <w:rsid w:val="001F0A5C"/>
    <w:rsid w:val="001F2B6E"/>
    <w:rsid w:val="001F3A5C"/>
    <w:rsid w:val="00201E22"/>
    <w:rsid w:val="00221F78"/>
    <w:rsid w:val="002513AB"/>
    <w:rsid w:val="00260532"/>
    <w:rsid w:val="002655BD"/>
    <w:rsid w:val="002729DF"/>
    <w:rsid w:val="002B64DE"/>
    <w:rsid w:val="002D1D61"/>
    <w:rsid w:val="002E5085"/>
    <w:rsid w:val="002F1215"/>
    <w:rsid w:val="00305D42"/>
    <w:rsid w:val="0030688F"/>
    <w:rsid w:val="003123D6"/>
    <w:rsid w:val="00313095"/>
    <w:rsid w:val="003448FA"/>
    <w:rsid w:val="003555B0"/>
    <w:rsid w:val="0037780C"/>
    <w:rsid w:val="003A02E2"/>
    <w:rsid w:val="003A0B31"/>
    <w:rsid w:val="003A1220"/>
    <w:rsid w:val="003B25B8"/>
    <w:rsid w:val="003B2F98"/>
    <w:rsid w:val="003D1138"/>
    <w:rsid w:val="003D1FE7"/>
    <w:rsid w:val="003E3124"/>
    <w:rsid w:val="003E34E9"/>
    <w:rsid w:val="004000EE"/>
    <w:rsid w:val="00404049"/>
    <w:rsid w:val="0042133A"/>
    <w:rsid w:val="00437EF7"/>
    <w:rsid w:val="00440B99"/>
    <w:rsid w:val="00442DCB"/>
    <w:rsid w:val="00444295"/>
    <w:rsid w:val="00475AF2"/>
    <w:rsid w:val="0047633C"/>
    <w:rsid w:val="00480903"/>
    <w:rsid w:val="004809EB"/>
    <w:rsid w:val="004877DD"/>
    <w:rsid w:val="004922D4"/>
    <w:rsid w:val="004B0334"/>
    <w:rsid w:val="004C2373"/>
    <w:rsid w:val="004D5E65"/>
    <w:rsid w:val="004E1BCF"/>
    <w:rsid w:val="004F5F2B"/>
    <w:rsid w:val="004F76AD"/>
    <w:rsid w:val="004F770F"/>
    <w:rsid w:val="004F7736"/>
    <w:rsid w:val="005030B5"/>
    <w:rsid w:val="00511A1F"/>
    <w:rsid w:val="0052416B"/>
    <w:rsid w:val="0054041B"/>
    <w:rsid w:val="00542B22"/>
    <w:rsid w:val="00552D70"/>
    <w:rsid w:val="00557251"/>
    <w:rsid w:val="00560D12"/>
    <w:rsid w:val="00565528"/>
    <w:rsid w:val="005667FD"/>
    <w:rsid w:val="0056734C"/>
    <w:rsid w:val="00571FE3"/>
    <w:rsid w:val="00580518"/>
    <w:rsid w:val="00587B8F"/>
    <w:rsid w:val="005B0054"/>
    <w:rsid w:val="005B310E"/>
    <w:rsid w:val="005B6F77"/>
    <w:rsid w:val="005D4790"/>
    <w:rsid w:val="005F5CDF"/>
    <w:rsid w:val="00604F95"/>
    <w:rsid w:val="00625B72"/>
    <w:rsid w:val="00640972"/>
    <w:rsid w:val="00641D25"/>
    <w:rsid w:val="006550AD"/>
    <w:rsid w:val="006610E5"/>
    <w:rsid w:val="00661519"/>
    <w:rsid w:val="0066709A"/>
    <w:rsid w:val="006675EB"/>
    <w:rsid w:val="006A579B"/>
    <w:rsid w:val="006A7D7A"/>
    <w:rsid w:val="006B0FB2"/>
    <w:rsid w:val="006C1B35"/>
    <w:rsid w:val="006C29B6"/>
    <w:rsid w:val="006C3999"/>
    <w:rsid w:val="006D686E"/>
    <w:rsid w:val="006E1B80"/>
    <w:rsid w:val="006E3620"/>
    <w:rsid w:val="006E5264"/>
    <w:rsid w:val="006F5665"/>
    <w:rsid w:val="00713888"/>
    <w:rsid w:val="00715590"/>
    <w:rsid w:val="007160F2"/>
    <w:rsid w:val="00716D13"/>
    <w:rsid w:val="00724E3A"/>
    <w:rsid w:val="0073696E"/>
    <w:rsid w:val="00750666"/>
    <w:rsid w:val="00774F41"/>
    <w:rsid w:val="00787767"/>
    <w:rsid w:val="007C2DE0"/>
    <w:rsid w:val="007E0E85"/>
    <w:rsid w:val="007E1000"/>
    <w:rsid w:val="007E336A"/>
    <w:rsid w:val="007F15B5"/>
    <w:rsid w:val="007F3BCC"/>
    <w:rsid w:val="007F5266"/>
    <w:rsid w:val="00806CD1"/>
    <w:rsid w:val="0081467B"/>
    <w:rsid w:val="008174EF"/>
    <w:rsid w:val="0082595D"/>
    <w:rsid w:val="00827BBA"/>
    <w:rsid w:val="008354B7"/>
    <w:rsid w:val="00837BCB"/>
    <w:rsid w:val="0084410F"/>
    <w:rsid w:val="00863A72"/>
    <w:rsid w:val="008702BB"/>
    <w:rsid w:val="008A56FF"/>
    <w:rsid w:val="008A7E78"/>
    <w:rsid w:val="008B4A6D"/>
    <w:rsid w:val="008B4E06"/>
    <w:rsid w:val="008F0973"/>
    <w:rsid w:val="008F2B82"/>
    <w:rsid w:val="008F5385"/>
    <w:rsid w:val="008F6A59"/>
    <w:rsid w:val="009019B0"/>
    <w:rsid w:val="00913F43"/>
    <w:rsid w:val="009301A4"/>
    <w:rsid w:val="00931A0F"/>
    <w:rsid w:val="009345E5"/>
    <w:rsid w:val="00937B34"/>
    <w:rsid w:val="009538E8"/>
    <w:rsid w:val="00954C50"/>
    <w:rsid w:val="00965099"/>
    <w:rsid w:val="00965800"/>
    <w:rsid w:val="00986788"/>
    <w:rsid w:val="009A05D7"/>
    <w:rsid w:val="009A19D8"/>
    <w:rsid w:val="009B0BFB"/>
    <w:rsid w:val="009B7263"/>
    <w:rsid w:val="009C34CF"/>
    <w:rsid w:val="009C35C5"/>
    <w:rsid w:val="00A01ED9"/>
    <w:rsid w:val="00A058BD"/>
    <w:rsid w:val="00A116B4"/>
    <w:rsid w:val="00A20864"/>
    <w:rsid w:val="00A23596"/>
    <w:rsid w:val="00A24E8C"/>
    <w:rsid w:val="00A25D89"/>
    <w:rsid w:val="00A3175E"/>
    <w:rsid w:val="00A727F4"/>
    <w:rsid w:val="00A87159"/>
    <w:rsid w:val="00A90B64"/>
    <w:rsid w:val="00A948D1"/>
    <w:rsid w:val="00AA6792"/>
    <w:rsid w:val="00AB4124"/>
    <w:rsid w:val="00AB59FB"/>
    <w:rsid w:val="00AD2819"/>
    <w:rsid w:val="00AD6A6B"/>
    <w:rsid w:val="00AE6EA8"/>
    <w:rsid w:val="00AF1E42"/>
    <w:rsid w:val="00B0274C"/>
    <w:rsid w:val="00B1213C"/>
    <w:rsid w:val="00B14816"/>
    <w:rsid w:val="00B32DCB"/>
    <w:rsid w:val="00B40E60"/>
    <w:rsid w:val="00B54AA0"/>
    <w:rsid w:val="00B6425F"/>
    <w:rsid w:val="00B81AB9"/>
    <w:rsid w:val="00B867BA"/>
    <w:rsid w:val="00B961A5"/>
    <w:rsid w:val="00BB75D2"/>
    <w:rsid w:val="00BC753B"/>
    <w:rsid w:val="00BD461C"/>
    <w:rsid w:val="00BD6996"/>
    <w:rsid w:val="00BE0A94"/>
    <w:rsid w:val="00BE0AD9"/>
    <w:rsid w:val="00BF0E83"/>
    <w:rsid w:val="00BF1AE9"/>
    <w:rsid w:val="00C07B07"/>
    <w:rsid w:val="00C118F6"/>
    <w:rsid w:val="00C33D63"/>
    <w:rsid w:val="00C4385C"/>
    <w:rsid w:val="00C478E3"/>
    <w:rsid w:val="00C85B9F"/>
    <w:rsid w:val="00C90B3E"/>
    <w:rsid w:val="00CD27BF"/>
    <w:rsid w:val="00CD711A"/>
    <w:rsid w:val="00CE3BB1"/>
    <w:rsid w:val="00CF09EF"/>
    <w:rsid w:val="00CF3108"/>
    <w:rsid w:val="00D07DDA"/>
    <w:rsid w:val="00D159D8"/>
    <w:rsid w:val="00D36E5E"/>
    <w:rsid w:val="00D42BF4"/>
    <w:rsid w:val="00D432C5"/>
    <w:rsid w:val="00D46938"/>
    <w:rsid w:val="00D507EC"/>
    <w:rsid w:val="00D66D25"/>
    <w:rsid w:val="00D70D1A"/>
    <w:rsid w:val="00D81AA2"/>
    <w:rsid w:val="00D84E2A"/>
    <w:rsid w:val="00D922DC"/>
    <w:rsid w:val="00DB0774"/>
    <w:rsid w:val="00DB595D"/>
    <w:rsid w:val="00DC7CFA"/>
    <w:rsid w:val="00DD1B31"/>
    <w:rsid w:val="00DD3F2E"/>
    <w:rsid w:val="00DF60B6"/>
    <w:rsid w:val="00E044BA"/>
    <w:rsid w:val="00E103DA"/>
    <w:rsid w:val="00E20D1F"/>
    <w:rsid w:val="00E2259C"/>
    <w:rsid w:val="00E47493"/>
    <w:rsid w:val="00E51916"/>
    <w:rsid w:val="00E720D9"/>
    <w:rsid w:val="00E8053C"/>
    <w:rsid w:val="00E97FAD"/>
    <w:rsid w:val="00EA17F9"/>
    <w:rsid w:val="00EA6D99"/>
    <w:rsid w:val="00EC2D06"/>
    <w:rsid w:val="00ED06B4"/>
    <w:rsid w:val="00EE032E"/>
    <w:rsid w:val="00EF79C7"/>
    <w:rsid w:val="00F07B3D"/>
    <w:rsid w:val="00F13509"/>
    <w:rsid w:val="00F27F63"/>
    <w:rsid w:val="00F3025C"/>
    <w:rsid w:val="00F331ED"/>
    <w:rsid w:val="00F34B52"/>
    <w:rsid w:val="00F55A77"/>
    <w:rsid w:val="00F65856"/>
    <w:rsid w:val="00F728AE"/>
    <w:rsid w:val="00F83358"/>
    <w:rsid w:val="00F87AC7"/>
    <w:rsid w:val="00FB2B2C"/>
    <w:rsid w:val="00FC488F"/>
    <w:rsid w:val="00FC62E1"/>
    <w:rsid w:val="00FE0AB4"/>
    <w:rsid w:val="00FE218F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 Teniente</cp:lastModifiedBy>
  <cp:revision>4</cp:revision>
  <cp:lastPrinted>2020-05-01T16:11:00Z</cp:lastPrinted>
  <dcterms:created xsi:type="dcterms:W3CDTF">2020-08-31T18:56:00Z</dcterms:created>
  <dcterms:modified xsi:type="dcterms:W3CDTF">2021-01-02T05:21:00Z</dcterms:modified>
</cp:coreProperties>
</file>