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63E27" w14:textId="77777777" w:rsidR="007C7AE6" w:rsidRDefault="007C7AE6" w:rsidP="007C7AE6">
      <w:pPr>
        <w:jc w:val="both"/>
        <w:rPr>
          <w:rFonts w:ascii="Arial Narrow" w:hAnsi="Arial Narrow"/>
          <w:color w:val="000000"/>
          <w:sz w:val="26"/>
          <w:szCs w:val="26"/>
        </w:rPr>
      </w:pPr>
    </w:p>
    <w:p w14:paraId="6CE57019" w14:textId="385454A2" w:rsidR="007C7AE6" w:rsidRDefault="007C7AE6" w:rsidP="007C7AE6">
      <w:pPr>
        <w:jc w:val="both"/>
        <w:rPr>
          <w:rFonts w:ascii="Arial Narrow" w:hAnsi="Arial Narrow"/>
          <w:color w:val="000000"/>
          <w:sz w:val="26"/>
          <w:szCs w:val="26"/>
        </w:rPr>
      </w:pPr>
      <w:r w:rsidRPr="007C7AE6">
        <w:rPr>
          <w:rFonts w:ascii="Arial Narrow" w:hAnsi="Arial Narrow"/>
          <w:color w:val="000000"/>
          <w:sz w:val="26"/>
          <w:szCs w:val="26"/>
        </w:rPr>
        <w:t xml:space="preserve">Iniciativa con Proyecto de Decreto por el que se adiciona un cuarto párrafo a la fracción III del artículo 333 del </w:t>
      </w:r>
      <w:r w:rsidRPr="007C7AE6">
        <w:rPr>
          <w:rFonts w:ascii="Arial Narrow" w:hAnsi="Arial Narrow"/>
          <w:b/>
          <w:color w:val="000000"/>
          <w:sz w:val="26"/>
          <w:szCs w:val="26"/>
        </w:rPr>
        <w:t>Código Penal de Coahuila de Zaragoza</w:t>
      </w:r>
      <w:r>
        <w:rPr>
          <w:rFonts w:ascii="Arial Narrow" w:hAnsi="Arial Narrow"/>
          <w:color w:val="000000"/>
          <w:sz w:val="26"/>
          <w:szCs w:val="26"/>
        </w:rPr>
        <w:t>.</w:t>
      </w:r>
    </w:p>
    <w:p w14:paraId="1BE61E29" w14:textId="77777777" w:rsidR="007C7AE6" w:rsidRDefault="007C7AE6" w:rsidP="007C7AE6">
      <w:pPr>
        <w:jc w:val="both"/>
        <w:rPr>
          <w:rFonts w:ascii="Arial Narrow" w:hAnsi="Arial Narrow"/>
          <w:color w:val="000000"/>
          <w:sz w:val="26"/>
          <w:szCs w:val="26"/>
        </w:rPr>
      </w:pPr>
    </w:p>
    <w:p w14:paraId="4EB5E123" w14:textId="4A545D43" w:rsidR="007C7AE6" w:rsidRPr="007C7AE6" w:rsidRDefault="007C7AE6" w:rsidP="007C7AE6">
      <w:pPr>
        <w:numPr>
          <w:ilvl w:val="0"/>
          <w:numId w:val="9"/>
        </w:numPr>
        <w:ind w:left="714" w:hanging="357"/>
        <w:contextualSpacing/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7C7AE6">
        <w:rPr>
          <w:rFonts w:ascii="Arial Narrow" w:hAnsi="Arial Narrow"/>
          <w:b/>
          <w:color w:val="000000"/>
          <w:sz w:val="26"/>
          <w:szCs w:val="26"/>
        </w:rPr>
        <w:t>Con relación a las agravantes del delito de extorsión.</w:t>
      </w:r>
    </w:p>
    <w:p w14:paraId="0D0C8747" w14:textId="77777777" w:rsidR="007C7AE6" w:rsidRPr="007C7AE6" w:rsidRDefault="007C7AE6" w:rsidP="007C7AE6">
      <w:pPr>
        <w:jc w:val="both"/>
        <w:rPr>
          <w:rFonts w:ascii="Arial Narrow" w:hAnsi="Arial Narrow"/>
          <w:color w:val="000000"/>
          <w:sz w:val="26"/>
          <w:szCs w:val="26"/>
        </w:rPr>
      </w:pPr>
    </w:p>
    <w:p w14:paraId="7B8ED79C" w14:textId="5F32A110" w:rsidR="007C7AE6" w:rsidRPr="00F0604E" w:rsidRDefault="007C7AE6" w:rsidP="007C7AE6">
      <w:pPr>
        <w:jc w:val="both"/>
        <w:rPr>
          <w:rFonts w:ascii="Arial Narrow" w:hAnsi="Arial Narrow"/>
          <w:color w:val="000000"/>
          <w:sz w:val="26"/>
          <w:szCs w:val="26"/>
          <w:lang w:val="es-ES"/>
        </w:rPr>
      </w:pPr>
      <w:r w:rsidRPr="00F0604E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F0604E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o </w:t>
      </w:r>
      <w:r w:rsidRPr="007C7AE6">
        <w:rPr>
          <w:rFonts w:ascii="Arial Narrow" w:hAnsi="Arial Narrow"/>
          <w:b/>
          <w:color w:val="000000"/>
          <w:sz w:val="26"/>
          <w:szCs w:val="26"/>
        </w:rPr>
        <w:t>Jesús Andrés Loya Cardona</w:t>
      </w:r>
      <w:r w:rsidRPr="00F0604E">
        <w:rPr>
          <w:rFonts w:ascii="Arial Narrow" w:hAnsi="Arial Narrow"/>
          <w:color w:val="000000"/>
          <w:sz w:val="26"/>
          <w:szCs w:val="26"/>
        </w:rPr>
        <w:t>,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F0604E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31F28790" w14:textId="77777777" w:rsidR="007C7AE6" w:rsidRPr="00F0604E" w:rsidRDefault="007C7AE6" w:rsidP="007C7AE6">
      <w:pPr>
        <w:jc w:val="both"/>
        <w:rPr>
          <w:rFonts w:ascii="Arial Narrow" w:hAnsi="Arial Narrow"/>
          <w:color w:val="000000"/>
          <w:sz w:val="26"/>
          <w:szCs w:val="26"/>
        </w:rPr>
      </w:pPr>
    </w:p>
    <w:p w14:paraId="40477DF2" w14:textId="04A0557D" w:rsidR="007C7AE6" w:rsidRPr="00F0604E" w:rsidRDefault="007C7AE6" w:rsidP="007C7AE6">
      <w:pPr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F0604E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01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Septiembre </w:t>
      </w:r>
      <w:r w:rsidRPr="00F0604E">
        <w:rPr>
          <w:rFonts w:ascii="Arial Narrow" w:hAnsi="Arial Narrow"/>
          <w:b/>
          <w:color w:val="000000"/>
          <w:sz w:val="26"/>
          <w:szCs w:val="26"/>
        </w:rPr>
        <w:t>de 2020.</w:t>
      </w:r>
    </w:p>
    <w:p w14:paraId="11B79691" w14:textId="77777777" w:rsidR="007C7AE6" w:rsidRPr="00F0604E" w:rsidRDefault="007C7AE6" w:rsidP="007C7AE6">
      <w:pPr>
        <w:jc w:val="both"/>
        <w:rPr>
          <w:rFonts w:ascii="Arial Narrow" w:hAnsi="Arial Narrow"/>
          <w:sz w:val="26"/>
          <w:szCs w:val="26"/>
        </w:rPr>
      </w:pPr>
    </w:p>
    <w:p w14:paraId="134A291E" w14:textId="6307017B" w:rsidR="007C7AE6" w:rsidRPr="007C7AE6" w:rsidRDefault="007C7AE6" w:rsidP="007C7AE6">
      <w:pPr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F0604E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7C7AE6">
        <w:rPr>
          <w:rFonts w:ascii="Arial Narrow" w:hAnsi="Arial Narrow"/>
          <w:b/>
          <w:color w:val="000000"/>
          <w:sz w:val="26"/>
          <w:szCs w:val="26"/>
        </w:rPr>
        <w:t>Comisión de Gobernación, Puntos Constitucionales y Justicia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70721E56" w14:textId="77777777" w:rsidR="007C7AE6" w:rsidRPr="00F0604E" w:rsidRDefault="007C7AE6" w:rsidP="007C7AE6">
      <w:pPr>
        <w:jc w:val="both"/>
        <w:rPr>
          <w:rFonts w:ascii="Arial Narrow" w:hAnsi="Arial Narrow"/>
          <w:b/>
          <w:color w:val="000000"/>
          <w:sz w:val="26"/>
          <w:szCs w:val="26"/>
        </w:rPr>
      </w:pPr>
    </w:p>
    <w:p w14:paraId="059494E2" w14:textId="77777777" w:rsidR="001C73AB" w:rsidRPr="001C73AB" w:rsidRDefault="001C73AB" w:rsidP="001C73AB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1C73AB">
        <w:rPr>
          <w:rFonts w:ascii="Arial Narrow" w:hAnsi="Arial Narrow"/>
          <w:b/>
          <w:color w:val="000000"/>
          <w:sz w:val="26"/>
          <w:szCs w:val="26"/>
          <w:lang w:val="es-MX"/>
        </w:rPr>
        <w:t>Lectura del Dictamen: 15 de Octubre de 2020.</w:t>
      </w:r>
    </w:p>
    <w:p w14:paraId="302061DE" w14:textId="77777777" w:rsidR="001C73AB" w:rsidRPr="001C73AB" w:rsidRDefault="001C73AB" w:rsidP="001C73AB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</w:p>
    <w:p w14:paraId="65574B3A" w14:textId="6DF6D080" w:rsidR="001C73AB" w:rsidRPr="001C73AB" w:rsidRDefault="001C73AB" w:rsidP="001C73AB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1C73AB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Decreto No. 76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8</w:t>
      </w:r>
    </w:p>
    <w:p w14:paraId="60EDD825" w14:textId="77777777" w:rsidR="001C73AB" w:rsidRPr="001C73AB" w:rsidRDefault="001C73AB" w:rsidP="001C73AB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</w:p>
    <w:p w14:paraId="7EBB89D9" w14:textId="77777777" w:rsidR="00136794" w:rsidRPr="00136794" w:rsidRDefault="00136794" w:rsidP="00136794">
      <w:pPr>
        <w:ind w:right="-376"/>
        <w:jc w:val="both"/>
        <w:rPr>
          <w:rFonts w:ascii="Arial Narrow" w:hAnsi="Arial Narrow" w:cs="Arial"/>
          <w:b/>
          <w:color w:val="000000"/>
          <w:sz w:val="26"/>
          <w:szCs w:val="26"/>
          <w:lang w:val="es-MX"/>
        </w:rPr>
      </w:pPr>
      <w:r w:rsidRPr="00136794">
        <w:rPr>
          <w:rFonts w:ascii="Arial Narrow" w:hAnsi="Arial Narrow" w:cs="Arial"/>
          <w:color w:val="000000"/>
          <w:sz w:val="26"/>
          <w:szCs w:val="26"/>
          <w:lang w:val="es-MX"/>
        </w:rPr>
        <w:t xml:space="preserve">Publicación en el Periódico Oficial del Gobierno del Estado: </w:t>
      </w:r>
      <w:r w:rsidRPr="00136794">
        <w:rPr>
          <w:rFonts w:ascii="Arial Narrow" w:hAnsi="Arial Narrow" w:cs="Arial"/>
          <w:b/>
          <w:color w:val="000000"/>
          <w:sz w:val="26"/>
          <w:szCs w:val="26"/>
          <w:lang w:val="es-MX"/>
        </w:rPr>
        <w:t>P.O. 97 - 04 de Diciembre de 2020.</w:t>
      </w:r>
    </w:p>
    <w:p w14:paraId="3F749A84" w14:textId="77777777" w:rsidR="007C7AE6" w:rsidRPr="001C73AB" w:rsidRDefault="007C7AE6" w:rsidP="007C7AE6">
      <w:pPr>
        <w:jc w:val="both"/>
        <w:rPr>
          <w:rFonts w:eastAsia="Arial" w:cs="Arial"/>
          <w:b/>
          <w:bCs/>
          <w:sz w:val="24"/>
          <w:szCs w:val="24"/>
          <w:lang w:val="es-MX"/>
        </w:rPr>
      </w:pPr>
      <w:bookmarkStart w:id="0" w:name="_GoBack"/>
      <w:bookmarkEnd w:id="0"/>
    </w:p>
    <w:p w14:paraId="3FFC0E05" w14:textId="77777777" w:rsidR="007C7AE6" w:rsidRDefault="007C7AE6" w:rsidP="0049666E">
      <w:pPr>
        <w:jc w:val="both"/>
        <w:rPr>
          <w:rFonts w:ascii="Arial" w:hAnsi="Arial" w:cs="Arial"/>
          <w:b/>
          <w:sz w:val="28"/>
          <w:szCs w:val="28"/>
        </w:rPr>
      </w:pPr>
    </w:p>
    <w:p w14:paraId="5FC94D6F" w14:textId="77777777" w:rsidR="007C7AE6" w:rsidRDefault="007C7AE6" w:rsidP="0049666E">
      <w:pPr>
        <w:jc w:val="both"/>
        <w:rPr>
          <w:rFonts w:ascii="Arial" w:hAnsi="Arial" w:cs="Arial"/>
          <w:b/>
          <w:sz w:val="28"/>
          <w:szCs w:val="28"/>
        </w:rPr>
      </w:pPr>
    </w:p>
    <w:p w14:paraId="679615B4" w14:textId="77777777" w:rsidR="007C7AE6" w:rsidRDefault="007C7A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8A3DC77" w14:textId="3B593013" w:rsidR="00B60F4D" w:rsidRPr="0049666E" w:rsidRDefault="00A71865" w:rsidP="0049666E">
      <w:pPr>
        <w:jc w:val="both"/>
        <w:rPr>
          <w:rFonts w:ascii="Arial" w:hAnsi="Arial" w:cs="Arial"/>
          <w:b/>
          <w:sz w:val="28"/>
          <w:szCs w:val="28"/>
        </w:rPr>
      </w:pPr>
      <w:r w:rsidRPr="0049666E">
        <w:rPr>
          <w:rFonts w:ascii="Arial" w:hAnsi="Arial" w:cs="Arial"/>
          <w:b/>
          <w:sz w:val="28"/>
          <w:szCs w:val="28"/>
        </w:rPr>
        <w:lastRenderedPageBreak/>
        <w:t>INICIATIVA CON PROYECTO DE DECRETO</w:t>
      </w:r>
      <w:r w:rsidR="0049666E">
        <w:rPr>
          <w:rFonts w:ascii="Arial" w:hAnsi="Arial" w:cs="Arial"/>
          <w:b/>
          <w:sz w:val="28"/>
          <w:szCs w:val="28"/>
        </w:rPr>
        <w:t xml:space="preserve"> QUE PRESENTAN </w:t>
      </w:r>
      <w:r w:rsidR="0049666E" w:rsidRPr="0049666E">
        <w:rPr>
          <w:rFonts w:ascii="Arial" w:hAnsi="Arial" w:cs="Arial"/>
          <w:b/>
          <w:sz w:val="28"/>
          <w:szCs w:val="28"/>
        </w:rPr>
        <w:t xml:space="preserve">LAS Y LOS DIPUTADOS DEL GRUPO PARLAMENTARIO </w:t>
      </w:r>
      <w:r w:rsidR="0049666E" w:rsidRPr="0049666E">
        <w:rPr>
          <w:rFonts w:ascii="Arial" w:hAnsi="Arial" w:cs="Arial"/>
          <w:b/>
          <w:snapToGrid w:val="0"/>
          <w:sz w:val="28"/>
          <w:szCs w:val="28"/>
        </w:rPr>
        <w:t>"GRAL. ANDRÉS S. VIESCA"</w:t>
      </w:r>
      <w:r w:rsidR="0049666E" w:rsidRPr="0049666E">
        <w:rPr>
          <w:rFonts w:ascii="Arial" w:hAnsi="Arial" w:cs="Arial"/>
          <w:b/>
          <w:sz w:val="28"/>
          <w:szCs w:val="28"/>
        </w:rPr>
        <w:t>, DEL PARTIDO REVOLUCIONARIO INSTITUCIONAL,</w:t>
      </w:r>
      <w:r w:rsidR="0049666E">
        <w:rPr>
          <w:rFonts w:ascii="Arial" w:hAnsi="Arial" w:cs="Arial"/>
          <w:b/>
          <w:sz w:val="28"/>
          <w:szCs w:val="28"/>
        </w:rPr>
        <w:t xml:space="preserve"> POR CONDUCTO DEL </w:t>
      </w:r>
      <w:r w:rsidR="0049666E" w:rsidRPr="0049666E">
        <w:rPr>
          <w:rFonts w:ascii="Arial" w:hAnsi="Arial" w:cs="Arial"/>
          <w:b/>
          <w:sz w:val="28"/>
          <w:szCs w:val="28"/>
        </w:rPr>
        <w:t>DIPUTADO JESÚS ANDRÉS LOYA CARDONA,</w:t>
      </w:r>
      <w:r w:rsidR="0049666E">
        <w:rPr>
          <w:rFonts w:ascii="Arial" w:hAnsi="Arial" w:cs="Arial"/>
          <w:b/>
          <w:sz w:val="28"/>
          <w:szCs w:val="28"/>
        </w:rPr>
        <w:t xml:space="preserve"> </w:t>
      </w:r>
      <w:r w:rsidR="003A6263" w:rsidRPr="0049666E">
        <w:rPr>
          <w:rFonts w:ascii="Arial" w:hAnsi="Arial" w:cs="Arial"/>
          <w:b/>
          <w:sz w:val="28"/>
          <w:szCs w:val="28"/>
        </w:rPr>
        <w:t>POR EL QUE SE</w:t>
      </w:r>
      <w:r w:rsidRPr="0049666E">
        <w:rPr>
          <w:rFonts w:ascii="Arial" w:hAnsi="Arial" w:cs="Arial"/>
          <w:b/>
          <w:sz w:val="28"/>
          <w:szCs w:val="28"/>
        </w:rPr>
        <w:t xml:space="preserve"> </w:t>
      </w:r>
      <w:r w:rsidR="00157A34" w:rsidRPr="0049666E">
        <w:rPr>
          <w:rFonts w:ascii="Arial" w:hAnsi="Arial" w:cs="Arial"/>
          <w:b/>
          <w:sz w:val="28"/>
          <w:szCs w:val="28"/>
        </w:rPr>
        <w:t xml:space="preserve">ADICIONA </w:t>
      </w:r>
      <w:r w:rsidR="0048269D" w:rsidRPr="0049666E">
        <w:rPr>
          <w:rFonts w:ascii="Arial" w:hAnsi="Arial" w:cs="Arial"/>
          <w:b/>
          <w:sz w:val="28"/>
          <w:szCs w:val="28"/>
        </w:rPr>
        <w:t>UN CUARTO PÁRRAFO A LA FRACCIÓN III</w:t>
      </w:r>
      <w:r w:rsidR="00157A34" w:rsidRPr="0049666E">
        <w:rPr>
          <w:rFonts w:ascii="Arial" w:hAnsi="Arial" w:cs="Arial"/>
          <w:b/>
          <w:sz w:val="28"/>
          <w:szCs w:val="28"/>
        </w:rPr>
        <w:t xml:space="preserve"> D</w:t>
      </w:r>
      <w:r w:rsidR="006A059F" w:rsidRPr="0049666E">
        <w:rPr>
          <w:rFonts w:ascii="Arial" w:hAnsi="Arial" w:cs="Arial"/>
          <w:b/>
          <w:sz w:val="28"/>
          <w:szCs w:val="28"/>
        </w:rPr>
        <w:t xml:space="preserve">EL ARTÍCULO </w:t>
      </w:r>
      <w:r w:rsidR="00157A34" w:rsidRPr="0049666E">
        <w:rPr>
          <w:rFonts w:ascii="Arial" w:hAnsi="Arial" w:cs="Arial"/>
          <w:b/>
          <w:sz w:val="28"/>
          <w:szCs w:val="28"/>
        </w:rPr>
        <w:t>333</w:t>
      </w:r>
      <w:r w:rsidR="006A059F" w:rsidRPr="0049666E">
        <w:rPr>
          <w:rFonts w:ascii="Arial" w:hAnsi="Arial" w:cs="Arial"/>
          <w:b/>
          <w:sz w:val="28"/>
          <w:szCs w:val="28"/>
        </w:rPr>
        <w:t xml:space="preserve"> DEL CÓDIGO PENAL </w:t>
      </w:r>
      <w:r w:rsidR="002146E8" w:rsidRPr="0049666E">
        <w:rPr>
          <w:rFonts w:ascii="Arial" w:hAnsi="Arial" w:cs="Arial"/>
          <w:b/>
          <w:sz w:val="28"/>
          <w:szCs w:val="28"/>
        </w:rPr>
        <w:t xml:space="preserve">PARA EL ESTADO DE COAHUILA DE ZARAGOZA, </w:t>
      </w:r>
      <w:r w:rsidR="00157A34" w:rsidRPr="0049666E">
        <w:rPr>
          <w:rFonts w:ascii="Arial" w:hAnsi="Arial" w:cs="Arial"/>
          <w:b/>
          <w:sz w:val="28"/>
          <w:szCs w:val="28"/>
        </w:rPr>
        <w:t xml:space="preserve">CON </w:t>
      </w:r>
      <w:r w:rsidR="00B60F4D" w:rsidRPr="0049666E">
        <w:rPr>
          <w:rFonts w:ascii="Arial" w:hAnsi="Arial" w:cs="Arial"/>
          <w:b/>
          <w:sz w:val="28"/>
          <w:szCs w:val="28"/>
        </w:rPr>
        <w:t>RELACIÓN A LAS AGRAVANTES DEL DELITO DE EXTORSIÓN.</w:t>
      </w:r>
    </w:p>
    <w:p w14:paraId="614D7108" w14:textId="77777777" w:rsidR="002146E8" w:rsidRPr="0049666E" w:rsidRDefault="002146E8" w:rsidP="0049666E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1FFDF37C" w14:textId="77777777" w:rsidR="0049666E" w:rsidRDefault="003A6263" w:rsidP="0049666E">
      <w:pPr>
        <w:rPr>
          <w:rFonts w:ascii="Arial" w:hAnsi="Arial" w:cs="Arial"/>
          <w:b/>
          <w:sz w:val="28"/>
          <w:szCs w:val="28"/>
        </w:rPr>
      </w:pPr>
      <w:r w:rsidRPr="0049666E">
        <w:rPr>
          <w:rFonts w:ascii="Arial" w:hAnsi="Arial" w:cs="Arial"/>
          <w:b/>
          <w:sz w:val="28"/>
          <w:szCs w:val="28"/>
        </w:rPr>
        <w:t>H. PLENO DEL CONGRESO DEL ESTADO</w:t>
      </w:r>
    </w:p>
    <w:p w14:paraId="72F63BC3" w14:textId="6C72B1FD" w:rsidR="003A6263" w:rsidRPr="0049666E" w:rsidRDefault="003A6263" w:rsidP="0049666E">
      <w:pPr>
        <w:rPr>
          <w:rFonts w:ascii="Arial" w:hAnsi="Arial" w:cs="Arial"/>
          <w:b/>
          <w:sz w:val="28"/>
          <w:szCs w:val="28"/>
        </w:rPr>
      </w:pPr>
      <w:r w:rsidRPr="0049666E">
        <w:rPr>
          <w:rFonts w:ascii="Arial" w:hAnsi="Arial" w:cs="Arial"/>
          <w:b/>
          <w:sz w:val="28"/>
          <w:szCs w:val="28"/>
        </w:rPr>
        <w:t>DE COAHUILA DE ZARAGOZA.</w:t>
      </w:r>
    </w:p>
    <w:p w14:paraId="6B5F8B58" w14:textId="77777777" w:rsidR="003A6263" w:rsidRPr="0049666E" w:rsidRDefault="003A6263" w:rsidP="0049666E">
      <w:pPr>
        <w:rPr>
          <w:rFonts w:ascii="Arial" w:hAnsi="Arial" w:cs="Arial"/>
          <w:b/>
          <w:sz w:val="28"/>
          <w:szCs w:val="28"/>
        </w:rPr>
      </w:pPr>
      <w:r w:rsidRPr="0049666E">
        <w:rPr>
          <w:rFonts w:ascii="Arial" w:hAnsi="Arial" w:cs="Arial"/>
          <w:b/>
          <w:sz w:val="28"/>
          <w:szCs w:val="28"/>
        </w:rPr>
        <w:t>P R E S E N T E.-</w:t>
      </w:r>
    </w:p>
    <w:p w14:paraId="4B719133" w14:textId="77777777" w:rsidR="007D2515" w:rsidRPr="0049666E" w:rsidRDefault="007D2515" w:rsidP="0049666E">
      <w:pPr>
        <w:jc w:val="both"/>
        <w:rPr>
          <w:rFonts w:ascii="Arial" w:hAnsi="Arial" w:cs="Arial"/>
          <w:sz w:val="28"/>
          <w:szCs w:val="28"/>
        </w:rPr>
      </w:pPr>
    </w:p>
    <w:p w14:paraId="5EDC3076" w14:textId="53D19AC4" w:rsidR="003A6263" w:rsidRPr="0049666E" w:rsidRDefault="003A6263" w:rsidP="0049666E">
      <w:pPr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sz w:val="28"/>
          <w:szCs w:val="28"/>
        </w:rPr>
        <w:t xml:space="preserve">El suscrito Diputado Jesús Andrés Loya Cardona conjuntamente con los diputados y diputadas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</w:t>
      </w:r>
      <w:r w:rsidR="00705692" w:rsidRPr="0049666E">
        <w:rPr>
          <w:rFonts w:ascii="Arial" w:hAnsi="Arial" w:cs="Arial"/>
          <w:sz w:val="28"/>
          <w:szCs w:val="28"/>
        </w:rPr>
        <w:t xml:space="preserve">Iniciativa mediante la cual se </w:t>
      </w:r>
      <w:r w:rsidR="009E0997" w:rsidRPr="0049666E">
        <w:rPr>
          <w:rFonts w:ascii="Arial" w:hAnsi="Arial" w:cs="Arial"/>
          <w:sz w:val="28"/>
          <w:szCs w:val="28"/>
        </w:rPr>
        <w:t xml:space="preserve">adiciona </w:t>
      </w:r>
      <w:r w:rsidR="0048269D" w:rsidRPr="0049666E">
        <w:rPr>
          <w:rFonts w:ascii="Arial" w:hAnsi="Arial" w:cs="Arial"/>
          <w:sz w:val="28"/>
          <w:szCs w:val="28"/>
        </w:rPr>
        <w:t>un cuarto párrafo a la fracción III</w:t>
      </w:r>
      <w:r w:rsidR="009E0997" w:rsidRPr="0049666E">
        <w:rPr>
          <w:rFonts w:ascii="Arial" w:hAnsi="Arial" w:cs="Arial"/>
          <w:sz w:val="28"/>
          <w:szCs w:val="28"/>
        </w:rPr>
        <w:t xml:space="preserve"> del artículo 333</w:t>
      </w:r>
      <w:r w:rsidR="006A059F" w:rsidRPr="0049666E">
        <w:rPr>
          <w:rFonts w:ascii="Arial" w:hAnsi="Arial" w:cs="Arial"/>
          <w:sz w:val="28"/>
          <w:szCs w:val="28"/>
        </w:rPr>
        <w:t xml:space="preserve"> del Código Penal</w:t>
      </w:r>
      <w:r w:rsidR="00A62250" w:rsidRPr="0049666E">
        <w:rPr>
          <w:rFonts w:ascii="Arial" w:hAnsi="Arial" w:cs="Arial"/>
          <w:sz w:val="28"/>
          <w:szCs w:val="28"/>
        </w:rPr>
        <w:t xml:space="preserve"> para el Estado de Coahuila de Zaragoza</w:t>
      </w:r>
      <w:r w:rsidRPr="0049666E">
        <w:rPr>
          <w:rFonts w:ascii="Arial" w:hAnsi="Arial" w:cs="Arial"/>
          <w:sz w:val="28"/>
          <w:szCs w:val="28"/>
        </w:rPr>
        <w:t xml:space="preserve">, </w:t>
      </w:r>
      <w:r w:rsidR="009E0997" w:rsidRPr="0049666E">
        <w:rPr>
          <w:rFonts w:ascii="Arial" w:hAnsi="Arial" w:cs="Arial"/>
          <w:sz w:val="28"/>
          <w:szCs w:val="28"/>
        </w:rPr>
        <w:t xml:space="preserve">con </w:t>
      </w:r>
      <w:r w:rsidR="00B60F4D" w:rsidRPr="0049666E">
        <w:rPr>
          <w:rFonts w:ascii="Arial" w:hAnsi="Arial" w:cs="Arial"/>
          <w:sz w:val="28"/>
          <w:szCs w:val="28"/>
        </w:rPr>
        <w:t>relación a las agravantes del delito de extorsión</w:t>
      </w:r>
      <w:r w:rsidR="00201598" w:rsidRPr="0049666E">
        <w:rPr>
          <w:rFonts w:ascii="Arial" w:hAnsi="Arial" w:cs="Arial"/>
          <w:sz w:val="28"/>
          <w:szCs w:val="28"/>
        </w:rPr>
        <w:t>,</w:t>
      </w:r>
      <w:r w:rsidRPr="0049666E">
        <w:rPr>
          <w:rFonts w:ascii="Arial" w:hAnsi="Arial" w:cs="Arial"/>
          <w:sz w:val="28"/>
          <w:szCs w:val="28"/>
        </w:rPr>
        <w:t xml:space="preserve"> misma que se presenta bajo la siguiente:</w:t>
      </w:r>
    </w:p>
    <w:p w14:paraId="403BFE07" w14:textId="77777777" w:rsidR="003A6263" w:rsidRPr="0049666E" w:rsidRDefault="003A6263" w:rsidP="0049666E">
      <w:pPr>
        <w:rPr>
          <w:rFonts w:ascii="Arial" w:hAnsi="Arial" w:cs="Arial"/>
          <w:b/>
          <w:sz w:val="28"/>
          <w:szCs w:val="28"/>
        </w:rPr>
      </w:pPr>
    </w:p>
    <w:p w14:paraId="588D203E" w14:textId="77777777" w:rsidR="003A6263" w:rsidRPr="0049666E" w:rsidRDefault="003A6263" w:rsidP="0049666E">
      <w:pPr>
        <w:jc w:val="center"/>
        <w:rPr>
          <w:rFonts w:ascii="Arial" w:hAnsi="Arial" w:cs="Arial"/>
          <w:b/>
          <w:sz w:val="28"/>
          <w:szCs w:val="28"/>
        </w:rPr>
      </w:pPr>
      <w:r w:rsidRPr="0049666E">
        <w:rPr>
          <w:rFonts w:ascii="Arial" w:hAnsi="Arial" w:cs="Arial"/>
          <w:b/>
          <w:sz w:val="28"/>
          <w:szCs w:val="28"/>
        </w:rPr>
        <w:t>EXPOSICIÓN DE MOTIVOS</w:t>
      </w:r>
    </w:p>
    <w:p w14:paraId="391AD23A" w14:textId="77777777" w:rsidR="003A6263" w:rsidRPr="0049666E" w:rsidRDefault="003A6263" w:rsidP="0049666E">
      <w:pPr>
        <w:jc w:val="center"/>
        <w:rPr>
          <w:rFonts w:ascii="Arial" w:hAnsi="Arial" w:cs="Arial"/>
          <w:b/>
          <w:sz w:val="28"/>
          <w:szCs w:val="28"/>
        </w:rPr>
      </w:pPr>
    </w:p>
    <w:p w14:paraId="54FFBD88" w14:textId="338C31B5" w:rsidR="00247FDB" w:rsidRPr="0049666E" w:rsidRDefault="00124DC6" w:rsidP="0049666E">
      <w:pPr>
        <w:jc w:val="both"/>
        <w:rPr>
          <w:rFonts w:ascii="Arial" w:hAnsi="Arial" w:cs="Arial"/>
          <w:sz w:val="28"/>
          <w:szCs w:val="28"/>
          <w:lang w:val="es-MX" w:eastAsia="es-MX"/>
        </w:rPr>
      </w:pPr>
      <w:r w:rsidRPr="0049666E">
        <w:rPr>
          <w:rFonts w:ascii="Arial" w:hAnsi="Arial" w:cs="Arial"/>
          <w:sz w:val="28"/>
          <w:szCs w:val="28"/>
          <w:lang w:val="es-MX" w:eastAsia="es-MX"/>
        </w:rPr>
        <w:t>La extorsión es un delito de alto impacto que causa un grave daño al patrimonio, bienestar y estabilidad emocional de las personas</w:t>
      </w:r>
      <w:r w:rsidR="00BD1A1A" w:rsidRPr="0049666E">
        <w:rPr>
          <w:rFonts w:ascii="Arial" w:hAnsi="Arial" w:cs="Arial"/>
          <w:sz w:val="28"/>
          <w:szCs w:val="28"/>
          <w:lang w:val="es-MX" w:eastAsia="es-MX"/>
        </w:rPr>
        <w:t xml:space="preserve">, siendo un delito que va </w:t>
      </w:r>
      <w:r w:rsidR="0049666E" w:rsidRPr="0049666E">
        <w:rPr>
          <w:rFonts w:ascii="Arial" w:hAnsi="Arial" w:cs="Arial"/>
          <w:sz w:val="28"/>
          <w:szCs w:val="28"/>
          <w:lang w:val="es-MX" w:eastAsia="es-MX"/>
        </w:rPr>
        <w:t>al alza</w:t>
      </w:r>
      <w:r w:rsidR="00BD1A1A" w:rsidRPr="0049666E">
        <w:rPr>
          <w:rFonts w:ascii="Arial" w:hAnsi="Arial" w:cs="Arial"/>
          <w:sz w:val="28"/>
          <w:szCs w:val="28"/>
          <w:lang w:val="es-MX" w:eastAsia="es-MX"/>
        </w:rPr>
        <w:t>.</w:t>
      </w:r>
      <w:r w:rsidR="008A57FC" w:rsidRPr="0049666E">
        <w:rPr>
          <w:rFonts w:ascii="Arial" w:hAnsi="Arial" w:cs="Arial"/>
          <w:sz w:val="28"/>
          <w:szCs w:val="28"/>
          <w:lang w:val="es-MX" w:eastAsia="es-MX"/>
        </w:rPr>
        <w:t xml:space="preserve"> </w:t>
      </w:r>
    </w:p>
    <w:p w14:paraId="7216E8AA" w14:textId="77777777" w:rsidR="00247FDB" w:rsidRPr="0049666E" w:rsidRDefault="00247FDB" w:rsidP="0049666E">
      <w:pPr>
        <w:jc w:val="both"/>
        <w:rPr>
          <w:rFonts w:ascii="Arial" w:hAnsi="Arial" w:cs="Arial"/>
          <w:sz w:val="28"/>
          <w:szCs w:val="28"/>
          <w:lang w:val="es-MX" w:eastAsia="es-MX"/>
        </w:rPr>
      </w:pPr>
    </w:p>
    <w:p w14:paraId="73E8AEED" w14:textId="6E2AA690" w:rsidR="00247FDB" w:rsidRPr="0049666E" w:rsidRDefault="0049666E" w:rsidP="0049666E">
      <w:pPr>
        <w:jc w:val="both"/>
        <w:rPr>
          <w:rFonts w:ascii="Arial" w:hAnsi="Arial" w:cs="Arial"/>
          <w:sz w:val="28"/>
          <w:szCs w:val="28"/>
          <w:lang w:val="es-MX" w:eastAsia="es-MX"/>
        </w:rPr>
      </w:pPr>
      <w:r w:rsidRPr="0049666E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De acuerdo con</w:t>
      </w:r>
      <w:r w:rsidR="00124DC6" w:rsidRPr="0049666E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datos del Secretariado Ejecutivo del Sistema Nacional de Seguridad Pública, </w:t>
      </w:r>
      <w:r w:rsidR="00124DC6" w:rsidRPr="0049666E">
        <w:rPr>
          <w:rFonts w:ascii="Arial" w:hAnsi="Arial" w:cs="Arial"/>
          <w:color w:val="000000" w:themeColor="text1"/>
          <w:sz w:val="28"/>
          <w:szCs w:val="28"/>
        </w:rPr>
        <w:t xml:space="preserve">desde que se tienen registro del delito de extorsión en nuestro país, se puede observar una clara tendencia al alza a pesar de sus </w:t>
      </w:r>
      <w:r w:rsidR="00124DC6" w:rsidRPr="0049666E">
        <w:rPr>
          <w:rFonts w:ascii="Arial" w:hAnsi="Arial" w:cs="Arial"/>
          <w:color w:val="000000" w:themeColor="text1"/>
          <w:sz w:val="28"/>
          <w:szCs w:val="28"/>
        </w:rPr>
        <w:lastRenderedPageBreak/>
        <w:t>fluctuaciones anuales.</w:t>
      </w:r>
      <w:r w:rsidR="00124DC6" w:rsidRPr="0049666E">
        <w:rPr>
          <w:rStyle w:val="Refdenotaalpie"/>
          <w:rFonts w:ascii="Arial" w:hAnsi="Arial" w:cs="Arial"/>
          <w:color w:val="000000" w:themeColor="text1"/>
          <w:sz w:val="28"/>
          <w:szCs w:val="28"/>
        </w:rPr>
        <w:footnoteReference w:id="1"/>
      </w:r>
      <w:r w:rsidR="00124DC6" w:rsidRPr="004966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47FDB" w:rsidRPr="0049666E">
        <w:rPr>
          <w:rFonts w:ascii="Arial" w:hAnsi="Arial" w:cs="Arial"/>
          <w:color w:val="000000" w:themeColor="text1"/>
          <w:sz w:val="28"/>
          <w:szCs w:val="28"/>
        </w:rPr>
        <w:t xml:space="preserve">Aunado a ello, este delito es el que presenta la mayor cifra negra </w:t>
      </w:r>
      <w:r w:rsidR="00247FDB" w:rsidRPr="0049666E">
        <w:rPr>
          <w:rFonts w:ascii="Arial" w:hAnsi="Arial" w:cs="Arial"/>
          <w:sz w:val="28"/>
          <w:szCs w:val="28"/>
        </w:rPr>
        <w:t xml:space="preserve">con un registro de 97.9% de acuerdo con la Encuesta nacional de victimización y percepción sobre seguridad pública (ENVIPE 2019). </w:t>
      </w:r>
    </w:p>
    <w:p w14:paraId="408BACF7" w14:textId="77777777" w:rsidR="00BD1A1A" w:rsidRPr="0049666E" w:rsidRDefault="00BD1A1A" w:rsidP="0049666E">
      <w:pPr>
        <w:jc w:val="both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</w:p>
    <w:p w14:paraId="497744BD" w14:textId="77777777" w:rsidR="00BD1A1A" w:rsidRPr="0049666E" w:rsidRDefault="00BD1A1A" w:rsidP="0049666E">
      <w:pPr>
        <w:jc w:val="both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</w:p>
    <w:p w14:paraId="7F94EBA9" w14:textId="77777777" w:rsidR="00BD1A1A" w:rsidRPr="0049666E" w:rsidRDefault="00BD1A1A" w:rsidP="0049666E">
      <w:pPr>
        <w:jc w:val="both"/>
        <w:rPr>
          <w:rFonts w:ascii="Arial" w:hAnsi="Arial" w:cs="Arial"/>
          <w:bCs/>
          <w:color w:val="000000" w:themeColor="text1"/>
          <w:sz w:val="28"/>
          <w:szCs w:val="28"/>
          <w:lang w:val="es-MX"/>
        </w:rPr>
      </w:pPr>
    </w:p>
    <w:p w14:paraId="0F21ACE8" w14:textId="77777777" w:rsidR="00BD1A1A" w:rsidRPr="0049666E" w:rsidRDefault="00124DC6" w:rsidP="0049666E">
      <w:pPr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bCs/>
          <w:noProof/>
          <w:color w:val="000000" w:themeColor="text1"/>
          <w:sz w:val="28"/>
          <w:szCs w:val="28"/>
          <w:lang w:val="es-MX" w:eastAsia="es-MX"/>
        </w:rPr>
        <w:drawing>
          <wp:inline distT="0" distB="0" distL="0" distR="0" wp14:anchorId="0EA6563F" wp14:editId="1E476B0E">
            <wp:extent cx="5972810" cy="36398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66E">
        <w:rPr>
          <w:rFonts w:ascii="Arial" w:hAnsi="Arial" w:cs="Arial"/>
          <w:sz w:val="28"/>
          <w:szCs w:val="28"/>
        </w:rPr>
        <w:t xml:space="preserve"> </w:t>
      </w:r>
    </w:p>
    <w:p w14:paraId="19F2F329" w14:textId="77777777" w:rsidR="00BD1A1A" w:rsidRPr="0049666E" w:rsidRDefault="00BD1A1A" w:rsidP="0049666E">
      <w:pPr>
        <w:jc w:val="both"/>
        <w:rPr>
          <w:rFonts w:ascii="Arial" w:hAnsi="Arial" w:cs="Arial"/>
          <w:sz w:val="28"/>
          <w:szCs w:val="28"/>
        </w:rPr>
      </w:pPr>
    </w:p>
    <w:p w14:paraId="18672C30" w14:textId="77777777" w:rsidR="00280F6D" w:rsidRPr="0049666E" w:rsidRDefault="00BD1A1A" w:rsidP="0049666E">
      <w:pPr>
        <w:pStyle w:val="NormalWeb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9666E">
        <w:rPr>
          <w:rFonts w:ascii="Arial" w:hAnsi="Arial" w:cs="Arial"/>
          <w:bCs/>
          <w:color w:val="000000" w:themeColor="text1"/>
          <w:sz w:val="28"/>
          <w:szCs w:val="28"/>
        </w:rPr>
        <w:t xml:space="preserve">Si bien al hablar de </w:t>
      </w:r>
      <w:r w:rsidR="002C16B3" w:rsidRPr="0049666E">
        <w:rPr>
          <w:rFonts w:ascii="Arial" w:hAnsi="Arial" w:cs="Arial"/>
          <w:bCs/>
          <w:color w:val="000000" w:themeColor="text1"/>
          <w:sz w:val="28"/>
          <w:szCs w:val="28"/>
        </w:rPr>
        <w:t>este delito</w:t>
      </w:r>
      <w:r w:rsidRPr="0049666E">
        <w:rPr>
          <w:rFonts w:ascii="Arial" w:hAnsi="Arial" w:cs="Arial"/>
          <w:bCs/>
          <w:color w:val="000000" w:themeColor="text1"/>
          <w:sz w:val="28"/>
          <w:szCs w:val="28"/>
        </w:rPr>
        <w:t xml:space="preserve"> se hace referencia a distintas modalidades, </w:t>
      </w:r>
      <w:r w:rsidR="007E3958" w:rsidRPr="0049666E">
        <w:rPr>
          <w:rFonts w:ascii="Arial" w:hAnsi="Arial" w:cs="Arial"/>
          <w:color w:val="000000" w:themeColor="text1"/>
          <w:sz w:val="28"/>
          <w:szCs w:val="28"/>
        </w:rPr>
        <w:t>existen dos tipos generales de extorsión. La directa, donde la o las personas que extorsionan interactúan de manera personal, acudiendo al domicilio, escuela, trabajo o negocio de la o las víctimas, y la indirecta (virtual)</w:t>
      </w:r>
      <w:r w:rsidR="007E3958" w:rsidRPr="0049666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="007E3958" w:rsidRPr="0049666E">
        <w:rPr>
          <w:rFonts w:ascii="Arial" w:hAnsi="Arial" w:cs="Arial"/>
          <w:color w:val="000000" w:themeColor="text1"/>
          <w:sz w:val="28"/>
          <w:szCs w:val="28"/>
        </w:rPr>
        <w:t>que se comete a través de medios de comunicación como el teléfono celular o las redes sociales.</w:t>
      </w:r>
      <w:r w:rsidR="007E3958" w:rsidRPr="0049666E">
        <w:rPr>
          <w:rStyle w:val="Refdenotaalpie"/>
          <w:rFonts w:ascii="Arial" w:hAnsi="Arial" w:cs="Arial"/>
          <w:color w:val="000000" w:themeColor="text1"/>
          <w:sz w:val="28"/>
          <w:szCs w:val="28"/>
        </w:rPr>
        <w:footnoteReference w:id="2"/>
      </w:r>
    </w:p>
    <w:p w14:paraId="4916DB12" w14:textId="77777777" w:rsidR="00C54B21" w:rsidRPr="0049666E" w:rsidRDefault="00C54B21" w:rsidP="0049666E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49666E">
        <w:rPr>
          <w:rFonts w:ascii="Arial" w:hAnsi="Arial" w:cs="Arial"/>
          <w:color w:val="000000"/>
          <w:sz w:val="28"/>
          <w:szCs w:val="28"/>
        </w:rPr>
        <w:lastRenderedPageBreak/>
        <w:t xml:space="preserve">En todo caso, si bien el delito de extorsión suele implicar una connotación de índole económica, lleva inmerso a su vez un atentado contra la autonomía de la voluntad que genera que la persona amenazada o constreñida acceda, en contra de su voluntad, a las exigencias del agente agresor. </w:t>
      </w:r>
    </w:p>
    <w:p w14:paraId="0CDF0CC5" w14:textId="77777777" w:rsidR="00E2394E" w:rsidRPr="0049666E" w:rsidRDefault="00DA7269" w:rsidP="0049666E">
      <w:pPr>
        <w:pStyle w:val="NormalWeb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9666E">
        <w:rPr>
          <w:rFonts w:ascii="Arial" w:hAnsi="Arial" w:cs="Arial"/>
          <w:color w:val="000000" w:themeColor="text1"/>
          <w:sz w:val="28"/>
          <w:szCs w:val="28"/>
        </w:rPr>
        <w:t xml:space="preserve">El Código Penal de nuestro Estado </w:t>
      </w:r>
      <w:r w:rsidR="007D6B79" w:rsidRPr="0049666E">
        <w:rPr>
          <w:rFonts w:ascii="Arial" w:hAnsi="Arial" w:cs="Arial"/>
          <w:color w:val="000000" w:themeColor="text1"/>
          <w:sz w:val="28"/>
          <w:szCs w:val="28"/>
        </w:rPr>
        <w:t>tipifica el delito de extorsión en el artículo 332 y establece una sanción que va de los cinco a los diez años de prisión, y de dos mil a cuatro mil días multas. R</w:t>
      </w:r>
      <w:r w:rsidRPr="0049666E">
        <w:rPr>
          <w:rFonts w:ascii="Arial" w:hAnsi="Arial" w:cs="Arial"/>
          <w:color w:val="000000" w:themeColor="text1"/>
          <w:sz w:val="28"/>
          <w:szCs w:val="28"/>
        </w:rPr>
        <w:t xml:space="preserve">egula </w:t>
      </w:r>
      <w:r w:rsidR="007D6B79" w:rsidRPr="0049666E">
        <w:rPr>
          <w:rFonts w:ascii="Arial" w:hAnsi="Arial" w:cs="Arial"/>
          <w:color w:val="000000" w:themeColor="text1"/>
          <w:sz w:val="28"/>
          <w:szCs w:val="28"/>
        </w:rPr>
        <w:t xml:space="preserve">también </w:t>
      </w:r>
      <w:r w:rsidRPr="0049666E">
        <w:rPr>
          <w:rFonts w:ascii="Arial" w:hAnsi="Arial" w:cs="Arial"/>
          <w:color w:val="000000" w:themeColor="text1"/>
          <w:sz w:val="28"/>
          <w:szCs w:val="28"/>
        </w:rPr>
        <w:t>diversas modalidades agravantes, tales como que sea cometido en contra de personas de la tercera edad o de servidores públicos debido a su cargo, empleo o comisión; se consume una afectación patrimonial</w:t>
      </w:r>
      <w:r w:rsidR="002C16B3" w:rsidRPr="0049666E">
        <w:rPr>
          <w:rFonts w:ascii="Arial" w:hAnsi="Arial" w:cs="Arial"/>
          <w:color w:val="000000" w:themeColor="text1"/>
          <w:sz w:val="28"/>
          <w:szCs w:val="28"/>
        </w:rPr>
        <w:t>;</w:t>
      </w:r>
      <w:r w:rsidRPr="0049666E">
        <w:rPr>
          <w:rFonts w:ascii="Arial" w:hAnsi="Arial" w:cs="Arial"/>
          <w:color w:val="000000" w:themeColor="text1"/>
          <w:sz w:val="28"/>
          <w:szCs w:val="28"/>
        </w:rPr>
        <w:t xml:space="preserve"> se realice por un servidor público, miembro o ex miembro de alguna institución de seguridad pública o privada</w:t>
      </w:r>
      <w:r w:rsidR="002C16B3" w:rsidRPr="0049666E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r w:rsidRPr="0049666E">
        <w:rPr>
          <w:rFonts w:ascii="Arial" w:hAnsi="Arial" w:cs="Arial"/>
          <w:color w:val="000000" w:themeColor="text1"/>
          <w:sz w:val="28"/>
          <w:szCs w:val="28"/>
        </w:rPr>
        <w:t>intervengan personas armadas o se emplee violencia física.</w:t>
      </w:r>
      <w:r w:rsidRPr="0049666E">
        <w:rPr>
          <w:rStyle w:val="Refdenotaalpie"/>
          <w:rFonts w:ascii="Arial" w:hAnsi="Arial" w:cs="Arial"/>
          <w:color w:val="000000" w:themeColor="text1"/>
          <w:sz w:val="28"/>
          <w:szCs w:val="28"/>
        </w:rPr>
        <w:footnoteReference w:id="3"/>
      </w:r>
      <w:r w:rsidR="00104546" w:rsidRPr="0049666E">
        <w:rPr>
          <w:rFonts w:ascii="Arial" w:hAnsi="Arial" w:cs="Arial"/>
          <w:color w:val="000000" w:themeColor="text1"/>
          <w:sz w:val="28"/>
          <w:szCs w:val="28"/>
        </w:rPr>
        <w:t xml:space="preserve"> Sin embargo, dada la diversificación que se presenta en la actualidad sobre este delito, es importante reconocer que requiere de una tipificación más precisa</w:t>
      </w:r>
      <w:r w:rsidR="002C16B3" w:rsidRPr="0049666E">
        <w:rPr>
          <w:rFonts w:ascii="Arial" w:hAnsi="Arial" w:cs="Arial"/>
          <w:color w:val="000000" w:themeColor="text1"/>
          <w:sz w:val="28"/>
          <w:szCs w:val="28"/>
        </w:rPr>
        <w:t xml:space="preserve"> que se ajuste a las circunstancias actuales</w:t>
      </w:r>
      <w:r w:rsidR="00104546" w:rsidRPr="0049666E">
        <w:rPr>
          <w:rFonts w:ascii="Arial" w:hAnsi="Arial" w:cs="Arial"/>
          <w:color w:val="000000" w:themeColor="text1"/>
          <w:sz w:val="28"/>
          <w:szCs w:val="28"/>
        </w:rPr>
        <w:t>.</w:t>
      </w:r>
      <w:r w:rsidR="00E2394E" w:rsidRPr="004966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AE2A0CE" w14:textId="77777777" w:rsidR="0049666E" w:rsidRDefault="008A57FC" w:rsidP="0049666E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49666E">
        <w:rPr>
          <w:rFonts w:ascii="Arial" w:hAnsi="Arial" w:cs="Arial"/>
          <w:color w:val="000000" w:themeColor="text1"/>
          <w:sz w:val="28"/>
          <w:szCs w:val="28"/>
        </w:rPr>
        <w:t xml:space="preserve">Los delincuentes emplean cada vez con mayor frecuencia diversos medios comisivos </w:t>
      </w:r>
      <w:r w:rsidRPr="0049666E">
        <w:rPr>
          <w:rFonts w:ascii="Arial" w:hAnsi="Arial" w:cs="Arial"/>
          <w:sz w:val="28"/>
          <w:szCs w:val="28"/>
        </w:rPr>
        <w:t xml:space="preserve">y nuevas tecnologías, haciendo uso en muchos casos de información personal de las </w:t>
      </w:r>
      <w:r w:rsidR="002C16B3" w:rsidRPr="0049666E">
        <w:rPr>
          <w:rFonts w:ascii="Arial" w:hAnsi="Arial" w:cs="Arial"/>
          <w:sz w:val="28"/>
          <w:szCs w:val="28"/>
        </w:rPr>
        <w:t xml:space="preserve">probables </w:t>
      </w:r>
      <w:r w:rsidRPr="0049666E">
        <w:rPr>
          <w:rFonts w:ascii="Arial" w:hAnsi="Arial" w:cs="Arial"/>
          <w:sz w:val="28"/>
          <w:szCs w:val="28"/>
        </w:rPr>
        <w:t xml:space="preserve">víctimas. </w:t>
      </w:r>
      <w:r w:rsidR="00104546" w:rsidRPr="0049666E">
        <w:rPr>
          <w:rFonts w:ascii="Arial" w:hAnsi="Arial" w:cs="Arial"/>
          <w:color w:val="000000"/>
          <w:sz w:val="28"/>
          <w:szCs w:val="28"/>
        </w:rPr>
        <w:t xml:space="preserve">En ese sentido, es importante señalar </w:t>
      </w:r>
      <w:r w:rsidR="0049666E" w:rsidRPr="0049666E">
        <w:rPr>
          <w:rFonts w:ascii="Arial" w:hAnsi="Arial" w:cs="Arial"/>
          <w:color w:val="000000"/>
          <w:sz w:val="28"/>
          <w:szCs w:val="28"/>
        </w:rPr>
        <w:t>que,</w:t>
      </w:r>
      <w:r w:rsidR="00104546" w:rsidRPr="0049666E">
        <w:rPr>
          <w:rFonts w:ascii="Arial" w:hAnsi="Arial" w:cs="Arial"/>
          <w:color w:val="000000"/>
          <w:sz w:val="28"/>
          <w:szCs w:val="28"/>
        </w:rPr>
        <w:t xml:space="preserve"> a</w:t>
      </w:r>
      <w:r w:rsidR="007D6B79" w:rsidRPr="0049666E">
        <w:rPr>
          <w:rFonts w:ascii="Arial" w:hAnsi="Arial" w:cs="Arial"/>
          <w:color w:val="000000"/>
          <w:sz w:val="28"/>
          <w:szCs w:val="28"/>
        </w:rPr>
        <w:t>unque</w:t>
      </w:r>
      <w:r w:rsidR="002126C7" w:rsidRPr="0049666E">
        <w:rPr>
          <w:rFonts w:ascii="Arial" w:hAnsi="Arial" w:cs="Arial"/>
          <w:color w:val="000000"/>
          <w:sz w:val="28"/>
          <w:szCs w:val="28"/>
        </w:rPr>
        <w:t xml:space="preserve"> no se presenta en todas las modalidades, el delito de extorsión suele implicar un conocimiento acerca de</w:t>
      </w:r>
      <w:r w:rsidR="00072FCA" w:rsidRPr="0049666E">
        <w:rPr>
          <w:rFonts w:ascii="Arial" w:hAnsi="Arial" w:cs="Arial"/>
          <w:color w:val="000000"/>
          <w:sz w:val="28"/>
          <w:szCs w:val="28"/>
        </w:rPr>
        <w:t xml:space="preserve"> la víctima, ya sean sobre sus</w:t>
      </w:r>
      <w:r w:rsidR="002126C7" w:rsidRPr="0049666E">
        <w:rPr>
          <w:rFonts w:ascii="Arial" w:hAnsi="Arial" w:cs="Arial"/>
          <w:color w:val="000000"/>
          <w:sz w:val="28"/>
          <w:szCs w:val="28"/>
        </w:rPr>
        <w:t xml:space="preserve"> hábitos, rutinas</w:t>
      </w:r>
      <w:r w:rsidR="00072FCA" w:rsidRPr="0049666E">
        <w:rPr>
          <w:rFonts w:ascii="Arial" w:hAnsi="Arial" w:cs="Arial"/>
          <w:color w:val="000000"/>
          <w:sz w:val="28"/>
          <w:szCs w:val="28"/>
        </w:rPr>
        <w:t>, entorno familiar</w:t>
      </w:r>
      <w:r w:rsidR="002126C7" w:rsidRPr="0049666E">
        <w:rPr>
          <w:rFonts w:ascii="Arial" w:hAnsi="Arial" w:cs="Arial"/>
          <w:color w:val="000000"/>
          <w:sz w:val="28"/>
          <w:szCs w:val="28"/>
        </w:rPr>
        <w:t xml:space="preserve"> </w:t>
      </w:r>
      <w:r w:rsidR="00072FCA" w:rsidRPr="0049666E">
        <w:rPr>
          <w:rFonts w:ascii="Arial" w:hAnsi="Arial" w:cs="Arial"/>
          <w:color w:val="000000"/>
          <w:sz w:val="28"/>
          <w:szCs w:val="28"/>
        </w:rPr>
        <w:t xml:space="preserve">o </w:t>
      </w:r>
      <w:r w:rsidR="002126C7" w:rsidRPr="0049666E">
        <w:rPr>
          <w:rFonts w:ascii="Arial" w:hAnsi="Arial" w:cs="Arial"/>
          <w:color w:val="000000"/>
          <w:sz w:val="28"/>
          <w:szCs w:val="28"/>
        </w:rPr>
        <w:t>capacidades</w:t>
      </w:r>
      <w:r w:rsidR="00072FCA" w:rsidRPr="0049666E">
        <w:rPr>
          <w:rFonts w:ascii="Arial" w:hAnsi="Arial" w:cs="Arial"/>
          <w:color w:val="000000"/>
          <w:sz w:val="28"/>
          <w:szCs w:val="28"/>
        </w:rPr>
        <w:t xml:space="preserve"> financieras</w:t>
      </w:r>
      <w:r w:rsidR="002126C7" w:rsidRPr="0049666E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63F9A320" w14:textId="3BEFD71E" w:rsidR="00280F6D" w:rsidRPr="0049666E" w:rsidRDefault="00814324" w:rsidP="0049666E">
      <w:pPr>
        <w:pStyle w:val="NormalWeb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9666E">
        <w:rPr>
          <w:rFonts w:ascii="Arial" w:hAnsi="Arial" w:cs="Arial"/>
          <w:color w:val="000000"/>
          <w:sz w:val="28"/>
          <w:szCs w:val="28"/>
        </w:rPr>
        <w:t xml:space="preserve">De acuerdo </w:t>
      </w:r>
      <w:r w:rsidR="0049666E">
        <w:rPr>
          <w:rFonts w:ascii="Arial" w:hAnsi="Arial" w:cs="Arial"/>
          <w:color w:val="000000"/>
          <w:sz w:val="28"/>
          <w:szCs w:val="28"/>
        </w:rPr>
        <w:t>con</w:t>
      </w:r>
      <w:r w:rsidRPr="0049666E">
        <w:rPr>
          <w:rFonts w:ascii="Arial" w:hAnsi="Arial" w:cs="Arial"/>
          <w:color w:val="000000"/>
          <w:sz w:val="28"/>
          <w:szCs w:val="28"/>
        </w:rPr>
        <w:t xml:space="preserve"> la organización México Evalúa, los reclusos por el delito de extorsión </w:t>
      </w:r>
      <w:r w:rsidR="002C16B3" w:rsidRPr="0049666E">
        <w:rPr>
          <w:rFonts w:ascii="Arial" w:hAnsi="Arial" w:cs="Arial"/>
          <w:color w:val="000000"/>
          <w:sz w:val="28"/>
          <w:szCs w:val="28"/>
        </w:rPr>
        <w:t>declaran</w:t>
      </w:r>
      <w:r w:rsidRPr="0049666E">
        <w:rPr>
          <w:rFonts w:ascii="Arial" w:hAnsi="Arial" w:cs="Arial"/>
          <w:color w:val="000000"/>
          <w:sz w:val="28"/>
          <w:szCs w:val="28"/>
        </w:rPr>
        <w:t xml:space="preserve"> que siempre contaron con información precisa de la víctima potencial, ya sea sobre la familia, cuentas bancarias, las ganancias u operaciones generadas, el lugar de residencia y escuela de los hijos, por mencionar algunos.</w:t>
      </w:r>
      <w:r w:rsidRPr="0049666E">
        <w:rPr>
          <w:rStyle w:val="Refdenotaalpie"/>
          <w:rFonts w:ascii="Arial" w:hAnsi="Arial" w:cs="Arial"/>
          <w:color w:val="000000"/>
          <w:sz w:val="28"/>
          <w:szCs w:val="28"/>
        </w:rPr>
        <w:footnoteReference w:id="4"/>
      </w:r>
    </w:p>
    <w:p w14:paraId="7AF4005A" w14:textId="77777777" w:rsidR="0096142D" w:rsidRPr="0049666E" w:rsidRDefault="00704B40" w:rsidP="0049666E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color w:val="000000"/>
          <w:sz w:val="28"/>
          <w:szCs w:val="28"/>
        </w:rPr>
        <w:t xml:space="preserve">Son múltiples las instituciones públicas y privadas que tienen a su alcance bancos de personales con información prioritaria de las personas, cuyo resguardo y buen manejo es fundamental para la seguridad de los individuos. Así hablamos de instituciones bancarias o crediticias, </w:t>
      </w:r>
      <w:r w:rsidRPr="0049666E">
        <w:rPr>
          <w:rFonts w:ascii="Arial" w:hAnsi="Arial" w:cs="Arial"/>
          <w:sz w:val="28"/>
          <w:szCs w:val="28"/>
        </w:rPr>
        <w:t xml:space="preserve">empresa </w:t>
      </w:r>
      <w:r w:rsidRPr="0049666E">
        <w:rPr>
          <w:rFonts w:ascii="Arial" w:hAnsi="Arial" w:cs="Arial"/>
          <w:sz w:val="28"/>
          <w:szCs w:val="28"/>
        </w:rPr>
        <w:lastRenderedPageBreak/>
        <w:t>de comunicación telefónica, de radio comunicación, de telecomunicación, encargadas de transmisión o recepción de datos, por mencionar algunas.</w:t>
      </w:r>
    </w:p>
    <w:p w14:paraId="7DBE74F4" w14:textId="77777777" w:rsidR="00DA7269" w:rsidRPr="0049666E" w:rsidRDefault="0096142D" w:rsidP="0049666E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sz w:val="28"/>
          <w:szCs w:val="28"/>
        </w:rPr>
        <w:t xml:space="preserve">El tratamiento que las empresas e instituciones hacen de los datos personales es, en efecto, un </w:t>
      </w:r>
      <w:r w:rsidR="00423FFB" w:rsidRPr="0049666E">
        <w:rPr>
          <w:rFonts w:ascii="Arial" w:hAnsi="Arial" w:cs="Arial"/>
          <w:sz w:val="28"/>
          <w:szCs w:val="28"/>
        </w:rPr>
        <w:t>factor</w:t>
      </w:r>
      <w:r w:rsidRPr="0049666E">
        <w:rPr>
          <w:rFonts w:ascii="Arial" w:hAnsi="Arial" w:cs="Arial"/>
          <w:sz w:val="28"/>
          <w:szCs w:val="28"/>
        </w:rPr>
        <w:t xml:space="preserve"> de </w:t>
      </w:r>
      <w:r w:rsidR="002C16B3" w:rsidRPr="0049666E">
        <w:rPr>
          <w:rFonts w:ascii="Arial" w:hAnsi="Arial" w:cs="Arial"/>
          <w:sz w:val="28"/>
          <w:szCs w:val="28"/>
        </w:rPr>
        <w:t xml:space="preserve">riesgo y </w:t>
      </w:r>
      <w:r w:rsidRPr="0049666E">
        <w:rPr>
          <w:rFonts w:ascii="Arial" w:hAnsi="Arial" w:cs="Arial"/>
          <w:sz w:val="28"/>
          <w:szCs w:val="28"/>
        </w:rPr>
        <w:t>vulnerabilidad de los clientes o usuarios en atención a que su uso indebido o malos manejos puede ser detonante d</w:t>
      </w:r>
      <w:r w:rsidR="002C16B3" w:rsidRPr="0049666E">
        <w:rPr>
          <w:rFonts w:ascii="Arial" w:hAnsi="Arial" w:cs="Arial"/>
          <w:sz w:val="28"/>
          <w:szCs w:val="28"/>
        </w:rPr>
        <w:t>el delito de extorsión</w:t>
      </w:r>
      <w:r w:rsidR="00552088" w:rsidRPr="0049666E">
        <w:rPr>
          <w:rFonts w:ascii="Arial" w:hAnsi="Arial" w:cs="Arial"/>
          <w:sz w:val="28"/>
          <w:szCs w:val="28"/>
        </w:rPr>
        <w:t>.</w:t>
      </w:r>
      <w:r w:rsidR="00016692" w:rsidRPr="0049666E">
        <w:rPr>
          <w:rFonts w:ascii="Arial" w:hAnsi="Arial" w:cs="Arial"/>
          <w:sz w:val="28"/>
          <w:szCs w:val="28"/>
        </w:rPr>
        <w:t xml:space="preserve"> </w:t>
      </w:r>
      <w:r w:rsidR="00DE7B0A" w:rsidRPr="0049666E">
        <w:rPr>
          <w:rFonts w:ascii="Arial" w:hAnsi="Arial" w:cs="Arial"/>
          <w:sz w:val="28"/>
          <w:szCs w:val="28"/>
        </w:rPr>
        <w:t>E</w:t>
      </w:r>
      <w:r w:rsidR="002C16B3" w:rsidRPr="0049666E">
        <w:rPr>
          <w:rFonts w:ascii="Arial" w:hAnsi="Arial" w:cs="Arial"/>
          <w:sz w:val="28"/>
          <w:szCs w:val="28"/>
        </w:rPr>
        <w:t>n ese sentido, e</w:t>
      </w:r>
      <w:r w:rsidR="00DE7B0A" w:rsidRPr="0049666E">
        <w:rPr>
          <w:rFonts w:ascii="Arial" w:hAnsi="Arial" w:cs="Arial"/>
          <w:sz w:val="28"/>
          <w:szCs w:val="28"/>
        </w:rPr>
        <w:t xml:space="preserve">ntidades como </w:t>
      </w:r>
      <w:r w:rsidR="007D6B79" w:rsidRPr="0049666E">
        <w:rPr>
          <w:rFonts w:ascii="Arial" w:hAnsi="Arial" w:cs="Arial"/>
          <w:sz w:val="28"/>
          <w:szCs w:val="28"/>
        </w:rPr>
        <w:t>Colima, Chihuahua, Durango</w:t>
      </w:r>
      <w:r w:rsidR="00DE7B0A" w:rsidRPr="0049666E">
        <w:rPr>
          <w:rFonts w:ascii="Arial" w:hAnsi="Arial" w:cs="Arial"/>
          <w:sz w:val="28"/>
          <w:szCs w:val="28"/>
        </w:rPr>
        <w:t xml:space="preserve"> y</w:t>
      </w:r>
      <w:r w:rsidR="007D6B79" w:rsidRPr="0049666E">
        <w:rPr>
          <w:rFonts w:ascii="Arial" w:hAnsi="Arial" w:cs="Arial"/>
          <w:sz w:val="28"/>
          <w:szCs w:val="28"/>
        </w:rPr>
        <w:t xml:space="preserve"> San Luis Potosí</w:t>
      </w:r>
      <w:r w:rsidR="00DE7B0A" w:rsidRPr="0049666E">
        <w:rPr>
          <w:rFonts w:ascii="Arial" w:hAnsi="Arial" w:cs="Arial"/>
          <w:sz w:val="28"/>
          <w:szCs w:val="28"/>
        </w:rPr>
        <w:t xml:space="preserve"> han reconocido y tipificado en sus códigos la participación activa que pueden tener en este hecho delictivo, empleados o trabajadores de instituciones públicas o privadas en cuyo resguardo se encuentran bases o bancos de datos personales.</w:t>
      </w:r>
    </w:p>
    <w:p w14:paraId="0E99A303" w14:textId="77777777" w:rsidR="00552088" w:rsidRPr="0049666E" w:rsidRDefault="00DE7B0A" w:rsidP="0049666E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sz w:val="28"/>
          <w:szCs w:val="28"/>
        </w:rPr>
        <w:t>En ese sentido, la presente iniciativa tiene por objetivo incorporar como modalidad agravante del delito de extorsión, el que éste se cometa con participación de trabajadores de instituciones públicas o privadas que tengan acceso a bancos de datos personales y que los utilicen de manera indebida o la sustraigan para sí o para terceros, con el objeto de cometer el delito de extorsión en sus diversas modalidades</w:t>
      </w:r>
      <w:r w:rsidR="00552088" w:rsidRPr="0049666E">
        <w:rPr>
          <w:rFonts w:ascii="Arial" w:hAnsi="Arial" w:cs="Arial"/>
          <w:sz w:val="28"/>
          <w:szCs w:val="28"/>
        </w:rPr>
        <w:t>.</w:t>
      </w:r>
    </w:p>
    <w:p w14:paraId="370F72FF" w14:textId="77777777" w:rsidR="00BD1A1A" w:rsidRPr="0049666E" w:rsidRDefault="00280F6D" w:rsidP="0049666E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sz w:val="28"/>
          <w:szCs w:val="28"/>
        </w:rPr>
        <w:t>El delito de extorsión es un verdadero problema de seguridad pública que requiere de acciones urgentes y transversales para su combate.</w:t>
      </w:r>
      <w:r w:rsidR="00552088" w:rsidRPr="0049666E">
        <w:rPr>
          <w:rFonts w:ascii="Arial" w:hAnsi="Arial" w:cs="Arial"/>
          <w:sz w:val="28"/>
          <w:szCs w:val="28"/>
        </w:rPr>
        <w:t xml:space="preserve"> Como Poder Legislativo nuestra responsabilidad recae en establecer supuestos específicos que permitan identificar claramente la conducta delictiva y su sanción, dotando a las autoridades de las herramientas jurídicas necesarias para hacer frente a este delito</w:t>
      </w:r>
      <w:r w:rsidR="0032694E" w:rsidRPr="0049666E">
        <w:rPr>
          <w:rFonts w:ascii="Arial" w:hAnsi="Arial" w:cs="Arial"/>
          <w:sz w:val="28"/>
          <w:szCs w:val="28"/>
        </w:rPr>
        <w:t>, protegiendo a la ciudadanía.</w:t>
      </w:r>
    </w:p>
    <w:p w14:paraId="66BB705C" w14:textId="77777777" w:rsidR="003A6263" w:rsidRPr="0049666E" w:rsidRDefault="003A6263" w:rsidP="0049666E">
      <w:pPr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sz w:val="28"/>
          <w:szCs w:val="28"/>
        </w:rPr>
        <w:t>Por lo anteriormente expuesto, se presenta para su estudio, análisis y, en su caso, aprobación, la siguiente:</w:t>
      </w:r>
    </w:p>
    <w:p w14:paraId="3FD25D74" w14:textId="77777777" w:rsidR="003A6263" w:rsidRPr="0049666E" w:rsidRDefault="003A6263" w:rsidP="0049666E">
      <w:pPr>
        <w:rPr>
          <w:rFonts w:ascii="Arial" w:hAnsi="Arial" w:cs="Arial"/>
          <w:sz w:val="28"/>
          <w:szCs w:val="28"/>
        </w:rPr>
      </w:pPr>
    </w:p>
    <w:p w14:paraId="0457F16D" w14:textId="77777777" w:rsidR="003A6263" w:rsidRPr="0049666E" w:rsidRDefault="003A6263" w:rsidP="0049666E">
      <w:pPr>
        <w:rPr>
          <w:rFonts w:ascii="Arial" w:hAnsi="Arial" w:cs="Arial"/>
          <w:sz w:val="28"/>
          <w:szCs w:val="28"/>
        </w:rPr>
      </w:pPr>
    </w:p>
    <w:p w14:paraId="3CD5A49C" w14:textId="77777777" w:rsidR="003A6263" w:rsidRPr="0049666E" w:rsidRDefault="003A6263" w:rsidP="0049666E">
      <w:pPr>
        <w:jc w:val="center"/>
        <w:rPr>
          <w:rFonts w:ascii="Arial" w:hAnsi="Arial" w:cs="Arial"/>
          <w:b/>
          <w:sz w:val="28"/>
          <w:szCs w:val="28"/>
        </w:rPr>
      </w:pPr>
      <w:r w:rsidRPr="0049666E">
        <w:rPr>
          <w:rFonts w:ascii="Arial" w:hAnsi="Arial" w:cs="Arial"/>
          <w:b/>
          <w:sz w:val="28"/>
          <w:szCs w:val="28"/>
        </w:rPr>
        <w:t>INICIATIVA CON PROYECTO DE DECRETO</w:t>
      </w:r>
    </w:p>
    <w:p w14:paraId="6B18CF7C" w14:textId="77777777" w:rsidR="003A6263" w:rsidRPr="0049666E" w:rsidRDefault="003A6263" w:rsidP="0049666E">
      <w:pPr>
        <w:jc w:val="center"/>
        <w:rPr>
          <w:rFonts w:ascii="Arial" w:hAnsi="Arial" w:cs="Arial"/>
          <w:b/>
          <w:sz w:val="28"/>
          <w:szCs w:val="28"/>
        </w:rPr>
      </w:pPr>
    </w:p>
    <w:p w14:paraId="31DCA795" w14:textId="77777777" w:rsidR="00C07E36" w:rsidRPr="0049666E" w:rsidRDefault="00C07E36" w:rsidP="0049666E">
      <w:pPr>
        <w:jc w:val="both"/>
        <w:rPr>
          <w:rFonts w:ascii="Arial" w:hAnsi="Arial" w:cs="Arial"/>
          <w:b/>
          <w:sz w:val="28"/>
          <w:szCs w:val="28"/>
        </w:rPr>
      </w:pPr>
    </w:p>
    <w:p w14:paraId="7915C961" w14:textId="77777777" w:rsidR="00B957D5" w:rsidRPr="0049666E" w:rsidRDefault="00C07E36" w:rsidP="0049666E">
      <w:pPr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b/>
          <w:sz w:val="28"/>
          <w:szCs w:val="28"/>
        </w:rPr>
        <w:t xml:space="preserve">ARTÍCULO ÚNICO.- </w:t>
      </w:r>
      <w:r w:rsidRPr="0049666E">
        <w:rPr>
          <w:rFonts w:ascii="Arial" w:hAnsi="Arial" w:cs="Arial"/>
          <w:sz w:val="28"/>
          <w:szCs w:val="28"/>
        </w:rPr>
        <w:t xml:space="preserve">Se </w:t>
      </w:r>
      <w:r w:rsidR="00A42D27" w:rsidRPr="0049666E">
        <w:rPr>
          <w:rFonts w:ascii="Arial" w:hAnsi="Arial" w:cs="Arial"/>
          <w:b/>
          <w:sz w:val="28"/>
          <w:szCs w:val="28"/>
        </w:rPr>
        <w:t xml:space="preserve">adiciona </w:t>
      </w:r>
      <w:r w:rsidR="00A42D27" w:rsidRPr="0049666E">
        <w:rPr>
          <w:rFonts w:ascii="Arial" w:hAnsi="Arial" w:cs="Arial"/>
          <w:bCs/>
          <w:sz w:val="28"/>
          <w:szCs w:val="28"/>
        </w:rPr>
        <w:t>un cuarto párrafo a</w:t>
      </w:r>
      <w:r w:rsidRPr="0049666E">
        <w:rPr>
          <w:rFonts w:ascii="Arial" w:hAnsi="Arial" w:cs="Arial"/>
          <w:sz w:val="28"/>
          <w:szCs w:val="28"/>
        </w:rPr>
        <w:t xml:space="preserve"> </w:t>
      </w:r>
      <w:r w:rsidR="0032694E" w:rsidRPr="0049666E">
        <w:rPr>
          <w:rFonts w:ascii="Arial" w:hAnsi="Arial" w:cs="Arial"/>
          <w:sz w:val="28"/>
          <w:szCs w:val="28"/>
        </w:rPr>
        <w:t>la fracción III del artículo 333</w:t>
      </w:r>
      <w:r w:rsidR="00236BF8" w:rsidRPr="0049666E">
        <w:rPr>
          <w:rFonts w:ascii="Arial" w:hAnsi="Arial" w:cs="Arial"/>
          <w:sz w:val="28"/>
          <w:szCs w:val="28"/>
        </w:rPr>
        <w:t xml:space="preserve"> del Código Penal</w:t>
      </w:r>
      <w:r w:rsidR="005D77B9" w:rsidRPr="0049666E">
        <w:rPr>
          <w:rFonts w:ascii="Arial" w:hAnsi="Arial" w:cs="Arial"/>
          <w:sz w:val="28"/>
          <w:szCs w:val="28"/>
        </w:rPr>
        <w:t xml:space="preserve"> para el Estado de Coahuila de Zaragoza,</w:t>
      </w:r>
      <w:r w:rsidR="00037A30" w:rsidRPr="0049666E">
        <w:rPr>
          <w:rFonts w:ascii="Arial" w:hAnsi="Arial" w:cs="Arial"/>
          <w:sz w:val="28"/>
          <w:szCs w:val="28"/>
        </w:rPr>
        <w:t xml:space="preserve"> para quedar como sigue:</w:t>
      </w:r>
    </w:p>
    <w:p w14:paraId="53DB8EAA" w14:textId="77777777" w:rsidR="00B957D5" w:rsidRPr="0049666E" w:rsidRDefault="00B957D5" w:rsidP="0049666E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8FCF67C" w14:textId="77777777" w:rsidR="0032694E" w:rsidRPr="0049666E" w:rsidRDefault="0032694E" w:rsidP="0049666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9666E">
        <w:rPr>
          <w:rFonts w:ascii="Arial" w:hAnsi="Arial" w:cs="Arial"/>
          <w:b/>
          <w:bCs/>
          <w:sz w:val="28"/>
          <w:szCs w:val="28"/>
        </w:rPr>
        <w:lastRenderedPageBreak/>
        <w:t>Artículo 333 (Modalidades agravantes de extorsión)</w:t>
      </w:r>
    </w:p>
    <w:p w14:paraId="0B88CE03" w14:textId="77777777" w:rsidR="0032694E" w:rsidRPr="0049666E" w:rsidRDefault="0032694E" w:rsidP="0049666E">
      <w:pPr>
        <w:jc w:val="both"/>
        <w:rPr>
          <w:rFonts w:ascii="Arial" w:hAnsi="Arial" w:cs="Arial"/>
          <w:sz w:val="28"/>
          <w:szCs w:val="28"/>
        </w:rPr>
      </w:pPr>
    </w:p>
    <w:p w14:paraId="1A541033" w14:textId="77777777" w:rsidR="0032694E" w:rsidRPr="0049666E" w:rsidRDefault="00F87B3E" w:rsidP="0049666E">
      <w:pPr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sz w:val="28"/>
          <w:szCs w:val="28"/>
        </w:rPr>
        <w:t>…</w:t>
      </w:r>
    </w:p>
    <w:p w14:paraId="25FE3677" w14:textId="77777777" w:rsidR="0032694E" w:rsidRPr="0049666E" w:rsidRDefault="0032694E" w:rsidP="0049666E">
      <w:pPr>
        <w:jc w:val="both"/>
        <w:rPr>
          <w:rFonts w:ascii="Arial" w:hAnsi="Arial" w:cs="Arial"/>
          <w:sz w:val="28"/>
          <w:szCs w:val="28"/>
        </w:rPr>
      </w:pPr>
    </w:p>
    <w:p w14:paraId="247C4714" w14:textId="77777777" w:rsidR="0032694E" w:rsidRPr="0049666E" w:rsidRDefault="0032694E" w:rsidP="0049666E">
      <w:pPr>
        <w:ind w:left="454" w:hanging="454"/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sz w:val="28"/>
          <w:szCs w:val="28"/>
        </w:rPr>
        <w:t>I.</w:t>
      </w:r>
      <w:r w:rsidRPr="0049666E">
        <w:rPr>
          <w:rFonts w:ascii="Arial" w:hAnsi="Arial" w:cs="Arial"/>
          <w:sz w:val="28"/>
          <w:szCs w:val="28"/>
        </w:rPr>
        <w:tab/>
      </w:r>
      <w:r w:rsidR="00500AD7" w:rsidRPr="0049666E">
        <w:rPr>
          <w:rFonts w:ascii="Arial" w:hAnsi="Arial" w:cs="Arial"/>
          <w:sz w:val="28"/>
          <w:szCs w:val="28"/>
        </w:rPr>
        <w:t>(</w:t>
      </w:r>
      <w:r w:rsidR="00F87B3E" w:rsidRPr="0049666E">
        <w:rPr>
          <w:rFonts w:ascii="Arial" w:hAnsi="Arial" w:cs="Arial"/>
          <w:sz w:val="28"/>
          <w:szCs w:val="28"/>
        </w:rPr>
        <w:t>…</w:t>
      </w:r>
      <w:r w:rsidR="00500AD7" w:rsidRPr="0049666E">
        <w:rPr>
          <w:rFonts w:ascii="Arial" w:hAnsi="Arial" w:cs="Arial"/>
          <w:sz w:val="28"/>
          <w:szCs w:val="28"/>
        </w:rPr>
        <w:t>)</w:t>
      </w:r>
    </w:p>
    <w:p w14:paraId="4EBF878E" w14:textId="77777777" w:rsidR="0032694E" w:rsidRPr="0049666E" w:rsidRDefault="0032694E" w:rsidP="0049666E">
      <w:pPr>
        <w:ind w:left="709"/>
        <w:jc w:val="both"/>
        <w:rPr>
          <w:rFonts w:ascii="Arial" w:hAnsi="Arial" w:cs="Arial"/>
          <w:sz w:val="28"/>
          <w:szCs w:val="28"/>
        </w:rPr>
      </w:pPr>
    </w:p>
    <w:p w14:paraId="24C042C1" w14:textId="77777777" w:rsidR="0032694E" w:rsidRPr="0049666E" w:rsidRDefault="00F87B3E" w:rsidP="0049666E">
      <w:pPr>
        <w:ind w:left="454"/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sz w:val="28"/>
          <w:szCs w:val="28"/>
        </w:rPr>
        <w:t>…</w:t>
      </w:r>
    </w:p>
    <w:p w14:paraId="7ECDBCBA" w14:textId="77777777" w:rsidR="0032694E" w:rsidRPr="0049666E" w:rsidRDefault="0032694E" w:rsidP="0049666E">
      <w:pPr>
        <w:ind w:left="709" w:hanging="283"/>
        <w:jc w:val="center"/>
        <w:rPr>
          <w:rFonts w:ascii="Arial" w:hAnsi="Arial" w:cs="Arial"/>
          <w:sz w:val="28"/>
          <w:szCs w:val="28"/>
        </w:rPr>
      </w:pPr>
    </w:p>
    <w:p w14:paraId="35CE2AE0" w14:textId="77777777" w:rsidR="0032694E" w:rsidRPr="0049666E" w:rsidRDefault="0032694E" w:rsidP="0049666E">
      <w:pPr>
        <w:ind w:left="454" w:hanging="454"/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sz w:val="28"/>
          <w:szCs w:val="28"/>
        </w:rPr>
        <w:t>II.</w:t>
      </w:r>
      <w:r w:rsidRPr="0049666E">
        <w:rPr>
          <w:rFonts w:ascii="Arial" w:hAnsi="Arial" w:cs="Arial"/>
          <w:sz w:val="28"/>
          <w:szCs w:val="28"/>
        </w:rPr>
        <w:tab/>
      </w:r>
      <w:r w:rsidR="00500AD7" w:rsidRPr="0049666E">
        <w:rPr>
          <w:rFonts w:ascii="Arial" w:hAnsi="Arial" w:cs="Arial"/>
          <w:sz w:val="28"/>
          <w:szCs w:val="28"/>
        </w:rPr>
        <w:t>(</w:t>
      </w:r>
      <w:r w:rsidR="00F87B3E" w:rsidRPr="0049666E">
        <w:rPr>
          <w:rFonts w:ascii="Arial" w:hAnsi="Arial" w:cs="Arial"/>
          <w:sz w:val="28"/>
          <w:szCs w:val="28"/>
        </w:rPr>
        <w:t>…</w:t>
      </w:r>
      <w:r w:rsidR="00500AD7" w:rsidRPr="0049666E">
        <w:rPr>
          <w:rFonts w:ascii="Arial" w:hAnsi="Arial" w:cs="Arial"/>
          <w:sz w:val="28"/>
          <w:szCs w:val="28"/>
        </w:rPr>
        <w:t>)</w:t>
      </w:r>
    </w:p>
    <w:p w14:paraId="414F9E3B" w14:textId="77777777" w:rsidR="0032694E" w:rsidRPr="0049666E" w:rsidRDefault="0032694E" w:rsidP="0049666E">
      <w:pPr>
        <w:ind w:left="709"/>
        <w:jc w:val="both"/>
        <w:rPr>
          <w:rFonts w:ascii="Arial" w:hAnsi="Arial" w:cs="Arial"/>
          <w:sz w:val="28"/>
          <w:szCs w:val="28"/>
        </w:rPr>
      </w:pPr>
    </w:p>
    <w:p w14:paraId="26760285" w14:textId="77777777" w:rsidR="0032694E" w:rsidRPr="0049666E" w:rsidRDefault="00F87B3E" w:rsidP="0049666E">
      <w:pPr>
        <w:ind w:left="454"/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sz w:val="28"/>
          <w:szCs w:val="28"/>
        </w:rPr>
        <w:t>…</w:t>
      </w:r>
    </w:p>
    <w:p w14:paraId="184B6DED" w14:textId="77777777" w:rsidR="0032694E" w:rsidRPr="0049666E" w:rsidRDefault="0032694E" w:rsidP="0049666E">
      <w:pPr>
        <w:ind w:left="709" w:hanging="283"/>
        <w:jc w:val="both"/>
        <w:rPr>
          <w:rFonts w:ascii="Arial" w:hAnsi="Arial" w:cs="Arial"/>
          <w:sz w:val="28"/>
          <w:szCs w:val="28"/>
        </w:rPr>
      </w:pPr>
    </w:p>
    <w:p w14:paraId="20C4ED20" w14:textId="77777777" w:rsidR="0032694E" w:rsidRPr="0049666E" w:rsidRDefault="0032694E" w:rsidP="0049666E">
      <w:pPr>
        <w:ind w:left="454" w:hanging="454"/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sz w:val="28"/>
          <w:szCs w:val="28"/>
        </w:rPr>
        <w:t>III.</w:t>
      </w:r>
      <w:r w:rsidRPr="0049666E">
        <w:rPr>
          <w:rFonts w:ascii="Arial" w:hAnsi="Arial" w:cs="Arial"/>
          <w:sz w:val="28"/>
          <w:szCs w:val="28"/>
        </w:rPr>
        <w:tab/>
      </w:r>
      <w:r w:rsidR="00500AD7" w:rsidRPr="0049666E">
        <w:rPr>
          <w:rFonts w:ascii="Arial" w:hAnsi="Arial" w:cs="Arial"/>
          <w:sz w:val="28"/>
          <w:szCs w:val="28"/>
        </w:rPr>
        <w:t>(…)</w:t>
      </w:r>
    </w:p>
    <w:p w14:paraId="3DC997CD" w14:textId="77777777" w:rsidR="0032694E" w:rsidRPr="0049666E" w:rsidRDefault="0032694E" w:rsidP="0049666E">
      <w:pPr>
        <w:ind w:left="709"/>
        <w:jc w:val="both"/>
        <w:rPr>
          <w:rFonts w:ascii="Arial" w:hAnsi="Arial" w:cs="Arial"/>
          <w:sz w:val="28"/>
          <w:szCs w:val="28"/>
        </w:rPr>
      </w:pPr>
    </w:p>
    <w:p w14:paraId="79D16FA2" w14:textId="77777777" w:rsidR="0032694E" w:rsidRPr="0049666E" w:rsidRDefault="00500AD7" w:rsidP="0049666E">
      <w:pPr>
        <w:ind w:left="454"/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sz w:val="28"/>
          <w:szCs w:val="28"/>
        </w:rPr>
        <w:t>…</w:t>
      </w:r>
    </w:p>
    <w:p w14:paraId="72B483B9" w14:textId="77777777" w:rsidR="0032694E" w:rsidRPr="0049666E" w:rsidRDefault="0032694E" w:rsidP="0049666E">
      <w:pPr>
        <w:ind w:left="454"/>
        <w:jc w:val="both"/>
        <w:rPr>
          <w:rFonts w:ascii="Arial" w:hAnsi="Arial" w:cs="Arial"/>
          <w:sz w:val="28"/>
          <w:szCs w:val="28"/>
        </w:rPr>
      </w:pPr>
    </w:p>
    <w:p w14:paraId="122E4360" w14:textId="77777777" w:rsidR="0032694E" w:rsidRPr="0049666E" w:rsidRDefault="00500AD7" w:rsidP="0049666E">
      <w:pPr>
        <w:ind w:left="454"/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sz w:val="28"/>
          <w:szCs w:val="28"/>
        </w:rPr>
        <w:t>…</w:t>
      </w:r>
    </w:p>
    <w:p w14:paraId="13DB7466" w14:textId="77777777" w:rsidR="0032694E" w:rsidRPr="0049666E" w:rsidRDefault="0032694E" w:rsidP="0049666E">
      <w:pPr>
        <w:ind w:left="454"/>
        <w:jc w:val="both"/>
        <w:rPr>
          <w:rFonts w:ascii="Arial" w:hAnsi="Arial" w:cs="Arial"/>
          <w:sz w:val="28"/>
          <w:szCs w:val="28"/>
        </w:rPr>
      </w:pPr>
    </w:p>
    <w:p w14:paraId="650D1B35" w14:textId="77777777" w:rsidR="004153E7" w:rsidRPr="0049666E" w:rsidRDefault="00500AD7" w:rsidP="0049666E">
      <w:pPr>
        <w:ind w:left="454"/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sz w:val="28"/>
          <w:szCs w:val="28"/>
        </w:rPr>
        <w:t>…</w:t>
      </w:r>
    </w:p>
    <w:p w14:paraId="42D9BC43" w14:textId="77777777" w:rsidR="004153E7" w:rsidRPr="0049666E" w:rsidRDefault="004153E7" w:rsidP="0049666E">
      <w:pPr>
        <w:ind w:left="454"/>
        <w:jc w:val="both"/>
        <w:rPr>
          <w:rFonts w:ascii="Arial" w:hAnsi="Arial" w:cs="Arial"/>
          <w:sz w:val="28"/>
          <w:szCs w:val="28"/>
        </w:rPr>
      </w:pPr>
    </w:p>
    <w:p w14:paraId="3618216B" w14:textId="7C053ADE" w:rsidR="004153E7" w:rsidRPr="0049666E" w:rsidRDefault="004153E7" w:rsidP="0049666E">
      <w:pPr>
        <w:ind w:left="454"/>
        <w:jc w:val="both"/>
        <w:rPr>
          <w:rFonts w:ascii="Arial" w:hAnsi="Arial" w:cs="Arial"/>
          <w:b/>
          <w:bCs/>
          <w:sz w:val="28"/>
          <w:szCs w:val="28"/>
        </w:rPr>
      </w:pPr>
      <w:r w:rsidRPr="0049666E">
        <w:rPr>
          <w:rFonts w:ascii="Arial" w:hAnsi="Arial" w:cs="Arial"/>
          <w:b/>
          <w:bCs/>
          <w:sz w:val="28"/>
          <w:szCs w:val="28"/>
          <w:lang w:val="es-MX" w:eastAsia="es-MX"/>
        </w:rPr>
        <w:t xml:space="preserve">Se impondrán las mismas penas a que se refiere el primer párrafo de esta fracción, si </w:t>
      </w:r>
      <w:r w:rsidR="009E449E" w:rsidRPr="0049666E">
        <w:rPr>
          <w:rFonts w:ascii="Arial" w:hAnsi="Arial" w:cs="Arial"/>
          <w:b/>
          <w:bCs/>
          <w:sz w:val="28"/>
          <w:szCs w:val="28"/>
          <w:lang w:val="es-MX" w:eastAsia="es-MX"/>
        </w:rPr>
        <w:t>el sujeto activo es</w:t>
      </w:r>
      <w:r w:rsidRPr="0049666E">
        <w:rPr>
          <w:rFonts w:ascii="Arial" w:hAnsi="Arial" w:cs="Arial"/>
          <w:b/>
          <w:bCs/>
          <w:sz w:val="28"/>
          <w:szCs w:val="28"/>
          <w:lang w:val="es-MX" w:eastAsia="es-MX"/>
        </w:rPr>
        <w:t xml:space="preserve"> </w:t>
      </w:r>
      <w:r w:rsidRPr="0049666E">
        <w:rPr>
          <w:rFonts w:ascii="Arial" w:hAnsi="Arial" w:cs="Arial"/>
          <w:b/>
          <w:bCs/>
          <w:sz w:val="28"/>
          <w:szCs w:val="28"/>
        </w:rPr>
        <w:t xml:space="preserve">trabajador de instituciones </w:t>
      </w:r>
      <w:r w:rsidR="0049666E" w:rsidRPr="0049666E">
        <w:rPr>
          <w:rFonts w:ascii="Arial" w:hAnsi="Arial" w:cs="Arial"/>
          <w:b/>
          <w:bCs/>
          <w:sz w:val="28"/>
          <w:szCs w:val="28"/>
        </w:rPr>
        <w:t>públicas</w:t>
      </w:r>
      <w:r w:rsidRPr="0049666E">
        <w:rPr>
          <w:rFonts w:ascii="Arial" w:hAnsi="Arial" w:cs="Arial"/>
          <w:b/>
          <w:bCs/>
          <w:sz w:val="28"/>
          <w:szCs w:val="28"/>
        </w:rPr>
        <w:t xml:space="preserve"> o privadas que</w:t>
      </w:r>
      <w:r w:rsidR="001B563D" w:rsidRPr="0049666E">
        <w:rPr>
          <w:rFonts w:ascii="Arial" w:hAnsi="Arial" w:cs="Arial"/>
          <w:b/>
          <w:bCs/>
          <w:sz w:val="28"/>
          <w:szCs w:val="28"/>
        </w:rPr>
        <w:t xml:space="preserve"> por razón de su empleo</w:t>
      </w:r>
      <w:r w:rsidRPr="0049666E">
        <w:rPr>
          <w:rFonts w:ascii="Arial" w:hAnsi="Arial" w:cs="Arial"/>
          <w:b/>
          <w:bCs/>
          <w:sz w:val="28"/>
          <w:szCs w:val="28"/>
        </w:rPr>
        <w:t xml:space="preserve"> tengan acceso a bancos de datos personales y que los utilice o los sustraiga para sí o para terceros, con el objeto de </w:t>
      </w:r>
      <w:r w:rsidRPr="0049666E">
        <w:rPr>
          <w:rFonts w:ascii="Arial" w:hAnsi="Arial" w:cs="Arial"/>
          <w:b/>
          <w:bCs/>
          <w:sz w:val="28"/>
          <w:szCs w:val="28"/>
          <w:lang w:val="es-MX" w:eastAsia="es-MX"/>
        </w:rPr>
        <w:t>obtener un lucro o beneficio por medio de la extorsión en sus diversas modalidade</w:t>
      </w:r>
      <w:r w:rsidR="00FC4E1A" w:rsidRPr="0049666E">
        <w:rPr>
          <w:rFonts w:ascii="Arial" w:hAnsi="Arial" w:cs="Arial"/>
          <w:b/>
          <w:bCs/>
          <w:sz w:val="28"/>
          <w:szCs w:val="28"/>
          <w:lang w:val="es-MX" w:eastAsia="es-MX"/>
        </w:rPr>
        <w:t>s.</w:t>
      </w:r>
      <w:r w:rsidRPr="0049666E">
        <w:rPr>
          <w:rFonts w:ascii="Arial" w:hAnsi="Arial" w:cs="Arial"/>
          <w:b/>
          <w:bCs/>
          <w:sz w:val="28"/>
          <w:szCs w:val="28"/>
          <w:lang w:val="es-MX" w:eastAsia="es-MX"/>
        </w:rPr>
        <w:t xml:space="preserve"> </w:t>
      </w:r>
    </w:p>
    <w:p w14:paraId="56C6DFDC" w14:textId="77777777" w:rsidR="0032694E" w:rsidRPr="0049666E" w:rsidRDefault="0032694E" w:rsidP="0049666E">
      <w:pPr>
        <w:ind w:left="709" w:hanging="283"/>
        <w:jc w:val="both"/>
        <w:rPr>
          <w:rFonts w:ascii="Arial" w:hAnsi="Arial" w:cs="Arial"/>
          <w:sz w:val="28"/>
          <w:szCs w:val="28"/>
          <w:lang w:val="es-MX"/>
        </w:rPr>
      </w:pPr>
    </w:p>
    <w:p w14:paraId="2686DA88" w14:textId="77777777" w:rsidR="0032694E" w:rsidRPr="007C7AE6" w:rsidRDefault="0032694E" w:rsidP="0049666E">
      <w:pPr>
        <w:ind w:left="454" w:hanging="454"/>
        <w:jc w:val="both"/>
        <w:rPr>
          <w:rFonts w:ascii="Arial" w:hAnsi="Arial" w:cs="Arial"/>
          <w:sz w:val="28"/>
          <w:szCs w:val="28"/>
          <w:lang w:val="en-US"/>
        </w:rPr>
      </w:pPr>
      <w:r w:rsidRPr="007C7AE6">
        <w:rPr>
          <w:rFonts w:ascii="Arial" w:hAnsi="Arial" w:cs="Arial"/>
          <w:sz w:val="28"/>
          <w:szCs w:val="28"/>
          <w:lang w:val="en-US"/>
        </w:rPr>
        <w:t>IV.</w:t>
      </w:r>
      <w:r w:rsidRPr="007C7AE6">
        <w:rPr>
          <w:rFonts w:ascii="Arial" w:hAnsi="Arial" w:cs="Arial"/>
          <w:sz w:val="28"/>
          <w:szCs w:val="28"/>
          <w:lang w:val="en-US"/>
        </w:rPr>
        <w:tab/>
      </w:r>
      <w:r w:rsidR="00500AD7" w:rsidRPr="007C7AE6">
        <w:rPr>
          <w:rFonts w:ascii="Arial" w:hAnsi="Arial" w:cs="Arial"/>
          <w:sz w:val="28"/>
          <w:szCs w:val="28"/>
          <w:lang w:val="en-US"/>
        </w:rPr>
        <w:t>(</w:t>
      </w:r>
      <w:r w:rsidR="00F87B3E" w:rsidRPr="007C7AE6">
        <w:rPr>
          <w:rFonts w:ascii="Arial" w:hAnsi="Arial" w:cs="Arial"/>
          <w:sz w:val="28"/>
          <w:szCs w:val="28"/>
          <w:lang w:val="en-US"/>
        </w:rPr>
        <w:t>…</w:t>
      </w:r>
      <w:r w:rsidR="00500AD7" w:rsidRPr="007C7AE6">
        <w:rPr>
          <w:rFonts w:ascii="Arial" w:hAnsi="Arial" w:cs="Arial"/>
          <w:sz w:val="28"/>
          <w:szCs w:val="28"/>
          <w:lang w:val="en-US"/>
        </w:rPr>
        <w:t>)</w:t>
      </w:r>
    </w:p>
    <w:p w14:paraId="1E7A648E" w14:textId="77777777" w:rsidR="0032694E" w:rsidRPr="007C7AE6" w:rsidRDefault="0032694E" w:rsidP="0049666E">
      <w:pPr>
        <w:ind w:left="709"/>
        <w:jc w:val="both"/>
        <w:rPr>
          <w:rFonts w:ascii="Arial" w:hAnsi="Arial" w:cs="Arial"/>
          <w:sz w:val="28"/>
          <w:szCs w:val="28"/>
          <w:lang w:val="en-US"/>
        </w:rPr>
      </w:pPr>
    </w:p>
    <w:p w14:paraId="58706A8F" w14:textId="77777777" w:rsidR="0032694E" w:rsidRPr="007C7AE6" w:rsidRDefault="00F87B3E" w:rsidP="0049666E">
      <w:pPr>
        <w:ind w:left="454"/>
        <w:jc w:val="both"/>
        <w:rPr>
          <w:rFonts w:ascii="Arial" w:hAnsi="Arial" w:cs="Arial"/>
          <w:sz w:val="28"/>
          <w:szCs w:val="28"/>
          <w:lang w:val="en-US"/>
        </w:rPr>
      </w:pPr>
      <w:r w:rsidRPr="007C7AE6">
        <w:rPr>
          <w:rFonts w:ascii="Arial" w:hAnsi="Arial" w:cs="Arial"/>
          <w:sz w:val="28"/>
          <w:szCs w:val="28"/>
          <w:lang w:val="en-US"/>
        </w:rPr>
        <w:t>…</w:t>
      </w:r>
    </w:p>
    <w:p w14:paraId="6BB4DB05" w14:textId="77777777" w:rsidR="0032694E" w:rsidRPr="007C7AE6" w:rsidRDefault="0032694E" w:rsidP="0049666E">
      <w:pPr>
        <w:ind w:left="709" w:hanging="283"/>
        <w:jc w:val="both"/>
        <w:rPr>
          <w:rFonts w:ascii="Arial" w:hAnsi="Arial" w:cs="Arial"/>
          <w:sz w:val="28"/>
          <w:szCs w:val="28"/>
          <w:lang w:val="en-US"/>
        </w:rPr>
      </w:pPr>
    </w:p>
    <w:p w14:paraId="14433E50" w14:textId="77777777" w:rsidR="0032694E" w:rsidRPr="007C7AE6" w:rsidRDefault="0032694E" w:rsidP="0049666E">
      <w:pPr>
        <w:ind w:left="908" w:hanging="454"/>
        <w:jc w:val="both"/>
        <w:rPr>
          <w:rFonts w:ascii="Arial" w:hAnsi="Arial" w:cs="Arial"/>
          <w:sz w:val="28"/>
          <w:szCs w:val="28"/>
          <w:lang w:val="en-US"/>
        </w:rPr>
      </w:pPr>
      <w:r w:rsidRPr="007C7AE6">
        <w:rPr>
          <w:rFonts w:ascii="Arial" w:hAnsi="Arial" w:cs="Arial"/>
          <w:sz w:val="28"/>
          <w:szCs w:val="28"/>
          <w:lang w:val="en-US"/>
        </w:rPr>
        <w:t>a)</w:t>
      </w:r>
      <w:r w:rsidRPr="007C7AE6">
        <w:rPr>
          <w:rFonts w:ascii="Arial" w:hAnsi="Arial" w:cs="Arial"/>
          <w:sz w:val="28"/>
          <w:szCs w:val="28"/>
          <w:lang w:val="en-US"/>
        </w:rPr>
        <w:tab/>
      </w:r>
      <w:r w:rsidR="00F87B3E" w:rsidRPr="007C7AE6">
        <w:rPr>
          <w:rFonts w:ascii="Arial" w:hAnsi="Arial" w:cs="Arial"/>
          <w:sz w:val="28"/>
          <w:szCs w:val="28"/>
          <w:lang w:val="en-US"/>
        </w:rPr>
        <w:t>…</w:t>
      </w:r>
    </w:p>
    <w:p w14:paraId="72BA4153" w14:textId="77777777" w:rsidR="0032694E" w:rsidRPr="007C7AE6" w:rsidRDefault="0032694E" w:rsidP="0049666E">
      <w:pPr>
        <w:ind w:left="1134"/>
        <w:jc w:val="both"/>
        <w:rPr>
          <w:rFonts w:ascii="Arial" w:hAnsi="Arial" w:cs="Arial"/>
          <w:sz w:val="28"/>
          <w:szCs w:val="28"/>
          <w:lang w:val="en-US"/>
        </w:rPr>
      </w:pPr>
    </w:p>
    <w:p w14:paraId="6E690B2E" w14:textId="77777777" w:rsidR="0032694E" w:rsidRPr="007C7AE6" w:rsidRDefault="00F87B3E" w:rsidP="0049666E">
      <w:pPr>
        <w:ind w:left="907"/>
        <w:jc w:val="both"/>
        <w:rPr>
          <w:rFonts w:ascii="Arial" w:hAnsi="Arial" w:cs="Arial"/>
          <w:sz w:val="28"/>
          <w:szCs w:val="28"/>
          <w:lang w:val="en-US"/>
        </w:rPr>
      </w:pPr>
      <w:r w:rsidRPr="007C7AE6">
        <w:rPr>
          <w:rFonts w:ascii="Arial" w:hAnsi="Arial" w:cs="Arial"/>
          <w:sz w:val="28"/>
          <w:szCs w:val="28"/>
          <w:lang w:val="en-US"/>
        </w:rPr>
        <w:t>…</w:t>
      </w:r>
    </w:p>
    <w:p w14:paraId="4EDED1A1" w14:textId="77777777" w:rsidR="0032694E" w:rsidRPr="007C7AE6" w:rsidRDefault="0032694E" w:rsidP="0049666E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551CF94F" w14:textId="77777777" w:rsidR="0032694E" w:rsidRPr="007C7AE6" w:rsidRDefault="0032694E" w:rsidP="0049666E">
      <w:pPr>
        <w:ind w:left="908" w:hanging="454"/>
        <w:jc w:val="both"/>
        <w:rPr>
          <w:rFonts w:ascii="Arial" w:hAnsi="Arial" w:cs="Arial"/>
          <w:sz w:val="28"/>
          <w:szCs w:val="28"/>
          <w:lang w:val="en-US"/>
        </w:rPr>
      </w:pPr>
      <w:r w:rsidRPr="007C7AE6">
        <w:rPr>
          <w:rFonts w:ascii="Arial" w:hAnsi="Arial" w:cs="Arial"/>
          <w:sz w:val="28"/>
          <w:szCs w:val="28"/>
          <w:lang w:val="en-US"/>
        </w:rPr>
        <w:t>b)</w:t>
      </w:r>
      <w:r w:rsidRPr="007C7AE6">
        <w:rPr>
          <w:rFonts w:ascii="Arial" w:hAnsi="Arial" w:cs="Arial"/>
          <w:sz w:val="28"/>
          <w:szCs w:val="28"/>
          <w:lang w:val="en-US"/>
        </w:rPr>
        <w:tab/>
      </w:r>
      <w:r w:rsidR="00F87B3E" w:rsidRPr="007C7AE6">
        <w:rPr>
          <w:rFonts w:ascii="Arial" w:hAnsi="Arial" w:cs="Arial"/>
          <w:sz w:val="28"/>
          <w:szCs w:val="28"/>
          <w:lang w:val="en-US"/>
        </w:rPr>
        <w:t>…</w:t>
      </w:r>
    </w:p>
    <w:p w14:paraId="53953426" w14:textId="77777777" w:rsidR="0032694E" w:rsidRPr="007C7AE6" w:rsidRDefault="0032694E" w:rsidP="0049666E">
      <w:pPr>
        <w:ind w:left="907"/>
        <w:jc w:val="both"/>
        <w:rPr>
          <w:rFonts w:ascii="Arial" w:hAnsi="Arial" w:cs="Arial"/>
          <w:sz w:val="28"/>
          <w:szCs w:val="28"/>
          <w:lang w:val="en-US"/>
        </w:rPr>
      </w:pPr>
    </w:p>
    <w:p w14:paraId="1DFE7797" w14:textId="77777777" w:rsidR="0032694E" w:rsidRPr="007C7AE6" w:rsidRDefault="00F87B3E" w:rsidP="0049666E">
      <w:pPr>
        <w:ind w:left="907"/>
        <w:jc w:val="both"/>
        <w:rPr>
          <w:rFonts w:ascii="Arial" w:hAnsi="Arial" w:cs="Arial"/>
          <w:sz w:val="28"/>
          <w:szCs w:val="28"/>
          <w:lang w:val="en-US"/>
        </w:rPr>
      </w:pPr>
      <w:r w:rsidRPr="007C7AE6">
        <w:rPr>
          <w:rFonts w:ascii="Arial" w:hAnsi="Arial" w:cs="Arial"/>
          <w:sz w:val="28"/>
          <w:szCs w:val="28"/>
          <w:lang w:val="en-US"/>
        </w:rPr>
        <w:t>…</w:t>
      </w:r>
    </w:p>
    <w:p w14:paraId="463E90E8" w14:textId="77777777" w:rsidR="0032694E" w:rsidRPr="007C7AE6" w:rsidRDefault="0032694E" w:rsidP="0049666E">
      <w:pPr>
        <w:ind w:left="1134" w:hanging="425"/>
        <w:jc w:val="both"/>
        <w:rPr>
          <w:rFonts w:ascii="Arial" w:hAnsi="Arial" w:cs="Arial"/>
          <w:sz w:val="28"/>
          <w:szCs w:val="28"/>
          <w:lang w:val="en-US"/>
        </w:rPr>
      </w:pPr>
    </w:p>
    <w:p w14:paraId="6949DED5" w14:textId="77777777" w:rsidR="0032694E" w:rsidRPr="007C7AE6" w:rsidRDefault="0032694E" w:rsidP="0049666E">
      <w:pPr>
        <w:ind w:left="908" w:hanging="454"/>
        <w:jc w:val="both"/>
        <w:rPr>
          <w:rFonts w:ascii="Arial" w:hAnsi="Arial" w:cs="Arial"/>
          <w:sz w:val="28"/>
          <w:szCs w:val="28"/>
          <w:lang w:val="en-US"/>
        </w:rPr>
      </w:pPr>
      <w:r w:rsidRPr="007C7AE6">
        <w:rPr>
          <w:rFonts w:ascii="Arial" w:hAnsi="Arial" w:cs="Arial"/>
          <w:sz w:val="28"/>
          <w:szCs w:val="28"/>
          <w:lang w:val="en-US"/>
        </w:rPr>
        <w:t>c)</w:t>
      </w:r>
      <w:r w:rsidRPr="007C7AE6">
        <w:rPr>
          <w:rFonts w:ascii="Arial" w:hAnsi="Arial" w:cs="Arial"/>
          <w:sz w:val="28"/>
          <w:szCs w:val="28"/>
          <w:lang w:val="en-US"/>
        </w:rPr>
        <w:tab/>
      </w:r>
      <w:r w:rsidR="00F87B3E" w:rsidRPr="007C7AE6">
        <w:rPr>
          <w:rFonts w:ascii="Arial" w:hAnsi="Arial" w:cs="Arial"/>
          <w:sz w:val="28"/>
          <w:szCs w:val="28"/>
          <w:lang w:val="en-US"/>
        </w:rPr>
        <w:t>…</w:t>
      </w:r>
    </w:p>
    <w:p w14:paraId="51F68751" w14:textId="77777777" w:rsidR="0032694E" w:rsidRPr="007C7AE6" w:rsidRDefault="0032694E" w:rsidP="0049666E">
      <w:pPr>
        <w:ind w:left="1134"/>
        <w:jc w:val="both"/>
        <w:rPr>
          <w:rFonts w:ascii="Arial" w:hAnsi="Arial" w:cs="Arial"/>
          <w:sz w:val="28"/>
          <w:szCs w:val="28"/>
          <w:lang w:val="en-US"/>
        </w:rPr>
      </w:pPr>
    </w:p>
    <w:p w14:paraId="79B20484" w14:textId="77777777" w:rsidR="0032694E" w:rsidRPr="007C7AE6" w:rsidRDefault="00F87B3E" w:rsidP="0049666E">
      <w:pPr>
        <w:ind w:left="907"/>
        <w:jc w:val="both"/>
        <w:rPr>
          <w:rFonts w:ascii="Arial" w:hAnsi="Arial" w:cs="Arial"/>
          <w:sz w:val="28"/>
          <w:szCs w:val="28"/>
          <w:lang w:val="en-US"/>
        </w:rPr>
      </w:pPr>
      <w:r w:rsidRPr="007C7AE6">
        <w:rPr>
          <w:rFonts w:ascii="Arial" w:hAnsi="Arial" w:cs="Arial"/>
          <w:sz w:val="28"/>
          <w:szCs w:val="28"/>
          <w:lang w:val="en-US"/>
        </w:rPr>
        <w:t>…</w:t>
      </w:r>
    </w:p>
    <w:p w14:paraId="3D6430D7" w14:textId="77777777" w:rsidR="0032694E" w:rsidRPr="007C7AE6" w:rsidRDefault="0032694E" w:rsidP="0049666E">
      <w:pPr>
        <w:ind w:left="1134" w:hanging="425"/>
        <w:jc w:val="both"/>
        <w:rPr>
          <w:rFonts w:ascii="Arial" w:hAnsi="Arial" w:cs="Arial"/>
          <w:sz w:val="28"/>
          <w:szCs w:val="28"/>
          <w:lang w:val="en-US"/>
        </w:rPr>
      </w:pPr>
    </w:p>
    <w:p w14:paraId="47B28FBB" w14:textId="77777777" w:rsidR="0032694E" w:rsidRPr="007C7AE6" w:rsidRDefault="0032694E" w:rsidP="0049666E">
      <w:pPr>
        <w:ind w:left="454" w:hanging="454"/>
        <w:jc w:val="both"/>
        <w:rPr>
          <w:rFonts w:ascii="Arial" w:hAnsi="Arial" w:cs="Arial"/>
          <w:sz w:val="28"/>
          <w:szCs w:val="28"/>
          <w:lang w:val="en-US"/>
        </w:rPr>
      </w:pPr>
      <w:r w:rsidRPr="007C7AE6">
        <w:rPr>
          <w:rFonts w:ascii="Arial" w:hAnsi="Arial" w:cs="Arial"/>
          <w:sz w:val="28"/>
          <w:szCs w:val="28"/>
          <w:lang w:val="en-US"/>
        </w:rPr>
        <w:t>V.</w:t>
      </w:r>
      <w:r w:rsidRPr="007C7AE6">
        <w:rPr>
          <w:rFonts w:ascii="Arial" w:hAnsi="Arial" w:cs="Arial"/>
          <w:sz w:val="28"/>
          <w:szCs w:val="28"/>
          <w:lang w:val="en-US"/>
        </w:rPr>
        <w:tab/>
      </w:r>
      <w:r w:rsidR="00500AD7" w:rsidRPr="007C7AE6">
        <w:rPr>
          <w:rFonts w:ascii="Arial" w:hAnsi="Arial" w:cs="Arial"/>
          <w:sz w:val="28"/>
          <w:szCs w:val="28"/>
          <w:lang w:val="en-US"/>
        </w:rPr>
        <w:t>(</w:t>
      </w:r>
      <w:r w:rsidR="00F87B3E" w:rsidRPr="007C7AE6">
        <w:rPr>
          <w:rFonts w:ascii="Arial" w:hAnsi="Arial" w:cs="Arial"/>
          <w:sz w:val="28"/>
          <w:szCs w:val="28"/>
          <w:lang w:val="en-US"/>
        </w:rPr>
        <w:t>…</w:t>
      </w:r>
      <w:r w:rsidR="00500AD7" w:rsidRPr="007C7AE6">
        <w:rPr>
          <w:rFonts w:ascii="Arial" w:hAnsi="Arial" w:cs="Arial"/>
          <w:sz w:val="28"/>
          <w:szCs w:val="28"/>
          <w:lang w:val="en-US"/>
        </w:rPr>
        <w:t>)</w:t>
      </w:r>
    </w:p>
    <w:p w14:paraId="2840DACB" w14:textId="77777777" w:rsidR="00F87B3E" w:rsidRPr="007C7AE6" w:rsidRDefault="00F87B3E" w:rsidP="0049666E">
      <w:pPr>
        <w:ind w:left="454" w:hanging="454"/>
        <w:jc w:val="both"/>
        <w:rPr>
          <w:rFonts w:ascii="Arial" w:hAnsi="Arial" w:cs="Arial"/>
          <w:sz w:val="28"/>
          <w:szCs w:val="28"/>
          <w:lang w:val="en-US"/>
        </w:rPr>
      </w:pPr>
    </w:p>
    <w:p w14:paraId="5B1659C3" w14:textId="77777777" w:rsidR="0032694E" w:rsidRPr="007C7AE6" w:rsidRDefault="00F87B3E" w:rsidP="0049666E">
      <w:pPr>
        <w:ind w:left="454"/>
        <w:jc w:val="both"/>
        <w:rPr>
          <w:rFonts w:ascii="Arial" w:hAnsi="Arial" w:cs="Arial"/>
          <w:sz w:val="28"/>
          <w:szCs w:val="28"/>
          <w:lang w:val="en-US"/>
        </w:rPr>
      </w:pPr>
      <w:r w:rsidRPr="007C7AE6">
        <w:rPr>
          <w:rFonts w:ascii="Arial" w:hAnsi="Arial" w:cs="Arial"/>
          <w:sz w:val="28"/>
          <w:szCs w:val="28"/>
          <w:lang w:val="en-US"/>
        </w:rPr>
        <w:t>…</w:t>
      </w:r>
    </w:p>
    <w:p w14:paraId="037E7AA4" w14:textId="77777777" w:rsidR="0032694E" w:rsidRPr="007C7AE6" w:rsidRDefault="0032694E" w:rsidP="0049666E">
      <w:pPr>
        <w:ind w:left="454"/>
        <w:jc w:val="both"/>
        <w:rPr>
          <w:rFonts w:ascii="Arial" w:hAnsi="Arial" w:cs="Arial"/>
          <w:sz w:val="28"/>
          <w:szCs w:val="28"/>
          <w:lang w:val="en-US"/>
        </w:rPr>
      </w:pPr>
    </w:p>
    <w:p w14:paraId="26338F2A" w14:textId="77777777" w:rsidR="0032694E" w:rsidRPr="007C7AE6" w:rsidRDefault="00F87B3E" w:rsidP="0049666E">
      <w:pPr>
        <w:ind w:left="454"/>
        <w:jc w:val="both"/>
        <w:rPr>
          <w:rFonts w:ascii="Arial" w:hAnsi="Arial" w:cs="Arial"/>
          <w:sz w:val="28"/>
          <w:szCs w:val="28"/>
          <w:lang w:val="en-US"/>
        </w:rPr>
      </w:pPr>
      <w:r w:rsidRPr="007C7AE6">
        <w:rPr>
          <w:rFonts w:ascii="Arial" w:hAnsi="Arial" w:cs="Arial"/>
          <w:sz w:val="28"/>
          <w:szCs w:val="28"/>
          <w:lang w:val="en-US"/>
        </w:rPr>
        <w:t>…</w:t>
      </w:r>
    </w:p>
    <w:p w14:paraId="230810D5" w14:textId="77777777" w:rsidR="0032694E" w:rsidRPr="007C7AE6" w:rsidRDefault="0032694E" w:rsidP="0049666E">
      <w:pPr>
        <w:ind w:left="709" w:hanging="283"/>
        <w:jc w:val="both"/>
        <w:rPr>
          <w:rFonts w:ascii="Arial" w:hAnsi="Arial" w:cs="Arial"/>
          <w:sz w:val="28"/>
          <w:szCs w:val="28"/>
          <w:lang w:val="en-US"/>
        </w:rPr>
      </w:pPr>
    </w:p>
    <w:p w14:paraId="7FF2CE1B" w14:textId="77777777" w:rsidR="00712B25" w:rsidRPr="007C7AE6" w:rsidRDefault="00712B25" w:rsidP="0049666E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20D9D86C" w14:textId="0AC6E28F" w:rsidR="00BF764E" w:rsidRPr="007C7AE6" w:rsidRDefault="00A47B95" w:rsidP="0049666E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</w:t>
      </w:r>
      <w:r w:rsidR="005E7960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</w:t>
      </w:r>
      <w:r w:rsidR="005E7960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</w:t>
      </w:r>
      <w:r w:rsidR="005E7960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N</w:t>
      </w:r>
      <w:r w:rsidR="005E7960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</w:t>
      </w:r>
      <w:r w:rsidR="005E7960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="005E7960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</w:t>
      </w:r>
      <w:r w:rsidR="005E7960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</w:t>
      </w:r>
      <w:r w:rsidR="005E7960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</w:t>
      </w:r>
      <w:r w:rsidR="005E7960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="005E7960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7C7AE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</w:t>
      </w:r>
    </w:p>
    <w:p w14:paraId="60506F64" w14:textId="77777777" w:rsidR="00A47B95" w:rsidRPr="007C7AE6" w:rsidRDefault="00A47B95" w:rsidP="0049666E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08CE2619" w14:textId="74683CA7" w:rsidR="00A47B95" w:rsidRPr="0049666E" w:rsidRDefault="005E7960" w:rsidP="0049666E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ÚNICO</w:t>
      </w:r>
      <w:r w:rsidR="00A47B95" w:rsidRPr="0049666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.- </w:t>
      </w:r>
      <w:r w:rsidR="00A47B95" w:rsidRPr="0049666E">
        <w:rPr>
          <w:rFonts w:ascii="Arial" w:hAnsi="Arial" w:cs="Arial"/>
          <w:bCs/>
          <w:color w:val="000000" w:themeColor="text1"/>
          <w:sz w:val="28"/>
          <w:szCs w:val="28"/>
        </w:rPr>
        <w:t>El presente Decreto entrará en vigor al día siguiente de su publicación en el Periódico Oficial del Gobierno del Estado.</w:t>
      </w:r>
    </w:p>
    <w:p w14:paraId="67984D98" w14:textId="77777777" w:rsidR="00DA0C7C" w:rsidRPr="0049666E" w:rsidRDefault="00DA0C7C" w:rsidP="0049666E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3439D27C" w14:textId="77777777" w:rsidR="0049666E" w:rsidRDefault="0049666E" w:rsidP="0049666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6987266" w14:textId="34B238CD" w:rsidR="0049666E" w:rsidRPr="00F76712" w:rsidRDefault="0049666E" w:rsidP="0049666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Hlk49503538"/>
      <w:r w:rsidRPr="00F76712">
        <w:rPr>
          <w:rFonts w:ascii="Arial" w:hAnsi="Arial" w:cs="Arial"/>
          <w:b/>
          <w:bCs/>
          <w:sz w:val="28"/>
          <w:szCs w:val="28"/>
        </w:rPr>
        <w:t>A T E N T A M E N T E</w:t>
      </w:r>
    </w:p>
    <w:p w14:paraId="716960AF" w14:textId="51368C53" w:rsidR="0049666E" w:rsidRPr="00F76712" w:rsidRDefault="0049666E" w:rsidP="004966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6712">
        <w:rPr>
          <w:rFonts w:ascii="Arial" w:hAnsi="Arial" w:cs="Arial"/>
          <w:b/>
          <w:bCs/>
          <w:sz w:val="28"/>
          <w:szCs w:val="28"/>
        </w:rPr>
        <w:t xml:space="preserve">Saltillo, Coahuila de Zaragoza, a </w:t>
      </w:r>
      <w:r>
        <w:rPr>
          <w:rFonts w:ascii="Arial" w:hAnsi="Arial" w:cs="Arial"/>
          <w:b/>
          <w:bCs/>
          <w:sz w:val="28"/>
          <w:szCs w:val="28"/>
        </w:rPr>
        <w:t xml:space="preserve">01 de septiembre </w:t>
      </w:r>
      <w:r w:rsidRPr="00F76712">
        <w:rPr>
          <w:rFonts w:ascii="Arial" w:hAnsi="Arial" w:cs="Arial"/>
          <w:b/>
          <w:bCs/>
          <w:sz w:val="28"/>
          <w:szCs w:val="28"/>
        </w:rPr>
        <w:t>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49666E" w:rsidRPr="00F76712" w14:paraId="5AC9C819" w14:textId="77777777" w:rsidTr="00373FEE">
        <w:tc>
          <w:tcPr>
            <w:tcW w:w="8838" w:type="dxa"/>
          </w:tcPr>
          <w:p w14:paraId="72AF0B2A" w14:textId="5D796417" w:rsidR="0049666E" w:rsidRPr="00F76712" w:rsidRDefault="0049666E" w:rsidP="00373FE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4C322F" w14:textId="77777777" w:rsidR="0049666E" w:rsidRPr="00F76712" w:rsidRDefault="0049666E" w:rsidP="00373FE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2E0C84" w14:textId="77777777" w:rsidR="0049666E" w:rsidRPr="00F76712" w:rsidRDefault="0049666E" w:rsidP="00373FE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A2FCD1" w14:textId="77777777" w:rsidR="0049666E" w:rsidRPr="00F76712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9666E" w:rsidRPr="00F76712" w14:paraId="621695CC" w14:textId="77777777" w:rsidTr="00373FEE">
        <w:tc>
          <w:tcPr>
            <w:tcW w:w="8838" w:type="dxa"/>
          </w:tcPr>
          <w:p w14:paraId="0A0E4FC3" w14:textId="77777777" w:rsidR="0049666E" w:rsidRPr="00F76712" w:rsidRDefault="0049666E" w:rsidP="00373FE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F76712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49666E" w:rsidRPr="00F76712" w14:paraId="389FBDE0" w14:textId="77777777" w:rsidTr="00373FEE">
        <w:tc>
          <w:tcPr>
            <w:tcW w:w="8838" w:type="dxa"/>
          </w:tcPr>
          <w:p w14:paraId="177DA886" w14:textId="77777777" w:rsidR="0049666E" w:rsidRPr="00F76712" w:rsidRDefault="0049666E" w:rsidP="00373F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4AB6E85B" w14:textId="77777777" w:rsidR="0049666E" w:rsidRPr="00F76712" w:rsidRDefault="0049666E" w:rsidP="00373FE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  <w:p w14:paraId="65FCD66E" w14:textId="77777777" w:rsidR="0049666E" w:rsidRPr="00F76712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BB1EF7" w14:textId="77777777" w:rsidR="0049666E" w:rsidRPr="00F76712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344138A" w14:textId="77777777" w:rsidR="0049666E" w:rsidRDefault="0049666E" w:rsidP="0049666E">
      <w:pPr>
        <w:pStyle w:val="Sinespaciado"/>
        <w:jc w:val="center"/>
        <w:rPr>
          <w:b/>
        </w:rPr>
      </w:pPr>
    </w:p>
    <w:p w14:paraId="45AE74D1" w14:textId="77777777" w:rsidR="0049666E" w:rsidRDefault="0049666E" w:rsidP="0049666E">
      <w:pPr>
        <w:rPr>
          <w:b/>
        </w:rPr>
      </w:pPr>
      <w:r>
        <w:rPr>
          <w:b/>
        </w:rPr>
        <w:br w:type="page"/>
      </w:r>
    </w:p>
    <w:p w14:paraId="50C44E0A" w14:textId="77777777" w:rsidR="0049666E" w:rsidRPr="0049666E" w:rsidRDefault="0049666E" w:rsidP="0049666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lastRenderedPageBreak/>
        <w:t>CONJUNTAMENTE CON LAS DEMAS DIPUTADAS Y LOS DIPUTADOS INTEGRANTES DEL</w:t>
      </w:r>
    </w:p>
    <w:p w14:paraId="15F2C6DA" w14:textId="77777777" w:rsidR="0049666E" w:rsidRPr="0049666E" w:rsidRDefault="0049666E" w:rsidP="0049666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t>GRUPO PARLAMENTARIO “GRAL. ANDRÉS S. VIESCA”,</w:t>
      </w:r>
    </w:p>
    <w:p w14:paraId="1DC35E48" w14:textId="77777777" w:rsidR="0049666E" w:rsidRPr="0049666E" w:rsidRDefault="0049666E" w:rsidP="0049666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t>DEL PARTIDO REVOLUCIONARIO INSTITUCIONAL.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667"/>
        <w:gridCol w:w="4173"/>
      </w:tblGrid>
      <w:tr w:rsidR="0049666E" w:rsidRPr="0049666E" w14:paraId="59024871" w14:textId="77777777" w:rsidTr="00373FEE">
        <w:tc>
          <w:tcPr>
            <w:tcW w:w="3998" w:type="dxa"/>
          </w:tcPr>
          <w:p w14:paraId="6B04B5C3" w14:textId="4FA5FC60" w:rsidR="0049666E" w:rsidRPr="0049666E" w:rsidRDefault="0049666E" w:rsidP="00373FE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DF03A" w14:textId="77777777" w:rsidR="0049666E" w:rsidRPr="0049666E" w:rsidRDefault="0049666E" w:rsidP="00373FE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5BA9C" w14:textId="77777777" w:rsidR="0049666E" w:rsidRPr="0049666E" w:rsidRDefault="0049666E" w:rsidP="00373FE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C4CED6" w14:textId="77777777" w:rsidR="0049666E" w:rsidRPr="0049666E" w:rsidRDefault="0049666E" w:rsidP="00373FE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163FAB41" w14:textId="77777777" w:rsidR="0049666E" w:rsidRPr="0049666E" w:rsidRDefault="0049666E" w:rsidP="00373FE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2399A958" w14:textId="4D496195" w:rsidR="0049666E" w:rsidRPr="0049666E" w:rsidRDefault="0049666E" w:rsidP="00373FE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666E" w:rsidRPr="0049666E" w14:paraId="2D9751C5" w14:textId="77777777" w:rsidTr="00373FEE">
        <w:tc>
          <w:tcPr>
            <w:tcW w:w="3998" w:type="dxa"/>
          </w:tcPr>
          <w:p w14:paraId="47A20F16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ESPERANZA CHAPA GARCÍA</w:t>
            </w:r>
          </w:p>
        </w:tc>
        <w:tc>
          <w:tcPr>
            <w:tcW w:w="667" w:type="dxa"/>
          </w:tcPr>
          <w:p w14:paraId="2F299862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69C7B5D3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>DIP. JOSEFINA GARZA BARRERA</w:t>
            </w:r>
          </w:p>
        </w:tc>
      </w:tr>
      <w:tr w:rsidR="0049666E" w:rsidRPr="0049666E" w14:paraId="4709132A" w14:textId="77777777" w:rsidTr="00373FEE">
        <w:tc>
          <w:tcPr>
            <w:tcW w:w="3998" w:type="dxa"/>
          </w:tcPr>
          <w:p w14:paraId="2128BE8C" w14:textId="3797F22E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2BB61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7B4CC2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C841E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A56457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0B073799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2EECA1D4" w14:textId="2BDECA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666E" w:rsidRPr="0049666E" w14:paraId="38F792B0" w14:textId="77777777" w:rsidTr="00373FEE">
        <w:tc>
          <w:tcPr>
            <w:tcW w:w="3998" w:type="dxa"/>
          </w:tcPr>
          <w:p w14:paraId="4231013C" w14:textId="0EDFE5F5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GRACIELA FERNÁNDEZ ALMARAZ</w:t>
            </w:r>
          </w:p>
        </w:tc>
        <w:tc>
          <w:tcPr>
            <w:tcW w:w="667" w:type="dxa"/>
          </w:tcPr>
          <w:p w14:paraId="6D091F81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120A875C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LILIA ISABEL GUTIÉRREZ BURCIAGA</w:t>
            </w:r>
          </w:p>
        </w:tc>
      </w:tr>
      <w:tr w:rsidR="0049666E" w:rsidRPr="0049666E" w14:paraId="5B2B4934" w14:textId="77777777" w:rsidTr="00373FEE">
        <w:tc>
          <w:tcPr>
            <w:tcW w:w="3998" w:type="dxa"/>
          </w:tcPr>
          <w:p w14:paraId="0CC3419B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89EB7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DB04A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0F09B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B4F89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789723E4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5948DBF6" w14:textId="39AA0AA1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666E" w:rsidRPr="0049666E" w14:paraId="5A2999BA" w14:textId="77777777" w:rsidTr="00373FEE">
        <w:tc>
          <w:tcPr>
            <w:tcW w:w="3998" w:type="dxa"/>
          </w:tcPr>
          <w:p w14:paraId="26A42BC1" w14:textId="688A2FEB" w:rsidR="0049666E" w:rsidRPr="0049666E" w:rsidRDefault="0049666E" w:rsidP="00373FEE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JAIME BUENO ZERTUCHE</w:t>
            </w:r>
          </w:p>
        </w:tc>
        <w:tc>
          <w:tcPr>
            <w:tcW w:w="667" w:type="dxa"/>
          </w:tcPr>
          <w:p w14:paraId="032F591E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4A7A8ABF" w14:textId="1D2A0552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DEL ROSARIO CONTRERAS PÉREZ</w:t>
            </w:r>
            <w:r w:rsidRPr="0049666E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9666E" w:rsidRPr="0049666E" w14:paraId="39E9BC1F" w14:textId="77777777" w:rsidTr="00373FEE">
        <w:tc>
          <w:tcPr>
            <w:tcW w:w="3998" w:type="dxa"/>
          </w:tcPr>
          <w:p w14:paraId="08FB6B56" w14:textId="77777777" w:rsidR="0049666E" w:rsidRPr="0049666E" w:rsidRDefault="0049666E" w:rsidP="00373FEE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171E6" w14:textId="77777777" w:rsidR="0049666E" w:rsidRPr="0049666E" w:rsidRDefault="0049666E" w:rsidP="00373FEE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B4C1D" w14:textId="77777777" w:rsidR="0049666E" w:rsidRPr="0049666E" w:rsidRDefault="0049666E" w:rsidP="00373FEE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F3B9EB" w14:textId="77777777" w:rsidR="0049666E" w:rsidRPr="0049666E" w:rsidRDefault="0049666E" w:rsidP="00373FEE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6A304DDA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5A278A19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666E" w:rsidRPr="0049666E" w14:paraId="4FE85346" w14:textId="77777777" w:rsidTr="00373FEE">
        <w:tc>
          <w:tcPr>
            <w:tcW w:w="3998" w:type="dxa"/>
          </w:tcPr>
          <w:p w14:paraId="56E2BF56" w14:textId="77777777" w:rsidR="0049666E" w:rsidRPr="0049666E" w:rsidRDefault="0049666E" w:rsidP="00373FEE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VERÓNICA BOREQUE MARTÍNEZ GONZÁLEZ</w:t>
            </w:r>
            <w:r w:rsidRPr="0049666E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67" w:type="dxa"/>
          </w:tcPr>
          <w:p w14:paraId="53D32A6C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670F4574" w14:textId="77777777" w:rsidR="0049666E" w:rsidRPr="0049666E" w:rsidRDefault="0049666E" w:rsidP="00373FE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JESÚS BERINO GRANADOS</w:t>
            </w:r>
          </w:p>
        </w:tc>
      </w:tr>
      <w:tr w:rsidR="0049666E" w:rsidRPr="0049666E" w14:paraId="3F1B8184" w14:textId="77777777" w:rsidTr="00373FEE">
        <w:tc>
          <w:tcPr>
            <w:tcW w:w="8838" w:type="dxa"/>
            <w:gridSpan w:val="3"/>
          </w:tcPr>
          <w:p w14:paraId="1ECF7FFF" w14:textId="740EB4DB" w:rsidR="0049666E" w:rsidRPr="0049666E" w:rsidRDefault="0049666E" w:rsidP="00373FE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E0BC4" w14:textId="77777777" w:rsidR="0049666E" w:rsidRPr="0049666E" w:rsidRDefault="0049666E" w:rsidP="00373FE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C62589" w14:textId="77777777" w:rsidR="0049666E" w:rsidRPr="0049666E" w:rsidRDefault="0049666E" w:rsidP="00373FE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ACF9D" w14:textId="77777777" w:rsidR="0049666E" w:rsidRPr="0049666E" w:rsidRDefault="0049666E" w:rsidP="00373FE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666E" w:rsidRPr="0049666E" w14:paraId="6964B089" w14:textId="77777777" w:rsidTr="00373FEE">
        <w:tc>
          <w:tcPr>
            <w:tcW w:w="8838" w:type="dxa"/>
            <w:gridSpan w:val="3"/>
          </w:tcPr>
          <w:p w14:paraId="1D4489BC" w14:textId="77777777" w:rsidR="0049666E" w:rsidRPr="0049666E" w:rsidRDefault="0049666E" w:rsidP="00373FE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DIANA PATRICIA GONZÁLEZ SOTO</w:t>
            </w:r>
          </w:p>
        </w:tc>
      </w:tr>
    </w:tbl>
    <w:p w14:paraId="56D55D4C" w14:textId="77777777" w:rsidR="0049666E" w:rsidRPr="003F63C5" w:rsidRDefault="0049666E" w:rsidP="0049666E">
      <w:pPr>
        <w:tabs>
          <w:tab w:val="left" w:pos="5056"/>
        </w:tabs>
        <w:rPr>
          <w:rFonts w:cs="Arial"/>
          <w:b/>
        </w:rPr>
      </w:pPr>
    </w:p>
    <w:p w14:paraId="7A71F6ED" w14:textId="77777777" w:rsidR="004958D8" w:rsidRPr="0049666E" w:rsidRDefault="004958D8" w:rsidP="0049666E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17B99599" w14:textId="6FB05BCB" w:rsidR="00D85C99" w:rsidRDefault="00D85C99" w:rsidP="0049666E">
      <w:pPr>
        <w:tabs>
          <w:tab w:val="left" w:pos="4678"/>
        </w:tabs>
        <w:jc w:val="center"/>
        <w:rPr>
          <w:rFonts w:ascii="Arial" w:hAnsi="Arial" w:cs="Arial"/>
          <w:b/>
          <w:sz w:val="28"/>
          <w:szCs w:val="28"/>
        </w:rPr>
      </w:pPr>
    </w:p>
    <w:bookmarkEnd w:id="1"/>
    <w:p w14:paraId="5BBE7268" w14:textId="3437DCC5" w:rsidR="0049666E" w:rsidRDefault="0049666E" w:rsidP="0049666E">
      <w:pPr>
        <w:tabs>
          <w:tab w:val="left" w:pos="4678"/>
        </w:tabs>
        <w:jc w:val="center"/>
        <w:rPr>
          <w:rFonts w:ascii="Arial" w:hAnsi="Arial" w:cs="Arial"/>
          <w:b/>
          <w:sz w:val="28"/>
          <w:szCs w:val="28"/>
        </w:rPr>
      </w:pPr>
    </w:p>
    <w:p w14:paraId="5E1D3500" w14:textId="77777777" w:rsidR="0049666E" w:rsidRPr="0049666E" w:rsidRDefault="0049666E" w:rsidP="0049666E">
      <w:pPr>
        <w:tabs>
          <w:tab w:val="left" w:pos="4678"/>
        </w:tabs>
        <w:jc w:val="center"/>
        <w:rPr>
          <w:rFonts w:ascii="Arial" w:hAnsi="Arial" w:cs="Arial"/>
          <w:b/>
          <w:sz w:val="28"/>
          <w:szCs w:val="28"/>
        </w:rPr>
      </w:pPr>
    </w:p>
    <w:p w14:paraId="45ACBB9D" w14:textId="77777777" w:rsidR="00A0680D" w:rsidRPr="0049666E" w:rsidRDefault="009E742B" w:rsidP="0049666E">
      <w:pPr>
        <w:jc w:val="both"/>
        <w:rPr>
          <w:rFonts w:ascii="Arial" w:hAnsi="Arial" w:cs="Arial"/>
          <w:bCs/>
          <w:sz w:val="16"/>
          <w:szCs w:val="16"/>
        </w:rPr>
      </w:pPr>
      <w:r w:rsidRPr="0049666E">
        <w:rPr>
          <w:rFonts w:ascii="Arial" w:hAnsi="Arial" w:cs="Arial"/>
          <w:bCs/>
          <w:sz w:val="16"/>
          <w:szCs w:val="16"/>
        </w:rPr>
        <w:t xml:space="preserve">ESTA HOJA DE FIRMAS CORRESPONDE A LA INICIATIVA CON PROYECTO DE DECRETO </w:t>
      </w:r>
      <w:r w:rsidRPr="0049666E">
        <w:rPr>
          <w:rFonts w:ascii="Arial" w:hAnsi="Arial" w:cs="Arial"/>
          <w:bCs/>
          <w:color w:val="000000"/>
          <w:sz w:val="16"/>
          <w:szCs w:val="16"/>
          <w:lang w:val="es-ES"/>
        </w:rPr>
        <w:t xml:space="preserve">POR EL QUE </w:t>
      </w:r>
      <w:r w:rsidR="009B66F4" w:rsidRPr="0049666E">
        <w:rPr>
          <w:rFonts w:ascii="Arial" w:hAnsi="Arial" w:cs="Arial"/>
          <w:bCs/>
          <w:sz w:val="16"/>
          <w:szCs w:val="16"/>
        </w:rPr>
        <w:t xml:space="preserve">SE </w:t>
      </w:r>
      <w:r w:rsidR="00500AD7" w:rsidRPr="0049666E">
        <w:rPr>
          <w:rFonts w:ascii="Arial" w:hAnsi="Arial" w:cs="Arial"/>
          <w:bCs/>
          <w:sz w:val="16"/>
          <w:szCs w:val="16"/>
        </w:rPr>
        <w:t>ADICIONA UN CUARTO PÁRRAFO A LA FRACCIÓN III DEL ARTÍCULO 333 DE</w:t>
      </w:r>
      <w:r w:rsidR="004958D8" w:rsidRPr="0049666E">
        <w:rPr>
          <w:rFonts w:ascii="Arial" w:hAnsi="Arial" w:cs="Arial"/>
          <w:bCs/>
          <w:sz w:val="16"/>
          <w:szCs w:val="16"/>
        </w:rPr>
        <w:t xml:space="preserve">L CÓDIGO PENAL </w:t>
      </w:r>
      <w:r w:rsidR="00201598" w:rsidRPr="0049666E">
        <w:rPr>
          <w:rFonts w:ascii="Arial" w:hAnsi="Arial" w:cs="Arial"/>
          <w:bCs/>
          <w:sz w:val="16"/>
          <w:szCs w:val="16"/>
        </w:rPr>
        <w:t>PARA EL ESTADO DE COAHUILA DE ZARAGOZA,</w:t>
      </w:r>
      <w:r w:rsidR="004958D8" w:rsidRPr="0049666E">
        <w:rPr>
          <w:rFonts w:ascii="Arial" w:hAnsi="Arial" w:cs="Arial"/>
          <w:bCs/>
          <w:snapToGrid w:val="0"/>
          <w:sz w:val="16"/>
          <w:szCs w:val="16"/>
        </w:rPr>
        <w:t xml:space="preserve"> </w:t>
      </w:r>
      <w:r w:rsidRPr="0049666E">
        <w:rPr>
          <w:rFonts w:ascii="Arial" w:hAnsi="Arial" w:cs="Arial"/>
          <w:bCs/>
          <w:sz w:val="16"/>
          <w:szCs w:val="16"/>
        </w:rPr>
        <w:t>QUE PRESENTA EL DIPUTADO JESÚS ANDRÉS LOYA CARDONA.</w:t>
      </w:r>
    </w:p>
    <w:sectPr w:rsidR="00A0680D" w:rsidRPr="0049666E" w:rsidSect="007C7AE6">
      <w:headerReference w:type="default" r:id="rId9"/>
      <w:footerReference w:type="even" r:id="rId10"/>
      <w:footerReference w:type="default" r:id="rId11"/>
      <w:pgSz w:w="12242" w:h="15842" w:code="1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1A901" w14:textId="77777777" w:rsidR="00B85A11" w:rsidRDefault="00B85A11">
      <w:r>
        <w:separator/>
      </w:r>
    </w:p>
  </w:endnote>
  <w:endnote w:type="continuationSeparator" w:id="0">
    <w:p w14:paraId="719C0D5C" w14:textId="77777777" w:rsidR="00B85A11" w:rsidRDefault="00B8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3B4F" w14:textId="77777777" w:rsidR="00ED6214" w:rsidRDefault="00ED6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2FC81E91" w14:textId="77777777" w:rsidR="00ED6214" w:rsidRDefault="00ED62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D1A6" w14:textId="288981C7" w:rsidR="00ED6214" w:rsidRDefault="00ED6214">
    <w:pPr>
      <w:pStyle w:val="Piedepgina"/>
      <w:framePr w:wrap="around" w:vAnchor="text" w:hAnchor="margin" w:xAlign="right" w:y="1"/>
      <w:rPr>
        <w:rStyle w:val="Nmerodepgina"/>
        <w:rFonts w:ascii="Arial" w:hAnsi="Arial"/>
        <w:sz w:val="16"/>
      </w:rPr>
    </w:pP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PAGE  </w:instrText>
    </w:r>
    <w:r>
      <w:rPr>
        <w:rStyle w:val="Nmerodepgina"/>
        <w:rFonts w:ascii="Arial" w:hAnsi="Arial"/>
        <w:sz w:val="16"/>
      </w:rPr>
      <w:fldChar w:fldCharType="separate"/>
    </w:r>
    <w:r w:rsidR="00136794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  <w:p w14:paraId="699796A8" w14:textId="77777777" w:rsidR="00ED6214" w:rsidRDefault="00ED62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6C6C0" w14:textId="77777777" w:rsidR="00B85A11" w:rsidRDefault="00B85A11">
      <w:r>
        <w:separator/>
      </w:r>
    </w:p>
  </w:footnote>
  <w:footnote w:type="continuationSeparator" w:id="0">
    <w:p w14:paraId="31A5F631" w14:textId="77777777" w:rsidR="00B85A11" w:rsidRDefault="00B85A11">
      <w:r>
        <w:continuationSeparator/>
      </w:r>
    </w:p>
  </w:footnote>
  <w:footnote w:id="1">
    <w:p w14:paraId="0AA27ACB" w14:textId="77777777" w:rsidR="00124DC6" w:rsidRPr="00124DC6" w:rsidRDefault="00124DC6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124DC6">
        <w:rPr>
          <w:lang w:val="es-MX"/>
        </w:rPr>
        <w:t xml:space="preserve"> Incidencia delictiva </w:t>
      </w:r>
      <w:r>
        <w:rPr>
          <w:lang w:val="es-MX"/>
        </w:rPr>
        <w:t>del fuero común. México, 11 de diciembre de 2019.</w:t>
      </w:r>
      <w:r w:rsidRPr="00124DC6">
        <w:rPr>
          <w:lang w:val="es-MX"/>
        </w:rPr>
        <w:t xml:space="preserve"> </w:t>
      </w:r>
      <w:hyperlink r:id="rId1" w:history="1">
        <w:r w:rsidRPr="00124DC6">
          <w:rPr>
            <w:rStyle w:val="Hipervnculo"/>
            <w:lang w:val="es-MX"/>
          </w:rPr>
          <w:t>http://www.inacipe.gob.mx/investigacion/documentos/extorsion_final.pdf</w:t>
        </w:r>
      </w:hyperlink>
      <w:r w:rsidRPr="00124DC6">
        <w:rPr>
          <w:lang w:val="es-MX"/>
        </w:rPr>
        <w:t xml:space="preserve"> </w:t>
      </w:r>
    </w:p>
  </w:footnote>
  <w:footnote w:id="2">
    <w:p w14:paraId="164D7199" w14:textId="77777777" w:rsidR="007E3958" w:rsidRPr="007E3958" w:rsidRDefault="007E395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180F9A">
          <w:rPr>
            <w:rStyle w:val="Hipervnculo"/>
          </w:rPr>
          <w:t>http://www.inacipe.gob.mx/investigacion/documentos/extorsion_final.pdf</w:t>
        </w:r>
      </w:hyperlink>
      <w:r>
        <w:t xml:space="preserve"> </w:t>
      </w:r>
    </w:p>
  </w:footnote>
  <w:footnote w:id="3">
    <w:p w14:paraId="340BC8BC" w14:textId="77777777" w:rsidR="00DA7269" w:rsidRPr="00DA7269" w:rsidRDefault="00DA7269">
      <w:pPr>
        <w:pStyle w:val="Textonotapie"/>
      </w:pPr>
      <w:r>
        <w:rPr>
          <w:rStyle w:val="Refdenotaalpie"/>
        </w:rPr>
        <w:footnoteRef/>
      </w:r>
      <w:r>
        <w:t xml:space="preserve"> Artículo 333 del Código Penal de Coahuila.</w:t>
      </w:r>
    </w:p>
  </w:footnote>
  <w:footnote w:id="4">
    <w:p w14:paraId="43209915" w14:textId="77777777" w:rsidR="00814324" w:rsidRPr="00814324" w:rsidRDefault="0081432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3" w:history="1">
        <w:r w:rsidRPr="00180F9A">
          <w:rPr>
            <w:rStyle w:val="Hipervnculo"/>
          </w:rPr>
          <w:t>https://www.mexicoevalua.org/mexicoevalua/wp-content/uploads/2020/05/extorsion-1.pdf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9666E" w:rsidRPr="00B97E14" w14:paraId="38949BB7" w14:textId="77777777" w:rsidTr="00373FEE">
      <w:trPr>
        <w:jc w:val="center"/>
      </w:trPr>
      <w:tc>
        <w:tcPr>
          <w:tcW w:w="1541" w:type="dxa"/>
        </w:tcPr>
        <w:p w14:paraId="73C7DB93" w14:textId="77777777" w:rsidR="0049666E" w:rsidRPr="00B97E14" w:rsidRDefault="0049666E" w:rsidP="0049666E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9A5EEB2" wp14:editId="2DC301AD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7" name="Imagen 17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53F7CFA" w14:textId="77777777" w:rsidR="0049666E" w:rsidRPr="00B97E14" w:rsidRDefault="0049666E" w:rsidP="0049666E">
          <w:pPr>
            <w:jc w:val="center"/>
            <w:rPr>
              <w:b/>
              <w:bCs/>
              <w:sz w:val="12"/>
            </w:rPr>
          </w:pPr>
        </w:p>
        <w:p w14:paraId="7FAA7648" w14:textId="77777777" w:rsidR="0049666E" w:rsidRPr="00B97E14" w:rsidRDefault="0049666E" w:rsidP="0049666E">
          <w:pPr>
            <w:jc w:val="center"/>
            <w:rPr>
              <w:b/>
              <w:bCs/>
              <w:sz w:val="12"/>
            </w:rPr>
          </w:pPr>
        </w:p>
        <w:p w14:paraId="4988A4D6" w14:textId="77777777" w:rsidR="0049666E" w:rsidRPr="00B97E14" w:rsidRDefault="0049666E" w:rsidP="0049666E">
          <w:pPr>
            <w:jc w:val="center"/>
            <w:rPr>
              <w:b/>
              <w:bCs/>
              <w:sz w:val="12"/>
            </w:rPr>
          </w:pPr>
        </w:p>
        <w:p w14:paraId="1A28892D" w14:textId="77777777" w:rsidR="0049666E" w:rsidRPr="00B97E14" w:rsidRDefault="0049666E" w:rsidP="0049666E">
          <w:pPr>
            <w:jc w:val="center"/>
            <w:rPr>
              <w:b/>
              <w:bCs/>
              <w:sz w:val="12"/>
            </w:rPr>
          </w:pPr>
        </w:p>
        <w:p w14:paraId="20233840" w14:textId="77777777" w:rsidR="0049666E" w:rsidRPr="00B97E14" w:rsidRDefault="0049666E" w:rsidP="0049666E">
          <w:pPr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0231ABDF" w14:textId="77777777" w:rsidR="0049666E" w:rsidRPr="00455633" w:rsidRDefault="0049666E" w:rsidP="0049666E">
          <w:pPr>
            <w:jc w:val="center"/>
            <w:rPr>
              <w:b/>
              <w:bCs/>
            </w:rPr>
          </w:pPr>
        </w:p>
        <w:p w14:paraId="469B3B77" w14:textId="77777777" w:rsidR="0049666E" w:rsidRPr="00B97E14" w:rsidRDefault="0049666E" w:rsidP="0049666E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4C451993" w14:textId="77777777" w:rsidR="0049666E" w:rsidRDefault="0049666E" w:rsidP="0049666E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8A34B80" w14:textId="77777777" w:rsidR="0049666E" w:rsidRDefault="0049666E" w:rsidP="0049666E">
          <w:pPr>
            <w:tabs>
              <w:tab w:val="left" w:pos="1830"/>
              <w:tab w:val="center" w:pos="4252"/>
              <w:tab w:val="left" w:pos="5040"/>
              <w:tab w:val="right" w:pos="8504"/>
            </w:tabs>
            <w:ind w:right="-93"/>
            <w:rPr>
              <w:sz w:val="18"/>
              <w:lang w:eastAsia="es-MX"/>
            </w:rPr>
          </w:pPr>
          <w:r>
            <w:rPr>
              <w:sz w:val="18"/>
              <w:lang w:eastAsia="es-MX"/>
            </w:rPr>
            <w:t xml:space="preserve">            </w:t>
          </w:r>
        </w:p>
        <w:p w14:paraId="11F308FA" w14:textId="0F5234A7" w:rsidR="0049666E" w:rsidRPr="00A33CEA" w:rsidRDefault="0049666E" w:rsidP="0049666E">
          <w:pPr>
            <w:tabs>
              <w:tab w:val="left" w:pos="1830"/>
              <w:tab w:val="center" w:pos="4252"/>
              <w:tab w:val="left" w:pos="5040"/>
              <w:tab w:val="right" w:pos="8504"/>
            </w:tabs>
            <w:ind w:right="-93"/>
            <w:rPr>
              <w:rFonts w:cs="Arial"/>
              <w:bCs/>
              <w:smallCaps/>
              <w:spacing w:val="20"/>
              <w:sz w:val="32"/>
              <w:szCs w:val="32"/>
            </w:rPr>
          </w:pPr>
          <w:r>
            <w:rPr>
              <w:sz w:val="18"/>
              <w:lang w:eastAsia="es-MX"/>
            </w:rPr>
            <w:t xml:space="preserve">              </w:t>
          </w:r>
          <w:r w:rsidRPr="00780AA4">
            <w:rPr>
              <w:sz w:val="18"/>
              <w:lang w:eastAsia="es-MX"/>
            </w:rPr>
            <w:t>“2020, Año del Centenario Luctuoso de Venustiano Carranza, el Varón de Cuatro Ciénegas</w:t>
          </w:r>
          <w:r>
            <w:rPr>
              <w:sz w:val="18"/>
              <w:lang w:eastAsia="es-MX"/>
            </w:rPr>
            <w:t>”</w:t>
          </w:r>
        </w:p>
      </w:tc>
      <w:tc>
        <w:tcPr>
          <w:tcW w:w="1541" w:type="dxa"/>
        </w:tcPr>
        <w:p w14:paraId="33AC19DD" w14:textId="77777777" w:rsidR="0049666E" w:rsidRPr="00B97E14" w:rsidRDefault="0049666E" w:rsidP="0049666E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2D24099D" wp14:editId="5A91959D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691238" w14:textId="77777777" w:rsidR="0049666E" w:rsidRPr="00B97E14" w:rsidRDefault="0049666E" w:rsidP="0049666E">
          <w:pPr>
            <w:jc w:val="center"/>
            <w:rPr>
              <w:b/>
              <w:bCs/>
              <w:sz w:val="12"/>
            </w:rPr>
          </w:pPr>
        </w:p>
        <w:p w14:paraId="15ECCD81" w14:textId="77777777" w:rsidR="0049666E" w:rsidRPr="00B97E14" w:rsidRDefault="0049666E" w:rsidP="0049666E">
          <w:pPr>
            <w:jc w:val="center"/>
            <w:rPr>
              <w:b/>
              <w:bCs/>
              <w:sz w:val="12"/>
            </w:rPr>
          </w:pPr>
        </w:p>
      </w:tc>
    </w:tr>
  </w:tbl>
  <w:p w14:paraId="38268AC1" w14:textId="77777777" w:rsidR="0049666E" w:rsidRPr="00A33CEA" w:rsidRDefault="0049666E" w:rsidP="0049666E">
    <w:pPr>
      <w:pStyle w:val="Encabezado"/>
    </w:pPr>
  </w:p>
  <w:p w14:paraId="031F1198" w14:textId="1E25901D" w:rsidR="0049666E" w:rsidRDefault="0049666E">
    <w:pPr>
      <w:pStyle w:val="Encabezado"/>
    </w:pPr>
  </w:p>
  <w:p w14:paraId="2216677A" w14:textId="77777777" w:rsidR="0049666E" w:rsidRDefault="004966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6F0"/>
    <w:multiLevelType w:val="hybridMultilevel"/>
    <w:tmpl w:val="9140DF3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05752"/>
    <w:multiLevelType w:val="multilevel"/>
    <w:tmpl w:val="5DBA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B6077"/>
    <w:multiLevelType w:val="multilevel"/>
    <w:tmpl w:val="1C2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41F1E"/>
    <w:multiLevelType w:val="multilevel"/>
    <w:tmpl w:val="CCB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E63D4"/>
    <w:multiLevelType w:val="hybridMultilevel"/>
    <w:tmpl w:val="27B809BC"/>
    <w:lvl w:ilvl="0" w:tplc="C6A2B2F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B1754"/>
    <w:multiLevelType w:val="hybridMultilevel"/>
    <w:tmpl w:val="72409CAC"/>
    <w:lvl w:ilvl="0" w:tplc="0AB89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959BD"/>
    <w:multiLevelType w:val="hybridMultilevel"/>
    <w:tmpl w:val="E9C0171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352B7"/>
    <w:multiLevelType w:val="multilevel"/>
    <w:tmpl w:val="007C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2"/>
    <w:rsid w:val="00002885"/>
    <w:rsid w:val="00005A11"/>
    <w:rsid w:val="000111B8"/>
    <w:rsid w:val="000126A4"/>
    <w:rsid w:val="00015B04"/>
    <w:rsid w:val="00016692"/>
    <w:rsid w:val="00024198"/>
    <w:rsid w:val="00025C8B"/>
    <w:rsid w:val="00032A11"/>
    <w:rsid w:val="00035AFD"/>
    <w:rsid w:val="00037A30"/>
    <w:rsid w:val="000409E8"/>
    <w:rsid w:val="00041877"/>
    <w:rsid w:val="000463E2"/>
    <w:rsid w:val="000506AB"/>
    <w:rsid w:val="0006457D"/>
    <w:rsid w:val="000648D7"/>
    <w:rsid w:val="00066E23"/>
    <w:rsid w:val="00072894"/>
    <w:rsid w:val="00072FCA"/>
    <w:rsid w:val="00081A39"/>
    <w:rsid w:val="00082EE0"/>
    <w:rsid w:val="000830B0"/>
    <w:rsid w:val="000A63BF"/>
    <w:rsid w:val="000A68DD"/>
    <w:rsid w:val="000B35EC"/>
    <w:rsid w:val="000B3B95"/>
    <w:rsid w:val="000B7F64"/>
    <w:rsid w:val="000C056E"/>
    <w:rsid w:val="000C251A"/>
    <w:rsid w:val="000C3055"/>
    <w:rsid w:val="000C3158"/>
    <w:rsid w:val="000C3B38"/>
    <w:rsid w:val="000C5E09"/>
    <w:rsid w:val="000D2C0C"/>
    <w:rsid w:val="000D3978"/>
    <w:rsid w:val="000D422B"/>
    <w:rsid w:val="000E0E52"/>
    <w:rsid w:val="000E0E96"/>
    <w:rsid w:val="000E4950"/>
    <w:rsid w:val="000F368E"/>
    <w:rsid w:val="0010107D"/>
    <w:rsid w:val="00104546"/>
    <w:rsid w:val="00104D89"/>
    <w:rsid w:val="00105F45"/>
    <w:rsid w:val="001064AD"/>
    <w:rsid w:val="00107DD8"/>
    <w:rsid w:val="0011302B"/>
    <w:rsid w:val="0011371B"/>
    <w:rsid w:val="00124DC6"/>
    <w:rsid w:val="00124FDF"/>
    <w:rsid w:val="001272BA"/>
    <w:rsid w:val="00131F64"/>
    <w:rsid w:val="001344FB"/>
    <w:rsid w:val="0013563F"/>
    <w:rsid w:val="00136161"/>
    <w:rsid w:val="00136794"/>
    <w:rsid w:val="00137DB4"/>
    <w:rsid w:val="00140A10"/>
    <w:rsid w:val="00143113"/>
    <w:rsid w:val="001471A3"/>
    <w:rsid w:val="00147CD6"/>
    <w:rsid w:val="0015233D"/>
    <w:rsid w:val="00157A34"/>
    <w:rsid w:val="00161BA2"/>
    <w:rsid w:val="00162D05"/>
    <w:rsid w:val="00166259"/>
    <w:rsid w:val="00170F67"/>
    <w:rsid w:val="00180588"/>
    <w:rsid w:val="00187B5C"/>
    <w:rsid w:val="001917EC"/>
    <w:rsid w:val="0019464E"/>
    <w:rsid w:val="00195353"/>
    <w:rsid w:val="001A3F01"/>
    <w:rsid w:val="001B563D"/>
    <w:rsid w:val="001B596F"/>
    <w:rsid w:val="001B6FE1"/>
    <w:rsid w:val="001C28B9"/>
    <w:rsid w:val="001C5644"/>
    <w:rsid w:val="001C73AB"/>
    <w:rsid w:val="001D0E62"/>
    <w:rsid w:val="001D22C5"/>
    <w:rsid w:val="001D6F29"/>
    <w:rsid w:val="00201598"/>
    <w:rsid w:val="00203DB6"/>
    <w:rsid w:val="002054C1"/>
    <w:rsid w:val="002058AD"/>
    <w:rsid w:val="00211D81"/>
    <w:rsid w:val="002126C7"/>
    <w:rsid w:val="002146E8"/>
    <w:rsid w:val="00216125"/>
    <w:rsid w:val="0022295F"/>
    <w:rsid w:val="00230FA5"/>
    <w:rsid w:val="00232442"/>
    <w:rsid w:val="00234B82"/>
    <w:rsid w:val="00235BD4"/>
    <w:rsid w:val="0023635A"/>
    <w:rsid w:val="00236BF8"/>
    <w:rsid w:val="002433D5"/>
    <w:rsid w:val="00247FDB"/>
    <w:rsid w:val="002506F6"/>
    <w:rsid w:val="00250FAB"/>
    <w:rsid w:val="00251572"/>
    <w:rsid w:val="002543B1"/>
    <w:rsid w:val="002547A3"/>
    <w:rsid w:val="0026023D"/>
    <w:rsid w:val="0026393C"/>
    <w:rsid w:val="00263F4E"/>
    <w:rsid w:val="00264D2C"/>
    <w:rsid w:val="002740D5"/>
    <w:rsid w:val="002765E7"/>
    <w:rsid w:val="00280F6D"/>
    <w:rsid w:val="0028162E"/>
    <w:rsid w:val="002817B5"/>
    <w:rsid w:val="0029351B"/>
    <w:rsid w:val="002940BD"/>
    <w:rsid w:val="002A2039"/>
    <w:rsid w:val="002A4161"/>
    <w:rsid w:val="002A5EA4"/>
    <w:rsid w:val="002A5EC0"/>
    <w:rsid w:val="002A6AA3"/>
    <w:rsid w:val="002B3AA0"/>
    <w:rsid w:val="002B6C8E"/>
    <w:rsid w:val="002C16B3"/>
    <w:rsid w:val="002C2B54"/>
    <w:rsid w:val="002C359B"/>
    <w:rsid w:val="002C3645"/>
    <w:rsid w:val="002C39F5"/>
    <w:rsid w:val="002C4CC7"/>
    <w:rsid w:val="002C6B03"/>
    <w:rsid w:val="002D309F"/>
    <w:rsid w:val="002D4554"/>
    <w:rsid w:val="002D6CB2"/>
    <w:rsid w:val="002E1A52"/>
    <w:rsid w:val="002E69D0"/>
    <w:rsid w:val="002E706D"/>
    <w:rsid w:val="002F71E5"/>
    <w:rsid w:val="00300902"/>
    <w:rsid w:val="00300CB1"/>
    <w:rsid w:val="00305B6A"/>
    <w:rsid w:val="003070D4"/>
    <w:rsid w:val="00313632"/>
    <w:rsid w:val="003140E1"/>
    <w:rsid w:val="0032171D"/>
    <w:rsid w:val="0032694E"/>
    <w:rsid w:val="00327A9B"/>
    <w:rsid w:val="003325C8"/>
    <w:rsid w:val="00332BF9"/>
    <w:rsid w:val="00332D1E"/>
    <w:rsid w:val="00334245"/>
    <w:rsid w:val="00336240"/>
    <w:rsid w:val="00336DEE"/>
    <w:rsid w:val="00342F08"/>
    <w:rsid w:val="00344372"/>
    <w:rsid w:val="00345784"/>
    <w:rsid w:val="003474F1"/>
    <w:rsid w:val="00356DCD"/>
    <w:rsid w:val="00357799"/>
    <w:rsid w:val="00364619"/>
    <w:rsid w:val="003679BC"/>
    <w:rsid w:val="00367CC1"/>
    <w:rsid w:val="00370CAA"/>
    <w:rsid w:val="00373BED"/>
    <w:rsid w:val="00377145"/>
    <w:rsid w:val="003804B6"/>
    <w:rsid w:val="003842B8"/>
    <w:rsid w:val="00385B77"/>
    <w:rsid w:val="0039030C"/>
    <w:rsid w:val="00390988"/>
    <w:rsid w:val="00393A22"/>
    <w:rsid w:val="00394942"/>
    <w:rsid w:val="003A101B"/>
    <w:rsid w:val="003A330A"/>
    <w:rsid w:val="003A3C53"/>
    <w:rsid w:val="003A6263"/>
    <w:rsid w:val="003A6BFD"/>
    <w:rsid w:val="003B0DCC"/>
    <w:rsid w:val="003B1383"/>
    <w:rsid w:val="003B3192"/>
    <w:rsid w:val="003B5612"/>
    <w:rsid w:val="003B7890"/>
    <w:rsid w:val="003C0FF9"/>
    <w:rsid w:val="003C234B"/>
    <w:rsid w:val="003C41A4"/>
    <w:rsid w:val="003C5102"/>
    <w:rsid w:val="003C646E"/>
    <w:rsid w:val="003C7F85"/>
    <w:rsid w:val="003E12F2"/>
    <w:rsid w:val="003E4F9E"/>
    <w:rsid w:val="003F011C"/>
    <w:rsid w:val="003F41F3"/>
    <w:rsid w:val="003F4935"/>
    <w:rsid w:val="004004E2"/>
    <w:rsid w:val="00401A86"/>
    <w:rsid w:val="004028AB"/>
    <w:rsid w:val="00405903"/>
    <w:rsid w:val="00412FB9"/>
    <w:rsid w:val="00413F1A"/>
    <w:rsid w:val="004153E7"/>
    <w:rsid w:val="004201DA"/>
    <w:rsid w:val="00422FE2"/>
    <w:rsid w:val="00423FFB"/>
    <w:rsid w:val="00434927"/>
    <w:rsid w:val="004369E8"/>
    <w:rsid w:val="004405F4"/>
    <w:rsid w:val="004422F7"/>
    <w:rsid w:val="00442C0B"/>
    <w:rsid w:val="004434CB"/>
    <w:rsid w:val="00446230"/>
    <w:rsid w:val="00447D1D"/>
    <w:rsid w:val="00467CE6"/>
    <w:rsid w:val="0047053A"/>
    <w:rsid w:val="0047080F"/>
    <w:rsid w:val="00471F54"/>
    <w:rsid w:val="004723B4"/>
    <w:rsid w:val="004773EB"/>
    <w:rsid w:val="004804CA"/>
    <w:rsid w:val="0048269D"/>
    <w:rsid w:val="00487402"/>
    <w:rsid w:val="00490BB9"/>
    <w:rsid w:val="00492C6D"/>
    <w:rsid w:val="004947BF"/>
    <w:rsid w:val="0049542F"/>
    <w:rsid w:val="004958D8"/>
    <w:rsid w:val="0049666E"/>
    <w:rsid w:val="004A2B74"/>
    <w:rsid w:val="004A3203"/>
    <w:rsid w:val="004A72B0"/>
    <w:rsid w:val="004B6C8E"/>
    <w:rsid w:val="004C2F93"/>
    <w:rsid w:val="004D03D8"/>
    <w:rsid w:val="004D1EE2"/>
    <w:rsid w:val="004D3063"/>
    <w:rsid w:val="004D3488"/>
    <w:rsid w:val="004D557C"/>
    <w:rsid w:val="004E747F"/>
    <w:rsid w:val="004F012B"/>
    <w:rsid w:val="004F2268"/>
    <w:rsid w:val="004F3C7C"/>
    <w:rsid w:val="004F3E62"/>
    <w:rsid w:val="004F7624"/>
    <w:rsid w:val="00500AD7"/>
    <w:rsid w:val="0050169C"/>
    <w:rsid w:val="005053A3"/>
    <w:rsid w:val="00505D0E"/>
    <w:rsid w:val="00507E02"/>
    <w:rsid w:val="00513F65"/>
    <w:rsid w:val="0052677B"/>
    <w:rsid w:val="00526D00"/>
    <w:rsid w:val="005304AB"/>
    <w:rsid w:val="005358A5"/>
    <w:rsid w:val="00535E02"/>
    <w:rsid w:val="00537129"/>
    <w:rsid w:val="00550A6D"/>
    <w:rsid w:val="00552088"/>
    <w:rsid w:val="00552F7D"/>
    <w:rsid w:val="005578B9"/>
    <w:rsid w:val="00563DD7"/>
    <w:rsid w:val="005700A3"/>
    <w:rsid w:val="0057593B"/>
    <w:rsid w:val="00575E1C"/>
    <w:rsid w:val="00576560"/>
    <w:rsid w:val="00580029"/>
    <w:rsid w:val="005843E6"/>
    <w:rsid w:val="00587C98"/>
    <w:rsid w:val="0059086E"/>
    <w:rsid w:val="00592118"/>
    <w:rsid w:val="005B6699"/>
    <w:rsid w:val="005B6ADA"/>
    <w:rsid w:val="005C20D3"/>
    <w:rsid w:val="005C4D33"/>
    <w:rsid w:val="005C5307"/>
    <w:rsid w:val="005D284A"/>
    <w:rsid w:val="005D2905"/>
    <w:rsid w:val="005D3370"/>
    <w:rsid w:val="005D77B9"/>
    <w:rsid w:val="005E1DA5"/>
    <w:rsid w:val="005E6594"/>
    <w:rsid w:val="005E7960"/>
    <w:rsid w:val="005F0F5B"/>
    <w:rsid w:val="005F1C35"/>
    <w:rsid w:val="005F28D1"/>
    <w:rsid w:val="00601F8C"/>
    <w:rsid w:val="00615D0E"/>
    <w:rsid w:val="006216ED"/>
    <w:rsid w:val="006250F4"/>
    <w:rsid w:val="006267FF"/>
    <w:rsid w:val="0063339E"/>
    <w:rsid w:val="00634D61"/>
    <w:rsid w:val="00647388"/>
    <w:rsid w:val="00654637"/>
    <w:rsid w:val="006571D3"/>
    <w:rsid w:val="00661AA6"/>
    <w:rsid w:val="00662264"/>
    <w:rsid w:val="006653F2"/>
    <w:rsid w:val="00666646"/>
    <w:rsid w:val="00666957"/>
    <w:rsid w:val="006749AA"/>
    <w:rsid w:val="00674DF8"/>
    <w:rsid w:val="0067763F"/>
    <w:rsid w:val="00682501"/>
    <w:rsid w:val="00687186"/>
    <w:rsid w:val="00691974"/>
    <w:rsid w:val="006920F8"/>
    <w:rsid w:val="00692408"/>
    <w:rsid w:val="00694BAB"/>
    <w:rsid w:val="006955D7"/>
    <w:rsid w:val="00696965"/>
    <w:rsid w:val="006974FB"/>
    <w:rsid w:val="006A059F"/>
    <w:rsid w:val="006A1F8F"/>
    <w:rsid w:val="006A618F"/>
    <w:rsid w:val="006A7764"/>
    <w:rsid w:val="006A79EC"/>
    <w:rsid w:val="006B17B4"/>
    <w:rsid w:val="006C080E"/>
    <w:rsid w:val="006C08B6"/>
    <w:rsid w:val="006C09AD"/>
    <w:rsid w:val="006C0F12"/>
    <w:rsid w:val="006C2B86"/>
    <w:rsid w:val="006D424B"/>
    <w:rsid w:val="006D468E"/>
    <w:rsid w:val="006E3A3D"/>
    <w:rsid w:val="006F1BEF"/>
    <w:rsid w:val="006F4BA9"/>
    <w:rsid w:val="006F5828"/>
    <w:rsid w:val="006F748F"/>
    <w:rsid w:val="00700B73"/>
    <w:rsid w:val="00700D55"/>
    <w:rsid w:val="00704B40"/>
    <w:rsid w:val="00704C37"/>
    <w:rsid w:val="00705692"/>
    <w:rsid w:val="00707827"/>
    <w:rsid w:val="007100E3"/>
    <w:rsid w:val="00712B25"/>
    <w:rsid w:val="00726FFA"/>
    <w:rsid w:val="007276AC"/>
    <w:rsid w:val="007276CF"/>
    <w:rsid w:val="00731A57"/>
    <w:rsid w:val="00731B0D"/>
    <w:rsid w:val="00735F01"/>
    <w:rsid w:val="0074155C"/>
    <w:rsid w:val="00753980"/>
    <w:rsid w:val="00754FDB"/>
    <w:rsid w:val="00757427"/>
    <w:rsid w:val="0076353B"/>
    <w:rsid w:val="00766216"/>
    <w:rsid w:val="00767ED9"/>
    <w:rsid w:val="00771059"/>
    <w:rsid w:val="0077223A"/>
    <w:rsid w:val="00772631"/>
    <w:rsid w:val="00774098"/>
    <w:rsid w:val="0078302E"/>
    <w:rsid w:val="007834DA"/>
    <w:rsid w:val="00787264"/>
    <w:rsid w:val="00791DB1"/>
    <w:rsid w:val="0079381D"/>
    <w:rsid w:val="00793D00"/>
    <w:rsid w:val="007953A5"/>
    <w:rsid w:val="00797735"/>
    <w:rsid w:val="007A021E"/>
    <w:rsid w:val="007A3A48"/>
    <w:rsid w:val="007A409A"/>
    <w:rsid w:val="007B057C"/>
    <w:rsid w:val="007B33E6"/>
    <w:rsid w:val="007B4C9C"/>
    <w:rsid w:val="007B687E"/>
    <w:rsid w:val="007C12C2"/>
    <w:rsid w:val="007C2274"/>
    <w:rsid w:val="007C7AE6"/>
    <w:rsid w:val="007D149A"/>
    <w:rsid w:val="007D18B8"/>
    <w:rsid w:val="007D2515"/>
    <w:rsid w:val="007D2C3D"/>
    <w:rsid w:val="007D2FA3"/>
    <w:rsid w:val="007D5A73"/>
    <w:rsid w:val="007D6775"/>
    <w:rsid w:val="007D6B79"/>
    <w:rsid w:val="007E3958"/>
    <w:rsid w:val="007F1B95"/>
    <w:rsid w:val="007F24FE"/>
    <w:rsid w:val="00803CD0"/>
    <w:rsid w:val="00807430"/>
    <w:rsid w:val="008135E9"/>
    <w:rsid w:val="00814324"/>
    <w:rsid w:val="00827896"/>
    <w:rsid w:val="008372A5"/>
    <w:rsid w:val="0084269A"/>
    <w:rsid w:val="00847EE1"/>
    <w:rsid w:val="00852570"/>
    <w:rsid w:val="00852F70"/>
    <w:rsid w:val="008536BB"/>
    <w:rsid w:val="008604A2"/>
    <w:rsid w:val="008852C8"/>
    <w:rsid w:val="00890E83"/>
    <w:rsid w:val="00892392"/>
    <w:rsid w:val="008A0F61"/>
    <w:rsid w:val="008A4CBF"/>
    <w:rsid w:val="008A57FC"/>
    <w:rsid w:val="008B0C3B"/>
    <w:rsid w:val="008B1BC8"/>
    <w:rsid w:val="008D30CD"/>
    <w:rsid w:val="008D5C00"/>
    <w:rsid w:val="008F6F60"/>
    <w:rsid w:val="00906A43"/>
    <w:rsid w:val="00910814"/>
    <w:rsid w:val="00917413"/>
    <w:rsid w:val="00921498"/>
    <w:rsid w:val="00922318"/>
    <w:rsid w:val="00924312"/>
    <w:rsid w:val="00925D46"/>
    <w:rsid w:val="00942AE3"/>
    <w:rsid w:val="009504DB"/>
    <w:rsid w:val="00951CA0"/>
    <w:rsid w:val="0095694B"/>
    <w:rsid w:val="00956F9A"/>
    <w:rsid w:val="0096142D"/>
    <w:rsid w:val="00963C2C"/>
    <w:rsid w:val="00967568"/>
    <w:rsid w:val="00991563"/>
    <w:rsid w:val="0099309F"/>
    <w:rsid w:val="00995592"/>
    <w:rsid w:val="009A56C4"/>
    <w:rsid w:val="009A5999"/>
    <w:rsid w:val="009A63EB"/>
    <w:rsid w:val="009B0412"/>
    <w:rsid w:val="009B52B0"/>
    <w:rsid w:val="009B66F4"/>
    <w:rsid w:val="009B7E13"/>
    <w:rsid w:val="009C7F0C"/>
    <w:rsid w:val="009E0997"/>
    <w:rsid w:val="009E449E"/>
    <w:rsid w:val="009E742B"/>
    <w:rsid w:val="009F1164"/>
    <w:rsid w:val="009F4262"/>
    <w:rsid w:val="00A0481A"/>
    <w:rsid w:val="00A04B4B"/>
    <w:rsid w:val="00A04CB2"/>
    <w:rsid w:val="00A0680D"/>
    <w:rsid w:val="00A10AC6"/>
    <w:rsid w:val="00A151C2"/>
    <w:rsid w:val="00A17D82"/>
    <w:rsid w:val="00A225E5"/>
    <w:rsid w:val="00A22FDD"/>
    <w:rsid w:val="00A251A7"/>
    <w:rsid w:val="00A3015A"/>
    <w:rsid w:val="00A3175D"/>
    <w:rsid w:val="00A36267"/>
    <w:rsid w:val="00A42D27"/>
    <w:rsid w:val="00A43752"/>
    <w:rsid w:val="00A47B95"/>
    <w:rsid w:val="00A523CB"/>
    <w:rsid w:val="00A5553B"/>
    <w:rsid w:val="00A55A92"/>
    <w:rsid w:val="00A5679F"/>
    <w:rsid w:val="00A61BDA"/>
    <w:rsid w:val="00A62250"/>
    <w:rsid w:val="00A63346"/>
    <w:rsid w:val="00A67E3C"/>
    <w:rsid w:val="00A71865"/>
    <w:rsid w:val="00A71AF8"/>
    <w:rsid w:val="00A71F5C"/>
    <w:rsid w:val="00A71F81"/>
    <w:rsid w:val="00A7461D"/>
    <w:rsid w:val="00A74E81"/>
    <w:rsid w:val="00A83A3D"/>
    <w:rsid w:val="00A83ED1"/>
    <w:rsid w:val="00A8596B"/>
    <w:rsid w:val="00A866C1"/>
    <w:rsid w:val="00A867F1"/>
    <w:rsid w:val="00A876E9"/>
    <w:rsid w:val="00A92F7D"/>
    <w:rsid w:val="00A93CE7"/>
    <w:rsid w:val="00AA5B81"/>
    <w:rsid w:val="00AA7297"/>
    <w:rsid w:val="00AB7324"/>
    <w:rsid w:val="00AB76BE"/>
    <w:rsid w:val="00AC1338"/>
    <w:rsid w:val="00AC2E09"/>
    <w:rsid w:val="00AC32C2"/>
    <w:rsid w:val="00AC5C74"/>
    <w:rsid w:val="00AD2014"/>
    <w:rsid w:val="00AD5752"/>
    <w:rsid w:val="00AD6533"/>
    <w:rsid w:val="00AE3470"/>
    <w:rsid w:val="00AF034E"/>
    <w:rsid w:val="00B013B6"/>
    <w:rsid w:val="00B01CFD"/>
    <w:rsid w:val="00B02B1A"/>
    <w:rsid w:val="00B1056F"/>
    <w:rsid w:val="00B15779"/>
    <w:rsid w:val="00B21DB0"/>
    <w:rsid w:val="00B223D3"/>
    <w:rsid w:val="00B244B9"/>
    <w:rsid w:val="00B26753"/>
    <w:rsid w:val="00B30369"/>
    <w:rsid w:val="00B31011"/>
    <w:rsid w:val="00B31A62"/>
    <w:rsid w:val="00B32004"/>
    <w:rsid w:val="00B47264"/>
    <w:rsid w:val="00B52502"/>
    <w:rsid w:val="00B52C1F"/>
    <w:rsid w:val="00B60F4D"/>
    <w:rsid w:val="00B61DAE"/>
    <w:rsid w:val="00B62891"/>
    <w:rsid w:val="00B656F9"/>
    <w:rsid w:val="00B66CD5"/>
    <w:rsid w:val="00B66EC8"/>
    <w:rsid w:val="00B70386"/>
    <w:rsid w:val="00B753E3"/>
    <w:rsid w:val="00B75D41"/>
    <w:rsid w:val="00B816CE"/>
    <w:rsid w:val="00B817D9"/>
    <w:rsid w:val="00B82654"/>
    <w:rsid w:val="00B82E5A"/>
    <w:rsid w:val="00B839E4"/>
    <w:rsid w:val="00B85A11"/>
    <w:rsid w:val="00B957D5"/>
    <w:rsid w:val="00B9621F"/>
    <w:rsid w:val="00B96DD3"/>
    <w:rsid w:val="00B979B7"/>
    <w:rsid w:val="00BA14A2"/>
    <w:rsid w:val="00BA3E80"/>
    <w:rsid w:val="00BA431D"/>
    <w:rsid w:val="00BA50C9"/>
    <w:rsid w:val="00BB1134"/>
    <w:rsid w:val="00BB1472"/>
    <w:rsid w:val="00BB74FC"/>
    <w:rsid w:val="00BB78FF"/>
    <w:rsid w:val="00BC0F3F"/>
    <w:rsid w:val="00BC2FF2"/>
    <w:rsid w:val="00BD125B"/>
    <w:rsid w:val="00BD1A1A"/>
    <w:rsid w:val="00BD2927"/>
    <w:rsid w:val="00BD2A56"/>
    <w:rsid w:val="00BD3606"/>
    <w:rsid w:val="00BD5DFB"/>
    <w:rsid w:val="00BE1BF4"/>
    <w:rsid w:val="00BE57E1"/>
    <w:rsid w:val="00BF146D"/>
    <w:rsid w:val="00BF6077"/>
    <w:rsid w:val="00BF764E"/>
    <w:rsid w:val="00C01A91"/>
    <w:rsid w:val="00C03942"/>
    <w:rsid w:val="00C076A8"/>
    <w:rsid w:val="00C07E36"/>
    <w:rsid w:val="00C07F97"/>
    <w:rsid w:val="00C11A72"/>
    <w:rsid w:val="00C12AF2"/>
    <w:rsid w:val="00C136CD"/>
    <w:rsid w:val="00C15868"/>
    <w:rsid w:val="00C31683"/>
    <w:rsid w:val="00C34DE7"/>
    <w:rsid w:val="00C46887"/>
    <w:rsid w:val="00C508F8"/>
    <w:rsid w:val="00C50BF6"/>
    <w:rsid w:val="00C52643"/>
    <w:rsid w:val="00C54B21"/>
    <w:rsid w:val="00C60F51"/>
    <w:rsid w:val="00C637F6"/>
    <w:rsid w:val="00C63A67"/>
    <w:rsid w:val="00C662DF"/>
    <w:rsid w:val="00C73188"/>
    <w:rsid w:val="00C757D4"/>
    <w:rsid w:val="00C80DFC"/>
    <w:rsid w:val="00C8107E"/>
    <w:rsid w:val="00C83992"/>
    <w:rsid w:val="00C83C41"/>
    <w:rsid w:val="00C83D1F"/>
    <w:rsid w:val="00C9048E"/>
    <w:rsid w:val="00C93996"/>
    <w:rsid w:val="00CA226D"/>
    <w:rsid w:val="00CA3581"/>
    <w:rsid w:val="00CA605D"/>
    <w:rsid w:val="00CB4AC3"/>
    <w:rsid w:val="00CC0E5A"/>
    <w:rsid w:val="00CC1509"/>
    <w:rsid w:val="00CC44EE"/>
    <w:rsid w:val="00CC529F"/>
    <w:rsid w:val="00CD6938"/>
    <w:rsid w:val="00CD7FDD"/>
    <w:rsid w:val="00CE0430"/>
    <w:rsid w:val="00CE428B"/>
    <w:rsid w:val="00CE6B3D"/>
    <w:rsid w:val="00CF0E6D"/>
    <w:rsid w:val="00CF3051"/>
    <w:rsid w:val="00CF651F"/>
    <w:rsid w:val="00CF6929"/>
    <w:rsid w:val="00D04BD7"/>
    <w:rsid w:val="00D05E00"/>
    <w:rsid w:val="00D11D9A"/>
    <w:rsid w:val="00D158B6"/>
    <w:rsid w:val="00D20C8F"/>
    <w:rsid w:val="00D21FC2"/>
    <w:rsid w:val="00D25E95"/>
    <w:rsid w:val="00D265FB"/>
    <w:rsid w:val="00D27E9E"/>
    <w:rsid w:val="00D31495"/>
    <w:rsid w:val="00D340AF"/>
    <w:rsid w:val="00D3484C"/>
    <w:rsid w:val="00D413A6"/>
    <w:rsid w:val="00D42448"/>
    <w:rsid w:val="00D4382E"/>
    <w:rsid w:val="00D44022"/>
    <w:rsid w:val="00D44461"/>
    <w:rsid w:val="00D52F14"/>
    <w:rsid w:val="00D53346"/>
    <w:rsid w:val="00D56060"/>
    <w:rsid w:val="00D61C58"/>
    <w:rsid w:val="00D64EE5"/>
    <w:rsid w:val="00D6667D"/>
    <w:rsid w:val="00D72643"/>
    <w:rsid w:val="00D76189"/>
    <w:rsid w:val="00D85AFD"/>
    <w:rsid w:val="00D85C99"/>
    <w:rsid w:val="00D87B82"/>
    <w:rsid w:val="00D87C41"/>
    <w:rsid w:val="00D9779E"/>
    <w:rsid w:val="00DA07B6"/>
    <w:rsid w:val="00DA0C7C"/>
    <w:rsid w:val="00DA305D"/>
    <w:rsid w:val="00DA55BA"/>
    <w:rsid w:val="00DA7269"/>
    <w:rsid w:val="00DB77A1"/>
    <w:rsid w:val="00DC2A49"/>
    <w:rsid w:val="00DC2B68"/>
    <w:rsid w:val="00DC6478"/>
    <w:rsid w:val="00DD1588"/>
    <w:rsid w:val="00DD255F"/>
    <w:rsid w:val="00DD3AFA"/>
    <w:rsid w:val="00DD525A"/>
    <w:rsid w:val="00DD61D4"/>
    <w:rsid w:val="00DE36EE"/>
    <w:rsid w:val="00DE5E75"/>
    <w:rsid w:val="00DE7B0A"/>
    <w:rsid w:val="00DF04F6"/>
    <w:rsid w:val="00DF2073"/>
    <w:rsid w:val="00DF3DD0"/>
    <w:rsid w:val="00DF41E7"/>
    <w:rsid w:val="00DF6CFD"/>
    <w:rsid w:val="00E018B3"/>
    <w:rsid w:val="00E0436F"/>
    <w:rsid w:val="00E152F5"/>
    <w:rsid w:val="00E2394E"/>
    <w:rsid w:val="00E316AC"/>
    <w:rsid w:val="00E537D0"/>
    <w:rsid w:val="00E55B25"/>
    <w:rsid w:val="00E5667D"/>
    <w:rsid w:val="00E650B1"/>
    <w:rsid w:val="00E67739"/>
    <w:rsid w:val="00E67817"/>
    <w:rsid w:val="00E72FDB"/>
    <w:rsid w:val="00E75424"/>
    <w:rsid w:val="00E81899"/>
    <w:rsid w:val="00E84CF0"/>
    <w:rsid w:val="00E85339"/>
    <w:rsid w:val="00E85C3E"/>
    <w:rsid w:val="00E91125"/>
    <w:rsid w:val="00E95D4A"/>
    <w:rsid w:val="00E960E3"/>
    <w:rsid w:val="00E96112"/>
    <w:rsid w:val="00E96752"/>
    <w:rsid w:val="00EA2516"/>
    <w:rsid w:val="00EA31C1"/>
    <w:rsid w:val="00EA486E"/>
    <w:rsid w:val="00EA61E2"/>
    <w:rsid w:val="00EB3D10"/>
    <w:rsid w:val="00EB5841"/>
    <w:rsid w:val="00EC34EC"/>
    <w:rsid w:val="00ED081C"/>
    <w:rsid w:val="00ED6214"/>
    <w:rsid w:val="00EE18D8"/>
    <w:rsid w:val="00EF17E5"/>
    <w:rsid w:val="00EF718F"/>
    <w:rsid w:val="00F05B31"/>
    <w:rsid w:val="00F114B1"/>
    <w:rsid w:val="00F153A4"/>
    <w:rsid w:val="00F20B76"/>
    <w:rsid w:val="00F222D2"/>
    <w:rsid w:val="00F22AFC"/>
    <w:rsid w:val="00F23C0A"/>
    <w:rsid w:val="00F23F25"/>
    <w:rsid w:val="00F3005A"/>
    <w:rsid w:val="00F35518"/>
    <w:rsid w:val="00F41486"/>
    <w:rsid w:val="00F4248C"/>
    <w:rsid w:val="00F445FE"/>
    <w:rsid w:val="00F45B65"/>
    <w:rsid w:val="00F5021F"/>
    <w:rsid w:val="00F5189E"/>
    <w:rsid w:val="00F541D8"/>
    <w:rsid w:val="00F546FA"/>
    <w:rsid w:val="00F54A95"/>
    <w:rsid w:val="00F55697"/>
    <w:rsid w:val="00F55A97"/>
    <w:rsid w:val="00F5676B"/>
    <w:rsid w:val="00F6150B"/>
    <w:rsid w:val="00F61FAA"/>
    <w:rsid w:val="00F66715"/>
    <w:rsid w:val="00F82469"/>
    <w:rsid w:val="00F87B3E"/>
    <w:rsid w:val="00F9368A"/>
    <w:rsid w:val="00F95656"/>
    <w:rsid w:val="00F97123"/>
    <w:rsid w:val="00F97BEE"/>
    <w:rsid w:val="00FA0688"/>
    <w:rsid w:val="00FA4F32"/>
    <w:rsid w:val="00FA6244"/>
    <w:rsid w:val="00FB288D"/>
    <w:rsid w:val="00FB29EE"/>
    <w:rsid w:val="00FC1701"/>
    <w:rsid w:val="00FC1F32"/>
    <w:rsid w:val="00FC4E1A"/>
    <w:rsid w:val="00FC54DC"/>
    <w:rsid w:val="00FC55DC"/>
    <w:rsid w:val="00FC5C2F"/>
    <w:rsid w:val="00FC7E38"/>
    <w:rsid w:val="00FD3904"/>
    <w:rsid w:val="00FE0952"/>
    <w:rsid w:val="00FE27E3"/>
    <w:rsid w:val="00FE4645"/>
    <w:rsid w:val="00FE55EA"/>
    <w:rsid w:val="00FE57E5"/>
    <w:rsid w:val="00FF453F"/>
    <w:rsid w:val="00FF4F52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0F14F"/>
  <w15:chartTrackingRefBased/>
  <w15:docId w15:val="{0D8406D1-1650-0A4B-A770-26C319D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BA14A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b/>
    </w:rPr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Textosinformato">
    <w:name w:val="Plain Text"/>
    <w:basedOn w:val="Normal"/>
    <w:link w:val="TextosinformatoCar"/>
    <w:uiPriority w:val="99"/>
    <w:unhideWhenUsed/>
    <w:rsid w:val="000C056E"/>
    <w:pPr>
      <w:jc w:val="both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0C056E"/>
    <w:rPr>
      <w:rFonts w:ascii="Consolas" w:hAnsi="Consolas"/>
      <w:sz w:val="21"/>
      <w:szCs w:val="21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D2905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Textonotapie">
    <w:name w:val="footnote text"/>
    <w:basedOn w:val="Normal"/>
    <w:link w:val="TextonotapieCar"/>
    <w:rsid w:val="00BC2FF2"/>
  </w:style>
  <w:style w:type="character" w:customStyle="1" w:styleId="TextonotapieCar">
    <w:name w:val="Texto nota pie Car"/>
    <w:link w:val="Textonotapie"/>
    <w:rsid w:val="00BC2FF2"/>
    <w:rPr>
      <w:lang w:val="es-ES_tradnl" w:eastAsia="es-ES"/>
    </w:rPr>
  </w:style>
  <w:style w:type="character" w:styleId="Refdenotaalpie">
    <w:name w:val="footnote reference"/>
    <w:rsid w:val="00BC2FF2"/>
    <w:rPr>
      <w:vertAlign w:val="superscript"/>
    </w:rPr>
  </w:style>
  <w:style w:type="character" w:styleId="Hipervnculo">
    <w:name w:val="Hyperlink"/>
    <w:rsid w:val="00BC2FF2"/>
    <w:rPr>
      <w:color w:val="0563C1"/>
      <w:u w:val="single"/>
    </w:rPr>
  </w:style>
  <w:style w:type="character" w:styleId="Textoennegrita">
    <w:name w:val="Strong"/>
    <w:uiPriority w:val="22"/>
    <w:qFormat/>
    <w:rsid w:val="00B66EC8"/>
    <w:rPr>
      <w:b/>
      <w:bCs/>
    </w:rPr>
  </w:style>
  <w:style w:type="character" w:styleId="Hipervnculovisitado">
    <w:name w:val="FollowedHyperlink"/>
    <w:rsid w:val="00C73188"/>
    <w:rPr>
      <w:color w:val="954F72"/>
      <w:u w:val="single"/>
    </w:rPr>
  </w:style>
  <w:style w:type="paragraph" w:customStyle="1" w:styleId="Puesto1">
    <w:name w:val="Puesto1"/>
    <w:basedOn w:val="Normal"/>
    <w:rsid w:val="001B6FE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5E7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3C7F85"/>
  </w:style>
  <w:style w:type="paragraph" w:customStyle="1" w:styleId="details">
    <w:name w:val="details"/>
    <w:basedOn w:val="Normal"/>
    <w:rsid w:val="005C20D3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A14A2"/>
    <w:rPr>
      <w:b/>
      <w:bCs/>
      <w:sz w:val="36"/>
      <w:szCs w:val="36"/>
      <w:lang w:eastAsia="es-MX"/>
    </w:rPr>
  </w:style>
  <w:style w:type="paragraph" w:customStyle="1" w:styleId="Normal1">
    <w:name w:val="Normal1"/>
    <w:rsid w:val="007D5A73"/>
    <w:pPr>
      <w:pBdr>
        <w:top w:val="nil"/>
        <w:left w:val="nil"/>
        <w:bottom w:val="nil"/>
        <w:right w:val="nil"/>
        <w:between w:val="nil"/>
      </w:pBdr>
      <w:spacing w:line="360" w:lineRule="auto"/>
      <w:ind w:firstLine="720"/>
    </w:pPr>
    <w:rPr>
      <w:rFonts w:ascii="Verdana" w:eastAsia="Verdana" w:hAnsi="Verdana" w:cs="Verdana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9666E"/>
    <w:rPr>
      <w:lang w:val="es-ES_tradnl"/>
    </w:rPr>
  </w:style>
  <w:style w:type="table" w:styleId="Tablaconcuadrcula">
    <w:name w:val="Table Grid"/>
    <w:basedOn w:val="Tablanormal"/>
    <w:uiPriority w:val="39"/>
    <w:rsid w:val="004966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9666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exicoevalua.org/mexicoevalua/wp-content/uploads/2020/05/extorsion-1.pdf" TargetMode="External"/><Relationship Id="rId2" Type="http://schemas.openxmlformats.org/officeDocument/2006/relationships/hyperlink" Target="http://www.inacipe.gob.mx/investigacion/documentos/extorsion_final.pdf" TargetMode="External"/><Relationship Id="rId1" Type="http://schemas.openxmlformats.org/officeDocument/2006/relationships/hyperlink" Target="http://www.inacipe.gob.mx/investigacion/documentos/extorsion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9C34A-6F32-4BED-AD44-FF237E57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1342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JURIDICO PARA LOS TRABAJADORES AL SERVICIO DEL ESTADO DE COAHUILA</vt:lpstr>
    </vt:vector>
  </TitlesOfParts>
  <Company>SCJN</Company>
  <LinksUpToDate>false</LinksUpToDate>
  <CharactersWithSpaces>8706</CharactersWithSpaces>
  <SharedDoc>false</SharedDoc>
  <HLinks>
    <vt:vector size="36" baseType="variant">
      <vt:variant>
        <vt:i4>7274516</vt:i4>
      </vt:variant>
      <vt:variant>
        <vt:i4>15</vt:i4>
      </vt:variant>
      <vt:variant>
        <vt:i4>0</vt:i4>
      </vt:variant>
      <vt:variant>
        <vt:i4>5</vt:i4>
      </vt:variant>
      <vt:variant>
        <vt:lpwstr>https://www.conapred.org.mx/documentos_cedoc/E-12-2006.pdf</vt:lpwstr>
      </vt:variant>
      <vt:variant>
        <vt:lpwstr/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http://www.inegi.org.mx/saladeprensa/aproposito/2014/adultos0.pdf</vt:lpwstr>
      </vt:variant>
      <vt:variant>
        <vt:lpwstr/>
      </vt:variant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https://www.gob.mx/cms/uploads/attachment/file/126572/Diagn_stico_sobre_la_Situaci_n_de_las_Personas_Con_Discapacidad._Mayo_2016.pdf</vt:lpwstr>
      </vt:variant>
      <vt:variant>
        <vt:lpwstr/>
      </vt:variant>
      <vt:variant>
        <vt:i4>7929916</vt:i4>
      </vt:variant>
      <vt:variant>
        <vt:i4>6</vt:i4>
      </vt:variant>
      <vt:variant>
        <vt:i4>0</vt:i4>
      </vt:variant>
      <vt:variant>
        <vt:i4>5</vt:i4>
      </vt:variant>
      <vt:variant>
        <vt:lpwstr>http://www.milenio.com/estados/cerca-de-58-mil-discapacitados-son-desempleados-en-coahuila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http://www.inegi.org.mx/saladeprensa/aproposito/2015/discapacidad0.pdf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../../../../Downloads/el-derecho-al-trabajo-de-las-personas-con-discapacidad Marzo 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JURIDICO PARA LOS TRABAJADORES AL SERVICIO DEL ESTADO DE COAHUILA</dc:title>
  <dc:subject/>
  <dc:creator>H. Congreso del Estado de Coahuila</dc:creator>
  <cp:keywords/>
  <cp:lastModifiedBy>Juan Lumbreras Teniente</cp:lastModifiedBy>
  <cp:revision>6</cp:revision>
  <cp:lastPrinted>2018-12-07T19:36:00Z</cp:lastPrinted>
  <dcterms:created xsi:type="dcterms:W3CDTF">2020-09-01T15:25:00Z</dcterms:created>
  <dcterms:modified xsi:type="dcterms:W3CDTF">2020-12-19T05:47:00Z</dcterms:modified>
</cp:coreProperties>
</file>