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7C" w:rsidRPr="00B51E7C" w:rsidRDefault="00B51E7C" w:rsidP="00B51E7C">
      <w:pPr>
        <w:rPr>
          <w:rFonts w:ascii="Arial Narrow" w:hAnsi="Arial Narrow"/>
          <w:b/>
          <w:color w:val="000000"/>
          <w:sz w:val="26"/>
          <w:szCs w:val="26"/>
        </w:rPr>
      </w:pPr>
      <w:r w:rsidRPr="00B51E7C">
        <w:rPr>
          <w:rFonts w:ascii="Arial Narrow" w:hAnsi="Arial Narrow"/>
          <w:color w:val="000000"/>
          <w:sz w:val="26"/>
          <w:szCs w:val="26"/>
        </w:rPr>
        <w:t>Inic</w:t>
      </w:r>
      <w:r>
        <w:rPr>
          <w:rFonts w:ascii="Arial Narrow" w:hAnsi="Arial Narrow"/>
          <w:color w:val="000000"/>
          <w:sz w:val="26"/>
          <w:szCs w:val="26"/>
        </w:rPr>
        <w:t xml:space="preserve">iativa con Proyecto de Decreto </w:t>
      </w:r>
      <w:r w:rsidRPr="00B51E7C">
        <w:rPr>
          <w:rFonts w:ascii="Arial Narrow" w:hAnsi="Arial Narrow"/>
          <w:color w:val="000000"/>
          <w:sz w:val="26"/>
          <w:szCs w:val="26"/>
        </w:rPr>
        <w:t xml:space="preserve">por el que se reforman los artículos 71 y 73 de la </w:t>
      </w:r>
      <w:r w:rsidRPr="00B51E7C">
        <w:rPr>
          <w:rFonts w:ascii="Arial Narrow" w:hAnsi="Arial Narrow"/>
          <w:b/>
          <w:color w:val="000000"/>
          <w:sz w:val="26"/>
          <w:szCs w:val="26"/>
        </w:rPr>
        <w:t>Ley de Vivienda para el Estado de Coahuila de Zaragoza</w:t>
      </w:r>
      <w:r w:rsidRPr="00B51E7C">
        <w:rPr>
          <w:rFonts w:ascii="Arial Narrow" w:hAnsi="Arial Narrow"/>
          <w:b/>
          <w:color w:val="000000"/>
          <w:sz w:val="26"/>
          <w:szCs w:val="26"/>
        </w:rPr>
        <w:t>.</w:t>
      </w:r>
    </w:p>
    <w:p w:rsidR="00B51E7C" w:rsidRDefault="00B51E7C" w:rsidP="00B51E7C">
      <w:pPr>
        <w:rPr>
          <w:rFonts w:ascii="Arial Narrow" w:hAnsi="Arial Narrow"/>
          <w:color w:val="000000"/>
          <w:sz w:val="26"/>
          <w:szCs w:val="26"/>
        </w:rPr>
      </w:pPr>
    </w:p>
    <w:p w:rsidR="00B51E7C" w:rsidRPr="00AA012D" w:rsidRDefault="00B51E7C" w:rsidP="00AA012D">
      <w:pPr>
        <w:pStyle w:val="Prrafodelista"/>
        <w:numPr>
          <w:ilvl w:val="0"/>
          <w:numId w:val="12"/>
        </w:numPr>
        <w:rPr>
          <w:rFonts w:ascii="Arial Narrow" w:hAnsi="Arial Narrow"/>
          <w:b/>
          <w:color w:val="000000"/>
          <w:sz w:val="28"/>
          <w:szCs w:val="26"/>
        </w:rPr>
      </w:pPr>
      <w:r w:rsidRPr="00AA012D">
        <w:rPr>
          <w:rFonts w:ascii="Arial Narrow" w:hAnsi="Arial Narrow"/>
          <w:b/>
          <w:color w:val="000000"/>
          <w:sz w:val="28"/>
          <w:szCs w:val="26"/>
        </w:rPr>
        <w:t>C</w:t>
      </w:r>
      <w:r w:rsidRPr="00AA012D">
        <w:rPr>
          <w:rFonts w:ascii="Arial Narrow" w:hAnsi="Arial Narrow"/>
          <w:b/>
          <w:color w:val="000000"/>
          <w:sz w:val="28"/>
          <w:szCs w:val="26"/>
        </w:rPr>
        <w:t>on el fin de que tanto las autoridades locales como estatales de manera coordinada, al promover el desarrollo de las acciones habitacionales en sus distintas modalidades, utilicen los recursos de una manera correcta a fin de que las viviendas que se construyan, cuenten con los espacios habitables y dignos en función del número de habitantes.</w:t>
      </w:r>
    </w:p>
    <w:p w:rsidR="00B51E7C" w:rsidRDefault="00B51E7C" w:rsidP="00B51E7C">
      <w:pPr>
        <w:rPr>
          <w:rFonts w:ascii="Arial Narrow" w:hAnsi="Arial Narrow"/>
          <w:color w:val="000000"/>
          <w:sz w:val="26"/>
          <w:szCs w:val="26"/>
        </w:rPr>
      </w:pPr>
    </w:p>
    <w:p w:rsidR="00B51E7C" w:rsidRPr="00B33FC0" w:rsidRDefault="00B51E7C" w:rsidP="00B51E7C">
      <w:pPr>
        <w:rPr>
          <w:rFonts w:ascii="Arial Narrow" w:hAnsi="Arial Narrow"/>
          <w:color w:val="000000"/>
          <w:sz w:val="26"/>
          <w:szCs w:val="26"/>
        </w:rPr>
      </w:pPr>
      <w:r w:rsidRPr="00B33FC0">
        <w:rPr>
          <w:rFonts w:ascii="Arial Narrow" w:hAnsi="Arial Narrow"/>
          <w:color w:val="000000"/>
          <w:sz w:val="26"/>
          <w:szCs w:val="26"/>
        </w:rPr>
        <w:t xml:space="preserve">Planteada por el </w:t>
      </w:r>
      <w:r w:rsidRPr="00B33FC0">
        <w:rPr>
          <w:rFonts w:ascii="Arial Narrow" w:hAnsi="Arial Narrow"/>
          <w:b/>
          <w:color w:val="000000"/>
          <w:sz w:val="26"/>
          <w:szCs w:val="26"/>
        </w:rPr>
        <w:t>Diputado Edgar Gerardo Sánchez Garza</w:t>
      </w:r>
      <w:r w:rsidRPr="00B33FC0">
        <w:rPr>
          <w:rFonts w:ascii="Arial Narrow" w:hAnsi="Arial Narrow"/>
          <w:color w:val="000000"/>
          <w:sz w:val="26"/>
          <w:szCs w:val="26"/>
        </w:rPr>
        <w:t xml:space="preserve">, de la Fracción Parlamentaria “General Francisco L. </w:t>
      </w:r>
      <w:proofErr w:type="spellStart"/>
      <w:r w:rsidRPr="00B33FC0">
        <w:rPr>
          <w:rFonts w:ascii="Arial Narrow" w:hAnsi="Arial Narrow"/>
          <w:color w:val="000000"/>
          <w:sz w:val="26"/>
          <w:szCs w:val="26"/>
        </w:rPr>
        <w:t>Urquizo</w:t>
      </w:r>
      <w:proofErr w:type="spellEnd"/>
      <w:r w:rsidRPr="00B33FC0">
        <w:rPr>
          <w:rFonts w:ascii="Arial Narrow" w:hAnsi="Arial Narrow"/>
          <w:color w:val="000000"/>
          <w:sz w:val="26"/>
          <w:szCs w:val="26"/>
        </w:rPr>
        <w:t>”</w:t>
      </w:r>
      <w:r>
        <w:rPr>
          <w:rFonts w:ascii="Arial Narrow" w:hAnsi="Arial Narrow"/>
          <w:color w:val="000000"/>
          <w:sz w:val="26"/>
          <w:szCs w:val="26"/>
        </w:rPr>
        <w:t>.</w:t>
      </w:r>
    </w:p>
    <w:p w:rsidR="00B51E7C" w:rsidRPr="00B33FC0" w:rsidRDefault="00B51E7C" w:rsidP="00B51E7C">
      <w:pPr>
        <w:rPr>
          <w:sz w:val="26"/>
          <w:szCs w:val="26"/>
        </w:rPr>
      </w:pPr>
    </w:p>
    <w:p w:rsidR="00B51E7C" w:rsidRPr="00B33FC0" w:rsidRDefault="00B51E7C" w:rsidP="00B51E7C">
      <w:pPr>
        <w:rPr>
          <w:rFonts w:ascii="Arial Narrow" w:hAnsi="Arial Narrow"/>
          <w:b/>
          <w:color w:val="000000"/>
          <w:sz w:val="26"/>
          <w:szCs w:val="26"/>
        </w:rPr>
      </w:pPr>
      <w:r w:rsidRPr="00B33FC0">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B33FC0">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B33FC0">
        <w:rPr>
          <w:rFonts w:ascii="Arial Narrow" w:hAnsi="Arial Narrow"/>
          <w:b/>
          <w:color w:val="000000"/>
          <w:sz w:val="26"/>
          <w:szCs w:val="26"/>
        </w:rPr>
        <w:t>de 20</w:t>
      </w:r>
      <w:r>
        <w:rPr>
          <w:rFonts w:ascii="Arial Narrow" w:hAnsi="Arial Narrow"/>
          <w:b/>
          <w:color w:val="000000"/>
          <w:sz w:val="26"/>
          <w:szCs w:val="26"/>
        </w:rPr>
        <w:t>20</w:t>
      </w:r>
      <w:r w:rsidRPr="00B33FC0">
        <w:rPr>
          <w:rFonts w:ascii="Arial Narrow" w:hAnsi="Arial Narrow"/>
          <w:b/>
          <w:color w:val="000000"/>
          <w:sz w:val="26"/>
          <w:szCs w:val="26"/>
        </w:rPr>
        <w:t>.</w:t>
      </w:r>
    </w:p>
    <w:p w:rsidR="00B51E7C" w:rsidRPr="00B33FC0" w:rsidRDefault="00B51E7C" w:rsidP="00B51E7C">
      <w:pPr>
        <w:rPr>
          <w:rFonts w:ascii="Arial Narrow" w:hAnsi="Arial Narrow" w:cs="Arial"/>
          <w:sz w:val="26"/>
          <w:szCs w:val="26"/>
        </w:rPr>
      </w:pPr>
    </w:p>
    <w:p w:rsidR="00B51E7C" w:rsidRPr="00020B64" w:rsidRDefault="00B51E7C" w:rsidP="00B51E7C">
      <w:pPr>
        <w:rPr>
          <w:rFonts w:ascii="Arial Narrow" w:hAnsi="Arial Narrow"/>
          <w:b/>
          <w:color w:val="000000"/>
          <w:sz w:val="26"/>
          <w:szCs w:val="26"/>
        </w:rPr>
      </w:pPr>
      <w:r w:rsidRPr="00F07A04">
        <w:rPr>
          <w:rFonts w:ascii="Arial Narrow" w:hAnsi="Arial Narrow"/>
          <w:color w:val="000000"/>
          <w:sz w:val="26"/>
          <w:szCs w:val="26"/>
        </w:rPr>
        <w:t xml:space="preserve">Turnada a la </w:t>
      </w:r>
      <w:r w:rsidRPr="00B51E7C">
        <w:rPr>
          <w:rFonts w:ascii="Arial Narrow" w:hAnsi="Arial Narrow"/>
          <w:b/>
          <w:color w:val="000000"/>
          <w:sz w:val="26"/>
          <w:szCs w:val="26"/>
        </w:rPr>
        <w:t>Comisión de Desarrollo Social</w:t>
      </w:r>
      <w:r w:rsidRPr="00020B64">
        <w:rPr>
          <w:rFonts w:ascii="Arial Narrow" w:hAnsi="Arial Narrow"/>
          <w:b/>
          <w:color w:val="000000"/>
          <w:sz w:val="26"/>
          <w:szCs w:val="26"/>
        </w:rPr>
        <w:t>.</w:t>
      </w:r>
    </w:p>
    <w:p w:rsidR="00B51E7C" w:rsidRPr="00B33FC0" w:rsidRDefault="00B51E7C" w:rsidP="00B51E7C">
      <w:pPr>
        <w:rPr>
          <w:rFonts w:ascii="Arial Narrow" w:hAnsi="Arial Narrow"/>
          <w:color w:val="000000"/>
          <w:sz w:val="26"/>
          <w:szCs w:val="26"/>
        </w:rPr>
      </w:pPr>
    </w:p>
    <w:p w:rsidR="00B51E7C" w:rsidRPr="00B33FC0" w:rsidRDefault="00B51E7C" w:rsidP="00B51E7C">
      <w:pPr>
        <w:rPr>
          <w:rFonts w:ascii="Arial Narrow" w:hAnsi="Arial Narrow"/>
          <w:b/>
          <w:color w:val="000000"/>
          <w:sz w:val="26"/>
          <w:szCs w:val="26"/>
        </w:rPr>
      </w:pPr>
      <w:r w:rsidRPr="00B33FC0">
        <w:rPr>
          <w:rFonts w:ascii="Arial Narrow" w:hAnsi="Arial Narrow"/>
          <w:b/>
          <w:color w:val="000000"/>
          <w:sz w:val="26"/>
          <w:szCs w:val="26"/>
        </w:rPr>
        <w:t xml:space="preserve">Lectura del Dictamen: </w:t>
      </w:r>
    </w:p>
    <w:p w:rsidR="00B51E7C" w:rsidRPr="00B33FC0" w:rsidRDefault="00B51E7C" w:rsidP="00B51E7C">
      <w:pPr>
        <w:rPr>
          <w:rFonts w:ascii="Arial Narrow" w:hAnsi="Arial Narrow"/>
          <w:b/>
          <w:color w:val="000000"/>
          <w:sz w:val="26"/>
          <w:szCs w:val="26"/>
        </w:rPr>
      </w:pPr>
    </w:p>
    <w:p w:rsidR="00B51E7C" w:rsidRPr="00B33FC0" w:rsidRDefault="00B51E7C" w:rsidP="00B51E7C">
      <w:pPr>
        <w:rPr>
          <w:rFonts w:ascii="Arial Narrow" w:hAnsi="Arial Narrow"/>
          <w:b/>
          <w:color w:val="000000"/>
          <w:sz w:val="26"/>
          <w:szCs w:val="26"/>
        </w:rPr>
      </w:pPr>
      <w:r w:rsidRPr="00B33FC0">
        <w:rPr>
          <w:rFonts w:ascii="Arial Narrow" w:hAnsi="Arial Narrow"/>
          <w:b/>
          <w:color w:val="000000"/>
          <w:sz w:val="26"/>
          <w:szCs w:val="26"/>
        </w:rPr>
        <w:t xml:space="preserve">Decreto No. </w:t>
      </w:r>
    </w:p>
    <w:p w:rsidR="00B51E7C" w:rsidRPr="00B33FC0" w:rsidRDefault="00B51E7C" w:rsidP="00B51E7C">
      <w:pPr>
        <w:rPr>
          <w:rFonts w:ascii="Arial Narrow" w:hAnsi="Arial Narrow"/>
          <w:b/>
          <w:color w:val="000000"/>
          <w:sz w:val="26"/>
          <w:szCs w:val="26"/>
        </w:rPr>
      </w:pPr>
    </w:p>
    <w:p w:rsidR="00B51E7C" w:rsidRPr="00B33FC0" w:rsidRDefault="00B51E7C" w:rsidP="00B51E7C">
      <w:pPr>
        <w:rPr>
          <w:rFonts w:ascii="Arial Narrow" w:hAnsi="Arial Narrow"/>
          <w:color w:val="000000"/>
          <w:sz w:val="26"/>
          <w:szCs w:val="26"/>
        </w:rPr>
      </w:pPr>
      <w:r w:rsidRPr="00B33FC0">
        <w:rPr>
          <w:rFonts w:ascii="Arial Narrow" w:hAnsi="Arial Narrow"/>
          <w:color w:val="000000"/>
          <w:sz w:val="26"/>
          <w:szCs w:val="26"/>
        </w:rPr>
        <w:t>Publicación en el Periódico Oficial del Gobierno del Estado:</w:t>
      </w:r>
    </w:p>
    <w:p w:rsidR="00B51E7C" w:rsidRPr="00B33FC0" w:rsidRDefault="00B51E7C" w:rsidP="00B51E7C">
      <w:pPr>
        <w:spacing w:line="360" w:lineRule="auto"/>
        <w:rPr>
          <w:rFonts w:cs="Arial"/>
          <w:b/>
          <w:sz w:val="26"/>
          <w:szCs w:val="26"/>
        </w:rPr>
      </w:pPr>
    </w:p>
    <w:p w:rsidR="00B51E7C" w:rsidRDefault="00B51E7C" w:rsidP="00B51E7C">
      <w:pPr>
        <w:spacing w:line="360" w:lineRule="auto"/>
        <w:rPr>
          <w:rFonts w:cs="Arial"/>
          <w:b/>
          <w:sz w:val="28"/>
          <w:szCs w:val="28"/>
        </w:rPr>
      </w:pPr>
    </w:p>
    <w:p w:rsidR="00B51E7C" w:rsidRDefault="00B51E7C" w:rsidP="00072072">
      <w:pPr>
        <w:spacing w:line="360" w:lineRule="auto"/>
        <w:rPr>
          <w:rFonts w:cs="Arial"/>
          <w:b/>
          <w:sz w:val="28"/>
          <w:szCs w:val="28"/>
        </w:rPr>
      </w:pPr>
    </w:p>
    <w:p w:rsidR="00B51E7C" w:rsidRDefault="00B51E7C" w:rsidP="00072072">
      <w:pPr>
        <w:spacing w:line="360" w:lineRule="auto"/>
        <w:rPr>
          <w:rFonts w:cs="Arial"/>
          <w:b/>
          <w:sz w:val="28"/>
          <w:szCs w:val="28"/>
        </w:rPr>
      </w:pPr>
    </w:p>
    <w:p w:rsidR="00B51E7C" w:rsidRDefault="00B51E7C">
      <w:pPr>
        <w:jc w:val="left"/>
        <w:rPr>
          <w:rFonts w:cs="Arial"/>
          <w:b/>
          <w:sz w:val="28"/>
          <w:szCs w:val="28"/>
        </w:rPr>
      </w:pPr>
      <w:r>
        <w:rPr>
          <w:rFonts w:cs="Arial"/>
          <w:b/>
          <w:sz w:val="28"/>
          <w:szCs w:val="28"/>
        </w:rPr>
        <w:br w:type="page"/>
      </w:r>
    </w:p>
    <w:p w:rsidR="00072072" w:rsidRPr="00A4189C" w:rsidRDefault="00072072" w:rsidP="00072072">
      <w:pPr>
        <w:spacing w:line="360" w:lineRule="auto"/>
        <w:rPr>
          <w:rFonts w:cs="Arial"/>
          <w:b/>
          <w:sz w:val="28"/>
          <w:szCs w:val="28"/>
        </w:rPr>
      </w:pPr>
      <w:r w:rsidRPr="00A4189C">
        <w:rPr>
          <w:rFonts w:cs="Arial"/>
          <w:b/>
          <w:sz w:val="28"/>
          <w:szCs w:val="28"/>
        </w:rPr>
        <w:lastRenderedPageBreak/>
        <w:t xml:space="preserve">H. Pleno del Congreso del </w:t>
      </w:r>
    </w:p>
    <w:p w:rsidR="00072072" w:rsidRPr="00A4189C" w:rsidRDefault="00072072" w:rsidP="00072072">
      <w:pPr>
        <w:spacing w:line="360" w:lineRule="auto"/>
        <w:rPr>
          <w:rFonts w:cs="Arial"/>
          <w:b/>
          <w:sz w:val="28"/>
          <w:szCs w:val="28"/>
        </w:rPr>
      </w:pPr>
      <w:r w:rsidRPr="00A4189C">
        <w:rPr>
          <w:rFonts w:cs="Arial"/>
          <w:b/>
          <w:sz w:val="28"/>
          <w:szCs w:val="28"/>
        </w:rPr>
        <w:t>Estado de Coahuila de Zaragoza.</w:t>
      </w:r>
    </w:p>
    <w:p w:rsidR="00072072" w:rsidRPr="00A4189C" w:rsidRDefault="00072072" w:rsidP="00072072">
      <w:pPr>
        <w:spacing w:line="360" w:lineRule="auto"/>
        <w:rPr>
          <w:rFonts w:cs="Arial"/>
          <w:b/>
          <w:sz w:val="28"/>
          <w:szCs w:val="28"/>
        </w:rPr>
      </w:pPr>
      <w:r w:rsidRPr="00A4189C">
        <w:rPr>
          <w:rFonts w:cs="Arial"/>
          <w:b/>
          <w:sz w:val="28"/>
          <w:szCs w:val="28"/>
        </w:rPr>
        <w:t>Presente.</w:t>
      </w:r>
    </w:p>
    <w:p w:rsidR="00072072" w:rsidRPr="00A4189C" w:rsidRDefault="00072072" w:rsidP="00072072">
      <w:pPr>
        <w:spacing w:line="360" w:lineRule="auto"/>
        <w:rPr>
          <w:rFonts w:cs="Arial"/>
          <w:sz w:val="28"/>
          <w:szCs w:val="28"/>
        </w:rPr>
      </w:pPr>
    </w:p>
    <w:p w:rsidR="00B017CD" w:rsidRPr="00A4189C" w:rsidRDefault="00072072" w:rsidP="00072072">
      <w:pPr>
        <w:spacing w:line="360" w:lineRule="auto"/>
        <w:rPr>
          <w:rFonts w:cs="Arial"/>
          <w:bCs/>
          <w:sz w:val="28"/>
          <w:szCs w:val="28"/>
        </w:rPr>
      </w:pPr>
      <w:r w:rsidRPr="00A4189C">
        <w:rPr>
          <w:rFonts w:cs="Arial"/>
          <w:sz w:val="28"/>
          <w:szCs w:val="28"/>
        </w:rPr>
        <w:t>El que suscribe Diputado Edgar Sánchez Garza</w:t>
      </w:r>
      <w:r w:rsidR="00C94473" w:rsidRPr="00A4189C">
        <w:rPr>
          <w:rFonts w:cs="Arial"/>
          <w:sz w:val="28"/>
          <w:szCs w:val="28"/>
        </w:rPr>
        <w:t xml:space="preserve">, de </w:t>
      </w:r>
      <w:r w:rsidR="00C94473" w:rsidRPr="00A4189C">
        <w:rPr>
          <w:rStyle w:val="CharAttribute14"/>
          <w:rFonts w:cs="Arial"/>
          <w:sz w:val="28"/>
          <w:szCs w:val="28"/>
        </w:rPr>
        <w:t xml:space="preserve">la Fracción Parlamentaria General Francisco L. </w:t>
      </w:r>
      <w:proofErr w:type="spellStart"/>
      <w:r w:rsidR="00C94473" w:rsidRPr="00A4189C">
        <w:rPr>
          <w:rStyle w:val="CharAttribute14"/>
          <w:rFonts w:cs="Arial"/>
          <w:sz w:val="28"/>
          <w:szCs w:val="28"/>
        </w:rPr>
        <w:t>Urquizo</w:t>
      </w:r>
      <w:proofErr w:type="spellEnd"/>
      <w:r w:rsidR="00216EFA" w:rsidRPr="00A4189C">
        <w:rPr>
          <w:rStyle w:val="CharAttribute14"/>
          <w:rFonts w:cs="Arial"/>
          <w:sz w:val="28"/>
          <w:szCs w:val="28"/>
        </w:rPr>
        <w:t>,</w:t>
      </w:r>
      <w:r w:rsidRPr="00A4189C">
        <w:rPr>
          <w:rFonts w:cs="Arial"/>
          <w:sz w:val="28"/>
          <w:szCs w:val="28"/>
        </w:rPr>
        <w:t xml:space="preserve"> de la LXI Legislatura del Honorable Congreso del Estado Independiente, Libre y Soberano de Coahuila de Zaragoza, con fundamento en el artículo</w:t>
      </w:r>
      <w:r w:rsidR="009B6F56">
        <w:rPr>
          <w:rFonts w:cs="Arial"/>
          <w:sz w:val="28"/>
          <w:szCs w:val="28"/>
        </w:rPr>
        <w:t xml:space="preserve"> 71 fracción II de la Constitución Política de los Estados Unidos Mexicanos, así como por el artículo</w:t>
      </w:r>
      <w:r w:rsidRPr="00A4189C">
        <w:rPr>
          <w:rFonts w:cs="Arial"/>
          <w:sz w:val="28"/>
          <w:szCs w:val="28"/>
        </w:rPr>
        <w:t xml:space="preserve"> 59 fracción I de la Constitución Política del Estado de Coahuila de Zaragoza, </w:t>
      </w:r>
      <w:r w:rsidR="009B6F56">
        <w:rPr>
          <w:rFonts w:cs="Arial"/>
          <w:sz w:val="28"/>
          <w:szCs w:val="28"/>
        </w:rPr>
        <w:t xml:space="preserve">además de los </w:t>
      </w:r>
      <w:r w:rsidRPr="00A4189C">
        <w:rPr>
          <w:rFonts w:cs="Arial"/>
          <w:sz w:val="28"/>
          <w:szCs w:val="28"/>
        </w:rPr>
        <w:t>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w:t>
      </w:r>
      <w:r w:rsidR="00BF70CC" w:rsidRPr="00A4189C">
        <w:rPr>
          <w:rFonts w:cs="Arial"/>
          <w:sz w:val="28"/>
          <w:szCs w:val="28"/>
        </w:rPr>
        <w:t>,</w:t>
      </w:r>
      <w:r w:rsidRPr="00A4189C">
        <w:rPr>
          <w:rFonts w:cs="Arial"/>
          <w:sz w:val="28"/>
          <w:szCs w:val="28"/>
        </w:rPr>
        <w:t xml:space="preserve"> </w:t>
      </w:r>
      <w:r w:rsidR="00757434" w:rsidRPr="00A4189C">
        <w:rPr>
          <w:rFonts w:cs="Arial"/>
          <w:bCs/>
          <w:sz w:val="28"/>
          <w:szCs w:val="28"/>
        </w:rPr>
        <w:t xml:space="preserve">por el que se reforman </w:t>
      </w:r>
      <w:r w:rsidR="002E3FD2">
        <w:rPr>
          <w:rFonts w:cs="Arial"/>
          <w:bCs/>
          <w:sz w:val="28"/>
          <w:szCs w:val="28"/>
        </w:rPr>
        <w:t>los artículos 71 y 73 de la Ley de Vivienda</w:t>
      </w:r>
      <w:r w:rsidR="00D25FA4" w:rsidRPr="00A4189C">
        <w:rPr>
          <w:rFonts w:cs="Arial"/>
          <w:bCs/>
          <w:sz w:val="28"/>
          <w:szCs w:val="28"/>
        </w:rPr>
        <w:t>,</w:t>
      </w:r>
      <w:r w:rsidR="001F736C" w:rsidRPr="00A4189C">
        <w:rPr>
          <w:rFonts w:cs="Arial"/>
          <w:bCs/>
          <w:sz w:val="28"/>
          <w:szCs w:val="28"/>
        </w:rPr>
        <w:t xml:space="preserve"> al </w:t>
      </w:r>
      <w:r w:rsidR="001A2AE8" w:rsidRPr="00A4189C">
        <w:rPr>
          <w:rFonts w:cs="Arial"/>
          <w:bCs/>
          <w:sz w:val="28"/>
          <w:szCs w:val="28"/>
        </w:rPr>
        <w:t>tenor de la siguiente:</w:t>
      </w:r>
    </w:p>
    <w:p w:rsidR="001A2AE8" w:rsidRPr="00B521B9" w:rsidRDefault="001A2AE8" w:rsidP="00072072">
      <w:pPr>
        <w:spacing w:line="360" w:lineRule="auto"/>
        <w:jc w:val="center"/>
        <w:rPr>
          <w:rFonts w:cs="Arial"/>
          <w:b/>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9376DD" w:rsidRPr="002E3FD2" w:rsidRDefault="009376DD" w:rsidP="002E3FD2">
      <w:pPr>
        <w:rPr>
          <w:sz w:val="28"/>
          <w:szCs w:val="28"/>
        </w:rPr>
      </w:pPr>
    </w:p>
    <w:p w:rsidR="002E3FD2" w:rsidRPr="002E3FD2" w:rsidRDefault="002E3FD2" w:rsidP="002E3FD2">
      <w:pPr>
        <w:spacing w:line="360" w:lineRule="auto"/>
        <w:rPr>
          <w:sz w:val="28"/>
          <w:szCs w:val="28"/>
        </w:rPr>
      </w:pPr>
      <w:r w:rsidRPr="002E3FD2">
        <w:rPr>
          <w:sz w:val="28"/>
          <w:szCs w:val="28"/>
        </w:rPr>
        <w:t>El derecho a la vivienda es “[…] el derecho de todo hombre, mujer, joven y niño a tener un hogar y una comunidad seguros en que puedan vivir en paz y dignidad” (ONU, 2008).</w:t>
      </w:r>
    </w:p>
    <w:p w:rsidR="002E3FD2" w:rsidRDefault="002E3FD2" w:rsidP="0027487D">
      <w:pPr>
        <w:spacing w:line="360" w:lineRule="auto"/>
      </w:pPr>
    </w:p>
    <w:p w:rsidR="002E3FD2" w:rsidRPr="002E3FD2" w:rsidRDefault="002E3FD2" w:rsidP="002E3FD2">
      <w:pPr>
        <w:spacing w:line="360" w:lineRule="auto"/>
        <w:rPr>
          <w:sz w:val="28"/>
          <w:szCs w:val="28"/>
        </w:rPr>
      </w:pPr>
      <w:r w:rsidRPr="002E3FD2">
        <w:rPr>
          <w:sz w:val="28"/>
          <w:szCs w:val="28"/>
        </w:rPr>
        <w:t xml:space="preserve">Por lo tanto, el derecho a la vivienda digna y decorosa implica el que los ciudadanos de todos los perfiles económicos y socioculturales tengan la </w:t>
      </w:r>
      <w:r w:rsidRPr="002E3FD2">
        <w:rPr>
          <w:sz w:val="28"/>
          <w:szCs w:val="28"/>
        </w:rPr>
        <w:lastRenderedPageBreak/>
        <w:t>posibilidad de acceder a una vivienda con las siguientes condiciones y características:</w:t>
      </w:r>
    </w:p>
    <w:p w:rsidR="002E3FD2" w:rsidRPr="002E3FD2" w:rsidRDefault="002E3FD2" w:rsidP="002E3FD2">
      <w:pPr>
        <w:spacing w:line="360" w:lineRule="auto"/>
        <w:rPr>
          <w:sz w:val="28"/>
          <w:szCs w:val="28"/>
        </w:rPr>
      </w:pPr>
      <w:r w:rsidRPr="002E3FD2">
        <w:rPr>
          <w:b/>
          <w:sz w:val="28"/>
          <w:szCs w:val="28"/>
        </w:rPr>
        <w:t>1)</w:t>
      </w:r>
      <w:r w:rsidRPr="002E3FD2">
        <w:rPr>
          <w:sz w:val="28"/>
          <w:szCs w:val="28"/>
        </w:rPr>
        <w:t xml:space="preserve"> que no ponga en riesgo la satisfacción de otras necesidades básicas;</w:t>
      </w:r>
    </w:p>
    <w:p w:rsidR="002E3FD2" w:rsidRDefault="002E3FD2" w:rsidP="002E3FD2">
      <w:pPr>
        <w:spacing w:line="360" w:lineRule="auto"/>
        <w:rPr>
          <w:b/>
          <w:sz w:val="28"/>
          <w:szCs w:val="28"/>
        </w:rPr>
      </w:pPr>
    </w:p>
    <w:p w:rsidR="002E3FD2" w:rsidRPr="002E3FD2" w:rsidRDefault="002E3FD2" w:rsidP="002E3FD2">
      <w:pPr>
        <w:spacing w:line="360" w:lineRule="auto"/>
        <w:rPr>
          <w:sz w:val="28"/>
          <w:szCs w:val="28"/>
        </w:rPr>
      </w:pPr>
      <w:r w:rsidRPr="002E3FD2">
        <w:rPr>
          <w:b/>
          <w:sz w:val="28"/>
          <w:szCs w:val="28"/>
        </w:rPr>
        <w:t>2)</w:t>
      </w:r>
      <w:r w:rsidRPr="002E3FD2">
        <w:rPr>
          <w:sz w:val="28"/>
          <w:szCs w:val="28"/>
        </w:rPr>
        <w:t xml:space="preserve"> con seguridad en su tenencia;</w:t>
      </w:r>
    </w:p>
    <w:p w:rsidR="002E3FD2" w:rsidRDefault="002E3FD2" w:rsidP="002E3FD2">
      <w:pPr>
        <w:spacing w:line="360" w:lineRule="auto"/>
        <w:rPr>
          <w:b/>
          <w:sz w:val="28"/>
          <w:szCs w:val="28"/>
        </w:rPr>
      </w:pPr>
    </w:p>
    <w:p w:rsidR="002E3FD2" w:rsidRPr="002E3FD2" w:rsidRDefault="002E3FD2" w:rsidP="002E3FD2">
      <w:pPr>
        <w:spacing w:line="360" w:lineRule="auto"/>
        <w:rPr>
          <w:sz w:val="28"/>
          <w:szCs w:val="28"/>
        </w:rPr>
      </w:pPr>
      <w:r w:rsidRPr="002E3FD2">
        <w:rPr>
          <w:b/>
          <w:sz w:val="28"/>
          <w:szCs w:val="28"/>
        </w:rPr>
        <w:t>3)</w:t>
      </w:r>
      <w:r w:rsidRPr="002E3FD2">
        <w:rPr>
          <w:sz w:val="28"/>
          <w:szCs w:val="28"/>
        </w:rPr>
        <w:t xml:space="preserve"> con materiales y diseño de calidad;</w:t>
      </w:r>
    </w:p>
    <w:p w:rsidR="002E3FD2" w:rsidRDefault="002E3FD2" w:rsidP="002E3FD2">
      <w:pPr>
        <w:spacing w:line="360" w:lineRule="auto"/>
        <w:rPr>
          <w:b/>
          <w:sz w:val="28"/>
          <w:szCs w:val="28"/>
        </w:rPr>
      </w:pPr>
    </w:p>
    <w:p w:rsidR="002E3FD2" w:rsidRPr="002E3FD2" w:rsidRDefault="002E3FD2" w:rsidP="002E3FD2">
      <w:pPr>
        <w:spacing w:line="360" w:lineRule="auto"/>
        <w:rPr>
          <w:sz w:val="28"/>
          <w:szCs w:val="28"/>
        </w:rPr>
      </w:pPr>
      <w:r w:rsidRPr="002E3FD2">
        <w:rPr>
          <w:b/>
          <w:sz w:val="28"/>
          <w:szCs w:val="28"/>
        </w:rPr>
        <w:t>4)</w:t>
      </w:r>
      <w:r w:rsidRPr="002E3FD2">
        <w:rPr>
          <w:sz w:val="28"/>
          <w:szCs w:val="28"/>
        </w:rPr>
        <w:t xml:space="preserve"> bien ubicada y con acceso a servicios básicos y complementarios funcionales y suficientes; </w:t>
      </w:r>
    </w:p>
    <w:p w:rsidR="002E3FD2" w:rsidRDefault="002E3FD2" w:rsidP="002E3FD2">
      <w:pPr>
        <w:spacing w:line="360" w:lineRule="auto"/>
        <w:rPr>
          <w:b/>
          <w:sz w:val="28"/>
          <w:szCs w:val="28"/>
        </w:rPr>
      </w:pPr>
    </w:p>
    <w:p w:rsidR="002E3FD2" w:rsidRPr="002E3FD2" w:rsidRDefault="002E3FD2" w:rsidP="002E3FD2">
      <w:pPr>
        <w:spacing w:line="360" w:lineRule="auto"/>
        <w:rPr>
          <w:sz w:val="28"/>
          <w:szCs w:val="28"/>
        </w:rPr>
      </w:pPr>
      <w:r w:rsidRPr="002E3FD2">
        <w:rPr>
          <w:b/>
          <w:sz w:val="28"/>
          <w:szCs w:val="28"/>
        </w:rPr>
        <w:t>5)</w:t>
      </w:r>
      <w:r w:rsidRPr="002E3FD2">
        <w:rPr>
          <w:sz w:val="28"/>
          <w:szCs w:val="28"/>
        </w:rPr>
        <w:t xml:space="preserve"> emplazada en un barrio seguro, con espacios comunes, áreas verdes y calidad comunitaria;</w:t>
      </w:r>
    </w:p>
    <w:p w:rsidR="002E3FD2" w:rsidRDefault="002E3FD2" w:rsidP="002E3FD2">
      <w:pPr>
        <w:spacing w:line="360" w:lineRule="auto"/>
        <w:rPr>
          <w:b/>
          <w:sz w:val="28"/>
          <w:szCs w:val="28"/>
        </w:rPr>
      </w:pPr>
    </w:p>
    <w:p w:rsidR="002E3FD2" w:rsidRDefault="002E3FD2" w:rsidP="002E3FD2">
      <w:pPr>
        <w:spacing w:line="360" w:lineRule="auto"/>
        <w:rPr>
          <w:sz w:val="28"/>
          <w:szCs w:val="28"/>
        </w:rPr>
      </w:pPr>
      <w:r w:rsidRPr="002E3FD2">
        <w:rPr>
          <w:b/>
          <w:sz w:val="28"/>
          <w:szCs w:val="28"/>
        </w:rPr>
        <w:t>6)</w:t>
      </w:r>
      <w:r w:rsidRPr="002E3FD2">
        <w:rPr>
          <w:sz w:val="28"/>
          <w:szCs w:val="28"/>
        </w:rPr>
        <w:t xml:space="preserve"> con un diseño que como unidad y como asentamiento atienda a estándares técnicos de calidad y sea aceptable para sus habitantes; y</w:t>
      </w:r>
    </w:p>
    <w:p w:rsidR="002E3FD2" w:rsidRPr="002E3FD2" w:rsidRDefault="002E3FD2" w:rsidP="002E3FD2">
      <w:pPr>
        <w:spacing w:line="360" w:lineRule="auto"/>
        <w:rPr>
          <w:sz w:val="28"/>
          <w:szCs w:val="28"/>
        </w:rPr>
      </w:pPr>
    </w:p>
    <w:p w:rsidR="002E3FD2" w:rsidRPr="002E3FD2" w:rsidRDefault="002E3FD2" w:rsidP="002E3FD2">
      <w:pPr>
        <w:spacing w:line="360" w:lineRule="auto"/>
        <w:rPr>
          <w:sz w:val="28"/>
          <w:szCs w:val="28"/>
        </w:rPr>
      </w:pPr>
      <w:r w:rsidRPr="002E3FD2">
        <w:rPr>
          <w:b/>
          <w:sz w:val="28"/>
          <w:szCs w:val="28"/>
        </w:rPr>
        <w:t>7)</w:t>
      </w:r>
      <w:r w:rsidRPr="002E3FD2">
        <w:rPr>
          <w:sz w:val="28"/>
          <w:szCs w:val="28"/>
        </w:rPr>
        <w:t xml:space="preserve"> en un hábitat digno, integrado al entorno natural de manera responsable e incorporando tecnologías</w:t>
      </w:r>
    </w:p>
    <w:p w:rsidR="002E3FD2" w:rsidRPr="002E3FD2" w:rsidRDefault="002E3FD2" w:rsidP="002E3FD2">
      <w:pPr>
        <w:spacing w:line="360" w:lineRule="auto"/>
        <w:rPr>
          <w:sz w:val="28"/>
          <w:szCs w:val="28"/>
        </w:rPr>
      </w:pPr>
    </w:p>
    <w:p w:rsidR="002E3FD2" w:rsidRPr="00A84033" w:rsidRDefault="00A84033" w:rsidP="002E3FD2">
      <w:pPr>
        <w:spacing w:line="360" w:lineRule="auto"/>
        <w:rPr>
          <w:b/>
          <w:sz w:val="28"/>
          <w:szCs w:val="28"/>
        </w:rPr>
      </w:pPr>
      <w:r w:rsidRPr="00A84033">
        <w:rPr>
          <w:b/>
          <w:sz w:val="28"/>
          <w:szCs w:val="28"/>
        </w:rPr>
        <w:t xml:space="preserve">Accesibilidad a la vivienda digna </w:t>
      </w:r>
    </w:p>
    <w:p w:rsidR="002E3FD2" w:rsidRPr="00A84033" w:rsidRDefault="00A84033" w:rsidP="00A84033">
      <w:pPr>
        <w:spacing w:line="360" w:lineRule="auto"/>
        <w:rPr>
          <w:sz w:val="28"/>
          <w:szCs w:val="28"/>
        </w:rPr>
      </w:pPr>
      <w:r w:rsidRPr="00A84033">
        <w:rPr>
          <w:sz w:val="28"/>
          <w:szCs w:val="28"/>
        </w:rPr>
        <w:t>Implica que los medios por los cuales se materializa el derecho a la vivienda estén al alcance de todas las personas, al menos, de manera física, económica y jurídica, pero también considerando el acceso a la información y partiendo del principio de no discriminación.</w:t>
      </w:r>
    </w:p>
    <w:p w:rsidR="002E3FD2" w:rsidRPr="005516B0" w:rsidRDefault="005516B0" w:rsidP="005516B0">
      <w:pPr>
        <w:spacing w:line="360" w:lineRule="auto"/>
        <w:rPr>
          <w:sz w:val="28"/>
          <w:szCs w:val="28"/>
        </w:rPr>
      </w:pPr>
      <w:r w:rsidRPr="005516B0">
        <w:rPr>
          <w:b/>
          <w:sz w:val="28"/>
          <w:szCs w:val="28"/>
        </w:rPr>
        <w:lastRenderedPageBreak/>
        <w:t>Accesibilidad económica</w:t>
      </w:r>
      <w:r>
        <w:rPr>
          <w:b/>
          <w:sz w:val="28"/>
          <w:szCs w:val="28"/>
        </w:rPr>
        <w:t>,</w:t>
      </w:r>
      <w:r>
        <w:rPr>
          <w:sz w:val="28"/>
          <w:szCs w:val="28"/>
        </w:rPr>
        <w:t xml:space="preserve"> i</w:t>
      </w:r>
      <w:r w:rsidRPr="005516B0">
        <w:rPr>
          <w:sz w:val="28"/>
          <w:szCs w:val="28"/>
        </w:rPr>
        <w:t>mplica que los gastos personales o del hogar que representa la vivienda no comprometan ni impidan el logro y la satisfacción de otras necesidades básicas.</w:t>
      </w:r>
    </w:p>
    <w:p w:rsidR="005516B0" w:rsidRDefault="005516B0" w:rsidP="0027487D">
      <w:pPr>
        <w:spacing w:line="360" w:lineRule="auto"/>
      </w:pPr>
    </w:p>
    <w:p w:rsidR="005516B0" w:rsidRPr="005516B0" w:rsidRDefault="005516B0" w:rsidP="005516B0">
      <w:pPr>
        <w:spacing w:line="360" w:lineRule="auto"/>
        <w:rPr>
          <w:sz w:val="28"/>
          <w:szCs w:val="28"/>
        </w:rPr>
      </w:pPr>
      <w:r w:rsidRPr="005516B0">
        <w:rPr>
          <w:b/>
          <w:sz w:val="28"/>
          <w:szCs w:val="28"/>
        </w:rPr>
        <w:t>Accesibilidad jurídica,</w:t>
      </w:r>
      <w:r>
        <w:rPr>
          <w:sz w:val="28"/>
          <w:szCs w:val="28"/>
        </w:rPr>
        <w:t xml:space="preserve"> s</w:t>
      </w:r>
      <w:r w:rsidRPr="005516B0">
        <w:rPr>
          <w:sz w:val="28"/>
          <w:szCs w:val="28"/>
        </w:rPr>
        <w:t>e deberá tener algún nivel de certeza jurídica de la posesión de la vivienda que garantice protección legal contra el desalojo forzoso, el hostigamiento y otras posibles amenazas.</w:t>
      </w:r>
    </w:p>
    <w:p w:rsidR="005516B0" w:rsidRDefault="005516B0" w:rsidP="0027487D">
      <w:pPr>
        <w:spacing w:line="360" w:lineRule="auto"/>
      </w:pPr>
    </w:p>
    <w:p w:rsidR="005516B0" w:rsidRPr="005516B0" w:rsidRDefault="005516B0" w:rsidP="005516B0">
      <w:pPr>
        <w:spacing w:line="360" w:lineRule="auto"/>
        <w:rPr>
          <w:sz w:val="28"/>
          <w:szCs w:val="28"/>
        </w:rPr>
      </w:pPr>
      <w:r w:rsidRPr="005516B0">
        <w:rPr>
          <w:b/>
          <w:sz w:val="28"/>
          <w:szCs w:val="28"/>
        </w:rPr>
        <w:t>Accesibilidad físico/espacial/territorial</w:t>
      </w:r>
      <w:r>
        <w:rPr>
          <w:sz w:val="28"/>
          <w:szCs w:val="28"/>
        </w:rPr>
        <w:t>, i</w:t>
      </w:r>
      <w:r w:rsidRPr="005516B0">
        <w:rPr>
          <w:sz w:val="28"/>
          <w:szCs w:val="28"/>
        </w:rPr>
        <w:t>mplica que la gente tenga una vivienda digna y que esta esté emplazada en un espacio adecuado en términos de asentamientos humanos sustentables (que cuente con la infraestructura básica y que esté próxima a su fuente de empleo y de los espacios en donde realiza sus actividades cotidianas, entre otras características).</w:t>
      </w:r>
    </w:p>
    <w:p w:rsidR="002E3FD2" w:rsidRDefault="002E3FD2" w:rsidP="0027487D">
      <w:pPr>
        <w:spacing w:line="360" w:lineRule="auto"/>
        <w:rPr>
          <w:sz w:val="28"/>
          <w:szCs w:val="28"/>
        </w:rPr>
      </w:pPr>
    </w:p>
    <w:p w:rsidR="002E3FD2" w:rsidRDefault="008052DF" w:rsidP="008052DF">
      <w:pPr>
        <w:spacing w:line="360" w:lineRule="auto"/>
        <w:rPr>
          <w:sz w:val="28"/>
          <w:szCs w:val="28"/>
        </w:rPr>
      </w:pPr>
      <w:r>
        <w:rPr>
          <w:sz w:val="28"/>
          <w:szCs w:val="28"/>
        </w:rPr>
        <w:t>Pero además el derecho a la vivienda digna, i</w:t>
      </w:r>
      <w:r w:rsidRPr="008052DF">
        <w:rPr>
          <w:sz w:val="28"/>
          <w:szCs w:val="28"/>
        </w:rPr>
        <w:t>mplica que la vivienda cubra estándares mínimos de calidad en su ubicación, diseño, materiales, técnicas constructivas, servicios, equipamiento, así como elementos del entorno físico y comunitario. Además, la vivienda y su entorno deben contribuir a una vida con seguridad y paz. Si la vivienda no es aceptable para las personas que la habitan, se está vulnerando el derecho a la vivienda</w:t>
      </w:r>
      <w:r>
        <w:t>.</w:t>
      </w:r>
    </w:p>
    <w:p w:rsidR="002E3FD2" w:rsidRDefault="002E3FD2" w:rsidP="0027487D">
      <w:pPr>
        <w:spacing w:line="360" w:lineRule="auto"/>
        <w:rPr>
          <w:sz w:val="28"/>
          <w:szCs w:val="28"/>
        </w:rPr>
      </w:pPr>
    </w:p>
    <w:p w:rsidR="0056350A" w:rsidRDefault="0056350A" w:rsidP="00F064F6">
      <w:pPr>
        <w:spacing w:line="360" w:lineRule="auto"/>
        <w:rPr>
          <w:rFonts w:cs="Arial"/>
          <w:color w:val="000000"/>
          <w:sz w:val="28"/>
          <w:szCs w:val="28"/>
          <w:shd w:val="clear" w:color="auto" w:fill="FFFFFF"/>
        </w:rPr>
      </w:pPr>
      <w:r>
        <w:rPr>
          <w:rFonts w:cs="Arial"/>
          <w:color w:val="000000"/>
          <w:sz w:val="28"/>
          <w:szCs w:val="28"/>
          <w:shd w:val="clear" w:color="auto" w:fill="FFFFFF"/>
        </w:rPr>
        <w:t>Desafortunadamente acceder a una vivienda digna no es sencillo, pues ello implica el esfuerzo diario de las personas quienes de una manera u otra buscan los medios para obtenerla, aunque esto les lleve adquirir deuda, pues para la mayoría de ellas, es la única forma de forjar un patrimonio.</w:t>
      </w:r>
    </w:p>
    <w:p w:rsidR="0056350A" w:rsidRDefault="0056350A" w:rsidP="00F064F6">
      <w:pPr>
        <w:spacing w:line="360" w:lineRule="auto"/>
        <w:rPr>
          <w:rFonts w:cs="Arial"/>
          <w:color w:val="000000"/>
          <w:sz w:val="28"/>
          <w:szCs w:val="28"/>
          <w:shd w:val="clear" w:color="auto" w:fill="FFFFFF"/>
        </w:rPr>
      </w:pPr>
      <w:r>
        <w:rPr>
          <w:rFonts w:cs="Arial"/>
          <w:color w:val="000000"/>
          <w:sz w:val="28"/>
          <w:szCs w:val="28"/>
          <w:shd w:val="clear" w:color="auto" w:fill="FFFFFF"/>
        </w:rPr>
        <w:lastRenderedPageBreak/>
        <w:t xml:space="preserve">No debemos olvidar que el contar con una vivienda digna </w:t>
      </w:r>
      <w:r w:rsidRPr="0056350A">
        <w:rPr>
          <w:rFonts w:cs="Arial"/>
          <w:color w:val="000000"/>
          <w:sz w:val="28"/>
          <w:szCs w:val="28"/>
          <w:shd w:val="clear" w:color="auto" w:fill="FFFFFF"/>
        </w:rPr>
        <w:t>está</w:t>
      </w:r>
      <w:r>
        <w:rPr>
          <w:rFonts w:cs="Arial"/>
          <w:color w:val="000000"/>
          <w:sz w:val="28"/>
          <w:szCs w:val="28"/>
          <w:shd w:val="clear" w:color="auto" w:fill="FFFFFF"/>
        </w:rPr>
        <w:t xml:space="preserve"> reconocido como un derecho humano tanto a nivel internacional así como por nuestro país, en la Constitución Política de los Estados Unidos  mexicanos.</w:t>
      </w:r>
    </w:p>
    <w:p w:rsidR="0056350A" w:rsidRDefault="0056350A" w:rsidP="00F064F6">
      <w:pPr>
        <w:spacing w:line="360" w:lineRule="auto"/>
        <w:rPr>
          <w:rFonts w:cs="Arial"/>
          <w:color w:val="000000"/>
          <w:sz w:val="28"/>
          <w:szCs w:val="28"/>
          <w:shd w:val="clear" w:color="auto" w:fill="FFFFFF"/>
        </w:rPr>
      </w:pPr>
    </w:p>
    <w:p w:rsidR="0056350A" w:rsidRDefault="00630986" w:rsidP="00F064F6">
      <w:pPr>
        <w:spacing w:line="360" w:lineRule="auto"/>
        <w:rPr>
          <w:rFonts w:cs="Arial"/>
          <w:color w:val="000000"/>
          <w:sz w:val="28"/>
          <w:szCs w:val="28"/>
          <w:shd w:val="clear" w:color="auto" w:fill="FFFFFF"/>
        </w:rPr>
      </w:pPr>
      <w:r>
        <w:rPr>
          <w:rFonts w:cs="Arial"/>
          <w:color w:val="000000"/>
          <w:sz w:val="28"/>
          <w:szCs w:val="28"/>
          <w:shd w:val="clear" w:color="auto" w:fill="FFFFFF"/>
        </w:rPr>
        <w:t>En nuestro País</w:t>
      </w:r>
      <w:r w:rsidR="00CE57A6">
        <w:rPr>
          <w:rFonts w:cs="Arial"/>
          <w:color w:val="000000"/>
          <w:sz w:val="28"/>
          <w:szCs w:val="28"/>
          <w:shd w:val="clear" w:color="auto" w:fill="FFFFFF"/>
        </w:rPr>
        <w:t>,</w:t>
      </w:r>
      <w:r>
        <w:rPr>
          <w:rFonts w:cs="Arial"/>
          <w:color w:val="000000"/>
          <w:sz w:val="28"/>
          <w:szCs w:val="28"/>
          <w:shd w:val="clear" w:color="auto" w:fill="FFFFFF"/>
        </w:rPr>
        <w:t xml:space="preserve"> la accesibilidad a una vivienda digna es altamente desigual, representando un riesgo importante para el desarrollo pleno de la población. Los más pobres tienen muchas menos posibilidades de habitar un hogar digno, debido a los frenos económicos por sus bajos ingresos así como a la dificultad para acceder a servicios financieros.</w:t>
      </w:r>
    </w:p>
    <w:p w:rsidR="00630986" w:rsidRDefault="00630986" w:rsidP="00F064F6">
      <w:pPr>
        <w:spacing w:line="360" w:lineRule="auto"/>
        <w:rPr>
          <w:rFonts w:cs="Arial"/>
          <w:color w:val="000000"/>
          <w:sz w:val="28"/>
          <w:szCs w:val="28"/>
          <w:shd w:val="clear" w:color="auto" w:fill="FFFFFF"/>
        </w:rPr>
      </w:pPr>
    </w:p>
    <w:p w:rsidR="00630986" w:rsidRDefault="00630986" w:rsidP="00F064F6">
      <w:pPr>
        <w:spacing w:line="360" w:lineRule="auto"/>
        <w:rPr>
          <w:rFonts w:cs="Arial"/>
          <w:color w:val="000000"/>
          <w:sz w:val="28"/>
          <w:szCs w:val="28"/>
          <w:shd w:val="clear" w:color="auto" w:fill="FFFFFF"/>
        </w:rPr>
      </w:pPr>
      <w:r>
        <w:rPr>
          <w:rFonts w:cs="Arial"/>
          <w:color w:val="000000"/>
          <w:sz w:val="28"/>
          <w:szCs w:val="28"/>
          <w:shd w:val="clear" w:color="auto" w:fill="FFFFFF"/>
        </w:rPr>
        <w:t>Durante esta pandemia que estamos padeciendo, se ha visto más marcada esa falta de vivienda digna para millones de mexicanos, pues han tenido que sufrir verdaderamente para poder aminorar todos los efectos que conlleva las medidas de aislamiento, por lo que por otro lado</w:t>
      </w:r>
      <w:r w:rsidR="00CE57A6">
        <w:rPr>
          <w:rFonts w:cs="Arial"/>
          <w:color w:val="000000"/>
          <w:sz w:val="28"/>
          <w:szCs w:val="28"/>
          <w:shd w:val="clear" w:color="auto" w:fill="FFFFFF"/>
        </w:rPr>
        <w:t>,</w:t>
      </w:r>
      <w:r>
        <w:rPr>
          <w:rFonts w:cs="Arial"/>
          <w:color w:val="000000"/>
          <w:sz w:val="28"/>
          <w:szCs w:val="28"/>
          <w:shd w:val="clear" w:color="auto" w:fill="FFFFFF"/>
        </w:rPr>
        <w:t xml:space="preserve"> ante esa falta de un espacio digno y decoroso </w:t>
      </w:r>
      <w:r w:rsidR="00BD61B8">
        <w:rPr>
          <w:rFonts w:cs="Arial"/>
          <w:color w:val="000000"/>
          <w:sz w:val="28"/>
          <w:szCs w:val="28"/>
          <w:shd w:val="clear" w:color="auto" w:fill="FFFFFF"/>
        </w:rPr>
        <w:t xml:space="preserve">en millones de hogares mexicanos, </w:t>
      </w:r>
      <w:r>
        <w:rPr>
          <w:rFonts w:cs="Arial"/>
          <w:color w:val="000000"/>
          <w:sz w:val="28"/>
          <w:szCs w:val="28"/>
          <w:shd w:val="clear" w:color="auto" w:fill="FFFFFF"/>
        </w:rPr>
        <w:t xml:space="preserve">se vieron incrementadas algunas situaciones como violencia intrafamiliar, </w:t>
      </w:r>
      <w:r w:rsidR="00BD61B8">
        <w:rPr>
          <w:rFonts w:cs="Arial"/>
          <w:color w:val="000000"/>
          <w:sz w:val="28"/>
          <w:szCs w:val="28"/>
          <w:shd w:val="clear" w:color="auto" w:fill="FFFFFF"/>
        </w:rPr>
        <w:t xml:space="preserve">daños en </w:t>
      </w:r>
      <w:r>
        <w:rPr>
          <w:rFonts w:cs="Arial"/>
          <w:color w:val="000000"/>
          <w:sz w:val="28"/>
          <w:szCs w:val="28"/>
          <w:shd w:val="clear" w:color="auto" w:fill="FFFFFF"/>
        </w:rPr>
        <w:t xml:space="preserve">la salud mental, entre otras.  </w:t>
      </w:r>
    </w:p>
    <w:p w:rsidR="00630986" w:rsidRDefault="00630986" w:rsidP="00F064F6">
      <w:pPr>
        <w:spacing w:line="360" w:lineRule="auto"/>
        <w:rPr>
          <w:rFonts w:cs="Arial"/>
          <w:color w:val="000000"/>
          <w:sz w:val="28"/>
          <w:szCs w:val="28"/>
          <w:shd w:val="clear" w:color="auto" w:fill="FFFFFF"/>
        </w:rPr>
      </w:pPr>
    </w:p>
    <w:p w:rsidR="00630986" w:rsidRDefault="00071EC2" w:rsidP="00F064F6">
      <w:pPr>
        <w:spacing w:line="360" w:lineRule="auto"/>
        <w:rPr>
          <w:rFonts w:cs="Arial"/>
          <w:color w:val="000000"/>
          <w:sz w:val="28"/>
          <w:szCs w:val="28"/>
          <w:shd w:val="clear" w:color="auto" w:fill="FFFFFF"/>
        </w:rPr>
      </w:pPr>
      <w:r>
        <w:rPr>
          <w:rFonts w:cs="Arial"/>
          <w:color w:val="000000"/>
          <w:sz w:val="28"/>
          <w:szCs w:val="28"/>
          <w:shd w:val="clear" w:color="auto" w:fill="FFFFFF"/>
        </w:rPr>
        <w:t xml:space="preserve">Tan solo para darnos una idea en el año 2018, según cifras del Consejo Nacional de Evaluación </w:t>
      </w:r>
      <w:r w:rsidR="007B7D52">
        <w:rPr>
          <w:rFonts w:cs="Arial"/>
          <w:color w:val="000000"/>
          <w:sz w:val="28"/>
          <w:szCs w:val="28"/>
          <w:shd w:val="clear" w:color="auto" w:fill="FFFFFF"/>
        </w:rPr>
        <w:t xml:space="preserve">de la Política de Desarrollo Social (CONEVAL), en nuestro país existían 14 millones de hogares que no gozaban del derecho a la vivienda digna y decorosa, lo cual en ese momento representaba el 45% del total de viviendas registradas en el país, cifra que al día de hoy seguramente se ha visto incrementada, señalándose además en ese informe </w:t>
      </w:r>
      <w:r w:rsidR="007B7D52">
        <w:rPr>
          <w:rFonts w:cs="Arial"/>
          <w:color w:val="000000"/>
          <w:sz w:val="28"/>
          <w:szCs w:val="28"/>
          <w:shd w:val="clear" w:color="auto" w:fill="FFFFFF"/>
        </w:rPr>
        <w:lastRenderedPageBreak/>
        <w:t>de Derecho a la vivienda del CONEVAL, que la razón principal es la falta de recursos económicos.</w:t>
      </w:r>
    </w:p>
    <w:p w:rsidR="0056350A" w:rsidRDefault="00CE57A6" w:rsidP="00F064F6">
      <w:pPr>
        <w:spacing w:line="360" w:lineRule="auto"/>
        <w:rPr>
          <w:rFonts w:cs="Arial"/>
          <w:color w:val="000000"/>
          <w:sz w:val="28"/>
          <w:szCs w:val="28"/>
          <w:shd w:val="clear" w:color="auto" w:fill="FFFFFF"/>
        </w:rPr>
      </w:pPr>
      <w:r>
        <w:rPr>
          <w:rFonts w:cs="Arial"/>
          <w:color w:val="000000"/>
          <w:sz w:val="28"/>
          <w:szCs w:val="28"/>
          <w:shd w:val="clear" w:color="auto" w:fill="FFFFFF"/>
        </w:rPr>
        <w:t>E</w:t>
      </w:r>
      <w:r w:rsidR="00683C18">
        <w:rPr>
          <w:rFonts w:cs="Arial"/>
          <w:color w:val="000000"/>
          <w:sz w:val="28"/>
          <w:szCs w:val="28"/>
          <w:shd w:val="clear" w:color="auto" w:fill="FFFFFF"/>
        </w:rPr>
        <w:t xml:space="preserve">l Partido Verde Ecologista de México, siempre en todo momento está luchando por disminuir esa brecha económica que tanto lastima a los más desfavorecidos en nuestro país, es por ello que el día de hoy se </w:t>
      </w:r>
      <w:r>
        <w:rPr>
          <w:rFonts w:cs="Arial"/>
          <w:color w:val="000000"/>
          <w:sz w:val="28"/>
          <w:szCs w:val="28"/>
          <w:shd w:val="clear" w:color="auto" w:fill="FFFFFF"/>
        </w:rPr>
        <w:t xml:space="preserve">presenta esta iniciativa de ley, </w:t>
      </w:r>
      <w:r w:rsidR="00683C18">
        <w:rPr>
          <w:rFonts w:cs="Arial"/>
          <w:color w:val="000000"/>
          <w:sz w:val="28"/>
          <w:szCs w:val="28"/>
          <w:shd w:val="clear" w:color="auto" w:fill="FFFFFF"/>
        </w:rPr>
        <w:t xml:space="preserve">con el fin de que tanto las autoridades locales como estatales de manera coordinada, </w:t>
      </w:r>
      <w:r>
        <w:rPr>
          <w:rFonts w:cs="Arial"/>
          <w:color w:val="000000"/>
          <w:sz w:val="28"/>
          <w:szCs w:val="28"/>
          <w:shd w:val="clear" w:color="auto" w:fill="FFFFFF"/>
        </w:rPr>
        <w:t xml:space="preserve">al promover </w:t>
      </w:r>
      <w:r w:rsidR="00BB5103">
        <w:rPr>
          <w:rFonts w:cs="Arial"/>
          <w:color w:val="000000"/>
          <w:sz w:val="28"/>
          <w:szCs w:val="28"/>
          <w:shd w:val="clear" w:color="auto" w:fill="FFFFFF"/>
        </w:rPr>
        <w:t xml:space="preserve">el desarrollo de las acciones habitacionales en sus distintas modalidades, utilicen los recursos de una manera correcta a fin de que las viviendas que se construyan, cuenten con los espacios habitables y dignos en función del número de habitantes, debiendo proveer además los servicios necesarios, además de garantizar la seguridad estructural necesaria, evitando en todo momento un impacto negativo en la calidad de vida de los mexicanos. </w:t>
      </w:r>
      <w:r w:rsidR="00683C18">
        <w:rPr>
          <w:rFonts w:cs="Arial"/>
          <w:color w:val="000000"/>
          <w:sz w:val="28"/>
          <w:szCs w:val="28"/>
          <w:shd w:val="clear" w:color="auto" w:fill="FFFFFF"/>
        </w:rPr>
        <w:t xml:space="preserve">  </w:t>
      </w:r>
    </w:p>
    <w:p w:rsidR="0056350A" w:rsidRDefault="0056350A" w:rsidP="00F064F6">
      <w:pPr>
        <w:spacing w:line="360" w:lineRule="auto"/>
        <w:rPr>
          <w:rFonts w:cs="Arial"/>
          <w:color w:val="000000"/>
          <w:sz w:val="28"/>
          <w:szCs w:val="28"/>
          <w:shd w:val="clear" w:color="auto" w:fill="FFFFFF"/>
        </w:rPr>
      </w:pPr>
      <w:r>
        <w:rPr>
          <w:rFonts w:cs="Arial"/>
          <w:color w:val="000000"/>
          <w:sz w:val="28"/>
          <w:szCs w:val="28"/>
          <w:shd w:val="clear" w:color="auto" w:fill="FFFFFF"/>
        </w:rPr>
        <w:t xml:space="preserve"> </w:t>
      </w:r>
    </w:p>
    <w:p w:rsidR="00F63739" w:rsidRDefault="00475F4F" w:rsidP="00F63739">
      <w:pPr>
        <w:spacing w:line="360" w:lineRule="auto"/>
        <w:rPr>
          <w:rFonts w:cs="Arial"/>
          <w:sz w:val="28"/>
          <w:szCs w:val="28"/>
        </w:rPr>
      </w:pPr>
      <w:r w:rsidRPr="00475F4F">
        <w:rPr>
          <w:rFonts w:cs="Arial"/>
          <w:sz w:val="28"/>
          <w:szCs w:val="28"/>
        </w:rPr>
        <w:t xml:space="preserve">En virtud de todo lo anterior, </w:t>
      </w:r>
      <w:r w:rsidR="00F63739" w:rsidRPr="00475F4F">
        <w:rPr>
          <w:rFonts w:cs="Arial"/>
          <w:sz w:val="28"/>
          <w:szCs w:val="28"/>
        </w:rPr>
        <w:t>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475F4F" w:rsidRDefault="00475F4F" w:rsidP="00F63739">
      <w:pPr>
        <w:spacing w:line="360" w:lineRule="auto"/>
        <w:rPr>
          <w:rFonts w:cs="Arial"/>
          <w:sz w:val="28"/>
          <w:szCs w:val="28"/>
        </w:rPr>
      </w:pPr>
    </w:p>
    <w:p w:rsidR="00475F4F" w:rsidRPr="009A51DB" w:rsidRDefault="00475F4F" w:rsidP="00475F4F">
      <w:pPr>
        <w:spacing w:line="360" w:lineRule="auto"/>
        <w:jc w:val="center"/>
        <w:rPr>
          <w:rFonts w:cs="Arial"/>
          <w:b/>
          <w:sz w:val="28"/>
          <w:szCs w:val="28"/>
        </w:rPr>
      </w:pPr>
      <w:r>
        <w:rPr>
          <w:rFonts w:cs="Arial"/>
          <w:b/>
          <w:sz w:val="28"/>
          <w:szCs w:val="28"/>
        </w:rPr>
        <w:t xml:space="preserve">PROPUESTA DE </w:t>
      </w:r>
      <w:r w:rsidRPr="009A51DB">
        <w:rPr>
          <w:rFonts w:cs="Arial"/>
          <w:b/>
          <w:sz w:val="28"/>
          <w:szCs w:val="28"/>
        </w:rPr>
        <w:t>INICIATIVA CON PROYECTO DE DECRETO</w:t>
      </w:r>
    </w:p>
    <w:p w:rsidR="00475F4F" w:rsidRPr="00475F4F" w:rsidRDefault="00475F4F" w:rsidP="00F63739">
      <w:pPr>
        <w:spacing w:line="360" w:lineRule="auto"/>
        <w:rPr>
          <w:rFonts w:cs="Arial"/>
          <w:bCs/>
          <w:sz w:val="28"/>
          <w:szCs w:val="28"/>
        </w:rPr>
      </w:pPr>
    </w:p>
    <w:p w:rsidR="00B245D9" w:rsidRDefault="00F63739" w:rsidP="00B245D9">
      <w:pPr>
        <w:spacing w:line="360" w:lineRule="auto"/>
        <w:rPr>
          <w:rFonts w:cs="Arial"/>
          <w:bCs/>
          <w:sz w:val="28"/>
          <w:szCs w:val="28"/>
        </w:rPr>
      </w:pPr>
      <w:r w:rsidRPr="00BB5103">
        <w:rPr>
          <w:rFonts w:cs="Arial"/>
          <w:b/>
          <w:sz w:val="28"/>
          <w:szCs w:val="28"/>
        </w:rPr>
        <w:lastRenderedPageBreak/>
        <w:t xml:space="preserve">ÚNICO.- </w:t>
      </w:r>
      <w:r w:rsidRPr="00BB5103">
        <w:rPr>
          <w:rFonts w:cs="Arial"/>
          <w:sz w:val="28"/>
          <w:szCs w:val="28"/>
        </w:rPr>
        <w:t xml:space="preserve">Se </w:t>
      </w:r>
      <w:r w:rsidR="00B245D9" w:rsidRPr="00BB5103">
        <w:rPr>
          <w:rFonts w:cs="Arial"/>
          <w:sz w:val="28"/>
          <w:szCs w:val="28"/>
        </w:rPr>
        <w:t xml:space="preserve">reforman </w:t>
      </w:r>
      <w:r w:rsidR="00BB5103" w:rsidRPr="00BB5103">
        <w:rPr>
          <w:rFonts w:cs="Arial"/>
          <w:sz w:val="28"/>
          <w:szCs w:val="28"/>
        </w:rPr>
        <w:t xml:space="preserve">los artículos 71 y 73 </w:t>
      </w:r>
      <w:r w:rsidR="00B245D9" w:rsidRPr="00BB5103">
        <w:rPr>
          <w:rFonts w:cs="Arial"/>
          <w:sz w:val="28"/>
          <w:szCs w:val="28"/>
        </w:rPr>
        <w:t>de la Ley de</w:t>
      </w:r>
      <w:r w:rsidR="00BB5103" w:rsidRPr="00BB5103">
        <w:rPr>
          <w:rFonts w:cs="Arial"/>
          <w:sz w:val="28"/>
          <w:szCs w:val="28"/>
        </w:rPr>
        <w:t xml:space="preserve"> Vivienda</w:t>
      </w:r>
      <w:r w:rsidR="00B245D9" w:rsidRPr="00BB5103">
        <w:rPr>
          <w:rFonts w:cs="Arial"/>
          <w:bCs/>
          <w:sz w:val="28"/>
          <w:szCs w:val="28"/>
        </w:rPr>
        <w:t>, para quedar como siguen:</w:t>
      </w:r>
    </w:p>
    <w:p w:rsidR="00A06052" w:rsidRPr="00BB5103" w:rsidRDefault="00A06052" w:rsidP="00B245D9">
      <w:pPr>
        <w:spacing w:line="360" w:lineRule="auto"/>
        <w:rPr>
          <w:rFonts w:cs="Arial"/>
          <w:b/>
          <w:sz w:val="28"/>
          <w:szCs w:val="28"/>
        </w:rPr>
      </w:pPr>
    </w:p>
    <w:p w:rsidR="00A06052" w:rsidRDefault="00A06052" w:rsidP="00A06052">
      <w:pPr>
        <w:spacing w:line="360" w:lineRule="auto"/>
        <w:rPr>
          <w:rFonts w:eastAsia="Calibri"/>
          <w:sz w:val="28"/>
          <w:szCs w:val="28"/>
        </w:rPr>
      </w:pPr>
      <w:bookmarkStart w:id="0" w:name="Artículo_71"/>
      <w:r w:rsidRPr="00A06052">
        <w:rPr>
          <w:rFonts w:eastAsia="Calibri"/>
          <w:b/>
          <w:sz w:val="28"/>
          <w:szCs w:val="28"/>
        </w:rPr>
        <w:t>ARTÍCULO 71</w:t>
      </w:r>
      <w:bookmarkEnd w:id="0"/>
      <w:r w:rsidRPr="00A06052">
        <w:rPr>
          <w:rFonts w:eastAsia="Calibri"/>
          <w:b/>
          <w:sz w:val="28"/>
          <w:szCs w:val="28"/>
        </w:rPr>
        <w:t>.-</w:t>
      </w:r>
      <w:r w:rsidRPr="00A06052">
        <w:rPr>
          <w:rFonts w:eastAsia="Calibri"/>
          <w:sz w:val="28"/>
          <w:szCs w:val="28"/>
        </w:rPr>
        <w:t xml:space="preserve"> Con el propósito de ofrecer calidad de vida a los ocupantes de las viviendas, la Secretaría promoverá, en coordinación con las autoridades competentes tanto federales como locales, que en el desarrollo de las acciones habitacionales en sus distintas modalidades y en la utilización de recursos y servicios asociados, que las viviendas cuenten con los espacios habitables y espacios auxiliares suficientes en función al número de usuarios,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C64463" w:rsidRDefault="00C64463" w:rsidP="00A06052">
      <w:pPr>
        <w:spacing w:line="360" w:lineRule="auto"/>
        <w:rPr>
          <w:rFonts w:eastAsia="Calibri"/>
          <w:sz w:val="28"/>
          <w:szCs w:val="28"/>
        </w:rPr>
      </w:pPr>
    </w:p>
    <w:p w:rsidR="00B245D9" w:rsidRDefault="009B6FF4" w:rsidP="00A06052">
      <w:pPr>
        <w:spacing w:line="360" w:lineRule="auto"/>
        <w:rPr>
          <w:rFonts w:cs="Arial"/>
          <w:sz w:val="28"/>
          <w:szCs w:val="28"/>
        </w:rPr>
      </w:pPr>
      <w:r>
        <w:rPr>
          <w:rFonts w:cs="Arial"/>
          <w:sz w:val="28"/>
          <w:szCs w:val="28"/>
        </w:rPr>
        <w:t>…………</w:t>
      </w:r>
    </w:p>
    <w:p w:rsidR="009B6FF4" w:rsidRDefault="009B6FF4" w:rsidP="00A06052">
      <w:pPr>
        <w:spacing w:line="360" w:lineRule="auto"/>
        <w:rPr>
          <w:rFonts w:cs="Arial"/>
          <w:sz w:val="28"/>
          <w:szCs w:val="28"/>
        </w:rPr>
      </w:pPr>
    </w:p>
    <w:p w:rsidR="009B6FF4" w:rsidRPr="00A06052" w:rsidRDefault="009B6FF4" w:rsidP="00A06052">
      <w:pPr>
        <w:spacing w:line="360" w:lineRule="auto"/>
        <w:rPr>
          <w:rFonts w:cs="Arial"/>
          <w:sz w:val="28"/>
          <w:szCs w:val="28"/>
        </w:rPr>
      </w:pPr>
      <w:r>
        <w:rPr>
          <w:rFonts w:cs="Arial"/>
          <w:sz w:val="28"/>
          <w:szCs w:val="28"/>
        </w:rPr>
        <w:t>………….</w:t>
      </w:r>
    </w:p>
    <w:p w:rsidR="00C64463" w:rsidRDefault="00C64463" w:rsidP="00C64463">
      <w:pPr>
        <w:spacing w:line="360" w:lineRule="auto"/>
        <w:rPr>
          <w:b/>
          <w:sz w:val="28"/>
          <w:szCs w:val="28"/>
        </w:rPr>
      </w:pPr>
      <w:bookmarkStart w:id="1" w:name="Artículo_73"/>
    </w:p>
    <w:p w:rsidR="00C64463" w:rsidRPr="00C64463" w:rsidRDefault="00C64463" w:rsidP="00C64463">
      <w:pPr>
        <w:spacing w:line="360" w:lineRule="auto"/>
        <w:rPr>
          <w:sz w:val="28"/>
          <w:szCs w:val="28"/>
        </w:rPr>
      </w:pPr>
      <w:r w:rsidRPr="00C64463">
        <w:rPr>
          <w:b/>
          <w:sz w:val="28"/>
          <w:szCs w:val="28"/>
        </w:rPr>
        <w:t>ARTÍCULO 73</w:t>
      </w:r>
      <w:bookmarkEnd w:id="1"/>
      <w:r w:rsidRPr="00C64463">
        <w:rPr>
          <w:b/>
          <w:sz w:val="28"/>
          <w:szCs w:val="28"/>
        </w:rPr>
        <w:t>.-</w:t>
      </w:r>
      <w:r w:rsidRPr="00C64463">
        <w:rPr>
          <w:sz w:val="28"/>
          <w:szCs w:val="28"/>
        </w:rPr>
        <w:t xml:space="preserve"> Las acciones de suelo y vivienda financiadas con recursos federales, así como las de los organismos que financien vivienda para los trabajadores en cumplimiento a la obligación que consigna el artículo 123 de la Constitución Política de los Estados Unidos Mexicanos, deberán </w:t>
      </w:r>
      <w:r>
        <w:rPr>
          <w:sz w:val="28"/>
          <w:szCs w:val="28"/>
        </w:rPr>
        <w:t xml:space="preserve">cumplir con </w:t>
      </w:r>
      <w:r w:rsidRPr="00C64463">
        <w:rPr>
          <w:sz w:val="28"/>
          <w:szCs w:val="28"/>
        </w:rPr>
        <w:t xml:space="preserve">los lineamientos que en materia de equipamiento, infraestructura y vinculación con el entorno establezca la Secretaría, escuchando la opinión </w:t>
      </w:r>
      <w:r w:rsidRPr="00C64463">
        <w:rPr>
          <w:sz w:val="28"/>
          <w:szCs w:val="28"/>
        </w:rPr>
        <w:lastRenderedPageBreak/>
        <w:t>de la Comisión para cada grupo objetivo de la población, a fin de considerar los impactos de las mismas, de conformidad con lo establecido en la Ley General de Asentamientos Humanos, Ordenamiento Territorial y Desarrollo Urbano y demás disposiciones aplicables.</w:t>
      </w:r>
    </w:p>
    <w:p w:rsidR="00034097" w:rsidRDefault="00034097" w:rsidP="00757434">
      <w:pPr>
        <w:spacing w:line="360" w:lineRule="auto"/>
        <w:jc w:val="center"/>
        <w:rPr>
          <w:rFonts w:cs="Arial"/>
          <w:b/>
          <w:bCs/>
          <w:color w:val="000000"/>
          <w:sz w:val="28"/>
          <w:szCs w:val="28"/>
        </w:rPr>
      </w:pPr>
    </w:p>
    <w:p w:rsidR="002E1AF2" w:rsidRPr="009A51DB" w:rsidRDefault="002E1AF2" w:rsidP="002E1AF2">
      <w:pPr>
        <w:spacing w:line="360" w:lineRule="auto"/>
        <w:rPr>
          <w:rFonts w:cs="Arial"/>
          <w:sz w:val="28"/>
          <w:szCs w:val="28"/>
        </w:rPr>
      </w:pPr>
      <w:r w:rsidRPr="009A51DB">
        <w:rPr>
          <w:rFonts w:cs="Arial"/>
          <w:sz w:val="28"/>
          <w:szCs w:val="28"/>
        </w:rPr>
        <w:t>Por lo expuesto y fundado ante esta soberanía</w:t>
      </w:r>
      <w:r>
        <w:rPr>
          <w:rFonts w:cs="Arial"/>
          <w:sz w:val="28"/>
          <w:szCs w:val="28"/>
        </w:rPr>
        <w:t>, respetuosamente solicito</w:t>
      </w:r>
      <w:r w:rsidRPr="009A51DB">
        <w:rPr>
          <w:rFonts w:cs="Arial"/>
          <w:sz w:val="28"/>
          <w:szCs w:val="28"/>
        </w:rPr>
        <w:t xml:space="preserve"> que las reformas presentadas sean </w:t>
      </w:r>
      <w:r>
        <w:rPr>
          <w:rFonts w:cs="Arial"/>
          <w:sz w:val="28"/>
          <w:szCs w:val="28"/>
        </w:rPr>
        <w:t>analizadas con el propósito de que, previo dictamen, sean presentadas a la Cámara de Diputados del Congreso de la Unión para los trámites correspondientes.</w:t>
      </w:r>
    </w:p>
    <w:p w:rsidR="00034097" w:rsidRDefault="00034097" w:rsidP="00757434">
      <w:pPr>
        <w:spacing w:line="360" w:lineRule="auto"/>
        <w:jc w:val="center"/>
        <w:rPr>
          <w:rFonts w:cs="Arial"/>
          <w:b/>
          <w:bCs/>
          <w:color w:val="000000"/>
          <w:sz w:val="28"/>
          <w:szCs w:val="28"/>
        </w:rPr>
      </w:pPr>
    </w:p>
    <w:p w:rsidR="00757434" w:rsidRPr="007813F4" w:rsidRDefault="00757434" w:rsidP="00757434">
      <w:pPr>
        <w:spacing w:line="360" w:lineRule="auto"/>
        <w:jc w:val="center"/>
        <w:rPr>
          <w:rFonts w:cs="Arial"/>
          <w:b/>
          <w:bCs/>
          <w:color w:val="000000"/>
          <w:sz w:val="28"/>
          <w:szCs w:val="28"/>
        </w:rPr>
      </w:pPr>
      <w:r w:rsidRPr="007813F4">
        <w:rPr>
          <w:rFonts w:cs="Arial"/>
          <w:b/>
          <w:bCs/>
          <w:color w:val="000000"/>
          <w:sz w:val="28"/>
          <w:szCs w:val="28"/>
        </w:rPr>
        <w:t>ARTÍCULO TRANSITORIO</w:t>
      </w:r>
    </w:p>
    <w:p w:rsidR="002E1AF2" w:rsidRDefault="002E1AF2" w:rsidP="002E1AF2">
      <w:pPr>
        <w:spacing w:line="360" w:lineRule="auto"/>
        <w:rPr>
          <w:rFonts w:cs="Arial"/>
          <w:b/>
          <w:bCs/>
          <w:color w:val="000000"/>
          <w:sz w:val="28"/>
          <w:szCs w:val="28"/>
        </w:rPr>
      </w:pPr>
    </w:p>
    <w:p w:rsidR="002E1AF2" w:rsidRPr="00757434" w:rsidRDefault="002E1AF2" w:rsidP="002E1AF2">
      <w:pPr>
        <w:spacing w:line="360" w:lineRule="auto"/>
        <w:rPr>
          <w:rFonts w:cs="Arial"/>
          <w:b/>
          <w:bCs/>
          <w:color w:val="000000"/>
          <w:sz w:val="28"/>
          <w:szCs w:val="28"/>
        </w:rPr>
      </w:pPr>
      <w:r>
        <w:rPr>
          <w:rFonts w:cs="Arial"/>
          <w:b/>
          <w:bCs/>
          <w:color w:val="000000"/>
          <w:sz w:val="28"/>
          <w:szCs w:val="28"/>
        </w:rPr>
        <w:t>ÚNICO</w:t>
      </w:r>
      <w:r w:rsidRPr="00757434">
        <w:rPr>
          <w:rFonts w:cs="Arial"/>
          <w:b/>
          <w:bCs/>
          <w:color w:val="000000"/>
          <w:sz w:val="28"/>
          <w:szCs w:val="28"/>
        </w:rPr>
        <w:t xml:space="preserve">. </w:t>
      </w:r>
      <w:r w:rsidRPr="00757434">
        <w:rPr>
          <w:rFonts w:cs="Arial"/>
          <w:bCs/>
          <w:color w:val="000000"/>
          <w:sz w:val="28"/>
          <w:szCs w:val="28"/>
        </w:rPr>
        <w:t>El presente decreto entrará en vigor al día siguiente de su publicación en el Diario Oficial de la Federación.</w:t>
      </w:r>
      <w:r w:rsidRPr="00757434">
        <w:rPr>
          <w:rFonts w:cs="Arial"/>
          <w:b/>
          <w:bCs/>
          <w:color w:val="000000"/>
          <w:sz w:val="28"/>
          <w:szCs w:val="28"/>
        </w:rPr>
        <w:t xml:space="preserve">  </w:t>
      </w:r>
    </w:p>
    <w:p w:rsidR="00757434" w:rsidRPr="00757434" w:rsidRDefault="00757434" w:rsidP="00757434">
      <w:pPr>
        <w:spacing w:line="360" w:lineRule="auto"/>
        <w:rPr>
          <w:rFonts w:cs="Arial"/>
          <w:b/>
          <w:bCs/>
          <w:color w:val="000000"/>
          <w:sz w:val="28"/>
          <w:szCs w:val="28"/>
        </w:rPr>
      </w:pPr>
    </w:p>
    <w:p w:rsidR="00F83DA6" w:rsidRPr="007813F4" w:rsidRDefault="00CF4432" w:rsidP="00CF4432">
      <w:pPr>
        <w:spacing w:line="360" w:lineRule="auto"/>
        <w:jc w:val="center"/>
        <w:rPr>
          <w:rFonts w:cs="Arial"/>
          <w:b/>
          <w:sz w:val="28"/>
          <w:szCs w:val="28"/>
        </w:rPr>
      </w:pPr>
      <w:r w:rsidRPr="007813F4">
        <w:rPr>
          <w:rFonts w:cs="Arial"/>
          <w:b/>
          <w:sz w:val="28"/>
          <w:szCs w:val="28"/>
        </w:rPr>
        <w:t>Atentamente</w:t>
      </w:r>
    </w:p>
    <w:p w:rsidR="00CF4432" w:rsidRPr="007813F4" w:rsidRDefault="002553D8" w:rsidP="00CF4432">
      <w:pPr>
        <w:spacing w:line="360" w:lineRule="auto"/>
        <w:jc w:val="center"/>
        <w:rPr>
          <w:rFonts w:cs="Arial"/>
          <w:b/>
          <w:sz w:val="28"/>
          <w:szCs w:val="28"/>
        </w:rPr>
      </w:pPr>
      <w:r w:rsidRPr="007813F4">
        <w:rPr>
          <w:rFonts w:cs="Arial"/>
          <w:b/>
          <w:sz w:val="28"/>
          <w:szCs w:val="28"/>
        </w:rPr>
        <w:t xml:space="preserve">Saltillo, </w:t>
      </w:r>
      <w:r w:rsidR="00C64463">
        <w:rPr>
          <w:rFonts w:cs="Arial"/>
          <w:b/>
          <w:sz w:val="28"/>
          <w:szCs w:val="28"/>
        </w:rPr>
        <w:t>Coahuila a 01</w:t>
      </w:r>
      <w:r w:rsidR="001F736C" w:rsidRPr="007813F4">
        <w:rPr>
          <w:rFonts w:cs="Arial"/>
          <w:b/>
          <w:sz w:val="28"/>
          <w:szCs w:val="28"/>
        </w:rPr>
        <w:t xml:space="preserve"> </w:t>
      </w:r>
      <w:r w:rsidR="00CF4432" w:rsidRPr="007813F4">
        <w:rPr>
          <w:rFonts w:cs="Arial"/>
          <w:b/>
          <w:sz w:val="28"/>
          <w:szCs w:val="28"/>
        </w:rPr>
        <w:t xml:space="preserve">de </w:t>
      </w:r>
      <w:proofErr w:type="gramStart"/>
      <w:r w:rsidR="00C64463">
        <w:rPr>
          <w:rFonts w:cs="Arial"/>
          <w:b/>
          <w:sz w:val="28"/>
          <w:szCs w:val="28"/>
        </w:rPr>
        <w:t>Septiembre</w:t>
      </w:r>
      <w:proofErr w:type="gramEnd"/>
      <w:r w:rsidR="00C64463">
        <w:rPr>
          <w:rFonts w:cs="Arial"/>
          <w:b/>
          <w:sz w:val="28"/>
          <w:szCs w:val="28"/>
        </w:rPr>
        <w:t xml:space="preserve"> de</w:t>
      </w:r>
      <w:r w:rsidR="009C4C4A">
        <w:rPr>
          <w:rFonts w:cs="Arial"/>
          <w:b/>
          <w:sz w:val="28"/>
          <w:szCs w:val="28"/>
        </w:rPr>
        <w:t xml:space="preserve"> 2020</w:t>
      </w:r>
    </w:p>
    <w:p w:rsidR="00CF4432" w:rsidRPr="007813F4" w:rsidRDefault="00CF4432" w:rsidP="00F83DA6">
      <w:pPr>
        <w:spacing w:line="360" w:lineRule="auto"/>
        <w:rPr>
          <w:rFonts w:cs="Arial"/>
          <w:b/>
          <w:sz w:val="28"/>
          <w:szCs w:val="28"/>
        </w:rPr>
      </w:pPr>
    </w:p>
    <w:p w:rsidR="00635F41" w:rsidRDefault="00635F41" w:rsidP="00B47D4E">
      <w:pPr>
        <w:ind w:firstLine="708"/>
        <w:jc w:val="center"/>
        <w:rPr>
          <w:rFonts w:eastAsia="Arial Unicode MS" w:cs="Arial"/>
          <w:b/>
          <w:sz w:val="28"/>
          <w:szCs w:val="28"/>
          <w:u w:color="000000"/>
          <w:lang w:eastAsia="es-MX"/>
        </w:rPr>
      </w:pPr>
    </w:p>
    <w:p w:rsidR="00FF710A" w:rsidRDefault="009A17CE" w:rsidP="00635F41">
      <w:pPr>
        <w:ind w:left="2832" w:firstLine="708"/>
        <w:rPr>
          <w:rFonts w:eastAsia="Arial Unicode MS" w:cs="Arial"/>
          <w:b/>
          <w:sz w:val="28"/>
          <w:szCs w:val="28"/>
          <w:u w:color="000000"/>
          <w:lang w:eastAsia="es-MX"/>
        </w:rPr>
      </w:pPr>
      <w:proofErr w:type="spellStart"/>
      <w:r w:rsidRPr="007813F4">
        <w:rPr>
          <w:rFonts w:eastAsia="Arial Unicode MS" w:cs="Arial"/>
          <w:b/>
          <w:sz w:val="28"/>
          <w:szCs w:val="28"/>
          <w:u w:color="000000"/>
          <w:lang w:eastAsia="es-MX"/>
        </w:rPr>
        <w:t>Dip</w:t>
      </w:r>
      <w:proofErr w:type="spellEnd"/>
      <w:r w:rsidRPr="007813F4">
        <w:rPr>
          <w:rFonts w:eastAsia="Arial Unicode MS" w:cs="Arial"/>
          <w:b/>
          <w:sz w:val="28"/>
          <w:szCs w:val="28"/>
          <w:u w:color="000000"/>
          <w:lang w:eastAsia="es-MX"/>
        </w:rPr>
        <w:t>. Edgar Sánchez Garza</w:t>
      </w:r>
    </w:p>
    <w:p w:rsidR="00A340D1" w:rsidRDefault="00A340D1" w:rsidP="00B47D4E">
      <w:pPr>
        <w:ind w:firstLine="708"/>
        <w:jc w:val="center"/>
        <w:rPr>
          <w:rFonts w:eastAsia="Arial Unicode MS" w:cs="Arial"/>
          <w:b/>
          <w:sz w:val="28"/>
          <w:szCs w:val="28"/>
          <w:u w:color="000000"/>
          <w:lang w:eastAsia="es-MX"/>
        </w:rPr>
      </w:pPr>
    </w:p>
    <w:p w:rsidR="00F24241" w:rsidRDefault="00F24241" w:rsidP="007908CE">
      <w:pPr>
        <w:rPr>
          <w:rFonts w:eastAsia="Arial Unicode MS" w:cs="Arial"/>
          <w:sz w:val="16"/>
          <w:szCs w:val="16"/>
          <w:u w:color="000000"/>
          <w:lang w:eastAsia="es-MX"/>
        </w:rPr>
      </w:pPr>
    </w:p>
    <w:p w:rsidR="002E1AF2" w:rsidRDefault="002E1AF2" w:rsidP="007908CE">
      <w:pPr>
        <w:rPr>
          <w:rFonts w:eastAsia="Arial Unicode MS" w:cs="Arial"/>
          <w:sz w:val="16"/>
          <w:szCs w:val="16"/>
          <w:u w:color="000000"/>
          <w:lang w:eastAsia="es-MX"/>
        </w:rPr>
      </w:pPr>
      <w:bookmarkStart w:id="2" w:name="_GoBack"/>
      <w:bookmarkEnd w:id="2"/>
    </w:p>
    <w:p w:rsidR="00034097" w:rsidRDefault="001A0CA6" w:rsidP="00C068FE">
      <w:pPr>
        <w:rPr>
          <w:rFonts w:eastAsia="Arial Unicode MS" w:cs="Arial"/>
          <w:sz w:val="16"/>
          <w:szCs w:val="16"/>
          <w:u w:color="000000"/>
          <w:lang w:eastAsia="es-MX"/>
        </w:rPr>
      </w:pPr>
      <w:r>
        <w:rPr>
          <w:rFonts w:eastAsia="Arial Unicode MS" w:cs="Arial"/>
          <w:sz w:val="16"/>
          <w:szCs w:val="16"/>
          <w:u w:color="000000"/>
          <w:lang w:eastAsia="es-MX"/>
        </w:rPr>
        <w:t>Fuente.-</w:t>
      </w:r>
    </w:p>
    <w:p w:rsidR="00034097" w:rsidRPr="00BA51CC" w:rsidRDefault="00667EB7" w:rsidP="00C068FE">
      <w:pPr>
        <w:rPr>
          <w:sz w:val="16"/>
          <w:szCs w:val="16"/>
        </w:rPr>
      </w:pPr>
      <w:hyperlink r:id="rId8" w:history="1">
        <w:r w:rsidR="00034097" w:rsidRPr="00BA51CC">
          <w:rPr>
            <w:rStyle w:val="Hipervnculo"/>
            <w:color w:val="auto"/>
            <w:sz w:val="16"/>
            <w:szCs w:val="16"/>
            <w:u w:val="none"/>
          </w:rPr>
          <w:t>https://www.coneval.org.mx/Evaluacion/IEPSM/Documents/Derechos_Sociales/Dosieres_Derechos_Sociales/Retos_Derecho_Vivienda.pdf</w:t>
        </w:r>
      </w:hyperlink>
    </w:p>
    <w:p w:rsidR="00034097" w:rsidRPr="00BA51CC" w:rsidRDefault="00667EB7" w:rsidP="00C068FE">
      <w:pPr>
        <w:rPr>
          <w:sz w:val="16"/>
          <w:szCs w:val="16"/>
        </w:rPr>
      </w:pPr>
      <w:hyperlink r:id="rId9" w:history="1">
        <w:r w:rsidR="00034097" w:rsidRPr="00BA51CC">
          <w:rPr>
            <w:rStyle w:val="Hipervnculo"/>
            <w:color w:val="auto"/>
            <w:sz w:val="16"/>
            <w:szCs w:val="16"/>
            <w:u w:val="none"/>
          </w:rPr>
          <w:t>https://www.eleconomista.com.mx/politica/14-millones-de-viviendas-en-Mexico-no-son-dignas-20181219-0081.html</w:t>
        </w:r>
      </w:hyperlink>
    </w:p>
    <w:p w:rsidR="00AD4D27" w:rsidRDefault="00AD4D27" w:rsidP="00C068FE">
      <w:pPr>
        <w:rPr>
          <w:rFonts w:eastAsia="Arial Unicode MS" w:cs="Arial"/>
          <w:sz w:val="16"/>
          <w:szCs w:val="16"/>
          <w:u w:color="000000"/>
          <w:lang w:eastAsia="es-MX"/>
        </w:rPr>
      </w:pPr>
      <w:r>
        <w:rPr>
          <w:rFonts w:eastAsia="Arial Unicode MS" w:cs="Arial"/>
          <w:sz w:val="16"/>
          <w:szCs w:val="16"/>
          <w:u w:color="000000"/>
          <w:lang w:eastAsia="es-MX"/>
        </w:rPr>
        <w:t xml:space="preserve">Iniciativa de ley presentada por </w:t>
      </w:r>
      <w:r w:rsidR="00BA51CC">
        <w:rPr>
          <w:rFonts w:eastAsia="Arial Unicode MS" w:cs="Arial"/>
          <w:sz w:val="16"/>
          <w:szCs w:val="16"/>
          <w:u w:color="000000"/>
          <w:lang w:eastAsia="es-MX"/>
        </w:rPr>
        <w:t xml:space="preserve">diputados </w:t>
      </w:r>
      <w:r>
        <w:rPr>
          <w:rFonts w:eastAsia="Arial Unicode MS" w:cs="Arial"/>
          <w:sz w:val="16"/>
          <w:szCs w:val="16"/>
          <w:u w:color="000000"/>
          <w:lang w:eastAsia="es-MX"/>
        </w:rPr>
        <w:t>del Partido Verde Ecologista de México</w:t>
      </w:r>
      <w:r w:rsidR="00BA51CC">
        <w:rPr>
          <w:rFonts w:eastAsia="Arial Unicode MS" w:cs="Arial"/>
          <w:sz w:val="16"/>
          <w:szCs w:val="16"/>
          <w:u w:color="000000"/>
          <w:lang w:eastAsia="es-MX"/>
        </w:rPr>
        <w:t>, así como por Diputados de otros Grupos Parlamentarios</w:t>
      </w:r>
      <w:r>
        <w:rPr>
          <w:rFonts w:eastAsia="Arial Unicode MS" w:cs="Arial"/>
          <w:sz w:val="16"/>
          <w:szCs w:val="16"/>
          <w:u w:color="000000"/>
          <w:lang w:eastAsia="es-MX"/>
        </w:rPr>
        <w:t xml:space="preserve"> en</w:t>
      </w:r>
      <w:r w:rsidR="00BA51CC">
        <w:rPr>
          <w:rFonts w:eastAsia="Arial Unicode MS" w:cs="Arial"/>
          <w:sz w:val="16"/>
          <w:szCs w:val="16"/>
          <w:u w:color="000000"/>
          <w:lang w:eastAsia="es-MX"/>
        </w:rPr>
        <w:t xml:space="preserve"> la</w:t>
      </w:r>
      <w:r>
        <w:rPr>
          <w:rFonts w:eastAsia="Arial Unicode MS" w:cs="Arial"/>
          <w:sz w:val="16"/>
          <w:szCs w:val="16"/>
          <w:u w:color="000000"/>
          <w:lang w:eastAsia="es-MX"/>
        </w:rPr>
        <w:t xml:space="preserve"> sesión </w:t>
      </w:r>
      <w:r w:rsidR="00BA51CC">
        <w:rPr>
          <w:rFonts w:eastAsia="Arial Unicode MS" w:cs="Arial"/>
          <w:sz w:val="16"/>
          <w:szCs w:val="16"/>
          <w:u w:color="000000"/>
          <w:lang w:eastAsia="es-MX"/>
        </w:rPr>
        <w:t>del día 15 d</w:t>
      </w:r>
      <w:r>
        <w:rPr>
          <w:rFonts w:eastAsia="Arial Unicode MS" w:cs="Arial"/>
          <w:sz w:val="16"/>
          <w:szCs w:val="16"/>
          <w:u w:color="000000"/>
          <w:lang w:eastAsia="es-MX"/>
        </w:rPr>
        <w:t xml:space="preserve">e </w:t>
      </w:r>
      <w:r w:rsidR="00BA51CC">
        <w:rPr>
          <w:rFonts w:eastAsia="Arial Unicode MS" w:cs="Arial"/>
          <w:sz w:val="16"/>
          <w:szCs w:val="16"/>
          <w:u w:color="000000"/>
          <w:lang w:eastAsia="es-MX"/>
        </w:rPr>
        <w:t xml:space="preserve">julio </w:t>
      </w:r>
      <w:r>
        <w:rPr>
          <w:rFonts w:eastAsia="Arial Unicode MS" w:cs="Arial"/>
          <w:sz w:val="16"/>
          <w:szCs w:val="16"/>
          <w:u w:color="000000"/>
          <w:lang w:eastAsia="es-MX"/>
        </w:rPr>
        <w:t>del 2020.</w:t>
      </w:r>
    </w:p>
    <w:sectPr w:rsidR="00AD4D27" w:rsidSect="00B51E7C">
      <w:headerReference w:type="default" r:id="rId10"/>
      <w:footerReference w:type="default" r:id="rId11"/>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B7" w:rsidRDefault="00667EB7">
      <w:r>
        <w:separator/>
      </w:r>
    </w:p>
  </w:endnote>
  <w:endnote w:type="continuationSeparator" w:id="0">
    <w:p w:rsidR="00667EB7" w:rsidRDefault="006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0055BA" w:rsidRPr="000055BA">
      <w:rPr>
        <w:noProof/>
        <w:lang w:val="es-ES"/>
      </w:rPr>
      <w:t>7</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B7" w:rsidRDefault="00667EB7">
      <w:r>
        <w:separator/>
      </w:r>
    </w:p>
  </w:footnote>
  <w:footnote w:type="continuationSeparator" w:id="0">
    <w:p w:rsidR="00667EB7" w:rsidRDefault="0066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B51E7C"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14:anchorId="3D323DFE" wp14:editId="4B811A88">
          <wp:simplePos x="0" y="0"/>
          <wp:positionH relativeFrom="column">
            <wp:posOffset>5583638</wp:posOffset>
          </wp:positionH>
          <wp:positionV relativeFrom="paragraph">
            <wp:posOffset>-89425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14:anchorId="3C62BA7E" wp14:editId="3299467F">
          <wp:simplePos x="0" y="0"/>
          <wp:positionH relativeFrom="column">
            <wp:posOffset>-339311</wp:posOffset>
          </wp:positionH>
          <wp:positionV relativeFrom="paragraph">
            <wp:posOffset>-90391</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5BA5805"/>
    <w:multiLevelType w:val="hybridMultilevel"/>
    <w:tmpl w:val="CB54E38C"/>
    <w:lvl w:ilvl="0" w:tplc="43C2E0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A02D52"/>
    <w:multiLevelType w:val="hybridMultilevel"/>
    <w:tmpl w:val="B0622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E55839"/>
    <w:multiLevelType w:val="hybridMultilevel"/>
    <w:tmpl w:val="90FA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0A7B0C"/>
    <w:multiLevelType w:val="hybridMultilevel"/>
    <w:tmpl w:val="787E0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
  </w:num>
  <w:num w:numId="2">
    <w:abstractNumId w:val="1"/>
  </w:num>
  <w:num w:numId="3">
    <w:abstractNumId w:val="7"/>
  </w:num>
  <w:num w:numId="4">
    <w:abstractNumId w:val="6"/>
  </w:num>
  <w:num w:numId="5">
    <w:abstractNumId w:val="11"/>
  </w:num>
  <w:num w:numId="6">
    <w:abstractNumId w:val="10"/>
  </w:num>
  <w:num w:numId="7">
    <w:abstractNumId w:val="2"/>
  </w:num>
  <w:num w:numId="8">
    <w:abstractNumId w:val="5"/>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5BA"/>
    <w:rsid w:val="00005DFF"/>
    <w:rsid w:val="00006F1A"/>
    <w:rsid w:val="00007953"/>
    <w:rsid w:val="00007F49"/>
    <w:rsid w:val="000107FE"/>
    <w:rsid w:val="00010B24"/>
    <w:rsid w:val="00010D22"/>
    <w:rsid w:val="000123AA"/>
    <w:rsid w:val="00012949"/>
    <w:rsid w:val="000130F6"/>
    <w:rsid w:val="00013745"/>
    <w:rsid w:val="000138E2"/>
    <w:rsid w:val="00014534"/>
    <w:rsid w:val="00017083"/>
    <w:rsid w:val="0001790E"/>
    <w:rsid w:val="00017D4A"/>
    <w:rsid w:val="00021136"/>
    <w:rsid w:val="000212EF"/>
    <w:rsid w:val="00021ECA"/>
    <w:rsid w:val="000228EE"/>
    <w:rsid w:val="00022AB3"/>
    <w:rsid w:val="000238EB"/>
    <w:rsid w:val="00024A3E"/>
    <w:rsid w:val="0002666F"/>
    <w:rsid w:val="00026FBB"/>
    <w:rsid w:val="00027441"/>
    <w:rsid w:val="00030032"/>
    <w:rsid w:val="000300D8"/>
    <w:rsid w:val="00030712"/>
    <w:rsid w:val="00030A42"/>
    <w:rsid w:val="00030A9C"/>
    <w:rsid w:val="000317F1"/>
    <w:rsid w:val="00031ED7"/>
    <w:rsid w:val="00032D0A"/>
    <w:rsid w:val="0003382A"/>
    <w:rsid w:val="00033D5C"/>
    <w:rsid w:val="00034097"/>
    <w:rsid w:val="00034195"/>
    <w:rsid w:val="000357E9"/>
    <w:rsid w:val="00035812"/>
    <w:rsid w:val="0003621E"/>
    <w:rsid w:val="000401E2"/>
    <w:rsid w:val="00042045"/>
    <w:rsid w:val="0004288B"/>
    <w:rsid w:val="00042B8A"/>
    <w:rsid w:val="00042F8D"/>
    <w:rsid w:val="00043AD8"/>
    <w:rsid w:val="00043BAE"/>
    <w:rsid w:val="0004456C"/>
    <w:rsid w:val="000462C9"/>
    <w:rsid w:val="0004695C"/>
    <w:rsid w:val="00046BDB"/>
    <w:rsid w:val="00046D2A"/>
    <w:rsid w:val="00046F42"/>
    <w:rsid w:val="00047DF8"/>
    <w:rsid w:val="000504BA"/>
    <w:rsid w:val="000518E1"/>
    <w:rsid w:val="00052396"/>
    <w:rsid w:val="000523E8"/>
    <w:rsid w:val="00052EAF"/>
    <w:rsid w:val="00055A14"/>
    <w:rsid w:val="0005754F"/>
    <w:rsid w:val="00057A0E"/>
    <w:rsid w:val="00057CD7"/>
    <w:rsid w:val="0006065A"/>
    <w:rsid w:val="00060DEA"/>
    <w:rsid w:val="00061910"/>
    <w:rsid w:val="00061C58"/>
    <w:rsid w:val="00062054"/>
    <w:rsid w:val="00063589"/>
    <w:rsid w:val="00063F41"/>
    <w:rsid w:val="0006442C"/>
    <w:rsid w:val="0006444F"/>
    <w:rsid w:val="000644AD"/>
    <w:rsid w:val="00065CE1"/>
    <w:rsid w:val="000663B7"/>
    <w:rsid w:val="00067F3F"/>
    <w:rsid w:val="00070BB7"/>
    <w:rsid w:val="00071EC2"/>
    <w:rsid w:val="00072072"/>
    <w:rsid w:val="0007359A"/>
    <w:rsid w:val="0007413E"/>
    <w:rsid w:val="00074A6A"/>
    <w:rsid w:val="00074CC4"/>
    <w:rsid w:val="00074FA7"/>
    <w:rsid w:val="00075F81"/>
    <w:rsid w:val="00077BE3"/>
    <w:rsid w:val="000800ED"/>
    <w:rsid w:val="00080691"/>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56DA"/>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5AC"/>
    <w:rsid w:val="000E469A"/>
    <w:rsid w:val="000E6575"/>
    <w:rsid w:val="000F00B9"/>
    <w:rsid w:val="000F096A"/>
    <w:rsid w:val="000F145E"/>
    <w:rsid w:val="000F2B23"/>
    <w:rsid w:val="000F4EBC"/>
    <w:rsid w:val="000F5DE4"/>
    <w:rsid w:val="00100C5E"/>
    <w:rsid w:val="00101656"/>
    <w:rsid w:val="001026BE"/>
    <w:rsid w:val="001031C1"/>
    <w:rsid w:val="0010320F"/>
    <w:rsid w:val="00103E2E"/>
    <w:rsid w:val="001058F6"/>
    <w:rsid w:val="0010746B"/>
    <w:rsid w:val="001110E8"/>
    <w:rsid w:val="001126A6"/>
    <w:rsid w:val="0011276A"/>
    <w:rsid w:val="001132C0"/>
    <w:rsid w:val="0011439B"/>
    <w:rsid w:val="00114489"/>
    <w:rsid w:val="00115248"/>
    <w:rsid w:val="0011692F"/>
    <w:rsid w:val="00116D61"/>
    <w:rsid w:val="0011770C"/>
    <w:rsid w:val="00121D4E"/>
    <w:rsid w:val="0012303A"/>
    <w:rsid w:val="00123A93"/>
    <w:rsid w:val="0012485C"/>
    <w:rsid w:val="00125B75"/>
    <w:rsid w:val="0012673B"/>
    <w:rsid w:val="0012685B"/>
    <w:rsid w:val="00126ABF"/>
    <w:rsid w:val="00126C16"/>
    <w:rsid w:val="00130A5D"/>
    <w:rsid w:val="00130D98"/>
    <w:rsid w:val="00132569"/>
    <w:rsid w:val="00133D35"/>
    <w:rsid w:val="00133E2B"/>
    <w:rsid w:val="00134575"/>
    <w:rsid w:val="001351E9"/>
    <w:rsid w:val="00137FCF"/>
    <w:rsid w:val="001402D7"/>
    <w:rsid w:val="00140632"/>
    <w:rsid w:val="0014076D"/>
    <w:rsid w:val="001412AD"/>
    <w:rsid w:val="00142485"/>
    <w:rsid w:val="001430E0"/>
    <w:rsid w:val="00144170"/>
    <w:rsid w:val="0014448B"/>
    <w:rsid w:val="00144A6F"/>
    <w:rsid w:val="00144D9B"/>
    <w:rsid w:val="00145F3F"/>
    <w:rsid w:val="0014710A"/>
    <w:rsid w:val="00147739"/>
    <w:rsid w:val="001503F5"/>
    <w:rsid w:val="00150BDB"/>
    <w:rsid w:val="001511AA"/>
    <w:rsid w:val="00151453"/>
    <w:rsid w:val="0015174D"/>
    <w:rsid w:val="00153C13"/>
    <w:rsid w:val="001549C5"/>
    <w:rsid w:val="00156A0F"/>
    <w:rsid w:val="00156CF8"/>
    <w:rsid w:val="001571FB"/>
    <w:rsid w:val="001578EC"/>
    <w:rsid w:val="00160510"/>
    <w:rsid w:val="00160773"/>
    <w:rsid w:val="00160C97"/>
    <w:rsid w:val="00161EFE"/>
    <w:rsid w:val="00164227"/>
    <w:rsid w:val="00165153"/>
    <w:rsid w:val="00165A2B"/>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1D0"/>
    <w:rsid w:val="00184619"/>
    <w:rsid w:val="00184E7C"/>
    <w:rsid w:val="00186264"/>
    <w:rsid w:val="00186366"/>
    <w:rsid w:val="0018760D"/>
    <w:rsid w:val="00187AAA"/>
    <w:rsid w:val="0019114E"/>
    <w:rsid w:val="00191A00"/>
    <w:rsid w:val="0019279D"/>
    <w:rsid w:val="001937E8"/>
    <w:rsid w:val="00193BF9"/>
    <w:rsid w:val="00193E5E"/>
    <w:rsid w:val="00194B67"/>
    <w:rsid w:val="001957A7"/>
    <w:rsid w:val="001970B2"/>
    <w:rsid w:val="001977C1"/>
    <w:rsid w:val="001A00D7"/>
    <w:rsid w:val="001A0CA6"/>
    <w:rsid w:val="001A127E"/>
    <w:rsid w:val="001A14CD"/>
    <w:rsid w:val="001A1C8C"/>
    <w:rsid w:val="001A2AE8"/>
    <w:rsid w:val="001A3932"/>
    <w:rsid w:val="001A4450"/>
    <w:rsid w:val="001A46D0"/>
    <w:rsid w:val="001A50E9"/>
    <w:rsid w:val="001A62AC"/>
    <w:rsid w:val="001A77E8"/>
    <w:rsid w:val="001A7AA2"/>
    <w:rsid w:val="001A7ABB"/>
    <w:rsid w:val="001B24DE"/>
    <w:rsid w:val="001B39D8"/>
    <w:rsid w:val="001B4C12"/>
    <w:rsid w:val="001B56AA"/>
    <w:rsid w:val="001B58B2"/>
    <w:rsid w:val="001B5EDF"/>
    <w:rsid w:val="001B6F80"/>
    <w:rsid w:val="001C137C"/>
    <w:rsid w:val="001C2191"/>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E15"/>
    <w:rsid w:val="00211860"/>
    <w:rsid w:val="00212C10"/>
    <w:rsid w:val="00214D19"/>
    <w:rsid w:val="0021665D"/>
    <w:rsid w:val="002167D4"/>
    <w:rsid w:val="00216EFA"/>
    <w:rsid w:val="002202C8"/>
    <w:rsid w:val="0022062F"/>
    <w:rsid w:val="00220E90"/>
    <w:rsid w:val="00220ECD"/>
    <w:rsid w:val="002233C4"/>
    <w:rsid w:val="00223430"/>
    <w:rsid w:val="002255EC"/>
    <w:rsid w:val="00226C79"/>
    <w:rsid w:val="0023018C"/>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6843"/>
    <w:rsid w:val="0024709B"/>
    <w:rsid w:val="00247D3C"/>
    <w:rsid w:val="002500F1"/>
    <w:rsid w:val="0025083B"/>
    <w:rsid w:val="0025097B"/>
    <w:rsid w:val="00253565"/>
    <w:rsid w:val="00254398"/>
    <w:rsid w:val="00254C1B"/>
    <w:rsid w:val="002553D8"/>
    <w:rsid w:val="00255D68"/>
    <w:rsid w:val="00256EFD"/>
    <w:rsid w:val="00260420"/>
    <w:rsid w:val="00261BA9"/>
    <w:rsid w:val="00261DFE"/>
    <w:rsid w:val="00262C1B"/>
    <w:rsid w:val="00263AC5"/>
    <w:rsid w:val="0026531C"/>
    <w:rsid w:val="00267C9C"/>
    <w:rsid w:val="002712D6"/>
    <w:rsid w:val="00273B16"/>
    <w:rsid w:val="00273B7E"/>
    <w:rsid w:val="0027487D"/>
    <w:rsid w:val="00274DC0"/>
    <w:rsid w:val="0027587F"/>
    <w:rsid w:val="00280A42"/>
    <w:rsid w:val="0028123E"/>
    <w:rsid w:val="00281CF5"/>
    <w:rsid w:val="00284699"/>
    <w:rsid w:val="00286206"/>
    <w:rsid w:val="002863F9"/>
    <w:rsid w:val="002876D5"/>
    <w:rsid w:val="0029042D"/>
    <w:rsid w:val="002907A3"/>
    <w:rsid w:val="00295361"/>
    <w:rsid w:val="00297329"/>
    <w:rsid w:val="00297473"/>
    <w:rsid w:val="002A1BAB"/>
    <w:rsid w:val="002A1BE3"/>
    <w:rsid w:val="002A267C"/>
    <w:rsid w:val="002A326B"/>
    <w:rsid w:val="002A3A40"/>
    <w:rsid w:val="002A3B10"/>
    <w:rsid w:val="002A3D28"/>
    <w:rsid w:val="002A50CF"/>
    <w:rsid w:val="002A62B9"/>
    <w:rsid w:val="002B08C7"/>
    <w:rsid w:val="002B133B"/>
    <w:rsid w:val="002B13E6"/>
    <w:rsid w:val="002B2572"/>
    <w:rsid w:val="002B2573"/>
    <w:rsid w:val="002B2C1D"/>
    <w:rsid w:val="002B4B9E"/>
    <w:rsid w:val="002B4DC5"/>
    <w:rsid w:val="002B4E32"/>
    <w:rsid w:val="002C069A"/>
    <w:rsid w:val="002C17F4"/>
    <w:rsid w:val="002C2E19"/>
    <w:rsid w:val="002C5650"/>
    <w:rsid w:val="002C6472"/>
    <w:rsid w:val="002C677D"/>
    <w:rsid w:val="002C7277"/>
    <w:rsid w:val="002C7A32"/>
    <w:rsid w:val="002D0117"/>
    <w:rsid w:val="002D1893"/>
    <w:rsid w:val="002D2F39"/>
    <w:rsid w:val="002D3288"/>
    <w:rsid w:val="002D3290"/>
    <w:rsid w:val="002D380F"/>
    <w:rsid w:val="002D3CA0"/>
    <w:rsid w:val="002D48DA"/>
    <w:rsid w:val="002D6A7E"/>
    <w:rsid w:val="002E0052"/>
    <w:rsid w:val="002E06E9"/>
    <w:rsid w:val="002E0DCE"/>
    <w:rsid w:val="002E0ECF"/>
    <w:rsid w:val="002E12CB"/>
    <w:rsid w:val="002E1AF2"/>
    <w:rsid w:val="002E3FD2"/>
    <w:rsid w:val="002E4577"/>
    <w:rsid w:val="002E4F62"/>
    <w:rsid w:val="002E5DE1"/>
    <w:rsid w:val="002E6AA0"/>
    <w:rsid w:val="002F2156"/>
    <w:rsid w:val="002F3B4A"/>
    <w:rsid w:val="002F4F4A"/>
    <w:rsid w:val="002F5CB5"/>
    <w:rsid w:val="002F6D83"/>
    <w:rsid w:val="00300951"/>
    <w:rsid w:val="00300A7D"/>
    <w:rsid w:val="0030171D"/>
    <w:rsid w:val="003029AC"/>
    <w:rsid w:val="00302EA9"/>
    <w:rsid w:val="00303EFA"/>
    <w:rsid w:val="003052CB"/>
    <w:rsid w:val="0030564B"/>
    <w:rsid w:val="003069E9"/>
    <w:rsid w:val="00307091"/>
    <w:rsid w:val="003079EA"/>
    <w:rsid w:val="003114C4"/>
    <w:rsid w:val="00313EF1"/>
    <w:rsid w:val="0031420F"/>
    <w:rsid w:val="003145B8"/>
    <w:rsid w:val="00315866"/>
    <w:rsid w:val="003160B0"/>
    <w:rsid w:val="00317271"/>
    <w:rsid w:val="00322034"/>
    <w:rsid w:val="00323762"/>
    <w:rsid w:val="003252CB"/>
    <w:rsid w:val="0032594D"/>
    <w:rsid w:val="00325DF4"/>
    <w:rsid w:val="00325E88"/>
    <w:rsid w:val="003304D5"/>
    <w:rsid w:val="00330722"/>
    <w:rsid w:val="00331B6E"/>
    <w:rsid w:val="00331F40"/>
    <w:rsid w:val="00332018"/>
    <w:rsid w:val="00332FC4"/>
    <w:rsid w:val="003335B5"/>
    <w:rsid w:val="00333A59"/>
    <w:rsid w:val="00334392"/>
    <w:rsid w:val="0033496F"/>
    <w:rsid w:val="00334A54"/>
    <w:rsid w:val="0033565A"/>
    <w:rsid w:val="00336D24"/>
    <w:rsid w:val="003376D1"/>
    <w:rsid w:val="00337E7B"/>
    <w:rsid w:val="0034075B"/>
    <w:rsid w:val="00341205"/>
    <w:rsid w:val="003419DA"/>
    <w:rsid w:val="00342860"/>
    <w:rsid w:val="00342A3A"/>
    <w:rsid w:val="00342D02"/>
    <w:rsid w:val="00343336"/>
    <w:rsid w:val="00343450"/>
    <w:rsid w:val="0034449A"/>
    <w:rsid w:val="00344C50"/>
    <w:rsid w:val="0034550C"/>
    <w:rsid w:val="00345DCF"/>
    <w:rsid w:val="003461CD"/>
    <w:rsid w:val="00346540"/>
    <w:rsid w:val="00346794"/>
    <w:rsid w:val="003476F6"/>
    <w:rsid w:val="00347CA2"/>
    <w:rsid w:val="003518B8"/>
    <w:rsid w:val="00351F93"/>
    <w:rsid w:val="003525DD"/>
    <w:rsid w:val="00352655"/>
    <w:rsid w:val="00352793"/>
    <w:rsid w:val="00352F19"/>
    <w:rsid w:val="00354BEB"/>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32"/>
    <w:rsid w:val="00396B4C"/>
    <w:rsid w:val="00397B8D"/>
    <w:rsid w:val="003A0883"/>
    <w:rsid w:val="003A0EAC"/>
    <w:rsid w:val="003A141D"/>
    <w:rsid w:val="003A2093"/>
    <w:rsid w:val="003A4962"/>
    <w:rsid w:val="003A506A"/>
    <w:rsid w:val="003A7C24"/>
    <w:rsid w:val="003B0C1A"/>
    <w:rsid w:val="003B226E"/>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0C2"/>
    <w:rsid w:val="003C3287"/>
    <w:rsid w:val="003C6C46"/>
    <w:rsid w:val="003D11C2"/>
    <w:rsid w:val="003D12D3"/>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E4D"/>
    <w:rsid w:val="00427ECE"/>
    <w:rsid w:val="00427FE5"/>
    <w:rsid w:val="00427FE8"/>
    <w:rsid w:val="00430C1F"/>
    <w:rsid w:val="00433059"/>
    <w:rsid w:val="00435868"/>
    <w:rsid w:val="00435CF5"/>
    <w:rsid w:val="00436156"/>
    <w:rsid w:val="00437C53"/>
    <w:rsid w:val="004418C4"/>
    <w:rsid w:val="00442420"/>
    <w:rsid w:val="0044557A"/>
    <w:rsid w:val="0044566B"/>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205E"/>
    <w:rsid w:val="0046260D"/>
    <w:rsid w:val="00463737"/>
    <w:rsid w:val="00463A05"/>
    <w:rsid w:val="004654A2"/>
    <w:rsid w:val="00470E1F"/>
    <w:rsid w:val="004711DF"/>
    <w:rsid w:val="0047164D"/>
    <w:rsid w:val="0047191A"/>
    <w:rsid w:val="00471D11"/>
    <w:rsid w:val="004734F2"/>
    <w:rsid w:val="00475353"/>
    <w:rsid w:val="00475F4F"/>
    <w:rsid w:val="00476627"/>
    <w:rsid w:val="00477454"/>
    <w:rsid w:val="004775ED"/>
    <w:rsid w:val="00477FAA"/>
    <w:rsid w:val="00480E0D"/>
    <w:rsid w:val="00481DEE"/>
    <w:rsid w:val="0048209E"/>
    <w:rsid w:val="004849AF"/>
    <w:rsid w:val="00484CF5"/>
    <w:rsid w:val="004856DC"/>
    <w:rsid w:val="00485B12"/>
    <w:rsid w:val="00487C71"/>
    <w:rsid w:val="004905B0"/>
    <w:rsid w:val="0049288D"/>
    <w:rsid w:val="00493C8E"/>
    <w:rsid w:val="00493FF8"/>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57ED"/>
    <w:rsid w:val="004A6E07"/>
    <w:rsid w:val="004A6EEA"/>
    <w:rsid w:val="004A6FFE"/>
    <w:rsid w:val="004B29B8"/>
    <w:rsid w:val="004B360B"/>
    <w:rsid w:val="004B6444"/>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968"/>
    <w:rsid w:val="004E5CD0"/>
    <w:rsid w:val="004E6472"/>
    <w:rsid w:val="004E65D3"/>
    <w:rsid w:val="004F0705"/>
    <w:rsid w:val="004F0AB1"/>
    <w:rsid w:val="004F15A2"/>
    <w:rsid w:val="004F16A7"/>
    <w:rsid w:val="004F18E2"/>
    <w:rsid w:val="004F24B9"/>
    <w:rsid w:val="004F293D"/>
    <w:rsid w:val="004F5BA9"/>
    <w:rsid w:val="004F5C3A"/>
    <w:rsid w:val="004F6D72"/>
    <w:rsid w:val="004F6F5D"/>
    <w:rsid w:val="004F7B04"/>
    <w:rsid w:val="004F7D76"/>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6BD"/>
    <w:rsid w:val="00516D5D"/>
    <w:rsid w:val="00516DBF"/>
    <w:rsid w:val="00517420"/>
    <w:rsid w:val="00521185"/>
    <w:rsid w:val="00521920"/>
    <w:rsid w:val="00522587"/>
    <w:rsid w:val="00523109"/>
    <w:rsid w:val="005259DF"/>
    <w:rsid w:val="00526643"/>
    <w:rsid w:val="00527F36"/>
    <w:rsid w:val="00532687"/>
    <w:rsid w:val="005326C4"/>
    <w:rsid w:val="00534FD2"/>
    <w:rsid w:val="00536EB9"/>
    <w:rsid w:val="00537E17"/>
    <w:rsid w:val="0054181F"/>
    <w:rsid w:val="005428C0"/>
    <w:rsid w:val="00543F8C"/>
    <w:rsid w:val="00544E3F"/>
    <w:rsid w:val="00545379"/>
    <w:rsid w:val="00545B42"/>
    <w:rsid w:val="00545D45"/>
    <w:rsid w:val="005478F4"/>
    <w:rsid w:val="00550E5C"/>
    <w:rsid w:val="005516B0"/>
    <w:rsid w:val="00552D22"/>
    <w:rsid w:val="00553D83"/>
    <w:rsid w:val="00554766"/>
    <w:rsid w:val="00555D3A"/>
    <w:rsid w:val="005564E5"/>
    <w:rsid w:val="00557ADA"/>
    <w:rsid w:val="00560CFB"/>
    <w:rsid w:val="005622EB"/>
    <w:rsid w:val="0056350A"/>
    <w:rsid w:val="005646F7"/>
    <w:rsid w:val="0056655D"/>
    <w:rsid w:val="00566608"/>
    <w:rsid w:val="00566824"/>
    <w:rsid w:val="0056729A"/>
    <w:rsid w:val="005713A0"/>
    <w:rsid w:val="00571590"/>
    <w:rsid w:val="00571816"/>
    <w:rsid w:val="00571E38"/>
    <w:rsid w:val="00571FAD"/>
    <w:rsid w:val="005723AA"/>
    <w:rsid w:val="00574144"/>
    <w:rsid w:val="005746CF"/>
    <w:rsid w:val="00575ADE"/>
    <w:rsid w:val="00575D92"/>
    <w:rsid w:val="00576AF4"/>
    <w:rsid w:val="005770AB"/>
    <w:rsid w:val="0057712C"/>
    <w:rsid w:val="00577C3D"/>
    <w:rsid w:val="00580700"/>
    <w:rsid w:val="00580F03"/>
    <w:rsid w:val="00582951"/>
    <w:rsid w:val="005829F0"/>
    <w:rsid w:val="005831B4"/>
    <w:rsid w:val="0058369B"/>
    <w:rsid w:val="005838D3"/>
    <w:rsid w:val="00585B84"/>
    <w:rsid w:val="005876B4"/>
    <w:rsid w:val="00595CB8"/>
    <w:rsid w:val="0059654B"/>
    <w:rsid w:val="005966A0"/>
    <w:rsid w:val="005A2816"/>
    <w:rsid w:val="005A3D60"/>
    <w:rsid w:val="005A4305"/>
    <w:rsid w:val="005A4340"/>
    <w:rsid w:val="005A43C9"/>
    <w:rsid w:val="005A4408"/>
    <w:rsid w:val="005A4559"/>
    <w:rsid w:val="005A4B73"/>
    <w:rsid w:val="005A53BE"/>
    <w:rsid w:val="005A575E"/>
    <w:rsid w:val="005A6971"/>
    <w:rsid w:val="005A6A7B"/>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C7FC7"/>
    <w:rsid w:val="005D03B1"/>
    <w:rsid w:val="005D1FB6"/>
    <w:rsid w:val="005D2667"/>
    <w:rsid w:val="005D27BB"/>
    <w:rsid w:val="005D2896"/>
    <w:rsid w:val="005D370E"/>
    <w:rsid w:val="005D3D1A"/>
    <w:rsid w:val="005D4580"/>
    <w:rsid w:val="005D5790"/>
    <w:rsid w:val="005D6412"/>
    <w:rsid w:val="005D65F1"/>
    <w:rsid w:val="005D7080"/>
    <w:rsid w:val="005E0A49"/>
    <w:rsid w:val="005E0ABC"/>
    <w:rsid w:val="005E0EDD"/>
    <w:rsid w:val="005E1F86"/>
    <w:rsid w:val="005E2A6C"/>
    <w:rsid w:val="005E2B03"/>
    <w:rsid w:val="005E3FDB"/>
    <w:rsid w:val="005E47B9"/>
    <w:rsid w:val="005E500C"/>
    <w:rsid w:val="005E749A"/>
    <w:rsid w:val="005E7A4C"/>
    <w:rsid w:val="005F171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07AB1"/>
    <w:rsid w:val="006101DB"/>
    <w:rsid w:val="00610E0A"/>
    <w:rsid w:val="006118A2"/>
    <w:rsid w:val="00611AA9"/>
    <w:rsid w:val="00611ECB"/>
    <w:rsid w:val="006135C2"/>
    <w:rsid w:val="0061381C"/>
    <w:rsid w:val="0061545A"/>
    <w:rsid w:val="00616CDE"/>
    <w:rsid w:val="00620D03"/>
    <w:rsid w:val="0062132D"/>
    <w:rsid w:val="00621DFA"/>
    <w:rsid w:val="006230BD"/>
    <w:rsid w:val="00623495"/>
    <w:rsid w:val="00623AD3"/>
    <w:rsid w:val="00623F0E"/>
    <w:rsid w:val="0062680B"/>
    <w:rsid w:val="006275E1"/>
    <w:rsid w:val="006308F6"/>
    <w:rsid w:val="00630986"/>
    <w:rsid w:val="006354DF"/>
    <w:rsid w:val="00635664"/>
    <w:rsid w:val="00635F41"/>
    <w:rsid w:val="006364F7"/>
    <w:rsid w:val="00636AB1"/>
    <w:rsid w:val="00640005"/>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558"/>
    <w:rsid w:val="00664BBF"/>
    <w:rsid w:val="00664CD4"/>
    <w:rsid w:val="00665EDD"/>
    <w:rsid w:val="006678D8"/>
    <w:rsid w:val="00667A52"/>
    <w:rsid w:val="00667EB7"/>
    <w:rsid w:val="00671337"/>
    <w:rsid w:val="0067348B"/>
    <w:rsid w:val="00673A54"/>
    <w:rsid w:val="00673A8A"/>
    <w:rsid w:val="00673B15"/>
    <w:rsid w:val="006754BF"/>
    <w:rsid w:val="006770B6"/>
    <w:rsid w:val="00677CF4"/>
    <w:rsid w:val="00680C17"/>
    <w:rsid w:val="00682812"/>
    <w:rsid w:val="00682FD5"/>
    <w:rsid w:val="0068330E"/>
    <w:rsid w:val="00683C18"/>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01D3"/>
    <w:rsid w:val="006D232D"/>
    <w:rsid w:val="006D2673"/>
    <w:rsid w:val="006D2B33"/>
    <w:rsid w:val="006D31C6"/>
    <w:rsid w:val="006D31D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20B"/>
    <w:rsid w:val="006F2B6B"/>
    <w:rsid w:val="006F3353"/>
    <w:rsid w:val="006F36E4"/>
    <w:rsid w:val="006F3BBE"/>
    <w:rsid w:val="006F6DCB"/>
    <w:rsid w:val="006F736F"/>
    <w:rsid w:val="006F7F18"/>
    <w:rsid w:val="007001DE"/>
    <w:rsid w:val="00700B7C"/>
    <w:rsid w:val="00700E88"/>
    <w:rsid w:val="00701BCB"/>
    <w:rsid w:val="00703BFA"/>
    <w:rsid w:val="00704047"/>
    <w:rsid w:val="0070521D"/>
    <w:rsid w:val="00706782"/>
    <w:rsid w:val="007068B7"/>
    <w:rsid w:val="00706CA1"/>
    <w:rsid w:val="0070782D"/>
    <w:rsid w:val="00707D5D"/>
    <w:rsid w:val="00707FE7"/>
    <w:rsid w:val="00711BE7"/>
    <w:rsid w:val="007133DE"/>
    <w:rsid w:val="00713D39"/>
    <w:rsid w:val="0071465B"/>
    <w:rsid w:val="007176BE"/>
    <w:rsid w:val="00720FB4"/>
    <w:rsid w:val="00722D96"/>
    <w:rsid w:val="007233E6"/>
    <w:rsid w:val="0072347D"/>
    <w:rsid w:val="00724CDB"/>
    <w:rsid w:val="007254F3"/>
    <w:rsid w:val="00725A5B"/>
    <w:rsid w:val="00725B01"/>
    <w:rsid w:val="007264D4"/>
    <w:rsid w:val="00727303"/>
    <w:rsid w:val="00731A6C"/>
    <w:rsid w:val="00734A49"/>
    <w:rsid w:val="007357B3"/>
    <w:rsid w:val="007361DC"/>
    <w:rsid w:val="007363A7"/>
    <w:rsid w:val="007365F5"/>
    <w:rsid w:val="00737687"/>
    <w:rsid w:val="007378AB"/>
    <w:rsid w:val="00742AD7"/>
    <w:rsid w:val="00742DED"/>
    <w:rsid w:val="007431CB"/>
    <w:rsid w:val="00747B94"/>
    <w:rsid w:val="00750FAA"/>
    <w:rsid w:val="007525E8"/>
    <w:rsid w:val="00752DDD"/>
    <w:rsid w:val="007538A7"/>
    <w:rsid w:val="00753AE4"/>
    <w:rsid w:val="007541D6"/>
    <w:rsid w:val="00754861"/>
    <w:rsid w:val="007556AB"/>
    <w:rsid w:val="00757434"/>
    <w:rsid w:val="007627CB"/>
    <w:rsid w:val="007636C8"/>
    <w:rsid w:val="007646C7"/>
    <w:rsid w:val="0077041A"/>
    <w:rsid w:val="00770B14"/>
    <w:rsid w:val="00771245"/>
    <w:rsid w:val="007717E4"/>
    <w:rsid w:val="00771C7C"/>
    <w:rsid w:val="00772766"/>
    <w:rsid w:val="00773166"/>
    <w:rsid w:val="00773414"/>
    <w:rsid w:val="00773A08"/>
    <w:rsid w:val="00776787"/>
    <w:rsid w:val="00780154"/>
    <w:rsid w:val="007813F4"/>
    <w:rsid w:val="0078149A"/>
    <w:rsid w:val="00782E38"/>
    <w:rsid w:val="007847B2"/>
    <w:rsid w:val="00785288"/>
    <w:rsid w:val="007854B1"/>
    <w:rsid w:val="007861C6"/>
    <w:rsid w:val="007865E3"/>
    <w:rsid w:val="00786721"/>
    <w:rsid w:val="00786739"/>
    <w:rsid w:val="0078674B"/>
    <w:rsid w:val="007905F1"/>
    <w:rsid w:val="007908CE"/>
    <w:rsid w:val="00790A9B"/>
    <w:rsid w:val="00790C70"/>
    <w:rsid w:val="00792579"/>
    <w:rsid w:val="00792664"/>
    <w:rsid w:val="00794761"/>
    <w:rsid w:val="007950F4"/>
    <w:rsid w:val="00795DAB"/>
    <w:rsid w:val="00797898"/>
    <w:rsid w:val="00797B38"/>
    <w:rsid w:val="007A0E73"/>
    <w:rsid w:val="007A10F4"/>
    <w:rsid w:val="007A1D6F"/>
    <w:rsid w:val="007A2693"/>
    <w:rsid w:val="007A50ED"/>
    <w:rsid w:val="007A5798"/>
    <w:rsid w:val="007A687C"/>
    <w:rsid w:val="007B17B7"/>
    <w:rsid w:val="007B17F2"/>
    <w:rsid w:val="007B20C6"/>
    <w:rsid w:val="007B2379"/>
    <w:rsid w:val="007B2859"/>
    <w:rsid w:val="007B2B8D"/>
    <w:rsid w:val="007B3E32"/>
    <w:rsid w:val="007B46DE"/>
    <w:rsid w:val="007B4F62"/>
    <w:rsid w:val="007B5C14"/>
    <w:rsid w:val="007B63A7"/>
    <w:rsid w:val="007B6C9F"/>
    <w:rsid w:val="007B7D52"/>
    <w:rsid w:val="007C1087"/>
    <w:rsid w:val="007C3E1B"/>
    <w:rsid w:val="007C403F"/>
    <w:rsid w:val="007C4850"/>
    <w:rsid w:val="007C51BB"/>
    <w:rsid w:val="007C5201"/>
    <w:rsid w:val="007C521B"/>
    <w:rsid w:val="007C629E"/>
    <w:rsid w:val="007C6403"/>
    <w:rsid w:val="007D0B29"/>
    <w:rsid w:val="007D2112"/>
    <w:rsid w:val="007D23E5"/>
    <w:rsid w:val="007D2678"/>
    <w:rsid w:val="007D3D60"/>
    <w:rsid w:val="007D3DB0"/>
    <w:rsid w:val="007D45B8"/>
    <w:rsid w:val="007D4762"/>
    <w:rsid w:val="007D696F"/>
    <w:rsid w:val="007E1150"/>
    <w:rsid w:val="007E1FB9"/>
    <w:rsid w:val="007E2032"/>
    <w:rsid w:val="007E23CA"/>
    <w:rsid w:val="007E4471"/>
    <w:rsid w:val="007E6DF6"/>
    <w:rsid w:val="007E720E"/>
    <w:rsid w:val="007E73BB"/>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2DF"/>
    <w:rsid w:val="00805B91"/>
    <w:rsid w:val="00805DDE"/>
    <w:rsid w:val="00810758"/>
    <w:rsid w:val="00810E3A"/>
    <w:rsid w:val="0081253D"/>
    <w:rsid w:val="00812C09"/>
    <w:rsid w:val="00812C7E"/>
    <w:rsid w:val="00812E9E"/>
    <w:rsid w:val="008131DC"/>
    <w:rsid w:val="00813339"/>
    <w:rsid w:val="00814A93"/>
    <w:rsid w:val="008156F1"/>
    <w:rsid w:val="00815AF8"/>
    <w:rsid w:val="00816F91"/>
    <w:rsid w:val="0082062D"/>
    <w:rsid w:val="00820E5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D55"/>
    <w:rsid w:val="00834E22"/>
    <w:rsid w:val="008353C6"/>
    <w:rsid w:val="00840AE8"/>
    <w:rsid w:val="008429DE"/>
    <w:rsid w:val="00842B4F"/>
    <w:rsid w:val="008434FA"/>
    <w:rsid w:val="008435C3"/>
    <w:rsid w:val="008457A7"/>
    <w:rsid w:val="00845CA8"/>
    <w:rsid w:val="00846F77"/>
    <w:rsid w:val="00847745"/>
    <w:rsid w:val="00851A2D"/>
    <w:rsid w:val="00853571"/>
    <w:rsid w:val="0085358B"/>
    <w:rsid w:val="0085468E"/>
    <w:rsid w:val="008560C6"/>
    <w:rsid w:val="008568E4"/>
    <w:rsid w:val="0086018B"/>
    <w:rsid w:val="0086135A"/>
    <w:rsid w:val="00861B1E"/>
    <w:rsid w:val="00861C75"/>
    <w:rsid w:val="00862DC3"/>
    <w:rsid w:val="0086374B"/>
    <w:rsid w:val="00864FA2"/>
    <w:rsid w:val="008650DE"/>
    <w:rsid w:val="00865B12"/>
    <w:rsid w:val="00866231"/>
    <w:rsid w:val="008667DE"/>
    <w:rsid w:val="008671DD"/>
    <w:rsid w:val="008701CD"/>
    <w:rsid w:val="00872891"/>
    <w:rsid w:val="00872B8A"/>
    <w:rsid w:val="00873263"/>
    <w:rsid w:val="00873721"/>
    <w:rsid w:val="00873C23"/>
    <w:rsid w:val="00880D40"/>
    <w:rsid w:val="0088156E"/>
    <w:rsid w:val="008849DF"/>
    <w:rsid w:val="00887514"/>
    <w:rsid w:val="00887E76"/>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3368"/>
    <w:rsid w:val="008B40C2"/>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543B"/>
    <w:rsid w:val="008D6527"/>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257B"/>
    <w:rsid w:val="008F3C53"/>
    <w:rsid w:val="008F443D"/>
    <w:rsid w:val="008F4AA8"/>
    <w:rsid w:val="008F56C5"/>
    <w:rsid w:val="008F634F"/>
    <w:rsid w:val="008F6901"/>
    <w:rsid w:val="008F6D88"/>
    <w:rsid w:val="008F7122"/>
    <w:rsid w:val="009020BE"/>
    <w:rsid w:val="009029CB"/>
    <w:rsid w:val="00902F03"/>
    <w:rsid w:val="009039E2"/>
    <w:rsid w:val="00903DCE"/>
    <w:rsid w:val="0090455D"/>
    <w:rsid w:val="00904B09"/>
    <w:rsid w:val="009052E8"/>
    <w:rsid w:val="00905F43"/>
    <w:rsid w:val="009124AC"/>
    <w:rsid w:val="00913527"/>
    <w:rsid w:val="009172DE"/>
    <w:rsid w:val="009223EE"/>
    <w:rsid w:val="0092459D"/>
    <w:rsid w:val="009268C4"/>
    <w:rsid w:val="00927767"/>
    <w:rsid w:val="00927A36"/>
    <w:rsid w:val="0093172D"/>
    <w:rsid w:val="00932730"/>
    <w:rsid w:val="009336FF"/>
    <w:rsid w:val="00933787"/>
    <w:rsid w:val="00933E43"/>
    <w:rsid w:val="00934721"/>
    <w:rsid w:val="009349AB"/>
    <w:rsid w:val="00934FF1"/>
    <w:rsid w:val="0093604C"/>
    <w:rsid w:val="00936833"/>
    <w:rsid w:val="0093768E"/>
    <w:rsid w:val="009376DD"/>
    <w:rsid w:val="00937A2D"/>
    <w:rsid w:val="009402D1"/>
    <w:rsid w:val="0094133A"/>
    <w:rsid w:val="00941B73"/>
    <w:rsid w:val="00945FCB"/>
    <w:rsid w:val="0094654E"/>
    <w:rsid w:val="00947FD7"/>
    <w:rsid w:val="00950563"/>
    <w:rsid w:val="009519F7"/>
    <w:rsid w:val="00951F40"/>
    <w:rsid w:val="009542B3"/>
    <w:rsid w:val="00954C97"/>
    <w:rsid w:val="00955EA9"/>
    <w:rsid w:val="0095637F"/>
    <w:rsid w:val="00957AB7"/>
    <w:rsid w:val="00957E02"/>
    <w:rsid w:val="0096345D"/>
    <w:rsid w:val="00963578"/>
    <w:rsid w:val="00965AAA"/>
    <w:rsid w:val="00965B01"/>
    <w:rsid w:val="00965D6C"/>
    <w:rsid w:val="00966230"/>
    <w:rsid w:val="00966D39"/>
    <w:rsid w:val="00970D0A"/>
    <w:rsid w:val="00971539"/>
    <w:rsid w:val="00972794"/>
    <w:rsid w:val="00972E41"/>
    <w:rsid w:val="009732D9"/>
    <w:rsid w:val="0097449E"/>
    <w:rsid w:val="00974703"/>
    <w:rsid w:val="009764DC"/>
    <w:rsid w:val="00976B92"/>
    <w:rsid w:val="00977E4D"/>
    <w:rsid w:val="00981BF7"/>
    <w:rsid w:val="00982E86"/>
    <w:rsid w:val="0098349D"/>
    <w:rsid w:val="00983E95"/>
    <w:rsid w:val="009845D4"/>
    <w:rsid w:val="009855ED"/>
    <w:rsid w:val="00985A33"/>
    <w:rsid w:val="00986466"/>
    <w:rsid w:val="009866D0"/>
    <w:rsid w:val="00990E52"/>
    <w:rsid w:val="00992D7F"/>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47E"/>
    <w:rsid w:val="009A5E48"/>
    <w:rsid w:val="009A6E28"/>
    <w:rsid w:val="009A7A9C"/>
    <w:rsid w:val="009B3D3B"/>
    <w:rsid w:val="009B4FB9"/>
    <w:rsid w:val="009B68EE"/>
    <w:rsid w:val="009B6F56"/>
    <w:rsid w:val="009B6FF4"/>
    <w:rsid w:val="009B6FFB"/>
    <w:rsid w:val="009B7856"/>
    <w:rsid w:val="009C0508"/>
    <w:rsid w:val="009C07B4"/>
    <w:rsid w:val="009C107D"/>
    <w:rsid w:val="009C2763"/>
    <w:rsid w:val="009C29D3"/>
    <w:rsid w:val="009C2A92"/>
    <w:rsid w:val="009C4535"/>
    <w:rsid w:val="009C49E8"/>
    <w:rsid w:val="009C4C4A"/>
    <w:rsid w:val="009C5417"/>
    <w:rsid w:val="009C5B91"/>
    <w:rsid w:val="009C5FA3"/>
    <w:rsid w:val="009C6262"/>
    <w:rsid w:val="009C62A5"/>
    <w:rsid w:val="009C6E36"/>
    <w:rsid w:val="009C7B26"/>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A5E"/>
    <w:rsid w:val="009F63FA"/>
    <w:rsid w:val="009F63FE"/>
    <w:rsid w:val="009F64B2"/>
    <w:rsid w:val="00A0069A"/>
    <w:rsid w:val="00A008EF"/>
    <w:rsid w:val="00A0417D"/>
    <w:rsid w:val="00A05272"/>
    <w:rsid w:val="00A05BE1"/>
    <w:rsid w:val="00A06052"/>
    <w:rsid w:val="00A062CB"/>
    <w:rsid w:val="00A074C2"/>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40D1"/>
    <w:rsid w:val="00A34785"/>
    <w:rsid w:val="00A34CDA"/>
    <w:rsid w:val="00A35F54"/>
    <w:rsid w:val="00A361CB"/>
    <w:rsid w:val="00A37FC1"/>
    <w:rsid w:val="00A4073C"/>
    <w:rsid w:val="00A40E46"/>
    <w:rsid w:val="00A411B8"/>
    <w:rsid w:val="00A4189C"/>
    <w:rsid w:val="00A42107"/>
    <w:rsid w:val="00A42D79"/>
    <w:rsid w:val="00A4327B"/>
    <w:rsid w:val="00A4356F"/>
    <w:rsid w:val="00A438EF"/>
    <w:rsid w:val="00A43DCA"/>
    <w:rsid w:val="00A43E60"/>
    <w:rsid w:val="00A45303"/>
    <w:rsid w:val="00A4670D"/>
    <w:rsid w:val="00A479B8"/>
    <w:rsid w:val="00A479CD"/>
    <w:rsid w:val="00A5000C"/>
    <w:rsid w:val="00A512F0"/>
    <w:rsid w:val="00A514EB"/>
    <w:rsid w:val="00A52348"/>
    <w:rsid w:val="00A5326C"/>
    <w:rsid w:val="00A546C3"/>
    <w:rsid w:val="00A552F0"/>
    <w:rsid w:val="00A55765"/>
    <w:rsid w:val="00A607A0"/>
    <w:rsid w:val="00A61584"/>
    <w:rsid w:val="00A6293E"/>
    <w:rsid w:val="00A63C99"/>
    <w:rsid w:val="00A655F5"/>
    <w:rsid w:val="00A659E1"/>
    <w:rsid w:val="00A66299"/>
    <w:rsid w:val="00A6721F"/>
    <w:rsid w:val="00A674CE"/>
    <w:rsid w:val="00A7172A"/>
    <w:rsid w:val="00A7220D"/>
    <w:rsid w:val="00A723E1"/>
    <w:rsid w:val="00A73463"/>
    <w:rsid w:val="00A7474F"/>
    <w:rsid w:val="00A747A7"/>
    <w:rsid w:val="00A75606"/>
    <w:rsid w:val="00A75EA3"/>
    <w:rsid w:val="00A7614E"/>
    <w:rsid w:val="00A7624C"/>
    <w:rsid w:val="00A7670F"/>
    <w:rsid w:val="00A76934"/>
    <w:rsid w:val="00A82601"/>
    <w:rsid w:val="00A84033"/>
    <w:rsid w:val="00A8404F"/>
    <w:rsid w:val="00A846FB"/>
    <w:rsid w:val="00A876FE"/>
    <w:rsid w:val="00A905E3"/>
    <w:rsid w:val="00A91050"/>
    <w:rsid w:val="00A91595"/>
    <w:rsid w:val="00A928F7"/>
    <w:rsid w:val="00A93BBD"/>
    <w:rsid w:val="00A95261"/>
    <w:rsid w:val="00A967FB"/>
    <w:rsid w:val="00A97FA9"/>
    <w:rsid w:val="00AA012D"/>
    <w:rsid w:val="00AA1C74"/>
    <w:rsid w:val="00AA368F"/>
    <w:rsid w:val="00AA4752"/>
    <w:rsid w:val="00AA5F22"/>
    <w:rsid w:val="00AA62DE"/>
    <w:rsid w:val="00AA63DF"/>
    <w:rsid w:val="00AA6B8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5170"/>
    <w:rsid w:val="00AC62D3"/>
    <w:rsid w:val="00AC6C5B"/>
    <w:rsid w:val="00AC7E9B"/>
    <w:rsid w:val="00AD0DDF"/>
    <w:rsid w:val="00AD3237"/>
    <w:rsid w:val="00AD3584"/>
    <w:rsid w:val="00AD3BE9"/>
    <w:rsid w:val="00AD4D27"/>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17CD"/>
    <w:rsid w:val="00B0372F"/>
    <w:rsid w:val="00B03A69"/>
    <w:rsid w:val="00B03E5D"/>
    <w:rsid w:val="00B06EA8"/>
    <w:rsid w:val="00B07D35"/>
    <w:rsid w:val="00B100FA"/>
    <w:rsid w:val="00B112BD"/>
    <w:rsid w:val="00B11CF5"/>
    <w:rsid w:val="00B11D23"/>
    <w:rsid w:val="00B12748"/>
    <w:rsid w:val="00B1294C"/>
    <w:rsid w:val="00B1378C"/>
    <w:rsid w:val="00B13D8C"/>
    <w:rsid w:val="00B1564F"/>
    <w:rsid w:val="00B15E15"/>
    <w:rsid w:val="00B16DB7"/>
    <w:rsid w:val="00B17AB2"/>
    <w:rsid w:val="00B201C3"/>
    <w:rsid w:val="00B20727"/>
    <w:rsid w:val="00B20D67"/>
    <w:rsid w:val="00B2159B"/>
    <w:rsid w:val="00B21942"/>
    <w:rsid w:val="00B21BDE"/>
    <w:rsid w:val="00B2254C"/>
    <w:rsid w:val="00B22D4A"/>
    <w:rsid w:val="00B22DDE"/>
    <w:rsid w:val="00B22E8D"/>
    <w:rsid w:val="00B238BF"/>
    <w:rsid w:val="00B24045"/>
    <w:rsid w:val="00B245D9"/>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428"/>
    <w:rsid w:val="00B36E5F"/>
    <w:rsid w:val="00B36E61"/>
    <w:rsid w:val="00B41329"/>
    <w:rsid w:val="00B4239D"/>
    <w:rsid w:val="00B43F3D"/>
    <w:rsid w:val="00B44A0E"/>
    <w:rsid w:val="00B45967"/>
    <w:rsid w:val="00B46127"/>
    <w:rsid w:val="00B46755"/>
    <w:rsid w:val="00B47D4E"/>
    <w:rsid w:val="00B507BD"/>
    <w:rsid w:val="00B514F0"/>
    <w:rsid w:val="00B517BA"/>
    <w:rsid w:val="00B51E7C"/>
    <w:rsid w:val="00B51FCB"/>
    <w:rsid w:val="00B521B9"/>
    <w:rsid w:val="00B52EFF"/>
    <w:rsid w:val="00B531D1"/>
    <w:rsid w:val="00B546CC"/>
    <w:rsid w:val="00B5547E"/>
    <w:rsid w:val="00B5686D"/>
    <w:rsid w:val="00B5687C"/>
    <w:rsid w:val="00B6011D"/>
    <w:rsid w:val="00B6160B"/>
    <w:rsid w:val="00B61A48"/>
    <w:rsid w:val="00B61C00"/>
    <w:rsid w:val="00B6242E"/>
    <w:rsid w:val="00B64561"/>
    <w:rsid w:val="00B64F5D"/>
    <w:rsid w:val="00B65094"/>
    <w:rsid w:val="00B661D2"/>
    <w:rsid w:val="00B72802"/>
    <w:rsid w:val="00B73BF5"/>
    <w:rsid w:val="00B73F0D"/>
    <w:rsid w:val="00B74C86"/>
    <w:rsid w:val="00B77FDD"/>
    <w:rsid w:val="00B806C7"/>
    <w:rsid w:val="00B80E16"/>
    <w:rsid w:val="00B81B17"/>
    <w:rsid w:val="00B821CA"/>
    <w:rsid w:val="00B85292"/>
    <w:rsid w:val="00B85C2F"/>
    <w:rsid w:val="00B8619E"/>
    <w:rsid w:val="00B8683E"/>
    <w:rsid w:val="00B86F6D"/>
    <w:rsid w:val="00B87479"/>
    <w:rsid w:val="00B87869"/>
    <w:rsid w:val="00B9079E"/>
    <w:rsid w:val="00B9287B"/>
    <w:rsid w:val="00B92DD8"/>
    <w:rsid w:val="00B93762"/>
    <w:rsid w:val="00B9383F"/>
    <w:rsid w:val="00B938AB"/>
    <w:rsid w:val="00B9429D"/>
    <w:rsid w:val="00B944CD"/>
    <w:rsid w:val="00B95AB7"/>
    <w:rsid w:val="00B96F02"/>
    <w:rsid w:val="00B97830"/>
    <w:rsid w:val="00BA199A"/>
    <w:rsid w:val="00BA1B2A"/>
    <w:rsid w:val="00BA28FE"/>
    <w:rsid w:val="00BA51CC"/>
    <w:rsid w:val="00BA5718"/>
    <w:rsid w:val="00BA6D10"/>
    <w:rsid w:val="00BB1ACB"/>
    <w:rsid w:val="00BB23C9"/>
    <w:rsid w:val="00BB2624"/>
    <w:rsid w:val="00BB3332"/>
    <w:rsid w:val="00BB3A99"/>
    <w:rsid w:val="00BB4CEA"/>
    <w:rsid w:val="00BB5103"/>
    <w:rsid w:val="00BB5639"/>
    <w:rsid w:val="00BB57E3"/>
    <w:rsid w:val="00BB5B9F"/>
    <w:rsid w:val="00BB5FB1"/>
    <w:rsid w:val="00BB63B6"/>
    <w:rsid w:val="00BB687B"/>
    <w:rsid w:val="00BB7CCA"/>
    <w:rsid w:val="00BC16A0"/>
    <w:rsid w:val="00BC18D6"/>
    <w:rsid w:val="00BC1CD4"/>
    <w:rsid w:val="00BC2FC7"/>
    <w:rsid w:val="00BC34B1"/>
    <w:rsid w:val="00BC3E6A"/>
    <w:rsid w:val="00BC4C73"/>
    <w:rsid w:val="00BC7636"/>
    <w:rsid w:val="00BC7829"/>
    <w:rsid w:val="00BD0ED1"/>
    <w:rsid w:val="00BD106D"/>
    <w:rsid w:val="00BD2D04"/>
    <w:rsid w:val="00BD2ECB"/>
    <w:rsid w:val="00BD413A"/>
    <w:rsid w:val="00BD61B8"/>
    <w:rsid w:val="00BD6353"/>
    <w:rsid w:val="00BD6E92"/>
    <w:rsid w:val="00BD79FB"/>
    <w:rsid w:val="00BE007F"/>
    <w:rsid w:val="00BE2062"/>
    <w:rsid w:val="00BE2291"/>
    <w:rsid w:val="00BE2D10"/>
    <w:rsid w:val="00BE3073"/>
    <w:rsid w:val="00BE4BA2"/>
    <w:rsid w:val="00BE509B"/>
    <w:rsid w:val="00BE5926"/>
    <w:rsid w:val="00BE633F"/>
    <w:rsid w:val="00BE6B33"/>
    <w:rsid w:val="00BE77EA"/>
    <w:rsid w:val="00BF03D1"/>
    <w:rsid w:val="00BF0A6E"/>
    <w:rsid w:val="00BF36D0"/>
    <w:rsid w:val="00BF3E12"/>
    <w:rsid w:val="00BF6144"/>
    <w:rsid w:val="00BF70CC"/>
    <w:rsid w:val="00C01F01"/>
    <w:rsid w:val="00C02189"/>
    <w:rsid w:val="00C02A6E"/>
    <w:rsid w:val="00C02B9B"/>
    <w:rsid w:val="00C0307D"/>
    <w:rsid w:val="00C0344B"/>
    <w:rsid w:val="00C0610E"/>
    <w:rsid w:val="00C064AB"/>
    <w:rsid w:val="00C068FE"/>
    <w:rsid w:val="00C10C34"/>
    <w:rsid w:val="00C11B21"/>
    <w:rsid w:val="00C12268"/>
    <w:rsid w:val="00C12433"/>
    <w:rsid w:val="00C133CE"/>
    <w:rsid w:val="00C15BC4"/>
    <w:rsid w:val="00C160E6"/>
    <w:rsid w:val="00C16AAC"/>
    <w:rsid w:val="00C16EF4"/>
    <w:rsid w:val="00C17342"/>
    <w:rsid w:val="00C214DF"/>
    <w:rsid w:val="00C21E07"/>
    <w:rsid w:val="00C24EA5"/>
    <w:rsid w:val="00C26667"/>
    <w:rsid w:val="00C26CBA"/>
    <w:rsid w:val="00C277F0"/>
    <w:rsid w:val="00C30484"/>
    <w:rsid w:val="00C31069"/>
    <w:rsid w:val="00C32594"/>
    <w:rsid w:val="00C33247"/>
    <w:rsid w:val="00C35DD8"/>
    <w:rsid w:val="00C40594"/>
    <w:rsid w:val="00C406E4"/>
    <w:rsid w:val="00C40CD2"/>
    <w:rsid w:val="00C456B9"/>
    <w:rsid w:val="00C45B40"/>
    <w:rsid w:val="00C46011"/>
    <w:rsid w:val="00C4784E"/>
    <w:rsid w:val="00C47D1B"/>
    <w:rsid w:val="00C5005F"/>
    <w:rsid w:val="00C50C2F"/>
    <w:rsid w:val="00C51270"/>
    <w:rsid w:val="00C5295E"/>
    <w:rsid w:val="00C52B75"/>
    <w:rsid w:val="00C52DC5"/>
    <w:rsid w:val="00C54260"/>
    <w:rsid w:val="00C54FA8"/>
    <w:rsid w:val="00C576FB"/>
    <w:rsid w:val="00C57B2B"/>
    <w:rsid w:val="00C57C7B"/>
    <w:rsid w:val="00C57CA2"/>
    <w:rsid w:val="00C601A3"/>
    <w:rsid w:val="00C6107D"/>
    <w:rsid w:val="00C617A6"/>
    <w:rsid w:val="00C619A6"/>
    <w:rsid w:val="00C62C6D"/>
    <w:rsid w:val="00C63A93"/>
    <w:rsid w:val="00C64463"/>
    <w:rsid w:val="00C6498D"/>
    <w:rsid w:val="00C70386"/>
    <w:rsid w:val="00C703A1"/>
    <w:rsid w:val="00C70E7F"/>
    <w:rsid w:val="00C71629"/>
    <w:rsid w:val="00C716BD"/>
    <w:rsid w:val="00C71901"/>
    <w:rsid w:val="00C71994"/>
    <w:rsid w:val="00C71B7F"/>
    <w:rsid w:val="00C71D35"/>
    <w:rsid w:val="00C71E67"/>
    <w:rsid w:val="00C73236"/>
    <w:rsid w:val="00C73896"/>
    <w:rsid w:val="00C75C9A"/>
    <w:rsid w:val="00C75EC6"/>
    <w:rsid w:val="00C763F0"/>
    <w:rsid w:val="00C76410"/>
    <w:rsid w:val="00C76B5B"/>
    <w:rsid w:val="00C7775E"/>
    <w:rsid w:val="00C80839"/>
    <w:rsid w:val="00C820F0"/>
    <w:rsid w:val="00C82341"/>
    <w:rsid w:val="00C82E0F"/>
    <w:rsid w:val="00C834B4"/>
    <w:rsid w:val="00C8364A"/>
    <w:rsid w:val="00C85DA7"/>
    <w:rsid w:val="00C85E69"/>
    <w:rsid w:val="00C86652"/>
    <w:rsid w:val="00C87181"/>
    <w:rsid w:val="00C87BC9"/>
    <w:rsid w:val="00C87D09"/>
    <w:rsid w:val="00C91B9B"/>
    <w:rsid w:val="00C922CB"/>
    <w:rsid w:val="00C93953"/>
    <w:rsid w:val="00C94473"/>
    <w:rsid w:val="00C955FF"/>
    <w:rsid w:val="00C95F34"/>
    <w:rsid w:val="00C96A7D"/>
    <w:rsid w:val="00C96D57"/>
    <w:rsid w:val="00CA0D2F"/>
    <w:rsid w:val="00CA0E83"/>
    <w:rsid w:val="00CA228A"/>
    <w:rsid w:val="00CA23C6"/>
    <w:rsid w:val="00CA253D"/>
    <w:rsid w:val="00CA2755"/>
    <w:rsid w:val="00CA5A98"/>
    <w:rsid w:val="00CA5BAA"/>
    <w:rsid w:val="00CA5D15"/>
    <w:rsid w:val="00CA7349"/>
    <w:rsid w:val="00CA76E1"/>
    <w:rsid w:val="00CA7C2C"/>
    <w:rsid w:val="00CB422D"/>
    <w:rsid w:val="00CB4B35"/>
    <w:rsid w:val="00CB58E9"/>
    <w:rsid w:val="00CB5FD2"/>
    <w:rsid w:val="00CB611A"/>
    <w:rsid w:val="00CB6A0C"/>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CDB"/>
    <w:rsid w:val="00CE4F51"/>
    <w:rsid w:val="00CE516A"/>
    <w:rsid w:val="00CE562B"/>
    <w:rsid w:val="00CE57A6"/>
    <w:rsid w:val="00CE60C2"/>
    <w:rsid w:val="00CE730C"/>
    <w:rsid w:val="00CF0B6B"/>
    <w:rsid w:val="00CF0EBB"/>
    <w:rsid w:val="00CF28CD"/>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08C"/>
    <w:rsid w:val="00D12E17"/>
    <w:rsid w:val="00D12F71"/>
    <w:rsid w:val="00D13DC0"/>
    <w:rsid w:val="00D148FC"/>
    <w:rsid w:val="00D14F40"/>
    <w:rsid w:val="00D15562"/>
    <w:rsid w:val="00D15900"/>
    <w:rsid w:val="00D16126"/>
    <w:rsid w:val="00D16256"/>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60FF"/>
    <w:rsid w:val="00D3713F"/>
    <w:rsid w:val="00D37B10"/>
    <w:rsid w:val="00D4218F"/>
    <w:rsid w:val="00D4351F"/>
    <w:rsid w:val="00D4474C"/>
    <w:rsid w:val="00D44CF7"/>
    <w:rsid w:val="00D45A94"/>
    <w:rsid w:val="00D50C09"/>
    <w:rsid w:val="00D5124B"/>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1D65"/>
    <w:rsid w:val="00D82C44"/>
    <w:rsid w:val="00D8314B"/>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A47"/>
    <w:rsid w:val="00DA59E8"/>
    <w:rsid w:val="00DA5CD6"/>
    <w:rsid w:val="00DA71C9"/>
    <w:rsid w:val="00DB0014"/>
    <w:rsid w:val="00DB0E9D"/>
    <w:rsid w:val="00DB14BF"/>
    <w:rsid w:val="00DB5C28"/>
    <w:rsid w:val="00DB7279"/>
    <w:rsid w:val="00DB7866"/>
    <w:rsid w:val="00DC1051"/>
    <w:rsid w:val="00DC2476"/>
    <w:rsid w:val="00DC25DD"/>
    <w:rsid w:val="00DC38F7"/>
    <w:rsid w:val="00DC42C8"/>
    <w:rsid w:val="00DC5252"/>
    <w:rsid w:val="00DC5FBC"/>
    <w:rsid w:val="00DD0819"/>
    <w:rsid w:val="00DD0A6C"/>
    <w:rsid w:val="00DD1337"/>
    <w:rsid w:val="00DD1A0D"/>
    <w:rsid w:val="00DD24FC"/>
    <w:rsid w:val="00DD2D08"/>
    <w:rsid w:val="00DD31F2"/>
    <w:rsid w:val="00DD3DB6"/>
    <w:rsid w:val="00DD4389"/>
    <w:rsid w:val="00DD4562"/>
    <w:rsid w:val="00DD4D67"/>
    <w:rsid w:val="00DD5293"/>
    <w:rsid w:val="00DD5395"/>
    <w:rsid w:val="00DD5BE2"/>
    <w:rsid w:val="00DD62B9"/>
    <w:rsid w:val="00DD668C"/>
    <w:rsid w:val="00DD6CBA"/>
    <w:rsid w:val="00DD7E12"/>
    <w:rsid w:val="00DD7FF1"/>
    <w:rsid w:val="00DE280E"/>
    <w:rsid w:val="00DE2B0D"/>
    <w:rsid w:val="00DE3B60"/>
    <w:rsid w:val="00DE45B2"/>
    <w:rsid w:val="00DE49BD"/>
    <w:rsid w:val="00DE4F55"/>
    <w:rsid w:val="00DE523C"/>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3C8A"/>
    <w:rsid w:val="00E15422"/>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2C9"/>
    <w:rsid w:val="00E36914"/>
    <w:rsid w:val="00E374AB"/>
    <w:rsid w:val="00E37BE5"/>
    <w:rsid w:val="00E40918"/>
    <w:rsid w:val="00E41435"/>
    <w:rsid w:val="00E41B51"/>
    <w:rsid w:val="00E41C18"/>
    <w:rsid w:val="00E45D1C"/>
    <w:rsid w:val="00E4696E"/>
    <w:rsid w:val="00E47077"/>
    <w:rsid w:val="00E50209"/>
    <w:rsid w:val="00E5029C"/>
    <w:rsid w:val="00E51246"/>
    <w:rsid w:val="00E5148A"/>
    <w:rsid w:val="00E52E59"/>
    <w:rsid w:val="00E53276"/>
    <w:rsid w:val="00E532A4"/>
    <w:rsid w:val="00E53D69"/>
    <w:rsid w:val="00E54150"/>
    <w:rsid w:val="00E552DC"/>
    <w:rsid w:val="00E61630"/>
    <w:rsid w:val="00E61A20"/>
    <w:rsid w:val="00E61F8B"/>
    <w:rsid w:val="00E62AEC"/>
    <w:rsid w:val="00E64EDF"/>
    <w:rsid w:val="00E65485"/>
    <w:rsid w:val="00E65B43"/>
    <w:rsid w:val="00E65C0A"/>
    <w:rsid w:val="00E65C14"/>
    <w:rsid w:val="00E66B77"/>
    <w:rsid w:val="00E677D5"/>
    <w:rsid w:val="00E67AAB"/>
    <w:rsid w:val="00E71115"/>
    <w:rsid w:val="00E74718"/>
    <w:rsid w:val="00E7570E"/>
    <w:rsid w:val="00E7592A"/>
    <w:rsid w:val="00E75A26"/>
    <w:rsid w:val="00E763A4"/>
    <w:rsid w:val="00E774B7"/>
    <w:rsid w:val="00E81A9A"/>
    <w:rsid w:val="00E81B24"/>
    <w:rsid w:val="00E82868"/>
    <w:rsid w:val="00E84864"/>
    <w:rsid w:val="00E8599F"/>
    <w:rsid w:val="00E868CD"/>
    <w:rsid w:val="00E90E7B"/>
    <w:rsid w:val="00E913B9"/>
    <w:rsid w:val="00E9236D"/>
    <w:rsid w:val="00E939A5"/>
    <w:rsid w:val="00E94A22"/>
    <w:rsid w:val="00E94EAD"/>
    <w:rsid w:val="00E950F4"/>
    <w:rsid w:val="00E95F13"/>
    <w:rsid w:val="00E96D61"/>
    <w:rsid w:val="00E97673"/>
    <w:rsid w:val="00EA0799"/>
    <w:rsid w:val="00EA1334"/>
    <w:rsid w:val="00EA13BD"/>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080"/>
    <w:rsid w:val="00EB7189"/>
    <w:rsid w:val="00EC0020"/>
    <w:rsid w:val="00EC3276"/>
    <w:rsid w:val="00EC33BB"/>
    <w:rsid w:val="00EC4FFC"/>
    <w:rsid w:val="00EC692F"/>
    <w:rsid w:val="00EC76CB"/>
    <w:rsid w:val="00EC7B52"/>
    <w:rsid w:val="00ED1FD9"/>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6311"/>
    <w:rsid w:val="00F064F6"/>
    <w:rsid w:val="00F0799F"/>
    <w:rsid w:val="00F10A41"/>
    <w:rsid w:val="00F1199E"/>
    <w:rsid w:val="00F11E47"/>
    <w:rsid w:val="00F12635"/>
    <w:rsid w:val="00F136C7"/>
    <w:rsid w:val="00F13FE0"/>
    <w:rsid w:val="00F14349"/>
    <w:rsid w:val="00F14367"/>
    <w:rsid w:val="00F1516F"/>
    <w:rsid w:val="00F159C8"/>
    <w:rsid w:val="00F1604D"/>
    <w:rsid w:val="00F16483"/>
    <w:rsid w:val="00F17D39"/>
    <w:rsid w:val="00F20ABA"/>
    <w:rsid w:val="00F21F52"/>
    <w:rsid w:val="00F22448"/>
    <w:rsid w:val="00F23033"/>
    <w:rsid w:val="00F2320E"/>
    <w:rsid w:val="00F235B8"/>
    <w:rsid w:val="00F23F53"/>
    <w:rsid w:val="00F24241"/>
    <w:rsid w:val="00F24664"/>
    <w:rsid w:val="00F24981"/>
    <w:rsid w:val="00F25AB5"/>
    <w:rsid w:val="00F26AE9"/>
    <w:rsid w:val="00F27204"/>
    <w:rsid w:val="00F279EC"/>
    <w:rsid w:val="00F31A7B"/>
    <w:rsid w:val="00F31C16"/>
    <w:rsid w:val="00F3347A"/>
    <w:rsid w:val="00F3391B"/>
    <w:rsid w:val="00F34A43"/>
    <w:rsid w:val="00F3574E"/>
    <w:rsid w:val="00F3654F"/>
    <w:rsid w:val="00F37A74"/>
    <w:rsid w:val="00F40023"/>
    <w:rsid w:val="00F40764"/>
    <w:rsid w:val="00F41743"/>
    <w:rsid w:val="00F4263E"/>
    <w:rsid w:val="00F440C3"/>
    <w:rsid w:val="00F450A1"/>
    <w:rsid w:val="00F511E5"/>
    <w:rsid w:val="00F51851"/>
    <w:rsid w:val="00F53ABB"/>
    <w:rsid w:val="00F53FDD"/>
    <w:rsid w:val="00F55627"/>
    <w:rsid w:val="00F571BF"/>
    <w:rsid w:val="00F62443"/>
    <w:rsid w:val="00F62ACB"/>
    <w:rsid w:val="00F62F51"/>
    <w:rsid w:val="00F6301E"/>
    <w:rsid w:val="00F63739"/>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577"/>
    <w:rsid w:val="00F94A96"/>
    <w:rsid w:val="00F9530B"/>
    <w:rsid w:val="00FA0527"/>
    <w:rsid w:val="00FA12C4"/>
    <w:rsid w:val="00FA38BB"/>
    <w:rsid w:val="00FA4549"/>
    <w:rsid w:val="00FA58AA"/>
    <w:rsid w:val="00FA60BF"/>
    <w:rsid w:val="00FA6FC3"/>
    <w:rsid w:val="00FB095A"/>
    <w:rsid w:val="00FB0D93"/>
    <w:rsid w:val="00FB27D0"/>
    <w:rsid w:val="00FB281E"/>
    <w:rsid w:val="00FB287E"/>
    <w:rsid w:val="00FB2BF8"/>
    <w:rsid w:val="00FB3187"/>
    <w:rsid w:val="00FB35FC"/>
    <w:rsid w:val="00FB3930"/>
    <w:rsid w:val="00FB3D66"/>
    <w:rsid w:val="00FB3F30"/>
    <w:rsid w:val="00FB4B03"/>
    <w:rsid w:val="00FB5480"/>
    <w:rsid w:val="00FB5D12"/>
    <w:rsid w:val="00FB63F6"/>
    <w:rsid w:val="00FB77F0"/>
    <w:rsid w:val="00FC05E8"/>
    <w:rsid w:val="00FC2587"/>
    <w:rsid w:val="00FC262E"/>
    <w:rsid w:val="00FC4679"/>
    <w:rsid w:val="00FC5D96"/>
    <w:rsid w:val="00FC6310"/>
    <w:rsid w:val="00FD0A81"/>
    <w:rsid w:val="00FD1FD1"/>
    <w:rsid w:val="00FD5562"/>
    <w:rsid w:val="00FD5988"/>
    <w:rsid w:val="00FD5DB0"/>
    <w:rsid w:val="00FD6232"/>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6EAD1"/>
  <w15:chartTrackingRefBased/>
  <w15:docId w15:val="{B49B612E-E22E-4927-A414-6EC3B51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81253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link w:val="Ttulo1"/>
    <w:uiPriority w:val="9"/>
    <w:rsid w:val="0081253D"/>
    <w:rPr>
      <w:rFonts w:ascii="Calibri Light" w:eastAsia="Times New Roman" w:hAnsi="Calibri Light" w:cs="Times New Roman"/>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822">
      <w:bodyDiv w:val="1"/>
      <w:marLeft w:val="0"/>
      <w:marRight w:val="0"/>
      <w:marTop w:val="0"/>
      <w:marBottom w:val="0"/>
      <w:divBdr>
        <w:top w:val="none" w:sz="0" w:space="0" w:color="auto"/>
        <w:left w:val="none" w:sz="0" w:space="0" w:color="auto"/>
        <w:bottom w:val="none" w:sz="0" w:space="0" w:color="auto"/>
        <w:right w:val="none" w:sz="0" w:space="0" w:color="auto"/>
      </w:divBdr>
    </w:div>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4950391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585649973">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734552786">
      <w:bodyDiv w:val="1"/>
      <w:marLeft w:val="0"/>
      <w:marRight w:val="0"/>
      <w:marTop w:val="0"/>
      <w:marBottom w:val="0"/>
      <w:divBdr>
        <w:top w:val="none" w:sz="0" w:space="0" w:color="auto"/>
        <w:left w:val="none" w:sz="0" w:space="0" w:color="auto"/>
        <w:bottom w:val="none" w:sz="0" w:space="0" w:color="auto"/>
        <w:right w:val="none" w:sz="0" w:space="0" w:color="auto"/>
      </w:divBdr>
      <w:divsChild>
        <w:div w:id="466897337">
          <w:marLeft w:val="0"/>
          <w:marRight w:val="0"/>
          <w:marTop w:val="0"/>
          <w:marBottom w:val="0"/>
          <w:divBdr>
            <w:top w:val="none" w:sz="0" w:space="0" w:color="auto"/>
            <w:left w:val="none" w:sz="0" w:space="0" w:color="auto"/>
            <w:bottom w:val="none" w:sz="0" w:space="0" w:color="auto"/>
            <w:right w:val="none" w:sz="0" w:space="0" w:color="auto"/>
          </w:divBdr>
        </w:div>
        <w:div w:id="479153090">
          <w:marLeft w:val="0"/>
          <w:marRight w:val="0"/>
          <w:marTop w:val="0"/>
          <w:marBottom w:val="0"/>
          <w:divBdr>
            <w:top w:val="none" w:sz="0" w:space="0" w:color="auto"/>
            <w:left w:val="none" w:sz="0" w:space="0" w:color="auto"/>
            <w:bottom w:val="none" w:sz="0" w:space="0" w:color="auto"/>
            <w:right w:val="none" w:sz="0" w:space="0" w:color="auto"/>
          </w:divBdr>
        </w:div>
        <w:div w:id="513570486">
          <w:marLeft w:val="0"/>
          <w:marRight w:val="0"/>
          <w:marTop w:val="0"/>
          <w:marBottom w:val="0"/>
          <w:divBdr>
            <w:top w:val="none" w:sz="0" w:space="0" w:color="auto"/>
            <w:left w:val="none" w:sz="0" w:space="0" w:color="auto"/>
            <w:bottom w:val="none" w:sz="0" w:space="0" w:color="auto"/>
            <w:right w:val="none" w:sz="0" w:space="0" w:color="auto"/>
          </w:divBdr>
        </w:div>
        <w:div w:id="548686256">
          <w:marLeft w:val="0"/>
          <w:marRight w:val="0"/>
          <w:marTop w:val="0"/>
          <w:marBottom w:val="0"/>
          <w:divBdr>
            <w:top w:val="none" w:sz="0" w:space="0" w:color="auto"/>
            <w:left w:val="none" w:sz="0" w:space="0" w:color="auto"/>
            <w:bottom w:val="none" w:sz="0" w:space="0" w:color="auto"/>
            <w:right w:val="none" w:sz="0" w:space="0" w:color="auto"/>
          </w:divBdr>
        </w:div>
        <w:div w:id="578909868">
          <w:marLeft w:val="0"/>
          <w:marRight w:val="0"/>
          <w:marTop w:val="0"/>
          <w:marBottom w:val="0"/>
          <w:divBdr>
            <w:top w:val="none" w:sz="0" w:space="0" w:color="auto"/>
            <w:left w:val="none" w:sz="0" w:space="0" w:color="auto"/>
            <w:bottom w:val="none" w:sz="0" w:space="0" w:color="auto"/>
            <w:right w:val="none" w:sz="0" w:space="0" w:color="auto"/>
          </w:divBdr>
        </w:div>
        <w:div w:id="690297338">
          <w:marLeft w:val="0"/>
          <w:marRight w:val="0"/>
          <w:marTop w:val="0"/>
          <w:marBottom w:val="0"/>
          <w:divBdr>
            <w:top w:val="none" w:sz="0" w:space="0" w:color="auto"/>
            <w:left w:val="none" w:sz="0" w:space="0" w:color="auto"/>
            <w:bottom w:val="none" w:sz="0" w:space="0" w:color="auto"/>
            <w:right w:val="none" w:sz="0" w:space="0" w:color="auto"/>
          </w:divBdr>
        </w:div>
        <w:div w:id="691031795">
          <w:marLeft w:val="0"/>
          <w:marRight w:val="0"/>
          <w:marTop w:val="0"/>
          <w:marBottom w:val="0"/>
          <w:divBdr>
            <w:top w:val="none" w:sz="0" w:space="0" w:color="auto"/>
            <w:left w:val="none" w:sz="0" w:space="0" w:color="auto"/>
            <w:bottom w:val="none" w:sz="0" w:space="0" w:color="auto"/>
            <w:right w:val="none" w:sz="0" w:space="0" w:color="auto"/>
          </w:divBdr>
        </w:div>
        <w:div w:id="727611446">
          <w:marLeft w:val="0"/>
          <w:marRight w:val="0"/>
          <w:marTop w:val="0"/>
          <w:marBottom w:val="0"/>
          <w:divBdr>
            <w:top w:val="none" w:sz="0" w:space="0" w:color="auto"/>
            <w:left w:val="none" w:sz="0" w:space="0" w:color="auto"/>
            <w:bottom w:val="none" w:sz="0" w:space="0" w:color="auto"/>
            <w:right w:val="none" w:sz="0" w:space="0" w:color="auto"/>
          </w:divBdr>
        </w:div>
        <w:div w:id="856890221">
          <w:marLeft w:val="0"/>
          <w:marRight w:val="0"/>
          <w:marTop w:val="0"/>
          <w:marBottom w:val="0"/>
          <w:divBdr>
            <w:top w:val="none" w:sz="0" w:space="0" w:color="auto"/>
            <w:left w:val="none" w:sz="0" w:space="0" w:color="auto"/>
            <w:bottom w:val="none" w:sz="0" w:space="0" w:color="auto"/>
            <w:right w:val="none" w:sz="0" w:space="0" w:color="auto"/>
          </w:divBdr>
        </w:div>
        <w:div w:id="870729560">
          <w:marLeft w:val="0"/>
          <w:marRight w:val="0"/>
          <w:marTop w:val="0"/>
          <w:marBottom w:val="0"/>
          <w:divBdr>
            <w:top w:val="none" w:sz="0" w:space="0" w:color="auto"/>
            <w:left w:val="none" w:sz="0" w:space="0" w:color="auto"/>
            <w:bottom w:val="none" w:sz="0" w:space="0" w:color="auto"/>
            <w:right w:val="none" w:sz="0" w:space="0" w:color="auto"/>
          </w:divBdr>
        </w:div>
        <w:div w:id="1112898713">
          <w:marLeft w:val="0"/>
          <w:marRight w:val="0"/>
          <w:marTop w:val="0"/>
          <w:marBottom w:val="0"/>
          <w:divBdr>
            <w:top w:val="none" w:sz="0" w:space="0" w:color="auto"/>
            <w:left w:val="none" w:sz="0" w:space="0" w:color="auto"/>
            <w:bottom w:val="none" w:sz="0" w:space="0" w:color="auto"/>
            <w:right w:val="none" w:sz="0" w:space="0" w:color="auto"/>
          </w:divBdr>
        </w:div>
        <w:div w:id="1171019316">
          <w:marLeft w:val="0"/>
          <w:marRight w:val="0"/>
          <w:marTop w:val="0"/>
          <w:marBottom w:val="0"/>
          <w:divBdr>
            <w:top w:val="none" w:sz="0" w:space="0" w:color="auto"/>
            <w:left w:val="none" w:sz="0" w:space="0" w:color="auto"/>
            <w:bottom w:val="none" w:sz="0" w:space="0" w:color="auto"/>
            <w:right w:val="none" w:sz="0" w:space="0" w:color="auto"/>
          </w:divBdr>
        </w:div>
        <w:div w:id="1294553691">
          <w:marLeft w:val="0"/>
          <w:marRight w:val="0"/>
          <w:marTop w:val="0"/>
          <w:marBottom w:val="0"/>
          <w:divBdr>
            <w:top w:val="none" w:sz="0" w:space="0" w:color="auto"/>
            <w:left w:val="none" w:sz="0" w:space="0" w:color="auto"/>
            <w:bottom w:val="none" w:sz="0" w:space="0" w:color="auto"/>
            <w:right w:val="none" w:sz="0" w:space="0" w:color="auto"/>
          </w:divBdr>
        </w:div>
        <w:div w:id="1305156902">
          <w:marLeft w:val="0"/>
          <w:marRight w:val="0"/>
          <w:marTop w:val="0"/>
          <w:marBottom w:val="0"/>
          <w:divBdr>
            <w:top w:val="none" w:sz="0" w:space="0" w:color="auto"/>
            <w:left w:val="none" w:sz="0" w:space="0" w:color="auto"/>
            <w:bottom w:val="none" w:sz="0" w:space="0" w:color="auto"/>
            <w:right w:val="none" w:sz="0" w:space="0" w:color="auto"/>
          </w:divBdr>
        </w:div>
        <w:div w:id="1360468444">
          <w:marLeft w:val="0"/>
          <w:marRight w:val="0"/>
          <w:marTop w:val="0"/>
          <w:marBottom w:val="0"/>
          <w:divBdr>
            <w:top w:val="none" w:sz="0" w:space="0" w:color="auto"/>
            <w:left w:val="none" w:sz="0" w:space="0" w:color="auto"/>
            <w:bottom w:val="none" w:sz="0" w:space="0" w:color="auto"/>
            <w:right w:val="none" w:sz="0" w:space="0" w:color="auto"/>
          </w:divBdr>
        </w:div>
        <w:div w:id="1593779228">
          <w:marLeft w:val="0"/>
          <w:marRight w:val="0"/>
          <w:marTop w:val="0"/>
          <w:marBottom w:val="0"/>
          <w:divBdr>
            <w:top w:val="none" w:sz="0" w:space="0" w:color="auto"/>
            <w:left w:val="none" w:sz="0" w:space="0" w:color="auto"/>
            <w:bottom w:val="none" w:sz="0" w:space="0" w:color="auto"/>
            <w:right w:val="none" w:sz="0" w:space="0" w:color="auto"/>
          </w:divBdr>
        </w:div>
        <w:div w:id="1668092660">
          <w:marLeft w:val="0"/>
          <w:marRight w:val="0"/>
          <w:marTop w:val="0"/>
          <w:marBottom w:val="0"/>
          <w:divBdr>
            <w:top w:val="none" w:sz="0" w:space="0" w:color="auto"/>
            <w:left w:val="none" w:sz="0" w:space="0" w:color="auto"/>
            <w:bottom w:val="none" w:sz="0" w:space="0" w:color="auto"/>
            <w:right w:val="none" w:sz="0" w:space="0" w:color="auto"/>
          </w:divBdr>
        </w:div>
        <w:div w:id="1759986388">
          <w:marLeft w:val="0"/>
          <w:marRight w:val="0"/>
          <w:marTop w:val="0"/>
          <w:marBottom w:val="0"/>
          <w:divBdr>
            <w:top w:val="none" w:sz="0" w:space="0" w:color="auto"/>
            <w:left w:val="none" w:sz="0" w:space="0" w:color="auto"/>
            <w:bottom w:val="none" w:sz="0" w:space="0" w:color="auto"/>
            <w:right w:val="none" w:sz="0" w:space="0" w:color="auto"/>
          </w:divBdr>
        </w:div>
        <w:div w:id="1898738757">
          <w:marLeft w:val="0"/>
          <w:marRight w:val="0"/>
          <w:marTop w:val="0"/>
          <w:marBottom w:val="0"/>
          <w:divBdr>
            <w:top w:val="none" w:sz="0" w:space="0" w:color="auto"/>
            <w:left w:val="none" w:sz="0" w:space="0" w:color="auto"/>
            <w:bottom w:val="none" w:sz="0" w:space="0" w:color="auto"/>
            <w:right w:val="none" w:sz="0" w:space="0" w:color="auto"/>
          </w:divBdr>
        </w:div>
        <w:div w:id="1903439939">
          <w:marLeft w:val="0"/>
          <w:marRight w:val="0"/>
          <w:marTop w:val="0"/>
          <w:marBottom w:val="0"/>
          <w:divBdr>
            <w:top w:val="none" w:sz="0" w:space="0" w:color="auto"/>
            <w:left w:val="none" w:sz="0" w:space="0" w:color="auto"/>
            <w:bottom w:val="none" w:sz="0" w:space="0" w:color="auto"/>
            <w:right w:val="none" w:sz="0" w:space="0" w:color="auto"/>
          </w:divBdr>
        </w:div>
        <w:div w:id="1937788506">
          <w:marLeft w:val="0"/>
          <w:marRight w:val="0"/>
          <w:marTop w:val="0"/>
          <w:marBottom w:val="0"/>
          <w:divBdr>
            <w:top w:val="none" w:sz="0" w:space="0" w:color="auto"/>
            <w:left w:val="none" w:sz="0" w:space="0" w:color="auto"/>
            <w:bottom w:val="none" w:sz="0" w:space="0" w:color="auto"/>
            <w:right w:val="none" w:sz="0" w:space="0" w:color="auto"/>
          </w:divBdr>
        </w:div>
      </w:divsChild>
    </w:div>
    <w:div w:id="849952681">
      <w:bodyDiv w:val="1"/>
      <w:marLeft w:val="0"/>
      <w:marRight w:val="0"/>
      <w:marTop w:val="0"/>
      <w:marBottom w:val="0"/>
      <w:divBdr>
        <w:top w:val="none" w:sz="0" w:space="0" w:color="auto"/>
        <w:left w:val="none" w:sz="0" w:space="0" w:color="auto"/>
        <w:bottom w:val="none" w:sz="0" w:space="0" w:color="auto"/>
        <w:right w:val="none" w:sz="0" w:space="0" w:color="auto"/>
      </w:divBdr>
    </w:div>
    <w:div w:id="856308147">
      <w:bodyDiv w:val="1"/>
      <w:marLeft w:val="0"/>
      <w:marRight w:val="0"/>
      <w:marTop w:val="0"/>
      <w:marBottom w:val="0"/>
      <w:divBdr>
        <w:top w:val="none" w:sz="0" w:space="0" w:color="auto"/>
        <w:left w:val="none" w:sz="0" w:space="0" w:color="auto"/>
        <w:bottom w:val="none" w:sz="0" w:space="0" w:color="auto"/>
        <w:right w:val="none" w:sz="0" w:space="0" w:color="auto"/>
      </w:divBdr>
      <w:divsChild>
        <w:div w:id="203517891">
          <w:marLeft w:val="0"/>
          <w:marRight w:val="0"/>
          <w:marTop w:val="0"/>
          <w:marBottom w:val="0"/>
          <w:divBdr>
            <w:top w:val="none" w:sz="0" w:space="0" w:color="auto"/>
            <w:left w:val="none" w:sz="0" w:space="0" w:color="auto"/>
            <w:bottom w:val="none" w:sz="0" w:space="0" w:color="auto"/>
            <w:right w:val="none" w:sz="0" w:space="0" w:color="auto"/>
          </w:divBdr>
        </w:div>
        <w:div w:id="211307133">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700016698">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28399222">
          <w:marLeft w:val="0"/>
          <w:marRight w:val="0"/>
          <w:marTop w:val="0"/>
          <w:marBottom w:val="0"/>
          <w:divBdr>
            <w:top w:val="none" w:sz="0" w:space="0" w:color="auto"/>
            <w:left w:val="none" w:sz="0" w:space="0" w:color="auto"/>
            <w:bottom w:val="none" w:sz="0" w:space="0" w:color="auto"/>
            <w:right w:val="none" w:sz="0" w:space="0" w:color="auto"/>
          </w:divBdr>
        </w:div>
        <w:div w:id="1270429696">
          <w:marLeft w:val="0"/>
          <w:marRight w:val="0"/>
          <w:marTop w:val="0"/>
          <w:marBottom w:val="0"/>
          <w:divBdr>
            <w:top w:val="none" w:sz="0" w:space="0" w:color="auto"/>
            <w:left w:val="none" w:sz="0" w:space="0" w:color="auto"/>
            <w:bottom w:val="none" w:sz="0" w:space="0" w:color="auto"/>
            <w:right w:val="none" w:sz="0" w:space="0" w:color="auto"/>
          </w:divBdr>
        </w:div>
        <w:div w:id="1570112984">
          <w:marLeft w:val="0"/>
          <w:marRight w:val="0"/>
          <w:marTop w:val="0"/>
          <w:marBottom w:val="0"/>
          <w:divBdr>
            <w:top w:val="none" w:sz="0" w:space="0" w:color="auto"/>
            <w:left w:val="none" w:sz="0" w:space="0" w:color="auto"/>
            <w:bottom w:val="none" w:sz="0" w:space="0" w:color="auto"/>
            <w:right w:val="none" w:sz="0" w:space="0" w:color="auto"/>
          </w:divBdr>
        </w:div>
        <w:div w:id="1926647997">
          <w:marLeft w:val="0"/>
          <w:marRight w:val="0"/>
          <w:marTop w:val="0"/>
          <w:marBottom w:val="0"/>
          <w:divBdr>
            <w:top w:val="none" w:sz="0" w:space="0" w:color="auto"/>
            <w:left w:val="none" w:sz="0" w:space="0" w:color="auto"/>
            <w:bottom w:val="none" w:sz="0" w:space="0" w:color="auto"/>
            <w:right w:val="none" w:sz="0" w:space="0" w:color="auto"/>
          </w:divBdr>
        </w:div>
        <w:div w:id="1971596598">
          <w:marLeft w:val="0"/>
          <w:marRight w:val="0"/>
          <w:marTop w:val="0"/>
          <w:marBottom w:val="0"/>
          <w:divBdr>
            <w:top w:val="none" w:sz="0" w:space="0" w:color="auto"/>
            <w:left w:val="none" w:sz="0" w:space="0" w:color="auto"/>
            <w:bottom w:val="none" w:sz="0" w:space="0" w:color="auto"/>
            <w:right w:val="none" w:sz="0" w:space="0" w:color="auto"/>
          </w:divBdr>
        </w:div>
        <w:div w:id="2129156489">
          <w:marLeft w:val="0"/>
          <w:marRight w:val="0"/>
          <w:marTop w:val="0"/>
          <w:marBottom w:val="0"/>
          <w:divBdr>
            <w:top w:val="none" w:sz="0" w:space="0" w:color="auto"/>
            <w:left w:val="none" w:sz="0" w:space="0" w:color="auto"/>
            <w:bottom w:val="none" w:sz="0" w:space="0" w:color="auto"/>
            <w:right w:val="none" w:sz="0" w:space="0" w:color="auto"/>
          </w:divBdr>
        </w:div>
        <w:div w:id="2140563207">
          <w:marLeft w:val="0"/>
          <w:marRight w:val="0"/>
          <w:marTop w:val="0"/>
          <w:marBottom w:val="0"/>
          <w:divBdr>
            <w:top w:val="none" w:sz="0" w:space="0" w:color="auto"/>
            <w:left w:val="none" w:sz="0" w:space="0" w:color="auto"/>
            <w:bottom w:val="none" w:sz="0" w:space="0" w:color="auto"/>
            <w:right w:val="none" w:sz="0" w:space="0" w:color="auto"/>
          </w:divBdr>
        </w:div>
      </w:divsChild>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1044774">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915238305">
      <w:bodyDiv w:val="1"/>
      <w:marLeft w:val="0"/>
      <w:marRight w:val="0"/>
      <w:marTop w:val="0"/>
      <w:marBottom w:val="0"/>
      <w:divBdr>
        <w:top w:val="none" w:sz="0" w:space="0" w:color="auto"/>
        <w:left w:val="none" w:sz="0" w:space="0" w:color="auto"/>
        <w:bottom w:val="none" w:sz="0" w:space="0" w:color="auto"/>
        <w:right w:val="none" w:sz="0" w:space="0" w:color="auto"/>
      </w:divBdr>
    </w:div>
    <w:div w:id="919481246">
      <w:bodyDiv w:val="1"/>
      <w:marLeft w:val="0"/>
      <w:marRight w:val="0"/>
      <w:marTop w:val="0"/>
      <w:marBottom w:val="0"/>
      <w:divBdr>
        <w:top w:val="none" w:sz="0" w:space="0" w:color="auto"/>
        <w:left w:val="none" w:sz="0" w:space="0" w:color="auto"/>
        <w:bottom w:val="none" w:sz="0" w:space="0" w:color="auto"/>
        <w:right w:val="none" w:sz="0" w:space="0" w:color="auto"/>
      </w:divBdr>
      <w:divsChild>
        <w:div w:id="227544136">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877274717">
          <w:marLeft w:val="0"/>
          <w:marRight w:val="0"/>
          <w:marTop w:val="0"/>
          <w:marBottom w:val="0"/>
          <w:divBdr>
            <w:top w:val="none" w:sz="0" w:space="0" w:color="auto"/>
            <w:left w:val="none" w:sz="0" w:space="0" w:color="auto"/>
            <w:bottom w:val="none" w:sz="0" w:space="0" w:color="auto"/>
            <w:right w:val="none" w:sz="0" w:space="0" w:color="auto"/>
          </w:divBdr>
        </w:div>
        <w:div w:id="986857995">
          <w:marLeft w:val="0"/>
          <w:marRight w:val="0"/>
          <w:marTop w:val="0"/>
          <w:marBottom w:val="0"/>
          <w:divBdr>
            <w:top w:val="none" w:sz="0" w:space="0" w:color="auto"/>
            <w:left w:val="none" w:sz="0" w:space="0" w:color="auto"/>
            <w:bottom w:val="none" w:sz="0" w:space="0" w:color="auto"/>
            <w:right w:val="none" w:sz="0" w:space="0" w:color="auto"/>
          </w:divBdr>
        </w:div>
        <w:div w:id="1551913914">
          <w:marLeft w:val="0"/>
          <w:marRight w:val="0"/>
          <w:marTop w:val="0"/>
          <w:marBottom w:val="0"/>
          <w:divBdr>
            <w:top w:val="none" w:sz="0" w:space="0" w:color="auto"/>
            <w:left w:val="none" w:sz="0" w:space="0" w:color="auto"/>
            <w:bottom w:val="none" w:sz="0" w:space="0" w:color="auto"/>
            <w:right w:val="none" w:sz="0" w:space="0" w:color="auto"/>
          </w:divBdr>
        </w:div>
        <w:div w:id="1647278143">
          <w:marLeft w:val="0"/>
          <w:marRight w:val="0"/>
          <w:marTop w:val="0"/>
          <w:marBottom w:val="0"/>
          <w:divBdr>
            <w:top w:val="none" w:sz="0" w:space="0" w:color="auto"/>
            <w:left w:val="none" w:sz="0" w:space="0" w:color="auto"/>
            <w:bottom w:val="none" w:sz="0" w:space="0" w:color="auto"/>
            <w:right w:val="none" w:sz="0" w:space="0" w:color="auto"/>
          </w:divBdr>
        </w:div>
        <w:div w:id="1979458760">
          <w:marLeft w:val="0"/>
          <w:marRight w:val="0"/>
          <w:marTop w:val="0"/>
          <w:marBottom w:val="0"/>
          <w:divBdr>
            <w:top w:val="none" w:sz="0" w:space="0" w:color="auto"/>
            <w:left w:val="none" w:sz="0" w:space="0" w:color="auto"/>
            <w:bottom w:val="none" w:sz="0" w:space="0" w:color="auto"/>
            <w:right w:val="none" w:sz="0" w:space="0" w:color="auto"/>
          </w:divBdr>
        </w:div>
      </w:divsChild>
    </w:div>
    <w:div w:id="952439977">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48086086">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19394831">
      <w:bodyDiv w:val="1"/>
      <w:marLeft w:val="0"/>
      <w:marRight w:val="0"/>
      <w:marTop w:val="0"/>
      <w:marBottom w:val="0"/>
      <w:divBdr>
        <w:top w:val="none" w:sz="0" w:space="0" w:color="auto"/>
        <w:left w:val="none" w:sz="0" w:space="0" w:color="auto"/>
        <w:bottom w:val="none" w:sz="0" w:space="0" w:color="auto"/>
        <w:right w:val="none" w:sz="0" w:space="0" w:color="auto"/>
      </w:divBdr>
      <w:divsChild>
        <w:div w:id="172962056">
          <w:marLeft w:val="0"/>
          <w:marRight w:val="0"/>
          <w:marTop w:val="0"/>
          <w:marBottom w:val="0"/>
          <w:divBdr>
            <w:top w:val="none" w:sz="0" w:space="0" w:color="auto"/>
            <w:left w:val="none" w:sz="0" w:space="0" w:color="auto"/>
            <w:bottom w:val="none" w:sz="0" w:space="0" w:color="auto"/>
            <w:right w:val="none" w:sz="0" w:space="0" w:color="auto"/>
          </w:divBdr>
        </w:div>
        <w:div w:id="316610366">
          <w:marLeft w:val="0"/>
          <w:marRight w:val="0"/>
          <w:marTop w:val="0"/>
          <w:marBottom w:val="0"/>
          <w:divBdr>
            <w:top w:val="none" w:sz="0" w:space="0" w:color="auto"/>
            <w:left w:val="none" w:sz="0" w:space="0" w:color="auto"/>
            <w:bottom w:val="none" w:sz="0" w:space="0" w:color="auto"/>
            <w:right w:val="none" w:sz="0" w:space="0" w:color="auto"/>
          </w:divBdr>
        </w:div>
        <w:div w:id="444739889">
          <w:marLeft w:val="0"/>
          <w:marRight w:val="0"/>
          <w:marTop w:val="0"/>
          <w:marBottom w:val="0"/>
          <w:divBdr>
            <w:top w:val="none" w:sz="0" w:space="0" w:color="auto"/>
            <w:left w:val="none" w:sz="0" w:space="0" w:color="auto"/>
            <w:bottom w:val="none" w:sz="0" w:space="0" w:color="auto"/>
            <w:right w:val="none" w:sz="0" w:space="0" w:color="auto"/>
          </w:divBdr>
        </w:div>
        <w:div w:id="670067701">
          <w:marLeft w:val="0"/>
          <w:marRight w:val="0"/>
          <w:marTop w:val="0"/>
          <w:marBottom w:val="0"/>
          <w:divBdr>
            <w:top w:val="none" w:sz="0" w:space="0" w:color="auto"/>
            <w:left w:val="none" w:sz="0" w:space="0" w:color="auto"/>
            <w:bottom w:val="none" w:sz="0" w:space="0" w:color="auto"/>
            <w:right w:val="none" w:sz="0" w:space="0" w:color="auto"/>
          </w:divBdr>
        </w:div>
        <w:div w:id="688026334">
          <w:marLeft w:val="0"/>
          <w:marRight w:val="0"/>
          <w:marTop w:val="0"/>
          <w:marBottom w:val="0"/>
          <w:divBdr>
            <w:top w:val="none" w:sz="0" w:space="0" w:color="auto"/>
            <w:left w:val="none" w:sz="0" w:space="0" w:color="auto"/>
            <w:bottom w:val="none" w:sz="0" w:space="0" w:color="auto"/>
            <w:right w:val="none" w:sz="0" w:space="0" w:color="auto"/>
          </w:divBdr>
        </w:div>
        <w:div w:id="760877652">
          <w:marLeft w:val="0"/>
          <w:marRight w:val="0"/>
          <w:marTop w:val="0"/>
          <w:marBottom w:val="0"/>
          <w:divBdr>
            <w:top w:val="none" w:sz="0" w:space="0" w:color="auto"/>
            <w:left w:val="none" w:sz="0" w:space="0" w:color="auto"/>
            <w:bottom w:val="none" w:sz="0" w:space="0" w:color="auto"/>
            <w:right w:val="none" w:sz="0" w:space="0" w:color="auto"/>
          </w:divBdr>
        </w:div>
        <w:div w:id="815267941">
          <w:marLeft w:val="0"/>
          <w:marRight w:val="0"/>
          <w:marTop w:val="0"/>
          <w:marBottom w:val="0"/>
          <w:divBdr>
            <w:top w:val="none" w:sz="0" w:space="0" w:color="auto"/>
            <w:left w:val="none" w:sz="0" w:space="0" w:color="auto"/>
            <w:bottom w:val="none" w:sz="0" w:space="0" w:color="auto"/>
            <w:right w:val="none" w:sz="0" w:space="0" w:color="auto"/>
          </w:divBdr>
        </w:div>
        <w:div w:id="822085615">
          <w:marLeft w:val="0"/>
          <w:marRight w:val="0"/>
          <w:marTop w:val="0"/>
          <w:marBottom w:val="0"/>
          <w:divBdr>
            <w:top w:val="none" w:sz="0" w:space="0" w:color="auto"/>
            <w:left w:val="none" w:sz="0" w:space="0" w:color="auto"/>
            <w:bottom w:val="none" w:sz="0" w:space="0" w:color="auto"/>
            <w:right w:val="none" w:sz="0" w:space="0" w:color="auto"/>
          </w:divBdr>
        </w:div>
        <w:div w:id="980767619">
          <w:marLeft w:val="0"/>
          <w:marRight w:val="0"/>
          <w:marTop w:val="0"/>
          <w:marBottom w:val="0"/>
          <w:divBdr>
            <w:top w:val="none" w:sz="0" w:space="0" w:color="auto"/>
            <w:left w:val="none" w:sz="0" w:space="0" w:color="auto"/>
            <w:bottom w:val="none" w:sz="0" w:space="0" w:color="auto"/>
            <w:right w:val="none" w:sz="0" w:space="0" w:color="auto"/>
          </w:divBdr>
        </w:div>
        <w:div w:id="1305503751">
          <w:marLeft w:val="0"/>
          <w:marRight w:val="0"/>
          <w:marTop w:val="0"/>
          <w:marBottom w:val="0"/>
          <w:divBdr>
            <w:top w:val="none" w:sz="0" w:space="0" w:color="auto"/>
            <w:left w:val="none" w:sz="0" w:space="0" w:color="auto"/>
            <w:bottom w:val="none" w:sz="0" w:space="0" w:color="auto"/>
            <w:right w:val="none" w:sz="0" w:space="0" w:color="auto"/>
          </w:divBdr>
        </w:div>
        <w:div w:id="1455515167">
          <w:marLeft w:val="0"/>
          <w:marRight w:val="0"/>
          <w:marTop w:val="0"/>
          <w:marBottom w:val="0"/>
          <w:divBdr>
            <w:top w:val="none" w:sz="0" w:space="0" w:color="auto"/>
            <w:left w:val="none" w:sz="0" w:space="0" w:color="auto"/>
            <w:bottom w:val="none" w:sz="0" w:space="0" w:color="auto"/>
            <w:right w:val="none" w:sz="0" w:space="0" w:color="auto"/>
          </w:divBdr>
        </w:div>
        <w:div w:id="1528982429">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2040232198">
          <w:marLeft w:val="0"/>
          <w:marRight w:val="0"/>
          <w:marTop w:val="0"/>
          <w:marBottom w:val="0"/>
          <w:divBdr>
            <w:top w:val="none" w:sz="0" w:space="0" w:color="auto"/>
            <w:left w:val="none" w:sz="0" w:space="0" w:color="auto"/>
            <w:bottom w:val="none" w:sz="0" w:space="0" w:color="auto"/>
            <w:right w:val="none" w:sz="0" w:space="0" w:color="auto"/>
          </w:divBdr>
        </w:div>
        <w:div w:id="2058626706">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14774707">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20234880">
      <w:bodyDiv w:val="1"/>
      <w:marLeft w:val="0"/>
      <w:marRight w:val="0"/>
      <w:marTop w:val="0"/>
      <w:marBottom w:val="0"/>
      <w:divBdr>
        <w:top w:val="none" w:sz="0" w:space="0" w:color="auto"/>
        <w:left w:val="none" w:sz="0" w:space="0" w:color="auto"/>
        <w:bottom w:val="none" w:sz="0" w:space="0" w:color="auto"/>
        <w:right w:val="none" w:sz="0" w:space="0" w:color="auto"/>
      </w:divBdr>
      <w:divsChild>
        <w:div w:id="285163804">
          <w:marLeft w:val="0"/>
          <w:marRight w:val="0"/>
          <w:marTop w:val="0"/>
          <w:marBottom w:val="0"/>
          <w:divBdr>
            <w:top w:val="none" w:sz="0" w:space="0" w:color="auto"/>
            <w:left w:val="none" w:sz="0" w:space="0" w:color="auto"/>
            <w:bottom w:val="none" w:sz="0" w:space="0" w:color="auto"/>
            <w:right w:val="none" w:sz="0" w:space="0" w:color="auto"/>
          </w:divBdr>
        </w:div>
        <w:div w:id="560020510">
          <w:marLeft w:val="0"/>
          <w:marRight w:val="0"/>
          <w:marTop w:val="0"/>
          <w:marBottom w:val="0"/>
          <w:divBdr>
            <w:top w:val="none" w:sz="0" w:space="0" w:color="auto"/>
            <w:left w:val="none" w:sz="0" w:space="0" w:color="auto"/>
            <w:bottom w:val="none" w:sz="0" w:space="0" w:color="auto"/>
            <w:right w:val="none" w:sz="0" w:space="0" w:color="auto"/>
          </w:divBdr>
        </w:div>
        <w:div w:id="1595165147">
          <w:marLeft w:val="0"/>
          <w:marRight w:val="0"/>
          <w:marTop w:val="0"/>
          <w:marBottom w:val="0"/>
          <w:divBdr>
            <w:top w:val="none" w:sz="0" w:space="0" w:color="auto"/>
            <w:left w:val="none" w:sz="0" w:space="0" w:color="auto"/>
            <w:bottom w:val="none" w:sz="0" w:space="0" w:color="auto"/>
            <w:right w:val="none" w:sz="0" w:space="0" w:color="auto"/>
          </w:divBdr>
        </w:div>
        <w:div w:id="1992713844">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eval.org.mx/Evaluacion/IEPSM/Documents/Derechos_Sociales/Dosieres_Derechos_Sociales/Retos_Derecho_Viviend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conomista.com.mx/politica/14-millones-de-viviendas-en-Mexico-no-son-dignas-20181219-008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AD87-B83D-4BEE-A526-7F509F2B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8616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10162</CharactersWithSpaces>
  <SharedDoc>false</SharedDoc>
  <HLinks>
    <vt:vector size="12" baseType="variant">
      <vt:variant>
        <vt:i4>5111839</vt:i4>
      </vt:variant>
      <vt:variant>
        <vt:i4>3</vt:i4>
      </vt:variant>
      <vt:variant>
        <vt:i4>0</vt:i4>
      </vt:variant>
      <vt:variant>
        <vt:i4>5</vt:i4>
      </vt:variant>
      <vt:variant>
        <vt:lpwstr>https://www.eleconomista.com.mx/politica/14-millones-de-viviendas-en-Mexico-no-son-dignas-20181219-0081.html</vt:lpwstr>
      </vt:variant>
      <vt:variant>
        <vt:lpwstr/>
      </vt:variant>
      <vt:variant>
        <vt:i4>3735627</vt:i4>
      </vt:variant>
      <vt:variant>
        <vt:i4>0</vt:i4>
      </vt:variant>
      <vt:variant>
        <vt:i4>0</vt:i4>
      </vt:variant>
      <vt:variant>
        <vt:i4>5</vt:i4>
      </vt:variant>
      <vt:variant>
        <vt:lpwstr>https://www.coneval.org.mx/Evaluacion/IEPSM/Documents/Derechos_Sociales/Dosieres_Derechos_Sociales/Retos_Derecho_Vivienda.pdf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2018-04-17T03:48:00Z</cp:lastPrinted>
  <dcterms:created xsi:type="dcterms:W3CDTF">2020-09-01T15:46:00Z</dcterms:created>
  <dcterms:modified xsi:type="dcterms:W3CDTF">2020-09-01T15:46:00Z</dcterms:modified>
</cp:coreProperties>
</file>