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E1815" w14:textId="77777777" w:rsidR="00CE0D93" w:rsidRDefault="00CE0D93" w:rsidP="00CE0D93">
      <w:pPr>
        <w:tabs>
          <w:tab w:val="left" w:pos="5056"/>
        </w:tabs>
        <w:rPr>
          <w:rFonts w:ascii="Arial Narrow" w:hAnsi="Arial Narrow" w:cs="Arial"/>
          <w:color w:val="000000"/>
          <w:sz w:val="26"/>
          <w:szCs w:val="26"/>
          <w:lang w:val="es-ES" w:eastAsia="es-MX"/>
        </w:rPr>
      </w:pPr>
    </w:p>
    <w:p w14:paraId="39FFD651" w14:textId="77777777" w:rsidR="001F15DA" w:rsidRDefault="001F15DA" w:rsidP="00CE0D93">
      <w:pPr>
        <w:tabs>
          <w:tab w:val="left" w:pos="5056"/>
        </w:tabs>
        <w:rPr>
          <w:rFonts w:ascii="Arial Narrow" w:hAnsi="Arial Narrow" w:cs="Arial"/>
          <w:color w:val="000000"/>
          <w:sz w:val="26"/>
          <w:szCs w:val="26"/>
          <w:lang w:val="es-ES" w:eastAsia="es-MX"/>
        </w:rPr>
      </w:pPr>
    </w:p>
    <w:p w14:paraId="25617E55" w14:textId="349101D3" w:rsidR="00CE0D93" w:rsidRPr="00CE0D93" w:rsidRDefault="00CE0D93" w:rsidP="00CE0D93">
      <w:pPr>
        <w:tabs>
          <w:tab w:val="left" w:pos="5056"/>
        </w:tabs>
        <w:rPr>
          <w:rFonts w:ascii="Arial Narrow" w:hAnsi="Arial Narrow" w:cs="Arial"/>
          <w:b/>
          <w:color w:val="000000"/>
          <w:sz w:val="26"/>
          <w:szCs w:val="26"/>
          <w:lang w:val="es-ES" w:eastAsia="es-MX"/>
        </w:rPr>
      </w:pPr>
      <w:r w:rsidRPr="00CE0D93">
        <w:rPr>
          <w:rFonts w:ascii="Arial Narrow" w:hAnsi="Arial Narrow" w:cs="Arial"/>
          <w:color w:val="000000"/>
          <w:sz w:val="26"/>
          <w:szCs w:val="26"/>
          <w:lang w:val="es-ES" w:eastAsia="es-MX"/>
        </w:rPr>
        <w:t xml:space="preserve">Iniciativa con Proyecto de Decreto por la que se </w:t>
      </w:r>
      <w:r>
        <w:rPr>
          <w:rFonts w:ascii="Arial Narrow" w:hAnsi="Arial Narrow" w:cs="Arial"/>
          <w:color w:val="000000"/>
          <w:sz w:val="26"/>
          <w:szCs w:val="26"/>
          <w:lang w:val="es-ES" w:eastAsia="es-MX"/>
        </w:rPr>
        <w:t>adiciona</w:t>
      </w:r>
      <w:r w:rsidRPr="00CE0D93">
        <w:rPr>
          <w:rFonts w:ascii="Arial Narrow" w:hAnsi="Arial Narrow" w:cs="Arial"/>
          <w:color w:val="000000"/>
          <w:sz w:val="26"/>
          <w:szCs w:val="26"/>
          <w:lang w:val="es-ES" w:eastAsia="es-MX"/>
        </w:rPr>
        <w:t xml:space="preserve"> un párrafo al artículo 9 y se modifica la fracción VII, recorriendo su contenido a la agregada fracción VIII del artículo 12 bis</w:t>
      </w:r>
      <w:r>
        <w:rPr>
          <w:rFonts w:ascii="Arial Narrow" w:hAnsi="Arial Narrow" w:cs="Arial"/>
          <w:color w:val="000000"/>
          <w:sz w:val="26"/>
          <w:szCs w:val="26"/>
          <w:lang w:val="es-ES" w:eastAsia="es-MX"/>
        </w:rPr>
        <w:t xml:space="preserve"> </w:t>
      </w:r>
      <w:r w:rsidRPr="00CE0D93">
        <w:rPr>
          <w:rFonts w:ascii="Arial Narrow" w:hAnsi="Arial Narrow" w:cs="Arial"/>
          <w:color w:val="000000"/>
          <w:sz w:val="26"/>
          <w:szCs w:val="26"/>
          <w:lang w:val="es-ES" w:eastAsia="es-MX"/>
        </w:rPr>
        <w:t xml:space="preserve">a la </w:t>
      </w:r>
      <w:r w:rsidRPr="00CE0D93">
        <w:rPr>
          <w:rFonts w:ascii="Arial Narrow" w:hAnsi="Arial Narrow" w:cs="Arial"/>
          <w:b/>
          <w:color w:val="000000"/>
          <w:sz w:val="26"/>
          <w:szCs w:val="26"/>
          <w:lang w:val="es-ES" w:eastAsia="es-MX"/>
        </w:rPr>
        <w:t>Ley para el Desarrollo Integral de la Juventud de Estado de Coahuila de Zaragoza.</w:t>
      </w:r>
    </w:p>
    <w:p w14:paraId="1059096C" w14:textId="77777777" w:rsidR="00CE0D93" w:rsidRDefault="00CE0D93" w:rsidP="00CE0D93">
      <w:pPr>
        <w:tabs>
          <w:tab w:val="left" w:pos="5056"/>
        </w:tabs>
        <w:rPr>
          <w:rFonts w:ascii="Arial Narrow" w:hAnsi="Arial Narrow" w:cs="Arial"/>
          <w:color w:val="000000"/>
          <w:sz w:val="26"/>
          <w:szCs w:val="26"/>
          <w:lang w:val="es-ES" w:eastAsia="es-MX"/>
        </w:rPr>
      </w:pPr>
    </w:p>
    <w:p w14:paraId="04DDDEF8" w14:textId="4AEDEC84" w:rsidR="00CE0D93" w:rsidRPr="00CE0D93" w:rsidRDefault="00CE0D93" w:rsidP="00CE0D93">
      <w:pPr>
        <w:widowControl w:val="0"/>
        <w:numPr>
          <w:ilvl w:val="0"/>
          <w:numId w:val="27"/>
        </w:numPr>
        <w:tabs>
          <w:tab w:val="left" w:pos="5056"/>
        </w:tabs>
        <w:ind w:left="714" w:hanging="357"/>
        <w:contextualSpacing/>
        <w:rPr>
          <w:rFonts w:ascii="Arial Narrow" w:hAnsi="Arial Narrow" w:cs="Arial"/>
          <w:b/>
          <w:snapToGrid w:val="0"/>
          <w:color w:val="000000"/>
          <w:sz w:val="26"/>
          <w:szCs w:val="26"/>
          <w:lang w:val="es-ES" w:eastAsia="es-MX"/>
        </w:rPr>
      </w:pPr>
      <w:r w:rsidRPr="00CE0D93">
        <w:rPr>
          <w:rFonts w:ascii="Arial Narrow" w:hAnsi="Arial Narrow" w:cs="Arial"/>
          <w:b/>
          <w:snapToGrid w:val="0"/>
          <w:color w:val="000000"/>
          <w:sz w:val="26"/>
          <w:szCs w:val="26"/>
          <w:lang w:val="es-ES" w:eastAsia="es-MX"/>
        </w:rPr>
        <w:t>A fin de involucrar un integrante del Poder Legislativo Estatal y funja como vocal del Consejo Directivo del Sistema Estatal para la Participación Social de la Juventud y que los jóvenes Coahuilenses se involucren activamente y con conocimiento a los temas políticos de la entidad.</w:t>
      </w:r>
    </w:p>
    <w:p w14:paraId="3E38930F" w14:textId="77777777" w:rsidR="00CE0D93" w:rsidRPr="00CE0D93" w:rsidRDefault="00CE0D93" w:rsidP="00CE0D93">
      <w:pPr>
        <w:tabs>
          <w:tab w:val="left" w:pos="5056"/>
        </w:tabs>
        <w:rPr>
          <w:rFonts w:ascii="Arial Narrow" w:hAnsi="Arial Narrow" w:cs="Arial"/>
          <w:color w:val="000000"/>
          <w:sz w:val="26"/>
          <w:szCs w:val="26"/>
          <w:lang w:val="es-ES" w:eastAsia="es-MX"/>
        </w:rPr>
      </w:pPr>
    </w:p>
    <w:p w14:paraId="1B6E7101" w14:textId="65A33034" w:rsidR="00CE0D93" w:rsidRPr="00CE0D93" w:rsidRDefault="00CE0D93" w:rsidP="00CE0D93">
      <w:pPr>
        <w:tabs>
          <w:tab w:val="left" w:pos="5056"/>
        </w:tabs>
        <w:rPr>
          <w:rFonts w:ascii="Arial Narrow" w:hAnsi="Arial Narrow" w:cs="Arial"/>
          <w:color w:val="000000"/>
          <w:sz w:val="26"/>
          <w:szCs w:val="26"/>
          <w:lang w:val="es-ES" w:eastAsia="es-MX"/>
        </w:rPr>
      </w:pPr>
      <w:r w:rsidRPr="00CE0D93">
        <w:rPr>
          <w:rFonts w:ascii="Arial Narrow" w:hAnsi="Arial Narrow" w:cs="Arial"/>
          <w:color w:val="000000"/>
          <w:sz w:val="26"/>
          <w:szCs w:val="26"/>
          <w:lang w:val="es-ES" w:eastAsia="es-MX"/>
        </w:rPr>
        <w:t xml:space="preserve">Planteada por </w:t>
      </w:r>
      <w:r>
        <w:rPr>
          <w:rFonts w:ascii="Arial Narrow" w:hAnsi="Arial Narrow" w:cs="Arial"/>
          <w:color w:val="000000"/>
          <w:sz w:val="26"/>
          <w:szCs w:val="26"/>
          <w:lang w:val="es-ES" w:eastAsia="es-MX"/>
        </w:rPr>
        <w:t xml:space="preserve">el </w:t>
      </w:r>
      <w:r w:rsidRPr="00CE0D93">
        <w:rPr>
          <w:rFonts w:ascii="Arial Narrow" w:hAnsi="Arial Narrow" w:cs="Arial"/>
          <w:b/>
          <w:color w:val="000000"/>
          <w:sz w:val="26"/>
          <w:szCs w:val="26"/>
          <w:lang w:val="es-ES" w:eastAsia="es-MX"/>
        </w:rPr>
        <w:t>Diputad</w:t>
      </w:r>
      <w:r>
        <w:rPr>
          <w:rFonts w:ascii="Arial Narrow" w:hAnsi="Arial Narrow" w:cs="Arial"/>
          <w:b/>
          <w:color w:val="000000"/>
          <w:sz w:val="26"/>
          <w:szCs w:val="26"/>
          <w:lang w:val="es-ES" w:eastAsia="es-MX"/>
        </w:rPr>
        <w:t xml:space="preserve">o </w:t>
      </w:r>
      <w:r w:rsidRPr="00CE0D93">
        <w:rPr>
          <w:rFonts w:ascii="Arial Narrow" w:hAnsi="Arial Narrow" w:cs="Arial"/>
          <w:b/>
          <w:color w:val="000000"/>
          <w:sz w:val="26"/>
          <w:szCs w:val="26"/>
          <w:lang w:val="es-ES" w:eastAsia="es-MX"/>
        </w:rPr>
        <w:t>Fernando Izaguirre Valdés</w:t>
      </w:r>
      <w:r w:rsidRPr="00CE0D93">
        <w:rPr>
          <w:rFonts w:ascii="Arial Narrow" w:hAnsi="Arial Narrow" w:cs="Arial"/>
          <w:color w:val="000000"/>
          <w:sz w:val="26"/>
          <w:szCs w:val="26"/>
          <w:lang w:val="es-ES" w:eastAsia="es-MX"/>
        </w:rPr>
        <w:t>,</w:t>
      </w:r>
      <w:r w:rsidRPr="00CE0D93">
        <w:rPr>
          <w:rFonts w:ascii="Arial Narrow" w:hAnsi="Arial Narrow" w:cs="Arial"/>
          <w:b/>
          <w:color w:val="000000"/>
          <w:sz w:val="26"/>
          <w:szCs w:val="26"/>
          <w:lang w:val="es-ES" w:eastAsia="es-MX"/>
        </w:rPr>
        <w:t xml:space="preserve"> </w:t>
      </w:r>
      <w:r w:rsidRPr="00CE0D93">
        <w:rPr>
          <w:rFonts w:ascii="Arial Narrow" w:hAnsi="Arial Narrow" w:cs="Arial"/>
          <w:color w:val="000000"/>
          <w:sz w:val="26"/>
          <w:szCs w:val="26"/>
          <w:lang w:val="es-ES" w:eastAsia="es-MX"/>
        </w:rPr>
        <w:t>del Grupo Parlamentario “Del Partido Acción Nacional”, conjuntamente con las demás Diputadas y Diputados que la suscriben.</w:t>
      </w:r>
    </w:p>
    <w:p w14:paraId="76F202EF" w14:textId="77777777" w:rsidR="00CE0D93" w:rsidRPr="00CE0D93" w:rsidRDefault="00CE0D93" w:rsidP="00CE0D93">
      <w:pPr>
        <w:rPr>
          <w:rFonts w:ascii="Arial Narrow" w:hAnsi="Arial Narrow" w:cs="Arial"/>
          <w:color w:val="000000"/>
          <w:sz w:val="26"/>
          <w:szCs w:val="26"/>
          <w:lang w:val="es-ES" w:eastAsia="es-MX"/>
        </w:rPr>
      </w:pPr>
    </w:p>
    <w:p w14:paraId="3D678748" w14:textId="77777777" w:rsidR="00CE0D93" w:rsidRPr="00CE0D93" w:rsidRDefault="00CE0D93" w:rsidP="00CE0D93">
      <w:pPr>
        <w:rPr>
          <w:rFonts w:ascii="Arial Narrow" w:hAnsi="Arial Narrow" w:cs="Arial"/>
          <w:b/>
          <w:color w:val="000000"/>
          <w:sz w:val="26"/>
          <w:szCs w:val="26"/>
          <w:lang w:val="es-ES" w:eastAsia="es-MX"/>
        </w:rPr>
      </w:pPr>
      <w:r w:rsidRPr="00CE0D93">
        <w:rPr>
          <w:rFonts w:ascii="Arial Narrow" w:hAnsi="Arial Narrow" w:cs="Arial"/>
          <w:color w:val="000000"/>
          <w:sz w:val="26"/>
          <w:szCs w:val="26"/>
          <w:lang w:val="es-ES" w:eastAsia="es-MX"/>
        </w:rPr>
        <w:t xml:space="preserve">Fecha de Lectura de la Iniciativa: </w:t>
      </w:r>
      <w:r w:rsidRPr="00CE0D93">
        <w:rPr>
          <w:rFonts w:ascii="Arial Narrow" w:hAnsi="Arial Narrow" w:cs="Arial"/>
          <w:b/>
          <w:color w:val="000000"/>
          <w:sz w:val="26"/>
          <w:szCs w:val="26"/>
          <w:lang w:val="es-ES" w:eastAsia="es-MX"/>
        </w:rPr>
        <w:t xml:space="preserve">15 de </w:t>
      </w:r>
      <w:proofErr w:type="gramStart"/>
      <w:r w:rsidRPr="00CE0D93">
        <w:rPr>
          <w:rFonts w:ascii="Arial Narrow" w:hAnsi="Arial Narrow" w:cs="Arial"/>
          <w:b/>
          <w:color w:val="000000"/>
          <w:sz w:val="26"/>
          <w:szCs w:val="26"/>
          <w:lang w:val="es-ES" w:eastAsia="es-MX"/>
        </w:rPr>
        <w:t>Septiembre</w:t>
      </w:r>
      <w:proofErr w:type="gramEnd"/>
      <w:r w:rsidRPr="00CE0D93">
        <w:rPr>
          <w:rFonts w:ascii="Arial Narrow" w:hAnsi="Arial Narrow" w:cs="Arial"/>
          <w:b/>
          <w:color w:val="000000"/>
          <w:sz w:val="26"/>
          <w:szCs w:val="26"/>
          <w:lang w:val="es-ES" w:eastAsia="es-MX"/>
        </w:rPr>
        <w:t xml:space="preserve"> de 2020.</w:t>
      </w:r>
    </w:p>
    <w:p w14:paraId="47BDA3C2" w14:textId="77777777" w:rsidR="00CE0D93" w:rsidRPr="00CE0D93" w:rsidRDefault="00CE0D93" w:rsidP="00CE0D93">
      <w:pPr>
        <w:rPr>
          <w:rFonts w:ascii="Arial Narrow" w:hAnsi="Arial Narrow" w:cs="Arial"/>
          <w:sz w:val="26"/>
          <w:szCs w:val="26"/>
          <w:lang w:val="es-ES" w:eastAsia="es-MX"/>
        </w:rPr>
      </w:pPr>
    </w:p>
    <w:p w14:paraId="514011B5" w14:textId="77302B6F" w:rsidR="00CE0D93" w:rsidRPr="00CE0D93" w:rsidRDefault="00CE0D93" w:rsidP="00CE0D93">
      <w:pPr>
        <w:tabs>
          <w:tab w:val="left" w:pos="5056"/>
        </w:tabs>
        <w:rPr>
          <w:rFonts w:ascii="Arial Narrow" w:hAnsi="Arial Narrow" w:cs="Arial"/>
          <w:b/>
          <w:color w:val="000000"/>
          <w:sz w:val="26"/>
          <w:szCs w:val="26"/>
          <w:lang w:val="es-ES" w:eastAsia="es-MX"/>
        </w:rPr>
      </w:pPr>
      <w:r w:rsidRPr="00CE0D93">
        <w:rPr>
          <w:rFonts w:ascii="Arial Narrow" w:hAnsi="Arial Narrow" w:cs="Arial"/>
          <w:color w:val="000000"/>
          <w:sz w:val="26"/>
          <w:szCs w:val="26"/>
          <w:lang w:val="es-ES" w:eastAsia="es-MX"/>
        </w:rPr>
        <w:t xml:space="preserve">Turnada a la </w:t>
      </w:r>
      <w:r w:rsidRPr="00CE0D93">
        <w:rPr>
          <w:rFonts w:ascii="Arial Narrow" w:hAnsi="Arial Narrow" w:cs="Arial"/>
          <w:b/>
          <w:color w:val="000000"/>
          <w:sz w:val="26"/>
          <w:szCs w:val="26"/>
          <w:lang w:val="es-ES" w:eastAsia="es-MX"/>
        </w:rPr>
        <w:t>Comisión de Deporte y Juventud.</w:t>
      </w:r>
    </w:p>
    <w:p w14:paraId="21F42A7E" w14:textId="77777777" w:rsidR="00CE0D93" w:rsidRPr="00CE0D93" w:rsidRDefault="00CE0D93" w:rsidP="00CE0D93">
      <w:pPr>
        <w:tabs>
          <w:tab w:val="left" w:pos="5056"/>
        </w:tabs>
        <w:rPr>
          <w:rFonts w:ascii="Arial Narrow" w:hAnsi="Arial Narrow" w:cs="Arial"/>
          <w:b/>
          <w:color w:val="000000"/>
          <w:sz w:val="26"/>
          <w:szCs w:val="26"/>
          <w:lang w:val="es-ES" w:eastAsia="es-MX"/>
        </w:rPr>
      </w:pPr>
    </w:p>
    <w:p w14:paraId="2FE75396" w14:textId="77777777" w:rsidR="00B561C5" w:rsidRPr="004352F3" w:rsidRDefault="00B561C5" w:rsidP="00B561C5">
      <w:pPr>
        <w:rPr>
          <w:rFonts w:ascii="Arial Narrow" w:eastAsia="Arial" w:hAnsi="Arial Narrow" w:cs="Arial"/>
          <w:b/>
          <w:color w:val="000000"/>
          <w:sz w:val="26"/>
          <w:szCs w:val="26"/>
          <w:lang w:eastAsia="es-MX"/>
        </w:rPr>
      </w:pPr>
      <w:r w:rsidRPr="004352F3">
        <w:rPr>
          <w:rFonts w:ascii="Arial Narrow" w:eastAsia="Arial" w:hAnsi="Arial Narrow" w:cs="Arial"/>
          <w:b/>
          <w:color w:val="000000"/>
          <w:sz w:val="26"/>
          <w:szCs w:val="26"/>
          <w:lang w:eastAsia="es-MX"/>
        </w:rPr>
        <w:t xml:space="preserve">Lectura del Dictamen: 16 de </w:t>
      </w:r>
      <w:proofErr w:type="gramStart"/>
      <w:r w:rsidRPr="004352F3">
        <w:rPr>
          <w:rFonts w:ascii="Arial Narrow" w:eastAsia="Arial" w:hAnsi="Arial Narrow" w:cs="Arial"/>
          <w:b/>
          <w:color w:val="000000"/>
          <w:sz w:val="26"/>
          <w:szCs w:val="26"/>
          <w:lang w:eastAsia="es-MX"/>
        </w:rPr>
        <w:t>Diciembre</w:t>
      </w:r>
      <w:proofErr w:type="gramEnd"/>
      <w:r w:rsidRPr="004352F3">
        <w:rPr>
          <w:rFonts w:ascii="Arial Narrow" w:eastAsia="Arial" w:hAnsi="Arial Narrow" w:cs="Arial"/>
          <w:b/>
          <w:color w:val="000000"/>
          <w:sz w:val="26"/>
          <w:szCs w:val="26"/>
          <w:lang w:eastAsia="es-MX"/>
        </w:rPr>
        <w:t xml:space="preserve"> de 2020.</w:t>
      </w:r>
    </w:p>
    <w:p w14:paraId="587E72A3" w14:textId="77777777" w:rsidR="00B561C5" w:rsidRPr="004352F3" w:rsidRDefault="00B561C5" w:rsidP="00B561C5">
      <w:pPr>
        <w:rPr>
          <w:rFonts w:ascii="Arial Narrow" w:eastAsia="Arial" w:hAnsi="Arial Narrow" w:cs="Arial"/>
          <w:b/>
          <w:color w:val="000000"/>
          <w:sz w:val="26"/>
          <w:szCs w:val="26"/>
          <w:lang w:eastAsia="es-MX"/>
        </w:rPr>
      </w:pPr>
    </w:p>
    <w:p w14:paraId="0600CC8E" w14:textId="77777777" w:rsidR="00B561C5" w:rsidRPr="004352F3" w:rsidRDefault="00B561C5" w:rsidP="00B561C5">
      <w:pPr>
        <w:rPr>
          <w:rFonts w:ascii="Arial Narrow" w:eastAsia="Arial" w:hAnsi="Arial Narrow" w:cs="Arial"/>
          <w:b/>
          <w:color w:val="000000"/>
          <w:sz w:val="26"/>
          <w:szCs w:val="26"/>
          <w:lang w:eastAsia="es-MX"/>
        </w:rPr>
      </w:pPr>
      <w:r w:rsidRPr="004352F3">
        <w:rPr>
          <w:rFonts w:ascii="Arial Narrow" w:eastAsia="Arial" w:hAnsi="Arial Narrow" w:cs="Arial"/>
          <w:b/>
          <w:color w:val="000000"/>
          <w:sz w:val="26"/>
          <w:szCs w:val="26"/>
          <w:lang w:eastAsia="es-MX"/>
        </w:rPr>
        <w:t>Decreto No. 88</w:t>
      </w:r>
      <w:r>
        <w:rPr>
          <w:rFonts w:ascii="Arial Narrow" w:eastAsia="Arial" w:hAnsi="Arial Narrow" w:cs="Arial"/>
          <w:b/>
          <w:color w:val="000000"/>
          <w:sz w:val="26"/>
          <w:szCs w:val="26"/>
          <w:lang w:eastAsia="es-MX"/>
        </w:rPr>
        <w:t>3</w:t>
      </w:r>
    </w:p>
    <w:p w14:paraId="67B4284B" w14:textId="77777777" w:rsidR="00B561C5" w:rsidRPr="004352F3" w:rsidRDefault="00B561C5" w:rsidP="00B561C5">
      <w:pPr>
        <w:rPr>
          <w:rFonts w:ascii="Arial Narrow" w:eastAsia="Arial" w:hAnsi="Arial Narrow" w:cs="Arial"/>
          <w:b/>
          <w:color w:val="000000"/>
          <w:sz w:val="26"/>
          <w:szCs w:val="26"/>
          <w:lang w:eastAsia="es-MX"/>
        </w:rPr>
      </w:pPr>
    </w:p>
    <w:p w14:paraId="4505845F" w14:textId="77777777" w:rsidR="0004236D" w:rsidRPr="009419E0" w:rsidRDefault="0004236D" w:rsidP="0004236D">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 xml:space="preserve">P.O. 09 - 29 de </w:t>
      </w:r>
      <w:proofErr w:type="gramStart"/>
      <w:r w:rsidRPr="009419E0">
        <w:rPr>
          <w:rFonts w:ascii="Arial Narrow" w:hAnsi="Arial Narrow" w:cs="Arial"/>
          <w:b/>
          <w:color w:val="000000"/>
          <w:sz w:val="26"/>
          <w:szCs w:val="26"/>
        </w:rPr>
        <w:t>Enero</w:t>
      </w:r>
      <w:proofErr w:type="gramEnd"/>
      <w:r w:rsidRPr="009419E0">
        <w:rPr>
          <w:rFonts w:ascii="Arial Narrow" w:hAnsi="Arial Narrow" w:cs="Arial"/>
          <w:b/>
          <w:color w:val="000000"/>
          <w:sz w:val="26"/>
          <w:szCs w:val="26"/>
        </w:rPr>
        <w:t xml:space="preserve"> de 2021</w:t>
      </w:r>
      <w:r>
        <w:rPr>
          <w:rFonts w:ascii="Arial Narrow" w:hAnsi="Arial Narrow"/>
          <w:b/>
          <w:color w:val="000000"/>
          <w:sz w:val="26"/>
          <w:szCs w:val="26"/>
        </w:rPr>
        <w:t>.</w:t>
      </w:r>
    </w:p>
    <w:p w14:paraId="5E0F5FE0" w14:textId="77777777" w:rsidR="00CE0D93" w:rsidRPr="0004236D" w:rsidRDefault="00CE0D93" w:rsidP="00CE0D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eastAsia="es-MX"/>
        </w:rPr>
      </w:pPr>
      <w:bookmarkStart w:id="0" w:name="_GoBack"/>
      <w:bookmarkEnd w:id="0"/>
    </w:p>
    <w:p w14:paraId="7A451E04" w14:textId="77777777" w:rsidR="00CE0D93" w:rsidRDefault="00CE0D93" w:rsidP="004A3A98">
      <w:pPr>
        <w:spacing w:after="160" w:line="259" w:lineRule="auto"/>
        <w:rPr>
          <w:rFonts w:eastAsia="Arial" w:cs="Arial"/>
          <w:b/>
          <w:sz w:val="24"/>
          <w:szCs w:val="24"/>
          <w:lang w:eastAsia="es-MX"/>
        </w:rPr>
      </w:pPr>
    </w:p>
    <w:p w14:paraId="5AB61E8B" w14:textId="77777777" w:rsidR="00CE0D93" w:rsidRDefault="00CE0D93" w:rsidP="004A3A98">
      <w:pPr>
        <w:spacing w:after="160" w:line="259" w:lineRule="auto"/>
        <w:rPr>
          <w:rFonts w:eastAsia="Arial" w:cs="Arial"/>
          <w:b/>
          <w:sz w:val="24"/>
          <w:szCs w:val="24"/>
          <w:lang w:eastAsia="es-MX"/>
        </w:rPr>
      </w:pPr>
    </w:p>
    <w:p w14:paraId="04FA1CAB" w14:textId="77777777" w:rsidR="00CE0D93" w:rsidRDefault="00CE0D93" w:rsidP="004A3A98">
      <w:pPr>
        <w:spacing w:after="160" w:line="259" w:lineRule="auto"/>
        <w:rPr>
          <w:rFonts w:eastAsia="Arial" w:cs="Arial"/>
          <w:b/>
          <w:sz w:val="24"/>
          <w:szCs w:val="24"/>
          <w:lang w:eastAsia="es-MX"/>
        </w:rPr>
      </w:pPr>
    </w:p>
    <w:p w14:paraId="1C063B67" w14:textId="77777777" w:rsidR="00CE0D93" w:rsidRDefault="00CE0D93" w:rsidP="004A3A98">
      <w:pPr>
        <w:spacing w:after="160" w:line="259" w:lineRule="auto"/>
        <w:rPr>
          <w:rFonts w:eastAsia="Arial" w:cs="Arial"/>
          <w:b/>
          <w:sz w:val="24"/>
          <w:szCs w:val="24"/>
          <w:lang w:eastAsia="es-MX"/>
        </w:rPr>
      </w:pPr>
    </w:p>
    <w:p w14:paraId="4298DC56" w14:textId="77777777" w:rsidR="00CE0D93" w:rsidRDefault="00CE0D93">
      <w:pPr>
        <w:jc w:val="left"/>
        <w:rPr>
          <w:rFonts w:eastAsia="Arial" w:cs="Arial"/>
          <w:b/>
          <w:sz w:val="24"/>
          <w:szCs w:val="24"/>
          <w:lang w:eastAsia="es-MX"/>
        </w:rPr>
      </w:pPr>
      <w:r>
        <w:rPr>
          <w:rFonts w:eastAsia="Arial" w:cs="Arial"/>
          <w:b/>
          <w:sz w:val="24"/>
          <w:szCs w:val="24"/>
          <w:lang w:eastAsia="es-MX"/>
        </w:rPr>
        <w:br w:type="page"/>
      </w:r>
    </w:p>
    <w:p w14:paraId="3910522D" w14:textId="36219D35" w:rsidR="004A3A98" w:rsidRPr="004A3A98" w:rsidRDefault="000367F3" w:rsidP="004A3A98">
      <w:pPr>
        <w:spacing w:after="160" w:line="259" w:lineRule="auto"/>
        <w:rPr>
          <w:rFonts w:eastAsia="Arial" w:cs="Arial"/>
          <w:b/>
          <w:sz w:val="24"/>
          <w:szCs w:val="24"/>
          <w:lang w:eastAsia="es-MX"/>
        </w:rPr>
      </w:pPr>
      <w:r w:rsidRPr="004A3A98">
        <w:rPr>
          <w:rFonts w:eastAsia="Arial" w:cs="Arial"/>
          <w:b/>
          <w:sz w:val="24"/>
          <w:szCs w:val="24"/>
          <w:lang w:eastAsia="es-MX"/>
        </w:rPr>
        <w:lastRenderedPageBreak/>
        <w:t xml:space="preserve">INICIATIVA CON PROYECTO DE DECRETO QUE PRESENTA EL DIPUTADO FERNANDO IZAGUIRRE VALDÉS, EN CONJUNTO CON LAS Y LOS DIPUTADO INTEGRANTES DEL GRUPO PARLAMENTARIO DEL PARTIDO ACCIÓN NACIONAL, POR LA QUE SE AGREGAN DIVERSAS DISPOSICIONES LEGALES A LA </w:t>
      </w:r>
      <w:r w:rsidR="00505D78" w:rsidRPr="004A3A98">
        <w:rPr>
          <w:rFonts w:eastAsia="Arial" w:cs="Arial"/>
          <w:b/>
          <w:sz w:val="24"/>
          <w:szCs w:val="24"/>
          <w:lang w:eastAsia="es-MX"/>
        </w:rPr>
        <w:t>LEY PARA EL DESARROLLO INTEGRAL DE LA JUVENTUD</w:t>
      </w:r>
      <w:r w:rsidR="00F35F69" w:rsidRPr="004A3A98">
        <w:rPr>
          <w:rFonts w:eastAsia="Arial" w:cs="Arial"/>
          <w:b/>
          <w:sz w:val="24"/>
          <w:szCs w:val="24"/>
          <w:lang w:eastAsia="es-MX"/>
        </w:rPr>
        <w:t xml:space="preserve"> </w:t>
      </w:r>
      <w:r w:rsidRPr="004A3A98">
        <w:rPr>
          <w:rFonts w:eastAsia="Arial" w:cs="Arial"/>
          <w:b/>
          <w:sz w:val="24"/>
          <w:szCs w:val="24"/>
          <w:lang w:eastAsia="es-MX"/>
        </w:rPr>
        <w:t>DEL ESTADO DE COAHUILA DE ZARAGOZA, A FIN DE INVOLUCRAR A UN INTEGRANTE DEL PODER LEGISLATIVO ESTATAL</w:t>
      </w:r>
      <w:r>
        <w:rPr>
          <w:rFonts w:eastAsia="Arial" w:cs="Arial"/>
          <w:b/>
          <w:sz w:val="24"/>
          <w:szCs w:val="24"/>
          <w:lang w:eastAsia="es-MX"/>
        </w:rPr>
        <w:t xml:space="preserve"> Y FUNJA COMO VOCAL DEL </w:t>
      </w:r>
      <w:r w:rsidRPr="000367F3">
        <w:rPr>
          <w:rFonts w:eastAsia="Arial" w:cs="Arial"/>
          <w:b/>
          <w:sz w:val="24"/>
          <w:szCs w:val="24"/>
          <w:lang w:eastAsia="es-MX"/>
        </w:rPr>
        <w:t xml:space="preserve">CONSEJO DIRECTIVO </w:t>
      </w:r>
      <w:r>
        <w:rPr>
          <w:rFonts w:eastAsia="Arial" w:cs="Arial"/>
          <w:b/>
          <w:sz w:val="24"/>
          <w:szCs w:val="24"/>
          <w:lang w:eastAsia="es-MX"/>
        </w:rPr>
        <w:t xml:space="preserve">DE </w:t>
      </w:r>
      <w:r w:rsidRPr="000367F3">
        <w:rPr>
          <w:rFonts w:eastAsia="Arial" w:cs="Arial"/>
          <w:b/>
          <w:sz w:val="24"/>
          <w:szCs w:val="24"/>
          <w:lang w:eastAsia="es-MX"/>
        </w:rPr>
        <w:t>SISTEMA ESTATAL PARA LA PARTICIPACIÓN SOCIAL DE LA JUVENTUD</w:t>
      </w:r>
      <w:r w:rsidRPr="004A3A98">
        <w:rPr>
          <w:rFonts w:eastAsia="Arial" w:cs="Arial"/>
          <w:b/>
          <w:sz w:val="24"/>
          <w:szCs w:val="24"/>
          <w:lang w:eastAsia="es-MX"/>
        </w:rPr>
        <w:t xml:space="preserve"> Y QUE LAS Y LOS JÓVENES COAHUILENSES SE INVOLUCREN ACTIVAMENTE Y CON CONOCIMIENTO A LOS TEMAS POLÍTICOS DE LA ENTIDAD, Y </w:t>
      </w:r>
    </w:p>
    <w:p w14:paraId="422D6449" w14:textId="77777777" w:rsidR="004A3A98" w:rsidRPr="004A3A98" w:rsidRDefault="004A3A98" w:rsidP="004A3A98">
      <w:pPr>
        <w:spacing w:after="160" w:line="259" w:lineRule="auto"/>
        <w:rPr>
          <w:rFonts w:eastAsia="Arial" w:cs="Arial"/>
          <w:b/>
          <w:sz w:val="24"/>
          <w:szCs w:val="24"/>
          <w:lang w:eastAsia="es-MX"/>
        </w:rPr>
      </w:pPr>
    </w:p>
    <w:p w14:paraId="626D197D" w14:textId="77777777" w:rsidR="004A3A98" w:rsidRPr="004A3A98" w:rsidRDefault="004A3A98" w:rsidP="004A3A98">
      <w:pPr>
        <w:spacing w:after="160" w:line="259" w:lineRule="auto"/>
        <w:jc w:val="center"/>
        <w:rPr>
          <w:rFonts w:eastAsia="Arial" w:cs="Arial"/>
          <w:b/>
          <w:sz w:val="24"/>
          <w:szCs w:val="24"/>
          <w:lang w:eastAsia="es-MX"/>
        </w:rPr>
      </w:pPr>
      <w:r w:rsidRPr="004A3A98">
        <w:rPr>
          <w:rFonts w:eastAsia="Arial" w:cs="Arial"/>
          <w:b/>
          <w:sz w:val="24"/>
          <w:szCs w:val="24"/>
          <w:lang w:eastAsia="es-MX"/>
        </w:rPr>
        <w:t>CONSIDERANDO</w:t>
      </w:r>
    </w:p>
    <w:p w14:paraId="0E77A981"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 xml:space="preserve">Que los tratados y convenios internacionales, como instrumentos jurídicos patrimonio de la humanidad, son herramientas normativas que son utilizadas para mejorar el derecho interno de los Estados Parte, y cuyo propósito es crear una cultura universal de respeto a los derechos humanos. </w:t>
      </w:r>
    </w:p>
    <w:p w14:paraId="1FAE6C38"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 xml:space="preserve">Que la Convención Iberoamericana de Derechos de los Jóvenes es el único tratado internacional centrado específicamente en los derechos civiles, políticos, económicos, sociales y culturales de las personas jóvenes, y puede ser referenciado y aplicado tanto por los gobiernos como por las y los ciudadanos.  </w:t>
      </w:r>
    </w:p>
    <w:p w14:paraId="017A5639"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Que en el preámbulo de dicha convención se establece que</w:t>
      </w:r>
    </w:p>
    <w:p w14:paraId="4D4A6CD2"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“…en adición a los instrumentos del Derecho Internacional de los Derechos Humanos, la elaboración de una "Convención Iberoamericana de Derechos de la Juventud" se justifica en la necesidad de que los jóvenes cuenten con el compromiso y las bases jurídicas que reconozcan, garanticen y protejan sus derechos, asegurando así la continuidad y el futuro de nuestros pueblos.</w:t>
      </w:r>
    </w:p>
    <w:p w14:paraId="3B3DA342"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 xml:space="preserve">Que en la misma enlista una serie de derechos que deben ser garantizados por los Estados firmantes, y entre ellos se encuentran el Derecho a la paz, a la igualdad de género, al protagonismo de la familia, a la vida, a la integridad personal, a la protección contra los abusos sexuales, a la justicia, entre otros.   </w:t>
      </w:r>
    </w:p>
    <w:p w14:paraId="46AD00A7"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Que el derecho que nos concierne en esta ocasión es el que se encuentra establecido en el artículo 21 de la Convención ya mencionada, y se puede leer lo siguiente:</w:t>
      </w:r>
    </w:p>
    <w:p w14:paraId="75FEF329" w14:textId="77777777" w:rsidR="004A3A98" w:rsidRPr="004A3A98" w:rsidRDefault="004A3A98" w:rsidP="004A3A98">
      <w:pPr>
        <w:spacing w:after="160" w:line="259" w:lineRule="auto"/>
        <w:ind w:firstLine="720"/>
        <w:rPr>
          <w:rFonts w:eastAsia="Arial" w:cs="Arial"/>
          <w:i/>
          <w:iCs/>
          <w:sz w:val="24"/>
          <w:szCs w:val="24"/>
          <w:lang w:eastAsia="es-MX"/>
        </w:rPr>
      </w:pPr>
      <w:r w:rsidRPr="004A3A98">
        <w:rPr>
          <w:rFonts w:eastAsia="Arial" w:cs="Arial"/>
          <w:i/>
          <w:iCs/>
          <w:sz w:val="24"/>
          <w:szCs w:val="24"/>
          <w:lang w:eastAsia="es-MX"/>
        </w:rPr>
        <w:t>“Participación de los jóvenes.</w:t>
      </w:r>
    </w:p>
    <w:p w14:paraId="50C36CB2" w14:textId="77777777" w:rsidR="004A3A98" w:rsidRPr="004A3A98" w:rsidRDefault="004A3A98" w:rsidP="004A3A98">
      <w:pPr>
        <w:spacing w:after="160" w:line="259" w:lineRule="auto"/>
        <w:ind w:firstLine="720"/>
        <w:rPr>
          <w:rFonts w:eastAsia="Arial" w:cs="Arial"/>
          <w:i/>
          <w:iCs/>
          <w:sz w:val="24"/>
          <w:szCs w:val="24"/>
          <w:lang w:eastAsia="es-MX"/>
        </w:rPr>
      </w:pPr>
      <w:r w:rsidRPr="004A3A98">
        <w:rPr>
          <w:rFonts w:eastAsia="Arial" w:cs="Arial"/>
          <w:i/>
          <w:iCs/>
          <w:sz w:val="24"/>
          <w:szCs w:val="24"/>
          <w:lang w:eastAsia="es-MX"/>
        </w:rPr>
        <w:lastRenderedPageBreak/>
        <w:t>1.- Los jóvenes tienen derecho a la participación política.</w:t>
      </w:r>
    </w:p>
    <w:p w14:paraId="742DCBCB" w14:textId="77777777" w:rsidR="004A3A98" w:rsidRPr="004A3A98" w:rsidRDefault="004A3A98" w:rsidP="004A3A98">
      <w:pPr>
        <w:spacing w:after="160" w:line="259" w:lineRule="auto"/>
        <w:ind w:firstLine="720"/>
        <w:rPr>
          <w:rFonts w:eastAsia="Arial" w:cs="Arial"/>
          <w:i/>
          <w:iCs/>
          <w:sz w:val="24"/>
          <w:szCs w:val="24"/>
          <w:lang w:eastAsia="es-MX"/>
        </w:rPr>
      </w:pPr>
      <w:r w:rsidRPr="004A3A98">
        <w:rPr>
          <w:rFonts w:eastAsia="Arial" w:cs="Arial"/>
          <w:i/>
          <w:iCs/>
          <w:sz w:val="24"/>
          <w:szCs w:val="24"/>
          <w:lang w:eastAsia="es-MX"/>
        </w:rPr>
        <w:t>2.- Los Estados Parte se comprometen a impulsar y fortalecer procesos sociales que generen formas y garantías que hagan efectiva la participación de jóvenes de todos los sectores de la sociedad, en organizaciones que alienten su inclusión.</w:t>
      </w:r>
    </w:p>
    <w:p w14:paraId="1BF01080" w14:textId="77777777" w:rsidR="004A3A98" w:rsidRPr="004A3A98" w:rsidRDefault="004A3A98" w:rsidP="004A3A98">
      <w:pPr>
        <w:spacing w:after="160" w:line="259" w:lineRule="auto"/>
        <w:ind w:firstLine="720"/>
        <w:rPr>
          <w:rFonts w:eastAsia="Arial" w:cs="Arial"/>
          <w:i/>
          <w:iCs/>
          <w:sz w:val="24"/>
          <w:szCs w:val="24"/>
          <w:lang w:eastAsia="es-MX"/>
        </w:rPr>
      </w:pPr>
      <w:r w:rsidRPr="004A3A98">
        <w:rPr>
          <w:rFonts w:eastAsia="Arial" w:cs="Arial"/>
          <w:i/>
          <w:iCs/>
          <w:sz w:val="24"/>
          <w:szCs w:val="24"/>
          <w:lang w:eastAsia="es-MX"/>
        </w:rPr>
        <w:t>3.- Los Estados Parte promoverán medidas que de conformidad con la legislación interna de cada país, promuevan e incentiven el ejercicio de los jóvenes a su derecho de inscribirse en agrupaciones políticas, elegir y ser elegidos.</w:t>
      </w:r>
    </w:p>
    <w:p w14:paraId="63B5CBC0" w14:textId="77777777" w:rsidR="004A3A98" w:rsidRPr="004A3A98" w:rsidRDefault="004A3A98" w:rsidP="004A3A98">
      <w:pPr>
        <w:spacing w:after="160" w:line="259" w:lineRule="auto"/>
        <w:ind w:firstLine="720"/>
        <w:rPr>
          <w:rFonts w:eastAsia="Arial" w:cs="Arial"/>
          <w:i/>
          <w:iCs/>
          <w:sz w:val="24"/>
          <w:szCs w:val="24"/>
          <w:lang w:eastAsia="es-MX"/>
        </w:rPr>
      </w:pPr>
      <w:r w:rsidRPr="004A3A98">
        <w:rPr>
          <w:rFonts w:eastAsia="Arial" w:cs="Arial"/>
          <w:i/>
          <w:iCs/>
          <w:sz w:val="24"/>
          <w:szCs w:val="24"/>
          <w:lang w:eastAsia="es-MX"/>
        </w:rPr>
        <w:t xml:space="preserve">4.- Los Estados Parte se comprometen a promover que las instituciones gubernamentales y legislativas fomenten la participación de los jóvenes en la formulación de políticas y leyes referidas a la juventud, articulando los mecanismos adecuados para hacer efectivo el análisis y discusión de las iniciativas de los jóvenes, a través de sus organizaciones y asociaciones.” </w:t>
      </w:r>
    </w:p>
    <w:p w14:paraId="50566901"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Que en nuestra entidad, se debe buscar el interés de los jóvenes hacia la política, y, claro está, apegado a las herramientas internacionales que hacen ver que la juventud debe enterarse, informarse y participar en los temas políticos, puesto que de ellos depende el presente y el futuro de las y los coahuilenses.</w:t>
      </w:r>
    </w:p>
    <w:p w14:paraId="1E07268E" w14:textId="77777777" w:rsidR="004A3A98" w:rsidRPr="004A3A98" w:rsidRDefault="004A3A98" w:rsidP="004A3A98">
      <w:pPr>
        <w:spacing w:after="160" w:line="259" w:lineRule="auto"/>
        <w:rPr>
          <w:rFonts w:eastAsia="Arial" w:cs="Arial"/>
          <w:sz w:val="24"/>
          <w:szCs w:val="24"/>
          <w:lang w:eastAsia="es-MX"/>
        </w:rPr>
      </w:pPr>
    </w:p>
    <w:p w14:paraId="135ECB3D"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Que por lo anterior, someto a consideración a esta Honorable Soberanía la siguiente</w:t>
      </w:r>
    </w:p>
    <w:p w14:paraId="36A798BC" w14:textId="77777777" w:rsidR="004A3A98" w:rsidRPr="004A3A98" w:rsidRDefault="004A3A98" w:rsidP="004A3A98">
      <w:pPr>
        <w:spacing w:after="160" w:line="259" w:lineRule="auto"/>
        <w:jc w:val="center"/>
        <w:rPr>
          <w:rFonts w:eastAsia="Arial" w:cs="Arial"/>
          <w:sz w:val="24"/>
          <w:szCs w:val="24"/>
          <w:lang w:eastAsia="es-MX"/>
        </w:rPr>
      </w:pPr>
      <w:r w:rsidRPr="004A3A98">
        <w:rPr>
          <w:rFonts w:eastAsia="Arial" w:cs="Arial"/>
          <w:b/>
          <w:bCs/>
          <w:sz w:val="24"/>
          <w:szCs w:val="24"/>
          <w:lang w:eastAsia="es-MX"/>
        </w:rPr>
        <w:t>EXPOSICIÓN DE MOTIVOS</w:t>
      </w:r>
      <w:r w:rsidRPr="004A3A98">
        <w:rPr>
          <w:rFonts w:eastAsia="Arial" w:cs="Arial"/>
          <w:sz w:val="24"/>
          <w:szCs w:val="24"/>
          <w:lang w:eastAsia="es-MX"/>
        </w:rPr>
        <w:t xml:space="preserve"> </w:t>
      </w:r>
    </w:p>
    <w:p w14:paraId="569B3944"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Debemos recalcar, en primera instancia, que existe una variante entre la niñez y la adolescencia. En esta última trae consigo una serie de cambios tanto físicos como emocionales que transforman al niño en adulto.</w:t>
      </w:r>
    </w:p>
    <w:p w14:paraId="1BF0BECC"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En efecto, en la etapa de la adolescencia se rompe con los comportamientos infantiles y el joven comienza a construir un mundo nuevo y propio con base en experiencias y vivencias, ya que esta es la fase continua de todo aprendizaje.</w:t>
      </w:r>
    </w:p>
    <w:p w14:paraId="7DD44A75"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Así mismo, en dicha etapa, se edifican lo valores ciudadanos que permitirán al joven insertarse y desenvolverse en la sociedad, y gozará de derechos y garantías ciudadanas, además, asumirá las responsabilidades y obligaciones en el ejercicio de esta condición.</w:t>
      </w:r>
    </w:p>
    <w:p w14:paraId="54396D1A"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Cabe destacar, que la cultura política en las y los jóvenes tiene un impacto positivo que sirve para generar la construcción de la democracia en el país, y claro está, que se debe comenzar a generar ese interés en cada entidad federativa y así garantizar que se ejerza el derecho a la participación política de este sector de la sociedad.</w:t>
      </w:r>
    </w:p>
    <w:p w14:paraId="3A1B6F5D" w14:textId="77777777" w:rsidR="004A3A98" w:rsidRPr="004A3A98" w:rsidRDefault="004A3A98" w:rsidP="004A3A98">
      <w:pPr>
        <w:spacing w:after="160" w:line="259" w:lineRule="auto"/>
        <w:ind w:firstLine="720"/>
        <w:rPr>
          <w:rFonts w:eastAsia="Arial" w:cs="Arial"/>
          <w:sz w:val="24"/>
          <w:szCs w:val="24"/>
          <w:lang w:eastAsia="es-MX"/>
        </w:rPr>
      </w:pPr>
      <w:r w:rsidRPr="004A3A98">
        <w:rPr>
          <w:rFonts w:eastAsia="Arial" w:cs="Arial"/>
          <w:sz w:val="24"/>
          <w:szCs w:val="24"/>
          <w:lang w:eastAsia="es-MX"/>
        </w:rPr>
        <w:lastRenderedPageBreak/>
        <w:t>De acuerdo con la Encuesta Nacional de Valores en Juventud 2012, los jóvenes mexicanos, en general, mencionan estar “poco” o “nada” interesados en la política (89.6%); principalmente por los políticos deshonestos (37.4%), la indiferencia (22.8%) y falta de comprensión de los temas políticos (22.7%). Estas percepciones respaldan el supuesto de que las y los jóvenes de nuestro país presentan una profunda apatía hacia la política.</w:t>
      </w:r>
    </w:p>
    <w:p w14:paraId="498C125C"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 xml:space="preserve">En Coahuila existe el Sistema Estatal para la Participación Social de la Juventud, que es operada por Instituto Coahuilense de la Juventud con la colaboración de las Instancias Municipales de Atención a la Juventud, que les ofrecerá opciones de tareas en materia de desarrollo y asistencia social; extensión educativa; organización comunitaria; </w:t>
      </w:r>
      <w:proofErr w:type="spellStart"/>
      <w:r w:rsidRPr="004A3A98">
        <w:rPr>
          <w:rFonts w:eastAsia="Arial" w:cs="Arial"/>
          <w:sz w:val="24"/>
          <w:szCs w:val="24"/>
          <w:lang w:eastAsia="es-MX"/>
        </w:rPr>
        <w:t>emprendedurismo</w:t>
      </w:r>
      <w:proofErr w:type="spellEnd"/>
      <w:r w:rsidRPr="004A3A98">
        <w:rPr>
          <w:rFonts w:eastAsia="Arial" w:cs="Arial"/>
          <w:sz w:val="24"/>
          <w:szCs w:val="24"/>
          <w:lang w:eastAsia="es-MX"/>
        </w:rPr>
        <w:t>, apoyo a la salud, protección ambiental, promoción deportiva, difusión cultural y protección civil, y todas aquellas que por su naturaleza se consideren convenientes, y observamos igual de importante los temas políticos de la entidad.</w:t>
      </w:r>
    </w:p>
    <w:p w14:paraId="1DA92984"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Con respecto al Sistema Estatal para la Participación Social de la Juventud, que es conducido por un Consejo Directivo, observamos que es presidido por el Gobernador del Estado y las distintas secretarías tienen la función de vocales. Sin embargo, no se encuentra la o el coordinador de la Comisión de Deporte y Juventud del Congreso del Estado, ya que este, debe conocer los temas que se exponen en dicho consejo.</w:t>
      </w:r>
    </w:p>
    <w:p w14:paraId="7DAA7B79"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 xml:space="preserve">Es importante involucrar, como lo hemos dicho, a los jóvenes en temas de política y es obligación del Estado, con base en los criterios internacionales en hacer valer este derecho          </w:t>
      </w:r>
    </w:p>
    <w:p w14:paraId="104FDEF3"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ab/>
        <w:t>Por ello, en el Grupo Parlamentario del Partido Acción Nacional sabemos la importancia de la participación de los jóvenes en la vida pública del Estado, ya que estos son el presente y el futuro de la política que habrá de operar para beneficio de todas y todos.</w:t>
      </w:r>
    </w:p>
    <w:p w14:paraId="6328CBD8" w14:textId="77777777" w:rsidR="004A3A98" w:rsidRPr="004A3A98" w:rsidRDefault="004A3A98" w:rsidP="004A3A98">
      <w:pPr>
        <w:spacing w:after="160" w:line="259" w:lineRule="auto"/>
        <w:rPr>
          <w:rFonts w:eastAsia="Arial" w:cs="Arial"/>
          <w:sz w:val="24"/>
          <w:szCs w:val="24"/>
          <w:lang w:eastAsia="es-MX"/>
        </w:rPr>
      </w:pPr>
    </w:p>
    <w:p w14:paraId="2F2106D2" w14:textId="77777777" w:rsidR="004A3A98" w:rsidRPr="004A3A98" w:rsidRDefault="004A3A98" w:rsidP="004A3A98">
      <w:pPr>
        <w:spacing w:after="160" w:line="259" w:lineRule="auto"/>
        <w:ind w:firstLine="720"/>
        <w:rPr>
          <w:rFonts w:eastAsia="Arial" w:cs="Arial"/>
          <w:b/>
          <w:bCs/>
          <w:sz w:val="24"/>
          <w:szCs w:val="24"/>
          <w:lang w:val="es-ES_tradnl" w:eastAsia="es-MX"/>
        </w:rPr>
      </w:pPr>
      <w:r w:rsidRPr="004A3A98">
        <w:rPr>
          <w:rFonts w:eastAsia="Arial" w:cs="Arial"/>
          <w:b/>
          <w:bCs/>
          <w:sz w:val="24"/>
          <w:szCs w:val="24"/>
          <w:lang w:val="es-ES_tradnl" w:eastAsia="es-MX"/>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65E106C6" w14:textId="651B15B5" w:rsidR="004A3A98" w:rsidRPr="004A3A98" w:rsidRDefault="004A3A98" w:rsidP="004A3A98">
      <w:pPr>
        <w:spacing w:after="160" w:line="259" w:lineRule="auto"/>
        <w:jc w:val="center"/>
        <w:rPr>
          <w:rFonts w:eastAsia="Arial" w:cs="Arial"/>
          <w:b/>
          <w:bCs/>
          <w:sz w:val="24"/>
          <w:szCs w:val="24"/>
          <w:lang w:val="es-ES_tradnl" w:eastAsia="es-MX"/>
        </w:rPr>
      </w:pPr>
      <w:r w:rsidRPr="004A3A98">
        <w:rPr>
          <w:rFonts w:eastAsia="Arial" w:cs="Arial"/>
          <w:b/>
          <w:bCs/>
          <w:sz w:val="24"/>
          <w:szCs w:val="24"/>
          <w:lang w:val="es-ES_tradnl" w:eastAsia="es-MX"/>
        </w:rPr>
        <w:t>DECRETO</w:t>
      </w:r>
      <w:r w:rsidRPr="004A3A98">
        <w:rPr>
          <w:rFonts w:eastAsia="Arial" w:cs="Arial"/>
          <w:sz w:val="24"/>
          <w:szCs w:val="24"/>
          <w:lang w:eastAsia="es-MX"/>
        </w:rPr>
        <w:tab/>
        <w:t xml:space="preserve">    </w:t>
      </w:r>
    </w:p>
    <w:p w14:paraId="04CDBEF0" w14:textId="77777777" w:rsidR="004A3A98" w:rsidRPr="004A3A98" w:rsidRDefault="004A3A98" w:rsidP="004A3A98">
      <w:pPr>
        <w:spacing w:after="160" w:line="259" w:lineRule="auto"/>
        <w:rPr>
          <w:rFonts w:eastAsia="Arial" w:cs="Arial"/>
          <w:b/>
          <w:sz w:val="24"/>
          <w:szCs w:val="24"/>
          <w:lang w:eastAsia="es-MX"/>
        </w:rPr>
      </w:pPr>
      <w:r w:rsidRPr="004A3A98">
        <w:rPr>
          <w:rFonts w:eastAsia="Arial" w:cs="Arial"/>
          <w:b/>
          <w:sz w:val="24"/>
          <w:szCs w:val="24"/>
          <w:lang w:eastAsia="es-MX"/>
        </w:rPr>
        <w:lastRenderedPageBreak/>
        <w:t>ÚNICO. – SE AGREGA UN PÁRRAFO AL ARTÍCULO 9 Y SE MODIFICA LA FRACCIÓN VII, RECORRIENDO SU CONTENIDO A LA AGREGADA FRACCIÓN VIII DEL ARTÍCULO 12 BIS DE LA LEY PARA EL DESARROLLO INTEGRAL DE LA JUVENTUD DEL ESTADO DE COAHUILA DE ZARAGOZA PARA QUEDAR COMO SIGUE:</w:t>
      </w:r>
    </w:p>
    <w:p w14:paraId="6422AAF8" w14:textId="77777777" w:rsidR="004A3A98" w:rsidRPr="004A3A98" w:rsidRDefault="004A3A98" w:rsidP="004A3A98">
      <w:pPr>
        <w:spacing w:after="160" w:line="259" w:lineRule="auto"/>
        <w:rPr>
          <w:rFonts w:eastAsia="Arial" w:cs="Arial"/>
          <w:sz w:val="24"/>
          <w:szCs w:val="24"/>
          <w:lang w:eastAsia="es-MX"/>
        </w:rPr>
      </w:pPr>
    </w:p>
    <w:p w14:paraId="2105C543" w14:textId="77777777" w:rsidR="004A3A98" w:rsidRPr="004A3A98" w:rsidRDefault="004A3A98" w:rsidP="004A3A98">
      <w:pPr>
        <w:spacing w:after="160" w:line="259" w:lineRule="auto"/>
        <w:rPr>
          <w:rFonts w:eastAsia="Arial" w:cs="Arial"/>
          <w:b/>
          <w:sz w:val="24"/>
          <w:szCs w:val="24"/>
          <w:lang w:eastAsia="es-MX"/>
        </w:rPr>
      </w:pPr>
      <w:r w:rsidRPr="004A3A98">
        <w:rPr>
          <w:rFonts w:eastAsia="Arial" w:cs="Arial"/>
          <w:b/>
          <w:sz w:val="24"/>
          <w:szCs w:val="24"/>
          <w:lang w:eastAsia="es-MX"/>
        </w:rPr>
        <w:t>Artículo 9.- …</w:t>
      </w:r>
    </w:p>
    <w:p w14:paraId="756D54A8"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w:t>
      </w:r>
    </w:p>
    <w:p w14:paraId="7E55AF82"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b/>
          <w:i/>
          <w:sz w:val="24"/>
          <w:szCs w:val="24"/>
          <w:lang w:eastAsia="es-MX"/>
        </w:rPr>
        <w:t>Vocal: La o el coordinador de la Comisión de Deporte y Juventud del Congreso del Estado.</w:t>
      </w:r>
      <w:r w:rsidRPr="004A3A98">
        <w:rPr>
          <w:rFonts w:eastAsia="Arial" w:cs="Arial"/>
          <w:sz w:val="24"/>
          <w:szCs w:val="24"/>
          <w:lang w:eastAsia="es-MX"/>
        </w:rPr>
        <w:t xml:space="preserve"> </w:t>
      </w:r>
    </w:p>
    <w:p w14:paraId="383AFF72"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w:t>
      </w:r>
    </w:p>
    <w:p w14:paraId="4A667D93"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w:t>
      </w:r>
    </w:p>
    <w:p w14:paraId="58EC3CFA"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w:t>
      </w:r>
    </w:p>
    <w:p w14:paraId="79EC3515" w14:textId="77777777" w:rsidR="004A3A98" w:rsidRPr="004A3A98" w:rsidRDefault="004A3A98" w:rsidP="004A3A98">
      <w:pPr>
        <w:spacing w:after="160" w:line="259" w:lineRule="auto"/>
        <w:jc w:val="center"/>
        <w:rPr>
          <w:rFonts w:eastAsia="Arial" w:cs="Arial"/>
          <w:b/>
          <w:sz w:val="24"/>
          <w:szCs w:val="24"/>
          <w:lang w:eastAsia="es-MX"/>
        </w:rPr>
      </w:pPr>
      <w:r w:rsidRPr="004A3A98">
        <w:rPr>
          <w:rFonts w:eastAsia="Arial" w:cs="Arial"/>
          <w:b/>
          <w:sz w:val="24"/>
          <w:szCs w:val="24"/>
          <w:lang w:eastAsia="es-MX"/>
        </w:rPr>
        <w:t xml:space="preserve">                                                                                                                                                                                                                                                                                                                                                                                                                                                                                                                                                                                                                                                                                                                                                                                                                                                                                                                                                                                                                                                                                                                                                                                                                                                                                                                                                                                                                                                                                                                                                                                                                                                                                                                                                                                                                                                                                                                                                                                                                                                                                                                                                                                                                                                                                                                                                                                                                                                                                                                                                                                                                                                                                                                                                                                                                                                                                                                                                                                                                                                                                                                                                                                                                                                                                                                                                                                                                                                                                                                                                                                                                                                                                                                                                                                                                                                                                                                                                                                                                                                                                                                                                                                                                                                                                                                                                                                                                                                                                                                                                                                                                                                                                                                                                                                                                                                                                                                                                                                                                                                                                                                                                                                                                                                                                                                                                                                                                                                                                                                                                                                                                                                                                                                                                                                                                                                                                                                                                                                                                                                                                                                                                                                                                                                                                                                                                                      OBLIGACIONES DE LOS JÓVENES.</w:t>
      </w:r>
    </w:p>
    <w:p w14:paraId="75BD66E7"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b/>
          <w:sz w:val="24"/>
          <w:szCs w:val="24"/>
          <w:lang w:eastAsia="es-MX"/>
        </w:rPr>
        <w:t>Artículo 12 bis. -</w:t>
      </w:r>
      <w:r w:rsidRPr="004A3A98">
        <w:rPr>
          <w:rFonts w:eastAsia="Arial" w:cs="Arial"/>
          <w:sz w:val="24"/>
          <w:szCs w:val="24"/>
          <w:lang w:eastAsia="es-MX"/>
        </w:rPr>
        <w:t xml:space="preserve"> …</w:t>
      </w:r>
    </w:p>
    <w:p w14:paraId="7E21AAEB" w14:textId="77777777" w:rsidR="004A3A98" w:rsidRPr="004A3A98" w:rsidRDefault="004A3A98" w:rsidP="004A3A98">
      <w:pPr>
        <w:spacing w:after="160" w:line="259" w:lineRule="auto"/>
        <w:rPr>
          <w:rFonts w:eastAsia="Arial" w:cs="Arial"/>
          <w:sz w:val="24"/>
          <w:szCs w:val="24"/>
          <w:lang w:eastAsia="es-MX"/>
        </w:rPr>
      </w:pPr>
      <w:r w:rsidRPr="004A3A98">
        <w:rPr>
          <w:rFonts w:eastAsia="Arial" w:cs="Arial"/>
          <w:sz w:val="24"/>
          <w:szCs w:val="24"/>
          <w:lang w:eastAsia="es-MX"/>
        </w:rPr>
        <w:t>Del I al VI …</w:t>
      </w:r>
    </w:p>
    <w:p w14:paraId="6CA6F513" w14:textId="77777777" w:rsidR="004A3A98" w:rsidRPr="004A3A98" w:rsidRDefault="004A3A98" w:rsidP="004A3A98">
      <w:pPr>
        <w:spacing w:after="160" w:line="259" w:lineRule="auto"/>
        <w:rPr>
          <w:rFonts w:eastAsia="Arial" w:cs="Arial"/>
          <w:b/>
          <w:i/>
          <w:sz w:val="24"/>
          <w:szCs w:val="24"/>
          <w:lang w:eastAsia="es-MX"/>
        </w:rPr>
      </w:pPr>
      <w:r w:rsidRPr="004A3A98">
        <w:rPr>
          <w:rFonts w:eastAsia="Arial" w:cs="Arial"/>
          <w:b/>
          <w:i/>
          <w:sz w:val="24"/>
          <w:szCs w:val="24"/>
          <w:lang w:eastAsia="es-MX"/>
        </w:rPr>
        <w:t>VII. Informarse sobre el ámbito político de la entidad y participar activamente en todo aquello que sea interés en su entorno social; y</w:t>
      </w:r>
    </w:p>
    <w:p w14:paraId="5C14D5E8" w14:textId="77777777" w:rsidR="004A3A98" w:rsidRPr="004A3A98" w:rsidRDefault="004A3A98" w:rsidP="004A3A98">
      <w:pPr>
        <w:spacing w:after="160" w:line="259" w:lineRule="auto"/>
        <w:rPr>
          <w:rFonts w:eastAsia="Arial" w:cs="Arial"/>
          <w:b/>
          <w:i/>
          <w:sz w:val="24"/>
          <w:szCs w:val="24"/>
          <w:lang w:eastAsia="es-MX"/>
        </w:rPr>
      </w:pPr>
      <w:r w:rsidRPr="004A3A98">
        <w:rPr>
          <w:rFonts w:eastAsia="Arial" w:cs="Arial"/>
          <w:b/>
          <w:i/>
          <w:sz w:val="24"/>
          <w:szCs w:val="24"/>
          <w:lang w:eastAsia="es-MX"/>
        </w:rPr>
        <w:t>VIII. Los demás que le impongan otras leyes, reglamentos o disposiciones normativas.</w:t>
      </w:r>
    </w:p>
    <w:p w14:paraId="265F16CD" w14:textId="77777777" w:rsidR="004A3A98" w:rsidRPr="004A3A98" w:rsidRDefault="004A3A98" w:rsidP="004A3A98">
      <w:pPr>
        <w:tabs>
          <w:tab w:val="left" w:pos="7785"/>
        </w:tabs>
        <w:jc w:val="center"/>
        <w:rPr>
          <w:rFonts w:eastAsia="Calibri" w:cs="Arial"/>
          <w:b/>
          <w:bCs/>
          <w:sz w:val="24"/>
          <w:szCs w:val="24"/>
          <w:lang w:val="es-ES_tradnl" w:eastAsia="en-US"/>
        </w:rPr>
      </w:pPr>
      <w:r w:rsidRPr="004A3A98">
        <w:rPr>
          <w:rFonts w:eastAsia="Calibri" w:cs="Arial"/>
          <w:b/>
          <w:bCs/>
          <w:sz w:val="24"/>
          <w:szCs w:val="24"/>
          <w:lang w:val="es-ES_tradnl" w:eastAsia="en-US"/>
        </w:rPr>
        <w:t>TRANSITORIO</w:t>
      </w:r>
    </w:p>
    <w:p w14:paraId="28FA7111" w14:textId="77777777" w:rsidR="004A3A98" w:rsidRPr="004A3A98" w:rsidRDefault="004A3A98" w:rsidP="004A3A98">
      <w:pPr>
        <w:tabs>
          <w:tab w:val="left" w:pos="7785"/>
        </w:tabs>
        <w:jc w:val="center"/>
        <w:rPr>
          <w:rFonts w:eastAsia="Calibri" w:cs="Arial"/>
          <w:b/>
          <w:bCs/>
          <w:sz w:val="24"/>
          <w:szCs w:val="24"/>
          <w:lang w:val="es-ES_tradnl" w:eastAsia="en-US"/>
        </w:rPr>
      </w:pPr>
    </w:p>
    <w:p w14:paraId="2AD074AA" w14:textId="77777777" w:rsidR="004A3A98" w:rsidRPr="004A3A98" w:rsidRDefault="004A3A98" w:rsidP="004A3A98">
      <w:pPr>
        <w:tabs>
          <w:tab w:val="left" w:pos="7785"/>
        </w:tabs>
        <w:rPr>
          <w:rFonts w:eastAsia="Calibri" w:cs="Arial"/>
          <w:sz w:val="24"/>
          <w:szCs w:val="24"/>
          <w:lang w:val="es-ES_tradnl" w:eastAsia="en-US"/>
        </w:rPr>
      </w:pPr>
      <w:r w:rsidRPr="004A3A98">
        <w:rPr>
          <w:rFonts w:eastAsia="Calibri" w:cs="Arial"/>
          <w:b/>
          <w:bCs/>
          <w:sz w:val="24"/>
          <w:szCs w:val="24"/>
          <w:lang w:val="es-ES_tradnl" w:eastAsia="en-US"/>
        </w:rPr>
        <w:t xml:space="preserve">ÚNICO. - </w:t>
      </w:r>
      <w:r w:rsidRPr="004A3A98">
        <w:rPr>
          <w:rFonts w:eastAsia="Calibri" w:cs="Arial"/>
          <w:sz w:val="24"/>
          <w:szCs w:val="24"/>
          <w:lang w:val="es-ES_tradnl" w:eastAsia="en-US"/>
        </w:rPr>
        <w:t>El presente decreto entrará en vigor al día siguiente de su publicación en el Periódico Oficial del Gobierno del Estado.</w:t>
      </w:r>
    </w:p>
    <w:p w14:paraId="1A186F48" w14:textId="77777777" w:rsidR="004A3A98" w:rsidRPr="004A3A98" w:rsidRDefault="004A3A98" w:rsidP="004A3A98">
      <w:pPr>
        <w:tabs>
          <w:tab w:val="left" w:pos="7785"/>
        </w:tabs>
        <w:rPr>
          <w:rFonts w:eastAsia="Calibri" w:cs="Arial"/>
          <w:sz w:val="24"/>
          <w:szCs w:val="24"/>
          <w:lang w:val="es-ES_tradnl" w:eastAsia="en-US"/>
        </w:rPr>
      </w:pPr>
    </w:p>
    <w:p w14:paraId="3671E89C" w14:textId="77777777" w:rsidR="004A3A98" w:rsidRPr="004A3A98" w:rsidRDefault="004A3A98" w:rsidP="004A3A98">
      <w:pPr>
        <w:tabs>
          <w:tab w:val="left" w:pos="3120"/>
          <w:tab w:val="center" w:pos="4419"/>
        </w:tabs>
        <w:jc w:val="center"/>
        <w:rPr>
          <w:rFonts w:eastAsia="Arial" w:cs="Arial"/>
          <w:b/>
          <w:i/>
          <w:sz w:val="24"/>
          <w:szCs w:val="24"/>
          <w:lang w:val="es-ES_tradnl" w:eastAsia="es-MX"/>
        </w:rPr>
      </w:pPr>
      <w:r w:rsidRPr="004A3A98">
        <w:rPr>
          <w:rFonts w:eastAsia="Arial" w:cs="Arial"/>
          <w:b/>
          <w:i/>
          <w:sz w:val="24"/>
          <w:szCs w:val="24"/>
          <w:lang w:val="es-ES_tradnl" w:eastAsia="es-MX"/>
        </w:rPr>
        <w:t>ATENTAMENTE</w:t>
      </w:r>
    </w:p>
    <w:p w14:paraId="4AF57F24" w14:textId="77777777" w:rsidR="004A3A98" w:rsidRPr="004A3A98" w:rsidRDefault="004A3A98" w:rsidP="004A3A98">
      <w:pPr>
        <w:jc w:val="center"/>
        <w:rPr>
          <w:rFonts w:eastAsia="Arial" w:cs="Arial"/>
          <w:b/>
          <w:i/>
          <w:sz w:val="24"/>
          <w:szCs w:val="24"/>
          <w:lang w:val="es-ES_tradnl" w:eastAsia="es-MX"/>
        </w:rPr>
      </w:pPr>
    </w:p>
    <w:p w14:paraId="471B5315" w14:textId="77777777" w:rsidR="004A3A98" w:rsidRPr="004A3A98" w:rsidRDefault="004A3A98" w:rsidP="004A3A98">
      <w:pPr>
        <w:jc w:val="center"/>
        <w:rPr>
          <w:rFonts w:eastAsia="Arial" w:cs="Arial"/>
          <w:b/>
          <w:sz w:val="24"/>
          <w:szCs w:val="24"/>
          <w:lang w:val="es-ES_tradnl" w:eastAsia="es-MX"/>
        </w:rPr>
      </w:pPr>
      <w:r w:rsidRPr="004A3A98">
        <w:rPr>
          <w:rFonts w:eastAsia="Arial" w:cs="Arial"/>
          <w:b/>
          <w:sz w:val="24"/>
          <w:szCs w:val="24"/>
          <w:lang w:val="es-ES_tradnl" w:eastAsia="es-MX"/>
        </w:rPr>
        <w:t>“POR UNA PATRIA ORDENADA Y GENEROSA, Y UNA VIDA MEJOR Y MÁS DIGNA PARA TODOS”</w:t>
      </w:r>
    </w:p>
    <w:p w14:paraId="7E4F1FA5" w14:textId="77777777" w:rsidR="004A3A98" w:rsidRPr="004A3A98" w:rsidRDefault="004A3A98" w:rsidP="004A3A98">
      <w:pPr>
        <w:jc w:val="center"/>
        <w:rPr>
          <w:rFonts w:eastAsia="Arial" w:cs="Arial"/>
          <w:b/>
          <w:sz w:val="24"/>
          <w:szCs w:val="24"/>
          <w:lang w:val="es-ES_tradnl" w:eastAsia="es-MX"/>
        </w:rPr>
      </w:pPr>
    </w:p>
    <w:p w14:paraId="3C7E0709" w14:textId="77777777" w:rsidR="004A3A98" w:rsidRPr="004A3A98" w:rsidRDefault="004A3A98" w:rsidP="004A3A98">
      <w:pPr>
        <w:jc w:val="center"/>
        <w:rPr>
          <w:rFonts w:eastAsia="Arial" w:cs="Arial"/>
          <w:b/>
          <w:sz w:val="24"/>
          <w:szCs w:val="24"/>
          <w:lang w:val="es-ES_tradnl" w:eastAsia="es-MX"/>
        </w:rPr>
      </w:pPr>
      <w:r w:rsidRPr="004A3A98">
        <w:rPr>
          <w:rFonts w:eastAsia="Arial" w:cs="Arial"/>
          <w:b/>
          <w:sz w:val="24"/>
          <w:szCs w:val="24"/>
          <w:lang w:val="es-ES_tradnl" w:eastAsia="es-MX"/>
        </w:rPr>
        <w:t>GRUPO PARLAMENTARIO DEL PARTIDO ACCIÓN NACIONAL</w:t>
      </w:r>
    </w:p>
    <w:p w14:paraId="49E0B51E" w14:textId="31F99499" w:rsidR="004A3A98" w:rsidRPr="004A3A98" w:rsidRDefault="004A3A98" w:rsidP="004A3A98">
      <w:pPr>
        <w:jc w:val="center"/>
        <w:rPr>
          <w:rFonts w:eastAsia="Arial" w:cs="Arial"/>
          <w:b/>
          <w:sz w:val="24"/>
          <w:szCs w:val="24"/>
          <w:lang w:val="es-ES_tradnl" w:eastAsia="es-MX"/>
        </w:rPr>
      </w:pPr>
      <w:r w:rsidRPr="004A3A98">
        <w:rPr>
          <w:rFonts w:eastAsia="Arial" w:cs="Arial"/>
          <w:b/>
          <w:sz w:val="24"/>
          <w:szCs w:val="24"/>
          <w:lang w:val="es-ES_tradnl" w:eastAsia="es-MX"/>
        </w:rPr>
        <w:t xml:space="preserve">SALTILLO, COAHUILA DE ZARAGOZA; A </w:t>
      </w:r>
      <w:r>
        <w:rPr>
          <w:rFonts w:eastAsia="Arial" w:cs="Arial"/>
          <w:b/>
          <w:sz w:val="24"/>
          <w:szCs w:val="24"/>
          <w:lang w:val="es-ES_tradnl" w:eastAsia="es-MX"/>
        </w:rPr>
        <w:t>15</w:t>
      </w:r>
      <w:r w:rsidRPr="004A3A98">
        <w:rPr>
          <w:rFonts w:eastAsia="Arial" w:cs="Arial"/>
          <w:b/>
          <w:sz w:val="24"/>
          <w:szCs w:val="24"/>
          <w:lang w:val="es-ES_tradnl" w:eastAsia="es-MX"/>
        </w:rPr>
        <w:t xml:space="preserve"> DE SEPTIEMBRE DE 2020. </w:t>
      </w:r>
    </w:p>
    <w:p w14:paraId="4C91195D" w14:textId="77777777" w:rsidR="004A3A98" w:rsidRPr="004A3A98" w:rsidRDefault="004A3A98" w:rsidP="004A3A98">
      <w:pPr>
        <w:rPr>
          <w:rFonts w:eastAsia="Arial" w:cs="Arial"/>
          <w:sz w:val="24"/>
          <w:szCs w:val="24"/>
          <w:lang w:val="es-ES_tradnl" w:eastAsia="es-MX"/>
        </w:rPr>
      </w:pPr>
    </w:p>
    <w:p w14:paraId="7586D9FA" w14:textId="72418B2C" w:rsidR="004A3A98" w:rsidRPr="004A3A98" w:rsidRDefault="004A3A98" w:rsidP="004A3A98">
      <w:pPr>
        <w:rPr>
          <w:rFonts w:eastAsia="Arial" w:cs="Arial"/>
          <w:sz w:val="24"/>
          <w:szCs w:val="24"/>
          <w:lang w:val="es-ES_tradnl" w:eastAsia="es-MX"/>
        </w:rPr>
      </w:pPr>
    </w:p>
    <w:p w14:paraId="516539D0" w14:textId="77777777" w:rsidR="004A3A98" w:rsidRPr="004A3A98" w:rsidRDefault="004A3A98" w:rsidP="004A3A98">
      <w:pPr>
        <w:jc w:val="center"/>
        <w:rPr>
          <w:rFonts w:eastAsia="Calibri" w:cs="Arial"/>
          <w:sz w:val="18"/>
          <w:szCs w:val="18"/>
          <w:u w:color="000000"/>
          <w:lang w:val="es-ES_tradnl" w:eastAsia="es-MX"/>
        </w:rPr>
      </w:pPr>
    </w:p>
    <w:p w14:paraId="3367D347" w14:textId="77777777" w:rsidR="004A3A98" w:rsidRPr="004A3A98" w:rsidRDefault="004A3A98" w:rsidP="004A3A98">
      <w:pPr>
        <w:jc w:val="center"/>
        <w:rPr>
          <w:rFonts w:eastAsia="Calibri" w:cs="Arial"/>
          <w:sz w:val="18"/>
          <w:szCs w:val="18"/>
          <w:u w:color="000000"/>
          <w:lang w:val="es-ES_tradnl" w:eastAsia="es-MX"/>
        </w:rPr>
      </w:pPr>
    </w:p>
    <w:p w14:paraId="31212828" w14:textId="77777777" w:rsidR="004A3A98" w:rsidRPr="004A3A98" w:rsidRDefault="004A3A98" w:rsidP="004A3A98">
      <w:pPr>
        <w:jc w:val="center"/>
        <w:rPr>
          <w:rFonts w:eastAsia="Calibri" w:cs="Arial"/>
          <w:sz w:val="18"/>
          <w:szCs w:val="18"/>
          <w:u w:color="000000"/>
          <w:lang w:val="es-ES_tradnl" w:eastAsia="es-MX"/>
        </w:rPr>
      </w:pPr>
    </w:p>
    <w:p w14:paraId="600E4672" w14:textId="77777777" w:rsidR="004A3A98" w:rsidRPr="004A3A98" w:rsidRDefault="004A3A98" w:rsidP="004A3A98">
      <w:pPr>
        <w:jc w:val="center"/>
        <w:rPr>
          <w:rFonts w:eastAsia="Calibri" w:cs="Arial"/>
          <w:sz w:val="18"/>
          <w:szCs w:val="18"/>
          <w:u w:color="000000"/>
          <w:lang w:val="es-ES_tradnl" w:eastAsia="es-MX"/>
        </w:rPr>
      </w:pPr>
    </w:p>
    <w:p w14:paraId="14FA3C4C" w14:textId="77777777" w:rsidR="004A3A98" w:rsidRPr="004A3A98" w:rsidRDefault="004A3A98" w:rsidP="004A3A98">
      <w:pPr>
        <w:jc w:val="center"/>
        <w:rPr>
          <w:rFonts w:eastAsia="Calibri" w:cs="Arial"/>
          <w:sz w:val="18"/>
          <w:szCs w:val="18"/>
          <w:u w:color="000000"/>
          <w:lang w:val="es-ES_tradnl" w:eastAsia="es-MX"/>
        </w:rPr>
      </w:pPr>
    </w:p>
    <w:p w14:paraId="5EE7EF4C" w14:textId="356252DC" w:rsidR="004A3A98" w:rsidRPr="004A3A98" w:rsidRDefault="004A3A98" w:rsidP="004A3A98">
      <w:pPr>
        <w:jc w:val="center"/>
        <w:rPr>
          <w:rFonts w:eastAsia="Calibri" w:cs="Arial"/>
          <w:b/>
          <w:bCs/>
          <w:sz w:val="18"/>
          <w:szCs w:val="18"/>
          <w:u w:color="000000"/>
          <w:lang w:val="es-ES_tradnl" w:eastAsia="es-MX"/>
        </w:rPr>
      </w:pPr>
      <w:r w:rsidRPr="004A3A98">
        <w:rPr>
          <w:rFonts w:eastAsia="Calibri" w:cs="Arial"/>
          <w:b/>
          <w:bCs/>
          <w:sz w:val="18"/>
          <w:szCs w:val="18"/>
          <w:u w:color="000000"/>
          <w:lang w:val="es-ES_tradnl" w:eastAsia="es-MX"/>
        </w:rPr>
        <w:t>DIP. FERNANDO IZAGUIRRE VALDÉS</w:t>
      </w:r>
    </w:p>
    <w:p w14:paraId="02D41F97" w14:textId="77777777" w:rsidR="004A3A98" w:rsidRPr="004A3A98" w:rsidRDefault="004A3A98" w:rsidP="004A3A98">
      <w:pPr>
        <w:jc w:val="center"/>
        <w:rPr>
          <w:rFonts w:eastAsia="Arial" w:cs="Arial"/>
          <w:sz w:val="18"/>
          <w:szCs w:val="18"/>
          <w:u w:color="000000"/>
          <w:lang w:val="es-ES_tradnl" w:eastAsia="es-MX"/>
        </w:rPr>
      </w:pPr>
    </w:p>
    <w:p w14:paraId="1ECC8354" w14:textId="77777777" w:rsidR="004A3A98" w:rsidRPr="004A3A98" w:rsidRDefault="004A3A98" w:rsidP="004A3A98">
      <w:pPr>
        <w:jc w:val="center"/>
        <w:rPr>
          <w:rFonts w:eastAsia="Arial" w:cs="Arial"/>
          <w:sz w:val="18"/>
          <w:szCs w:val="18"/>
          <w:u w:color="000000"/>
          <w:lang w:val="es-ES_tradnl" w:eastAsia="es-MX"/>
        </w:rPr>
      </w:pPr>
    </w:p>
    <w:p w14:paraId="26D6EC16" w14:textId="18117EFE" w:rsidR="004A3A98" w:rsidRPr="004A3A98" w:rsidRDefault="004A3A98" w:rsidP="004A3A98">
      <w:pPr>
        <w:jc w:val="center"/>
        <w:rPr>
          <w:rFonts w:eastAsia="Arial" w:cs="Arial"/>
          <w:sz w:val="18"/>
          <w:szCs w:val="18"/>
          <w:u w:color="000000"/>
          <w:lang w:val="es-ES_tradnl" w:eastAsia="es-MX"/>
        </w:rPr>
      </w:pPr>
    </w:p>
    <w:p w14:paraId="1E2BC5CF" w14:textId="77777777" w:rsidR="004A3A98" w:rsidRPr="004A3A98" w:rsidRDefault="004A3A98" w:rsidP="004A3A98">
      <w:pPr>
        <w:jc w:val="center"/>
        <w:rPr>
          <w:rFonts w:eastAsia="Arial" w:cs="Arial"/>
          <w:sz w:val="18"/>
          <w:szCs w:val="18"/>
          <w:u w:color="000000"/>
          <w:lang w:val="es-ES_tradnl" w:eastAsia="es-MX"/>
        </w:rPr>
      </w:pPr>
    </w:p>
    <w:p w14:paraId="10506A6C" w14:textId="77777777" w:rsidR="004A3A98" w:rsidRPr="004A3A98" w:rsidRDefault="004A3A98" w:rsidP="004A3A98">
      <w:pPr>
        <w:jc w:val="center"/>
        <w:rPr>
          <w:rFonts w:eastAsia="Arial" w:cs="Arial"/>
          <w:sz w:val="18"/>
          <w:szCs w:val="18"/>
          <w:u w:color="000000"/>
          <w:lang w:val="es-ES_tradnl" w:eastAsia="es-MX"/>
        </w:rPr>
      </w:pPr>
    </w:p>
    <w:p w14:paraId="780F6B00" w14:textId="77777777" w:rsidR="004A3A98" w:rsidRPr="004A3A98" w:rsidRDefault="004A3A98" w:rsidP="004A3A98">
      <w:pPr>
        <w:tabs>
          <w:tab w:val="left" w:pos="5056"/>
        </w:tabs>
        <w:jc w:val="left"/>
        <w:rPr>
          <w:rFonts w:eastAsia="Calibri" w:cs="Arial"/>
          <w:b/>
          <w:sz w:val="18"/>
          <w:szCs w:val="18"/>
          <w:lang w:val="es-ES_tradnl" w:eastAsia="en-US"/>
        </w:rPr>
      </w:pPr>
    </w:p>
    <w:p w14:paraId="0288E0EE" w14:textId="4DE7FF34" w:rsidR="004A3A98" w:rsidRPr="004A3A98" w:rsidRDefault="004A3A98" w:rsidP="004A3A98">
      <w:pPr>
        <w:tabs>
          <w:tab w:val="left" w:pos="5056"/>
        </w:tabs>
        <w:jc w:val="left"/>
        <w:rPr>
          <w:rFonts w:eastAsia="Calibri" w:cs="Arial"/>
          <w:b/>
          <w:sz w:val="18"/>
          <w:szCs w:val="18"/>
          <w:lang w:val="es-ES_tradnl" w:eastAsia="en-US"/>
        </w:rPr>
      </w:pPr>
    </w:p>
    <w:p w14:paraId="5829BCBD" w14:textId="1527E293" w:rsidR="004A3A98" w:rsidRPr="004A3A98" w:rsidRDefault="004A3A98" w:rsidP="004A3A98">
      <w:pPr>
        <w:tabs>
          <w:tab w:val="left" w:pos="5056"/>
        </w:tabs>
        <w:jc w:val="left"/>
        <w:rPr>
          <w:rFonts w:eastAsia="Calibri" w:cs="Arial"/>
          <w:b/>
          <w:sz w:val="18"/>
          <w:szCs w:val="18"/>
          <w:lang w:val="es-ES_tradnl" w:eastAsia="en-US"/>
        </w:rPr>
      </w:pPr>
      <w:r w:rsidRPr="004A3A98">
        <w:rPr>
          <w:rFonts w:eastAsia="Calibri" w:cs="Arial"/>
          <w:b/>
          <w:sz w:val="18"/>
          <w:szCs w:val="18"/>
          <w:lang w:val="es-ES_tradnl" w:eastAsia="en-US"/>
        </w:rPr>
        <w:t>DIP. ROSA NILDA GONZÁLEZ NORIEGA                               DIP. MARCELO DE JESUS TORRES COFIÑO</w:t>
      </w:r>
    </w:p>
    <w:p w14:paraId="543A73EE" w14:textId="339D5212" w:rsidR="004A3A98" w:rsidRDefault="004A3A98" w:rsidP="004A3A98">
      <w:pPr>
        <w:tabs>
          <w:tab w:val="left" w:pos="5730"/>
        </w:tabs>
        <w:jc w:val="left"/>
        <w:rPr>
          <w:rFonts w:eastAsia="Calibri" w:cs="Arial"/>
          <w:b/>
          <w:sz w:val="18"/>
          <w:szCs w:val="18"/>
          <w:lang w:val="es-ES_tradnl" w:eastAsia="en-US"/>
        </w:rPr>
      </w:pPr>
      <w:r w:rsidRPr="004A3A98">
        <w:rPr>
          <w:rFonts w:eastAsia="Calibri" w:cs="Arial"/>
          <w:b/>
          <w:sz w:val="18"/>
          <w:szCs w:val="18"/>
          <w:lang w:val="es-ES_tradnl" w:eastAsia="en-US"/>
        </w:rPr>
        <w:tab/>
      </w:r>
    </w:p>
    <w:p w14:paraId="44E71613" w14:textId="383247BE" w:rsidR="00100319" w:rsidRDefault="00100319" w:rsidP="004A3A98">
      <w:pPr>
        <w:tabs>
          <w:tab w:val="left" w:pos="5730"/>
        </w:tabs>
        <w:jc w:val="left"/>
        <w:rPr>
          <w:rFonts w:eastAsia="Calibri" w:cs="Arial"/>
          <w:b/>
          <w:sz w:val="18"/>
          <w:szCs w:val="18"/>
          <w:lang w:val="es-ES_tradnl" w:eastAsia="en-US"/>
        </w:rPr>
      </w:pPr>
    </w:p>
    <w:p w14:paraId="63C91141" w14:textId="0B115959" w:rsidR="00100319" w:rsidRDefault="00100319" w:rsidP="004A3A98">
      <w:pPr>
        <w:tabs>
          <w:tab w:val="left" w:pos="5730"/>
        </w:tabs>
        <w:jc w:val="left"/>
        <w:rPr>
          <w:rFonts w:eastAsia="Calibri" w:cs="Arial"/>
          <w:b/>
          <w:sz w:val="18"/>
          <w:szCs w:val="18"/>
          <w:lang w:val="es-ES_tradnl" w:eastAsia="en-US"/>
        </w:rPr>
      </w:pPr>
    </w:p>
    <w:p w14:paraId="4702DDFC" w14:textId="540ADFA4" w:rsidR="00100319" w:rsidRDefault="00100319" w:rsidP="004A3A98">
      <w:pPr>
        <w:tabs>
          <w:tab w:val="left" w:pos="5730"/>
        </w:tabs>
        <w:jc w:val="left"/>
        <w:rPr>
          <w:rFonts w:eastAsia="Calibri" w:cs="Arial"/>
          <w:b/>
          <w:sz w:val="18"/>
          <w:szCs w:val="18"/>
          <w:lang w:val="es-ES_tradnl" w:eastAsia="en-US"/>
        </w:rPr>
      </w:pPr>
    </w:p>
    <w:p w14:paraId="40328147" w14:textId="77777777" w:rsidR="00100319" w:rsidRPr="004A3A98" w:rsidRDefault="00100319" w:rsidP="004A3A98">
      <w:pPr>
        <w:tabs>
          <w:tab w:val="left" w:pos="5730"/>
        </w:tabs>
        <w:jc w:val="left"/>
        <w:rPr>
          <w:rFonts w:eastAsia="Calibri" w:cs="Arial"/>
          <w:b/>
          <w:sz w:val="18"/>
          <w:szCs w:val="18"/>
          <w:lang w:val="es-ES_tradnl" w:eastAsia="en-US"/>
        </w:rPr>
      </w:pPr>
    </w:p>
    <w:p w14:paraId="617E5710" w14:textId="77777777" w:rsidR="004A3A98" w:rsidRPr="004A3A98" w:rsidRDefault="004A3A98" w:rsidP="004A3A98">
      <w:pPr>
        <w:tabs>
          <w:tab w:val="left" w:pos="5056"/>
        </w:tabs>
        <w:jc w:val="left"/>
        <w:rPr>
          <w:rFonts w:eastAsia="Calibri" w:cs="Arial"/>
          <w:b/>
          <w:sz w:val="18"/>
          <w:szCs w:val="18"/>
          <w:lang w:val="es-ES_tradnl" w:eastAsia="en-US"/>
        </w:rPr>
      </w:pPr>
    </w:p>
    <w:p w14:paraId="46DEE657" w14:textId="77777777" w:rsidR="004A3A98" w:rsidRPr="004A3A98" w:rsidRDefault="004A3A98" w:rsidP="004A3A98">
      <w:pPr>
        <w:tabs>
          <w:tab w:val="left" w:pos="5056"/>
        </w:tabs>
        <w:jc w:val="left"/>
        <w:rPr>
          <w:rFonts w:eastAsia="Calibri" w:cs="Arial"/>
          <w:b/>
          <w:sz w:val="18"/>
          <w:szCs w:val="18"/>
          <w:lang w:val="es-ES_tradnl" w:eastAsia="en-US"/>
        </w:rPr>
      </w:pPr>
    </w:p>
    <w:p w14:paraId="7037762A" w14:textId="77777777" w:rsidR="004A3A98" w:rsidRPr="004A3A98" w:rsidRDefault="004A3A98" w:rsidP="004A3A98">
      <w:pPr>
        <w:tabs>
          <w:tab w:val="left" w:pos="5056"/>
        </w:tabs>
        <w:jc w:val="left"/>
        <w:rPr>
          <w:rFonts w:eastAsia="Calibri" w:cs="Arial"/>
          <w:b/>
          <w:sz w:val="18"/>
          <w:szCs w:val="18"/>
          <w:lang w:val="es-ES_tradnl" w:eastAsia="en-US"/>
        </w:rPr>
      </w:pPr>
    </w:p>
    <w:p w14:paraId="1ABD0BF1" w14:textId="0625ED25" w:rsidR="004A3A98" w:rsidRPr="004A3A98" w:rsidRDefault="004A3A98" w:rsidP="004A3A98">
      <w:pPr>
        <w:tabs>
          <w:tab w:val="left" w:pos="5056"/>
        </w:tabs>
        <w:jc w:val="left"/>
        <w:rPr>
          <w:rFonts w:eastAsia="Calibri" w:cs="Arial"/>
          <w:b/>
          <w:sz w:val="18"/>
          <w:szCs w:val="18"/>
          <w:lang w:val="es-ES_tradnl" w:eastAsia="en-US"/>
        </w:rPr>
      </w:pPr>
    </w:p>
    <w:p w14:paraId="617FD891" w14:textId="477A4071" w:rsidR="004A3A98" w:rsidRDefault="004A3A98" w:rsidP="004A3A98">
      <w:pPr>
        <w:tabs>
          <w:tab w:val="left" w:pos="5056"/>
        </w:tabs>
        <w:jc w:val="left"/>
        <w:rPr>
          <w:rFonts w:eastAsia="Calibri" w:cs="Arial"/>
          <w:b/>
          <w:sz w:val="18"/>
          <w:szCs w:val="18"/>
          <w:lang w:val="es-ES_tradnl" w:eastAsia="en-US"/>
        </w:rPr>
      </w:pPr>
      <w:r w:rsidRPr="004A3A98">
        <w:rPr>
          <w:rFonts w:eastAsia="Calibri" w:cs="Arial"/>
          <w:b/>
          <w:sz w:val="18"/>
          <w:szCs w:val="18"/>
          <w:lang w:val="es-ES_tradnl" w:eastAsia="en-US"/>
        </w:rPr>
        <w:t>DIP. MARIA EUGENIA CAZARES MARTINEZ</w:t>
      </w:r>
      <w:r w:rsidRPr="004A3A98">
        <w:rPr>
          <w:rFonts w:eastAsia="Calibri" w:cs="Arial"/>
          <w:b/>
          <w:sz w:val="18"/>
          <w:szCs w:val="18"/>
          <w:lang w:val="es-ES_tradnl" w:eastAsia="en-US"/>
        </w:rPr>
        <w:tab/>
      </w:r>
      <w:r w:rsidRPr="004A3A98">
        <w:rPr>
          <w:rFonts w:eastAsia="Calibri" w:cs="Arial"/>
          <w:b/>
          <w:sz w:val="18"/>
          <w:szCs w:val="18"/>
          <w:lang w:val="es-ES_tradnl" w:eastAsia="en-US"/>
        </w:rPr>
        <w:tab/>
        <w:t xml:space="preserve"> DIP. BLANCA </w:t>
      </w:r>
      <w:proofErr w:type="gramStart"/>
      <w:r w:rsidRPr="004A3A98">
        <w:rPr>
          <w:rFonts w:eastAsia="Calibri" w:cs="Arial"/>
          <w:b/>
          <w:sz w:val="18"/>
          <w:szCs w:val="18"/>
          <w:lang w:val="es-ES_tradnl" w:eastAsia="en-US"/>
        </w:rPr>
        <w:t>EPPEN  CANALES</w:t>
      </w:r>
      <w:proofErr w:type="gramEnd"/>
    </w:p>
    <w:p w14:paraId="45B69C76" w14:textId="099D39CE" w:rsidR="00100319" w:rsidRDefault="00100319" w:rsidP="004A3A98">
      <w:pPr>
        <w:tabs>
          <w:tab w:val="left" w:pos="5056"/>
        </w:tabs>
        <w:jc w:val="left"/>
        <w:rPr>
          <w:rFonts w:eastAsia="Calibri" w:cs="Arial"/>
          <w:b/>
          <w:sz w:val="18"/>
          <w:szCs w:val="18"/>
          <w:lang w:val="es-ES_tradnl" w:eastAsia="en-US"/>
        </w:rPr>
      </w:pPr>
    </w:p>
    <w:p w14:paraId="6FBF4CA1" w14:textId="5495FACA" w:rsidR="00100319" w:rsidRDefault="00100319" w:rsidP="004A3A98">
      <w:pPr>
        <w:tabs>
          <w:tab w:val="left" w:pos="5056"/>
        </w:tabs>
        <w:jc w:val="left"/>
        <w:rPr>
          <w:rFonts w:eastAsia="Calibri" w:cs="Arial"/>
          <w:b/>
          <w:sz w:val="18"/>
          <w:szCs w:val="18"/>
          <w:lang w:val="es-ES_tradnl" w:eastAsia="en-US"/>
        </w:rPr>
      </w:pPr>
    </w:p>
    <w:p w14:paraId="24E0F900" w14:textId="77777777" w:rsidR="00100319" w:rsidRPr="004A3A98" w:rsidRDefault="00100319" w:rsidP="004A3A98">
      <w:pPr>
        <w:tabs>
          <w:tab w:val="left" w:pos="5056"/>
        </w:tabs>
        <w:jc w:val="left"/>
        <w:rPr>
          <w:rFonts w:eastAsia="Calibri" w:cs="Arial"/>
          <w:b/>
          <w:sz w:val="18"/>
          <w:szCs w:val="18"/>
          <w:lang w:val="es-ES_tradnl" w:eastAsia="en-US"/>
        </w:rPr>
      </w:pPr>
    </w:p>
    <w:p w14:paraId="00A41F7A" w14:textId="18C2FA84" w:rsidR="004A3A98" w:rsidRPr="004A3A98" w:rsidRDefault="004A3A98" w:rsidP="004A3A98">
      <w:pPr>
        <w:tabs>
          <w:tab w:val="left" w:pos="5056"/>
        </w:tabs>
        <w:jc w:val="left"/>
        <w:rPr>
          <w:rFonts w:eastAsia="Calibri" w:cs="Arial"/>
          <w:b/>
          <w:sz w:val="18"/>
          <w:szCs w:val="18"/>
          <w:lang w:val="es-ES_tradnl" w:eastAsia="en-US"/>
        </w:rPr>
      </w:pPr>
    </w:p>
    <w:p w14:paraId="335834E8" w14:textId="77777777" w:rsidR="004A3A98" w:rsidRPr="004A3A98" w:rsidRDefault="004A3A98" w:rsidP="004A3A98">
      <w:pPr>
        <w:tabs>
          <w:tab w:val="left" w:pos="5056"/>
        </w:tabs>
        <w:jc w:val="left"/>
        <w:rPr>
          <w:rFonts w:eastAsia="Calibri" w:cs="Arial"/>
          <w:b/>
          <w:sz w:val="18"/>
          <w:szCs w:val="18"/>
          <w:lang w:val="es-ES_tradnl" w:eastAsia="en-US"/>
        </w:rPr>
      </w:pPr>
    </w:p>
    <w:p w14:paraId="59F27ADA" w14:textId="77777777" w:rsidR="004A3A98" w:rsidRPr="004A3A98" w:rsidRDefault="004A3A98" w:rsidP="004A3A98">
      <w:pPr>
        <w:tabs>
          <w:tab w:val="left" w:pos="5056"/>
        </w:tabs>
        <w:jc w:val="left"/>
        <w:rPr>
          <w:rFonts w:eastAsia="Calibri" w:cs="Arial"/>
          <w:b/>
          <w:sz w:val="18"/>
          <w:szCs w:val="18"/>
          <w:lang w:val="es-ES_tradnl" w:eastAsia="en-US"/>
        </w:rPr>
      </w:pPr>
    </w:p>
    <w:p w14:paraId="465FE8FB" w14:textId="77777777" w:rsidR="004A3A98" w:rsidRPr="004A3A98" w:rsidRDefault="004A3A98" w:rsidP="004A3A98">
      <w:pPr>
        <w:tabs>
          <w:tab w:val="left" w:pos="5056"/>
        </w:tabs>
        <w:jc w:val="left"/>
        <w:rPr>
          <w:rFonts w:eastAsia="Calibri" w:cs="Arial"/>
          <w:b/>
          <w:sz w:val="18"/>
          <w:szCs w:val="18"/>
          <w:lang w:val="es-ES_tradnl" w:eastAsia="en-US"/>
        </w:rPr>
      </w:pPr>
    </w:p>
    <w:p w14:paraId="6879B701" w14:textId="316D9911" w:rsidR="004A3A98" w:rsidRDefault="004A3A98" w:rsidP="004A3A98">
      <w:pPr>
        <w:tabs>
          <w:tab w:val="left" w:pos="5056"/>
        </w:tabs>
        <w:jc w:val="left"/>
        <w:rPr>
          <w:rFonts w:eastAsia="Calibri" w:cs="Arial"/>
          <w:b/>
          <w:sz w:val="18"/>
          <w:szCs w:val="18"/>
          <w:lang w:val="es-ES_tradnl" w:eastAsia="en-US"/>
        </w:rPr>
      </w:pPr>
      <w:r w:rsidRPr="004A3A98">
        <w:rPr>
          <w:rFonts w:eastAsia="Calibri" w:cs="Arial"/>
          <w:b/>
          <w:sz w:val="18"/>
          <w:szCs w:val="18"/>
          <w:lang w:val="es-ES_tradnl" w:eastAsia="en-US"/>
        </w:rPr>
        <w:t>DIP. JUAN ANTONIO GARCÍA VILLA                                DIP. JUAN CARLOS GUERRA LÓPEZ NEGRETE</w:t>
      </w:r>
    </w:p>
    <w:p w14:paraId="66662E47" w14:textId="790A4D08" w:rsidR="00100319" w:rsidRDefault="00100319" w:rsidP="004A3A98">
      <w:pPr>
        <w:tabs>
          <w:tab w:val="left" w:pos="5056"/>
        </w:tabs>
        <w:jc w:val="left"/>
        <w:rPr>
          <w:rFonts w:eastAsia="Calibri" w:cs="Arial"/>
          <w:b/>
          <w:sz w:val="18"/>
          <w:szCs w:val="18"/>
          <w:lang w:val="es-ES_tradnl" w:eastAsia="en-US"/>
        </w:rPr>
      </w:pPr>
    </w:p>
    <w:p w14:paraId="1B3A13AF" w14:textId="77777777" w:rsidR="00100319" w:rsidRPr="004A3A98" w:rsidRDefault="00100319" w:rsidP="004A3A98">
      <w:pPr>
        <w:tabs>
          <w:tab w:val="left" w:pos="5056"/>
        </w:tabs>
        <w:jc w:val="left"/>
        <w:rPr>
          <w:rFonts w:eastAsia="Calibri" w:cs="Arial"/>
          <w:b/>
          <w:sz w:val="18"/>
          <w:szCs w:val="18"/>
          <w:lang w:val="es-ES_tradnl" w:eastAsia="en-US"/>
        </w:rPr>
      </w:pPr>
    </w:p>
    <w:p w14:paraId="206E88B1" w14:textId="77777777" w:rsidR="004A3A98" w:rsidRPr="004A3A98" w:rsidRDefault="004A3A98" w:rsidP="004A3A98">
      <w:pPr>
        <w:tabs>
          <w:tab w:val="left" w:pos="5056"/>
        </w:tabs>
        <w:jc w:val="left"/>
        <w:rPr>
          <w:rFonts w:eastAsia="Calibri" w:cs="Arial"/>
          <w:b/>
          <w:sz w:val="18"/>
          <w:szCs w:val="18"/>
          <w:lang w:val="es-ES_tradnl" w:eastAsia="en-US"/>
        </w:rPr>
      </w:pPr>
    </w:p>
    <w:p w14:paraId="4B7EB449" w14:textId="77777777" w:rsidR="004A3A98" w:rsidRPr="004A3A98" w:rsidRDefault="004A3A98" w:rsidP="004A3A98">
      <w:pPr>
        <w:tabs>
          <w:tab w:val="left" w:pos="5056"/>
        </w:tabs>
        <w:jc w:val="left"/>
        <w:rPr>
          <w:rFonts w:eastAsia="Calibri" w:cs="Arial"/>
          <w:b/>
          <w:sz w:val="18"/>
          <w:szCs w:val="18"/>
          <w:lang w:val="es-ES_tradnl" w:eastAsia="en-US"/>
        </w:rPr>
      </w:pPr>
    </w:p>
    <w:p w14:paraId="56D72105" w14:textId="77777777" w:rsidR="004A3A98" w:rsidRPr="004A3A98" w:rsidRDefault="004A3A98" w:rsidP="004A3A98">
      <w:pPr>
        <w:tabs>
          <w:tab w:val="left" w:pos="5056"/>
        </w:tabs>
        <w:jc w:val="left"/>
        <w:rPr>
          <w:rFonts w:eastAsia="Calibri" w:cs="Arial"/>
          <w:b/>
          <w:sz w:val="18"/>
          <w:szCs w:val="18"/>
          <w:lang w:val="es-ES_tradnl" w:eastAsia="en-US"/>
        </w:rPr>
      </w:pPr>
    </w:p>
    <w:p w14:paraId="161AA81E" w14:textId="77777777" w:rsidR="004A3A98" w:rsidRPr="004A3A98" w:rsidRDefault="004A3A98" w:rsidP="004A3A98">
      <w:pPr>
        <w:jc w:val="left"/>
        <w:rPr>
          <w:rFonts w:eastAsia="Calibri" w:cs="Arial"/>
          <w:b/>
          <w:sz w:val="18"/>
          <w:szCs w:val="18"/>
          <w:lang w:val="es-ES_tradnl" w:eastAsia="en-US"/>
        </w:rPr>
      </w:pPr>
    </w:p>
    <w:p w14:paraId="17B03E93" w14:textId="77777777" w:rsidR="004A3A98" w:rsidRPr="004A3A98" w:rsidRDefault="004A3A98" w:rsidP="004A3A98">
      <w:pPr>
        <w:jc w:val="left"/>
        <w:rPr>
          <w:rFonts w:eastAsia="Calibri" w:cs="Arial"/>
          <w:b/>
          <w:sz w:val="18"/>
          <w:szCs w:val="18"/>
          <w:lang w:val="es-ES_tradnl" w:eastAsia="en-US"/>
        </w:rPr>
      </w:pPr>
    </w:p>
    <w:p w14:paraId="5F5D3F4E" w14:textId="77777777" w:rsidR="004A3A98" w:rsidRPr="004A3A98" w:rsidRDefault="004A3A98" w:rsidP="004A3A98">
      <w:pPr>
        <w:jc w:val="left"/>
        <w:rPr>
          <w:rFonts w:eastAsia="Calibri" w:cs="Arial"/>
          <w:b/>
          <w:sz w:val="18"/>
          <w:szCs w:val="18"/>
          <w:lang w:val="es-ES_tradnl" w:eastAsia="en-US"/>
        </w:rPr>
      </w:pPr>
    </w:p>
    <w:p w14:paraId="17526C21" w14:textId="77777777" w:rsidR="004A3A98" w:rsidRPr="004A3A98" w:rsidRDefault="004A3A98" w:rsidP="004A3A98">
      <w:pPr>
        <w:jc w:val="left"/>
        <w:rPr>
          <w:rFonts w:eastAsia="Calibri" w:cs="Arial"/>
          <w:b/>
          <w:sz w:val="18"/>
          <w:szCs w:val="18"/>
          <w:lang w:val="es-ES_tradnl" w:eastAsia="en-US"/>
        </w:rPr>
      </w:pPr>
    </w:p>
    <w:p w14:paraId="500AEAD4" w14:textId="77777777" w:rsidR="004A3A98" w:rsidRPr="004A3A98" w:rsidRDefault="004A3A98" w:rsidP="004A3A98">
      <w:pPr>
        <w:jc w:val="left"/>
        <w:rPr>
          <w:rFonts w:eastAsia="Arial" w:cs="Arial"/>
          <w:b/>
          <w:sz w:val="18"/>
          <w:szCs w:val="18"/>
          <w:lang w:val="es-ES_tradnl" w:eastAsia="es-MX"/>
        </w:rPr>
      </w:pPr>
      <w:r w:rsidRPr="004A3A98">
        <w:rPr>
          <w:rFonts w:eastAsia="Calibri" w:cs="Arial"/>
          <w:b/>
          <w:sz w:val="18"/>
          <w:szCs w:val="18"/>
          <w:lang w:val="es-ES_tradnl" w:eastAsia="en-US"/>
        </w:rPr>
        <w:t>DIP. GERARDO ABRAHAM AGUADO GÓMEZ                        DIP. GABRIELA ZAPOPAN GARZA GALVÁN</w:t>
      </w:r>
    </w:p>
    <w:p w14:paraId="4DDFB3BC" w14:textId="77777777" w:rsidR="004A3A98" w:rsidRPr="004A3A98" w:rsidRDefault="004A3A98" w:rsidP="004A3A98"/>
    <w:p w14:paraId="19FF22A5" w14:textId="77777777" w:rsidR="004A3A98" w:rsidRPr="004A3A98" w:rsidRDefault="004A3A98" w:rsidP="004A3A98">
      <w:pPr>
        <w:tabs>
          <w:tab w:val="left" w:pos="7785"/>
        </w:tabs>
        <w:rPr>
          <w:rFonts w:eastAsia="Calibri" w:cs="Arial"/>
          <w:b/>
          <w:bCs/>
          <w:sz w:val="24"/>
          <w:szCs w:val="24"/>
          <w:lang w:val="es-ES_tradnl" w:eastAsia="en-US"/>
        </w:rPr>
      </w:pPr>
    </w:p>
    <w:p w14:paraId="44D2BF7A" w14:textId="77777777" w:rsidR="004A3A98" w:rsidRPr="004A3A98" w:rsidRDefault="004A3A98" w:rsidP="004A3A98">
      <w:pPr>
        <w:spacing w:after="160" w:line="259" w:lineRule="auto"/>
        <w:rPr>
          <w:rFonts w:ascii="Calibri" w:eastAsia="Calibri" w:hAnsi="Calibri" w:cs="Calibri"/>
          <w:sz w:val="22"/>
          <w:szCs w:val="22"/>
          <w:lang w:eastAsia="es-MX"/>
        </w:rPr>
      </w:pPr>
    </w:p>
    <w:p w14:paraId="2A8ED2B3" w14:textId="77777777" w:rsidR="004A3A98" w:rsidRPr="004A3A98" w:rsidRDefault="004A3A98" w:rsidP="004A3A98">
      <w:pPr>
        <w:spacing w:after="160" w:line="259" w:lineRule="auto"/>
        <w:rPr>
          <w:rFonts w:eastAsia="Calibri" w:cs="Arial"/>
          <w:sz w:val="16"/>
          <w:szCs w:val="16"/>
          <w:lang w:eastAsia="es-MX"/>
        </w:rPr>
      </w:pPr>
      <w:r w:rsidRPr="004A3A98">
        <w:rPr>
          <w:rFonts w:eastAsia="Calibri" w:cs="Arial"/>
          <w:sz w:val="16"/>
          <w:szCs w:val="16"/>
          <w:lang w:eastAsia="es-MX"/>
        </w:rPr>
        <w:t>Fuentes:</w:t>
      </w:r>
    </w:p>
    <w:p w14:paraId="4435D992" w14:textId="77777777" w:rsidR="004A3A98" w:rsidRPr="004A3A98" w:rsidRDefault="00AC2857" w:rsidP="004A3A98">
      <w:pPr>
        <w:spacing w:after="160" w:line="259" w:lineRule="auto"/>
        <w:rPr>
          <w:rFonts w:eastAsia="Calibri" w:cs="Arial"/>
          <w:sz w:val="16"/>
          <w:szCs w:val="16"/>
          <w:lang w:eastAsia="es-MX"/>
        </w:rPr>
      </w:pPr>
      <w:hyperlink r:id="rId8" w:history="1">
        <w:r w:rsidR="004A3A98" w:rsidRPr="004A3A98">
          <w:rPr>
            <w:rFonts w:eastAsia="Calibri" w:cs="Arial"/>
            <w:color w:val="0000FF"/>
            <w:sz w:val="16"/>
            <w:szCs w:val="16"/>
            <w:u w:val="single"/>
            <w:lang w:eastAsia="es-MX"/>
          </w:rPr>
          <w:t>https://oij.org/wp-content/uploads/2017/06/Convenci%C3%B3n-derechos-04.pdf</w:t>
        </w:r>
      </w:hyperlink>
    </w:p>
    <w:p w14:paraId="60E886E3" w14:textId="77777777" w:rsidR="004A3A98" w:rsidRPr="004A3A98" w:rsidRDefault="00AC2857" w:rsidP="004A3A98">
      <w:pPr>
        <w:spacing w:after="160" w:line="259" w:lineRule="auto"/>
        <w:rPr>
          <w:rFonts w:eastAsia="Calibri" w:cs="Arial"/>
          <w:sz w:val="16"/>
          <w:szCs w:val="16"/>
          <w:lang w:eastAsia="es-MX"/>
        </w:rPr>
      </w:pPr>
      <w:hyperlink r:id="rId9" w:history="1">
        <w:r w:rsidR="004A3A98" w:rsidRPr="004A3A98">
          <w:rPr>
            <w:rFonts w:eastAsia="Calibri" w:cs="Arial"/>
            <w:color w:val="0000FF"/>
            <w:sz w:val="16"/>
            <w:szCs w:val="16"/>
            <w:u w:val="single"/>
            <w:lang w:eastAsia="es-MX"/>
          </w:rPr>
          <w:t>http://www.politicas.uaemex.mx/espaciospublicos/images/stories/fruit/PDF/Rev_45/02_La_cultura_poltica.pdf</w:t>
        </w:r>
      </w:hyperlink>
    </w:p>
    <w:p w14:paraId="538B8BEE" w14:textId="77777777" w:rsidR="004A3A98" w:rsidRPr="004A3A98" w:rsidRDefault="00AC2857" w:rsidP="004A3A98">
      <w:pPr>
        <w:spacing w:after="160" w:line="259" w:lineRule="auto"/>
        <w:rPr>
          <w:rFonts w:eastAsia="Calibri" w:cs="Arial"/>
          <w:sz w:val="16"/>
          <w:szCs w:val="16"/>
          <w:lang w:eastAsia="es-MX"/>
        </w:rPr>
      </w:pPr>
      <w:hyperlink r:id="rId10" w:history="1">
        <w:r w:rsidR="004A3A98" w:rsidRPr="004A3A98">
          <w:rPr>
            <w:rFonts w:eastAsia="Calibri" w:cs="Arial"/>
            <w:color w:val="0000FF"/>
            <w:sz w:val="16"/>
            <w:szCs w:val="16"/>
            <w:u w:val="single"/>
            <w:lang w:eastAsia="es-MX"/>
          </w:rPr>
          <w:t>https://dacsuninter.wordpress.com/2018/06/13/la-importancia-de-la-participacion-de-los-jovenes-en-la-vida-politica-caso-mexico/</w:t>
        </w:r>
      </w:hyperlink>
    </w:p>
    <w:p w14:paraId="2DE27F60" w14:textId="7083EAF6" w:rsidR="00DF2842" w:rsidRPr="006F16CF" w:rsidRDefault="00DF2842" w:rsidP="006F16CF"/>
    <w:sectPr w:rsidR="00DF2842" w:rsidRPr="006F16CF" w:rsidSect="00C82E3E">
      <w:headerReference w:type="default" r:id="rId11"/>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A7C16" w14:textId="77777777" w:rsidR="00AC2857" w:rsidRDefault="00AC2857">
      <w:r>
        <w:separator/>
      </w:r>
    </w:p>
  </w:endnote>
  <w:endnote w:type="continuationSeparator" w:id="0">
    <w:p w14:paraId="66D8D7B3" w14:textId="77777777" w:rsidR="00AC2857" w:rsidRDefault="00AC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EEC4F" w14:textId="77777777" w:rsidR="00AC2857" w:rsidRDefault="00AC2857">
      <w:r>
        <w:separator/>
      </w:r>
    </w:p>
  </w:footnote>
  <w:footnote w:type="continuationSeparator" w:id="0">
    <w:p w14:paraId="08006F14" w14:textId="77777777" w:rsidR="00AC2857" w:rsidRDefault="00AC28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DF2842">
          <w:pP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45FC3"/>
    <w:multiLevelType w:val="hybridMultilevel"/>
    <w:tmpl w:val="BF5006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85763A"/>
    <w:multiLevelType w:val="hybridMultilevel"/>
    <w:tmpl w:val="D8AA9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087D4E"/>
    <w:multiLevelType w:val="hybridMultilevel"/>
    <w:tmpl w:val="88AE1762"/>
    <w:lvl w:ilvl="0" w:tplc="01346DA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4"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DE0488"/>
    <w:multiLevelType w:val="hybridMultilevel"/>
    <w:tmpl w:val="E5AA6CD8"/>
    <w:lvl w:ilvl="0" w:tplc="5CA8F7D8">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2"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5"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5"/>
  </w:num>
  <w:num w:numId="5">
    <w:abstractNumId w:val="17"/>
  </w:num>
  <w:num w:numId="6">
    <w:abstractNumId w:val="26"/>
  </w:num>
  <w:num w:numId="7">
    <w:abstractNumId w:val="7"/>
  </w:num>
  <w:num w:numId="8">
    <w:abstractNumId w:val="22"/>
  </w:num>
  <w:num w:numId="9">
    <w:abstractNumId w:val="8"/>
  </w:num>
  <w:num w:numId="10">
    <w:abstractNumId w:val="2"/>
  </w:num>
  <w:num w:numId="11">
    <w:abstractNumId w:val="9"/>
  </w:num>
  <w:num w:numId="12">
    <w:abstractNumId w:val="25"/>
  </w:num>
  <w:num w:numId="13">
    <w:abstractNumId w:val="14"/>
  </w:num>
  <w:num w:numId="14">
    <w:abstractNumId w:val="23"/>
  </w:num>
  <w:num w:numId="15">
    <w:abstractNumId w:val="11"/>
  </w:num>
  <w:num w:numId="16">
    <w:abstractNumId w:val="6"/>
  </w:num>
  <w:num w:numId="17">
    <w:abstractNumId w:val="19"/>
  </w:num>
  <w:num w:numId="18">
    <w:abstractNumId w:val="20"/>
  </w:num>
  <w:num w:numId="19">
    <w:abstractNumId w:val="15"/>
  </w:num>
  <w:num w:numId="20">
    <w:abstractNumId w:val="10"/>
  </w:num>
  <w:num w:numId="21">
    <w:abstractNumId w:val="3"/>
  </w:num>
  <w:num w:numId="22">
    <w:abstractNumId w:val="1"/>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27D0A"/>
    <w:rsid w:val="00030032"/>
    <w:rsid w:val="00030712"/>
    <w:rsid w:val="00030A9C"/>
    <w:rsid w:val="00031ED7"/>
    <w:rsid w:val="00032D0A"/>
    <w:rsid w:val="00033068"/>
    <w:rsid w:val="0003382A"/>
    <w:rsid w:val="00033D5C"/>
    <w:rsid w:val="000357E9"/>
    <w:rsid w:val="00035812"/>
    <w:rsid w:val="000361C3"/>
    <w:rsid w:val="0003621E"/>
    <w:rsid w:val="00036684"/>
    <w:rsid w:val="000367F3"/>
    <w:rsid w:val="0004236D"/>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5EDC"/>
    <w:rsid w:val="000A6298"/>
    <w:rsid w:val="000A66DA"/>
    <w:rsid w:val="000A7590"/>
    <w:rsid w:val="000A7BAB"/>
    <w:rsid w:val="000B078E"/>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0F34E6"/>
    <w:rsid w:val="00100015"/>
    <w:rsid w:val="00100319"/>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4A75"/>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A41"/>
    <w:rsid w:val="0015473A"/>
    <w:rsid w:val="001549C5"/>
    <w:rsid w:val="0015632E"/>
    <w:rsid w:val="00156A0F"/>
    <w:rsid w:val="001578EC"/>
    <w:rsid w:val="00160510"/>
    <w:rsid w:val="00160773"/>
    <w:rsid w:val="00161EFE"/>
    <w:rsid w:val="001621C2"/>
    <w:rsid w:val="0016385C"/>
    <w:rsid w:val="00164227"/>
    <w:rsid w:val="00165153"/>
    <w:rsid w:val="0016543E"/>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6E8"/>
    <w:rsid w:val="001A77E8"/>
    <w:rsid w:val="001A7AA2"/>
    <w:rsid w:val="001A7ABB"/>
    <w:rsid w:val="001A7F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15DA"/>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034"/>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A98"/>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05D78"/>
    <w:rsid w:val="005103F1"/>
    <w:rsid w:val="005108B4"/>
    <w:rsid w:val="005111FF"/>
    <w:rsid w:val="0051213B"/>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64CE"/>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1A9"/>
    <w:rsid w:val="0066345D"/>
    <w:rsid w:val="006636F3"/>
    <w:rsid w:val="00664200"/>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16CF"/>
    <w:rsid w:val="006F2B6B"/>
    <w:rsid w:val="006F6DCB"/>
    <w:rsid w:val="006F736F"/>
    <w:rsid w:val="006F7F18"/>
    <w:rsid w:val="00700B7C"/>
    <w:rsid w:val="00700FAC"/>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2F63"/>
    <w:rsid w:val="00773A08"/>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941"/>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2841"/>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91DB2"/>
    <w:rsid w:val="00893B67"/>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4E0F"/>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E52"/>
    <w:rsid w:val="00991DF3"/>
    <w:rsid w:val="00992A15"/>
    <w:rsid w:val="00993359"/>
    <w:rsid w:val="00993D0B"/>
    <w:rsid w:val="0099424C"/>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68D3"/>
    <w:rsid w:val="00A26E4E"/>
    <w:rsid w:val="00A30C84"/>
    <w:rsid w:val="00A31F6E"/>
    <w:rsid w:val="00A3465D"/>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857"/>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1C5"/>
    <w:rsid w:val="00B5687C"/>
    <w:rsid w:val="00B6011D"/>
    <w:rsid w:val="00B6160B"/>
    <w:rsid w:val="00B61A48"/>
    <w:rsid w:val="00B61C00"/>
    <w:rsid w:val="00B6242E"/>
    <w:rsid w:val="00B64F5D"/>
    <w:rsid w:val="00B661D2"/>
    <w:rsid w:val="00B67FC2"/>
    <w:rsid w:val="00B71E5F"/>
    <w:rsid w:val="00B72802"/>
    <w:rsid w:val="00B74C86"/>
    <w:rsid w:val="00B7672D"/>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2A9E"/>
    <w:rsid w:val="00C0307D"/>
    <w:rsid w:val="00C0344B"/>
    <w:rsid w:val="00C03ECE"/>
    <w:rsid w:val="00C049A1"/>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096"/>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C0078"/>
    <w:rsid w:val="00CC0CD7"/>
    <w:rsid w:val="00CC20A0"/>
    <w:rsid w:val="00CC259D"/>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D9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1CCD"/>
    <w:rsid w:val="00DB2462"/>
    <w:rsid w:val="00DB3B81"/>
    <w:rsid w:val="00DB4315"/>
    <w:rsid w:val="00DB4A2F"/>
    <w:rsid w:val="00DB5C28"/>
    <w:rsid w:val="00DB7279"/>
    <w:rsid w:val="00DC06FC"/>
    <w:rsid w:val="00DC0C6E"/>
    <w:rsid w:val="00DC1868"/>
    <w:rsid w:val="00DC2476"/>
    <w:rsid w:val="00DC25DD"/>
    <w:rsid w:val="00DC37D0"/>
    <w:rsid w:val="00DC42C8"/>
    <w:rsid w:val="00DC5252"/>
    <w:rsid w:val="00DD0819"/>
    <w:rsid w:val="00DD0A6C"/>
    <w:rsid w:val="00DD1337"/>
    <w:rsid w:val="00DD3197"/>
    <w:rsid w:val="00DD31F2"/>
    <w:rsid w:val="00DD3A24"/>
    <w:rsid w:val="00DD4389"/>
    <w:rsid w:val="00DD5293"/>
    <w:rsid w:val="00DD5BE2"/>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842"/>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EC4"/>
    <w:rsid w:val="00E63DE7"/>
    <w:rsid w:val="00E65B43"/>
    <w:rsid w:val="00E65C14"/>
    <w:rsid w:val="00E677D5"/>
    <w:rsid w:val="00E67AAB"/>
    <w:rsid w:val="00E67B2C"/>
    <w:rsid w:val="00E702D0"/>
    <w:rsid w:val="00E70A67"/>
    <w:rsid w:val="00E732A5"/>
    <w:rsid w:val="00E7378D"/>
    <w:rsid w:val="00E74718"/>
    <w:rsid w:val="00E7570E"/>
    <w:rsid w:val="00E75A26"/>
    <w:rsid w:val="00E800CA"/>
    <w:rsid w:val="00E805AF"/>
    <w:rsid w:val="00E81635"/>
    <w:rsid w:val="00E81A9A"/>
    <w:rsid w:val="00E82868"/>
    <w:rsid w:val="00E83962"/>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DE5"/>
    <w:rsid w:val="00F3347A"/>
    <w:rsid w:val="00F34A43"/>
    <w:rsid w:val="00F3521A"/>
    <w:rsid w:val="00F35F0F"/>
    <w:rsid w:val="00F35F69"/>
    <w:rsid w:val="00F375C3"/>
    <w:rsid w:val="00F4002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378482134">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588589038">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36352126">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j.org/wp-content/uploads/2017/06/Convenci%C3%B3n-derechos-0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acsuninter.wordpress.com/2018/06/13/la-importancia-de-la-participacion-de-los-jovenes-en-la-vida-politica-caso-mexico/" TargetMode="External"/><Relationship Id="rId4" Type="http://schemas.openxmlformats.org/officeDocument/2006/relationships/settings" Target="settings.xml"/><Relationship Id="rId9" Type="http://schemas.openxmlformats.org/officeDocument/2006/relationships/hyperlink" Target="http://www.politicas.uaemex.mx/espaciospublicos/images/stories/fruit/PDF/Rev_45/02_La_cultura_poltic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A1A8-5FCD-4116-86FA-B15AE527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2501</Words>
  <Characters>13757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6</cp:revision>
  <cp:lastPrinted>2020-05-28T16:52:00Z</cp:lastPrinted>
  <dcterms:created xsi:type="dcterms:W3CDTF">2020-09-17T16:43:00Z</dcterms:created>
  <dcterms:modified xsi:type="dcterms:W3CDTF">2021-02-11T19:38:00Z</dcterms:modified>
</cp:coreProperties>
</file>