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F2C0" w14:textId="77777777" w:rsidR="00405522" w:rsidRDefault="00405522" w:rsidP="00405522">
      <w:pPr>
        <w:rPr>
          <w:rFonts w:ascii="Arial Narrow" w:eastAsia="Arial" w:hAnsi="Arial Narrow" w:cs="Arial"/>
          <w:color w:val="000000"/>
          <w:sz w:val="26"/>
          <w:szCs w:val="26"/>
          <w:lang w:eastAsia="es-MX"/>
        </w:rPr>
      </w:pPr>
    </w:p>
    <w:p w14:paraId="320D90CE" w14:textId="77777777" w:rsidR="00405522" w:rsidRDefault="00405522" w:rsidP="00405522">
      <w:pPr>
        <w:rPr>
          <w:rFonts w:ascii="Arial Narrow" w:eastAsia="Arial" w:hAnsi="Arial Narrow" w:cs="Arial"/>
          <w:color w:val="000000"/>
          <w:sz w:val="26"/>
          <w:szCs w:val="26"/>
          <w:lang w:eastAsia="es-MX"/>
        </w:rPr>
      </w:pPr>
    </w:p>
    <w:p w14:paraId="7CBE77C7" w14:textId="02D4A012" w:rsidR="00405522" w:rsidRPr="00405522" w:rsidRDefault="00405522" w:rsidP="00405522">
      <w:pPr>
        <w:rPr>
          <w:rFonts w:ascii="Arial Narrow" w:eastAsia="Arial" w:hAnsi="Arial Narrow" w:cs="Arial"/>
          <w:b/>
          <w:color w:val="000000"/>
          <w:sz w:val="26"/>
          <w:szCs w:val="26"/>
          <w:lang w:eastAsia="es-MX"/>
        </w:rPr>
      </w:pPr>
      <w:r w:rsidRPr="00405522">
        <w:rPr>
          <w:rFonts w:ascii="Arial Narrow" w:eastAsia="Arial" w:hAnsi="Arial Narrow" w:cs="Arial"/>
          <w:color w:val="000000"/>
          <w:sz w:val="26"/>
          <w:szCs w:val="26"/>
          <w:lang w:eastAsia="es-MX"/>
        </w:rPr>
        <w:t xml:space="preserve">Iniciativa con Proyecto de Decreto mediante la cual se expide la </w:t>
      </w:r>
      <w:r w:rsidRPr="00405522">
        <w:rPr>
          <w:rFonts w:ascii="Arial Narrow" w:eastAsia="Arial" w:hAnsi="Arial Narrow" w:cs="Arial"/>
          <w:b/>
          <w:color w:val="000000"/>
          <w:sz w:val="26"/>
          <w:szCs w:val="26"/>
          <w:lang w:eastAsia="es-MX"/>
        </w:rPr>
        <w:t xml:space="preserve">Ley de Responsabilidad Ambiental para el Estado de Coahuila de Zaragoza. </w:t>
      </w:r>
    </w:p>
    <w:p w14:paraId="3CB74A6F" w14:textId="77777777" w:rsidR="00405522" w:rsidRPr="00556607" w:rsidRDefault="00405522" w:rsidP="00405522">
      <w:pPr>
        <w:rPr>
          <w:rFonts w:ascii="Arial Narrow" w:eastAsia="Arial" w:hAnsi="Arial Narrow" w:cs="Arial"/>
          <w:color w:val="000000"/>
          <w:sz w:val="26"/>
          <w:szCs w:val="26"/>
          <w:lang w:eastAsia="es-MX"/>
        </w:rPr>
      </w:pPr>
    </w:p>
    <w:p w14:paraId="3952CAEB" w14:textId="43B327E6" w:rsidR="00405522" w:rsidRPr="00556607" w:rsidRDefault="00405522" w:rsidP="00405522">
      <w:pPr>
        <w:rPr>
          <w:rFonts w:ascii="Arial Narrow" w:eastAsia="Arial" w:hAnsi="Arial Narrow" w:cs="Arial"/>
          <w:color w:val="000000"/>
          <w:sz w:val="26"/>
          <w:szCs w:val="26"/>
          <w:lang w:val="es-ES" w:eastAsia="es-MX"/>
        </w:rPr>
      </w:pPr>
      <w:bookmarkStart w:id="0" w:name="_gjdgxs" w:colFirst="0" w:colLast="0"/>
      <w:bookmarkEnd w:id="0"/>
      <w:r w:rsidRPr="00556607">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556607">
        <w:rPr>
          <w:rFonts w:ascii="Arial Narrow" w:eastAsia="Arial" w:hAnsi="Arial Narrow" w:cs="Arial"/>
          <w:color w:val="000000"/>
          <w:sz w:val="26"/>
          <w:szCs w:val="26"/>
          <w:lang w:eastAsia="es-MX"/>
        </w:rPr>
        <w:t xml:space="preserve"> </w:t>
      </w:r>
      <w:r w:rsidRPr="00556607">
        <w:rPr>
          <w:rFonts w:ascii="Arial Narrow" w:hAnsi="Arial Narrow"/>
          <w:b/>
          <w:color w:val="000000"/>
          <w:sz w:val="26"/>
          <w:szCs w:val="26"/>
          <w:lang w:eastAsia="es-MX"/>
        </w:rPr>
        <w:t>Diputad</w:t>
      </w:r>
      <w:r>
        <w:rPr>
          <w:rFonts w:ascii="Arial Narrow" w:hAnsi="Arial Narrow"/>
          <w:b/>
          <w:color w:val="000000"/>
          <w:sz w:val="26"/>
          <w:szCs w:val="26"/>
          <w:lang w:eastAsia="es-MX"/>
        </w:rPr>
        <w:t xml:space="preserve">a </w:t>
      </w:r>
      <w:r w:rsidRPr="00405522">
        <w:rPr>
          <w:rFonts w:ascii="Arial Narrow" w:eastAsia="Arial" w:hAnsi="Arial Narrow" w:cs="Arial"/>
          <w:b/>
          <w:color w:val="000000"/>
          <w:sz w:val="26"/>
          <w:szCs w:val="26"/>
          <w:lang w:eastAsia="es-MX"/>
        </w:rPr>
        <w:t xml:space="preserve">Verónica </w:t>
      </w:r>
      <w:proofErr w:type="spellStart"/>
      <w:r w:rsidRPr="00405522">
        <w:rPr>
          <w:rFonts w:ascii="Arial Narrow" w:eastAsia="Arial" w:hAnsi="Arial Narrow" w:cs="Arial"/>
          <w:b/>
          <w:color w:val="000000"/>
          <w:sz w:val="26"/>
          <w:szCs w:val="26"/>
          <w:lang w:eastAsia="es-MX"/>
        </w:rPr>
        <w:t>Boreque</w:t>
      </w:r>
      <w:proofErr w:type="spellEnd"/>
      <w:r w:rsidRPr="00405522">
        <w:rPr>
          <w:rFonts w:ascii="Arial Narrow" w:eastAsia="Arial" w:hAnsi="Arial Narrow" w:cs="Arial"/>
          <w:b/>
          <w:color w:val="000000"/>
          <w:sz w:val="26"/>
          <w:szCs w:val="26"/>
          <w:lang w:eastAsia="es-MX"/>
        </w:rPr>
        <w:t xml:space="preserve"> Martínez González</w:t>
      </w:r>
      <w:r w:rsidRPr="00556607">
        <w:rPr>
          <w:rFonts w:ascii="Arial Narrow" w:eastAsia="Arial" w:hAnsi="Arial Narrow" w:cs="Arial"/>
          <w:color w:val="000000"/>
          <w:sz w:val="26"/>
          <w:szCs w:val="26"/>
          <w:lang w:eastAsia="es-MX"/>
        </w:rPr>
        <w:t>,</w:t>
      </w:r>
      <w:r w:rsidRPr="00556607">
        <w:rPr>
          <w:rFonts w:ascii="Arial Narrow" w:eastAsia="Arial" w:hAnsi="Arial Narrow" w:cs="Arial"/>
          <w:b/>
          <w:color w:val="000000"/>
          <w:sz w:val="26"/>
          <w:szCs w:val="26"/>
          <w:lang w:eastAsia="es-MX"/>
        </w:rPr>
        <w:t xml:space="preserve"> </w:t>
      </w:r>
      <w:r w:rsidRPr="00556607">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383F7336" w14:textId="77777777" w:rsidR="00405522" w:rsidRPr="00556607" w:rsidRDefault="00405522" w:rsidP="00405522">
      <w:pPr>
        <w:rPr>
          <w:rFonts w:ascii="Arial Narrow" w:eastAsia="Arial" w:hAnsi="Arial Narrow" w:cs="Arial"/>
          <w:color w:val="000000"/>
          <w:sz w:val="26"/>
          <w:szCs w:val="26"/>
          <w:lang w:eastAsia="es-MX"/>
        </w:rPr>
      </w:pPr>
    </w:p>
    <w:p w14:paraId="7533B049" w14:textId="4E77F283" w:rsidR="00405522" w:rsidRPr="00556607" w:rsidRDefault="00405522" w:rsidP="00405522">
      <w:pPr>
        <w:rPr>
          <w:rFonts w:ascii="Arial Narrow" w:eastAsia="Arial" w:hAnsi="Arial Narrow" w:cs="Arial"/>
          <w:b/>
          <w:color w:val="000000"/>
          <w:sz w:val="26"/>
          <w:szCs w:val="26"/>
          <w:lang w:eastAsia="es-MX"/>
        </w:rPr>
      </w:pPr>
      <w:r w:rsidRPr="00556607">
        <w:rPr>
          <w:rFonts w:ascii="Arial Narrow" w:eastAsia="Arial" w:hAnsi="Arial Narrow" w:cs="Arial"/>
          <w:color w:val="000000"/>
          <w:sz w:val="26"/>
          <w:szCs w:val="26"/>
          <w:lang w:eastAsia="es-MX"/>
        </w:rPr>
        <w:t xml:space="preserve">Fecha de Lectura de la Iniciativa: </w:t>
      </w:r>
      <w:r>
        <w:rPr>
          <w:rFonts w:ascii="Arial Narrow" w:eastAsia="Arial" w:hAnsi="Arial Narrow" w:cs="Arial"/>
          <w:b/>
          <w:color w:val="000000"/>
          <w:sz w:val="26"/>
          <w:szCs w:val="26"/>
          <w:lang w:eastAsia="es-MX"/>
        </w:rPr>
        <w:t>30</w:t>
      </w:r>
      <w:r w:rsidRPr="00556607">
        <w:rPr>
          <w:rFonts w:ascii="Arial Narrow" w:eastAsia="Arial" w:hAnsi="Arial Narrow" w:cs="Arial"/>
          <w:b/>
          <w:color w:val="000000"/>
          <w:sz w:val="26"/>
          <w:szCs w:val="26"/>
          <w:lang w:eastAsia="es-MX"/>
        </w:rPr>
        <w:t xml:space="preserve"> de </w:t>
      </w:r>
      <w:proofErr w:type="gramStart"/>
      <w:r w:rsidRPr="00556607">
        <w:rPr>
          <w:rFonts w:ascii="Arial Narrow" w:eastAsia="Arial" w:hAnsi="Arial Narrow" w:cs="Arial"/>
          <w:b/>
          <w:color w:val="000000"/>
          <w:sz w:val="26"/>
          <w:szCs w:val="26"/>
          <w:lang w:eastAsia="es-MX"/>
        </w:rPr>
        <w:t>Septiembre</w:t>
      </w:r>
      <w:proofErr w:type="gramEnd"/>
      <w:r w:rsidRPr="00556607">
        <w:rPr>
          <w:rFonts w:ascii="Arial Narrow" w:eastAsia="Arial" w:hAnsi="Arial Narrow" w:cs="Arial"/>
          <w:b/>
          <w:color w:val="000000"/>
          <w:sz w:val="26"/>
          <w:szCs w:val="26"/>
          <w:lang w:eastAsia="es-MX"/>
        </w:rPr>
        <w:t xml:space="preserve"> de 2020.</w:t>
      </w:r>
    </w:p>
    <w:p w14:paraId="5AFEE045" w14:textId="77777777" w:rsidR="00405522" w:rsidRPr="00556607" w:rsidRDefault="00405522" w:rsidP="00405522">
      <w:pPr>
        <w:rPr>
          <w:rFonts w:ascii="Arial Narrow" w:eastAsia="Arial" w:hAnsi="Arial Narrow" w:cs="Arial"/>
          <w:sz w:val="26"/>
          <w:szCs w:val="26"/>
          <w:lang w:eastAsia="es-MX"/>
        </w:rPr>
      </w:pPr>
    </w:p>
    <w:p w14:paraId="7EEEABBA" w14:textId="77777777" w:rsidR="00405522" w:rsidRPr="00556607" w:rsidRDefault="00405522" w:rsidP="00405522">
      <w:pPr>
        <w:rPr>
          <w:rFonts w:ascii="Arial Narrow" w:eastAsia="Arial" w:hAnsi="Arial Narrow" w:cs="Arial"/>
          <w:color w:val="000000"/>
          <w:sz w:val="26"/>
          <w:szCs w:val="26"/>
          <w:lang w:eastAsia="es-MX"/>
        </w:rPr>
      </w:pPr>
      <w:r w:rsidRPr="00556607">
        <w:rPr>
          <w:rFonts w:ascii="Arial Narrow" w:eastAsia="Arial" w:hAnsi="Arial Narrow" w:cs="Arial"/>
          <w:color w:val="000000"/>
          <w:sz w:val="26"/>
          <w:szCs w:val="26"/>
          <w:lang w:eastAsia="es-MX"/>
        </w:rPr>
        <w:t xml:space="preserve">Turnada a la </w:t>
      </w:r>
      <w:r w:rsidRPr="00556607">
        <w:rPr>
          <w:rFonts w:ascii="Arial Narrow" w:eastAsia="Arial" w:hAnsi="Arial Narrow" w:cs="Arial"/>
          <w:b/>
          <w:color w:val="000000"/>
          <w:sz w:val="26"/>
          <w:szCs w:val="26"/>
          <w:lang w:eastAsia="es-MX"/>
        </w:rPr>
        <w:t>Comisión de Gobernación, Puntos Constitucionales y Justicia.</w:t>
      </w:r>
    </w:p>
    <w:p w14:paraId="253EF7A8" w14:textId="77777777" w:rsidR="00405522" w:rsidRPr="00556607" w:rsidRDefault="00405522" w:rsidP="00405522">
      <w:pPr>
        <w:rPr>
          <w:rFonts w:ascii="Arial Narrow" w:eastAsia="Arial" w:hAnsi="Arial Narrow" w:cs="Arial"/>
          <w:color w:val="000000"/>
          <w:sz w:val="26"/>
          <w:szCs w:val="26"/>
          <w:lang w:eastAsia="es-MX"/>
        </w:rPr>
      </w:pPr>
    </w:p>
    <w:p w14:paraId="3D5A0A12" w14:textId="77777777" w:rsidR="000164B9" w:rsidRPr="00243A6B" w:rsidRDefault="000164B9" w:rsidP="000164B9">
      <w:pPr>
        <w:rPr>
          <w:rFonts w:ascii="Arial Narrow" w:hAnsi="Arial Narrow"/>
          <w:b/>
          <w:color w:val="000000"/>
          <w:sz w:val="26"/>
          <w:szCs w:val="26"/>
        </w:rPr>
      </w:pPr>
      <w:r w:rsidRPr="00243A6B">
        <w:rPr>
          <w:rFonts w:ascii="Arial Narrow" w:hAnsi="Arial Narrow"/>
          <w:b/>
          <w:color w:val="000000"/>
          <w:sz w:val="26"/>
          <w:szCs w:val="26"/>
        </w:rPr>
        <w:t xml:space="preserve">Lectura del Dictamen: </w:t>
      </w:r>
      <w:r>
        <w:rPr>
          <w:rFonts w:ascii="Arial Narrow" w:hAnsi="Arial Narrow"/>
          <w:b/>
          <w:color w:val="000000"/>
          <w:sz w:val="26"/>
          <w:szCs w:val="26"/>
        </w:rPr>
        <w:t xml:space="preserve">12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de 2020.</w:t>
      </w:r>
    </w:p>
    <w:p w14:paraId="4241210B" w14:textId="77777777" w:rsidR="000164B9" w:rsidRPr="00243A6B" w:rsidRDefault="000164B9" w:rsidP="000164B9">
      <w:pPr>
        <w:rPr>
          <w:rFonts w:ascii="Arial Narrow" w:hAnsi="Arial Narrow"/>
          <w:b/>
          <w:color w:val="000000"/>
          <w:sz w:val="26"/>
          <w:szCs w:val="26"/>
        </w:rPr>
      </w:pPr>
    </w:p>
    <w:p w14:paraId="579D7365" w14:textId="5B265976" w:rsidR="000164B9" w:rsidRPr="00243A6B" w:rsidRDefault="000164B9" w:rsidP="000164B9">
      <w:pPr>
        <w:rPr>
          <w:rFonts w:ascii="Arial Narrow" w:hAnsi="Arial Narrow"/>
          <w:b/>
          <w:color w:val="000000"/>
          <w:sz w:val="26"/>
          <w:szCs w:val="26"/>
        </w:rPr>
      </w:pPr>
      <w:r w:rsidRPr="00243A6B">
        <w:rPr>
          <w:rFonts w:ascii="Arial Narrow" w:hAnsi="Arial Narrow"/>
          <w:b/>
          <w:color w:val="000000"/>
          <w:sz w:val="26"/>
          <w:szCs w:val="26"/>
        </w:rPr>
        <w:t xml:space="preserve">Decreto No. </w:t>
      </w:r>
      <w:r>
        <w:rPr>
          <w:rFonts w:ascii="Arial Narrow" w:hAnsi="Arial Narrow"/>
          <w:b/>
          <w:color w:val="000000"/>
          <w:sz w:val="26"/>
          <w:szCs w:val="26"/>
        </w:rPr>
        <w:t>802</w:t>
      </w:r>
    </w:p>
    <w:p w14:paraId="4E60BFB5" w14:textId="77777777" w:rsidR="000164B9" w:rsidRPr="00243A6B" w:rsidRDefault="000164B9" w:rsidP="000164B9">
      <w:pPr>
        <w:rPr>
          <w:rFonts w:ascii="Arial Narrow" w:hAnsi="Arial Narrow"/>
          <w:b/>
          <w:color w:val="000000"/>
          <w:sz w:val="26"/>
          <w:szCs w:val="26"/>
        </w:rPr>
      </w:pPr>
    </w:p>
    <w:p w14:paraId="384547C0" w14:textId="77777777" w:rsidR="008E34F6" w:rsidRPr="008E34F6" w:rsidRDefault="008E34F6" w:rsidP="008E34F6">
      <w:pPr>
        <w:ind w:right="-376"/>
        <w:rPr>
          <w:rFonts w:ascii="Arial Narrow" w:hAnsi="Arial Narrow" w:cs="Arial"/>
          <w:b/>
          <w:color w:val="000000"/>
          <w:sz w:val="26"/>
          <w:szCs w:val="26"/>
        </w:rPr>
      </w:pPr>
      <w:r w:rsidRPr="008E34F6">
        <w:rPr>
          <w:rFonts w:ascii="Arial Narrow" w:hAnsi="Arial Narrow" w:cs="Arial"/>
          <w:color w:val="000000"/>
          <w:sz w:val="26"/>
          <w:szCs w:val="26"/>
        </w:rPr>
        <w:t xml:space="preserve">Publicación en el Periódico Oficial del Gobierno del Estado: </w:t>
      </w:r>
      <w:r w:rsidRPr="008E34F6">
        <w:rPr>
          <w:rFonts w:ascii="Arial Narrow" w:hAnsi="Arial Narrow" w:cs="Arial"/>
          <w:b/>
          <w:color w:val="000000"/>
          <w:sz w:val="26"/>
          <w:szCs w:val="26"/>
        </w:rPr>
        <w:t xml:space="preserve">P.O. 95 - 27 de </w:t>
      </w:r>
      <w:proofErr w:type="gramStart"/>
      <w:r w:rsidRPr="008E34F6">
        <w:rPr>
          <w:rFonts w:ascii="Arial Narrow" w:hAnsi="Arial Narrow" w:cs="Arial"/>
          <w:b/>
          <w:color w:val="000000"/>
          <w:sz w:val="26"/>
          <w:szCs w:val="26"/>
        </w:rPr>
        <w:t>Noviembre</w:t>
      </w:r>
      <w:proofErr w:type="gramEnd"/>
      <w:r w:rsidRPr="008E34F6">
        <w:rPr>
          <w:rFonts w:ascii="Arial Narrow" w:hAnsi="Arial Narrow" w:cs="Arial"/>
          <w:b/>
          <w:color w:val="000000"/>
          <w:sz w:val="26"/>
          <w:szCs w:val="26"/>
        </w:rPr>
        <w:t xml:space="preserve"> de 2020.</w:t>
      </w:r>
    </w:p>
    <w:p w14:paraId="7CBE1B4F" w14:textId="77777777" w:rsidR="00405522" w:rsidRPr="00556607" w:rsidRDefault="00405522" w:rsidP="00405522">
      <w:pPr>
        <w:rPr>
          <w:rFonts w:eastAsia="Arial" w:cs="Arial"/>
          <w:b/>
          <w:bCs/>
          <w:sz w:val="24"/>
          <w:szCs w:val="24"/>
          <w:lang w:eastAsia="es-MX"/>
        </w:rPr>
      </w:pPr>
      <w:bookmarkStart w:id="1" w:name="_GoBack"/>
      <w:bookmarkEnd w:id="1"/>
    </w:p>
    <w:p w14:paraId="242AB0B1" w14:textId="77777777" w:rsidR="00405522" w:rsidRPr="00556607" w:rsidRDefault="00405522" w:rsidP="00405522">
      <w:pPr>
        <w:rPr>
          <w:rFonts w:eastAsia="Arial" w:cs="Arial"/>
          <w:b/>
          <w:sz w:val="28"/>
          <w:szCs w:val="28"/>
          <w:lang w:eastAsia="es-MX"/>
        </w:rPr>
      </w:pPr>
    </w:p>
    <w:p w14:paraId="14C94E0B" w14:textId="77777777" w:rsidR="00405522" w:rsidRDefault="00405522" w:rsidP="00405522">
      <w:pPr>
        <w:spacing w:line="360" w:lineRule="auto"/>
        <w:ind w:right="51"/>
        <w:rPr>
          <w:rFonts w:cs="Arial"/>
          <w:b/>
          <w:sz w:val="28"/>
          <w:szCs w:val="28"/>
        </w:rPr>
      </w:pPr>
    </w:p>
    <w:p w14:paraId="72305990" w14:textId="77777777" w:rsidR="00405522" w:rsidRPr="00405522" w:rsidRDefault="00405522" w:rsidP="002271BC">
      <w:pPr>
        <w:spacing w:line="276" w:lineRule="auto"/>
        <w:rPr>
          <w:rFonts w:eastAsia="Arial" w:cs="Arial"/>
          <w:b/>
          <w:bCs/>
          <w:sz w:val="28"/>
          <w:szCs w:val="28"/>
        </w:rPr>
      </w:pPr>
    </w:p>
    <w:p w14:paraId="30EC55C6" w14:textId="77777777" w:rsidR="00405522" w:rsidRDefault="00405522" w:rsidP="002271BC">
      <w:pPr>
        <w:spacing w:line="276" w:lineRule="auto"/>
        <w:rPr>
          <w:rFonts w:eastAsia="Arial" w:cs="Arial"/>
          <w:b/>
          <w:bCs/>
          <w:sz w:val="28"/>
          <w:szCs w:val="28"/>
        </w:rPr>
      </w:pPr>
    </w:p>
    <w:p w14:paraId="15A24829" w14:textId="77777777" w:rsidR="00405522" w:rsidRDefault="00405522">
      <w:pPr>
        <w:jc w:val="left"/>
        <w:rPr>
          <w:rFonts w:eastAsia="Arial" w:cs="Arial"/>
          <w:b/>
          <w:bCs/>
          <w:sz w:val="28"/>
          <w:szCs w:val="28"/>
        </w:rPr>
      </w:pPr>
      <w:r>
        <w:rPr>
          <w:rFonts w:eastAsia="Arial" w:cs="Arial"/>
          <w:b/>
          <w:bCs/>
          <w:sz w:val="28"/>
          <w:szCs w:val="28"/>
        </w:rPr>
        <w:br w:type="page"/>
      </w:r>
    </w:p>
    <w:p w14:paraId="7888ED11" w14:textId="75A35289" w:rsidR="00C80768" w:rsidRPr="002271BC" w:rsidRDefault="00C80768" w:rsidP="002271BC">
      <w:pPr>
        <w:spacing w:line="276" w:lineRule="auto"/>
        <w:rPr>
          <w:rFonts w:eastAsia="Arial" w:cs="Arial"/>
          <w:b/>
          <w:bCs/>
          <w:sz w:val="28"/>
          <w:szCs w:val="28"/>
        </w:rPr>
      </w:pPr>
      <w:r w:rsidRPr="002271BC">
        <w:rPr>
          <w:rFonts w:eastAsia="Arial" w:cs="Arial"/>
          <w:b/>
          <w:bCs/>
          <w:sz w:val="28"/>
          <w:szCs w:val="28"/>
        </w:rPr>
        <w:lastRenderedPageBreak/>
        <w:t>INICIATIVA CON PROYECTO DE DECRETO QUE PRESENTA</w:t>
      </w:r>
      <w:r w:rsidR="00B204FE" w:rsidRPr="002271BC">
        <w:rPr>
          <w:rFonts w:eastAsia="Arial" w:cs="Arial"/>
          <w:b/>
          <w:bCs/>
          <w:sz w:val="28"/>
          <w:szCs w:val="28"/>
        </w:rPr>
        <w:t>N</w:t>
      </w:r>
      <w:r w:rsidR="0052052D" w:rsidRPr="002271BC">
        <w:rPr>
          <w:rFonts w:eastAsia="Arial" w:cs="Arial"/>
          <w:b/>
          <w:bCs/>
          <w:sz w:val="28"/>
          <w:szCs w:val="28"/>
        </w:rPr>
        <w:t xml:space="preserve"> </w:t>
      </w:r>
      <w:r w:rsidR="00B204FE" w:rsidRPr="002271BC">
        <w:rPr>
          <w:rFonts w:eastAsia="Arial" w:cs="Arial"/>
          <w:b/>
          <w:bCs/>
          <w:sz w:val="28"/>
          <w:szCs w:val="28"/>
        </w:rPr>
        <w:t>LAS DIPUTADAS Y DIPUTADOS INTEGRANTES DEL GRUPO PARLAMENTARIO “GRAL. ANDRÉS S. VIESCA”, DEL PARTIDO REVOLUCIONARIO INSTITUCIONAL, POR CONDUCTO DE L</w:t>
      </w:r>
      <w:r w:rsidRPr="002271BC">
        <w:rPr>
          <w:rFonts w:eastAsia="Arial" w:cs="Arial"/>
          <w:b/>
          <w:bCs/>
          <w:sz w:val="28"/>
          <w:szCs w:val="28"/>
        </w:rPr>
        <w:t xml:space="preserve">A DIPUTADA </w:t>
      </w:r>
      <w:r w:rsidR="00566816" w:rsidRPr="002271BC">
        <w:rPr>
          <w:rFonts w:eastAsia="Arial" w:cs="Arial"/>
          <w:b/>
          <w:bCs/>
          <w:sz w:val="28"/>
          <w:szCs w:val="28"/>
        </w:rPr>
        <w:t xml:space="preserve">VERÓNICA BOREQUE MARTÍNEZ GONZÁLEZ, MEDIANTE LA QUE CUAL SE EXPIDE LA </w:t>
      </w:r>
      <w:r w:rsidR="00566816" w:rsidRPr="00566816">
        <w:rPr>
          <w:rFonts w:eastAsia="Arial" w:cs="Arial"/>
          <w:b/>
          <w:bCs/>
          <w:sz w:val="28"/>
          <w:szCs w:val="28"/>
        </w:rPr>
        <w:t>LEY DE RESPONSABILIDAD AMBIENTAL PARA EL ESTADO DE COAHUILA DE ZARAGOZA</w:t>
      </w:r>
      <w:r w:rsidR="00566816" w:rsidRPr="002271BC">
        <w:rPr>
          <w:rFonts w:eastAsia="Arial" w:cs="Arial"/>
          <w:b/>
          <w:bCs/>
          <w:sz w:val="28"/>
          <w:szCs w:val="28"/>
        </w:rPr>
        <w:t>.</w:t>
      </w:r>
    </w:p>
    <w:p w14:paraId="37FB9C9D" w14:textId="77777777" w:rsidR="00B204FE" w:rsidRPr="002271BC" w:rsidRDefault="00B204FE" w:rsidP="002271BC">
      <w:pPr>
        <w:spacing w:line="276" w:lineRule="auto"/>
        <w:rPr>
          <w:rFonts w:cs="Arial"/>
          <w:b/>
          <w:sz w:val="28"/>
          <w:szCs w:val="28"/>
        </w:rPr>
      </w:pPr>
    </w:p>
    <w:p w14:paraId="4AB4121E" w14:textId="77777777" w:rsidR="00C80768" w:rsidRPr="002271BC" w:rsidRDefault="00C80768" w:rsidP="002271BC">
      <w:pPr>
        <w:spacing w:line="276" w:lineRule="auto"/>
        <w:rPr>
          <w:rFonts w:cs="Arial"/>
          <w:b/>
          <w:sz w:val="28"/>
          <w:szCs w:val="28"/>
        </w:rPr>
      </w:pPr>
      <w:r w:rsidRPr="002271BC">
        <w:rPr>
          <w:rFonts w:cs="Arial"/>
          <w:b/>
          <w:sz w:val="28"/>
          <w:szCs w:val="28"/>
        </w:rPr>
        <w:t xml:space="preserve">H. PLENO DEL CONGRESO DEL ESTADO </w:t>
      </w:r>
    </w:p>
    <w:p w14:paraId="7927F5FE" w14:textId="77777777" w:rsidR="00C80768" w:rsidRPr="002271BC" w:rsidRDefault="00C80768" w:rsidP="002271BC">
      <w:pPr>
        <w:spacing w:line="276" w:lineRule="auto"/>
        <w:rPr>
          <w:rFonts w:cs="Arial"/>
          <w:b/>
          <w:sz w:val="28"/>
          <w:szCs w:val="28"/>
        </w:rPr>
      </w:pPr>
      <w:r w:rsidRPr="002271BC">
        <w:rPr>
          <w:rFonts w:cs="Arial"/>
          <w:b/>
          <w:sz w:val="28"/>
          <w:szCs w:val="28"/>
        </w:rPr>
        <w:t>DE COAHUILA DE ZARAGOZA.</w:t>
      </w:r>
    </w:p>
    <w:p w14:paraId="0D14FD19" w14:textId="77777777" w:rsidR="00C80768" w:rsidRPr="002271BC" w:rsidRDefault="00C80768" w:rsidP="002271BC">
      <w:pPr>
        <w:spacing w:line="276" w:lineRule="auto"/>
        <w:rPr>
          <w:rFonts w:cs="Arial"/>
          <w:b/>
          <w:sz w:val="28"/>
          <w:szCs w:val="28"/>
        </w:rPr>
      </w:pPr>
      <w:r w:rsidRPr="002271BC">
        <w:rPr>
          <w:rFonts w:cs="Arial"/>
          <w:b/>
          <w:sz w:val="28"/>
          <w:szCs w:val="28"/>
        </w:rPr>
        <w:t>P R E S E N T E.-</w:t>
      </w:r>
    </w:p>
    <w:p w14:paraId="793E6A3E" w14:textId="77777777" w:rsidR="00EC62F4" w:rsidRPr="002271BC" w:rsidRDefault="00EC62F4" w:rsidP="002271BC">
      <w:pPr>
        <w:spacing w:line="276" w:lineRule="auto"/>
        <w:rPr>
          <w:rFonts w:cs="Arial"/>
          <w:sz w:val="28"/>
          <w:szCs w:val="28"/>
        </w:rPr>
      </w:pPr>
    </w:p>
    <w:p w14:paraId="6A7EB545" w14:textId="77777777" w:rsidR="00C80768" w:rsidRPr="002271BC" w:rsidRDefault="00C80768" w:rsidP="002271BC">
      <w:pPr>
        <w:spacing w:line="276" w:lineRule="auto"/>
        <w:rPr>
          <w:rFonts w:eastAsia="Arial" w:cs="Arial"/>
          <w:b/>
          <w:bCs/>
          <w:sz w:val="28"/>
          <w:szCs w:val="28"/>
        </w:rPr>
      </w:pPr>
      <w:r w:rsidRPr="002271BC">
        <w:rPr>
          <w:rFonts w:cs="Arial"/>
          <w:sz w:val="28"/>
          <w:szCs w:val="28"/>
        </w:rPr>
        <w:t>La</w:t>
      </w:r>
      <w:r w:rsidR="00B204FE" w:rsidRPr="002271BC">
        <w:rPr>
          <w:rFonts w:cs="Arial"/>
          <w:sz w:val="28"/>
          <w:szCs w:val="28"/>
        </w:rPr>
        <w:t xml:space="preserve"> suscrita Diputada Verónica </w:t>
      </w:r>
      <w:proofErr w:type="spellStart"/>
      <w:r w:rsidR="00B204FE" w:rsidRPr="002271BC">
        <w:rPr>
          <w:rFonts w:cs="Arial"/>
          <w:sz w:val="28"/>
          <w:szCs w:val="28"/>
        </w:rPr>
        <w:t>Boreque</w:t>
      </w:r>
      <w:proofErr w:type="spellEnd"/>
      <w:r w:rsidR="00B204FE" w:rsidRPr="002271BC">
        <w:rPr>
          <w:rFonts w:cs="Arial"/>
          <w:sz w:val="28"/>
          <w:szCs w:val="28"/>
        </w:rPr>
        <w:t xml:space="preserve"> Martínez González, conjuntamente con las </w:t>
      </w:r>
      <w:r w:rsidRPr="002271BC">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2271BC">
        <w:rPr>
          <w:rFonts w:cs="Arial"/>
          <w:bCs/>
          <w:sz w:val="28"/>
          <w:szCs w:val="28"/>
        </w:rPr>
        <w:t xml:space="preserve">, </w:t>
      </w:r>
      <w:r w:rsidRPr="002271BC">
        <w:rPr>
          <w:rFonts w:cs="Arial"/>
          <w:sz w:val="28"/>
          <w:szCs w:val="28"/>
        </w:rPr>
        <w:t>bajo la siguiente:</w:t>
      </w:r>
    </w:p>
    <w:p w14:paraId="19FD15E0" w14:textId="77777777" w:rsidR="001F6AFE" w:rsidRPr="002271BC" w:rsidRDefault="001F6AFE" w:rsidP="002271BC">
      <w:pPr>
        <w:spacing w:line="276" w:lineRule="auto"/>
        <w:rPr>
          <w:rFonts w:eastAsia="Arial" w:cs="Arial"/>
          <w:b/>
          <w:bCs/>
          <w:sz w:val="28"/>
          <w:szCs w:val="28"/>
        </w:rPr>
      </w:pPr>
    </w:p>
    <w:p w14:paraId="1D3CE4E1" w14:textId="77777777" w:rsidR="00C80768" w:rsidRPr="002271BC" w:rsidRDefault="00C80768" w:rsidP="002271BC">
      <w:pPr>
        <w:spacing w:line="276" w:lineRule="auto"/>
        <w:jc w:val="center"/>
        <w:rPr>
          <w:rFonts w:eastAsia="Arial" w:cs="Arial"/>
          <w:b/>
          <w:bCs/>
          <w:sz w:val="28"/>
          <w:szCs w:val="28"/>
        </w:rPr>
      </w:pPr>
      <w:r w:rsidRPr="002271BC">
        <w:rPr>
          <w:rFonts w:eastAsia="Arial" w:cs="Arial"/>
          <w:b/>
          <w:bCs/>
          <w:sz w:val="28"/>
          <w:szCs w:val="28"/>
        </w:rPr>
        <w:t>E X P O S I C I O N   D E   M O T I V O S</w:t>
      </w:r>
    </w:p>
    <w:p w14:paraId="44254F8C" w14:textId="77777777" w:rsidR="00522810" w:rsidRPr="002271BC" w:rsidRDefault="00522810" w:rsidP="002271BC">
      <w:pPr>
        <w:spacing w:line="276" w:lineRule="auto"/>
        <w:jc w:val="center"/>
        <w:rPr>
          <w:rFonts w:eastAsia="Arial" w:cs="Arial"/>
          <w:b/>
          <w:bCs/>
          <w:sz w:val="28"/>
          <w:szCs w:val="28"/>
        </w:rPr>
      </w:pPr>
    </w:p>
    <w:p w14:paraId="66699675" w14:textId="77777777" w:rsidR="00A77AD6" w:rsidRPr="002271BC" w:rsidRDefault="00A77AD6" w:rsidP="002271BC">
      <w:pPr>
        <w:spacing w:line="276" w:lineRule="auto"/>
        <w:rPr>
          <w:rFonts w:cs="Arial"/>
          <w:sz w:val="28"/>
          <w:szCs w:val="28"/>
        </w:rPr>
      </w:pPr>
      <w:r w:rsidRPr="002271BC">
        <w:rPr>
          <w:rFonts w:cs="Arial"/>
          <w:sz w:val="28"/>
          <w:szCs w:val="28"/>
        </w:rPr>
        <w:t>T</w:t>
      </w:r>
      <w:r w:rsidR="001D24E4" w:rsidRPr="002271BC">
        <w:rPr>
          <w:rFonts w:cs="Arial"/>
          <w:sz w:val="28"/>
          <w:szCs w:val="28"/>
        </w:rPr>
        <w:t xml:space="preserve">odo hombre y mujer </w:t>
      </w:r>
      <w:r w:rsidRPr="002271BC">
        <w:rPr>
          <w:rFonts w:cs="Arial"/>
          <w:sz w:val="28"/>
          <w:szCs w:val="28"/>
        </w:rPr>
        <w:t>tiene</w:t>
      </w:r>
      <w:r w:rsidR="001D24E4" w:rsidRPr="002271BC">
        <w:rPr>
          <w:rFonts w:cs="Arial"/>
          <w:sz w:val="28"/>
          <w:szCs w:val="28"/>
        </w:rPr>
        <w:t>n</w:t>
      </w:r>
      <w:r w:rsidRPr="002271BC">
        <w:rPr>
          <w:rFonts w:cs="Arial"/>
          <w:sz w:val="28"/>
          <w:szCs w:val="28"/>
        </w:rPr>
        <w:t xml:space="preserve"> derecho a un medio ambiente adecuado para s</w:t>
      </w:r>
      <w:r w:rsidR="006409A9" w:rsidRPr="002271BC">
        <w:rPr>
          <w:rFonts w:cs="Arial"/>
          <w:sz w:val="28"/>
          <w:szCs w:val="28"/>
        </w:rPr>
        <w:t>u desarrollo,</w:t>
      </w:r>
      <w:r w:rsidR="009F106C" w:rsidRPr="002271BC">
        <w:rPr>
          <w:rFonts w:cs="Arial"/>
          <w:sz w:val="28"/>
          <w:szCs w:val="28"/>
        </w:rPr>
        <w:t xml:space="preserve"> su</w:t>
      </w:r>
      <w:r w:rsidR="006409A9" w:rsidRPr="002271BC">
        <w:rPr>
          <w:rFonts w:cs="Arial"/>
          <w:sz w:val="28"/>
          <w:szCs w:val="28"/>
        </w:rPr>
        <w:t xml:space="preserve"> salud y </w:t>
      </w:r>
      <w:r w:rsidR="009F106C" w:rsidRPr="002271BC">
        <w:rPr>
          <w:rFonts w:cs="Arial"/>
          <w:sz w:val="28"/>
          <w:szCs w:val="28"/>
        </w:rPr>
        <w:t xml:space="preserve">su </w:t>
      </w:r>
      <w:r w:rsidR="006409A9" w:rsidRPr="002271BC">
        <w:rPr>
          <w:rFonts w:cs="Arial"/>
          <w:sz w:val="28"/>
          <w:szCs w:val="28"/>
        </w:rPr>
        <w:t>bienestar;</w:t>
      </w:r>
      <w:r w:rsidR="009F106C" w:rsidRPr="002271BC">
        <w:rPr>
          <w:rFonts w:cs="Arial"/>
          <w:sz w:val="28"/>
          <w:szCs w:val="28"/>
        </w:rPr>
        <w:t xml:space="preserve"> lo anterior</w:t>
      </w:r>
      <w:r w:rsidRPr="002271BC">
        <w:rPr>
          <w:rFonts w:cs="Arial"/>
          <w:sz w:val="28"/>
          <w:szCs w:val="28"/>
        </w:rPr>
        <w:t xml:space="preserve"> </w:t>
      </w:r>
      <w:r w:rsidR="001D24E4" w:rsidRPr="002271BC">
        <w:rPr>
          <w:rFonts w:cs="Arial"/>
          <w:sz w:val="28"/>
          <w:szCs w:val="28"/>
        </w:rPr>
        <w:t>lo</w:t>
      </w:r>
      <w:r w:rsidRPr="002271BC">
        <w:rPr>
          <w:rFonts w:cs="Arial"/>
          <w:sz w:val="28"/>
          <w:szCs w:val="28"/>
        </w:rPr>
        <w:t xml:space="preserve"> enc</w:t>
      </w:r>
      <w:r w:rsidR="001D24E4" w:rsidRPr="002271BC">
        <w:rPr>
          <w:rFonts w:cs="Arial"/>
          <w:sz w:val="28"/>
          <w:szCs w:val="28"/>
        </w:rPr>
        <w:t>o</w:t>
      </w:r>
      <w:r w:rsidRPr="002271BC">
        <w:rPr>
          <w:rFonts w:cs="Arial"/>
          <w:sz w:val="28"/>
          <w:szCs w:val="28"/>
        </w:rPr>
        <w:t>ntra</w:t>
      </w:r>
      <w:r w:rsidR="001D24E4" w:rsidRPr="002271BC">
        <w:rPr>
          <w:rFonts w:cs="Arial"/>
          <w:sz w:val="28"/>
          <w:szCs w:val="28"/>
        </w:rPr>
        <w:t>mos</w:t>
      </w:r>
      <w:r w:rsidRPr="002271BC">
        <w:rPr>
          <w:rFonts w:cs="Arial"/>
          <w:sz w:val="28"/>
          <w:szCs w:val="28"/>
        </w:rPr>
        <w:t xml:space="preserve"> establecido </w:t>
      </w:r>
      <w:r w:rsidR="001D24E4" w:rsidRPr="002271BC">
        <w:rPr>
          <w:rFonts w:cs="Arial"/>
          <w:sz w:val="28"/>
          <w:szCs w:val="28"/>
        </w:rPr>
        <w:t xml:space="preserve">expresamente </w:t>
      </w:r>
      <w:r w:rsidRPr="002271BC">
        <w:rPr>
          <w:rFonts w:cs="Arial"/>
          <w:sz w:val="28"/>
          <w:szCs w:val="28"/>
        </w:rPr>
        <w:t>en el artículo 4° de la Constitución Política de los Estados Unidos Mexicanos.</w:t>
      </w:r>
      <w:r w:rsidR="006409A9" w:rsidRPr="002271BC">
        <w:rPr>
          <w:rFonts w:cs="Arial"/>
          <w:sz w:val="28"/>
          <w:szCs w:val="28"/>
        </w:rPr>
        <w:t xml:space="preserve"> </w:t>
      </w:r>
      <w:r w:rsidR="001D24E4" w:rsidRPr="002271BC">
        <w:rPr>
          <w:rFonts w:cs="Arial"/>
          <w:sz w:val="28"/>
          <w:szCs w:val="28"/>
        </w:rPr>
        <w:t xml:space="preserve">En ese sentido, </w:t>
      </w:r>
      <w:r w:rsidRPr="002271BC">
        <w:rPr>
          <w:rFonts w:cs="Arial"/>
          <w:sz w:val="28"/>
          <w:szCs w:val="28"/>
        </w:rPr>
        <w:t xml:space="preserve">mejorar la calidad de vida de </w:t>
      </w:r>
      <w:r w:rsidR="006409A9" w:rsidRPr="002271BC">
        <w:rPr>
          <w:rFonts w:cs="Arial"/>
          <w:sz w:val="28"/>
          <w:szCs w:val="28"/>
        </w:rPr>
        <w:t xml:space="preserve">la sociedad </w:t>
      </w:r>
      <w:r w:rsidRPr="002271BC">
        <w:rPr>
          <w:rFonts w:cs="Arial"/>
          <w:sz w:val="28"/>
          <w:szCs w:val="28"/>
        </w:rPr>
        <w:t>debe ser uno de los principales objetivos del Estado,</w:t>
      </w:r>
      <w:r w:rsidR="006409A9" w:rsidRPr="002271BC">
        <w:rPr>
          <w:rFonts w:cs="Arial"/>
          <w:sz w:val="28"/>
          <w:szCs w:val="28"/>
        </w:rPr>
        <w:t xml:space="preserve"> y</w:t>
      </w:r>
      <w:r w:rsidRPr="002271BC">
        <w:rPr>
          <w:rFonts w:cs="Arial"/>
          <w:sz w:val="28"/>
          <w:szCs w:val="28"/>
        </w:rPr>
        <w:t xml:space="preserve"> para tal efecto, es necesario implementar acciones que contribu</w:t>
      </w:r>
      <w:r w:rsidR="009F106C" w:rsidRPr="002271BC">
        <w:rPr>
          <w:rFonts w:cs="Arial"/>
          <w:sz w:val="28"/>
          <w:szCs w:val="28"/>
        </w:rPr>
        <w:t>yan al mejoramiento ambiental a través de</w:t>
      </w:r>
      <w:r w:rsidRPr="002271BC">
        <w:rPr>
          <w:rFonts w:cs="Arial"/>
          <w:sz w:val="28"/>
          <w:szCs w:val="28"/>
        </w:rPr>
        <w:t xml:space="preserve"> mecanismos </w:t>
      </w:r>
      <w:r w:rsidR="009F106C" w:rsidRPr="002271BC">
        <w:rPr>
          <w:rFonts w:cs="Arial"/>
          <w:sz w:val="28"/>
          <w:szCs w:val="28"/>
        </w:rPr>
        <w:t>preventivos</w:t>
      </w:r>
      <w:r w:rsidRPr="002271BC">
        <w:rPr>
          <w:rFonts w:cs="Arial"/>
          <w:sz w:val="28"/>
          <w:szCs w:val="28"/>
        </w:rPr>
        <w:t xml:space="preserve"> eficaces.</w:t>
      </w:r>
    </w:p>
    <w:p w14:paraId="7BBDF638" w14:textId="77777777" w:rsidR="00A77AD6" w:rsidRPr="002271BC" w:rsidRDefault="00A77AD6" w:rsidP="002271BC">
      <w:pPr>
        <w:spacing w:line="276" w:lineRule="auto"/>
        <w:rPr>
          <w:rFonts w:cs="Arial"/>
          <w:sz w:val="28"/>
          <w:szCs w:val="28"/>
        </w:rPr>
      </w:pPr>
    </w:p>
    <w:p w14:paraId="419BBBE1" w14:textId="3C37E2D2" w:rsidR="00A77AD6" w:rsidRPr="002271BC" w:rsidRDefault="006409A9" w:rsidP="002271BC">
      <w:pPr>
        <w:spacing w:line="276" w:lineRule="auto"/>
        <w:rPr>
          <w:rFonts w:cs="Arial"/>
          <w:sz w:val="28"/>
          <w:szCs w:val="28"/>
        </w:rPr>
      </w:pPr>
      <w:r w:rsidRPr="002271BC">
        <w:rPr>
          <w:rFonts w:cs="Arial"/>
          <w:sz w:val="28"/>
          <w:szCs w:val="28"/>
        </w:rPr>
        <w:t xml:space="preserve">Desde la </w:t>
      </w:r>
      <w:r w:rsidR="009F106C" w:rsidRPr="002271BC">
        <w:rPr>
          <w:rFonts w:cs="Arial"/>
          <w:sz w:val="28"/>
          <w:szCs w:val="28"/>
        </w:rPr>
        <w:t>celebración</w:t>
      </w:r>
      <w:r w:rsidRPr="002271BC">
        <w:rPr>
          <w:rFonts w:cs="Arial"/>
          <w:sz w:val="28"/>
          <w:szCs w:val="28"/>
        </w:rPr>
        <w:t xml:space="preserve"> </w:t>
      </w:r>
      <w:r w:rsidR="00A77AD6" w:rsidRPr="002271BC">
        <w:rPr>
          <w:rFonts w:cs="Arial"/>
          <w:sz w:val="28"/>
          <w:szCs w:val="28"/>
        </w:rPr>
        <w:t>en 1992 de la Conferencia de las Naciones Unidas sobre el Ambiente y el Desarrollo, la comunidad internacional</w:t>
      </w:r>
      <w:r w:rsidRPr="002271BC">
        <w:rPr>
          <w:rFonts w:cs="Arial"/>
          <w:sz w:val="28"/>
          <w:szCs w:val="28"/>
        </w:rPr>
        <w:t xml:space="preserve"> de la cual México forma parte</w:t>
      </w:r>
      <w:r w:rsidR="00A77AD6" w:rsidRPr="002271BC">
        <w:rPr>
          <w:rFonts w:cs="Arial"/>
          <w:sz w:val="28"/>
          <w:szCs w:val="28"/>
        </w:rPr>
        <w:t xml:space="preserve"> acordó adoptar un enfoque</w:t>
      </w:r>
      <w:r w:rsidR="009F106C" w:rsidRPr="002271BC">
        <w:rPr>
          <w:rFonts w:cs="Arial"/>
          <w:sz w:val="28"/>
          <w:szCs w:val="28"/>
        </w:rPr>
        <w:t xml:space="preserve"> espec</w:t>
      </w:r>
      <w:r w:rsidR="002271BC" w:rsidRPr="002271BC">
        <w:rPr>
          <w:rFonts w:cs="Arial"/>
          <w:sz w:val="28"/>
          <w:szCs w:val="28"/>
        </w:rPr>
        <w:t>í</w:t>
      </w:r>
      <w:r w:rsidR="009F106C" w:rsidRPr="002271BC">
        <w:rPr>
          <w:rFonts w:cs="Arial"/>
          <w:sz w:val="28"/>
          <w:szCs w:val="28"/>
        </w:rPr>
        <w:t>fico y comprometido</w:t>
      </w:r>
      <w:r w:rsidR="00A77AD6" w:rsidRPr="002271BC">
        <w:rPr>
          <w:rFonts w:cs="Arial"/>
          <w:sz w:val="28"/>
          <w:szCs w:val="28"/>
        </w:rPr>
        <w:t xml:space="preserve"> para el progreso de </w:t>
      </w:r>
      <w:r w:rsidR="009F106C" w:rsidRPr="002271BC">
        <w:rPr>
          <w:rFonts w:cs="Arial"/>
          <w:sz w:val="28"/>
          <w:szCs w:val="28"/>
        </w:rPr>
        <w:t>los miembros que protegen el medio ambiente, mientras aseguran</w:t>
      </w:r>
      <w:r w:rsidR="00A77AD6" w:rsidRPr="002271BC">
        <w:rPr>
          <w:rFonts w:cs="Arial"/>
          <w:sz w:val="28"/>
          <w:szCs w:val="28"/>
        </w:rPr>
        <w:t xml:space="preserve"> el desarrollo económico y social.</w:t>
      </w:r>
    </w:p>
    <w:p w14:paraId="0E837232" w14:textId="77777777" w:rsidR="00A77AD6" w:rsidRPr="002271BC" w:rsidRDefault="00A77AD6" w:rsidP="002271BC">
      <w:pPr>
        <w:spacing w:line="276" w:lineRule="auto"/>
        <w:rPr>
          <w:rFonts w:cs="Arial"/>
          <w:sz w:val="28"/>
          <w:szCs w:val="28"/>
        </w:rPr>
      </w:pPr>
    </w:p>
    <w:p w14:paraId="63C09844" w14:textId="35B8E3AC" w:rsidR="009762A3" w:rsidRPr="002271BC" w:rsidRDefault="004033FE" w:rsidP="002271BC">
      <w:pPr>
        <w:spacing w:line="276" w:lineRule="auto"/>
        <w:rPr>
          <w:rFonts w:cs="Arial"/>
          <w:sz w:val="28"/>
          <w:szCs w:val="28"/>
        </w:rPr>
      </w:pPr>
      <w:r w:rsidRPr="002271BC">
        <w:rPr>
          <w:rFonts w:cs="Arial"/>
          <w:sz w:val="28"/>
          <w:szCs w:val="28"/>
        </w:rPr>
        <w:t>Por eso nuestro país</w:t>
      </w:r>
      <w:r w:rsidR="00A77AD6" w:rsidRPr="002271BC">
        <w:rPr>
          <w:rFonts w:cs="Arial"/>
          <w:sz w:val="28"/>
          <w:szCs w:val="28"/>
        </w:rPr>
        <w:t xml:space="preserve">, al igual que el resto de </w:t>
      </w:r>
      <w:r w:rsidR="009F106C" w:rsidRPr="002271BC">
        <w:rPr>
          <w:rFonts w:cs="Arial"/>
          <w:sz w:val="28"/>
          <w:szCs w:val="28"/>
        </w:rPr>
        <w:t>dicha comunidad internacional</w:t>
      </w:r>
      <w:r w:rsidR="00A77AD6" w:rsidRPr="002271BC">
        <w:rPr>
          <w:rFonts w:cs="Arial"/>
          <w:sz w:val="28"/>
          <w:szCs w:val="28"/>
        </w:rPr>
        <w:t xml:space="preserve">, </w:t>
      </w:r>
      <w:r w:rsidRPr="002271BC">
        <w:rPr>
          <w:rFonts w:cs="Arial"/>
          <w:sz w:val="28"/>
          <w:szCs w:val="28"/>
        </w:rPr>
        <w:t>adopt</w:t>
      </w:r>
      <w:r w:rsidR="002271BC" w:rsidRPr="002271BC">
        <w:rPr>
          <w:rFonts w:cs="Arial"/>
          <w:sz w:val="28"/>
          <w:szCs w:val="28"/>
        </w:rPr>
        <w:t>ó</w:t>
      </w:r>
      <w:r w:rsidRPr="002271BC">
        <w:rPr>
          <w:rFonts w:cs="Arial"/>
          <w:sz w:val="28"/>
          <w:szCs w:val="28"/>
        </w:rPr>
        <w:t xml:space="preserve"> el compromiso para</w:t>
      </w:r>
      <w:r w:rsidR="00A77AD6" w:rsidRPr="002271BC">
        <w:rPr>
          <w:rFonts w:cs="Arial"/>
          <w:sz w:val="28"/>
          <w:szCs w:val="28"/>
        </w:rPr>
        <w:t xml:space="preserve"> legislar en materia de responsabilidad por daños ocasionados al ambiente, indemnización y compensación a la</w:t>
      </w:r>
      <w:r w:rsidR="00CB7AA7" w:rsidRPr="002271BC">
        <w:rPr>
          <w:rFonts w:cs="Arial"/>
          <w:sz w:val="28"/>
          <w:szCs w:val="28"/>
        </w:rPr>
        <w:t>s víctimas de la contaminación, con la única finalidad de</w:t>
      </w:r>
      <w:r w:rsidR="00A77AD6" w:rsidRPr="002271BC">
        <w:rPr>
          <w:rFonts w:cs="Arial"/>
          <w:sz w:val="28"/>
          <w:szCs w:val="28"/>
        </w:rPr>
        <w:t xml:space="preserve"> hacer posible el acceso efectivo de la ciudadanía a los tribunales que impartan justicia en materia ambiental.</w:t>
      </w:r>
    </w:p>
    <w:p w14:paraId="6E9E5A11" w14:textId="77777777" w:rsidR="00A77AD6" w:rsidRPr="002271BC" w:rsidRDefault="00A77AD6" w:rsidP="002271BC">
      <w:pPr>
        <w:spacing w:line="276" w:lineRule="auto"/>
        <w:rPr>
          <w:rFonts w:cs="Arial"/>
          <w:sz w:val="28"/>
          <w:szCs w:val="28"/>
        </w:rPr>
      </w:pPr>
    </w:p>
    <w:p w14:paraId="4BF2378F" w14:textId="77777777" w:rsidR="00A77AD6" w:rsidRPr="002271BC" w:rsidRDefault="00A77AD6" w:rsidP="002271BC">
      <w:pPr>
        <w:spacing w:line="276" w:lineRule="auto"/>
        <w:rPr>
          <w:rFonts w:cs="Arial"/>
          <w:sz w:val="28"/>
          <w:szCs w:val="28"/>
        </w:rPr>
      </w:pPr>
      <w:r w:rsidRPr="002271BC">
        <w:rPr>
          <w:rFonts w:cs="Arial"/>
          <w:sz w:val="28"/>
          <w:szCs w:val="28"/>
        </w:rPr>
        <w:t xml:space="preserve">En relación a lo anterior, el 7 de junio del 2013 fue publicada en el Diario Oficial de la Federación la Ley Federal de Responsabilidad Ambiental, misma regula la responsabilidad ambiental que nace de los daños ocasionados al ambiente, así como la reparación y compensación de dichos daños cuando sea exigible a través de los procesos judiciales federales </w:t>
      </w:r>
      <w:r w:rsidR="00AD239A" w:rsidRPr="002271BC">
        <w:rPr>
          <w:rFonts w:cs="Arial"/>
          <w:sz w:val="28"/>
          <w:szCs w:val="28"/>
        </w:rPr>
        <w:t>o</w:t>
      </w:r>
      <w:r w:rsidRPr="002271BC">
        <w:rPr>
          <w:rFonts w:cs="Arial"/>
          <w:sz w:val="28"/>
          <w:szCs w:val="28"/>
        </w:rPr>
        <w:t xml:space="preserve"> mecanismos alternativos de solución de controversias.</w:t>
      </w:r>
    </w:p>
    <w:p w14:paraId="264A4CAE" w14:textId="77777777" w:rsidR="004033FE" w:rsidRPr="002271BC" w:rsidRDefault="004033FE" w:rsidP="002271BC">
      <w:pPr>
        <w:spacing w:line="276" w:lineRule="auto"/>
        <w:rPr>
          <w:rFonts w:cs="Arial"/>
          <w:sz w:val="28"/>
          <w:szCs w:val="28"/>
        </w:rPr>
      </w:pPr>
    </w:p>
    <w:p w14:paraId="0B6C7FFD" w14:textId="77777777" w:rsidR="004033FE" w:rsidRPr="002271BC" w:rsidRDefault="004033FE" w:rsidP="002271BC">
      <w:pPr>
        <w:spacing w:line="276" w:lineRule="auto"/>
        <w:rPr>
          <w:rFonts w:cs="Arial"/>
          <w:sz w:val="28"/>
          <w:szCs w:val="28"/>
        </w:rPr>
      </w:pPr>
      <w:r w:rsidRPr="002271BC">
        <w:rPr>
          <w:rFonts w:cs="Arial"/>
          <w:sz w:val="28"/>
          <w:szCs w:val="28"/>
        </w:rPr>
        <w:t xml:space="preserve">Igualmente, nuestra carta magna prevé en sus artículos 27 y 73, </w:t>
      </w:r>
      <w:r w:rsidR="00AD239A" w:rsidRPr="002271BC">
        <w:rPr>
          <w:rFonts w:cs="Arial"/>
          <w:sz w:val="28"/>
          <w:szCs w:val="28"/>
        </w:rPr>
        <w:t>lo correspondiente tant</w:t>
      </w:r>
      <w:r w:rsidRPr="002271BC">
        <w:rPr>
          <w:rFonts w:cs="Arial"/>
          <w:sz w:val="28"/>
          <w:szCs w:val="28"/>
        </w:rPr>
        <w:t xml:space="preserve">o </w:t>
      </w:r>
      <w:r w:rsidR="00AD239A" w:rsidRPr="002271BC">
        <w:rPr>
          <w:rFonts w:cs="Arial"/>
          <w:sz w:val="28"/>
          <w:szCs w:val="28"/>
        </w:rPr>
        <w:t xml:space="preserve">a </w:t>
      </w:r>
      <w:r w:rsidRPr="002271BC">
        <w:rPr>
          <w:rFonts w:cs="Arial"/>
          <w:sz w:val="28"/>
          <w:szCs w:val="28"/>
        </w:rPr>
        <w:t xml:space="preserve">la preservación como la restauración del equilibrio ecológico en el territorio nacional, declarando que se dictarán las medidas necesarias al respecto para cumplirlo. </w:t>
      </w:r>
      <w:r w:rsidR="00522C59" w:rsidRPr="002271BC">
        <w:rPr>
          <w:rFonts w:cs="Arial"/>
          <w:sz w:val="28"/>
          <w:szCs w:val="28"/>
        </w:rPr>
        <w:t xml:space="preserve">Sumemos </w:t>
      </w:r>
      <w:r w:rsidR="00AD239A" w:rsidRPr="002271BC">
        <w:rPr>
          <w:rFonts w:cs="Arial"/>
          <w:sz w:val="28"/>
          <w:szCs w:val="28"/>
        </w:rPr>
        <w:t>lo contenido</w:t>
      </w:r>
      <w:r w:rsidRPr="002271BC">
        <w:rPr>
          <w:rFonts w:cs="Arial"/>
          <w:sz w:val="28"/>
          <w:szCs w:val="28"/>
        </w:rPr>
        <w:t xml:space="preserve"> Ley General del Equilibrio Ecológico y la Protección al Ambiente, </w:t>
      </w:r>
      <w:r w:rsidR="00522C59" w:rsidRPr="002271BC">
        <w:rPr>
          <w:rFonts w:cs="Arial"/>
          <w:sz w:val="28"/>
          <w:szCs w:val="28"/>
        </w:rPr>
        <w:t>que establece como</w:t>
      </w:r>
      <w:r w:rsidRPr="002271BC">
        <w:rPr>
          <w:rFonts w:cs="Arial"/>
          <w:sz w:val="28"/>
          <w:szCs w:val="28"/>
        </w:rPr>
        <w:t xml:space="preserve"> atribución de los estados y los municipios crear su propio marco normativo de acuerdo a su competencia y a sus necesidades locales</w:t>
      </w:r>
    </w:p>
    <w:p w14:paraId="5C76B90B" w14:textId="77777777" w:rsidR="00A77AD6" w:rsidRPr="002271BC" w:rsidRDefault="00A77AD6" w:rsidP="002271BC">
      <w:pPr>
        <w:spacing w:line="276" w:lineRule="auto"/>
        <w:rPr>
          <w:rFonts w:cs="Arial"/>
          <w:sz w:val="28"/>
          <w:szCs w:val="28"/>
        </w:rPr>
      </w:pPr>
    </w:p>
    <w:p w14:paraId="51A5B44F" w14:textId="77777777" w:rsidR="00A77AD6" w:rsidRPr="002271BC" w:rsidRDefault="00A77AD6" w:rsidP="002271BC">
      <w:pPr>
        <w:spacing w:line="276" w:lineRule="auto"/>
        <w:rPr>
          <w:rFonts w:cs="Arial"/>
          <w:sz w:val="28"/>
          <w:szCs w:val="28"/>
        </w:rPr>
      </w:pPr>
      <w:r w:rsidRPr="002271BC">
        <w:rPr>
          <w:rFonts w:cs="Arial"/>
          <w:sz w:val="28"/>
          <w:szCs w:val="28"/>
        </w:rPr>
        <w:t xml:space="preserve">En tal contexto, en nuestra entidad </w:t>
      </w:r>
      <w:r w:rsidR="00522C59" w:rsidRPr="002271BC">
        <w:rPr>
          <w:rFonts w:cs="Arial"/>
          <w:sz w:val="28"/>
          <w:szCs w:val="28"/>
        </w:rPr>
        <w:t xml:space="preserve">igualmente </w:t>
      </w:r>
      <w:r w:rsidRPr="002271BC">
        <w:rPr>
          <w:rFonts w:cs="Arial"/>
          <w:sz w:val="28"/>
          <w:szCs w:val="28"/>
        </w:rPr>
        <w:t xml:space="preserve">se han realizado diversos esfuerzos por regular y dictar medidas tendentes a conservar el medio </w:t>
      </w:r>
      <w:r w:rsidR="00522C59" w:rsidRPr="002271BC">
        <w:rPr>
          <w:rFonts w:cs="Arial"/>
          <w:sz w:val="28"/>
          <w:szCs w:val="28"/>
        </w:rPr>
        <w:t xml:space="preserve">ambiente; prueba de ello son por ejemplo la Ley del Equilibrio Ecológico y la </w:t>
      </w:r>
      <w:r w:rsidRPr="002271BC">
        <w:rPr>
          <w:rFonts w:cs="Arial"/>
          <w:sz w:val="28"/>
          <w:szCs w:val="28"/>
        </w:rPr>
        <w:t xml:space="preserve">Protección al Ambiente para el Estado de </w:t>
      </w:r>
      <w:r w:rsidR="00522C59" w:rsidRPr="002271BC">
        <w:rPr>
          <w:rFonts w:cs="Arial"/>
          <w:sz w:val="28"/>
          <w:szCs w:val="28"/>
        </w:rPr>
        <w:t>Coahuila de Zaragoza,</w:t>
      </w:r>
      <w:r w:rsidRPr="002271BC">
        <w:rPr>
          <w:rFonts w:cs="Arial"/>
          <w:sz w:val="28"/>
          <w:szCs w:val="28"/>
        </w:rPr>
        <w:t xml:space="preserve"> publicada </w:t>
      </w:r>
      <w:r w:rsidRPr="002271BC">
        <w:rPr>
          <w:rFonts w:cs="Arial"/>
          <w:sz w:val="28"/>
          <w:szCs w:val="28"/>
        </w:rPr>
        <w:lastRenderedPageBreak/>
        <w:t>en el P</w:t>
      </w:r>
      <w:r w:rsidR="00522C59" w:rsidRPr="002271BC">
        <w:rPr>
          <w:rFonts w:cs="Arial"/>
          <w:sz w:val="28"/>
          <w:szCs w:val="28"/>
        </w:rPr>
        <w:t>eriódico Ofic</w:t>
      </w:r>
      <w:r w:rsidR="00515E35" w:rsidRPr="002271BC">
        <w:rPr>
          <w:rFonts w:cs="Arial"/>
          <w:sz w:val="28"/>
          <w:szCs w:val="28"/>
        </w:rPr>
        <w:t>ial del Estado desde el 8 de diciembre de 1998 o la Ley para la Adaptación y</w:t>
      </w:r>
      <w:r w:rsidR="00522C59" w:rsidRPr="002271BC">
        <w:rPr>
          <w:rFonts w:cs="Arial"/>
          <w:sz w:val="28"/>
          <w:szCs w:val="28"/>
        </w:rPr>
        <w:t xml:space="preserve"> </w:t>
      </w:r>
      <w:r w:rsidR="00515E35" w:rsidRPr="002271BC">
        <w:rPr>
          <w:rFonts w:cs="Arial"/>
          <w:sz w:val="28"/>
          <w:szCs w:val="28"/>
        </w:rPr>
        <w:t>Mitigación a los Efectos del</w:t>
      </w:r>
      <w:r w:rsidR="00522C59" w:rsidRPr="002271BC">
        <w:rPr>
          <w:rFonts w:cs="Arial"/>
          <w:sz w:val="28"/>
          <w:szCs w:val="28"/>
        </w:rPr>
        <w:t xml:space="preserve"> Cambio </w:t>
      </w:r>
      <w:r w:rsidR="00515E35" w:rsidRPr="002271BC">
        <w:rPr>
          <w:rFonts w:cs="Arial"/>
          <w:sz w:val="28"/>
          <w:szCs w:val="28"/>
        </w:rPr>
        <w:t>Climático de fecha 25 de enero de 2013</w:t>
      </w:r>
      <w:r w:rsidR="001E5535" w:rsidRPr="002271BC">
        <w:rPr>
          <w:rFonts w:cs="Arial"/>
          <w:sz w:val="28"/>
          <w:szCs w:val="28"/>
        </w:rPr>
        <w:t>.</w:t>
      </w:r>
      <w:r w:rsidRPr="002271BC">
        <w:rPr>
          <w:rFonts w:cs="Arial"/>
          <w:sz w:val="28"/>
          <w:szCs w:val="28"/>
        </w:rPr>
        <w:t xml:space="preserve"> </w:t>
      </w:r>
      <w:proofErr w:type="gramStart"/>
      <w:r w:rsidR="00AD239A" w:rsidRPr="002271BC">
        <w:rPr>
          <w:rFonts w:cs="Arial"/>
          <w:sz w:val="28"/>
          <w:szCs w:val="28"/>
        </w:rPr>
        <w:t>Y</w:t>
      </w:r>
      <w:proofErr w:type="gramEnd"/>
      <w:r w:rsidR="00AD239A" w:rsidRPr="002271BC">
        <w:rPr>
          <w:rFonts w:cs="Arial"/>
          <w:sz w:val="28"/>
          <w:szCs w:val="28"/>
        </w:rPr>
        <w:t xml:space="preserve"> n</w:t>
      </w:r>
      <w:r w:rsidRPr="002271BC">
        <w:rPr>
          <w:rFonts w:cs="Arial"/>
          <w:sz w:val="28"/>
          <w:szCs w:val="28"/>
        </w:rPr>
        <w:t xml:space="preserve">o obstante, </w:t>
      </w:r>
      <w:r w:rsidR="00515E35" w:rsidRPr="002271BC">
        <w:rPr>
          <w:rFonts w:cs="Arial"/>
          <w:sz w:val="28"/>
          <w:szCs w:val="28"/>
        </w:rPr>
        <w:t xml:space="preserve">aunque </w:t>
      </w:r>
      <w:r w:rsidRPr="002271BC">
        <w:rPr>
          <w:rFonts w:cs="Arial"/>
          <w:sz w:val="28"/>
          <w:szCs w:val="28"/>
        </w:rPr>
        <w:t xml:space="preserve">se encuentran diversos instrumentos jurídicos que tutelan y regulan el derecho al medio </w:t>
      </w:r>
      <w:r w:rsidR="00515E35" w:rsidRPr="002271BC">
        <w:rPr>
          <w:rFonts w:cs="Arial"/>
          <w:sz w:val="28"/>
          <w:szCs w:val="28"/>
        </w:rPr>
        <w:t>ambiente, no se garantiza en</w:t>
      </w:r>
      <w:r w:rsidRPr="002271BC">
        <w:rPr>
          <w:rFonts w:cs="Arial"/>
          <w:sz w:val="28"/>
          <w:szCs w:val="28"/>
        </w:rPr>
        <w:t xml:space="preserve"> hechos los principios reconocidos por el derecho ambiental.</w:t>
      </w:r>
    </w:p>
    <w:p w14:paraId="5D032851" w14:textId="77777777" w:rsidR="00A77AD6" w:rsidRPr="002271BC" w:rsidRDefault="00A77AD6" w:rsidP="002271BC">
      <w:pPr>
        <w:spacing w:line="276" w:lineRule="auto"/>
        <w:rPr>
          <w:rFonts w:cs="Arial"/>
          <w:sz w:val="28"/>
          <w:szCs w:val="28"/>
        </w:rPr>
      </w:pPr>
    </w:p>
    <w:p w14:paraId="5D2EA1A9" w14:textId="77777777" w:rsidR="00584E1E" w:rsidRPr="002271BC" w:rsidRDefault="00515E35" w:rsidP="002271BC">
      <w:pPr>
        <w:spacing w:line="276" w:lineRule="auto"/>
        <w:rPr>
          <w:rFonts w:cs="Arial"/>
          <w:sz w:val="28"/>
          <w:szCs w:val="28"/>
        </w:rPr>
      </w:pPr>
      <w:r w:rsidRPr="002271BC">
        <w:rPr>
          <w:rFonts w:cs="Arial"/>
          <w:sz w:val="28"/>
          <w:szCs w:val="28"/>
        </w:rPr>
        <w:t>Por ello</w:t>
      </w:r>
      <w:r w:rsidR="00A77AD6" w:rsidRPr="002271BC">
        <w:rPr>
          <w:rFonts w:cs="Arial"/>
          <w:sz w:val="28"/>
          <w:szCs w:val="28"/>
        </w:rPr>
        <w:t xml:space="preserve"> resulta necesario legitimar a los ciudadanos para posibilitar su acceso a los tribunales, </w:t>
      </w:r>
      <w:r w:rsidRPr="002271BC">
        <w:rPr>
          <w:rFonts w:cs="Arial"/>
          <w:sz w:val="28"/>
          <w:szCs w:val="28"/>
        </w:rPr>
        <w:t>a sabiendas de que</w:t>
      </w:r>
      <w:r w:rsidR="00A77AD6" w:rsidRPr="002271BC">
        <w:rPr>
          <w:rFonts w:cs="Arial"/>
          <w:sz w:val="28"/>
          <w:szCs w:val="28"/>
        </w:rPr>
        <w:t xml:space="preserve"> es impostergable construir un sistema de justicia que posibilite la acción corresponsable del gobierno y la sociedad en la protección del ambiente,</w:t>
      </w:r>
      <w:r w:rsidR="00AD239A" w:rsidRPr="002271BC">
        <w:rPr>
          <w:rFonts w:cs="Arial"/>
          <w:sz w:val="28"/>
          <w:szCs w:val="28"/>
        </w:rPr>
        <w:t xml:space="preserve"> lo anterior,</w:t>
      </w:r>
      <w:r w:rsidR="00A77AD6" w:rsidRPr="002271BC">
        <w:rPr>
          <w:rFonts w:cs="Arial"/>
          <w:sz w:val="28"/>
          <w:szCs w:val="28"/>
        </w:rPr>
        <w:t xml:space="preserve"> </w:t>
      </w:r>
      <w:r w:rsidR="009F106C" w:rsidRPr="002271BC">
        <w:rPr>
          <w:rFonts w:cs="Arial"/>
          <w:sz w:val="28"/>
          <w:szCs w:val="28"/>
        </w:rPr>
        <w:t>a fin de garantizar</w:t>
      </w:r>
      <w:r w:rsidR="00A77AD6" w:rsidRPr="002271BC">
        <w:rPr>
          <w:rFonts w:cs="Arial"/>
          <w:sz w:val="28"/>
          <w:szCs w:val="28"/>
        </w:rPr>
        <w:t xml:space="preserve"> la efectiva reparación de los daños</w:t>
      </w:r>
      <w:r w:rsidR="00AD239A" w:rsidRPr="002271BC">
        <w:rPr>
          <w:rFonts w:cs="Arial"/>
          <w:sz w:val="28"/>
          <w:szCs w:val="28"/>
        </w:rPr>
        <w:t>, la atención a las víctimas de</w:t>
      </w:r>
      <w:r w:rsidR="00A77AD6" w:rsidRPr="002271BC">
        <w:rPr>
          <w:rFonts w:cs="Arial"/>
          <w:sz w:val="28"/>
          <w:szCs w:val="28"/>
        </w:rPr>
        <w:t xml:space="preserve">l </w:t>
      </w:r>
      <w:r w:rsidR="00AD239A" w:rsidRPr="002271BC">
        <w:rPr>
          <w:rFonts w:cs="Arial"/>
          <w:sz w:val="28"/>
          <w:szCs w:val="28"/>
        </w:rPr>
        <w:t>daño ambiental</w:t>
      </w:r>
      <w:r w:rsidR="00A77AD6" w:rsidRPr="002271BC">
        <w:rPr>
          <w:rFonts w:cs="Arial"/>
          <w:sz w:val="28"/>
          <w:szCs w:val="28"/>
        </w:rPr>
        <w:t xml:space="preserve"> y</w:t>
      </w:r>
      <w:r w:rsidR="00AD239A" w:rsidRPr="002271BC">
        <w:rPr>
          <w:rFonts w:cs="Arial"/>
          <w:sz w:val="28"/>
          <w:szCs w:val="28"/>
        </w:rPr>
        <w:t xml:space="preserve"> por supuesto</w:t>
      </w:r>
      <w:r w:rsidR="00A77AD6" w:rsidRPr="002271BC">
        <w:rPr>
          <w:rFonts w:cs="Arial"/>
          <w:sz w:val="28"/>
          <w:szCs w:val="28"/>
        </w:rPr>
        <w:t xml:space="preserve"> que al mismo tiempo incentive a quienes </w:t>
      </w:r>
      <w:r w:rsidR="009F106C" w:rsidRPr="002271BC">
        <w:rPr>
          <w:rFonts w:cs="Arial"/>
          <w:sz w:val="28"/>
          <w:szCs w:val="28"/>
        </w:rPr>
        <w:t xml:space="preserve">constantemente violentan </w:t>
      </w:r>
      <w:r w:rsidR="00A77AD6" w:rsidRPr="002271BC">
        <w:rPr>
          <w:rFonts w:cs="Arial"/>
          <w:sz w:val="28"/>
          <w:szCs w:val="28"/>
        </w:rPr>
        <w:t xml:space="preserve">la normatividad </w:t>
      </w:r>
      <w:r w:rsidR="009F106C" w:rsidRPr="002271BC">
        <w:rPr>
          <w:rFonts w:cs="Arial"/>
          <w:sz w:val="28"/>
          <w:szCs w:val="28"/>
        </w:rPr>
        <w:t xml:space="preserve">vigente </w:t>
      </w:r>
      <w:r w:rsidR="00A77AD6" w:rsidRPr="002271BC">
        <w:rPr>
          <w:rFonts w:cs="Arial"/>
          <w:sz w:val="28"/>
          <w:szCs w:val="28"/>
        </w:rPr>
        <w:t xml:space="preserve">que tutela el </w:t>
      </w:r>
      <w:r w:rsidR="009F106C" w:rsidRPr="002271BC">
        <w:rPr>
          <w:rFonts w:cs="Arial"/>
          <w:sz w:val="28"/>
          <w:szCs w:val="28"/>
        </w:rPr>
        <w:t xml:space="preserve">medio </w:t>
      </w:r>
      <w:r w:rsidR="00A77AD6" w:rsidRPr="002271BC">
        <w:rPr>
          <w:rFonts w:cs="Arial"/>
          <w:sz w:val="28"/>
          <w:szCs w:val="28"/>
        </w:rPr>
        <w:t>ambiente</w:t>
      </w:r>
      <w:r w:rsidR="00AD239A" w:rsidRPr="002271BC">
        <w:rPr>
          <w:rFonts w:cs="Arial"/>
          <w:sz w:val="28"/>
          <w:szCs w:val="28"/>
        </w:rPr>
        <w:t xml:space="preserve"> para que ya no lo hagan</w:t>
      </w:r>
      <w:r w:rsidR="00A77AD6" w:rsidRPr="002271BC">
        <w:rPr>
          <w:rFonts w:cs="Arial"/>
          <w:sz w:val="28"/>
          <w:szCs w:val="28"/>
        </w:rPr>
        <w:t>.</w:t>
      </w:r>
    </w:p>
    <w:p w14:paraId="60FCC25C" w14:textId="77777777" w:rsidR="00584E1E" w:rsidRPr="002271BC" w:rsidRDefault="00584E1E" w:rsidP="002271BC">
      <w:pPr>
        <w:spacing w:line="276" w:lineRule="auto"/>
        <w:rPr>
          <w:rFonts w:cs="Arial"/>
          <w:sz w:val="28"/>
          <w:szCs w:val="28"/>
        </w:rPr>
      </w:pPr>
    </w:p>
    <w:p w14:paraId="5BB927D3" w14:textId="77777777" w:rsidR="00584E1E" w:rsidRPr="002271BC" w:rsidRDefault="00AD239A" w:rsidP="002271BC">
      <w:pPr>
        <w:spacing w:line="276" w:lineRule="auto"/>
        <w:rPr>
          <w:rFonts w:cs="Arial"/>
          <w:sz w:val="28"/>
          <w:szCs w:val="28"/>
        </w:rPr>
      </w:pPr>
      <w:r w:rsidRPr="002271BC">
        <w:rPr>
          <w:rFonts w:cs="Arial"/>
          <w:sz w:val="28"/>
          <w:szCs w:val="28"/>
        </w:rPr>
        <w:t>Creemos que existen</w:t>
      </w:r>
      <w:r w:rsidR="00584E1E" w:rsidRPr="002271BC">
        <w:rPr>
          <w:rFonts w:cs="Arial"/>
          <w:sz w:val="28"/>
          <w:szCs w:val="28"/>
        </w:rPr>
        <w:t xml:space="preserve"> daños provocados</w:t>
      </w:r>
      <w:r w:rsidRPr="002271BC">
        <w:rPr>
          <w:rFonts w:cs="Arial"/>
          <w:sz w:val="28"/>
          <w:szCs w:val="28"/>
        </w:rPr>
        <w:t xml:space="preserve"> que</w:t>
      </w:r>
      <w:r w:rsidR="00584E1E" w:rsidRPr="002271BC">
        <w:rPr>
          <w:rFonts w:cs="Arial"/>
          <w:sz w:val="28"/>
          <w:szCs w:val="28"/>
        </w:rPr>
        <w:t xml:space="preserve"> pueden ser irreparables, lo que hace necesario prever figuras de compensación ambiental ajenas al factor económico. De igual manera, estos daños ambientales pueden ocasionar efectos adversos </w:t>
      </w:r>
      <w:r w:rsidRPr="002271BC">
        <w:rPr>
          <w:rFonts w:cs="Arial"/>
          <w:sz w:val="28"/>
          <w:szCs w:val="28"/>
        </w:rPr>
        <w:t xml:space="preserve">mayores </w:t>
      </w:r>
      <w:r w:rsidR="00584E1E" w:rsidRPr="002271BC">
        <w:rPr>
          <w:rFonts w:cs="Arial"/>
          <w:sz w:val="28"/>
          <w:szCs w:val="28"/>
        </w:rPr>
        <w:t>sobre la salud de las personas, lo que justifica un sistema de responsabilidad ambiental que reconozca esta vinculación causal.</w:t>
      </w:r>
    </w:p>
    <w:p w14:paraId="6939B2C6" w14:textId="77777777" w:rsidR="00584E1E" w:rsidRPr="002271BC" w:rsidRDefault="00584E1E" w:rsidP="002271BC">
      <w:pPr>
        <w:spacing w:line="276" w:lineRule="auto"/>
        <w:rPr>
          <w:rFonts w:cs="Arial"/>
          <w:sz w:val="28"/>
          <w:szCs w:val="28"/>
        </w:rPr>
      </w:pPr>
    </w:p>
    <w:p w14:paraId="658C5010" w14:textId="77777777" w:rsidR="00584E1E" w:rsidRPr="002271BC" w:rsidRDefault="00584E1E" w:rsidP="002271BC">
      <w:pPr>
        <w:spacing w:line="276" w:lineRule="auto"/>
        <w:rPr>
          <w:rFonts w:cs="Arial"/>
          <w:sz w:val="28"/>
          <w:szCs w:val="28"/>
        </w:rPr>
      </w:pPr>
      <w:r w:rsidRPr="002271BC">
        <w:rPr>
          <w:rFonts w:cs="Arial"/>
          <w:sz w:val="28"/>
          <w:szCs w:val="28"/>
        </w:rPr>
        <w:t>A diferencia del daño civil, el daño ambiental es un daño social, toda vez que recae sobre bienes que son objeto de interés general y colectivo, y que puede o no concretase sobre derechos individuales. Entonces, puede considerarse como un daño público, teniendo en cuenta que muchos de los bienes con carácter ambiental cumplen una función social.</w:t>
      </w:r>
    </w:p>
    <w:p w14:paraId="52E8527F" w14:textId="77777777" w:rsidR="00584E1E" w:rsidRPr="002271BC" w:rsidRDefault="00584E1E" w:rsidP="002271BC">
      <w:pPr>
        <w:spacing w:line="276" w:lineRule="auto"/>
        <w:rPr>
          <w:rFonts w:cs="Arial"/>
          <w:sz w:val="28"/>
          <w:szCs w:val="28"/>
        </w:rPr>
      </w:pPr>
    </w:p>
    <w:p w14:paraId="35B1C66D" w14:textId="77777777" w:rsidR="00584E1E" w:rsidRPr="002271BC" w:rsidRDefault="00584E1E" w:rsidP="002271BC">
      <w:pPr>
        <w:spacing w:line="276" w:lineRule="auto"/>
        <w:rPr>
          <w:rFonts w:cs="Arial"/>
          <w:sz w:val="28"/>
          <w:szCs w:val="28"/>
        </w:rPr>
      </w:pPr>
      <w:r w:rsidRPr="002271BC">
        <w:rPr>
          <w:rFonts w:cs="Arial"/>
          <w:sz w:val="28"/>
          <w:szCs w:val="28"/>
        </w:rPr>
        <w:t xml:space="preserve">La presente propuesta legislativa, tiene por objeto ampliar los instrumentos jurídicos para la solución de los conflictos ambientales, con posibilidades </w:t>
      </w:r>
      <w:r w:rsidR="00AD239A" w:rsidRPr="002271BC">
        <w:rPr>
          <w:rFonts w:cs="Arial"/>
          <w:sz w:val="28"/>
          <w:szCs w:val="28"/>
        </w:rPr>
        <w:t>jurídicas y procesales</w:t>
      </w:r>
      <w:r w:rsidR="007F3A04" w:rsidRPr="002271BC">
        <w:rPr>
          <w:rFonts w:cs="Arial"/>
          <w:sz w:val="28"/>
          <w:szCs w:val="28"/>
        </w:rPr>
        <w:t xml:space="preserve"> que</w:t>
      </w:r>
      <w:r w:rsidRPr="002271BC">
        <w:rPr>
          <w:rFonts w:cs="Arial"/>
          <w:sz w:val="28"/>
          <w:szCs w:val="28"/>
        </w:rPr>
        <w:t xml:space="preserve"> hasta ahora</w:t>
      </w:r>
      <w:r w:rsidR="007F3A04" w:rsidRPr="002271BC">
        <w:rPr>
          <w:rFonts w:cs="Arial"/>
          <w:sz w:val="28"/>
          <w:szCs w:val="28"/>
        </w:rPr>
        <w:t xml:space="preserve"> siguen</w:t>
      </w:r>
      <w:r w:rsidRPr="002271BC">
        <w:rPr>
          <w:rFonts w:cs="Arial"/>
          <w:sz w:val="28"/>
          <w:szCs w:val="28"/>
        </w:rPr>
        <w:t xml:space="preserve"> inexistentes en el sistema</w:t>
      </w:r>
      <w:r w:rsidR="007F3A04" w:rsidRPr="002271BC">
        <w:rPr>
          <w:rFonts w:cs="Arial"/>
          <w:sz w:val="28"/>
          <w:szCs w:val="28"/>
        </w:rPr>
        <w:t xml:space="preserve"> </w:t>
      </w:r>
      <w:r w:rsidR="007F3A04" w:rsidRPr="002271BC">
        <w:rPr>
          <w:rFonts w:cs="Arial"/>
          <w:sz w:val="28"/>
          <w:szCs w:val="28"/>
        </w:rPr>
        <w:lastRenderedPageBreak/>
        <w:t>jurídico de nuestro Estado, siendo resueltas por medio de imposición de sanciones por</w:t>
      </w:r>
      <w:r w:rsidRPr="002271BC">
        <w:rPr>
          <w:rFonts w:cs="Arial"/>
          <w:sz w:val="28"/>
          <w:szCs w:val="28"/>
        </w:rPr>
        <w:t xml:space="preserve"> responsabilidad administrativa, civil o penal</w:t>
      </w:r>
      <w:r w:rsidR="007F3A04" w:rsidRPr="002271BC">
        <w:rPr>
          <w:rFonts w:cs="Arial"/>
          <w:sz w:val="28"/>
          <w:szCs w:val="28"/>
        </w:rPr>
        <w:t>. En este caso, se pretender traer a la vida jurídica un ordenamiento que poco a poco va cobrando el terreno necesario para su valoración; entidades como Ja</w:t>
      </w:r>
      <w:r w:rsidR="00D40A64" w:rsidRPr="002271BC">
        <w:rPr>
          <w:rFonts w:cs="Arial"/>
          <w:sz w:val="28"/>
          <w:szCs w:val="28"/>
        </w:rPr>
        <w:t>lisco, Sonora, Baja California, Michoacán o</w:t>
      </w:r>
      <w:r w:rsidR="007F3A04" w:rsidRPr="002271BC">
        <w:rPr>
          <w:rFonts w:cs="Arial"/>
          <w:sz w:val="28"/>
          <w:szCs w:val="28"/>
        </w:rPr>
        <w:t xml:space="preserve"> Aguascalientes </w:t>
      </w:r>
      <w:r w:rsidR="00D40A64" w:rsidRPr="002271BC">
        <w:rPr>
          <w:rFonts w:cs="Arial"/>
          <w:sz w:val="28"/>
          <w:szCs w:val="28"/>
        </w:rPr>
        <w:t>han hecho lo propio, previniendo en base a su naturaleza y ubicación, daños irreparables para su Estado, su sociedad y su medio ambiente.</w:t>
      </w:r>
    </w:p>
    <w:p w14:paraId="001619D8" w14:textId="77777777" w:rsidR="007F3A04" w:rsidRPr="002271BC" w:rsidRDefault="007F3A04" w:rsidP="002271BC">
      <w:pPr>
        <w:spacing w:line="276" w:lineRule="auto"/>
        <w:rPr>
          <w:rFonts w:cs="Arial"/>
          <w:sz w:val="28"/>
          <w:szCs w:val="28"/>
        </w:rPr>
      </w:pPr>
    </w:p>
    <w:p w14:paraId="6AEA2991" w14:textId="77777777" w:rsidR="00584E1E" w:rsidRPr="002271BC" w:rsidRDefault="007F3A04" w:rsidP="002271BC">
      <w:pPr>
        <w:spacing w:line="276" w:lineRule="auto"/>
        <w:rPr>
          <w:rFonts w:cs="Arial"/>
          <w:sz w:val="28"/>
          <w:szCs w:val="28"/>
        </w:rPr>
      </w:pPr>
      <w:r w:rsidRPr="002271BC">
        <w:rPr>
          <w:rFonts w:cs="Arial"/>
          <w:sz w:val="28"/>
          <w:szCs w:val="28"/>
        </w:rPr>
        <w:t>Por otra</w:t>
      </w:r>
      <w:r w:rsidR="00584E1E" w:rsidRPr="002271BC">
        <w:rPr>
          <w:rFonts w:cs="Arial"/>
          <w:sz w:val="28"/>
          <w:szCs w:val="28"/>
        </w:rPr>
        <w:t xml:space="preserve"> parte, esta propuest</w:t>
      </w:r>
      <w:r w:rsidRPr="002271BC">
        <w:rPr>
          <w:rFonts w:cs="Arial"/>
          <w:sz w:val="28"/>
          <w:szCs w:val="28"/>
        </w:rPr>
        <w:t>a plantea contemplar una</w:t>
      </w:r>
      <w:r w:rsidR="00584E1E" w:rsidRPr="002271BC">
        <w:rPr>
          <w:rFonts w:cs="Arial"/>
          <w:sz w:val="28"/>
          <w:szCs w:val="28"/>
        </w:rPr>
        <w:t xml:space="preserve"> actuación ciudadana independiente de las autoridades administrativas, pero con un fin común, </w:t>
      </w:r>
      <w:r w:rsidRPr="002271BC">
        <w:rPr>
          <w:rFonts w:cs="Arial"/>
          <w:sz w:val="28"/>
          <w:szCs w:val="28"/>
        </w:rPr>
        <w:t>siendo no solo</w:t>
      </w:r>
      <w:r w:rsidR="00584E1E" w:rsidRPr="002271BC">
        <w:rPr>
          <w:rFonts w:cs="Arial"/>
          <w:sz w:val="28"/>
          <w:szCs w:val="28"/>
        </w:rPr>
        <w:t xml:space="preserve"> el de procurar la reparación de los daños ecológicos, sino también el de abatir inhibir y prevenir de manera eficiente los actos violatorios de la norma ambiental. En suma, se busca la corresponsabilidad social efectiva en el abatimiento de la impunidad ambiental.</w:t>
      </w:r>
    </w:p>
    <w:p w14:paraId="34497F10" w14:textId="77777777" w:rsidR="00584E1E" w:rsidRPr="002271BC" w:rsidRDefault="00584E1E" w:rsidP="002271BC">
      <w:pPr>
        <w:spacing w:line="276" w:lineRule="auto"/>
        <w:rPr>
          <w:rFonts w:cs="Arial"/>
          <w:sz w:val="28"/>
          <w:szCs w:val="28"/>
        </w:rPr>
      </w:pPr>
    </w:p>
    <w:p w14:paraId="029C52C5" w14:textId="3AB769F6" w:rsidR="00BD39F1" w:rsidRPr="002271BC" w:rsidRDefault="00584E1E" w:rsidP="002271BC">
      <w:pPr>
        <w:spacing w:line="276" w:lineRule="auto"/>
        <w:rPr>
          <w:rFonts w:cs="Arial"/>
          <w:sz w:val="28"/>
          <w:szCs w:val="28"/>
        </w:rPr>
      </w:pPr>
      <w:r w:rsidRPr="002271BC">
        <w:rPr>
          <w:rFonts w:cs="Arial"/>
          <w:sz w:val="28"/>
          <w:szCs w:val="28"/>
        </w:rPr>
        <w:t>En congruencia con los principios internacionales, la iniciativa propone que el daño ocasionado al ambiente sea primero reparado materialmente antes de ser compensado. No debe omitirse que el daño no solo tie</w:t>
      </w:r>
      <w:r w:rsidR="007F3A04" w:rsidRPr="002271BC">
        <w:rPr>
          <w:rFonts w:cs="Arial"/>
          <w:sz w:val="28"/>
          <w:szCs w:val="28"/>
        </w:rPr>
        <w:t xml:space="preserve">ne una naturaleza patrimonial, sino </w:t>
      </w:r>
      <w:r w:rsidRPr="002271BC">
        <w:rPr>
          <w:rFonts w:cs="Arial"/>
          <w:sz w:val="28"/>
          <w:szCs w:val="28"/>
        </w:rPr>
        <w:t>que trae consigo simul</w:t>
      </w:r>
      <w:r w:rsidR="007F3A04" w:rsidRPr="002271BC">
        <w:rPr>
          <w:rFonts w:cs="Arial"/>
          <w:sz w:val="28"/>
          <w:szCs w:val="28"/>
        </w:rPr>
        <w:t xml:space="preserve">táneamente una afectación a </w:t>
      </w:r>
      <w:r w:rsidRPr="002271BC">
        <w:rPr>
          <w:rFonts w:cs="Arial"/>
          <w:sz w:val="28"/>
          <w:szCs w:val="28"/>
        </w:rPr>
        <w:t xml:space="preserve">servicios ambientales de interés de la sociedad, </w:t>
      </w:r>
      <w:r w:rsidR="007F3A04" w:rsidRPr="002271BC">
        <w:rPr>
          <w:rFonts w:cs="Arial"/>
          <w:sz w:val="28"/>
          <w:szCs w:val="28"/>
        </w:rPr>
        <w:t xml:space="preserve">razón perfecta </w:t>
      </w:r>
      <w:r w:rsidR="002271BC" w:rsidRPr="002271BC">
        <w:rPr>
          <w:rFonts w:cs="Arial"/>
          <w:sz w:val="28"/>
          <w:szCs w:val="28"/>
        </w:rPr>
        <w:t>para reconocerse</w:t>
      </w:r>
      <w:r w:rsidR="007F3A04" w:rsidRPr="002271BC">
        <w:rPr>
          <w:rFonts w:cs="Arial"/>
          <w:sz w:val="28"/>
          <w:szCs w:val="28"/>
        </w:rPr>
        <w:t xml:space="preserve"> integralmente </w:t>
      </w:r>
      <w:r w:rsidRPr="002271BC">
        <w:rPr>
          <w:rFonts w:cs="Arial"/>
          <w:sz w:val="28"/>
          <w:szCs w:val="28"/>
        </w:rPr>
        <w:t>la responsabilidad de su autor</w:t>
      </w:r>
      <w:r w:rsidR="00BD39F1" w:rsidRPr="002271BC">
        <w:rPr>
          <w:rFonts w:cs="Arial"/>
          <w:sz w:val="28"/>
          <w:szCs w:val="28"/>
        </w:rPr>
        <w:t>.</w:t>
      </w:r>
    </w:p>
    <w:p w14:paraId="42200DC2" w14:textId="77777777" w:rsidR="007F3A04" w:rsidRPr="002271BC" w:rsidRDefault="007F3A04" w:rsidP="002271BC">
      <w:pPr>
        <w:spacing w:line="276" w:lineRule="auto"/>
        <w:rPr>
          <w:rFonts w:cs="Arial"/>
          <w:sz w:val="28"/>
          <w:szCs w:val="28"/>
        </w:rPr>
      </w:pPr>
    </w:p>
    <w:p w14:paraId="62BC9C2D" w14:textId="33D53175" w:rsidR="007F3A04" w:rsidRPr="002271BC" w:rsidRDefault="007F3A04" w:rsidP="002271BC">
      <w:pPr>
        <w:spacing w:line="276" w:lineRule="auto"/>
        <w:rPr>
          <w:rFonts w:cs="Arial"/>
          <w:sz w:val="28"/>
          <w:szCs w:val="28"/>
        </w:rPr>
      </w:pPr>
      <w:r w:rsidRPr="002271BC">
        <w:rPr>
          <w:rFonts w:cs="Arial"/>
          <w:sz w:val="28"/>
          <w:szCs w:val="28"/>
        </w:rPr>
        <w:t>Por mandato constitucional el daño y deterioro ambiental generar</w:t>
      </w:r>
      <w:r w:rsidR="002271BC" w:rsidRPr="002271BC">
        <w:rPr>
          <w:rFonts w:cs="Arial"/>
          <w:sz w:val="28"/>
          <w:szCs w:val="28"/>
        </w:rPr>
        <w:t>á</w:t>
      </w:r>
      <w:r w:rsidRPr="002271BC">
        <w:rPr>
          <w:rFonts w:cs="Arial"/>
          <w:sz w:val="28"/>
          <w:szCs w:val="28"/>
        </w:rPr>
        <w:t xml:space="preserve"> responsabilidad para quien lo provoque; es por eso que se hace necesario contar con un sistema de responsabilidad ambiental al alcance de la ciudadanía, en el cual el juez a cargo pueda allegarse de elementos probatorios, valerse de las opiniones de las instituciones administrativas ambientales, e incluso de instituciones académicas y de investigación.</w:t>
      </w:r>
    </w:p>
    <w:p w14:paraId="78C04CE0" w14:textId="77777777" w:rsidR="007F3A04" w:rsidRPr="002271BC" w:rsidRDefault="007F3A04" w:rsidP="002271BC">
      <w:pPr>
        <w:spacing w:line="276" w:lineRule="auto"/>
        <w:rPr>
          <w:rFonts w:cs="Arial"/>
          <w:sz w:val="28"/>
          <w:szCs w:val="28"/>
        </w:rPr>
      </w:pPr>
    </w:p>
    <w:p w14:paraId="0452281D" w14:textId="77777777" w:rsidR="007F3A04" w:rsidRPr="002271BC" w:rsidRDefault="007F3A04" w:rsidP="002271BC">
      <w:pPr>
        <w:spacing w:line="276" w:lineRule="auto"/>
        <w:rPr>
          <w:rFonts w:cs="Arial"/>
          <w:sz w:val="28"/>
          <w:szCs w:val="28"/>
        </w:rPr>
      </w:pPr>
      <w:r w:rsidRPr="002271BC">
        <w:rPr>
          <w:rFonts w:cs="Arial"/>
          <w:sz w:val="28"/>
          <w:szCs w:val="28"/>
        </w:rPr>
        <w:t xml:space="preserve">Sin duda, la protección al medio ambiente revela un vínculo con los derechos humanos, al prever que toda persona tiene derecho a que este se conserve para el desarrollo y bienestar. Ahora, es nuestra tarea crear el ordenamiento </w:t>
      </w:r>
      <w:r w:rsidRPr="002271BC">
        <w:rPr>
          <w:rFonts w:cs="Arial"/>
          <w:sz w:val="28"/>
          <w:szCs w:val="28"/>
        </w:rPr>
        <w:lastRenderedPageBreak/>
        <w:t>jurídico que lo proteja, que aparezca de manera transversal, y establezca la obligación del Estado de proteger dicha prerrogativa y de disponer que sus autoridades garanticen que esta se respete, determinando las debidas consecuencias para quien provoque su deterioro.</w:t>
      </w:r>
    </w:p>
    <w:p w14:paraId="5ED98207" w14:textId="77777777" w:rsidR="00BD39F1" w:rsidRPr="002271BC" w:rsidRDefault="00BD39F1" w:rsidP="002271BC">
      <w:pPr>
        <w:spacing w:line="276" w:lineRule="auto"/>
        <w:rPr>
          <w:rFonts w:cs="Arial"/>
          <w:sz w:val="28"/>
          <w:szCs w:val="28"/>
        </w:rPr>
      </w:pPr>
    </w:p>
    <w:p w14:paraId="595E27CC" w14:textId="77777777" w:rsidR="00C80768" w:rsidRPr="002271BC" w:rsidRDefault="00C80768" w:rsidP="002271BC">
      <w:pPr>
        <w:spacing w:line="276" w:lineRule="auto"/>
        <w:rPr>
          <w:rFonts w:eastAsia="Arial" w:cs="Arial"/>
          <w:sz w:val="28"/>
          <w:szCs w:val="28"/>
        </w:rPr>
      </w:pPr>
      <w:r w:rsidRPr="002271BC">
        <w:rPr>
          <w:rFonts w:eastAsia="Arial" w:cs="Arial"/>
          <w:sz w:val="28"/>
          <w:szCs w:val="28"/>
        </w:rPr>
        <w:t>Es por eso, Diputadas y Diputados que</w:t>
      </w:r>
      <w:r w:rsidR="00683156" w:rsidRPr="002271BC">
        <w:rPr>
          <w:rFonts w:eastAsia="Arial" w:cs="Arial"/>
          <w:sz w:val="28"/>
          <w:szCs w:val="28"/>
        </w:rPr>
        <w:t xml:space="preserve"> se presenta ante este H.</w:t>
      </w:r>
      <w:r w:rsidR="00EC62F4" w:rsidRPr="002271BC">
        <w:rPr>
          <w:rFonts w:eastAsia="Arial" w:cs="Arial"/>
          <w:sz w:val="28"/>
          <w:szCs w:val="28"/>
        </w:rPr>
        <w:t xml:space="preserve"> </w:t>
      </w:r>
      <w:r w:rsidR="00B204FE" w:rsidRPr="002271BC">
        <w:rPr>
          <w:rFonts w:eastAsia="Arial" w:cs="Arial"/>
          <w:sz w:val="28"/>
          <w:szCs w:val="28"/>
        </w:rPr>
        <w:t xml:space="preserve">Pleno del Congreso </w:t>
      </w:r>
      <w:r w:rsidRPr="002271BC">
        <w:rPr>
          <w:rFonts w:eastAsia="Arial" w:cs="Arial"/>
          <w:sz w:val="28"/>
          <w:szCs w:val="28"/>
        </w:rPr>
        <w:t>el siguiente:</w:t>
      </w:r>
    </w:p>
    <w:p w14:paraId="0C29B479" w14:textId="77777777" w:rsidR="00C80768" w:rsidRPr="002271BC" w:rsidRDefault="00C80768" w:rsidP="002271BC">
      <w:pPr>
        <w:spacing w:line="276" w:lineRule="auto"/>
        <w:rPr>
          <w:rFonts w:eastAsia="Arial" w:cs="Arial"/>
          <w:sz w:val="28"/>
          <w:szCs w:val="28"/>
        </w:rPr>
      </w:pPr>
    </w:p>
    <w:p w14:paraId="36FD46FF" w14:textId="77777777" w:rsidR="00C80768" w:rsidRPr="002271BC" w:rsidRDefault="00C80768" w:rsidP="002271BC">
      <w:pPr>
        <w:spacing w:line="276" w:lineRule="auto"/>
        <w:jc w:val="center"/>
        <w:rPr>
          <w:rFonts w:cs="Arial"/>
          <w:b/>
          <w:bCs/>
          <w:sz w:val="28"/>
          <w:szCs w:val="28"/>
        </w:rPr>
      </w:pPr>
      <w:r w:rsidRPr="002271BC">
        <w:rPr>
          <w:rFonts w:cs="Arial"/>
          <w:b/>
          <w:sz w:val="28"/>
          <w:szCs w:val="28"/>
        </w:rPr>
        <w:t xml:space="preserve">P R O Y E C T </w:t>
      </w:r>
      <w:proofErr w:type="gramStart"/>
      <w:r w:rsidRPr="002271BC">
        <w:rPr>
          <w:rFonts w:cs="Arial"/>
          <w:b/>
          <w:sz w:val="28"/>
          <w:szCs w:val="28"/>
        </w:rPr>
        <w:t xml:space="preserve">O </w:t>
      </w:r>
      <w:r w:rsidR="00330D26" w:rsidRPr="002271BC">
        <w:rPr>
          <w:rFonts w:cs="Arial"/>
          <w:b/>
          <w:sz w:val="28"/>
          <w:szCs w:val="28"/>
        </w:rPr>
        <w:t xml:space="preserve"> </w:t>
      </w:r>
      <w:r w:rsidRPr="002271BC">
        <w:rPr>
          <w:rFonts w:cs="Arial"/>
          <w:b/>
          <w:sz w:val="28"/>
          <w:szCs w:val="28"/>
        </w:rPr>
        <w:t>D</w:t>
      </w:r>
      <w:proofErr w:type="gramEnd"/>
      <w:r w:rsidRPr="002271BC">
        <w:rPr>
          <w:rFonts w:cs="Arial"/>
          <w:b/>
          <w:sz w:val="28"/>
          <w:szCs w:val="28"/>
        </w:rPr>
        <w:t xml:space="preserve"> E  D E C R E T O</w:t>
      </w:r>
    </w:p>
    <w:p w14:paraId="2D997197" w14:textId="77777777" w:rsidR="00C80768" w:rsidRPr="002271BC" w:rsidRDefault="00C80768" w:rsidP="002271BC">
      <w:pPr>
        <w:spacing w:line="276" w:lineRule="auto"/>
        <w:rPr>
          <w:rFonts w:cs="Arial"/>
          <w:b/>
          <w:sz w:val="28"/>
          <w:szCs w:val="28"/>
        </w:rPr>
      </w:pPr>
    </w:p>
    <w:p w14:paraId="72A7763C" w14:textId="77777777" w:rsidR="003B634C" w:rsidRPr="002271BC" w:rsidRDefault="00C80768" w:rsidP="002271BC">
      <w:pPr>
        <w:spacing w:line="276" w:lineRule="auto"/>
        <w:rPr>
          <w:rFonts w:cs="Arial"/>
          <w:sz w:val="28"/>
          <w:szCs w:val="28"/>
        </w:rPr>
      </w:pPr>
      <w:r w:rsidRPr="002271BC">
        <w:rPr>
          <w:rFonts w:cs="Arial"/>
          <w:b/>
          <w:sz w:val="28"/>
          <w:szCs w:val="28"/>
        </w:rPr>
        <w:t xml:space="preserve">ÚNICO. </w:t>
      </w:r>
      <w:r w:rsidR="0094191D" w:rsidRPr="002271BC">
        <w:rPr>
          <w:rFonts w:cs="Arial"/>
          <w:b/>
          <w:sz w:val="28"/>
          <w:szCs w:val="28"/>
        </w:rPr>
        <w:t>–</w:t>
      </w:r>
      <w:r w:rsidR="00EC62F4" w:rsidRPr="002271BC">
        <w:rPr>
          <w:rFonts w:cs="Arial"/>
          <w:b/>
          <w:sz w:val="28"/>
          <w:szCs w:val="28"/>
        </w:rPr>
        <w:t xml:space="preserve"> </w:t>
      </w:r>
      <w:r w:rsidR="00522810" w:rsidRPr="002271BC">
        <w:rPr>
          <w:rFonts w:cs="Arial"/>
          <w:sz w:val="28"/>
          <w:szCs w:val="28"/>
        </w:rPr>
        <w:t>Se expide la Ley de Responsabilidad Ambiental para el Estado de Coahuila de Zaragoza</w:t>
      </w:r>
      <w:r w:rsidR="00AF6DF1" w:rsidRPr="002271BC">
        <w:rPr>
          <w:rFonts w:cs="Arial"/>
          <w:sz w:val="28"/>
          <w:szCs w:val="28"/>
        </w:rPr>
        <w:t xml:space="preserve"> en los siguientes </w:t>
      </w:r>
      <w:r w:rsidR="003B048C" w:rsidRPr="002271BC">
        <w:rPr>
          <w:rFonts w:cs="Arial"/>
          <w:sz w:val="28"/>
          <w:szCs w:val="28"/>
        </w:rPr>
        <w:t>términos</w:t>
      </w:r>
      <w:r w:rsidR="00522810" w:rsidRPr="002271BC">
        <w:rPr>
          <w:rFonts w:cs="Arial"/>
          <w:sz w:val="28"/>
          <w:szCs w:val="28"/>
        </w:rPr>
        <w:t>:</w:t>
      </w:r>
    </w:p>
    <w:p w14:paraId="1D6FC779" w14:textId="77777777" w:rsidR="00522810" w:rsidRPr="002271BC" w:rsidRDefault="00522810" w:rsidP="002271BC">
      <w:pPr>
        <w:spacing w:line="276" w:lineRule="auto"/>
        <w:rPr>
          <w:rFonts w:cs="Arial"/>
          <w:sz w:val="28"/>
          <w:szCs w:val="28"/>
        </w:rPr>
      </w:pPr>
    </w:p>
    <w:p w14:paraId="6444212E" w14:textId="77777777" w:rsidR="00522810" w:rsidRPr="002271BC" w:rsidRDefault="00522810" w:rsidP="002271BC">
      <w:pPr>
        <w:pStyle w:val="ANOTACION"/>
        <w:spacing w:before="0" w:after="0" w:line="276" w:lineRule="auto"/>
        <w:rPr>
          <w:rFonts w:ascii="Arial" w:hAnsi="Arial" w:cs="Arial"/>
          <w:sz w:val="28"/>
          <w:szCs w:val="28"/>
        </w:rPr>
      </w:pPr>
      <w:r w:rsidRPr="002271BC">
        <w:rPr>
          <w:rFonts w:ascii="Arial" w:hAnsi="Arial" w:cs="Arial"/>
          <w:sz w:val="28"/>
          <w:szCs w:val="28"/>
        </w:rPr>
        <w:t xml:space="preserve">LEY </w:t>
      </w:r>
      <w:r w:rsidR="00F13781" w:rsidRPr="002271BC">
        <w:rPr>
          <w:rFonts w:ascii="Arial" w:hAnsi="Arial" w:cs="Arial"/>
          <w:sz w:val="28"/>
          <w:szCs w:val="28"/>
        </w:rPr>
        <w:t xml:space="preserve">DE RESPONSABILIDAD </w:t>
      </w:r>
      <w:r w:rsidRPr="002271BC">
        <w:rPr>
          <w:rFonts w:ascii="Arial" w:hAnsi="Arial" w:cs="Arial"/>
          <w:sz w:val="28"/>
          <w:szCs w:val="28"/>
        </w:rPr>
        <w:t xml:space="preserve">AMBIENTAL PARA EL ESTADO </w:t>
      </w:r>
    </w:p>
    <w:p w14:paraId="24B9D2B4" w14:textId="77777777" w:rsidR="00522810" w:rsidRPr="002271BC" w:rsidRDefault="00522810" w:rsidP="002271BC">
      <w:pPr>
        <w:pStyle w:val="ANOTACION"/>
        <w:spacing w:before="0" w:after="0" w:line="276" w:lineRule="auto"/>
        <w:rPr>
          <w:rFonts w:ascii="Arial" w:hAnsi="Arial" w:cs="Arial"/>
          <w:sz w:val="28"/>
          <w:szCs w:val="28"/>
        </w:rPr>
      </w:pPr>
      <w:r w:rsidRPr="002271BC">
        <w:rPr>
          <w:rFonts w:ascii="Arial" w:hAnsi="Arial" w:cs="Arial"/>
          <w:sz w:val="28"/>
          <w:szCs w:val="28"/>
        </w:rPr>
        <w:t>DE COAHUILA DE ZARAGOZA</w:t>
      </w:r>
    </w:p>
    <w:p w14:paraId="07D519F0" w14:textId="77777777" w:rsidR="00522810" w:rsidRPr="002271BC" w:rsidRDefault="00522810" w:rsidP="002271BC">
      <w:pPr>
        <w:pStyle w:val="ANOTACION"/>
        <w:spacing w:before="0" w:after="0" w:line="276" w:lineRule="auto"/>
        <w:rPr>
          <w:rFonts w:ascii="Arial" w:hAnsi="Arial" w:cs="Arial"/>
          <w:sz w:val="28"/>
          <w:szCs w:val="28"/>
        </w:rPr>
      </w:pPr>
    </w:p>
    <w:p w14:paraId="1550B7CC" w14:textId="77777777" w:rsidR="00522810" w:rsidRPr="002271BC" w:rsidRDefault="00522810" w:rsidP="002271BC">
      <w:pPr>
        <w:pStyle w:val="Texto"/>
        <w:spacing w:after="0" w:line="276" w:lineRule="auto"/>
        <w:ind w:firstLine="0"/>
        <w:jc w:val="center"/>
        <w:rPr>
          <w:b/>
          <w:bCs/>
          <w:color w:val="000000"/>
          <w:sz w:val="28"/>
          <w:szCs w:val="28"/>
        </w:rPr>
      </w:pPr>
      <w:r w:rsidRPr="002271BC">
        <w:rPr>
          <w:b/>
          <w:bCs/>
          <w:color w:val="000000"/>
          <w:sz w:val="28"/>
          <w:szCs w:val="28"/>
        </w:rPr>
        <w:t>TÍTULO PRIMERO</w:t>
      </w:r>
    </w:p>
    <w:p w14:paraId="54A7DC02" w14:textId="77777777" w:rsidR="00522810" w:rsidRPr="002271BC" w:rsidRDefault="00522810" w:rsidP="002271BC">
      <w:pPr>
        <w:pStyle w:val="Texto"/>
        <w:spacing w:after="0" w:line="276" w:lineRule="auto"/>
        <w:ind w:firstLine="0"/>
        <w:jc w:val="center"/>
        <w:rPr>
          <w:b/>
          <w:bCs/>
          <w:color w:val="000000"/>
          <w:sz w:val="28"/>
          <w:szCs w:val="28"/>
        </w:rPr>
      </w:pPr>
      <w:r w:rsidRPr="002271BC">
        <w:rPr>
          <w:b/>
          <w:bCs/>
          <w:color w:val="000000"/>
          <w:sz w:val="28"/>
          <w:szCs w:val="28"/>
        </w:rPr>
        <w:t>De la responsabilidad ambiental</w:t>
      </w:r>
    </w:p>
    <w:p w14:paraId="46B01CD5" w14:textId="77777777" w:rsidR="00522810" w:rsidRPr="002271BC" w:rsidRDefault="00522810" w:rsidP="002271BC">
      <w:pPr>
        <w:pStyle w:val="Texto"/>
        <w:spacing w:after="0" w:line="276" w:lineRule="auto"/>
        <w:ind w:firstLine="0"/>
        <w:jc w:val="center"/>
        <w:rPr>
          <w:b/>
          <w:bCs/>
          <w:color w:val="000000"/>
          <w:sz w:val="28"/>
          <w:szCs w:val="28"/>
        </w:rPr>
      </w:pPr>
    </w:p>
    <w:p w14:paraId="6D4EE4A1" w14:textId="77777777" w:rsidR="00522810" w:rsidRPr="002271BC" w:rsidRDefault="00522810" w:rsidP="002271BC">
      <w:pPr>
        <w:pStyle w:val="Texto"/>
        <w:spacing w:after="0" w:line="276" w:lineRule="auto"/>
        <w:ind w:firstLine="0"/>
        <w:jc w:val="center"/>
        <w:rPr>
          <w:color w:val="000000"/>
          <w:sz w:val="28"/>
          <w:szCs w:val="28"/>
        </w:rPr>
      </w:pPr>
      <w:r w:rsidRPr="002271BC">
        <w:rPr>
          <w:b/>
          <w:bCs/>
          <w:color w:val="000000"/>
          <w:sz w:val="28"/>
          <w:szCs w:val="28"/>
        </w:rPr>
        <w:t>CAPÍTULO PRIMERO</w:t>
      </w:r>
    </w:p>
    <w:p w14:paraId="06A5D8BF" w14:textId="77777777" w:rsidR="00522810" w:rsidRPr="002271BC" w:rsidRDefault="00522810" w:rsidP="002271BC">
      <w:pPr>
        <w:pStyle w:val="Texto"/>
        <w:spacing w:after="0" w:line="276" w:lineRule="auto"/>
        <w:ind w:firstLine="0"/>
        <w:jc w:val="center"/>
        <w:rPr>
          <w:b/>
          <w:bCs/>
          <w:color w:val="000000"/>
          <w:sz w:val="28"/>
          <w:szCs w:val="28"/>
        </w:rPr>
      </w:pPr>
      <w:r w:rsidRPr="002271BC">
        <w:rPr>
          <w:b/>
          <w:bCs/>
          <w:color w:val="000000"/>
          <w:sz w:val="28"/>
          <w:szCs w:val="28"/>
        </w:rPr>
        <w:t>Disposiciones generales</w:t>
      </w:r>
    </w:p>
    <w:p w14:paraId="2378CC5D" w14:textId="77777777" w:rsidR="008F4AB3" w:rsidRPr="002271BC" w:rsidRDefault="008F4AB3" w:rsidP="002271BC">
      <w:pPr>
        <w:pStyle w:val="Texto"/>
        <w:spacing w:after="0" w:line="276" w:lineRule="auto"/>
        <w:ind w:firstLine="0"/>
        <w:rPr>
          <w:color w:val="000000"/>
          <w:sz w:val="28"/>
          <w:szCs w:val="28"/>
        </w:rPr>
      </w:pPr>
      <w:bookmarkStart w:id="2" w:name="Artículo_1o"/>
    </w:p>
    <w:p w14:paraId="6C44CF5E" w14:textId="77777777" w:rsidR="008F4AB3" w:rsidRPr="002271BC" w:rsidRDefault="00522810" w:rsidP="002271BC">
      <w:pPr>
        <w:pStyle w:val="Texto"/>
        <w:spacing w:after="0" w:line="276" w:lineRule="auto"/>
        <w:ind w:firstLine="0"/>
        <w:rPr>
          <w:sz w:val="28"/>
          <w:szCs w:val="28"/>
        </w:rPr>
      </w:pPr>
      <w:r w:rsidRPr="002271BC">
        <w:rPr>
          <w:b/>
          <w:bCs/>
          <w:sz w:val="28"/>
          <w:szCs w:val="28"/>
        </w:rPr>
        <w:t>Artículo 1</w:t>
      </w:r>
      <w:bookmarkEnd w:id="2"/>
      <w:r w:rsidRPr="002271BC">
        <w:rPr>
          <w:b/>
          <w:bCs/>
          <w:sz w:val="28"/>
          <w:szCs w:val="28"/>
        </w:rPr>
        <w:t>.-</w:t>
      </w:r>
      <w:r w:rsidRPr="002271BC">
        <w:rPr>
          <w:sz w:val="28"/>
          <w:szCs w:val="28"/>
        </w:rPr>
        <w:t xml:space="preserve"> </w:t>
      </w:r>
      <w:r w:rsidR="008F4AB3" w:rsidRPr="002271BC">
        <w:rPr>
          <w:sz w:val="28"/>
          <w:szCs w:val="28"/>
        </w:rPr>
        <w:t xml:space="preserve">La presente Ley es de orden público e interés social y tiene por objeto establecer la responsabilidad ambiental que se origina de los daños ocasionados al ambiente, así como la reparación y compensación de dichos daños cuando sea exigible a través de los procesos jurisdiccionales locales y los mecanismos alternativos de solución de controversias. </w:t>
      </w:r>
    </w:p>
    <w:p w14:paraId="26D44335" w14:textId="77777777" w:rsidR="008F4AB3" w:rsidRPr="002271BC" w:rsidRDefault="008F4AB3" w:rsidP="002271BC">
      <w:pPr>
        <w:pStyle w:val="Texto"/>
        <w:spacing w:after="0" w:line="276" w:lineRule="auto"/>
        <w:ind w:firstLine="0"/>
        <w:rPr>
          <w:sz w:val="28"/>
          <w:szCs w:val="28"/>
        </w:rPr>
      </w:pPr>
    </w:p>
    <w:p w14:paraId="38231E0C" w14:textId="77777777" w:rsidR="008F4AB3" w:rsidRPr="002271BC" w:rsidRDefault="008F4AB3" w:rsidP="002271BC">
      <w:pPr>
        <w:pStyle w:val="Texto"/>
        <w:spacing w:after="0" w:line="276" w:lineRule="auto"/>
        <w:ind w:firstLine="0"/>
        <w:rPr>
          <w:sz w:val="28"/>
          <w:szCs w:val="28"/>
        </w:rPr>
      </w:pPr>
      <w:r w:rsidRPr="002271BC">
        <w:rPr>
          <w:sz w:val="28"/>
          <w:szCs w:val="28"/>
        </w:rPr>
        <w:t xml:space="preserve">El régimen de responsabilidad ambiental reconoce que el daño ocasionado al ambiente es independiente del daño patrimonial sufrido por los propietarios de los elementos y recursos naturales. </w:t>
      </w:r>
    </w:p>
    <w:p w14:paraId="36448B60" w14:textId="77777777" w:rsidR="008F4AB3" w:rsidRPr="002271BC" w:rsidRDefault="008F4AB3" w:rsidP="002271BC">
      <w:pPr>
        <w:pStyle w:val="Texto"/>
        <w:spacing w:after="0" w:line="276" w:lineRule="auto"/>
        <w:ind w:firstLine="0"/>
        <w:rPr>
          <w:sz w:val="28"/>
          <w:szCs w:val="28"/>
        </w:rPr>
      </w:pPr>
    </w:p>
    <w:p w14:paraId="7EA3B39E" w14:textId="77777777" w:rsidR="00522810" w:rsidRPr="002271BC" w:rsidRDefault="008F4AB3" w:rsidP="002271BC">
      <w:pPr>
        <w:pStyle w:val="Texto"/>
        <w:spacing w:after="0" w:line="276" w:lineRule="auto"/>
        <w:ind w:firstLine="0"/>
        <w:rPr>
          <w:sz w:val="28"/>
          <w:szCs w:val="28"/>
        </w:rPr>
      </w:pPr>
      <w:r w:rsidRPr="002271BC">
        <w:rPr>
          <w:sz w:val="28"/>
          <w:szCs w:val="28"/>
        </w:rPr>
        <w:lastRenderedPageBreak/>
        <w:t>Los procesos jurisdiccionales previstos en el presente Capítulo se dirigirán a determinar la responsabilidad ambiental, sin menoscabo de los procesos para determinar otras formas de responsabilidad que procedan en términos patrimoniales, administrativos o penales.</w:t>
      </w:r>
    </w:p>
    <w:p w14:paraId="692EBB1E" w14:textId="77777777" w:rsidR="008F4AB3" w:rsidRPr="002271BC" w:rsidRDefault="008F4AB3" w:rsidP="002271BC">
      <w:pPr>
        <w:pStyle w:val="Texto"/>
        <w:spacing w:after="0" w:line="276" w:lineRule="auto"/>
        <w:ind w:firstLine="0"/>
        <w:rPr>
          <w:sz w:val="28"/>
          <w:szCs w:val="28"/>
        </w:rPr>
      </w:pPr>
      <w:bookmarkStart w:id="3" w:name="Artículo_2o"/>
    </w:p>
    <w:p w14:paraId="40CD5E84" w14:textId="77777777" w:rsidR="00522810" w:rsidRPr="002271BC" w:rsidRDefault="00522810" w:rsidP="002271BC">
      <w:pPr>
        <w:pStyle w:val="Texto"/>
        <w:spacing w:after="0" w:line="276" w:lineRule="auto"/>
        <w:ind w:firstLine="0"/>
        <w:rPr>
          <w:sz w:val="28"/>
          <w:szCs w:val="28"/>
        </w:rPr>
      </w:pPr>
      <w:r w:rsidRPr="002271BC">
        <w:rPr>
          <w:b/>
          <w:bCs/>
          <w:sz w:val="28"/>
          <w:szCs w:val="28"/>
        </w:rPr>
        <w:t>Artículo 2</w:t>
      </w:r>
      <w:bookmarkEnd w:id="3"/>
      <w:r w:rsidRPr="002271BC">
        <w:rPr>
          <w:b/>
          <w:bCs/>
          <w:sz w:val="28"/>
          <w:szCs w:val="28"/>
        </w:rPr>
        <w:t>.-</w:t>
      </w:r>
      <w:r w:rsidRPr="002271BC">
        <w:rPr>
          <w:sz w:val="28"/>
          <w:szCs w:val="28"/>
        </w:rPr>
        <w:t xml:space="preserve"> </w:t>
      </w:r>
      <w:r w:rsidR="008F4AB3" w:rsidRPr="002271BC">
        <w:rPr>
          <w:sz w:val="28"/>
          <w:szCs w:val="28"/>
        </w:rPr>
        <w:t xml:space="preserve">Para los efectos de esta Ley se </w:t>
      </w:r>
      <w:r w:rsidR="005831F7" w:rsidRPr="002271BC">
        <w:rPr>
          <w:sz w:val="28"/>
          <w:szCs w:val="28"/>
        </w:rPr>
        <w:t>estará</w:t>
      </w:r>
      <w:r w:rsidR="008F4AB3" w:rsidRPr="002271BC">
        <w:rPr>
          <w:sz w:val="28"/>
          <w:szCs w:val="28"/>
        </w:rPr>
        <w:t xml:space="preserve"> a las siguient</w:t>
      </w:r>
      <w:r w:rsidR="005831F7" w:rsidRPr="002271BC">
        <w:rPr>
          <w:sz w:val="28"/>
          <w:szCs w:val="28"/>
        </w:rPr>
        <w:t>es definiciones, así como aquell</w:t>
      </w:r>
      <w:r w:rsidR="008F4AB3" w:rsidRPr="002271BC">
        <w:rPr>
          <w:sz w:val="28"/>
          <w:szCs w:val="28"/>
        </w:rPr>
        <w:t>as prevista</w:t>
      </w:r>
      <w:r w:rsidR="005831F7" w:rsidRPr="002271BC">
        <w:rPr>
          <w:sz w:val="28"/>
          <w:szCs w:val="28"/>
        </w:rPr>
        <w:t>s en la Ley del Equilibrio Ecológico y Protecció</w:t>
      </w:r>
      <w:r w:rsidR="008F4AB3" w:rsidRPr="002271BC">
        <w:rPr>
          <w:sz w:val="28"/>
          <w:szCs w:val="28"/>
        </w:rPr>
        <w:t xml:space="preserve">n </w:t>
      </w:r>
      <w:r w:rsidR="005831F7" w:rsidRPr="002271BC">
        <w:rPr>
          <w:sz w:val="28"/>
          <w:szCs w:val="28"/>
        </w:rPr>
        <w:t>al Ambiente del Estado de Coahuila</w:t>
      </w:r>
      <w:r w:rsidR="008F4AB3" w:rsidRPr="002271BC">
        <w:rPr>
          <w:sz w:val="28"/>
          <w:szCs w:val="28"/>
        </w:rPr>
        <w:t xml:space="preserve">, las leyes ambientales </w:t>
      </w:r>
      <w:r w:rsidR="005831F7" w:rsidRPr="002271BC">
        <w:rPr>
          <w:sz w:val="28"/>
          <w:szCs w:val="28"/>
        </w:rPr>
        <w:t xml:space="preserve">federales </w:t>
      </w:r>
      <w:r w:rsidR="008F4AB3" w:rsidRPr="002271BC">
        <w:rPr>
          <w:sz w:val="28"/>
          <w:szCs w:val="28"/>
        </w:rPr>
        <w:t>y los tratados internaciona</w:t>
      </w:r>
      <w:r w:rsidR="005831F7" w:rsidRPr="002271BC">
        <w:rPr>
          <w:sz w:val="28"/>
          <w:szCs w:val="28"/>
        </w:rPr>
        <w:t>les de los que México sea parte</w:t>
      </w:r>
      <w:r w:rsidR="008F4AB3" w:rsidRPr="002271BC">
        <w:rPr>
          <w:sz w:val="28"/>
          <w:szCs w:val="28"/>
        </w:rPr>
        <w:t>. Se entiende por:</w:t>
      </w:r>
    </w:p>
    <w:p w14:paraId="21AFC805" w14:textId="77777777" w:rsidR="008F4AB3" w:rsidRPr="002271BC" w:rsidRDefault="008F4AB3" w:rsidP="002271BC">
      <w:pPr>
        <w:pStyle w:val="Texto"/>
        <w:spacing w:after="0" w:line="276" w:lineRule="auto"/>
        <w:ind w:firstLine="0"/>
        <w:rPr>
          <w:sz w:val="28"/>
          <w:szCs w:val="28"/>
        </w:rPr>
      </w:pPr>
    </w:p>
    <w:p w14:paraId="6F992807" w14:textId="14D722AF"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w:t>
      </w:r>
      <w:r w:rsidR="005831F7" w:rsidRPr="002271BC">
        <w:rPr>
          <w:sz w:val="28"/>
          <w:szCs w:val="28"/>
        </w:rPr>
        <w:t>Actividades con incidencia ambiental: Todas aquellas obras o actividades que no sean consi</w:t>
      </w:r>
      <w:r w:rsidR="00933189" w:rsidRPr="002271BC">
        <w:rPr>
          <w:sz w:val="28"/>
          <w:szCs w:val="28"/>
        </w:rPr>
        <w:t xml:space="preserve">deradas de competencia federal y </w:t>
      </w:r>
      <w:r w:rsidR="005831F7" w:rsidRPr="002271BC">
        <w:rPr>
          <w:sz w:val="28"/>
          <w:szCs w:val="28"/>
        </w:rPr>
        <w:t>cuyos efectos ocasionen daños a la sal</w:t>
      </w:r>
      <w:r w:rsidR="00933189" w:rsidRPr="002271BC">
        <w:rPr>
          <w:sz w:val="28"/>
          <w:szCs w:val="28"/>
        </w:rPr>
        <w:t xml:space="preserve">ud pública o </w:t>
      </w:r>
      <w:r w:rsidR="005831F7" w:rsidRPr="002271BC">
        <w:rPr>
          <w:sz w:val="28"/>
          <w:szCs w:val="28"/>
        </w:rPr>
        <w:t>a los ecosistemas</w:t>
      </w:r>
      <w:r w:rsidR="00933189" w:rsidRPr="002271BC">
        <w:rPr>
          <w:sz w:val="28"/>
          <w:szCs w:val="28"/>
        </w:rPr>
        <w:t>,</w:t>
      </w:r>
      <w:r w:rsidR="005831F7" w:rsidRPr="002271BC">
        <w:rPr>
          <w:sz w:val="28"/>
          <w:szCs w:val="28"/>
        </w:rPr>
        <w:t xml:space="preserve"> o </w:t>
      </w:r>
      <w:r w:rsidR="00933189" w:rsidRPr="002271BC">
        <w:rPr>
          <w:sz w:val="28"/>
          <w:szCs w:val="28"/>
        </w:rPr>
        <w:t xml:space="preserve">que causen algún deterioro, </w:t>
      </w:r>
      <w:r w:rsidR="005831F7" w:rsidRPr="002271BC">
        <w:rPr>
          <w:sz w:val="28"/>
          <w:szCs w:val="28"/>
        </w:rPr>
        <w:t>afectación o desequilibrio</w:t>
      </w:r>
      <w:r w:rsidR="00933189" w:rsidRPr="002271BC">
        <w:rPr>
          <w:sz w:val="28"/>
          <w:szCs w:val="28"/>
        </w:rPr>
        <w:t xml:space="preserve"> </w:t>
      </w:r>
      <w:r w:rsidR="005831F7" w:rsidRPr="002271BC">
        <w:rPr>
          <w:sz w:val="28"/>
          <w:szCs w:val="28"/>
        </w:rPr>
        <w:t>ambiental</w:t>
      </w:r>
      <w:r w:rsidRPr="002271BC">
        <w:rPr>
          <w:sz w:val="28"/>
          <w:szCs w:val="28"/>
        </w:rPr>
        <w:t>;</w:t>
      </w:r>
    </w:p>
    <w:p w14:paraId="61A187EE" w14:textId="77777777" w:rsidR="00933189" w:rsidRPr="002271BC" w:rsidRDefault="00933189" w:rsidP="002271BC">
      <w:pPr>
        <w:pStyle w:val="Texto"/>
        <w:spacing w:after="0" w:line="276" w:lineRule="auto"/>
        <w:ind w:firstLine="0"/>
        <w:rPr>
          <w:sz w:val="28"/>
          <w:szCs w:val="28"/>
        </w:rPr>
      </w:pPr>
    </w:p>
    <w:p w14:paraId="0CE8AB2D" w14:textId="77777777" w:rsidR="00933189" w:rsidRPr="002271BC" w:rsidRDefault="00933189" w:rsidP="002271BC">
      <w:pPr>
        <w:pStyle w:val="Texto"/>
        <w:spacing w:after="0" w:line="276" w:lineRule="auto"/>
        <w:ind w:firstLine="0"/>
        <w:rPr>
          <w:sz w:val="28"/>
          <w:szCs w:val="28"/>
        </w:rPr>
      </w:pPr>
      <w:r w:rsidRPr="002271BC">
        <w:rPr>
          <w:b/>
          <w:sz w:val="28"/>
          <w:szCs w:val="28"/>
        </w:rPr>
        <w:t xml:space="preserve">II. </w:t>
      </w:r>
      <w:r w:rsidRPr="002271BC">
        <w:rPr>
          <w:sz w:val="28"/>
          <w:szCs w:val="28"/>
        </w:rPr>
        <w:t>Afectación ambiental: La pérdida, menoscabo, deterioro, o modificación negativa de las condiciones químicas, físicas o biológicas de los ecosistemas, que afecten los recursos naturales o la biodiversidad, el paisaje, suelo, subsuelo, agua, aire o de la estructura o funcionamiento de un ecosistema presente, así como el desarrollo del hombre y demás seres vivos;</w:t>
      </w:r>
    </w:p>
    <w:p w14:paraId="54FB9E89" w14:textId="77777777" w:rsidR="00F50383" w:rsidRPr="002271BC" w:rsidRDefault="00F50383" w:rsidP="002271BC">
      <w:pPr>
        <w:pStyle w:val="Texto"/>
        <w:spacing w:after="0" w:line="276" w:lineRule="auto"/>
        <w:ind w:firstLine="0"/>
        <w:rPr>
          <w:sz w:val="28"/>
          <w:szCs w:val="28"/>
        </w:rPr>
      </w:pPr>
    </w:p>
    <w:p w14:paraId="53FDC8A8" w14:textId="77777777" w:rsidR="00F50383" w:rsidRPr="002271BC" w:rsidRDefault="00F50383" w:rsidP="002271BC">
      <w:pPr>
        <w:pStyle w:val="Texto"/>
        <w:spacing w:after="0" w:line="276" w:lineRule="auto"/>
        <w:ind w:firstLine="0"/>
        <w:rPr>
          <w:sz w:val="28"/>
          <w:szCs w:val="28"/>
        </w:rPr>
      </w:pPr>
      <w:r w:rsidRPr="002271BC">
        <w:rPr>
          <w:b/>
          <w:sz w:val="28"/>
          <w:szCs w:val="28"/>
        </w:rPr>
        <w:t xml:space="preserve">III. </w:t>
      </w:r>
      <w:r w:rsidRPr="002271BC">
        <w:rPr>
          <w:sz w:val="28"/>
          <w:szCs w:val="28"/>
        </w:rPr>
        <w:t>Cadena causal: La secuencia de influencias de causa y efecto de un fenómeno que se representa por eslabones relacionados;</w:t>
      </w:r>
    </w:p>
    <w:p w14:paraId="4A07BB88" w14:textId="77777777" w:rsidR="00933189" w:rsidRPr="002271BC" w:rsidRDefault="00933189" w:rsidP="002271BC">
      <w:pPr>
        <w:pStyle w:val="Texto"/>
        <w:spacing w:after="0" w:line="276" w:lineRule="auto"/>
        <w:ind w:firstLine="0"/>
        <w:rPr>
          <w:sz w:val="28"/>
          <w:szCs w:val="28"/>
        </w:rPr>
      </w:pPr>
    </w:p>
    <w:p w14:paraId="25B23CD4" w14:textId="77777777" w:rsidR="00933189" w:rsidRPr="002271BC" w:rsidRDefault="00F50383" w:rsidP="002271BC">
      <w:pPr>
        <w:pStyle w:val="Texto"/>
        <w:spacing w:after="0" w:line="276" w:lineRule="auto"/>
        <w:ind w:firstLine="0"/>
        <w:rPr>
          <w:b/>
          <w:sz w:val="28"/>
          <w:szCs w:val="28"/>
        </w:rPr>
      </w:pPr>
      <w:r w:rsidRPr="002271BC">
        <w:rPr>
          <w:b/>
          <w:sz w:val="28"/>
          <w:szCs w:val="28"/>
        </w:rPr>
        <w:t>IV</w:t>
      </w:r>
      <w:r w:rsidR="00933189" w:rsidRPr="002271BC">
        <w:rPr>
          <w:b/>
          <w:sz w:val="28"/>
          <w:szCs w:val="28"/>
        </w:rPr>
        <w:t xml:space="preserve">. </w:t>
      </w:r>
      <w:r w:rsidR="00933189" w:rsidRPr="002271BC">
        <w:rPr>
          <w:sz w:val="28"/>
          <w:szCs w:val="28"/>
        </w:rPr>
        <w:t>Compensación ambiental: Resarcimiento del deterioro o afectación ocasionada por cualquier obra o actividad en un elemento natural distinto al afectado, cuando no se pueda restablecer la situación anterior en el elemento afectado.</w:t>
      </w:r>
    </w:p>
    <w:p w14:paraId="41D4647C" w14:textId="77777777" w:rsidR="008F4AB3" w:rsidRPr="002271BC" w:rsidRDefault="008F4AB3" w:rsidP="002271BC">
      <w:pPr>
        <w:pStyle w:val="Texto"/>
        <w:spacing w:after="0" w:line="276" w:lineRule="auto"/>
        <w:ind w:firstLine="0"/>
        <w:rPr>
          <w:sz w:val="28"/>
          <w:szCs w:val="28"/>
        </w:rPr>
      </w:pPr>
    </w:p>
    <w:p w14:paraId="0C1FD03A" w14:textId="77777777" w:rsidR="00522810" w:rsidRPr="002271BC" w:rsidRDefault="00933189" w:rsidP="002271BC">
      <w:pPr>
        <w:pStyle w:val="Texto"/>
        <w:spacing w:after="0" w:line="276" w:lineRule="auto"/>
        <w:ind w:firstLine="0"/>
        <w:rPr>
          <w:sz w:val="28"/>
          <w:szCs w:val="28"/>
        </w:rPr>
      </w:pPr>
      <w:r w:rsidRPr="002271BC">
        <w:rPr>
          <w:b/>
          <w:sz w:val="28"/>
          <w:szCs w:val="28"/>
        </w:rPr>
        <w:lastRenderedPageBreak/>
        <w:t>V</w:t>
      </w:r>
      <w:r w:rsidR="00522810" w:rsidRPr="002271BC">
        <w:rPr>
          <w:b/>
          <w:sz w:val="28"/>
          <w:szCs w:val="28"/>
        </w:rPr>
        <w:t>.</w:t>
      </w:r>
      <w:r w:rsidR="00522810" w:rsidRPr="002271BC">
        <w:rPr>
          <w:sz w:val="28"/>
          <w:szCs w:val="28"/>
        </w:rPr>
        <w:t xml:space="preserve"> Criterio de equivalencia: Lineamiento obligatorio para orientar las medidas de reparación y compensación ambiental, que implica restablecer los elementos y recursos naturales o servicios ambientales por otros de las mismas características;</w:t>
      </w:r>
    </w:p>
    <w:p w14:paraId="3B83F91E" w14:textId="77777777" w:rsidR="008F4AB3" w:rsidRPr="002271BC" w:rsidRDefault="008F4AB3" w:rsidP="002271BC">
      <w:pPr>
        <w:pStyle w:val="Texto"/>
        <w:spacing w:after="0" w:line="276" w:lineRule="auto"/>
        <w:ind w:firstLine="0"/>
        <w:rPr>
          <w:sz w:val="28"/>
          <w:szCs w:val="28"/>
        </w:rPr>
      </w:pPr>
    </w:p>
    <w:p w14:paraId="50F8C8A4" w14:textId="5DCEF60F" w:rsidR="00522810" w:rsidRPr="002271BC" w:rsidRDefault="00412286" w:rsidP="002271BC">
      <w:pPr>
        <w:pStyle w:val="Texto"/>
        <w:spacing w:after="0" w:line="276" w:lineRule="auto"/>
        <w:ind w:firstLine="0"/>
        <w:rPr>
          <w:sz w:val="28"/>
          <w:szCs w:val="28"/>
        </w:rPr>
      </w:pPr>
      <w:r w:rsidRPr="002271BC">
        <w:rPr>
          <w:b/>
          <w:sz w:val="28"/>
          <w:szCs w:val="28"/>
        </w:rPr>
        <w:t>V</w:t>
      </w:r>
      <w:r w:rsidR="00F50383" w:rsidRPr="002271BC">
        <w:rPr>
          <w:b/>
          <w:sz w:val="28"/>
          <w:szCs w:val="28"/>
        </w:rPr>
        <w:t>I</w:t>
      </w:r>
      <w:r w:rsidR="00522810" w:rsidRPr="002271BC">
        <w:rPr>
          <w:b/>
          <w:sz w:val="28"/>
          <w:szCs w:val="28"/>
        </w:rPr>
        <w:t>.</w:t>
      </w:r>
      <w:r w:rsidR="005E66CE" w:rsidRPr="002271BC">
        <w:rPr>
          <w:sz w:val="28"/>
          <w:szCs w:val="28"/>
        </w:rPr>
        <w:t xml:space="preserve"> Daño </w:t>
      </w:r>
      <w:r w:rsidR="00522810" w:rsidRPr="002271BC">
        <w:rPr>
          <w:sz w:val="28"/>
          <w:szCs w:val="28"/>
        </w:rPr>
        <w:t>ambient</w:t>
      </w:r>
      <w:r w:rsidR="005E66CE" w:rsidRPr="002271BC">
        <w:rPr>
          <w:sz w:val="28"/>
          <w:szCs w:val="28"/>
        </w:rPr>
        <w:t>al</w:t>
      </w:r>
      <w:r w:rsidR="00522810" w:rsidRPr="002271BC">
        <w:rPr>
          <w:sz w:val="28"/>
          <w:szCs w:val="28"/>
        </w:rPr>
        <w:t xml:space="preserve">: Pérdida, cambio, deterioro, menoscabo, afectación o modificación adversos y mensurables </w:t>
      </w:r>
      <w:r w:rsidR="002271BC" w:rsidRPr="002271BC">
        <w:rPr>
          <w:sz w:val="28"/>
          <w:szCs w:val="28"/>
        </w:rPr>
        <w:t>de los hábitats</w:t>
      </w:r>
      <w:r w:rsidR="00522810" w:rsidRPr="002271BC">
        <w:rPr>
          <w:sz w:val="28"/>
          <w:szCs w:val="28"/>
        </w:rPr>
        <w:t>, de los ecosistemas, de los elementos y recursos naturales, de sus condiciones químicas, físicas o biológicas, de las relaciones de interacción que se dan entre éstos, así como de los servicios ambientales que proporcionan.</w:t>
      </w:r>
    </w:p>
    <w:p w14:paraId="73362620" w14:textId="77777777" w:rsidR="00D530D1" w:rsidRPr="002271BC" w:rsidRDefault="00D530D1" w:rsidP="002271BC">
      <w:pPr>
        <w:pStyle w:val="Texto"/>
        <w:spacing w:after="0" w:line="276" w:lineRule="auto"/>
        <w:ind w:firstLine="0"/>
        <w:rPr>
          <w:sz w:val="28"/>
          <w:szCs w:val="28"/>
        </w:rPr>
      </w:pPr>
    </w:p>
    <w:p w14:paraId="7F617EB3" w14:textId="77777777" w:rsidR="00D530D1" w:rsidRPr="002271BC" w:rsidRDefault="00D530D1" w:rsidP="002271BC">
      <w:pPr>
        <w:pStyle w:val="Texto"/>
        <w:spacing w:after="0" w:line="276" w:lineRule="auto"/>
        <w:ind w:firstLine="0"/>
        <w:rPr>
          <w:sz w:val="28"/>
          <w:szCs w:val="28"/>
        </w:rPr>
      </w:pPr>
      <w:r w:rsidRPr="002271BC">
        <w:rPr>
          <w:b/>
          <w:sz w:val="28"/>
          <w:szCs w:val="28"/>
        </w:rPr>
        <w:t>VII.</w:t>
      </w:r>
      <w:r w:rsidRPr="002271BC">
        <w:rPr>
          <w:sz w:val="28"/>
          <w:szCs w:val="28"/>
        </w:rPr>
        <w:t xml:space="preserve"> Daño a la Salud: La incapacidad, enfermedad, deterioro, menoscabo o cualquier otro efecto negativo que se le ocasione directa o indirectamente a la salud de las personas como consecuencia del Daño al Ambiente;</w:t>
      </w:r>
    </w:p>
    <w:p w14:paraId="5A469A94" w14:textId="77777777" w:rsidR="008F4AB3" w:rsidRPr="002271BC" w:rsidRDefault="008F4AB3" w:rsidP="002271BC">
      <w:pPr>
        <w:pStyle w:val="Texto"/>
        <w:spacing w:after="0" w:line="276" w:lineRule="auto"/>
        <w:ind w:firstLine="0"/>
        <w:rPr>
          <w:sz w:val="28"/>
          <w:szCs w:val="28"/>
        </w:rPr>
      </w:pPr>
    </w:p>
    <w:p w14:paraId="61A4FBDA" w14:textId="77777777" w:rsidR="00522810" w:rsidRPr="002271BC" w:rsidRDefault="00522810" w:rsidP="002271BC">
      <w:pPr>
        <w:pStyle w:val="Texto"/>
        <w:spacing w:after="0" w:line="276" w:lineRule="auto"/>
        <w:ind w:firstLine="0"/>
        <w:rPr>
          <w:sz w:val="28"/>
          <w:szCs w:val="28"/>
        </w:rPr>
      </w:pPr>
      <w:r w:rsidRPr="002271BC">
        <w:rPr>
          <w:b/>
          <w:sz w:val="28"/>
          <w:szCs w:val="28"/>
        </w:rPr>
        <w:t>V</w:t>
      </w:r>
      <w:r w:rsidR="00412286" w:rsidRPr="002271BC">
        <w:rPr>
          <w:b/>
          <w:sz w:val="28"/>
          <w:szCs w:val="28"/>
        </w:rPr>
        <w:t>I</w:t>
      </w:r>
      <w:r w:rsidR="00F60E7F" w:rsidRPr="002271BC">
        <w:rPr>
          <w:b/>
          <w:sz w:val="28"/>
          <w:szCs w:val="28"/>
        </w:rPr>
        <w:t>I</w:t>
      </w:r>
      <w:r w:rsidR="00D530D1" w:rsidRPr="002271BC">
        <w:rPr>
          <w:b/>
          <w:sz w:val="28"/>
          <w:szCs w:val="28"/>
        </w:rPr>
        <w:t>I</w:t>
      </w:r>
      <w:r w:rsidRPr="002271BC">
        <w:rPr>
          <w:b/>
          <w:sz w:val="28"/>
          <w:szCs w:val="28"/>
        </w:rPr>
        <w:t>.</w:t>
      </w:r>
      <w:r w:rsidRPr="002271BC">
        <w:rPr>
          <w:sz w:val="28"/>
          <w:szCs w:val="28"/>
        </w:rPr>
        <w:t xml:space="preserve"> Daño indirecto: Es aquel daño que en una cadena causal no constituye un efecto inmediato del acto u omisión que es imputado a una persona en términos de esta Ley;</w:t>
      </w:r>
    </w:p>
    <w:p w14:paraId="115EBD1B" w14:textId="77777777" w:rsidR="00522810" w:rsidRPr="002271BC" w:rsidRDefault="00522810" w:rsidP="002271BC">
      <w:pPr>
        <w:pStyle w:val="Texto"/>
        <w:spacing w:after="0" w:line="276" w:lineRule="auto"/>
        <w:ind w:firstLine="0"/>
        <w:rPr>
          <w:sz w:val="28"/>
          <w:szCs w:val="28"/>
        </w:rPr>
      </w:pPr>
    </w:p>
    <w:p w14:paraId="7A895F4A"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No se considerará que </w:t>
      </w:r>
      <w:r w:rsidR="00D530D1" w:rsidRPr="002271BC">
        <w:rPr>
          <w:sz w:val="28"/>
          <w:szCs w:val="28"/>
        </w:rPr>
        <w:t>exista</w:t>
      </w:r>
      <w:r w:rsidRPr="002271BC">
        <w:rPr>
          <w:sz w:val="28"/>
          <w:szCs w:val="28"/>
        </w:rPr>
        <w:t xml:space="preserve"> un daño indirecto, cuando entre la conducta imputada y el resultado que se le atribuye, sobrevenga el hecho doloso de un tercero que resulte completamente determinante del daño. Esta excepción no operará si el </w:t>
      </w:r>
      <w:proofErr w:type="gramStart"/>
      <w:r w:rsidRPr="002271BC">
        <w:rPr>
          <w:sz w:val="28"/>
          <w:szCs w:val="28"/>
        </w:rPr>
        <w:t>tercero obra</w:t>
      </w:r>
      <w:proofErr w:type="gramEnd"/>
      <w:r w:rsidRPr="002271BC">
        <w:rPr>
          <w:sz w:val="28"/>
          <w:szCs w:val="28"/>
        </w:rPr>
        <w:t xml:space="preserve"> por instrucciones, en representación o beneficio, con conocimiento, consentimiento o bajo el amparo de la persona señalada como responsable;</w:t>
      </w:r>
    </w:p>
    <w:p w14:paraId="031999B7" w14:textId="77777777" w:rsidR="00522810" w:rsidRPr="002271BC" w:rsidRDefault="00522810" w:rsidP="002271BC">
      <w:pPr>
        <w:pStyle w:val="Texto"/>
        <w:spacing w:after="0" w:line="276" w:lineRule="auto"/>
        <w:ind w:firstLine="0"/>
        <w:rPr>
          <w:sz w:val="28"/>
          <w:szCs w:val="28"/>
        </w:rPr>
      </w:pPr>
    </w:p>
    <w:p w14:paraId="082AB077" w14:textId="31C91C91" w:rsidR="00522810" w:rsidRPr="002271BC" w:rsidRDefault="00522810" w:rsidP="002271BC">
      <w:pPr>
        <w:pStyle w:val="Texto"/>
        <w:spacing w:after="0" w:line="276" w:lineRule="auto"/>
        <w:ind w:firstLine="0"/>
        <w:rPr>
          <w:sz w:val="28"/>
          <w:szCs w:val="28"/>
        </w:rPr>
      </w:pPr>
      <w:r w:rsidRPr="002271BC">
        <w:rPr>
          <w:b/>
          <w:sz w:val="28"/>
          <w:szCs w:val="28"/>
        </w:rPr>
        <w:t>I</w:t>
      </w:r>
      <w:r w:rsidR="00F60E7F" w:rsidRPr="002271BC">
        <w:rPr>
          <w:b/>
          <w:sz w:val="28"/>
          <w:szCs w:val="28"/>
        </w:rPr>
        <w:t>X</w:t>
      </w:r>
      <w:r w:rsidRPr="002271BC">
        <w:rPr>
          <w:b/>
          <w:sz w:val="28"/>
          <w:szCs w:val="28"/>
        </w:rPr>
        <w:t>.</w:t>
      </w:r>
      <w:r w:rsidRPr="002271BC">
        <w:rPr>
          <w:sz w:val="28"/>
          <w:szCs w:val="28"/>
        </w:rPr>
        <w:t xml:space="preserve"> Estado base: Condición en la que se habrían hallado </w:t>
      </w:r>
      <w:r w:rsidR="002271BC" w:rsidRPr="002271BC">
        <w:rPr>
          <w:sz w:val="28"/>
          <w:szCs w:val="28"/>
        </w:rPr>
        <w:t>los hábitats</w:t>
      </w:r>
      <w:r w:rsidRPr="002271BC">
        <w:rPr>
          <w:sz w:val="28"/>
          <w:szCs w:val="28"/>
        </w:rPr>
        <w:t>, los ecosistemas, los elementos y recursos naturales, las relaciones de interacción y los servicios ambientales, en el momento previo inmediato al daño y de no haber sido éste producido;</w:t>
      </w:r>
    </w:p>
    <w:p w14:paraId="68C0746F" w14:textId="77777777" w:rsidR="00522810" w:rsidRPr="002271BC" w:rsidRDefault="00522810" w:rsidP="002271BC">
      <w:pPr>
        <w:pStyle w:val="Texto"/>
        <w:spacing w:after="0" w:line="276" w:lineRule="auto"/>
        <w:ind w:firstLine="0"/>
        <w:rPr>
          <w:sz w:val="28"/>
          <w:szCs w:val="28"/>
        </w:rPr>
      </w:pPr>
    </w:p>
    <w:p w14:paraId="3A3FC7CB" w14:textId="77777777" w:rsidR="00522810" w:rsidRPr="002271BC" w:rsidRDefault="00522810" w:rsidP="002271BC">
      <w:pPr>
        <w:pStyle w:val="Texto"/>
        <w:spacing w:after="0" w:line="276" w:lineRule="auto"/>
        <w:ind w:firstLine="0"/>
        <w:rPr>
          <w:sz w:val="28"/>
          <w:szCs w:val="28"/>
        </w:rPr>
      </w:pPr>
      <w:r w:rsidRPr="002271BC">
        <w:rPr>
          <w:b/>
          <w:sz w:val="28"/>
          <w:szCs w:val="28"/>
        </w:rPr>
        <w:t>X.</w:t>
      </w:r>
      <w:r w:rsidRPr="002271BC">
        <w:rPr>
          <w:sz w:val="28"/>
          <w:szCs w:val="28"/>
        </w:rPr>
        <w:t xml:space="preserve"> Fondo: El Fondo de Responsabilidad Ambiental;</w:t>
      </w:r>
    </w:p>
    <w:p w14:paraId="3BE07C81" w14:textId="77777777" w:rsidR="00522810" w:rsidRPr="002271BC" w:rsidRDefault="00522810" w:rsidP="002271BC">
      <w:pPr>
        <w:pStyle w:val="Texto"/>
        <w:spacing w:after="0" w:line="276" w:lineRule="auto"/>
        <w:ind w:firstLine="0"/>
        <w:rPr>
          <w:sz w:val="28"/>
          <w:szCs w:val="28"/>
        </w:rPr>
      </w:pPr>
    </w:p>
    <w:p w14:paraId="2E153ED3" w14:textId="77777777" w:rsidR="00522810" w:rsidRPr="002271BC" w:rsidRDefault="00522810" w:rsidP="002271BC">
      <w:pPr>
        <w:pStyle w:val="Texto"/>
        <w:spacing w:after="0" w:line="276" w:lineRule="auto"/>
        <w:ind w:firstLine="0"/>
        <w:rPr>
          <w:sz w:val="28"/>
          <w:szCs w:val="28"/>
        </w:rPr>
      </w:pPr>
      <w:r w:rsidRPr="002271BC">
        <w:rPr>
          <w:b/>
          <w:sz w:val="28"/>
          <w:szCs w:val="28"/>
        </w:rPr>
        <w:t>X</w:t>
      </w:r>
      <w:r w:rsidR="00F60E7F" w:rsidRPr="002271BC">
        <w:rPr>
          <w:b/>
          <w:sz w:val="28"/>
          <w:szCs w:val="28"/>
        </w:rPr>
        <w:t>I</w:t>
      </w:r>
      <w:r w:rsidRPr="002271BC">
        <w:rPr>
          <w:b/>
          <w:sz w:val="28"/>
          <w:szCs w:val="28"/>
        </w:rPr>
        <w:t>.</w:t>
      </w:r>
      <w:r w:rsidR="00697235" w:rsidRPr="002271BC">
        <w:rPr>
          <w:sz w:val="28"/>
          <w:szCs w:val="28"/>
        </w:rPr>
        <w:t xml:space="preserve"> Ley: La Ley </w:t>
      </w:r>
      <w:r w:rsidRPr="002271BC">
        <w:rPr>
          <w:sz w:val="28"/>
          <w:szCs w:val="28"/>
        </w:rPr>
        <w:t>de Responsabilidad Ambiental</w:t>
      </w:r>
      <w:r w:rsidR="00697235" w:rsidRPr="002271BC">
        <w:rPr>
          <w:sz w:val="28"/>
          <w:szCs w:val="28"/>
        </w:rPr>
        <w:t xml:space="preserve"> para el Estado de Coahuila de Zaragoza</w:t>
      </w:r>
      <w:r w:rsidRPr="002271BC">
        <w:rPr>
          <w:sz w:val="28"/>
          <w:szCs w:val="28"/>
        </w:rPr>
        <w:t>;</w:t>
      </w:r>
    </w:p>
    <w:p w14:paraId="0017F5F4" w14:textId="77777777" w:rsidR="00522810" w:rsidRPr="002271BC" w:rsidRDefault="00522810" w:rsidP="002271BC">
      <w:pPr>
        <w:pStyle w:val="Texto"/>
        <w:spacing w:after="0" w:line="276" w:lineRule="auto"/>
        <w:ind w:firstLine="0"/>
        <w:rPr>
          <w:sz w:val="28"/>
          <w:szCs w:val="28"/>
        </w:rPr>
      </w:pPr>
    </w:p>
    <w:p w14:paraId="32434831" w14:textId="77777777" w:rsidR="00522810" w:rsidRPr="002271BC" w:rsidRDefault="00522810" w:rsidP="002271BC">
      <w:pPr>
        <w:pStyle w:val="Texto"/>
        <w:spacing w:after="0" w:line="276" w:lineRule="auto"/>
        <w:ind w:firstLine="0"/>
        <w:rPr>
          <w:sz w:val="28"/>
          <w:szCs w:val="28"/>
        </w:rPr>
      </w:pPr>
      <w:r w:rsidRPr="002271BC">
        <w:rPr>
          <w:b/>
          <w:sz w:val="28"/>
          <w:szCs w:val="28"/>
        </w:rPr>
        <w:t>XI</w:t>
      </w:r>
      <w:r w:rsidR="00697235" w:rsidRPr="002271BC">
        <w:rPr>
          <w:b/>
          <w:sz w:val="28"/>
          <w:szCs w:val="28"/>
        </w:rPr>
        <w:t>I</w:t>
      </w:r>
      <w:r w:rsidRPr="002271BC">
        <w:rPr>
          <w:b/>
          <w:sz w:val="28"/>
          <w:szCs w:val="28"/>
        </w:rPr>
        <w:t>.</w:t>
      </w:r>
      <w:r w:rsidRPr="002271BC">
        <w:rPr>
          <w:sz w:val="28"/>
          <w:szCs w:val="28"/>
        </w:rPr>
        <w:t xml:space="preserve"> Leyes ambientales: </w:t>
      </w:r>
      <w:r w:rsidR="00697235" w:rsidRPr="002271BC">
        <w:rPr>
          <w:sz w:val="28"/>
          <w:szCs w:val="28"/>
        </w:rPr>
        <w:t>Todos aquellos ordenamientos cuyo objeto o disposiciones se refieran a la conservación, preservación, prevención, protección y restauración del equilibrio ecológico y del ambiente o sus elementos;</w:t>
      </w:r>
    </w:p>
    <w:p w14:paraId="5A353C45" w14:textId="77777777" w:rsidR="00522810" w:rsidRPr="002271BC" w:rsidRDefault="00522810" w:rsidP="002271BC">
      <w:pPr>
        <w:pStyle w:val="Texto"/>
        <w:spacing w:after="0" w:line="276" w:lineRule="auto"/>
        <w:ind w:firstLine="0"/>
        <w:rPr>
          <w:sz w:val="28"/>
          <w:szCs w:val="28"/>
        </w:rPr>
      </w:pPr>
    </w:p>
    <w:p w14:paraId="4755FA95" w14:textId="77777777" w:rsidR="00522810" w:rsidRPr="002271BC" w:rsidRDefault="00522810" w:rsidP="002271BC">
      <w:pPr>
        <w:pStyle w:val="Texto"/>
        <w:spacing w:after="0" w:line="276" w:lineRule="auto"/>
        <w:ind w:firstLine="0"/>
        <w:rPr>
          <w:sz w:val="28"/>
          <w:szCs w:val="28"/>
        </w:rPr>
      </w:pPr>
      <w:r w:rsidRPr="002271BC">
        <w:rPr>
          <w:b/>
          <w:sz w:val="28"/>
          <w:szCs w:val="28"/>
        </w:rPr>
        <w:t>XII</w:t>
      </w:r>
      <w:r w:rsidR="00697235" w:rsidRPr="002271BC">
        <w:rPr>
          <w:b/>
          <w:sz w:val="28"/>
          <w:szCs w:val="28"/>
        </w:rPr>
        <w:t>I</w:t>
      </w:r>
      <w:r w:rsidRPr="002271BC">
        <w:rPr>
          <w:b/>
          <w:sz w:val="28"/>
          <w:szCs w:val="28"/>
        </w:rPr>
        <w:t>.</w:t>
      </w:r>
      <w:r w:rsidRPr="002271BC">
        <w:rPr>
          <w:sz w:val="28"/>
          <w:szCs w:val="28"/>
        </w:rPr>
        <w:t xml:space="preserve"> Mecanismos alternativos: Los mecanismos alternativos de solución de controversias, tales como la mediación, la conciliación y los demás que permitan a las personas prevenir </w:t>
      </w:r>
      <w:r w:rsidR="00697235" w:rsidRPr="002271BC">
        <w:rPr>
          <w:sz w:val="28"/>
          <w:szCs w:val="28"/>
        </w:rPr>
        <w:t xml:space="preserve">y/o solucionar </w:t>
      </w:r>
      <w:r w:rsidRPr="002271BC">
        <w:rPr>
          <w:sz w:val="28"/>
          <w:szCs w:val="28"/>
        </w:rPr>
        <w:t>conflictos</w:t>
      </w:r>
      <w:r w:rsidR="00697235" w:rsidRPr="002271BC">
        <w:rPr>
          <w:sz w:val="28"/>
          <w:szCs w:val="28"/>
        </w:rPr>
        <w:t xml:space="preserve"> </w:t>
      </w:r>
      <w:r w:rsidRPr="002271BC">
        <w:rPr>
          <w:sz w:val="28"/>
          <w:szCs w:val="28"/>
        </w:rPr>
        <w:t>sin necesidad de intervención de los órganos jurisdiccionales, salvo para garantizar la legalidad y eficacia del convenio adoptado por los participantes y el cumplimiento del mismo;</w:t>
      </w:r>
    </w:p>
    <w:p w14:paraId="487B05F6" w14:textId="77777777" w:rsidR="00522810" w:rsidRPr="002271BC" w:rsidRDefault="00522810" w:rsidP="002271BC">
      <w:pPr>
        <w:pStyle w:val="Texto"/>
        <w:spacing w:after="0" w:line="276" w:lineRule="auto"/>
        <w:ind w:firstLine="0"/>
        <w:rPr>
          <w:sz w:val="28"/>
          <w:szCs w:val="28"/>
        </w:rPr>
      </w:pPr>
    </w:p>
    <w:p w14:paraId="32A0946C" w14:textId="77777777" w:rsidR="00522810" w:rsidRPr="002271BC" w:rsidRDefault="00697235" w:rsidP="002271BC">
      <w:pPr>
        <w:pStyle w:val="Texto"/>
        <w:spacing w:after="0" w:line="276" w:lineRule="auto"/>
        <w:ind w:firstLine="0"/>
        <w:rPr>
          <w:sz w:val="28"/>
          <w:szCs w:val="28"/>
        </w:rPr>
      </w:pPr>
      <w:r w:rsidRPr="002271BC">
        <w:rPr>
          <w:b/>
          <w:sz w:val="28"/>
          <w:szCs w:val="28"/>
        </w:rPr>
        <w:t>XIV</w:t>
      </w:r>
      <w:r w:rsidR="00522810" w:rsidRPr="002271BC">
        <w:rPr>
          <w:b/>
          <w:sz w:val="28"/>
          <w:szCs w:val="28"/>
        </w:rPr>
        <w:t>.</w:t>
      </w:r>
      <w:r w:rsidR="00522810" w:rsidRPr="002271BC">
        <w:rPr>
          <w:sz w:val="28"/>
          <w:szCs w:val="28"/>
        </w:rPr>
        <w:t xml:space="preserve"> </w:t>
      </w:r>
      <w:r w:rsidRPr="002271BC">
        <w:rPr>
          <w:sz w:val="28"/>
          <w:szCs w:val="28"/>
        </w:rPr>
        <w:t xml:space="preserve">Procuraduría: La Procuraduría </w:t>
      </w:r>
      <w:r w:rsidR="00522810" w:rsidRPr="002271BC">
        <w:rPr>
          <w:sz w:val="28"/>
          <w:szCs w:val="28"/>
        </w:rPr>
        <w:t>de Protección al Ambiente</w:t>
      </w:r>
      <w:r w:rsidRPr="002271BC">
        <w:rPr>
          <w:sz w:val="28"/>
          <w:szCs w:val="28"/>
        </w:rPr>
        <w:t xml:space="preserve"> del Estado de Coahuila de Zaragoza</w:t>
      </w:r>
      <w:r w:rsidR="00522810" w:rsidRPr="002271BC">
        <w:rPr>
          <w:sz w:val="28"/>
          <w:szCs w:val="28"/>
        </w:rPr>
        <w:t>;</w:t>
      </w:r>
    </w:p>
    <w:p w14:paraId="556AB5D8" w14:textId="77777777" w:rsidR="00697235" w:rsidRPr="002271BC" w:rsidRDefault="00697235" w:rsidP="002271BC">
      <w:pPr>
        <w:pStyle w:val="Texto"/>
        <w:spacing w:after="0" w:line="276" w:lineRule="auto"/>
        <w:ind w:firstLine="0"/>
        <w:rPr>
          <w:sz w:val="28"/>
          <w:szCs w:val="28"/>
        </w:rPr>
      </w:pPr>
    </w:p>
    <w:p w14:paraId="79CF0BA9" w14:textId="77777777" w:rsidR="00522810" w:rsidRPr="002271BC" w:rsidRDefault="00697235" w:rsidP="002271BC">
      <w:pPr>
        <w:pStyle w:val="Texto"/>
        <w:spacing w:after="0" w:line="276" w:lineRule="auto"/>
        <w:ind w:firstLine="0"/>
        <w:rPr>
          <w:sz w:val="28"/>
          <w:szCs w:val="28"/>
        </w:rPr>
      </w:pPr>
      <w:r w:rsidRPr="002271BC">
        <w:rPr>
          <w:b/>
          <w:sz w:val="28"/>
          <w:szCs w:val="28"/>
        </w:rPr>
        <w:t>X</w:t>
      </w:r>
      <w:r w:rsidR="00522810" w:rsidRPr="002271BC">
        <w:rPr>
          <w:b/>
          <w:sz w:val="28"/>
          <w:szCs w:val="28"/>
        </w:rPr>
        <w:t>V.</w:t>
      </w:r>
      <w:r w:rsidR="00522810" w:rsidRPr="002271BC">
        <w:rPr>
          <w:sz w:val="28"/>
          <w:szCs w:val="28"/>
        </w:rPr>
        <w:t xml:space="preserve"> Sanción económica: El pago impuesto por la autoridad judicial para penalizar una conducta ilícita dañosa, dolosa con la finalidad de lograr una prevención general y especial e inhibir en el futuro comportamientos prohibidos;</w:t>
      </w:r>
    </w:p>
    <w:p w14:paraId="16FF5DB0" w14:textId="77777777" w:rsidR="00522810" w:rsidRPr="002271BC" w:rsidRDefault="00522810" w:rsidP="002271BC">
      <w:pPr>
        <w:pStyle w:val="Texto"/>
        <w:spacing w:after="0" w:line="276" w:lineRule="auto"/>
        <w:ind w:firstLine="0"/>
        <w:rPr>
          <w:sz w:val="28"/>
          <w:szCs w:val="28"/>
        </w:rPr>
      </w:pPr>
    </w:p>
    <w:p w14:paraId="5DB9F630" w14:textId="77777777" w:rsidR="00522810" w:rsidRPr="002271BC" w:rsidRDefault="00522810" w:rsidP="002271BC">
      <w:pPr>
        <w:pStyle w:val="Texto"/>
        <w:spacing w:after="0" w:line="276" w:lineRule="auto"/>
        <w:ind w:firstLine="0"/>
        <w:rPr>
          <w:sz w:val="28"/>
          <w:szCs w:val="28"/>
        </w:rPr>
      </w:pPr>
      <w:r w:rsidRPr="002271BC">
        <w:rPr>
          <w:b/>
          <w:sz w:val="28"/>
          <w:szCs w:val="28"/>
        </w:rPr>
        <w:t>XV</w:t>
      </w:r>
      <w:r w:rsidR="00697235" w:rsidRPr="002271BC">
        <w:rPr>
          <w:b/>
          <w:sz w:val="28"/>
          <w:szCs w:val="28"/>
        </w:rPr>
        <w:t>I</w:t>
      </w:r>
      <w:r w:rsidRPr="002271BC">
        <w:rPr>
          <w:b/>
          <w:sz w:val="28"/>
          <w:szCs w:val="28"/>
        </w:rPr>
        <w:t>.</w:t>
      </w:r>
      <w:r w:rsidRPr="002271BC">
        <w:rPr>
          <w:sz w:val="28"/>
          <w:szCs w:val="28"/>
        </w:rPr>
        <w:t xml:space="preserve"> Secretaría: La Secretaría de Medio </w:t>
      </w:r>
      <w:r w:rsidR="00697235" w:rsidRPr="002271BC">
        <w:rPr>
          <w:sz w:val="28"/>
          <w:szCs w:val="28"/>
        </w:rPr>
        <w:t>Ambiente del Estado de Coahuila de Zaragoza;</w:t>
      </w:r>
    </w:p>
    <w:p w14:paraId="422673B1" w14:textId="77777777" w:rsidR="00522810" w:rsidRPr="002271BC" w:rsidRDefault="00522810" w:rsidP="002271BC">
      <w:pPr>
        <w:pStyle w:val="Texto"/>
        <w:spacing w:after="0" w:line="276" w:lineRule="auto"/>
        <w:ind w:firstLine="0"/>
        <w:rPr>
          <w:sz w:val="28"/>
          <w:szCs w:val="28"/>
        </w:rPr>
      </w:pPr>
    </w:p>
    <w:p w14:paraId="5831287D" w14:textId="77777777" w:rsidR="00522810" w:rsidRPr="002271BC" w:rsidRDefault="00522810" w:rsidP="002271BC">
      <w:pPr>
        <w:pStyle w:val="Texto"/>
        <w:spacing w:after="0" w:line="276" w:lineRule="auto"/>
        <w:ind w:firstLine="0"/>
        <w:rPr>
          <w:sz w:val="28"/>
          <w:szCs w:val="28"/>
        </w:rPr>
      </w:pPr>
      <w:r w:rsidRPr="002271BC">
        <w:rPr>
          <w:b/>
          <w:sz w:val="28"/>
          <w:szCs w:val="28"/>
        </w:rPr>
        <w:t>XVI</w:t>
      </w:r>
      <w:r w:rsidR="00697235" w:rsidRPr="002271BC">
        <w:rPr>
          <w:b/>
          <w:sz w:val="28"/>
          <w:szCs w:val="28"/>
        </w:rPr>
        <w:t>I</w:t>
      </w:r>
      <w:r w:rsidRPr="002271BC">
        <w:rPr>
          <w:b/>
          <w:sz w:val="28"/>
          <w:szCs w:val="28"/>
        </w:rPr>
        <w:t>.</w:t>
      </w:r>
      <w:r w:rsidRPr="002271BC">
        <w:rPr>
          <w:sz w:val="28"/>
          <w:szCs w:val="28"/>
        </w:rPr>
        <w:t xml:space="preserve"> Servicios ambientales: Las funciones que desempeña un elemento o recurso natural en beneficio de otro elemento o recurso natural, los hábitat, ecosistema o sociedad.</w:t>
      </w:r>
    </w:p>
    <w:p w14:paraId="70EB1F6B" w14:textId="77777777" w:rsidR="00522810" w:rsidRPr="002271BC" w:rsidRDefault="00522810" w:rsidP="002271BC">
      <w:pPr>
        <w:pStyle w:val="Texto"/>
        <w:spacing w:after="0" w:line="276" w:lineRule="auto"/>
        <w:ind w:firstLine="0"/>
        <w:rPr>
          <w:sz w:val="28"/>
          <w:szCs w:val="28"/>
        </w:rPr>
      </w:pPr>
    </w:p>
    <w:p w14:paraId="07214E2D" w14:textId="77777777" w:rsidR="00522810" w:rsidRPr="002271BC" w:rsidRDefault="00522810" w:rsidP="002271BC">
      <w:pPr>
        <w:pStyle w:val="Texto"/>
        <w:spacing w:after="0" w:line="276" w:lineRule="auto"/>
        <w:ind w:firstLine="0"/>
        <w:rPr>
          <w:sz w:val="28"/>
          <w:szCs w:val="28"/>
        </w:rPr>
      </w:pPr>
      <w:bookmarkStart w:id="4" w:name="Artículo_3o"/>
      <w:r w:rsidRPr="002271BC">
        <w:rPr>
          <w:b/>
          <w:bCs/>
          <w:sz w:val="28"/>
          <w:szCs w:val="28"/>
        </w:rPr>
        <w:lastRenderedPageBreak/>
        <w:t>Artículo 3</w:t>
      </w:r>
      <w:bookmarkEnd w:id="4"/>
      <w:r w:rsidRPr="002271BC">
        <w:rPr>
          <w:b/>
          <w:bCs/>
          <w:sz w:val="28"/>
          <w:szCs w:val="28"/>
        </w:rPr>
        <w:t>.</w:t>
      </w:r>
      <w:r w:rsidRPr="002271BC">
        <w:rPr>
          <w:b/>
          <w:sz w:val="28"/>
          <w:szCs w:val="28"/>
        </w:rPr>
        <w:t>-</w:t>
      </w:r>
      <w:r w:rsidRPr="002271BC">
        <w:rPr>
          <w:sz w:val="28"/>
          <w:szCs w:val="28"/>
        </w:rPr>
        <w:t xml:space="preserve"> Las definiciones de esta Ley, así como la forma, prelación, alcance, niveles y alternativas de la reparación y compensación del daño al ambiente que en ella se prevén, serán aplicables a:</w:t>
      </w:r>
    </w:p>
    <w:p w14:paraId="23C0C308" w14:textId="77777777" w:rsidR="00522810" w:rsidRPr="002271BC" w:rsidRDefault="00522810" w:rsidP="002271BC">
      <w:pPr>
        <w:pStyle w:val="Texto"/>
        <w:spacing w:after="0" w:line="276" w:lineRule="auto"/>
        <w:ind w:firstLine="0"/>
        <w:rPr>
          <w:sz w:val="28"/>
          <w:szCs w:val="28"/>
        </w:rPr>
      </w:pPr>
    </w:p>
    <w:p w14:paraId="3506C39A"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Los convenios, procedimientos y actos administrativos suscritos o sustanciados de conformidad a las Leyes ambientales y los tratados internacionales de los que México sea Parte;</w:t>
      </w:r>
    </w:p>
    <w:p w14:paraId="5F8ABF8A" w14:textId="77777777" w:rsidR="00522810" w:rsidRPr="002271BC" w:rsidRDefault="00522810" w:rsidP="002271BC">
      <w:pPr>
        <w:pStyle w:val="Texto"/>
        <w:spacing w:after="0" w:line="276" w:lineRule="auto"/>
        <w:ind w:firstLine="0"/>
        <w:rPr>
          <w:sz w:val="28"/>
          <w:szCs w:val="28"/>
        </w:rPr>
      </w:pPr>
    </w:p>
    <w:p w14:paraId="68E2EDBE"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El procedimiento judicial de responsabilidad ambiental previsto en esta Ley;</w:t>
      </w:r>
    </w:p>
    <w:p w14:paraId="64C77F58" w14:textId="77777777" w:rsidR="00522810" w:rsidRPr="002271BC" w:rsidRDefault="00522810" w:rsidP="002271BC">
      <w:pPr>
        <w:pStyle w:val="Texto"/>
        <w:spacing w:after="0" w:line="276" w:lineRule="auto"/>
        <w:ind w:firstLine="0"/>
        <w:rPr>
          <w:sz w:val="28"/>
          <w:szCs w:val="28"/>
        </w:rPr>
      </w:pPr>
    </w:p>
    <w:p w14:paraId="546D2D55"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La interpretación de la Ley penal en materia de delitos contra el</w:t>
      </w:r>
      <w:r w:rsidR="006F2E40" w:rsidRPr="002271BC">
        <w:rPr>
          <w:sz w:val="28"/>
          <w:szCs w:val="28"/>
        </w:rPr>
        <w:t xml:space="preserve"> ambiente</w:t>
      </w:r>
      <w:r w:rsidRPr="002271BC">
        <w:rPr>
          <w:sz w:val="28"/>
          <w:szCs w:val="28"/>
        </w:rPr>
        <w:t>, así como a los procedimientos penales iniciados en relación a estos;</w:t>
      </w:r>
      <w:r w:rsidR="006F2E40" w:rsidRPr="002271BC">
        <w:rPr>
          <w:sz w:val="28"/>
          <w:szCs w:val="28"/>
        </w:rPr>
        <w:t xml:space="preserve"> y</w:t>
      </w:r>
    </w:p>
    <w:p w14:paraId="7B70F1F6" w14:textId="77777777" w:rsidR="00522810" w:rsidRPr="002271BC" w:rsidRDefault="00522810" w:rsidP="002271BC">
      <w:pPr>
        <w:pStyle w:val="Texto"/>
        <w:spacing w:after="0" w:line="276" w:lineRule="auto"/>
        <w:ind w:firstLine="0"/>
        <w:rPr>
          <w:sz w:val="28"/>
          <w:szCs w:val="28"/>
        </w:rPr>
      </w:pPr>
    </w:p>
    <w:p w14:paraId="36FF73A3" w14:textId="77777777" w:rsidR="00522810" w:rsidRPr="002271BC" w:rsidRDefault="00522810" w:rsidP="002271BC">
      <w:pPr>
        <w:pStyle w:val="Texto"/>
        <w:spacing w:after="0" w:line="276" w:lineRule="auto"/>
        <w:ind w:firstLine="0"/>
        <w:rPr>
          <w:sz w:val="28"/>
          <w:szCs w:val="28"/>
        </w:rPr>
      </w:pPr>
      <w:r w:rsidRPr="002271BC">
        <w:rPr>
          <w:b/>
          <w:sz w:val="28"/>
          <w:szCs w:val="28"/>
        </w:rPr>
        <w:t>IV.</w:t>
      </w:r>
      <w:r w:rsidRPr="002271BC">
        <w:rPr>
          <w:sz w:val="28"/>
          <w:szCs w:val="28"/>
        </w:rPr>
        <w:t xml:space="preserve"> Los mecanismos alternativos de solución de controversias previstos en las Leyes</w:t>
      </w:r>
      <w:r w:rsidR="006F2E40" w:rsidRPr="002271BC">
        <w:rPr>
          <w:sz w:val="28"/>
          <w:szCs w:val="28"/>
        </w:rPr>
        <w:t>.</w:t>
      </w:r>
    </w:p>
    <w:p w14:paraId="01040511" w14:textId="77777777" w:rsidR="006F2E40" w:rsidRPr="002271BC" w:rsidRDefault="006F2E40" w:rsidP="002271BC">
      <w:pPr>
        <w:pStyle w:val="Texto"/>
        <w:spacing w:after="0" w:line="276" w:lineRule="auto"/>
        <w:ind w:firstLine="0"/>
        <w:rPr>
          <w:sz w:val="28"/>
          <w:szCs w:val="28"/>
        </w:rPr>
      </w:pPr>
    </w:p>
    <w:p w14:paraId="12431048" w14:textId="77777777" w:rsidR="00522810" w:rsidRPr="002271BC" w:rsidRDefault="00522810" w:rsidP="002271BC">
      <w:pPr>
        <w:pStyle w:val="Texto"/>
        <w:spacing w:after="0" w:line="276" w:lineRule="auto"/>
        <w:ind w:firstLine="0"/>
        <w:rPr>
          <w:sz w:val="28"/>
          <w:szCs w:val="28"/>
        </w:rPr>
      </w:pPr>
      <w:bookmarkStart w:id="5" w:name="Artículo_4o"/>
      <w:r w:rsidRPr="002271BC">
        <w:rPr>
          <w:b/>
          <w:bCs/>
          <w:sz w:val="28"/>
          <w:szCs w:val="28"/>
        </w:rPr>
        <w:t>Artículo 4</w:t>
      </w:r>
      <w:bookmarkEnd w:id="5"/>
      <w:r w:rsidRPr="002271BC">
        <w:rPr>
          <w:b/>
          <w:bCs/>
          <w:sz w:val="28"/>
          <w:szCs w:val="28"/>
        </w:rPr>
        <w:t>.-</w:t>
      </w:r>
      <w:r w:rsidR="006F2E40" w:rsidRPr="002271BC">
        <w:rPr>
          <w:sz w:val="28"/>
          <w:szCs w:val="28"/>
        </w:rPr>
        <w:t xml:space="preserve"> La acción de responsabilidad ambiental objeto de esta Ley, se ejercerá sin perjuicio de las demás acciones que pudieran corresponder en las diversas materias, según su ámbito de aplicación</w:t>
      </w:r>
      <w:r w:rsidRPr="002271BC">
        <w:rPr>
          <w:sz w:val="28"/>
          <w:szCs w:val="28"/>
        </w:rPr>
        <w:t>.</w:t>
      </w:r>
    </w:p>
    <w:p w14:paraId="31D448FD" w14:textId="77777777" w:rsidR="00522810" w:rsidRPr="002271BC" w:rsidRDefault="00522810" w:rsidP="002271BC">
      <w:pPr>
        <w:pStyle w:val="Texto"/>
        <w:spacing w:after="0" w:line="276" w:lineRule="auto"/>
        <w:ind w:firstLine="0"/>
        <w:rPr>
          <w:sz w:val="28"/>
          <w:szCs w:val="28"/>
        </w:rPr>
      </w:pPr>
    </w:p>
    <w:p w14:paraId="3800E50B" w14:textId="77777777" w:rsidR="00522810" w:rsidRPr="002271BC" w:rsidRDefault="00522810" w:rsidP="002271BC">
      <w:pPr>
        <w:pStyle w:val="Texto"/>
        <w:spacing w:after="0" w:line="276" w:lineRule="auto"/>
        <w:ind w:firstLine="0"/>
        <w:rPr>
          <w:sz w:val="28"/>
          <w:szCs w:val="28"/>
        </w:rPr>
      </w:pPr>
      <w:bookmarkStart w:id="6" w:name="Artículo_5o"/>
      <w:r w:rsidRPr="002271BC">
        <w:rPr>
          <w:b/>
          <w:bCs/>
          <w:sz w:val="28"/>
          <w:szCs w:val="28"/>
        </w:rPr>
        <w:t>Artículo 5</w:t>
      </w:r>
      <w:bookmarkEnd w:id="6"/>
      <w:r w:rsidRPr="002271BC">
        <w:rPr>
          <w:b/>
          <w:bCs/>
          <w:sz w:val="28"/>
          <w:szCs w:val="28"/>
        </w:rPr>
        <w:t>.-</w:t>
      </w:r>
      <w:r w:rsidRPr="002271BC">
        <w:rPr>
          <w:sz w:val="28"/>
          <w:szCs w:val="28"/>
        </w:rPr>
        <w:t xml:space="preserve"> Obra dolosamente quien, conociendo la naturaleza dañosa de su acto u omisión, o previendo como posible un resultado dañoso de su conducta, quiere o acepta realizar dicho acto u omisión.</w:t>
      </w:r>
    </w:p>
    <w:p w14:paraId="155FB200" w14:textId="77777777" w:rsidR="00522810" w:rsidRPr="002271BC" w:rsidRDefault="00522810" w:rsidP="002271BC">
      <w:pPr>
        <w:pStyle w:val="Texto"/>
        <w:spacing w:after="0" w:line="276" w:lineRule="auto"/>
        <w:ind w:firstLine="0"/>
        <w:rPr>
          <w:sz w:val="28"/>
          <w:szCs w:val="28"/>
        </w:rPr>
      </w:pPr>
    </w:p>
    <w:p w14:paraId="133C6173" w14:textId="77777777" w:rsidR="00522810" w:rsidRPr="002271BC" w:rsidRDefault="00F13781" w:rsidP="002271BC">
      <w:pPr>
        <w:pStyle w:val="Texto"/>
        <w:spacing w:after="0" w:line="276" w:lineRule="auto"/>
        <w:ind w:firstLine="0"/>
        <w:rPr>
          <w:sz w:val="28"/>
          <w:szCs w:val="28"/>
        </w:rPr>
      </w:pPr>
      <w:bookmarkStart w:id="7" w:name="Artículo_6o"/>
      <w:r w:rsidRPr="002271BC">
        <w:rPr>
          <w:b/>
          <w:bCs/>
          <w:sz w:val="28"/>
          <w:szCs w:val="28"/>
        </w:rPr>
        <w:t xml:space="preserve">Artículo </w:t>
      </w:r>
      <w:r w:rsidR="00522810" w:rsidRPr="002271BC">
        <w:rPr>
          <w:b/>
          <w:bCs/>
          <w:sz w:val="28"/>
          <w:szCs w:val="28"/>
        </w:rPr>
        <w:t>6</w:t>
      </w:r>
      <w:bookmarkEnd w:id="7"/>
      <w:r w:rsidR="00522810" w:rsidRPr="002271BC">
        <w:rPr>
          <w:b/>
          <w:bCs/>
          <w:sz w:val="28"/>
          <w:szCs w:val="28"/>
        </w:rPr>
        <w:t>.-</w:t>
      </w:r>
      <w:r w:rsidR="00522810" w:rsidRPr="002271BC">
        <w:rPr>
          <w:sz w:val="28"/>
          <w:szCs w:val="28"/>
        </w:rPr>
        <w:t xml:space="preserve"> No se considerará que existe daño al ambiente cuando los menoscabos, pérdidas, afectaciones, modificaciones o deterioros no sean adversos en virtud de:</w:t>
      </w:r>
    </w:p>
    <w:p w14:paraId="0E733C24" w14:textId="77777777" w:rsidR="00522810" w:rsidRPr="002271BC" w:rsidRDefault="00522810" w:rsidP="002271BC">
      <w:pPr>
        <w:pStyle w:val="Texto"/>
        <w:spacing w:after="0" w:line="276" w:lineRule="auto"/>
        <w:ind w:firstLine="0"/>
        <w:rPr>
          <w:sz w:val="28"/>
          <w:szCs w:val="28"/>
        </w:rPr>
      </w:pPr>
    </w:p>
    <w:p w14:paraId="75D6EFDD"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Haber sido expresamente manifestados por el responsable y explícitamente identificados, delimitados en su alcance, evaluados, mitigados y compensados mediante condicionantes, y autorizados por la </w:t>
      </w:r>
      <w:r w:rsidRPr="002271BC">
        <w:rPr>
          <w:sz w:val="28"/>
          <w:szCs w:val="28"/>
        </w:rPr>
        <w:lastRenderedPageBreak/>
        <w:t>Secretaría, previamente a la realización de la conducta que los origina, mediante la evaluación del impacto ambiental o su informe preventivo, la autorización de cambio de uso de suelo forestal o algún otro tipo de autorización análoga expedida por la Secretaría; o de que,</w:t>
      </w:r>
    </w:p>
    <w:p w14:paraId="51BCF9BB" w14:textId="77777777" w:rsidR="00522810" w:rsidRPr="002271BC" w:rsidRDefault="00522810" w:rsidP="002271BC">
      <w:pPr>
        <w:pStyle w:val="Texto"/>
        <w:spacing w:after="0" w:line="276" w:lineRule="auto"/>
        <w:ind w:firstLine="0"/>
        <w:rPr>
          <w:sz w:val="28"/>
          <w:szCs w:val="28"/>
        </w:rPr>
      </w:pPr>
    </w:p>
    <w:p w14:paraId="59C54BEE"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No rebasen los límites previstos por las disposiciones que en su caso prevean las Leyes ambientales o las normas oficiales mexicanas.</w:t>
      </w:r>
    </w:p>
    <w:p w14:paraId="00FED0DE" w14:textId="77777777" w:rsidR="00522810" w:rsidRPr="002271BC" w:rsidRDefault="00522810" w:rsidP="002271BC">
      <w:pPr>
        <w:pStyle w:val="Texto"/>
        <w:spacing w:after="0" w:line="276" w:lineRule="auto"/>
        <w:ind w:firstLine="0"/>
        <w:rPr>
          <w:sz w:val="28"/>
          <w:szCs w:val="28"/>
        </w:rPr>
      </w:pPr>
    </w:p>
    <w:p w14:paraId="4A9F7B3C" w14:textId="77777777" w:rsidR="00522810" w:rsidRPr="002271BC" w:rsidRDefault="00522810" w:rsidP="002271BC">
      <w:pPr>
        <w:pStyle w:val="Texto"/>
        <w:spacing w:after="0" w:line="276" w:lineRule="auto"/>
        <w:ind w:firstLine="0"/>
        <w:rPr>
          <w:sz w:val="28"/>
          <w:szCs w:val="28"/>
        </w:rPr>
      </w:pPr>
      <w:r w:rsidRPr="002271BC">
        <w:rPr>
          <w:sz w:val="28"/>
          <w:szCs w:val="28"/>
        </w:rPr>
        <w:t>La excepción prevista por la fracción I del presente artículo no operará, cuando se incumplan los términos o condiciones de la autorización expedida por la autoridad.</w:t>
      </w:r>
    </w:p>
    <w:p w14:paraId="63479B8A" w14:textId="77777777" w:rsidR="00522810" w:rsidRPr="002271BC" w:rsidRDefault="00522810" w:rsidP="002271BC">
      <w:pPr>
        <w:pStyle w:val="Texto"/>
        <w:spacing w:after="0" w:line="276" w:lineRule="auto"/>
        <w:ind w:firstLine="0"/>
        <w:rPr>
          <w:sz w:val="28"/>
          <w:szCs w:val="28"/>
        </w:rPr>
      </w:pPr>
    </w:p>
    <w:p w14:paraId="4D26F445" w14:textId="77777777" w:rsidR="00522810" w:rsidRPr="002271BC" w:rsidRDefault="00522810" w:rsidP="002271BC">
      <w:pPr>
        <w:pStyle w:val="Texto"/>
        <w:spacing w:after="0" w:line="276" w:lineRule="auto"/>
        <w:ind w:firstLine="0"/>
        <w:rPr>
          <w:sz w:val="28"/>
          <w:szCs w:val="28"/>
        </w:rPr>
      </w:pPr>
      <w:bookmarkStart w:id="8" w:name="Artículo_7o"/>
      <w:r w:rsidRPr="002271BC">
        <w:rPr>
          <w:b/>
          <w:bCs/>
          <w:sz w:val="28"/>
          <w:szCs w:val="28"/>
        </w:rPr>
        <w:t>Artículo 7</w:t>
      </w:r>
      <w:bookmarkEnd w:id="8"/>
      <w:r w:rsidRPr="002271BC">
        <w:rPr>
          <w:b/>
          <w:bCs/>
          <w:sz w:val="28"/>
          <w:szCs w:val="28"/>
        </w:rPr>
        <w:t>.-</w:t>
      </w:r>
      <w:r w:rsidRPr="002271BC">
        <w:rPr>
          <w:sz w:val="28"/>
          <w:szCs w:val="28"/>
        </w:rPr>
        <w:t xml:space="preserve"> A efecto de otorgar certidumbre e inducir a los agentes económicos a asumir los costos de los daños ocasionados al ambiente, la Secretaría deberá emitir </w:t>
      </w:r>
      <w:r w:rsidR="006F2E40" w:rsidRPr="002271BC">
        <w:rPr>
          <w:sz w:val="28"/>
          <w:szCs w:val="28"/>
        </w:rPr>
        <w:t>constantemente las</w:t>
      </w:r>
      <w:r w:rsidRPr="002271BC">
        <w:rPr>
          <w:sz w:val="28"/>
          <w:szCs w:val="28"/>
        </w:rPr>
        <w:t xml:space="preserve"> normas </w:t>
      </w:r>
      <w:r w:rsidR="006F2E40" w:rsidRPr="002271BC">
        <w:rPr>
          <w:sz w:val="28"/>
          <w:szCs w:val="28"/>
        </w:rPr>
        <w:t>ambientales estatales</w:t>
      </w:r>
      <w:r w:rsidRPr="002271BC">
        <w:rPr>
          <w:sz w:val="28"/>
          <w:szCs w:val="28"/>
        </w:rPr>
        <w:t>, que tengan por objeto establecer caso por caso y atendiendo la Ley de la materia, las cantidades mínimas de deterioro, pérdida, cambio, menoscabo, afectación, modificación y contaminación, necesarias para considerarlos como adversos y dañosos. Para ello, se garantizará que dichas cantidades sean significativas y se consideren, entre otros criterios, el de la capacidad de regeneración de los elementos naturales.</w:t>
      </w:r>
    </w:p>
    <w:p w14:paraId="6A75CD8F" w14:textId="77777777" w:rsidR="00522810" w:rsidRPr="002271BC" w:rsidRDefault="00522810" w:rsidP="002271BC">
      <w:pPr>
        <w:pStyle w:val="Texto"/>
        <w:spacing w:after="0" w:line="276" w:lineRule="auto"/>
        <w:ind w:firstLine="0"/>
        <w:rPr>
          <w:sz w:val="28"/>
          <w:szCs w:val="28"/>
        </w:rPr>
      </w:pPr>
    </w:p>
    <w:p w14:paraId="445BE6A1"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La falta de expedición de las normas referidas en el párrafo anterior, no representará impedimento ni eximirá al responsable de su obligación de reparar el daño </w:t>
      </w:r>
      <w:r w:rsidR="00ED2708" w:rsidRPr="002271BC">
        <w:rPr>
          <w:sz w:val="28"/>
          <w:szCs w:val="28"/>
        </w:rPr>
        <w:t>ambiental para que retorne a su estado base.</w:t>
      </w:r>
    </w:p>
    <w:p w14:paraId="14AB75C0" w14:textId="77777777" w:rsidR="00522810" w:rsidRPr="002271BC" w:rsidRDefault="00522810" w:rsidP="002271BC">
      <w:pPr>
        <w:pStyle w:val="Texto"/>
        <w:spacing w:after="0" w:line="276" w:lineRule="auto"/>
        <w:ind w:firstLine="0"/>
        <w:rPr>
          <w:sz w:val="28"/>
          <w:szCs w:val="28"/>
        </w:rPr>
      </w:pPr>
    </w:p>
    <w:p w14:paraId="10D0F043" w14:textId="2DBF0A59" w:rsidR="00522810" w:rsidRPr="002271BC" w:rsidRDefault="00522810" w:rsidP="002271BC">
      <w:pPr>
        <w:pStyle w:val="Texto"/>
        <w:spacing w:after="0" w:line="276" w:lineRule="auto"/>
        <w:ind w:firstLine="0"/>
        <w:rPr>
          <w:sz w:val="28"/>
          <w:szCs w:val="28"/>
        </w:rPr>
      </w:pPr>
      <w:r w:rsidRPr="002271BC">
        <w:rPr>
          <w:sz w:val="28"/>
          <w:szCs w:val="28"/>
        </w:rPr>
        <w:t xml:space="preserve">Las personas y las organizaciones sociales y empresariales </w:t>
      </w:r>
      <w:r w:rsidR="002271BC" w:rsidRPr="002271BC">
        <w:rPr>
          <w:sz w:val="28"/>
          <w:szCs w:val="28"/>
        </w:rPr>
        <w:t>interesadas</w:t>
      </w:r>
      <w:r w:rsidRPr="002271BC">
        <w:rPr>
          <w:sz w:val="28"/>
          <w:szCs w:val="28"/>
        </w:rPr>
        <w:t xml:space="preserve"> podrán presentar a la Secretaría propuestas de las normas </w:t>
      </w:r>
      <w:r w:rsidR="00ED2708" w:rsidRPr="002271BC">
        <w:rPr>
          <w:sz w:val="28"/>
          <w:szCs w:val="28"/>
        </w:rPr>
        <w:t>ambientales</w:t>
      </w:r>
      <w:r w:rsidRPr="002271BC">
        <w:rPr>
          <w:sz w:val="28"/>
          <w:szCs w:val="28"/>
        </w:rPr>
        <w:t xml:space="preserve"> a las que hace referencia el presente artículo, en términos de</w:t>
      </w:r>
      <w:r w:rsidR="00ED2708" w:rsidRPr="002271BC">
        <w:rPr>
          <w:sz w:val="28"/>
          <w:szCs w:val="28"/>
        </w:rPr>
        <w:t>l procedimiento previsto por las leyes aplicables.</w:t>
      </w:r>
    </w:p>
    <w:p w14:paraId="3A9E05F1" w14:textId="77777777" w:rsidR="00522810" w:rsidRPr="002271BC" w:rsidRDefault="00522810" w:rsidP="002271BC">
      <w:pPr>
        <w:pStyle w:val="Texto"/>
        <w:spacing w:after="0" w:line="276" w:lineRule="auto"/>
        <w:ind w:firstLine="0"/>
        <w:rPr>
          <w:sz w:val="28"/>
          <w:szCs w:val="28"/>
        </w:rPr>
      </w:pPr>
    </w:p>
    <w:p w14:paraId="5B56D2F4" w14:textId="0B59A698" w:rsidR="00522810" w:rsidRPr="002271BC" w:rsidRDefault="00522810" w:rsidP="002271BC">
      <w:pPr>
        <w:pStyle w:val="Texto"/>
        <w:spacing w:after="0" w:line="276" w:lineRule="auto"/>
        <w:ind w:firstLine="0"/>
        <w:rPr>
          <w:sz w:val="28"/>
          <w:szCs w:val="28"/>
        </w:rPr>
      </w:pPr>
      <w:bookmarkStart w:id="9" w:name="Artículo_8o"/>
      <w:r w:rsidRPr="002271BC">
        <w:rPr>
          <w:b/>
          <w:bCs/>
          <w:sz w:val="28"/>
          <w:szCs w:val="28"/>
        </w:rPr>
        <w:lastRenderedPageBreak/>
        <w:t>Artículo 8</w:t>
      </w:r>
      <w:bookmarkEnd w:id="9"/>
      <w:r w:rsidRPr="002271BC">
        <w:rPr>
          <w:b/>
          <w:bCs/>
          <w:sz w:val="28"/>
          <w:szCs w:val="28"/>
        </w:rPr>
        <w:t>.-</w:t>
      </w:r>
      <w:r w:rsidRPr="002271BC">
        <w:rPr>
          <w:sz w:val="28"/>
          <w:szCs w:val="28"/>
        </w:rPr>
        <w:t xml:space="preserve"> Las garantías financieras que hayan sido obtenidas de c</w:t>
      </w:r>
      <w:r w:rsidR="00ED2708" w:rsidRPr="002271BC">
        <w:rPr>
          <w:sz w:val="28"/>
          <w:szCs w:val="28"/>
        </w:rPr>
        <w:t xml:space="preserve">onformidad a lo previsto por las leyes ambientales </w:t>
      </w:r>
      <w:r w:rsidRPr="002271BC">
        <w:rPr>
          <w:sz w:val="28"/>
          <w:szCs w:val="28"/>
        </w:rPr>
        <w:t>previo al momento de producirse un daño al ambiente, con el objeto de hacer frente a la responsabilidad ambiental, serán consi</w:t>
      </w:r>
      <w:r w:rsidR="00ED2708" w:rsidRPr="002271BC">
        <w:rPr>
          <w:sz w:val="28"/>
          <w:szCs w:val="28"/>
        </w:rPr>
        <w:t>deras como una atenuante de la sanción e</w:t>
      </w:r>
      <w:r w:rsidRPr="002271BC">
        <w:rPr>
          <w:sz w:val="28"/>
          <w:szCs w:val="28"/>
        </w:rPr>
        <w:t>conómica por el órgano jurisdiccional al momento de dictar sentencia.</w:t>
      </w:r>
    </w:p>
    <w:p w14:paraId="2CE7C3C4" w14:textId="77777777" w:rsidR="00522810" w:rsidRPr="002271BC" w:rsidRDefault="00522810" w:rsidP="002271BC">
      <w:pPr>
        <w:pStyle w:val="Texto"/>
        <w:spacing w:after="0" w:line="276" w:lineRule="auto"/>
        <w:ind w:firstLine="0"/>
        <w:rPr>
          <w:sz w:val="28"/>
          <w:szCs w:val="28"/>
        </w:rPr>
      </w:pPr>
    </w:p>
    <w:p w14:paraId="524E09F9" w14:textId="77777777" w:rsidR="00522810" w:rsidRPr="002271BC" w:rsidRDefault="00522810" w:rsidP="002271BC">
      <w:pPr>
        <w:pStyle w:val="Texto"/>
        <w:spacing w:after="0" w:line="276" w:lineRule="auto"/>
        <w:ind w:firstLine="0"/>
        <w:rPr>
          <w:sz w:val="28"/>
          <w:szCs w:val="28"/>
        </w:rPr>
      </w:pPr>
      <w:r w:rsidRPr="002271BC">
        <w:rPr>
          <w:sz w:val="28"/>
          <w:szCs w:val="28"/>
        </w:rPr>
        <w:t>El monto de las garantías financieras a que hace referencia el párrafo anterior, deberá estar destinado específica y exclusivamente a cubrir las responsabilidades ambientales que se deriven de su actividad económica, productiva o profesional. Las garantías deberán quedar constituidas desde la fecha en que surta efectos la autorización necesaria para realizar la actividad, y mantenerse vigentes durante todo el periodo de desarrollo de la misma.</w:t>
      </w:r>
    </w:p>
    <w:p w14:paraId="16E17225" w14:textId="77777777" w:rsidR="00522810" w:rsidRPr="002271BC" w:rsidRDefault="00522810" w:rsidP="002271BC">
      <w:pPr>
        <w:pStyle w:val="Texto"/>
        <w:spacing w:after="0" w:line="276" w:lineRule="auto"/>
        <w:ind w:firstLine="0"/>
        <w:rPr>
          <w:sz w:val="28"/>
          <w:szCs w:val="28"/>
        </w:rPr>
      </w:pPr>
    </w:p>
    <w:p w14:paraId="61E4C35D" w14:textId="77777777" w:rsidR="00522810" w:rsidRPr="002271BC" w:rsidRDefault="00522810" w:rsidP="002271BC">
      <w:pPr>
        <w:pStyle w:val="Texto"/>
        <w:spacing w:after="0" w:line="276" w:lineRule="auto"/>
        <w:ind w:firstLine="0"/>
        <w:rPr>
          <w:sz w:val="28"/>
          <w:szCs w:val="28"/>
        </w:rPr>
      </w:pPr>
      <w:bookmarkStart w:id="10" w:name="Artículo_9o"/>
      <w:r w:rsidRPr="002271BC">
        <w:rPr>
          <w:b/>
          <w:bCs/>
          <w:sz w:val="28"/>
          <w:szCs w:val="28"/>
        </w:rPr>
        <w:t>Artículo 9</w:t>
      </w:r>
      <w:bookmarkEnd w:id="10"/>
      <w:r w:rsidRPr="002271BC">
        <w:rPr>
          <w:b/>
          <w:bCs/>
          <w:sz w:val="28"/>
          <w:szCs w:val="28"/>
        </w:rPr>
        <w:t>.-</w:t>
      </w:r>
      <w:r w:rsidRPr="002271BC">
        <w:rPr>
          <w:sz w:val="28"/>
          <w:szCs w:val="28"/>
        </w:rPr>
        <w:t xml:space="preserve"> En lo no previsto por esta Ley, se aplicarán </w:t>
      </w:r>
      <w:r w:rsidR="00ED2708" w:rsidRPr="002271BC">
        <w:rPr>
          <w:sz w:val="28"/>
          <w:szCs w:val="28"/>
        </w:rPr>
        <w:t xml:space="preserve">supletoriamente </w:t>
      </w:r>
      <w:r w:rsidRPr="002271BC">
        <w:rPr>
          <w:sz w:val="28"/>
          <w:szCs w:val="28"/>
        </w:rPr>
        <w:t>las dispo</w:t>
      </w:r>
      <w:r w:rsidR="00F13781" w:rsidRPr="002271BC">
        <w:rPr>
          <w:sz w:val="28"/>
          <w:szCs w:val="28"/>
        </w:rPr>
        <w:t xml:space="preserve">siciones de la Ley del Equilibrio Ecológico y la Protección al Medio Ambiente del Estado de Coahuila de Zaragoza, del </w:t>
      </w:r>
      <w:r w:rsidR="00ED2708" w:rsidRPr="002271BC">
        <w:rPr>
          <w:sz w:val="28"/>
          <w:szCs w:val="28"/>
        </w:rPr>
        <w:t>Código Civil</w:t>
      </w:r>
      <w:r w:rsidRPr="002271BC">
        <w:rPr>
          <w:sz w:val="28"/>
          <w:szCs w:val="28"/>
        </w:rPr>
        <w:t xml:space="preserve"> y del Código </w:t>
      </w:r>
      <w:r w:rsidR="00F13781" w:rsidRPr="002271BC">
        <w:rPr>
          <w:sz w:val="28"/>
          <w:szCs w:val="28"/>
        </w:rPr>
        <w:t>Procesal Civil para el Estado de Coahuila</w:t>
      </w:r>
      <w:r w:rsidRPr="002271BC">
        <w:rPr>
          <w:sz w:val="28"/>
          <w:szCs w:val="28"/>
        </w:rPr>
        <w:t xml:space="preserve"> </w:t>
      </w:r>
      <w:r w:rsidR="00F13781" w:rsidRPr="002271BC">
        <w:rPr>
          <w:sz w:val="28"/>
          <w:szCs w:val="28"/>
        </w:rPr>
        <w:t xml:space="preserve">de Zaragoza, </w:t>
      </w:r>
      <w:r w:rsidRPr="002271BC">
        <w:rPr>
          <w:sz w:val="28"/>
          <w:szCs w:val="28"/>
        </w:rPr>
        <w:t>siempre que</w:t>
      </w:r>
      <w:r w:rsidR="00F13781" w:rsidRPr="002271BC">
        <w:rPr>
          <w:sz w:val="28"/>
          <w:szCs w:val="28"/>
        </w:rPr>
        <w:t xml:space="preserve"> estos</w:t>
      </w:r>
      <w:r w:rsidRPr="002271BC">
        <w:rPr>
          <w:sz w:val="28"/>
          <w:szCs w:val="28"/>
        </w:rPr>
        <w:t xml:space="preserve"> no co</w:t>
      </w:r>
      <w:r w:rsidR="00F13781" w:rsidRPr="002271BC">
        <w:rPr>
          <w:sz w:val="28"/>
          <w:szCs w:val="28"/>
        </w:rPr>
        <w:t>ntravengan lo dispuesto en el presente ordenamiento</w:t>
      </w:r>
      <w:r w:rsidRPr="002271BC">
        <w:rPr>
          <w:sz w:val="28"/>
          <w:szCs w:val="28"/>
        </w:rPr>
        <w:t>.</w:t>
      </w:r>
    </w:p>
    <w:p w14:paraId="2027C365" w14:textId="77777777" w:rsidR="00522810" w:rsidRPr="002271BC" w:rsidRDefault="00522810" w:rsidP="002271BC">
      <w:pPr>
        <w:pStyle w:val="Texto"/>
        <w:spacing w:after="0" w:line="276" w:lineRule="auto"/>
        <w:ind w:firstLine="0"/>
        <w:rPr>
          <w:sz w:val="28"/>
          <w:szCs w:val="28"/>
        </w:rPr>
      </w:pPr>
    </w:p>
    <w:p w14:paraId="307FAFCA"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CAPÍTULO SEGUNDO</w:t>
      </w:r>
    </w:p>
    <w:p w14:paraId="2D87B7C5" w14:textId="77777777" w:rsidR="00F13781" w:rsidRPr="002271BC" w:rsidRDefault="00522810" w:rsidP="002271BC">
      <w:pPr>
        <w:pStyle w:val="Texto"/>
        <w:spacing w:after="0" w:line="276" w:lineRule="auto"/>
        <w:ind w:firstLine="0"/>
        <w:jc w:val="center"/>
        <w:rPr>
          <w:b/>
          <w:bCs/>
          <w:sz w:val="28"/>
          <w:szCs w:val="28"/>
        </w:rPr>
      </w:pPr>
      <w:r w:rsidRPr="002271BC">
        <w:rPr>
          <w:b/>
          <w:bCs/>
          <w:sz w:val="28"/>
          <w:szCs w:val="28"/>
        </w:rPr>
        <w:t>Obli</w:t>
      </w:r>
      <w:r w:rsidR="00F13781" w:rsidRPr="002271BC">
        <w:rPr>
          <w:b/>
          <w:bCs/>
          <w:sz w:val="28"/>
          <w:szCs w:val="28"/>
        </w:rPr>
        <w:t xml:space="preserve">gaciones derivadas de las afectaciones, daños </w:t>
      </w:r>
    </w:p>
    <w:p w14:paraId="4AA1BCCF" w14:textId="77777777" w:rsidR="00522810" w:rsidRPr="002271BC" w:rsidRDefault="00F13781" w:rsidP="002271BC">
      <w:pPr>
        <w:pStyle w:val="Texto"/>
        <w:spacing w:after="0" w:line="276" w:lineRule="auto"/>
        <w:ind w:firstLine="0"/>
        <w:jc w:val="center"/>
        <w:rPr>
          <w:b/>
          <w:bCs/>
          <w:sz w:val="28"/>
          <w:szCs w:val="28"/>
        </w:rPr>
      </w:pPr>
      <w:r w:rsidRPr="002271BC">
        <w:rPr>
          <w:b/>
          <w:bCs/>
          <w:sz w:val="28"/>
          <w:szCs w:val="28"/>
        </w:rPr>
        <w:t>o deterioros o</w:t>
      </w:r>
      <w:r w:rsidR="00522810" w:rsidRPr="002271BC">
        <w:rPr>
          <w:b/>
          <w:bCs/>
          <w:sz w:val="28"/>
          <w:szCs w:val="28"/>
        </w:rPr>
        <w:t>casionados al ambiente</w:t>
      </w:r>
    </w:p>
    <w:p w14:paraId="39D52C8A" w14:textId="77777777" w:rsidR="00522810" w:rsidRPr="002271BC" w:rsidRDefault="00522810" w:rsidP="002271BC">
      <w:pPr>
        <w:pStyle w:val="Texto"/>
        <w:spacing w:after="0" w:line="276" w:lineRule="auto"/>
        <w:ind w:firstLine="0"/>
        <w:jc w:val="center"/>
        <w:rPr>
          <w:b/>
          <w:bCs/>
          <w:sz w:val="28"/>
          <w:szCs w:val="28"/>
        </w:rPr>
      </w:pPr>
    </w:p>
    <w:p w14:paraId="421A6DB8" w14:textId="77777777" w:rsidR="00522810" w:rsidRPr="002271BC" w:rsidRDefault="00522810" w:rsidP="002271BC">
      <w:pPr>
        <w:pStyle w:val="Texto"/>
        <w:spacing w:after="0" w:line="276" w:lineRule="auto"/>
        <w:ind w:firstLine="0"/>
        <w:rPr>
          <w:sz w:val="28"/>
          <w:szCs w:val="28"/>
        </w:rPr>
      </w:pPr>
      <w:bookmarkStart w:id="11" w:name="Artículo_10"/>
      <w:r w:rsidRPr="002271BC">
        <w:rPr>
          <w:b/>
          <w:bCs/>
          <w:sz w:val="28"/>
          <w:szCs w:val="28"/>
        </w:rPr>
        <w:t>Artículo 10</w:t>
      </w:r>
      <w:bookmarkEnd w:id="11"/>
      <w:r w:rsidRPr="002271BC">
        <w:rPr>
          <w:b/>
          <w:bCs/>
          <w:sz w:val="28"/>
          <w:szCs w:val="28"/>
        </w:rPr>
        <w:t>.-</w:t>
      </w:r>
      <w:r w:rsidRPr="002271BC">
        <w:rPr>
          <w:sz w:val="28"/>
          <w:szCs w:val="28"/>
        </w:rPr>
        <w:t xml:space="preserve"> Toda persona física o moral que con su acción u omisión ocasione directa o indirectamente un daño al ambiente, será responsable y estará obligada a la reparación de los daños, o bien, cuan</w:t>
      </w:r>
      <w:r w:rsidR="00F13781" w:rsidRPr="002271BC">
        <w:rPr>
          <w:sz w:val="28"/>
          <w:szCs w:val="28"/>
        </w:rPr>
        <w:t xml:space="preserve">do la reparación no sea posible, </w:t>
      </w:r>
      <w:r w:rsidRPr="002271BC">
        <w:rPr>
          <w:sz w:val="28"/>
          <w:szCs w:val="28"/>
        </w:rPr>
        <w:t>a la compensación ambiental que proceda, en los términos de la presente Ley.</w:t>
      </w:r>
    </w:p>
    <w:p w14:paraId="0AEFFF8B" w14:textId="77777777" w:rsidR="00522810" w:rsidRPr="002271BC" w:rsidRDefault="00522810" w:rsidP="002271BC">
      <w:pPr>
        <w:pStyle w:val="Texto"/>
        <w:spacing w:after="0" w:line="276" w:lineRule="auto"/>
        <w:ind w:firstLine="0"/>
        <w:rPr>
          <w:sz w:val="28"/>
          <w:szCs w:val="28"/>
        </w:rPr>
      </w:pPr>
    </w:p>
    <w:p w14:paraId="342B26DA" w14:textId="77777777" w:rsidR="00522810" w:rsidRPr="002271BC" w:rsidRDefault="00522810" w:rsidP="002271BC">
      <w:pPr>
        <w:pStyle w:val="Texto"/>
        <w:spacing w:after="0" w:line="276" w:lineRule="auto"/>
        <w:ind w:firstLine="0"/>
        <w:rPr>
          <w:sz w:val="28"/>
          <w:szCs w:val="28"/>
        </w:rPr>
      </w:pPr>
      <w:r w:rsidRPr="002271BC">
        <w:rPr>
          <w:sz w:val="28"/>
          <w:szCs w:val="28"/>
        </w:rPr>
        <w:lastRenderedPageBreak/>
        <w:t>De la misma forma estará obligada a realizar las acciones necesarias para evitar que se incremente el daño ocasionado al ambiente.</w:t>
      </w:r>
    </w:p>
    <w:p w14:paraId="767E4B3D" w14:textId="77777777" w:rsidR="00522810" w:rsidRPr="002271BC" w:rsidRDefault="00522810" w:rsidP="002271BC">
      <w:pPr>
        <w:pStyle w:val="Texto"/>
        <w:spacing w:after="0" w:line="276" w:lineRule="auto"/>
        <w:ind w:firstLine="0"/>
        <w:rPr>
          <w:sz w:val="28"/>
          <w:szCs w:val="28"/>
        </w:rPr>
      </w:pPr>
    </w:p>
    <w:p w14:paraId="66195F64" w14:textId="77777777" w:rsidR="00522810" w:rsidRPr="002271BC" w:rsidRDefault="00522810" w:rsidP="002271BC">
      <w:pPr>
        <w:pStyle w:val="Texto"/>
        <w:spacing w:after="0" w:line="276" w:lineRule="auto"/>
        <w:ind w:firstLine="0"/>
        <w:rPr>
          <w:sz w:val="28"/>
          <w:szCs w:val="28"/>
        </w:rPr>
      </w:pPr>
      <w:bookmarkStart w:id="12" w:name="Artículo_11"/>
      <w:r w:rsidRPr="002271BC">
        <w:rPr>
          <w:b/>
          <w:bCs/>
          <w:sz w:val="28"/>
          <w:szCs w:val="28"/>
        </w:rPr>
        <w:t>Artículo 11</w:t>
      </w:r>
      <w:bookmarkEnd w:id="12"/>
      <w:r w:rsidRPr="002271BC">
        <w:rPr>
          <w:b/>
          <w:bCs/>
          <w:sz w:val="28"/>
          <w:szCs w:val="28"/>
        </w:rPr>
        <w:t>.-</w:t>
      </w:r>
      <w:r w:rsidRPr="002271BC">
        <w:rPr>
          <w:sz w:val="28"/>
          <w:szCs w:val="28"/>
        </w:rPr>
        <w:t xml:space="preserve"> La responsabilidad por daños ocasionados al ambiente será subjetiva y nac</w:t>
      </w:r>
      <w:r w:rsidR="00F13781" w:rsidRPr="002271BC">
        <w:rPr>
          <w:sz w:val="28"/>
          <w:szCs w:val="28"/>
        </w:rPr>
        <w:t>erá de actos u omisiones ilícita</w:t>
      </w:r>
      <w:r w:rsidRPr="002271BC">
        <w:rPr>
          <w:sz w:val="28"/>
          <w:szCs w:val="28"/>
        </w:rPr>
        <w:t>s con las excepciones y supuestos previstos en este Título.</w:t>
      </w:r>
    </w:p>
    <w:p w14:paraId="766D5F75" w14:textId="77777777" w:rsidR="00522810" w:rsidRPr="002271BC" w:rsidRDefault="00522810" w:rsidP="002271BC">
      <w:pPr>
        <w:pStyle w:val="Texto"/>
        <w:spacing w:after="0" w:line="276" w:lineRule="auto"/>
        <w:ind w:firstLine="0"/>
        <w:rPr>
          <w:sz w:val="28"/>
          <w:szCs w:val="28"/>
        </w:rPr>
      </w:pPr>
    </w:p>
    <w:p w14:paraId="5CF40D6E"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En adición al cumplimiento de las obligaciones previstas en el artículo anterior, cuando el daño sea ocasionado por un acto u omisión ilícitos dolosos, la persona responsable estará obligada a pagar una </w:t>
      </w:r>
      <w:r w:rsidR="00F13781" w:rsidRPr="002271BC">
        <w:rPr>
          <w:sz w:val="28"/>
          <w:szCs w:val="28"/>
        </w:rPr>
        <w:t xml:space="preserve">indemnización o </w:t>
      </w:r>
      <w:r w:rsidRPr="002271BC">
        <w:rPr>
          <w:sz w:val="28"/>
          <w:szCs w:val="28"/>
        </w:rPr>
        <w:t>sanción económica.</w:t>
      </w:r>
    </w:p>
    <w:p w14:paraId="19B40D9B" w14:textId="77777777" w:rsidR="00522810" w:rsidRPr="002271BC" w:rsidRDefault="00522810" w:rsidP="002271BC">
      <w:pPr>
        <w:pStyle w:val="Texto"/>
        <w:spacing w:after="0" w:line="276" w:lineRule="auto"/>
        <w:ind w:firstLine="0"/>
        <w:rPr>
          <w:sz w:val="28"/>
          <w:szCs w:val="28"/>
        </w:rPr>
      </w:pPr>
    </w:p>
    <w:p w14:paraId="2B7AA237"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Para los efectos de esta Ley, se entenderá que obra ilícitamente </w:t>
      </w:r>
      <w:r w:rsidR="003A45AA" w:rsidRPr="002271BC">
        <w:rPr>
          <w:sz w:val="28"/>
          <w:szCs w:val="28"/>
        </w:rPr>
        <w:t>quien</w:t>
      </w:r>
      <w:r w:rsidRPr="002271BC">
        <w:rPr>
          <w:sz w:val="28"/>
          <w:szCs w:val="28"/>
        </w:rPr>
        <w:t xml:space="preserve"> realiza una conducta activa u omisiva en contravención a las disposi</w:t>
      </w:r>
      <w:r w:rsidR="003A45AA" w:rsidRPr="002271BC">
        <w:rPr>
          <w:sz w:val="28"/>
          <w:szCs w:val="28"/>
        </w:rPr>
        <w:t>ciones legales, reglamentarias</w:t>
      </w:r>
      <w:r w:rsidRPr="002271BC">
        <w:rPr>
          <w:sz w:val="28"/>
          <w:szCs w:val="28"/>
        </w:rPr>
        <w:t>, o a las autorizaciones, licencias, permisos o concesiones expedidas por la Secretaría u otras autoridades.</w:t>
      </w:r>
    </w:p>
    <w:p w14:paraId="1AADE695" w14:textId="77777777" w:rsidR="00522810" w:rsidRPr="002271BC" w:rsidRDefault="00522810" w:rsidP="002271BC">
      <w:pPr>
        <w:pStyle w:val="Texto"/>
        <w:spacing w:after="0" w:line="276" w:lineRule="auto"/>
        <w:ind w:firstLine="0"/>
        <w:rPr>
          <w:sz w:val="28"/>
          <w:szCs w:val="28"/>
        </w:rPr>
      </w:pPr>
    </w:p>
    <w:p w14:paraId="1C73AA5D" w14:textId="77777777" w:rsidR="00522810" w:rsidRPr="002271BC" w:rsidRDefault="00522810" w:rsidP="002271BC">
      <w:pPr>
        <w:pStyle w:val="Texto"/>
        <w:spacing w:after="0" w:line="276" w:lineRule="auto"/>
        <w:ind w:firstLine="0"/>
        <w:rPr>
          <w:sz w:val="28"/>
          <w:szCs w:val="28"/>
        </w:rPr>
      </w:pPr>
      <w:bookmarkStart w:id="13" w:name="Artículo_12"/>
      <w:r w:rsidRPr="002271BC">
        <w:rPr>
          <w:b/>
          <w:bCs/>
          <w:sz w:val="28"/>
          <w:szCs w:val="28"/>
        </w:rPr>
        <w:t>Artículo 12</w:t>
      </w:r>
      <w:bookmarkEnd w:id="13"/>
      <w:r w:rsidRPr="002271BC">
        <w:rPr>
          <w:sz w:val="28"/>
          <w:szCs w:val="28"/>
        </w:rPr>
        <w:t>.- Será objetiva la responsabilidad ambiental, cuando los daños ocasionados al ambiente devengan directa o indirectamente de:</w:t>
      </w:r>
    </w:p>
    <w:p w14:paraId="1C5B6929" w14:textId="77777777" w:rsidR="00522810" w:rsidRPr="002271BC" w:rsidRDefault="00522810" w:rsidP="002271BC">
      <w:pPr>
        <w:pStyle w:val="Texto"/>
        <w:spacing w:after="0" w:line="276" w:lineRule="auto"/>
        <w:ind w:firstLine="0"/>
        <w:rPr>
          <w:sz w:val="28"/>
          <w:szCs w:val="28"/>
        </w:rPr>
      </w:pPr>
    </w:p>
    <w:p w14:paraId="79DE0649"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Cualquier acción u omisión relacionada con materiales o residuos peligrosos;</w:t>
      </w:r>
      <w:r w:rsidR="003A45AA" w:rsidRPr="002271BC">
        <w:rPr>
          <w:sz w:val="28"/>
          <w:szCs w:val="28"/>
        </w:rPr>
        <w:t xml:space="preserve"> y/o</w:t>
      </w:r>
    </w:p>
    <w:p w14:paraId="55A407CB" w14:textId="77777777" w:rsidR="00522810" w:rsidRPr="002271BC" w:rsidRDefault="00522810" w:rsidP="002271BC">
      <w:pPr>
        <w:pStyle w:val="Texto"/>
        <w:spacing w:after="0" w:line="276" w:lineRule="auto"/>
        <w:ind w:firstLine="0"/>
        <w:rPr>
          <w:sz w:val="28"/>
          <w:szCs w:val="28"/>
        </w:rPr>
      </w:pPr>
    </w:p>
    <w:p w14:paraId="10CBD888" w14:textId="77777777" w:rsidR="00522810" w:rsidRPr="002271BC" w:rsidRDefault="003A45AA" w:rsidP="002271BC">
      <w:pPr>
        <w:pStyle w:val="Texto"/>
        <w:spacing w:after="0" w:line="276" w:lineRule="auto"/>
        <w:ind w:firstLine="0"/>
        <w:rPr>
          <w:sz w:val="28"/>
          <w:szCs w:val="28"/>
        </w:rPr>
      </w:pPr>
      <w:r w:rsidRPr="002271BC">
        <w:rPr>
          <w:b/>
          <w:sz w:val="28"/>
          <w:szCs w:val="28"/>
        </w:rPr>
        <w:t>II</w:t>
      </w:r>
      <w:r w:rsidR="00522810" w:rsidRPr="002271BC">
        <w:rPr>
          <w:b/>
          <w:sz w:val="28"/>
          <w:szCs w:val="28"/>
        </w:rPr>
        <w:t>.</w:t>
      </w:r>
      <w:r w:rsidR="00522810" w:rsidRPr="002271BC">
        <w:rPr>
          <w:sz w:val="28"/>
          <w:szCs w:val="28"/>
        </w:rPr>
        <w:t xml:space="preserve"> La realización de las actividades consider</w:t>
      </w:r>
      <w:r w:rsidRPr="002271BC">
        <w:rPr>
          <w:sz w:val="28"/>
          <w:szCs w:val="28"/>
        </w:rPr>
        <w:t>adas como altamente riesgosas para el medio ambiente.</w:t>
      </w:r>
    </w:p>
    <w:p w14:paraId="773E8E74" w14:textId="77777777" w:rsidR="00522810" w:rsidRPr="002271BC" w:rsidRDefault="00522810" w:rsidP="002271BC">
      <w:pPr>
        <w:pStyle w:val="Texto"/>
        <w:spacing w:after="0" w:line="276" w:lineRule="auto"/>
        <w:ind w:firstLine="0"/>
        <w:rPr>
          <w:sz w:val="28"/>
          <w:szCs w:val="28"/>
        </w:rPr>
      </w:pPr>
    </w:p>
    <w:p w14:paraId="35EBE90F" w14:textId="4C55B194" w:rsidR="00522810" w:rsidRPr="002271BC" w:rsidRDefault="00522810" w:rsidP="002271BC">
      <w:pPr>
        <w:pStyle w:val="Texto"/>
        <w:spacing w:after="0" w:line="276" w:lineRule="auto"/>
        <w:ind w:firstLine="0"/>
        <w:rPr>
          <w:sz w:val="28"/>
          <w:szCs w:val="28"/>
        </w:rPr>
      </w:pPr>
      <w:bookmarkStart w:id="14" w:name="Artículo_13"/>
      <w:r w:rsidRPr="002271BC">
        <w:rPr>
          <w:b/>
          <w:bCs/>
          <w:sz w:val="28"/>
          <w:szCs w:val="28"/>
        </w:rPr>
        <w:t>Artículo 13</w:t>
      </w:r>
      <w:bookmarkEnd w:id="14"/>
      <w:r w:rsidRPr="002271BC">
        <w:rPr>
          <w:b/>
          <w:bCs/>
          <w:sz w:val="28"/>
          <w:szCs w:val="28"/>
        </w:rPr>
        <w:t>.-</w:t>
      </w:r>
      <w:r w:rsidRPr="002271BC">
        <w:rPr>
          <w:sz w:val="28"/>
          <w:szCs w:val="28"/>
        </w:rPr>
        <w:t xml:space="preserve"> La reparación de los daños ocasionados al ambient</w:t>
      </w:r>
      <w:r w:rsidR="003A45AA" w:rsidRPr="002271BC">
        <w:rPr>
          <w:sz w:val="28"/>
          <w:szCs w:val="28"/>
        </w:rPr>
        <w:t>e consistirá en restituir a su estado b</w:t>
      </w:r>
      <w:r w:rsidRPr="002271BC">
        <w:rPr>
          <w:sz w:val="28"/>
          <w:szCs w:val="28"/>
        </w:rPr>
        <w:t xml:space="preserve">ase </w:t>
      </w:r>
      <w:r w:rsidR="002271BC" w:rsidRPr="002271BC">
        <w:rPr>
          <w:sz w:val="28"/>
          <w:szCs w:val="28"/>
        </w:rPr>
        <w:t>los hábitats</w:t>
      </w:r>
      <w:r w:rsidRPr="002271BC">
        <w:rPr>
          <w:sz w:val="28"/>
          <w:szCs w:val="28"/>
        </w:rPr>
        <w:t>, los ecosistemas, los elementos y recursos naturales, sus condiciones químicas, físicas o biológicas y las relaciones de interacción que se dan entre estos, así como los servicios ambientales que proporcionan, mediante la restauración, restablecimiento, tratamiento, recuperación o remediación.</w:t>
      </w:r>
    </w:p>
    <w:p w14:paraId="3658B419" w14:textId="77777777" w:rsidR="00522810" w:rsidRPr="002271BC" w:rsidRDefault="00522810" w:rsidP="002271BC">
      <w:pPr>
        <w:pStyle w:val="Texto"/>
        <w:spacing w:after="0" w:line="276" w:lineRule="auto"/>
        <w:ind w:firstLine="0"/>
        <w:rPr>
          <w:sz w:val="28"/>
          <w:szCs w:val="28"/>
        </w:rPr>
      </w:pPr>
    </w:p>
    <w:p w14:paraId="04020026" w14:textId="77777777" w:rsidR="00522810" w:rsidRPr="002271BC" w:rsidRDefault="00522810" w:rsidP="002271BC">
      <w:pPr>
        <w:pStyle w:val="Texto"/>
        <w:spacing w:after="0" w:line="276" w:lineRule="auto"/>
        <w:ind w:firstLine="0"/>
        <w:rPr>
          <w:sz w:val="28"/>
          <w:szCs w:val="28"/>
        </w:rPr>
      </w:pPr>
      <w:r w:rsidRPr="002271BC">
        <w:rPr>
          <w:sz w:val="28"/>
          <w:szCs w:val="28"/>
        </w:rPr>
        <w:t>La reparación deberá llevarse a cabo en el lugar en el que fue producido el daño.</w:t>
      </w:r>
    </w:p>
    <w:p w14:paraId="5BCC55D8" w14:textId="77777777" w:rsidR="00522810" w:rsidRPr="002271BC" w:rsidRDefault="00522810" w:rsidP="002271BC">
      <w:pPr>
        <w:pStyle w:val="Texto"/>
        <w:spacing w:after="0" w:line="276" w:lineRule="auto"/>
        <w:ind w:firstLine="0"/>
        <w:rPr>
          <w:sz w:val="28"/>
          <w:szCs w:val="28"/>
        </w:rPr>
      </w:pPr>
    </w:p>
    <w:p w14:paraId="49062778" w14:textId="77777777" w:rsidR="00522810" w:rsidRPr="002271BC" w:rsidRDefault="00522810" w:rsidP="002271BC">
      <w:pPr>
        <w:pStyle w:val="Texto"/>
        <w:spacing w:after="0" w:line="276" w:lineRule="auto"/>
        <w:ind w:firstLine="0"/>
        <w:rPr>
          <w:sz w:val="28"/>
          <w:szCs w:val="28"/>
        </w:rPr>
      </w:pPr>
      <w:r w:rsidRPr="002271BC">
        <w:rPr>
          <w:sz w:val="28"/>
          <w:szCs w:val="28"/>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14:paraId="0C2504EF" w14:textId="77777777" w:rsidR="00522810" w:rsidRPr="002271BC" w:rsidRDefault="00522810" w:rsidP="002271BC">
      <w:pPr>
        <w:pStyle w:val="Texto"/>
        <w:spacing w:after="0" w:line="276" w:lineRule="auto"/>
        <w:ind w:firstLine="0"/>
        <w:rPr>
          <w:sz w:val="28"/>
          <w:szCs w:val="28"/>
        </w:rPr>
      </w:pPr>
    </w:p>
    <w:p w14:paraId="033AEC3E" w14:textId="77777777" w:rsidR="00522810" w:rsidRPr="002271BC" w:rsidRDefault="00522810" w:rsidP="002271BC">
      <w:pPr>
        <w:pStyle w:val="Texto"/>
        <w:spacing w:after="0" w:line="276" w:lineRule="auto"/>
        <w:ind w:firstLine="0"/>
        <w:rPr>
          <w:sz w:val="28"/>
          <w:szCs w:val="28"/>
        </w:rPr>
      </w:pPr>
      <w:r w:rsidRPr="002271BC">
        <w:rPr>
          <w:sz w:val="28"/>
          <w:szCs w:val="28"/>
        </w:rPr>
        <w:t>Los propietarios y poseedores que resulten afectados por las acciones de reparación del daño al ambiente producido por terceros, tendrán derecho de repetir respecto a la persona que resulte responsable por los daños y perjuicios que se les ocasionen.</w:t>
      </w:r>
    </w:p>
    <w:p w14:paraId="0685A878" w14:textId="77777777" w:rsidR="00522810" w:rsidRPr="002271BC" w:rsidRDefault="00522810" w:rsidP="002271BC">
      <w:pPr>
        <w:pStyle w:val="Texto"/>
        <w:spacing w:after="0" w:line="276" w:lineRule="auto"/>
        <w:ind w:firstLine="0"/>
        <w:rPr>
          <w:sz w:val="28"/>
          <w:szCs w:val="28"/>
        </w:rPr>
      </w:pPr>
    </w:p>
    <w:p w14:paraId="509CC1F0" w14:textId="77777777" w:rsidR="00522810" w:rsidRPr="002271BC" w:rsidRDefault="00522810" w:rsidP="002271BC">
      <w:pPr>
        <w:pStyle w:val="Texto"/>
        <w:spacing w:after="0" w:line="276" w:lineRule="auto"/>
        <w:ind w:firstLine="0"/>
        <w:rPr>
          <w:sz w:val="28"/>
          <w:szCs w:val="28"/>
        </w:rPr>
      </w:pPr>
      <w:bookmarkStart w:id="15" w:name="Artículo_14"/>
      <w:r w:rsidRPr="002271BC">
        <w:rPr>
          <w:b/>
          <w:bCs/>
          <w:sz w:val="28"/>
          <w:szCs w:val="28"/>
        </w:rPr>
        <w:t>Artículo 14</w:t>
      </w:r>
      <w:bookmarkEnd w:id="15"/>
      <w:r w:rsidRPr="002271BC">
        <w:rPr>
          <w:b/>
          <w:bCs/>
          <w:sz w:val="28"/>
          <w:szCs w:val="28"/>
        </w:rPr>
        <w:t>.-</w:t>
      </w:r>
      <w:r w:rsidRPr="002271BC">
        <w:rPr>
          <w:sz w:val="28"/>
          <w:szCs w:val="28"/>
        </w:rPr>
        <w:t xml:space="preserve"> La compensación ambiental procederá por excepción en los siguientes casos:</w:t>
      </w:r>
    </w:p>
    <w:p w14:paraId="28C8E374" w14:textId="77777777" w:rsidR="00522810" w:rsidRPr="002271BC" w:rsidRDefault="00522810" w:rsidP="002271BC">
      <w:pPr>
        <w:pStyle w:val="Texto"/>
        <w:spacing w:after="0" w:line="276" w:lineRule="auto"/>
        <w:ind w:firstLine="0"/>
        <w:rPr>
          <w:sz w:val="28"/>
          <w:szCs w:val="28"/>
        </w:rPr>
      </w:pPr>
    </w:p>
    <w:p w14:paraId="3DCAAA70"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Cuando resulte material o técnicamente imposible la reparación total o parcial del daño, o</w:t>
      </w:r>
    </w:p>
    <w:p w14:paraId="22F9679A" w14:textId="77777777" w:rsidR="00522810" w:rsidRPr="002271BC" w:rsidRDefault="00522810" w:rsidP="002271BC">
      <w:pPr>
        <w:pStyle w:val="Texto"/>
        <w:spacing w:after="0" w:line="276" w:lineRule="auto"/>
        <w:ind w:firstLine="0"/>
        <w:rPr>
          <w:sz w:val="28"/>
          <w:szCs w:val="28"/>
        </w:rPr>
      </w:pPr>
    </w:p>
    <w:p w14:paraId="55083B69"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Cuando se actualicen los tres supuestos siguientes:</w:t>
      </w:r>
    </w:p>
    <w:p w14:paraId="37DC1B63" w14:textId="77777777" w:rsidR="00522810" w:rsidRPr="002271BC" w:rsidRDefault="00522810" w:rsidP="002271BC">
      <w:pPr>
        <w:pStyle w:val="Texto"/>
        <w:spacing w:after="0" w:line="276" w:lineRule="auto"/>
        <w:ind w:firstLine="0"/>
        <w:rPr>
          <w:sz w:val="28"/>
          <w:szCs w:val="28"/>
        </w:rPr>
      </w:pPr>
    </w:p>
    <w:p w14:paraId="1213828E" w14:textId="77777777" w:rsidR="00522810" w:rsidRPr="002271BC" w:rsidRDefault="00522810" w:rsidP="002271BC">
      <w:pPr>
        <w:pStyle w:val="Texto"/>
        <w:spacing w:after="0" w:line="276" w:lineRule="auto"/>
        <w:rPr>
          <w:sz w:val="28"/>
          <w:szCs w:val="28"/>
        </w:rPr>
      </w:pPr>
      <w:r w:rsidRPr="002271BC">
        <w:rPr>
          <w:b/>
          <w:sz w:val="28"/>
          <w:szCs w:val="28"/>
        </w:rPr>
        <w:t>a)</w:t>
      </w:r>
      <w:r w:rsidRPr="002271BC">
        <w:rPr>
          <w:sz w:val="28"/>
          <w:szCs w:val="28"/>
        </w:rPr>
        <w:t xml:space="preserve"> Que los daños al ambiente hayan sido producidos por una obra o actividad ilícita que debió haber sido objeto de evaluación y autorización previa en materia de impacto ambiental o cambio de uso de suelo en terrenos forestales;</w:t>
      </w:r>
    </w:p>
    <w:p w14:paraId="1184300B" w14:textId="77777777" w:rsidR="00522810" w:rsidRPr="002271BC" w:rsidRDefault="00522810" w:rsidP="002271BC">
      <w:pPr>
        <w:pStyle w:val="Texto"/>
        <w:spacing w:after="0" w:line="276" w:lineRule="auto"/>
        <w:ind w:firstLine="0"/>
        <w:rPr>
          <w:sz w:val="28"/>
          <w:szCs w:val="28"/>
        </w:rPr>
      </w:pPr>
    </w:p>
    <w:p w14:paraId="1733E127" w14:textId="77777777" w:rsidR="00522810" w:rsidRPr="002271BC" w:rsidRDefault="00522810" w:rsidP="002271BC">
      <w:pPr>
        <w:pStyle w:val="Texto"/>
        <w:spacing w:after="0" w:line="276" w:lineRule="auto"/>
        <w:rPr>
          <w:sz w:val="28"/>
          <w:szCs w:val="28"/>
        </w:rPr>
      </w:pPr>
      <w:r w:rsidRPr="002271BC">
        <w:rPr>
          <w:b/>
          <w:sz w:val="28"/>
          <w:szCs w:val="28"/>
        </w:rPr>
        <w:t>b)</w:t>
      </w:r>
      <w:r w:rsidRPr="002271BC">
        <w:rPr>
          <w:sz w:val="28"/>
          <w:szCs w:val="28"/>
        </w:rPr>
        <w:t xml:space="preserve"> Que la Secretaría haya evaluado posteriormente</w:t>
      </w:r>
      <w:r w:rsidRPr="002271BC">
        <w:rPr>
          <w:b/>
          <w:sz w:val="28"/>
          <w:szCs w:val="28"/>
        </w:rPr>
        <w:t xml:space="preserve"> </w:t>
      </w:r>
      <w:r w:rsidRPr="002271BC">
        <w:rPr>
          <w:sz w:val="28"/>
          <w:szCs w:val="28"/>
        </w:rPr>
        <w:t>en su conjunto los daños producidos ilícitamente, y las obras y actividades asociadas a esos daños que se encuentren aún pendientes de realizar en el futuro, y</w:t>
      </w:r>
    </w:p>
    <w:p w14:paraId="3C514FC3" w14:textId="77777777" w:rsidR="00522810" w:rsidRPr="002271BC" w:rsidRDefault="00522810" w:rsidP="002271BC">
      <w:pPr>
        <w:pStyle w:val="Texto"/>
        <w:spacing w:after="0" w:line="276" w:lineRule="auto"/>
        <w:ind w:firstLine="0"/>
        <w:rPr>
          <w:sz w:val="28"/>
          <w:szCs w:val="28"/>
        </w:rPr>
      </w:pPr>
    </w:p>
    <w:p w14:paraId="166DC755" w14:textId="77777777" w:rsidR="00522810" w:rsidRPr="002271BC" w:rsidRDefault="00522810" w:rsidP="002271BC">
      <w:pPr>
        <w:pStyle w:val="Texto"/>
        <w:spacing w:after="0" w:line="276" w:lineRule="auto"/>
        <w:rPr>
          <w:sz w:val="28"/>
          <w:szCs w:val="28"/>
        </w:rPr>
      </w:pPr>
      <w:r w:rsidRPr="002271BC">
        <w:rPr>
          <w:b/>
          <w:sz w:val="28"/>
          <w:szCs w:val="28"/>
        </w:rPr>
        <w:lastRenderedPageBreak/>
        <w:t>c)</w:t>
      </w:r>
      <w:r w:rsidRPr="002271BC">
        <w:rPr>
          <w:sz w:val="28"/>
          <w:szCs w:val="28"/>
        </w:rPr>
        <w:t xml:space="preserve"> Que la Secretaría expida una autorización posterior al daño, al acreditarse plenamente que tanto las obras y las actividades ilícitas, como las que se realizarán en el futuro, resultan en su conjunto sustentables, y jurídica y ambientalmente procedentes en términos de lo dispuesto por las Leyes ambientales y los instrumentos de política ambiental.</w:t>
      </w:r>
    </w:p>
    <w:p w14:paraId="0C84B30B" w14:textId="77777777" w:rsidR="00522810" w:rsidRPr="002271BC" w:rsidRDefault="00522810" w:rsidP="002271BC">
      <w:pPr>
        <w:pStyle w:val="Texto"/>
        <w:spacing w:after="0" w:line="276" w:lineRule="auto"/>
        <w:ind w:firstLine="0"/>
        <w:rPr>
          <w:sz w:val="28"/>
          <w:szCs w:val="28"/>
        </w:rPr>
      </w:pPr>
    </w:p>
    <w:p w14:paraId="59D55216" w14:textId="77777777" w:rsidR="00522810" w:rsidRPr="002271BC" w:rsidRDefault="00522810" w:rsidP="002271BC">
      <w:pPr>
        <w:pStyle w:val="Texto"/>
        <w:spacing w:after="0" w:line="276" w:lineRule="auto"/>
        <w:ind w:firstLine="0"/>
        <w:rPr>
          <w:sz w:val="28"/>
          <w:szCs w:val="28"/>
        </w:rPr>
      </w:pPr>
      <w:r w:rsidRPr="002271BC">
        <w:rPr>
          <w:sz w:val="28"/>
          <w:szCs w:val="28"/>
        </w:rPr>
        <w:t>En los casos referidos en la fracción II del presente artículo, se impondrá obligadamente la sanción económica sin los beneficios de reducción de los montos previstos por esta Ley. Asimismo, se iniciarán de manera oficiosa e inmediata los procedimientos de responsabilidad administrativa y penal a las personas responsables.</w:t>
      </w:r>
    </w:p>
    <w:p w14:paraId="67BAEC75" w14:textId="77777777" w:rsidR="00522810" w:rsidRPr="002271BC" w:rsidRDefault="00522810" w:rsidP="002271BC">
      <w:pPr>
        <w:pStyle w:val="Texto"/>
        <w:spacing w:after="0" w:line="276" w:lineRule="auto"/>
        <w:ind w:firstLine="0"/>
        <w:rPr>
          <w:sz w:val="28"/>
          <w:szCs w:val="28"/>
        </w:rPr>
      </w:pPr>
    </w:p>
    <w:p w14:paraId="090E35E0" w14:textId="77777777" w:rsidR="00522810" w:rsidRPr="002271BC" w:rsidRDefault="00522810" w:rsidP="002271BC">
      <w:pPr>
        <w:pStyle w:val="Texto"/>
        <w:spacing w:after="0" w:line="276" w:lineRule="auto"/>
        <w:ind w:firstLine="0"/>
        <w:rPr>
          <w:sz w:val="28"/>
          <w:szCs w:val="28"/>
        </w:rPr>
      </w:pPr>
      <w:r w:rsidRPr="002271BC">
        <w:rPr>
          <w:sz w:val="28"/>
          <w:szCs w:val="28"/>
        </w:rPr>
        <w:t>Las autorizaciones administrativas previstas en el inciso c) de este artículo no tendrán validez, sino hasta el momento en el que el responsable haya realizado la compensación ambiental, que deberá ser ordenada por la Secretaría mediante condicionantes en la autorización de impacto ambiental, y en su caso, de cambio de uso de suelo en terrenos forestales.</w:t>
      </w:r>
    </w:p>
    <w:p w14:paraId="01357F09" w14:textId="77777777" w:rsidR="00522810" w:rsidRPr="002271BC" w:rsidRDefault="00522810" w:rsidP="002271BC">
      <w:pPr>
        <w:pStyle w:val="Texto"/>
        <w:spacing w:after="0" w:line="276" w:lineRule="auto"/>
        <w:ind w:firstLine="0"/>
        <w:rPr>
          <w:sz w:val="28"/>
          <w:szCs w:val="28"/>
        </w:rPr>
      </w:pPr>
    </w:p>
    <w:p w14:paraId="7C5739A2" w14:textId="77777777" w:rsidR="00522810" w:rsidRPr="002271BC" w:rsidRDefault="00522810" w:rsidP="002271BC">
      <w:pPr>
        <w:pStyle w:val="Texto"/>
        <w:spacing w:after="0" w:line="276" w:lineRule="auto"/>
        <w:ind w:firstLine="0"/>
        <w:rPr>
          <w:sz w:val="28"/>
          <w:szCs w:val="28"/>
        </w:rPr>
      </w:pPr>
      <w:bookmarkStart w:id="16" w:name="Artículo_15"/>
      <w:r w:rsidRPr="002271BC">
        <w:rPr>
          <w:b/>
          <w:bCs/>
          <w:sz w:val="28"/>
          <w:szCs w:val="28"/>
        </w:rPr>
        <w:t>Artículo 15</w:t>
      </w:r>
      <w:bookmarkEnd w:id="16"/>
      <w:r w:rsidRPr="002271BC">
        <w:rPr>
          <w:b/>
          <w:bCs/>
          <w:sz w:val="28"/>
          <w:szCs w:val="28"/>
        </w:rPr>
        <w:t>.-</w:t>
      </w:r>
      <w:r w:rsidRPr="002271BC">
        <w:rPr>
          <w:sz w:val="28"/>
          <w:szCs w:val="28"/>
        </w:rPr>
        <w:t xml:space="preserve"> La compensación ambiental podrá ser total o parcial. En éste último caso, la misma será fijada en la proporción en que no haya sido posible restaurar, restablecer, recuperar o remediar el bien, las condiciones o relación de interacción de los elementos naturales dañados.</w:t>
      </w:r>
    </w:p>
    <w:p w14:paraId="394AF2FD" w14:textId="77777777" w:rsidR="00522810" w:rsidRPr="002271BC" w:rsidRDefault="00522810" w:rsidP="002271BC">
      <w:pPr>
        <w:pStyle w:val="Texto"/>
        <w:spacing w:after="0" w:line="276" w:lineRule="auto"/>
        <w:ind w:firstLine="0"/>
        <w:rPr>
          <w:sz w:val="28"/>
          <w:szCs w:val="28"/>
        </w:rPr>
      </w:pPr>
    </w:p>
    <w:p w14:paraId="0B58B1F3" w14:textId="77777777" w:rsidR="00522810" w:rsidRPr="002271BC" w:rsidRDefault="00522810" w:rsidP="002271BC">
      <w:pPr>
        <w:pStyle w:val="Texto"/>
        <w:spacing w:after="0" w:line="276" w:lineRule="auto"/>
        <w:ind w:firstLine="0"/>
        <w:rPr>
          <w:sz w:val="28"/>
          <w:szCs w:val="28"/>
        </w:rPr>
      </w:pPr>
      <w:bookmarkStart w:id="17" w:name="Artículo_16"/>
      <w:r w:rsidRPr="002271BC">
        <w:rPr>
          <w:b/>
          <w:bCs/>
          <w:sz w:val="28"/>
          <w:szCs w:val="28"/>
        </w:rPr>
        <w:t>Artículo 16</w:t>
      </w:r>
      <w:bookmarkEnd w:id="17"/>
      <w:r w:rsidRPr="002271BC">
        <w:rPr>
          <w:b/>
          <w:bCs/>
          <w:sz w:val="28"/>
          <w:szCs w:val="28"/>
        </w:rPr>
        <w:t>.-</w:t>
      </w:r>
      <w:r w:rsidRPr="002271BC">
        <w:rPr>
          <w:sz w:val="28"/>
          <w:szCs w:val="28"/>
        </w:rPr>
        <w:t xml:space="preserve"> Para la reparación del daño y la compensación ambiental se aplicarán los niveles y las alternativas previs</w:t>
      </w:r>
      <w:r w:rsidR="00C622A8" w:rsidRPr="002271BC">
        <w:rPr>
          <w:sz w:val="28"/>
          <w:szCs w:val="28"/>
        </w:rPr>
        <w:t>tos en este ordenamiento y las l</w:t>
      </w:r>
      <w:r w:rsidRPr="002271BC">
        <w:rPr>
          <w:sz w:val="28"/>
          <w:szCs w:val="28"/>
        </w:rPr>
        <w:t>eyes ambientales. La falta de estas disposiciones no será impedimento ni eximirá de la obligación de restituir lo dañado a su estado base.</w:t>
      </w:r>
    </w:p>
    <w:p w14:paraId="64AF692D" w14:textId="77777777" w:rsidR="00522810" w:rsidRPr="002271BC" w:rsidRDefault="00522810" w:rsidP="002271BC">
      <w:pPr>
        <w:pStyle w:val="Texto"/>
        <w:spacing w:after="0" w:line="276" w:lineRule="auto"/>
        <w:ind w:firstLine="0"/>
        <w:rPr>
          <w:sz w:val="28"/>
          <w:szCs w:val="28"/>
        </w:rPr>
      </w:pPr>
    </w:p>
    <w:p w14:paraId="3862E280" w14:textId="77777777" w:rsidR="00522810" w:rsidRPr="002271BC" w:rsidRDefault="00522810" w:rsidP="002271BC">
      <w:pPr>
        <w:pStyle w:val="Texto"/>
        <w:spacing w:after="0" w:line="276" w:lineRule="auto"/>
        <w:ind w:firstLine="0"/>
        <w:rPr>
          <w:sz w:val="28"/>
          <w:szCs w:val="28"/>
        </w:rPr>
      </w:pPr>
      <w:bookmarkStart w:id="18" w:name="Artículo_17"/>
      <w:r w:rsidRPr="002271BC">
        <w:rPr>
          <w:b/>
          <w:bCs/>
          <w:sz w:val="28"/>
          <w:szCs w:val="28"/>
        </w:rPr>
        <w:t>Artículo 17</w:t>
      </w:r>
      <w:bookmarkEnd w:id="18"/>
      <w:r w:rsidRPr="002271BC">
        <w:rPr>
          <w:b/>
          <w:bCs/>
          <w:sz w:val="28"/>
          <w:szCs w:val="28"/>
        </w:rPr>
        <w:t>.-</w:t>
      </w:r>
      <w:r w:rsidRPr="002271BC">
        <w:rPr>
          <w:sz w:val="28"/>
          <w:szCs w:val="28"/>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w:t>
      </w:r>
      <w:r w:rsidRPr="002271BC">
        <w:rPr>
          <w:sz w:val="28"/>
          <w:szCs w:val="28"/>
        </w:rPr>
        <w:lastRenderedPageBreak/>
        <w:t>ocasionados por el daño.</w:t>
      </w:r>
      <w:r w:rsidR="00C622A8" w:rsidRPr="002271BC">
        <w:rPr>
          <w:sz w:val="28"/>
          <w:szCs w:val="28"/>
        </w:rPr>
        <w:t xml:space="preserve"> </w:t>
      </w:r>
      <w:r w:rsidRPr="002271BC">
        <w:rPr>
          <w:sz w:val="28"/>
          <w:szCs w:val="28"/>
        </w:rPr>
        <w:t>Dicha inversión o acciones deberán hacerse en el ecosistema o región ecológica en donde se hubiese ocasionado el daño. De resultar esto materialmente imposible la inversión o las acciones se llevarán a cabo en un lugar alternativo, vinculado ecológica y geográficamente al sitio dañado y en bene</w:t>
      </w:r>
      <w:r w:rsidR="00C622A8" w:rsidRPr="002271BC">
        <w:rPr>
          <w:sz w:val="28"/>
          <w:szCs w:val="28"/>
        </w:rPr>
        <w:t xml:space="preserve">ficio de la comunidad afectada. </w:t>
      </w:r>
      <w:r w:rsidRPr="002271BC">
        <w:rPr>
          <w:sz w:val="28"/>
          <w:szCs w:val="28"/>
        </w:rPr>
        <w:t>El responsable podrá cumplir con la obligación prevista en el presente artículo, mediante la contratación de terceros.</w:t>
      </w:r>
    </w:p>
    <w:p w14:paraId="44982BB5" w14:textId="77777777" w:rsidR="00522810" w:rsidRPr="002271BC" w:rsidRDefault="00522810" w:rsidP="002271BC">
      <w:pPr>
        <w:pStyle w:val="Texto"/>
        <w:spacing w:after="0" w:line="276" w:lineRule="auto"/>
        <w:ind w:firstLine="0"/>
        <w:rPr>
          <w:sz w:val="28"/>
          <w:szCs w:val="28"/>
        </w:rPr>
      </w:pPr>
    </w:p>
    <w:p w14:paraId="1CD1851D" w14:textId="77777777" w:rsidR="00522810" w:rsidRPr="002271BC" w:rsidRDefault="00522810" w:rsidP="002271BC">
      <w:pPr>
        <w:pStyle w:val="Texto"/>
        <w:spacing w:after="0" w:line="276" w:lineRule="auto"/>
        <w:ind w:firstLine="0"/>
        <w:rPr>
          <w:sz w:val="28"/>
          <w:szCs w:val="28"/>
        </w:rPr>
      </w:pPr>
      <w:bookmarkStart w:id="19" w:name="Artículo_18"/>
      <w:r w:rsidRPr="002271BC">
        <w:rPr>
          <w:b/>
          <w:bCs/>
          <w:sz w:val="28"/>
          <w:szCs w:val="28"/>
        </w:rPr>
        <w:t>Artículo 18</w:t>
      </w:r>
      <w:bookmarkEnd w:id="19"/>
      <w:r w:rsidRPr="002271BC">
        <w:rPr>
          <w:b/>
          <w:bCs/>
          <w:sz w:val="28"/>
          <w:szCs w:val="28"/>
        </w:rPr>
        <w:t>.-</w:t>
      </w:r>
      <w:r w:rsidRPr="002271BC">
        <w:rPr>
          <w:sz w:val="28"/>
          <w:szCs w:val="28"/>
        </w:rPr>
        <w:t xml:space="preserve"> El </w:t>
      </w:r>
      <w:r w:rsidR="00C622A8" w:rsidRPr="002271BC">
        <w:rPr>
          <w:sz w:val="28"/>
          <w:szCs w:val="28"/>
        </w:rPr>
        <w:t>Estado</w:t>
      </w:r>
      <w:r w:rsidRPr="002271BC">
        <w:rPr>
          <w:sz w:val="28"/>
          <w:szCs w:val="28"/>
        </w:rPr>
        <w:t xml:space="preserve"> a través de la Secretaría está facultado para realizar subsidiariamente por razones de urgencia o importancia, la reparación inmediata de los daños que ocasionen terceros al ambiente. Dicha reparación podrá hacerse con cargo al Fondo previsto por </w:t>
      </w:r>
      <w:r w:rsidR="00C622A8" w:rsidRPr="002271BC">
        <w:rPr>
          <w:sz w:val="28"/>
          <w:szCs w:val="28"/>
        </w:rPr>
        <w:t>esta Ley</w:t>
      </w:r>
      <w:r w:rsidRPr="002271BC">
        <w:rPr>
          <w:sz w:val="28"/>
          <w:szCs w:val="28"/>
        </w:rPr>
        <w:t>.</w:t>
      </w:r>
    </w:p>
    <w:p w14:paraId="2CEC7284" w14:textId="77777777" w:rsidR="00522810" w:rsidRPr="002271BC" w:rsidRDefault="00522810" w:rsidP="002271BC">
      <w:pPr>
        <w:pStyle w:val="Texto"/>
        <w:spacing w:after="0" w:line="276" w:lineRule="auto"/>
        <w:ind w:firstLine="0"/>
        <w:rPr>
          <w:sz w:val="28"/>
          <w:szCs w:val="28"/>
        </w:rPr>
      </w:pPr>
    </w:p>
    <w:p w14:paraId="05F208A6"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En estos casos la </w:t>
      </w:r>
      <w:r w:rsidR="00C622A8" w:rsidRPr="002271BC">
        <w:rPr>
          <w:sz w:val="28"/>
          <w:szCs w:val="28"/>
        </w:rPr>
        <w:t>Procuraduría</w:t>
      </w:r>
      <w:r w:rsidRPr="002271BC">
        <w:rPr>
          <w:sz w:val="28"/>
          <w:szCs w:val="28"/>
        </w:rPr>
        <w:t xml:space="preserve"> deberá demandar al responsable la restitución de los recursos económicos erogados, incluyendo los intereses lega</w:t>
      </w:r>
      <w:r w:rsidR="00C622A8" w:rsidRPr="002271BC">
        <w:rPr>
          <w:sz w:val="28"/>
          <w:szCs w:val="28"/>
        </w:rPr>
        <w:t xml:space="preserve">les correspondientes, mismos </w:t>
      </w:r>
      <w:r w:rsidRPr="002271BC">
        <w:rPr>
          <w:sz w:val="28"/>
          <w:szCs w:val="28"/>
        </w:rPr>
        <w:t>que serán reintegrados al fondo.</w:t>
      </w:r>
    </w:p>
    <w:p w14:paraId="314281DA" w14:textId="77777777" w:rsidR="00522810" w:rsidRPr="002271BC" w:rsidRDefault="00522810" w:rsidP="002271BC">
      <w:pPr>
        <w:pStyle w:val="Texto"/>
        <w:spacing w:after="0" w:line="276" w:lineRule="auto"/>
        <w:ind w:firstLine="0"/>
        <w:rPr>
          <w:sz w:val="28"/>
          <w:szCs w:val="28"/>
        </w:rPr>
      </w:pPr>
    </w:p>
    <w:p w14:paraId="5F7C4EDA" w14:textId="77777777" w:rsidR="00522810" w:rsidRPr="002271BC" w:rsidRDefault="00522810" w:rsidP="002271BC">
      <w:pPr>
        <w:pStyle w:val="Texto"/>
        <w:spacing w:after="0" w:line="276" w:lineRule="auto"/>
        <w:ind w:firstLine="0"/>
        <w:rPr>
          <w:sz w:val="28"/>
          <w:szCs w:val="28"/>
        </w:rPr>
      </w:pPr>
      <w:bookmarkStart w:id="20" w:name="Artículo_19"/>
      <w:r w:rsidRPr="002271BC">
        <w:rPr>
          <w:b/>
          <w:bCs/>
          <w:sz w:val="28"/>
          <w:szCs w:val="28"/>
        </w:rPr>
        <w:t>Artículo 19</w:t>
      </w:r>
      <w:bookmarkEnd w:id="20"/>
      <w:r w:rsidRPr="002271BC">
        <w:rPr>
          <w:b/>
          <w:bCs/>
          <w:sz w:val="28"/>
          <w:szCs w:val="28"/>
        </w:rPr>
        <w:t>.-</w:t>
      </w:r>
      <w:r w:rsidRPr="002271BC">
        <w:rPr>
          <w:sz w:val="28"/>
          <w:szCs w:val="28"/>
        </w:rPr>
        <w:t xml:space="preserve"> La sanción económica prevista en la presente Ley, será accesoria a la</w:t>
      </w:r>
      <w:r w:rsidR="00C622A8" w:rsidRPr="002271BC">
        <w:rPr>
          <w:sz w:val="28"/>
          <w:szCs w:val="28"/>
        </w:rPr>
        <w:t xml:space="preserve"> reparación o compensación del d</w:t>
      </w:r>
      <w:r w:rsidRPr="002271BC">
        <w:rPr>
          <w:sz w:val="28"/>
          <w:szCs w:val="28"/>
        </w:rPr>
        <w:t>año ocasionado al ambiente y consistirá en el pago por un monto equivalente de:</w:t>
      </w:r>
    </w:p>
    <w:p w14:paraId="3EE9E60D" w14:textId="77777777" w:rsidR="00522810" w:rsidRPr="002271BC" w:rsidRDefault="00522810" w:rsidP="002271BC">
      <w:pPr>
        <w:pStyle w:val="Texto"/>
        <w:spacing w:after="0" w:line="276" w:lineRule="auto"/>
        <w:ind w:firstLine="0"/>
        <w:rPr>
          <w:sz w:val="28"/>
          <w:szCs w:val="28"/>
        </w:rPr>
      </w:pPr>
    </w:p>
    <w:p w14:paraId="2E2B46EF"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De </w:t>
      </w:r>
      <w:r w:rsidR="00FA3733" w:rsidRPr="002271BC">
        <w:rPr>
          <w:sz w:val="28"/>
          <w:szCs w:val="28"/>
        </w:rPr>
        <w:t>trescientos</w:t>
      </w:r>
      <w:r w:rsidRPr="002271BC">
        <w:rPr>
          <w:b/>
          <w:sz w:val="28"/>
          <w:szCs w:val="28"/>
        </w:rPr>
        <w:t xml:space="preserve"> </w:t>
      </w:r>
      <w:r w:rsidR="00FA3733" w:rsidRPr="002271BC">
        <w:rPr>
          <w:sz w:val="28"/>
          <w:szCs w:val="28"/>
        </w:rPr>
        <w:t>a treinta</w:t>
      </w:r>
      <w:r w:rsidRPr="002271BC">
        <w:rPr>
          <w:sz w:val="28"/>
          <w:szCs w:val="28"/>
        </w:rPr>
        <w:t xml:space="preserve"> mil </w:t>
      </w:r>
      <w:r w:rsidR="00C622A8" w:rsidRPr="002271BC">
        <w:rPr>
          <w:sz w:val="28"/>
          <w:szCs w:val="28"/>
        </w:rPr>
        <w:t xml:space="preserve">veces el valor diario de la Unidad de Medida y Actualización </w:t>
      </w:r>
      <w:r w:rsidRPr="002271BC">
        <w:rPr>
          <w:sz w:val="28"/>
          <w:szCs w:val="28"/>
        </w:rPr>
        <w:t>al momento de imponer la sanción, cuando el responsable sea una persona física, y</w:t>
      </w:r>
    </w:p>
    <w:p w14:paraId="4D4CF9DE" w14:textId="77777777" w:rsidR="00522810" w:rsidRPr="002271BC" w:rsidRDefault="00522810" w:rsidP="002271BC">
      <w:pPr>
        <w:pStyle w:val="Texto"/>
        <w:spacing w:after="0" w:line="276" w:lineRule="auto"/>
        <w:ind w:firstLine="0"/>
        <w:rPr>
          <w:sz w:val="28"/>
          <w:szCs w:val="28"/>
        </w:rPr>
      </w:pPr>
    </w:p>
    <w:p w14:paraId="1D1A9896"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w:t>
      </w:r>
      <w:r w:rsidR="00FA3733" w:rsidRPr="002271BC">
        <w:rPr>
          <w:sz w:val="28"/>
          <w:szCs w:val="28"/>
        </w:rPr>
        <w:t>De mil</w:t>
      </w:r>
      <w:r w:rsidR="00C622A8" w:rsidRPr="002271BC">
        <w:rPr>
          <w:b/>
          <w:sz w:val="28"/>
          <w:szCs w:val="28"/>
        </w:rPr>
        <w:t xml:space="preserve"> </w:t>
      </w:r>
      <w:r w:rsidR="00C622A8" w:rsidRPr="002271BC">
        <w:rPr>
          <w:sz w:val="28"/>
          <w:szCs w:val="28"/>
        </w:rPr>
        <w:t>a cincuenta mil veces el valor diario de la Unidad de Medida y Actualización al momento de imponer la sanción, cuando el responsable sea una persona moral.</w:t>
      </w:r>
    </w:p>
    <w:p w14:paraId="205C6B4A" w14:textId="77777777" w:rsidR="00522810" w:rsidRPr="002271BC" w:rsidRDefault="00522810" w:rsidP="002271BC">
      <w:pPr>
        <w:pStyle w:val="Texto"/>
        <w:spacing w:after="0" w:line="276" w:lineRule="auto"/>
        <w:ind w:firstLine="0"/>
        <w:rPr>
          <w:sz w:val="28"/>
          <w:szCs w:val="28"/>
        </w:rPr>
      </w:pPr>
    </w:p>
    <w:p w14:paraId="148CC396" w14:textId="77777777" w:rsidR="00522810" w:rsidRPr="002271BC" w:rsidRDefault="00522810" w:rsidP="002271BC">
      <w:pPr>
        <w:pStyle w:val="Texto"/>
        <w:spacing w:after="0" w:line="276" w:lineRule="auto"/>
        <w:ind w:firstLine="0"/>
        <w:rPr>
          <w:sz w:val="28"/>
          <w:szCs w:val="28"/>
        </w:rPr>
      </w:pPr>
      <w:r w:rsidRPr="002271BC">
        <w:rPr>
          <w:sz w:val="28"/>
          <w:szCs w:val="28"/>
        </w:rPr>
        <w:t>Dicho monto se determinará en función de</w:t>
      </w:r>
      <w:r w:rsidR="00FA3733" w:rsidRPr="002271BC">
        <w:rPr>
          <w:sz w:val="28"/>
          <w:szCs w:val="28"/>
        </w:rPr>
        <w:t>l</w:t>
      </w:r>
      <w:r w:rsidRPr="002271BC">
        <w:rPr>
          <w:sz w:val="28"/>
          <w:szCs w:val="28"/>
        </w:rPr>
        <w:t xml:space="preserve"> daño producido.</w:t>
      </w:r>
    </w:p>
    <w:p w14:paraId="773812D4" w14:textId="77777777" w:rsidR="00522810" w:rsidRPr="002271BC" w:rsidRDefault="00522810" w:rsidP="002271BC">
      <w:pPr>
        <w:pStyle w:val="Texto"/>
        <w:spacing w:after="0" w:line="276" w:lineRule="auto"/>
        <w:ind w:firstLine="0"/>
        <w:rPr>
          <w:sz w:val="28"/>
          <w:szCs w:val="28"/>
        </w:rPr>
      </w:pPr>
    </w:p>
    <w:p w14:paraId="3D3737D7" w14:textId="77777777" w:rsidR="00522810" w:rsidRPr="002271BC" w:rsidRDefault="00522810" w:rsidP="002271BC">
      <w:pPr>
        <w:pStyle w:val="Texto"/>
        <w:spacing w:after="0" w:line="276" w:lineRule="auto"/>
        <w:ind w:firstLine="0"/>
        <w:rPr>
          <w:sz w:val="28"/>
          <w:szCs w:val="28"/>
        </w:rPr>
      </w:pPr>
      <w:bookmarkStart w:id="21" w:name="Artículo_20"/>
      <w:r w:rsidRPr="002271BC">
        <w:rPr>
          <w:b/>
          <w:bCs/>
          <w:sz w:val="28"/>
          <w:szCs w:val="28"/>
        </w:rPr>
        <w:lastRenderedPageBreak/>
        <w:t>Artículo 20</w:t>
      </w:r>
      <w:bookmarkEnd w:id="21"/>
      <w:r w:rsidRPr="002271BC">
        <w:rPr>
          <w:b/>
          <w:bCs/>
          <w:sz w:val="28"/>
          <w:szCs w:val="28"/>
        </w:rPr>
        <w:t>.-</w:t>
      </w:r>
      <w:r w:rsidRPr="002271BC">
        <w:rPr>
          <w:sz w:val="28"/>
          <w:szCs w:val="28"/>
        </w:rPr>
        <w:t xml:space="preserve"> Los montos mínimos y máximos de la Sanción Económica prevista para una persona moral, se reducirán a su tercera parte cuando se acrediten al menos tres de las siguientes:</w:t>
      </w:r>
    </w:p>
    <w:p w14:paraId="0A661172" w14:textId="77777777" w:rsidR="00522810" w:rsidRPr="002271BC" w:rsidRDefault="00522810" w:rsidP="002271BC">
      <w:pPr>
        <w:pStyle w:val="Texto"/>
        <w:spacing w:after="0" w:line="276" w:lineRule="auto"/>
        <w:ind w:firstLine="0"/>
        <w:rPr>
          <w:sz w:val="28"/>
          <w:szCs w:val="28"/>
        </w:rPr>
      </w:pPr>
    </w:p>
    <w:p w14:paraId="08B7E9D4"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Que dicha persona no ha sido sentenciada previamente en términos de lo dispuesto por esta Ley; ni es reincidente en términos de lo dispuesto por las Leyes ambientales;</w:t>
      </w:r>
    </w:p>
    <w:p w14:paraId="12923253" w14:textId="77777777" w:rsidR="00522810" w:rsidRPr="002271BC" w:rsidRDefault="00522810" w:rsidP="002271BC">
      <w:pPr>
        <w:pStyle w:val="Texto"/>
        <w:spacing w:after="0" w:line="276" w:lineRule="auto"/>
        <w:ind w:firstLine="0"/>
        <w:rPr>
          <w:sz w:val="28"/>
          <w:szCs w:val="28"/>
        </w:rPr>
      </w:pPr>
    </w:p>
    <w:p w14:paraId="0DA1587F"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Que sus empleados, representantes, y quienes ejercen cargos de dirección, mando o control en su estructura u organización no han sido sentenciados por delitos contra el ambiente o la gestión ambiental, cometidos bajo el amparo de la persona moral responsable, en su beneficio o con sus medios;</w:t>
      </w:r>
    </w:p>
    <w:p w14:paraId="01CCB869" w14:textId="77777777" w:rsidR="00522810" w:rsidRPr="002271BC" w:rsidRDefault="00522810" w:rsidP="002271BC">
      <w:pPr>
        <w:pStyle w:val="Texto"/>
        <w:spacing w:after="0" w:line="276" w:lineRule="auto"/>
        <w:ind w:firstLine="0"/>
        <w:rPr>
          <w:sz w:val="28"/>
          <w:szCs w:val="28"/>
        </w:rPr>
      </w:pPr>
    </w:p>
    <w:p w14:paraId="25CB576F"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Haber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14:paraId="04E5F527" w14:textId="77777777" w:rsidR="00522810" w:rsidRPr="002271BC" w:rsidRDefault="00522810" w:rsidP="002271BC">
      <w:pPr>
        <w:pStyle w:val="Texto"/>
        <w:spacing w:after="0" w:line="276" w:lineRule="auto"/>
        <w:ind w:firstLine="0"/>
        <w:rPr>
          <w:sz w:val="28"/>
          <w:szCs w:val="28"/>
        </w:rPr>
      </w:pPr>
    </w:p>
    <w:p w14:paraId="04FA89A7" w14:textId="77777777" w:rsidR="00522810" w:rsidRPr="002271BC" w:rsidRDefault="00522810" w:rsidP="002271BC">
      <w:pPr>
        <w:pStyle w:val="Texto"/>
        <w:spacing w:after="0" w:line="276" w:lineRule="auto"/>
        <w:ind w:firstLine="0"/>
        <w:rPr>
          <w:sz w:val="28"/>
          <w:szCs w:val="28"/>
        </w:rPr>
      </w:pPr>
      <w:r w:rsidRPr="002271BC">
        <w:rPr>
          <w:b/>
          <w:sz w:val="28"/>
          <w:szCs w:val="28"/>
        </w:rPr>
        <w:t>IV.</w:t>
      </w:r>
      <w:r w:rsidRPr="002271BC">
        <w:rPr>
          <w:sz w:val="28"/>
          <w:szCs w:val="28"/>
        </w:rPr>
        <w:t xml:space="preserve"> Contar con la garantía financiera que en su caso se requiera en términos de lo dispuesto por el artículo 8o. de esta Ley, y</w:t>
      </w:r>
    </w:p>
    <w:p w14:paraId="1A7F6CCA" w14:textId="77777777" w:rsidR="00522810" w:rsidRPr="002271BC" w:rsidRDefault="00522810" w:rsidP="002271BC">
      <w:pPr>
        <w:pStyle w:val="Texto"/>
        <w:spacing w:after="0" w:line="276" w:lineRule="auto"/>
        <w:ind w:firstLine="0"/>
        <w:rPr>
          <w:sz w:val="28"/>
          <w:szCs w:val="28"/>
        </w:rPr>
      </w:pPr>
    </w:p>
    <w:p w14:paraId="257D3FCD" w14:textId="77777777" w:rsidR="00522810" w:rsidRPr="002271BC" w:rsidRDefault="00522810" w:rsidP="002271BC">
      <w:pPr>
        <w:pStyle w:val="Texto"/>
        <w:spacing w:after="0" w:line="276" w:lineRule="auto"/>
        <w:ind w:firstLine="0"/>
        <w:rPr>
          <w:sz w:val="28"/>
          <w:szCs w:val="28"/>
        </w:rPr>
      </w:pPr>
      <w:r w:rsidRPr="002271BC">
        <w:rPr>
          <w:b/>
          <w:sz w:val="28"/>
          <w:szCs w:val="28"/>
        </w:rPr>
        <w:t>V.</w:t>
      </w:r>
      <w:r w:rsidRPr="002271BC">
        <w:rPr>
          <w:sz w:val="28"/>
          <w:szCs w:val="28"/>
        </w:rPr>
        <w:t xml:space="preserve"> Contar con alguno de l</w:t>
      </w:r>
      <w:r w:rsidR="00FA3733" w:rsidRPr="002271BC">
        <w:rPr>
          <w:sz w:val="28"/>
          <w:szCs w:val="28"/>
        </w:rPr>
        <w:t xml:space="preserve">os certificados resultado de </w:t>
      </w:r>
      <w:r w:rsidRPr="002271BC">
        <w:rPr>
          <w:sz w:val="28"/>
          <w:szCs w:val="28"/>
        </w:rPr>
        <w:t>auditoría</w:t>
      </w:r>
      <w:r w:rsidR="00FA3733" w:rsidRPr="002271BC">
        <w:rPr>
          <w:sz w:val="28"/>
          <w:szCs w:val="28"/>
        </w:rPr>
        <w:t>s ambientales.</w:t>
      </w:r>
    </w:p>
    <w:p w14:paraId="51055AB6" w14:textId="77777777" w:rsidR="00522810" w:rsidRPr="002271BC" w:rsidRDefault="00522810" w:rsidP="002271BC">
      <w:pPr>
        <w:pStyle w:val="Texto"/>
        <w:spacing w:after="0" w:line="276" w:lineRule="auto"/>
        <w:ind w:firstLine="0"/>
        <w:rPr>
          <w:sz w:val="28"/>
          <w:szCs w:val="28"/>
        </w:rPr>
      </w:pPr>
    </w:p>
    <w:p w14:paraId="5575DDA5" w14:textId="77777777" w:rsidR="00522810" w:rsidRPr="002271BC" w:rsidRDefault="00522810" w:rsidP="002271BC">
      <w:pPr>
        <w:pStyle w:val="Texto"/>
        <w:spacing w:after="0" w:line="276" w:lineRule="auto"/>
        <w:ind w:firstLine="0"/>
        <w:rPr>
          <w:sz w:val="28"/>
          <w:szCs w:val="28"/>
        </w:rPr>
      </w:pPr>
      <w:bookmarkStart w:id="22" w:name="Artículo_21"/>
      <w:r w:rsidRPr="002271BC">
        <w:rPr>
          <w:b/>
          <w:bCs/>
          <w:sz w:val="28"/>
          <w:szCs w:val="28"/>
        </w:rPr>
        <w:t>Artículo 21</w:t>
      </w:r>
      <w:bookmarkEnd w:id="22"/>
      <w:r w:rsidRPr="002271BC">
        <w:rPr>
          <w:b/>
          <w:bCs/>
          <w:sz w:val="28"/>
          <w:szCs w:val="28"/>
        </w:rPr>
        <w:t>.-</w:t>
      </w:r>
      <w:r w:rsidRPr="002271BC">
        <w:rPr>
          <w:sz w:val="28"/>
          <w:szCs w:val="28"/>
        </w:rPr>
        <w:t xml:space="preserve"> Si el responsable acredita haber realizado el pago de una multa administrativa impuesta por la procuraduría o la Comisión Nacional del Agua, como consecuencia a la realización de la misma conducta ilícita que dio origen a su responsabilidad ambiental, el Juez tomará en cuenta dicho pago integrándolo en el cálculo del monto de la sanción económica, sin que ésta pueda exceder el límite previsto para el caso en la presente Ley.</w:t>
      </w:r>
    </w:p>
    <w:p w14:paraId="25C4E181" w14:textId="77777777" w:rsidR="00522810" w:rsidRPr="002271BC" w:rsidRDefault="00522810" w:rsidP="002271BC">
      <w:pPr>
        <w:pStyle w:val="Texto"/>
        <w:spacing w:after="0" w:line="276" w:lineRule="auto"/>
        <w:ind w:firstLine="0"/>
        <w:rPr>
          <w:sz w:val="28"/>
          <w:szCs w:val="28"/>
        </w:rPr>
      </w:pPr>
    </w:p>
    <w:p w14:paraId="0D0BCE2F" w14:textId="77777777" w:rsidR="00522810" w:rsidRPr="002271BC" w:rsidRDefault="00522810" w:rsidP="002271BC">
      <w:pPr>
        <w:pStyle w:val="Texto"/>
        <w:spacing w:after="0" w:line="276" w:lineRule="auto"/>
        <w:ind w:firstLine="0"/>
        <w:rPr>
          <w:sz w:val="28"/>
          <w:szCs w:val="28"/>
        </w:rPr>
      </w:pPr>
      <w:r w:rsidRPr="002271BC">
        <w:rPr>
          <w:spacing w:val="-3"/>
          <w:sz w:val="28"/>
          <w:szCs w:val="28"/>
        </w:rPr>
        <w:t>No podrá imponerse la Sanción Económica a la persona física que previamente haya sido multada por un Juez</w:t>
      </w:r>
      <w:r w:rsidRPr="002271BC">
        <w:rPr>
          <w:sz w:val="28"/>
          <w:szCs w:val="28"/>
        </w:rPr>
        <w:t xml:space="preserve"> penal, en razón de haber realizado la misma conducta ilícita que da origen a su responsabilidad ambiental.</w:t>
      </w:r>
    </w:p>
    <w:p w14:paraId="18F19D05" w14:textId="77777777" w:rsidR="00522810" w:rsidRPr="002271BC" w:rsidRDefault="00522810" w:rsidP="002271BC">
      <w:pPr>
        <w:pStyle w:val="Texto"/>
        <w:spacing w:after="0" w:line="276" w:lineRule="auto"/>
        <w:ind w:firstLine="0"/>
        <w:rPr>
          <w:sz w:val="28"/>
          <w:szCs w:val="28"/>
        </w:rPr>
      </w:pPr>
    </w:p>
    <w:p w14:paraId="08218849" w14:textId="77777777" w:rsidR="00522810" w:rsidRPr="002271BC" w:rsidRDefault="00522810" w:rsidP="002271BC">
      <w:pPr>
        <w:pStyle w:val="Texto"/>
        <w:spacing w:after="0" w:line="276" w:lineRule="auto"/>
        <w:ind w:firstLine="0"/>
        <w:rPr>
          <w:sz w:val="28"/>
          <w:szCs w:val="28"/>
        </w:rPr>
      </w:pPr>
      <w:bookmarkStart w:id="23" w:name="Artículo_22"/>
      <w:r w:rsidRPr="002271BC">
        <w:rPr>
          <w:b/>
          <w:bCs/>
          <w:sz w:val="28"/>
          <w:szCs w:val="28"/>
        </w:rPr>
        <w:t>Artículo 22</w:t>
      </w:r>
      <w:bookmarkEnd w:id="23"/>
      <w:r w:rsidRPr="002271BC">
        <w:rPr>
          <w:b/>
          <w:bCs/>
          <w:sz w:val="28"/>
          <w:szCs w:val="28"/>
        </w:rPr>
        <w:t>.-</w:t>
      </w:r>
      <w:r w:rsidRPr="002271BC">
        <w:rPr>
          <w:sz w:val="28"/>
          <w:szCs w:val="28"/>
        </w:rPr>
        <w:t xml:space="preserve"> Siempre que se ejerza la acción prevista en el presente Título, se entenderá por demandada la imposición de la sanción económica. En ningún caso el juez podrá dejar de condenar al responsable a este pago, salvo en los casos previstos en el artículo anterior, cuando los daños ocasionados al ambiente provengan de una conducta lícita, o bien cuando exista el reconocimiento judicial de algún acuerdo </w:t>
      </w:r>
      <w:proofErr w:type="spellStart"/>
      <w:r w:rsidRPr="002271BC">
        <w:rPr>
          <w:sz w:val="28"/>
          <w:szCs w:val="28"/>
        </w:rPr>
        <w:t>reparatorio</w:t>
      </w:r>
      <w:proofErr w:type="spellEnd"/>
      <w:r w:rsidRPr="002271BC">
        <w:rPr>
          <w:sz w:val="28"/>
          <w:szCs w:val="28"/>
        </w:rPr>
        <w:t xml:space="preserve"> voluntario derivado de los mecanismos alternativos de resolución de controversias previstos por esta Ley.</w:t>
      </w:r>
    </w:p>
    <w:p w14:paraId="0976063B" w14:textId="77777777" w:rsidR="00522810" w:rsidRPr="002271BC" w:rsidRDefault="00522810" w:rsidP="002271BC">
      <w:pPr>
        <w:pStyle w:val="Texto"/>
        <w:spacing w:after="0" w:line="276" w:lineRule="auto"/>
        <w:ind w:firstLine="0"/>
        <w:rPr>
          <w:sz w:val="28"/>
          <w:szCs w:val="28"/>
        </w:rPr>
      </w:pPr>
    </w:p>
    <w:p w14:paraId="0FD9B145" w14:textId="77777777" w:rsidR="00522810" w:rsidRPr="002271BC" w:rsidRDefault="00522810" w:rsidP="002271BC">
      <w:pPr>
        <w:pStyle w:val="Texto"/>
        <w:spacing w:after="0" w:line="276" w:lineRule="auto"/>
        <w:ind w:firstLine="0"/>
        <w:rPr>
          <w:sz w:val="28"/>
          <w:szCs w:val="28"/>
        </w:rPr>
      </w:pPr>
      <w:bookmarkStart w:id="24" w:name="Artículo_23"/>
      <w:r w:rsidRPr="002271BC">
        <w:rPr>
          <w:b/>
          <w:bCs/>
          <w:sz w:val="28"/>
          <w:szCs w:val="28"/>
        </w:rPr>
        <w:t>Artículo 23</w:t>
      </w:r>
      <w:bookmarkEnd w:id="24"/>
      <w:r w:rsidRPr="002271BC">
        <w:rPr>
          <w:b/>
          <w:bCs/>
          <w:sz w:val="28"/>
          <w:szCs w:val="28"/>
        </w:rPr>
        <w:t>.-</w:t>
      </w:r>
      <w:r w:rsidRPr="002271BC">
        <w:rPr>
          <w:sz w:val="28"/>
          <w:szCs w:val="28"/>
        </w:rPr>
        <w:t xml:space="preserve"> La sanción económica la determinará el juez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la violación, asegurándose que se neutralice el beneficio económico obtenido, si </w:t>
      </w:r>
      <w:proofErr w:type="spellStart"/>
      <w:r w:rsidRPr="002271BC">
        <w:rPr>
          <w:sz w:val="28"/>
          <w:szCs w:val="28"/>
        </w:rPr>
        <w:t>lo</w:t>
      </w:r>
      <w:proofErr w:type="spellEnd"/>
      <w:r w:rsidRPr="002271BC">
        <w:rPr>
          <w:sz w:val="28"/>
          <w:szCs w:val="28"/>
        </w:rPr>
        <w:t xml:space="preserve"> hubiere, y se garantice prioritariamente el monto de las erogaciones del actor o actores que hayan sido necesarias para acreditar la responsabilidad.</w:t>
      </w:r>
    </w:p>
    <w:p w14:paraId="2D726182" w14:textId="77777777" w:rsidR="00522810" w:rsidRPr="002271BC" w:rsidRDefault="00522810" w:rsidP="002271BC">
      <w:pPr>
        <w:pStyle w:val="Texto"/>
        <w:spacing w:after="0" w:line="276" w:lineRule="auto"/>
        <w:ind w:firstLine="0"/>
        <w:rPr>
          <w:sz w:val="28"/>
          <w:szCs w:val="28"/>
        </w:rPr>
      </w:pPr>
    </w:p>
    <w:p w14:paraId="18138FF8" w14:textId="77777777" w:rsidR="00522810" w:rsidRPr="002271BC" w:rsidRDefault="00522810" w:rsidP="002271BC">
      <w:pPr>
        <w:pStyle w:val="Texto"/>
        <w:spacing w:after="0" w:line="276" w:lineRule="auto"/>
        <w:ind w:firstLine="0"/>
        <w:rPr>
          <w:sz w:val="28"/>
          <w:szCs w:val="28"/>
        </w:rPr>
      </w:pPr>
      <w:r w:rsidRPr="002271BC">
        <w:rPr>
          <w:sz w:val="28"/>
          <w:szCs w:val="28"/>
        </w:rPr>
        <w:t>El límite máximo del importe de la Sanción Económica previsto en el artículo 19 no incluirá el pago de las erogaciones hechas para acreditar la responsabilidad ambiental por quien demande, concepto que siempre será garantizado al momento de dictar sentencia.</w:t>
      </w:r>
    </w:p>
    <w:p w14:paraId="4186EB78" w14:textId="77777777" w:rsidR="00522810" w:rsidRPr="002271BC" w:rsidRDefault="00522810" w:rsidP="002271BC">
      <w:pPr>
        <w:pStyle w:val="Texto"/>
        <w:spacing w:after="0" w:line="276" w:lineRule="auto"/>
        <w:ind w:firstLine="0"/>
        <w:rPr>
          <w:sz w:val="28"/>
          <w:szCs w:val="28"/>
        </w:rPr>
      </w:pPr>
    </w:p>
    <w:p w14:paraId="70043448"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El juez deducirá del monto correspondiente al pago de sanción económica a cargo del responsable, el importe de las erogaciones que el actor o actores que hayan probado su pretensión hubieren realizado para acreditar la </w:t>
      </w:r>
      <w:r w:rsidRPr="002271BC">
        <w:rPr>
          <w:sz w:val="28"/>
          <w:szCs w:val="28"/>
        </w:rPr>
        <w:lastRenderedPageBreak/>
        <w:t>responsabilidad, y el responsable tendrá la obligación de consignarlo al juzgado para su entrega a aquellos. El pago de dicho importe será preferente respecto de cualquiera otra obligación.</w:t>
      </w:r>
    </w:p>
    <w:p w14:paraId="6C569841" w14:textId="77777777" w:rsidR="00522810" w:rsidRPr="002271BC" w:rsidRDefault="00522810" w:rsidP="002271BC">
      <w:pPr>
        <w:pStyle w:val="Texto"/>
        <w:spacing w:after="0" w:line="276" w:lineRule="auto"/>
        <w:ind w:firstLine="0"/>
        <w:rPr>
          <w:sz w:val="28"/>
          <w:szCs w:val="28"/>
        </w:rPr>
      </w:pPr>
    </w:p>
    <w:p w14:paraId="511BD73E" w14:textId="77777777" w:rsidR="00522810" w:rsidRPr="002271BC" w:rsidRDefault="00522810" w:rsidP="002271BC">
      <w:pPr>
        <w:pStyle w:val="Texto"/>
        <w:spacing w:after="0" w:line="276" w:lineRule="auto"/>
        <w:ind w:firstLine="0"/>
        <w:rPr>
          <w:sz w:val="28"/>
          <w:szCs w:val="28"/>
        </w:rPr>
      </w:pPr>
      <w:bookmarkStart w:id="25" w:name="Artículo_24"/>
      <w:r w:rsidRPr="002271BC">
        <w:rPr>
          <w:b/>
          <w:bCs/>
          <w:sz w:val="28"/>
          <w:szCs w:val="28"/>
        </w:rPr>
        <w:t>Artículo 24</w:t>
      </w:r>
      <w:bookmarkEnd w:id="25"/>
      <w:r w:rsidRPr="002271BC">
        <w:rPr>
          <w:b/>
          <w:bCs/>
          <w:sz w:val="28"/>
          <w:szCs w:val="28"/>
        </w:rPr>
        <w:t>.-</w:t>
      </w:r>
      <w:r w:rsidRPr="002271BC">
        <w:rPr>
          <w:sz w:val="28"/>
          <w:szCs w:val="28"/>
        </w:rPr>
        <w:t xml:space="preserve"> Las personas morales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moral, o bien, cuando ordenen o consientan la realización de las conductas dañosas.</w:t>
      </w:r>
    </w:p>
    <w:p w14:paraId="341D5970" w14:textId="77777777" w:rsidR="00522810" w:rsidRPr="002271BC" w:rsidRDefault="00522810" w:rsidP="002271BC">
      <w:pPr>
        <w:pStyle w:val="Texto"/>
        <w:spacing w:after="0" w:line="276" w:lineRule="auto"/>
        <w:ind w:firstLine="0"/>
        <w:rPr>
          <w:sz w:val="28"/>
          <w:szCs w:val="28"/>
        </w:rPr>
      </w:pPr>
    </w:p>
    <w:p w14:paraId="64FCF773" w14:textId="77777777" w:rsidR="00522810" w:rsidRPr="002271BC" w:rsidRDefault="00522810" w:rsidP="002271BC">
      <w:pPr>
        <w:pStyle w:val="Texto"/>
        <w:spacing w:after="0" w:line="276" w:lineRule="auto"/>
        <w:ind w:firstLine="0"/>
        <w:rPr>
          <w:sz w:val="28"/>
          <w:szCs w:val="28"/>
        </w:rPr>
      </w:pPr>
      <w:r w:rsidRPr="002271BC">
        <w:rPr>
          <w:sz w:val="28"/>
          <w:szCs w:val="28"/>
        </w:rPr>
        <w:t>Las personas que se valgan de un tercero, lo determinen o contraten para realizar la conducta causante del daño serán solidariamente responsables, salvo en el caso de que se trate de la prestación de servicios de confinamiento de residuos peligrosos realizada por empresas autorizadas por la Secretaría.</w:t>
      </w:r>
    </w:p>
    <w:p w14:paraId="57ADE7D8" w14:textId="77777777" w:rsidR="00522810" w:rsidRPr="002271BC" w:rsidRDefault="00522810" w:rsidP="002271BC">
      <w:pPr>
        <w:pStyle w:val="Texto"/>
        <w:spacing w:after="0" w:line="276" w:lineRule="auto"/>
        <w:ind w:firstLine="0"/>
        <w:rPr>
          <w:sz w:val="28"/>
          <w:szCs w:val="28"/>
        </w:rPr>
      </w:pPr>
    </w:p>
    <w:p w14:paraId="45A426FB" w14:textId="77777777" w:rsidR="00522810" w:rsidRPr="002271BC" w:rsidRDefault="00522810" w:rsidP="002271BC">
      <w:pPr>
        <w:pStyle w:val="Texto"/>
        <w:spacing w:after="0" w:line="276" w:lineRule="auto"/>
        <w:ind w:firstLine="0"/>
        <w:rPr>
          <w:sz w:val="28"/>
          <w:szCs w:val="28"/>
        </w:rPr>
      </w:pPr>
      <w:r w:rsidRPr="002271BC">
        <w:rPr>
          <w:sz w:val="28"/>
          <w:szCs w:val="28"/>
        </w:rPr>
        <w:t>No existirá responsabilidad alguna, cuando el daño al ambiente tenga como causa exclusiva un caso fortuito o fuerza mayor.</w:t>
      </w:r>
    </w:p>
    <w:p w14:paraId="45783909" w14:textId="77777777" w:rsidR="00522810" w:rsidRPr="002271BC" w:rsidRDefault="00522810" w:rsidP="002271BC">
      <w:pPr>
        <w:pStyle w:val="Texto"/>
        <w:spacing w:after="0" w:line="276" w:lineRule="auto"/>
        <w:ind w:firstLine="0"/>
        <w:rPr>
          <w:sz w:val="28"/>
          <w:szCs w:val="28"/>
        </w:rPr>
      </w:pPr>
    </w:p>
    <w:p w14:paraId="3030DD8C" w14:textId="77777777" w:rsidR="00522810" w:rsidRPr="002271BC" w:rsidRDefault="00522810" w:rsidP="002271BC">
      <w:pPr>
        <w:pStyle w:val="Texto"/>
        <w:spacing w:after="0" w:line="276" w:lineRule="auto"/>
        <w:ind w:firstLine="0"/>
        <w:rPr>
          <w:sz w:val="28"/>
          <w:szCs w:val="28"/>
        </w:rPr>
      </w:pPr>
      <w:bookmarkStart w:id="26" w:name="Artículo_25"/>
      <w:r w:rsidRPr="002271BC">
        <w:rPr>
          <w:b/>
          <w:bCs/>
          <w:sz w:val="28"/>
          <w:szCs w:val="28"/>
        </w:rPr>
        <w:t>Artículo 25</w:t>
      </w:r>
      <w:bookmarkEnd w:id="26"/>
      <w:r w:rsidRPr="002271BC">
        <w:rPr>
          <w:b/>
          <w:bCs/>
          <w:sz w:val="28"/>
          <w:szCs w:val="28"/>
        </w:rPr>
        <w:t>.-</w:t>
      </w:r>
      <w:r w:rsidRPr="002271BC">
        <w:rPr>
          <w:sz w:val="28"/>
          <w:szCs w:val="28"/>
        </w:rPr>
        <w:t xml:space="preserve"> Los daños ocasionados al ambiente serán atribuibles a la persona física o moral que omita impedirlos, si ésta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14:paraId="5DAFFE14" w14:textId="77777777" w:rsidR="00522810" w:rsidRPr="002271BC" w:rsidRDefault="00522810" w:rsidP="002271BC">
      <w:pPr>
        <w:pStyle w:val="Texto"/>
        <w:spacing w:after="0" w:line="276" w:lineRule="auto"/>
        <w:ind w:firstLine="0"/>
        <w:rPr>
          <w:sz w:val="28"/>
          <w:szCs w:val="28"/>
        </w:rPr>
      </w:pPr>
    </w:p>
    <w:p w14:paraId="43B32446" w14:textId="77777777" w:rsidR="00522810" w:rsidRPr="002271BC" w:rsidRDefault="00522810" w:rsidP="002271BC">
      <w:pPr>
        <w:pStyle w:val="Texto"/>
        <w:spacing w:after="0" w:line="276" w:lineRule="auto"/>
        <w:ind w:firstLine="0"/>
        <w:rPr>
          <w:sz w:val="28"/>
          <w:szCs w:val="28"/>
        </w:rPr>
      </w:pPr>
      <w:bookmarkStart w:id="27" w:name="Artículo_26"/>
      <w:r w:rsidRPr="002271BC">
        <w:rPr>
          <w:b/>
          <w:bCs/>
          <w:sz w:val="28"/>
          <w:szCs w:val="28"/>
        </w:rPr>
        <w:t>Artículo 26</w:t>
      </w:r>
      <w:bookmarkEnd w:id="27"/>
      <w:r w:rsidRPr="002271BC">
        <w:rPr>
          <w:b/>
          <w:bCs/>
          <w:sz w:val="28"/>
          <w:szCs w:val="28"/>
        </w:rPr>
        <w:t>.-</w:t>
      </w:r>
      <w:r w:rsidRPr="002271BC">
        <w:rPr>
          <w:sz w:val="28"/>
          <w:szCs w:val="28"/>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14:paraId="4A83778E" w14:textId="77777777" w:rsidR="00522810" w:rsidRPr="002271BC" w:rsidRDefault="00522810" w:rsidP="002271BC">
      <w:pPr>
        <w:pStyle w:val="Texto"/>
        <w:spacing w:after="0" w:line="276" w:lineRule="auto"/>
        <w:ind w:firstLine="0"/>
        <w:rPr>
          <w:sz w:val="28"/>
          <w:szCs w:val="28"/>
        </w:rPr>
      </w:pPr>
    </w:p>
    <w:p w14:paraId="308E7288" w14:textId="77777777" w:rsidR="00522810" w:rsidRPr="002271BC" w:rsidRDefault="00522810" w:rsidP="002271BC">
      <w:pPr>
        <w:pStyle w:val="Texto"/>
        <w:spacing w:after="0" w:line="276" w:lineRule="auto"/>
        <w:ind w:firstLine="0"/>
        <w:rPr>
          <w:sz w:val="28"/>
          <w:szCs w:val="28"/>
        </w:rPr>
      </w:pPr>
      <w:r w:rsidRPr="002271BC">
        <w:rPr>
          <w:sz w:val="28"/>
          <w:szCs w:val="28"/>
        </w:rPr>
        <w:t>No habrá responsabilidad solidaria en los términos previstos por el presente artículo, cuando se acredite que la persona responsable:</w:t>
      </w:r>
    </w:p>
    <w:p w14:paraId="63CC8D1E" w14:textId="77777777" w:rsidR="00522810" w:rsidRPr="002271BC" w:rsidRDefault="00522810" w:rsidP="002271BC">
      <w:pPr>
        <w:pStyle w:val="Texto"/>
        <w:spacing w:after="0" w:line="276" w:lineRule="auto"/>
        <w:ind w:firstLine="0"/>
        <w:rPr>
          <w:sz w:val="28"/>
          <w:szCs w:val="28"/>
        </w:rPr>
      </w:pPr>
    </w:p>
    <w:p w14:paraId="394E9D34"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Ha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14:paraId="17F19D8C" w14:textId="77777777" w:rsidR="00522810" w:rsidRPr="002271BC" w:rsidRDefault="00522810" w:rsidP="002271BC">
      <w:pPr>
        <w:pStyle w:val="Texto"/>
        <w:spacing w:after="0" w:line="276" w:lineRule="auto"/>
        <w:ind w:firstLine="0"/>
        <w:rPr>
          <w:sz w:val="28"/>
          <w:szCs w:val="28"/>
        </w:rPr>
      </w:pPr>
    </w:p>
    <w:p w14:paraId="2B35CC8B"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Cuenta con alguno de </w:t>
      </w:r>
      <w:r w:rsidR="00B672F6" w:rsidRPr="002271BC">
        <w:rPr>
          <w:sz w:val="28"/>
          <w:szCs w:val="28"/>
        </w:rPr>
        <w:t>los certificados resultado de</w:t>
      </w:r>
      <w:r w:rsidRPr="002271BC">
        <w:rPr>
          <w:sz w:val="28"/>
          <w:szCs w:val="28"/>
        </w:rPr>
        <w:t xml:space="preserve"> auditoría</w:t>
      </w:r>
      <w:r w:rsidR="00B672F6" w:rsidRPr="002271BC">
        <w:rPr>
          <w:sz w:val="28"/>
          <w:szCs w:val="28"/>
        </w:rPr>
        <w:t>s amb</w:t>
      </w:r>
      <w:r w:rsidRPr="002271BC">
        <w:rPr>
          <w:sz w:val="28"/>
          <w:szCs w:val="28"/>
        </w:rPr>
        <w:t>iental</w:t>
      </w:r>
      <w:r w:rsidR="00B672F6" w:rsidRPr="002271BC">
        <w:rPr>
          <w:sz w:val="28"/>
          <w:szCs w:val="28"/>
        </w:rPr>
        <w:t>es</w:t>
      </w:r>
      <w:r w:rsidRPr="002271BC">
        <w:rPr>
          <w:sz w:val="28"/>
          <w:szCs w:val="28"/>
        </w:rPr>
        <w:t>, y</w:t>
      </w:r>
    </w:p>
    <w:p w14:paraId="49F4AB51" w14:textId="77777777" w:rsidR="00522810" w:rsidRPr="002271BC" w:rsidRDefault="00522810" w:rsidP="002271BC">
      <w:pPr>
        <w:pStyle w:val="Texto"/>
        <w:spacing w:after="0" w:line="276" w:lineRule="auto"/>
        <w:ind w:firstLine="0"/>
        <w:rPr>
          <w:sz w:val="28"/>
          <w:szCs w:val="28"/>
        </w:rPr>
      </w:pPr>
    </w:p>
    <w:p w14:paraId="4A5D0C74"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Cuente con la garantía financiera prevista en el artículo 8o. de esta Ley.</w:t>
      </w:r>
    </w:p>
    <w:p w14:paraId="6EB3A9A9" w14:textId="77777777" w:rsidR="00522810" w:rsidRPr="002271BC" w:rsidRDefault="00522810" w:rsidP="002271BC">
      <w:pPr>
        <w:pStyle w:val="Texto"/>
        <w:spacing w:after="0" w:line="276" w:lineRule="auto"/>
        <w:ind w:firstLine="0"/>
        <w:rPr>
          <w:sz w:val="28"/>
          <w:szCs w:val="28"/>
        </w:rPr>
      </w:pPr>
    </w:p>
    <w:p w14:paraId="7D80AB55" w14:textId="77777777" w:rsidR="00522810" w:rsidRPr="002271BC" w:rsidRDefault="00522810" w:rsidP="002271BC">
      <w:pPr>
        <w:pStyle w:val="Texto"/>
        <w:spacing w:after="0" w:line="276" w:lineRule="auto"/>
        <w:ind w:firstLine="0"/>
        <w:rPr>
          <w:sz w:val="28"/>
          <w:szCs w:val="28"/>
        </w:rPr>
      </w:pPr>
      <w:r w:rsidRPr="002271BC">
        <w:rPr>
          <w:sz w:val="28"/>
          <w:szCs w:val="28"/>
        </w:rPr>
        <w:t>La sanción económica que corresponda será imp</w:t>
      </w:r>
      <w:r w:rsidR="00B672F6" w:rsidRPr="002271BC">
        <w:rPr>
          <w:sz w:val="28"/>
          <w:szCs w:val="28"/>
        </w:rPr>
        <w:t>uesta individualmente a cada uno de lo</w:t>
      </w:r>
      <w:r w:rsidRPr="002271BC">
        <w:rPr>
          <w:sz w:val="28"/>
          <w:szCs w:val="28"/>
        </w:rPr>
        <w:t>s responsables.</w:t>
      </w:r>
    </w:p>
    <w:p w14:paraId="4C39CE4B" w14:textId="77777777" w:rsidR="00522810" w:rsidRPr="002271BC" w:rsidRDefault="00522810" w:rsidP="002271BC">
      <w:pPr>
        <w:pStyle w:val="Texto"/>
        <w:spacing w:after="0" w:line="276" w:lineRule="auto"/>
        <w:ind w:firstLine="0"/>
        <w:rPr>
          <w:sz w:val="28"/>
          <w:szCs w:val="28"/>
        </w:rPr>
      </w:pPr>
    </w:p>
    <w:p w14:paraId="60ABFB2C"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CAPÍTULO TERCERO</w:t>
      </w:r>
    </w:p>
    <w:p w14:paraId="40CF9E5A" w14:textId="77777777" w:rsidR="00B672F6" w:rsidRPr="002271BC" w:rsidRDefault="00B672F6" w:rsidP="002271BC">
      <w:pPr>
        <w:pStyle w:val="Texto"/>
        <w:spacing w:after="0" w:line="276" w:lineRule="auto"/>
        <w:ind w:firstLine="0"/>
        <w:jc w:val="center"/>
        <w:rPr>
          <w:b/>
          <w:bCs/>
          <w:sz w:val="28"/>
          <w:szCs w:val="28"/>
        </w:rPr>
      </w:pPr>
      <w:r w:rsidRPr="002271BC">
        <w:rPr>
          <w:b/>
          <w:bCs/>
          <w:sz w:val="28"/>
          <w:szCs w:val="28"/>
        </w:rPr>
        <w:t xml:space="preserve">Obligaciones derivadas de las afectaciones, daños </w:t>
      </w:r>
    </w:p>
    <w:p w14:paraId="77FAB497" w14:textId="77777777" w:rsidR="00B672F6" w:rsidRPr="002271BC" w:rsidRDefault="00B672F6" w:rsidP="002271BC">
      <w:pPr>
        <w:pStyle w:val="Texto"/>
        <w:spacing w:after="0" w:line="276" w:lineRule="auto"/>
        <w:ind w:firstLine="0"/>
        <w:jc w:val="center"/>
        <w:rPr>
          <w:b/>
          <w:bCs/>
          <w:sz w:val="28"/>
          <w:szCs w:val="28"/>
        </w:rPr>
      </w:pPr>
      <w:r w:rsidRPr="002271BC">
        <w:rPr>
          <w:b/>
          <w:bCs/>
          <w:sz w:val="28"/>
          <w:szCs w:val="28"/>
        </w:rPr>
        <w:t>o deterioros ocasionados a la salud y a la integridad de las personas</w:t>
      </w:r>
    </w:p>
    <w:p w14:paraId="67EEF326" w14:textId="77777777" w:rsidR="00B672F6" w:rsidRPr="002271BC" w:rsidRDefault="00B672F6" w:rsidP="002271BC">
      <w:pPr>
        <w:pStyle w:val="Texto"/>
        <w:spacing w:after="0" w:line="276" w:lineRule="auto"/>
        <w:ind w:firstLine="0"/>
        <w:jc w:val="center"/>
        <w:rPr>
          <w:b/>
          <w:bCs/>
          <w:sz w:val="28"/>
          <w:szCs w:val="28"/>
        </w:rPr>
      </w:pPr>
    </w:p>
    <w:p w14:paraId="54F2E107" w14:textId="77777777" w:rsidR="00B672F6" w:rsidRPr="002271BC" w:rsidRDefault="00301ECA" w:rsidP="002271BC">
      <w:pPr>
        <w:pStyle w:val="Texto"/>
        <w:spacing w:after="0" w:line="276" w:lineRule="auto"/>
        <w:ind w:firstLine="0"/>
        <w:rPr>
          <w:sz w:val="28"/>
          <w:szCs w:val="28"/>
        </w:rPr>
      </w:pPr>
      <w:r w:rsidRPr="002271BC">
        <w:rPr>
          <w:b/>
          <w:sz w:val="28"/>
          <w:szCs w:val="28"/>
        </w:rPr>
        <w:t>Artículo 27</w:t>
      </w:r>
      <w:r w:rsidR="00B672F6" w:rsidRPr="002271BC">
        <w:rPr>
          <w:b/>
          <w:sz w:val="28"/>
          <w:szCs w:val="28"/>
        </w:rPr>
        <w:t>.</w:t>
      </w:r>
      <w:r w:rsidR="00B672F6" w:rsidRPr="002271BC">
        <w:rPr>
          <w:sz w:val="28"/>
          <w:szCs w:val="28"/>
        </w:rPr>
        <w:t xml:space="preserve"> Los responsables del daño ambiental también lo serán de los daños a la salud o afectación a la integridad personal que aquél ocasione, dir</w:t>
      </w:r>
      <w:r w:rsidRPr="002271BC">
        <w:rPr>
          <w:sz w:val="28"/>
          <w:szCs w:val="28"/>
        </w:rPr>
        <w:t>ecta o indirectamente, quedando</w:t>
      </w:r>
      <w:r w:rsidR="00B672F6" w:rsidRPr="002271BC">
        <w:rPr>
          <w:sz w:val="28"/>
          <w:szCs w:val="28"/>
        </w:rPr>
        <w:t xml:space="preserve"> obligados al pago de una indemnización conforme a lo previsto en la presente Ley.</w:t>
      </w:r>
    </w:p>
    <w:p w14:paraId="04AFBCC9" w14:textId="77777777" w:rsidR="00301ECA" w:rsidRPr="002271BC" w:rsidRDefault="00301ECA" w:rsidP="002271BC">
      <w:pPr>
        <w:pStyle w:val="Texto"/>
        <w:spacing w:after="0" w:line="276" w:lineRule="auto"/>
        <w:ind w:firstLine="0"/>
        <w:rPr>
          <w:sz w:val="28"/>
          <w:szCs w:val="28"/>
        </w:rPr>
      </w:pPr>
    </w:p>
    <w:p w14:paraId="64EA2C6E" w14:textId="77777777" w:rsidR="00B672F6" w:rsidRPr="002271BC" w:rsidRDefault="00301ECA" w:rsidP="002271BC">
      <w:pPr>
        <w:pStyle w:val="Texto"/>
        <w:spacing w:after="0" w:line="276" w:lineRule="auto"/>
        <w:ind w:firstLine="0"/>
        <w:rPr>
          <w:sz w:val="28"/>
          <w:szCs w:val="28"/>
        </w:rPr>
      </w:pPr>
      <w:r w:rsidRPr="002271BC">
        <w:rPr>
          <w:b/>
          <w:sz w:val="28"/>
          <w:szCs w:val="28"/>
        </w:rPr>
        <w:t>Artículo 28</w:t>
      </w:r>
      <w:r w:rsidR="00B672F6" w:rsidRPr="002271BC">
        <w:rPr>
          <w:b/>
          <w:sz w:val="28"/>
          <w:szCs w:val="28"/>
        </w:rPr>
        <w:t>.</w:t>
      </w:r>
      <w:r w:rsidR="00B672F6" w:rsidRPr="002271BC">
        <w:rPr>
          <w:sz w:val="28"/>
          <w:szCs w:val="28"/>
        </w:rPr>
        <w:t xml:space="preserve"> Toda persona que estime haber sufrido un daño a su salud podrá ejercer la acción de responsabilidad ambiental y reclamar el pago de la indemnización por dicho concepto</w:t>
      </w:r>
    </w:p>
    <w:p w14:paraId="06B767C2" w14:textId="77777777" w:rsidR="00301ECA" w:rsidRPr="002271BC" w:rsidRDefault="00301ECA" w:rsidP="002271BC">
      <w:pPr>
        <w:pStyle w:val="Texto"/>
        <w:spacing w:after="0" w:line="276" w:lineRule="auto"/>
        <w:ind w:firstLine="0"/>
        <w:rPr>
          <w:sz w:val="28"/>
          <w:szCs w:val="28"/>
        </w:rPr>
      </w:pPr>
    </w:p>
    <w:p w14:paraId="45143141" w14:textId="77777777" w:rsidR="00B672F6" w:rsidRPr="002271BC" w:rsidRDefault="00B672F6" w:rsidP="002271BC">
      <w:pPr>
        <w:pStyle w:val="Texto"/>
        <w:spacing w:after="0" w:line="276" w:lineRule="auto"/>
        <w:ind w:firstLine="0"/>
        <w:rPr>
          <w:sz w:val="28"/>
          <w:szCs w:val="28"/>
        </w:rPr>
      </w:pPr>
      <w:r w:rsidRPr="002271BC">
        <w:rPr>
          <w:b/>
          <w:sz w:val="28"/>
          <w:szCs w:val="28"/>
        </w:rPr>
        <w:lastRenderedPageBreak/>
        <w:t>A</w:t>
      </w:r>
      <w:r w:rsidR="00301ECA" w:rsidRPr="002271BC">
        <w:rPr>
          <w:b/>
          <w:sz w:val="28"/>
          <w:szCs w:val="28"/>
        </w:rPr>
        <w:t>rtículo 29</w:t>
      </w:r>
      <w:r w:rsidRPr="002271BC">
        <w:rPr>
          <w:b/>
          <w:sz w:val="28"/>
          <w:szCs w:val="28"/>
        </w:rPr>
        <w:t>.</w:t>
      </w:r>
      <w:r w:rsidRPr="002271BC">
        <w:rPr>
          <w:sz w:val="28"/>
          <w:szCs w:val="28"/>
        </w:rPr>
        <w:t xml:space="preserve"> Se absolverá total o parcialmente al demandado del pago de la indemnización por daños a la salud o afectación a la integridad personal si quien la reclama contribuyó al daño ambiental por acción u omisión dolosa, o negligencia inexcusable. </w:t>
      </w:r>
    </w:p>
    <w:p w14:paraId="32B251CC" w14:textId="77777777" w:rsidR="00301ECA" w:rsidRPr="002271BC" w:rsidRDefault="00301ECA" w:rsidP="002271BC">
      <w:pPr>
        <w:pStyle w:val="Texto"/>
        <w:spacing w:after="0" w:line="276" w:lineRule="auto"/>
        <w:ind w:firstLine="0"/>
        <w:rPr>
          <w:sz w:val="28"/>
          <w:szCs w:val="28"/>
        </w:rPr>
      </w:pPr>
    </w:p>
    <w:p w14:paraId="7DF8C803" w14:textId="77777777" w:rsidR="00301ECA" w:rsidRPr="002271BC" w:rsidRDefault="00301ECA" w:rsidP="002271BC">
      <w:pPr>
        <w:pStyle w:val="Texto"/>
        <w:spacing w:after="0" w:line="276" w:lineRule="auto"/>
        <w:ind w:firstLine="0"/>
        <w:rPr>
          <w:sz w:val="28"/>
          <w:szCs w:val="28"/>
        </w:rPr>
      </w:pPr>
      <w:r w:rsidRPr="002271BC">
        <w:rPr>
          <w:b/>
          <w:sz w:val="28"/>
          <w:szCs w:val="28"/>
        </w:rPr>
        <w:t>Artículo 30</w:t>
      </w:r>
      <w:r w:rsidR="00B672F6" w:rsidRPr="002271BC">
        <w:rPr>
          <w:b/>
          <w:sz w:val="28"/>
          <w:szCs w:val="28"/>
        </w:rPr>
        <w:t>.</w:t>
      </w:r>
      <w:r w:rsidR="00B672F6" w:rsidRPr="002271BC">
        <w:rPr>
          <w:sz w:val="28"/>
          <w:szCs w:val="28"/>
        </w:rPr>
        <w:t xml:space="preserve"> Para cuantificar el monto de la indemnización se estará a las reglas previstas en la Ley Federal del Trabajo debiendo además considerarse el carácter intencional o negligente con que se causó el daño ambiental. </w:t>
      </w:r>
    </w:p>
    <w:p w14:paraId="4C1E112D" w14:textId="77777777" w:rsidR="00301ECA" w:rsidRPr="002271BC" w:rsidRDefault="00301ECA" w:rsidP="002271BC">
      <w:pPr>
        <w:pStyle w:val="Texto"/>
        <w:spacing w:after="0" w:line="276" w:lineRule="auto"/>
        <w:ind w:firstLine="0"/>
        <w:rPr>
          <w:sz w:val="28"/>
          <w:szCs w:val="28"/>
        </w:rPr>
      </w:pPr>
    </w:p>
    <w:p w14:paraId="3885CF61" w14:textId="77777777" w:rsidR="00B672F6" w:rsidRPr="002271BC" w:rsidRDefault="00B672F6" w:rsidP="002271BC">
      <w:pPr>
        <w:pStyle w:val="Texto"/>
        <w:spacing w:after="0" w:line="276" w:lineRule="auto"/>
        <w:ind w:firstLine="0"/>
        <w:rPr>
          <w:sz w:val="28"/>
          <w:szCs w:val="28"/>
        </w:rPr>
      </w:pPr>
      <w:r w:rsidRPr="002271BC">
        <w:rPr>
          <w:sz w:val="28"/>
          <w:szCs w:val="28"/>
        </w:rPr>
        <w:t>Si las disposiciones de la Ley Federal del Trabajo no fueran suficientes para hacer el cálculo de la indemnización, el órgano jurisdiccional valorará l</w:t>
      </w:r>
      <w:r w:rsidR="00301ECA" w:rsidRPr="002271BC">
        <w:rPr>
          <w:sz w:val="28"/>
          <w:szCs w:val="28"/>
        </w:rPr>
        <w:t xml:space="preserve">os elementos probatorios que </w:t>
      </w:r>
      <w:r w:rsidRPr="002271BC">
        <w:rPr>
          <w:sz w:val="28"/>
          <w:szCs w:val="28"/>
        </w:rPr>
        <w:t xml:space="preserve">aportaren las partes y aquellos que tuviere a su alcance. </w:t>
      </w:r>
    </w:p>
    <w:p w14:paraId="00718286" w14:textId="77777777" w:rsidR="00301ECA" w:rsidRPr="002271BC" w:rsidRDefault="00301ECA" w:rsidP="002271BC">
      <w:pPr>
        <w:pStyle w:val="Texto"/>
        <w:spacing w:after="0" w:line="276" w:lineRule="auto"/>
        <w:ind w:firstLine="0"/>
        <w:rPr>
          <w:sz w:val="28"/>
          <w:szCs w:val="28"/>
        </w:rPr>
      </w:pPr>
    </w:p>
    <w:p w14:paraId="1DA910B2" w14:textId="77777777" w:rsidR="00301ECA" w:rsidRPr="002271BC" w:rsidRDefault="00301ECA" w:rsidP="002271BC">
      <w:pPr>
        <w:pStyle w:val="Texto"/>
        <w:spacing w:after="0" w:line="276" w:lineRule="auto"/>
        <w:ind w:firstLine="0"/>
        <w:rPr>
          <w:sz w:val="28"/>
          <w:szCs w:val="28"/>
        </w:rPr>
      </w:pPr>
      <w:r w:rsidRPr="002271BC">
        <w:rPr>
          <w:b/>
          <w:sz w:val="28"/>
          <w:szCs w:val="28"/>
        </w:rPr>
        <w:t>Artículo 31</w:t>
      </w:r>
      <w:r w:rsidR="00B672F6" w:rsidRPr="002271BC">
        <w:rPr>
          <w:b/>
          <w:sz w:val="28"/>
          <w:szCs w:val="28"/>
        </w:rPr>
        <w:t xml:space="preserve">. </w:t>
      </w:r>
      <w:r w:rsidR="00B672F6" w:rsidRPr="002271BC">
        <w:rPr>
          <w:sz w:val="28"/>
          <w:szCs w:val="28"/>
        </w:rPr>
        <w:t xml:space="preserve">La indemnización </w:t>
      </w:r>
      <w:r w:rsidRPr="002271BC">
        <w:rPr>
          <w:sz w:val="28"/>
          <w:szCs w:val="28"/>
        </w:rPr>
        <w:t xml:space="preserve">a la que se refiere en el presente capitulo </w:t>
      </w:r>
      <w:r w:rsidR="00B672F6" w:rsidRPr="002271BC">
        <w:rPr>
          <w:sz w:val="28"/>
          <w:szCs w:val="28"/>
        </w:rPr>
        <w:t xml:space="preserve">comprenderá el pago de: </w:t>
      </w:r>
    </w:p>
    <w:p w14:paraId="79F2311D" w14:textId="77777777" w:rsidR="00301ECA" w:rsidRPr="002271BC" w:rsidRDefault="00301ECA" w:rsidP="002271BC">
      <w:pPr>
        <w:pStyle w:val="Texto"/>
        <w:spacing w:after="0" w:line="276" w:lineRule="auto"/>
        <w:ind w:firstLine="0"/>
        <w:rPr>
          <w:sz w:val="28"/>
          <w:szCs w:val="28"/>
        </w:rPr>
      </w:pPr>
    </w:p>
    <w:p w14:paraId="5B531092" w14:textId="77777777" w:rsidR="00301ECA" w:rsidRPr="002271BC" w:rsidRDefault="00B672F6" w:rsidP="002271BC">
      <w:pPr>
        <w:pStyle w:val="Texto"/>
        <w:spacing w:after="0" w:line="276" w:lineRule="auto"/>
        <w:ind w:firstLine="0"/>
        <w:rPr>
          <w:sz w:val="28"/>
          <w:szCs w:val="28"/>
        </w:rPr>
      </w:pPr>
      <w:r w:rsidRPr="002271BC">
        <w:rPr>
          <w:b/>
          <w:sz w:val="28"/>
          <w:szCs w:val="28"/>
        </w:rPr>
        <w:t>I.</w:t>
      </w:r>
      <w:r w:rsidRPr="002271BC">
        <w:rPr>
          <w:sz w:val="28"/>
          <w:szCs w:val="28"/>
        </w:rPr>
        <w:t xml:space="preserve"> Asistencia médica y quirúrgica; </w:t>
      </w:r>
    </w:p>
    <w:p w14:paraId="1CAF89FB" w14:textId="77777777" w:rsidR="00301ECA" w:rsidRPr="002271BC" w:rsidRDefault="00301ECA" w:rsidP="002271BC">
      <w:pPr>
        <w:pStyle w:val="Texto"/>
        <w:spacing w:after="0" w:line="276" w:lineRule="auto"/>
        <w:ind w:firstLine="0"/>
        <w:rPr>
          <w:sz w:val="28"/>
          <w:szCs w:val="28"/>
        </w:rPr>
      </w:pPr>
    </w:p>
    <w:p w14:paraId="154D2CF7" w14:textId="77777777" w:rsidR="00301ECA" w:rsidRPr="002271BC" w:rsidRDefault="00B672F6" w:rsidP="002271BC">
      <w:pPr>
        <w:pStyle w:val="Texto"/>
        <w:spacing w:after="0" w:line="276" w:lineRule="auto"/>
        <w:ind w:firstLine="0"/>
        <w:rPr>
          <w:sz w:val="28"/>
          <w:szCs w:val="28"/>
        </w:rPr>
      </w:pPr>
      <w:r w:rsidRPr="002271BC">
        <w:rPr>
          <w:b/>
          <w:sz w:val="28"/>
          <w:szCs w:val="28"/>
        </w:rPr>
        <w:t>II.</w:t>
      </w:r>
      <w:r w:rsidRPr="002271BC">
        <w:rPr>
          <w:sz w:val="28"/>
          <w:szCs w:val="28"/>
        </w:rPr>
        <w:t xml:space="preserve"> Hospitalización; </w:t>
      </w:r>
    </w:p>
    <w:p w14:paraId="4CC2BDD8" w14:textId="77777777" w:rsidR="00301ECA" w:rsidRPr="002271BC" w:rsidRDefault="00301ECA" w:rsidP="002271BC">
      <w:pPr>
        <w:pStyle w:val="Texto"/>
        <w:spacing w:after="0" w:line="276" w:lineRule="auto"/>
        <w:ind w:firstLine="0"/>
        <w:rPr>
          <w:sz w:val="28"/>
          <w:szCs w:val="28"/>
        </w:rPr>
      </w:pPr>
    </w:p>
    <w:p w14:paraId="65F9F78F" w14:textId="77777777" w:rsidR="00301ECA" w:rsidRPr="002271BC" w:rsidRDefault="00B672F6" w:rsidP="002271BC">
      <w:pPr>
        <w:pStyle w:val="Texto"/>
        <w:spacing w:after="0" w:line="276" w:lineRule="auto"/>
        <w:ind w:firstLine="0"/>
        <w:rPr>
          <w:sz w:val="28"/>
          <w:szCs w:val="28"/>
        </w:rPr>
      </w:pPr>
      <w:r w:rsidRPr="002271BC">
        <w:rPr>
          <w:b/>
          <w:sz w:val="28"/>
          <w:szCs w:val="28"/>
        </w:rPr>
        <w:t>III.</w:t>
      </w:r>
      <w:r w:rsidRPr="002271BC">
        <w:rPr>
          <w:sz w:val="28"/>
          <w:szCs w:val="28"/>
        </w:rPr>
        <w:t xml:space="preserve"> Medicamentos y material de curación; </w:t>
      </w:r>
    </w:p>
    <w:p w14:paraId="419B1EF6" w14:textId="77777777" w:rsidR="00301ECA" w:rsidRPr="002271BC" w:rsidRDefault="00301ECA" w:rsidP="002271BC">
      <w:pPr>
        <w:pStyle w:val="Texto"/>
        <w:spacing w:after="0" w:line="276" w:lineRule="auto"/>
        <w:ind w:firstLine="0"/>
        <w:rPr>
          <w:sz w:val="28"/>
          <w:szCs w:val="28"/>
        </w:rPr>
      </w:pPr>
    </w:p>
    <w:p w14:paraId="76FFA06D" w14:textId="77777777" w:rsidR="00301ECA" w:rsidRPr="002271BC" w:rsidRDefault="00B672F6" w:rsidP="002271BC">
      <w:pPr>
        <w:pStyle w:val="Texto"/>
        <w:spacing w:after="0" w:line="276" w:lineRule="auto"/>
        <w:ind w:firstLine="0"/>
        <w:rPr>
          <w:sz w:val="28"/>
          <w:szCs w:val="28"/>
        </w:rPr>
      </w:pPr>
      <w:r w:rsidRPr="002271BC">
        <w:rPr>
          <w:b/>
          <w:sz w:val="28"/>
          <w:szCs w:val="28"/>
        </w:rPr>
        <w:t>IV.</w:t>
      </w:r>
      <w:r w:rsidRPr="002271BC">
        <w:rPr>
          <w:sz w:val="28"/>
          <w:szCs w:val="28"/>
        </w:rPr>
        <w:t xml:space="preserve"> Aparatos de prótesis y ortopedia prescritos; y, </w:t>
      </w:r>
    </w:p>
    <w:p w14:paraId="47BA665D" w14:textId="77777777" w:rsidR="00301ECA" w:rsidRPr="002271BC" w:rsidRDefault="00301ECA" w:rsidP="002271BC">
      <w:pPr>
        <w:pStyle w:val="Texto"/>
        <w:spacing w:after="0" w:line="276" w:lineRule="auto"/>
        <w:ind w:firstLine="0"/>
        <w:rPr>
          <w:sz w:val="28"/>
          <w:szCs w:val="28"/>
        </w:rPr>
      </w:pPr>
    </w:p>
    <w:p w14:paraId="54F5E5DC" w14:textId="77777777" w:rsidR="00B672F6" w:rsidRPr="002271BC" w:rsidRDefault="00301ECA" w:rsidP="002271BC">
      <w:pPr>
        <w:pStyle w:val="Texto"/>
        <w:spacing w:after="0" w:line="276" w:lineRule="auto"/>
        <w:ind w:firstLine="0"/>
        <w:rPr>
          <w:sz w:val="28"/>
          <w:szCs w:val="28"/>
        </w:rPr>
      </w:pPr>
      <w:r w:rsidRPr="002271BC">
        <w:rPr>
          <w:b/>
          <w:sz w:val="28"/>
          <w:szCs w:val="28"/>
        </w:rPr>
        <w:t>V.</w:t>
      </w:r>
      <w:r w:rsidRPr="002271BC">
        <w:rPr>
          <w:sz w:val="28"/>
          <w:szCs w:val="28"/>
        </w:rPr>
        <w:t xml:space="preserve"> Rehabilitación y tratamiento prescrito.</w:t>
      </w:r>
    </w:p>
    <w:p w14:paraId="78800E39" w14:textId="77777777" w:rsidR="00301ECA" w:rsidRPr="002271BC" w:rsidRDefault="00301ECA" w:rsidP="002271BC">
      <w:pPr>
        <w:pStyle w:val="Texto"/>
        <w:spacing w:after="0" w:line="276" w:lineRule="auto"/>
        <w:ind w:firstLine="0"/>
        <w:rPr>
          <w:sz w:val="28"/>
          <w:szCs w:val="28"/>
        </w:rPr>
      </w:pPr>
    </w:p>
    <w:p w14:paraId="63AE90B9" w14:textId="77777777" w:rsidR="00B672F6" w:rsidRPr="002271BC" w:rsidRDefault="00301ECA" w:rsidP="002271BC">
      <w:pPr>
        <w:pStyle w:val="Texto"/>
        <w:spacing w:after="0" w:line="276" w:lineRule="auto"/>
        <w:ind w:firstLine="0"/>
        <w:rPr>
          <w:sz w:val="28"/>
          <w:szCs w:val="28"/>
        </w:rPr>
      </w:pPr>
      <w:r w:rsidRPr="002271BC">
        <w:rPr>
          <w:b/>
          <w:sz w:val="28"/>
          <w:szCs w:val="28"/>
        </w:rPr>
        <w:t>Artículo 32</w:t>
      </w:r>
      <w:r w:rsidR="00B672F6" w:rsidRPr="002271BC">
        <w:rPr>
          <w:b/>
          <w:sz w:val="28"/>
          <w:szCs w:val="28"/>
        </w:rPr>
        <w:t>.</w:t>
      </w:r>
      <w:r w:rsidR="00B672F6" w:rsidRPr="002271BC">
        <w:rPr>
          <w:sz w:val="28"/>
          <w:szCs w:val="28"/>
        </w:rPr>
        <w:t xml:space="preserve"> En caso de muerte, la indemnización corresponderá a la sucesión del afectado en términos de lo establecido por</w:t>
      </w:r>
      <w:r w:rsidRPr="002271BC">
        <w:rPr>
          <w:sz w:val="28"/>
          <w:szCs w:val="28"/>
        </w:rPr>
        <w:t xml:space="preserve"> las leyes supletorias en materia civil</w:t>
      </w:r>
      <w:r w:rsidR="00B672F6" w:rsidRPr="002271BC">
        <w:rPr>
          <w:sz w:val="28"/>
          <w:szCs w:val="28"/>
        </w:rPr>
        <w:t xml:space="preserve">. </w:t>
      </w:r>
    </w:p>
    <w:p w14:paraId="3AF2F854" w14:textId="77777777" w:rsidR="00B672F6" w:rsidRPr="002271BC" w:rsidRDefault="00B672F6" w:rsidP="002271BC">
      <w:pPr>
        <w:pStyle w:val="Texto"/>
        <w:spacing w:after="0" w:line="276" w:lineRule="auto"/>
        <w:ind w:firstLine="0"/>
        <w:rPr>
          <w:b/>
          <w:bCs/>
          <w:sz w:val="28"/>
          <w:szCs w:val="28"/>
        </w:rPr>
      </w:pPr>
    </w:p>
    <w:p w14:paraId="162D704E" w14:textId="77777777" w:rsidR="00B672F6" w:rsidRPr="002271BC" w:rsidRDefault="00B672F6" w:rsidP="002271BC">
      <w:pPr>
        <w:pStyle w:val="Texto"/>
        <w:spacing w:after="0" w:line="276" w:lineRule="auto"/>
        <w:ind w:firstLine="0"/>
        <w:jc w:val="center"/>
        <w:rPr>
          <w:b/>
          <w:bCs/>
          <w:sz w:val="28"/>
          <w:szCs w:val="28"/>
        </w:rPr>
      </w:pPr>
      <w:r w:rsidRPr="002271BC">
        <w:rPr>
          <w:b/>
          <w:bCs/>
          <w:sz w:val="28"/>
          <w:szCs w:val="28"/>
        </w:rPr>
        <w:lastRenderedPageBreak/>
        <w:t>TITULO SEGUNDO</w:t>
      </w:r>
    </w:p>
    <w:p w14:paraId="683A263E" w14:textId="77777777" w:rsidR="00522810" w:rsidRPr="002271BC" w:rsidRDefault="00301ECA" w:rsidP="002271BC">
      <w:pPr>
        <w:pStyle w:val="Texto"/>
        <w:spacing w:after="0" w:line="276" w:lineRule="auto"/>
        <w:ind w:firstLine="0"/>
        <w:jc w:val="center"/>
        <w:rPr>
          <w:b/>
          <w:bCs/>
          <w:sz w:val="28"/>
          <w:szCs w:val="28"/>
        </w:rPr>
      </w:pPr>
      <w:r w:rsidRPr="002271BC">
        <w:rPr>
          <w:b/>
          <w:bCs/>
          <w:sz w:val="28"/>
          <w:szCs w:val="28"/>
        </w:rPr>
        <w:t>Del p</w:t>
      </w:r>
      <w:r w:rsidR="00522810" w:rsidRPr="002271BC">
        <w:rPr>
          <w:b/>
          <w:bCs/>
          <w:sz w:val="28"/>
          <w:szCs w:val="28"/>
        </w:rPr>
        <w:t>rocedimiento judicial de responsabilidad ambiental</w:t>
      </w:r>
    </w:p>
    <w:p w14:paraId="19DA046C" w14:textId="77777777" w:rsidR="00522810" w:rsidRPr="002271BC" w:rsidRDefault="00522810" w:rsidP="002271BC">
      <w:pPr>
        <w:pStyle w:val="Texto"/>
        <w:spacing w:after="0" w:line="276" w:lineRule="auto"/>
        <w:ind w:firstLine="0"/>
        <w:jc w:val="center"/>
        <w:rPr>
          <w:b/>
          <w:bCs/>
          <w:sz w:val="28"/>
          <w:szCs w:val="28"/>
        </w:rPr>
      </w:pPr>
    </w:p>
    <w:p w14:paraId="5BE86C4A" w14:textId="77777777" w:rsidR="00522810" w:rsidRPr="002271BC" w:rsidRDefault="00B672F6" w:rsidP="002271BC">
      <w:pPr>
        <w:pStyle w:val="Texto"/>
        <w:spacing w:after="0" w:line="276" w:lineRule="auto"/>
        <w:ind w:firstLine="0"/>
        <w:jc w:val="center"/>
        <w:rPr>
          <w:b/>
          <w:bCs/>
          <w:sz w:val="28"/>
          <w:szCs w:val="28"/>
        </w:rPr>
      </w:pPr>
      <w:r w:rsidRPr="002271BC">
        <w:rPr>
          <w:b/>
          <w:bCs/>
          <w:sz w:val="28"/>
          <w:szCs w:val="28"/>
        </w:rPr>
        <w:t>CAPITULO PRIMERO</w:t>
      </w:r>
    </w:p>
    <w:p w14:paraId="7E8F308A" w14:textId="77777777" w:rsidR="00522810" w:rsidRPr="002271BC" w:rsidRDefault="00301ECA" w:rsidP="002271BC">
      <w:pPr>
        <w:pStyle w:val="Texto"/>
        <w:spacing w:after="0" w:line="276" w:lineRule="auto"/>
        <w:ind w:firstLine="0"/>
        <w:jc w:val="center"/>
        <w:rPr>
          <w:b/>
          <w:bCs/>
          <w:sz w:val="28"/>
          <w:szCs w:val="28"/>
        </w:rPr>
      </w:pPr>
      <w:r w:rsidRPr="002271BC">
        <w:rPr>
          <w:b/>
          <w:bCs/>
          <w:sz w:val="28"/>
          <w:szCs w:val="28"/>
        </w:rPr>
        <w:t>A</w:t>
      </w:r>
      <w:r w:rsidR="00522810" w:rsidRPr="002271BC">
        <w:rPr>
          <w:b/>
          <w:bCs/>
          <w:sz w:val="28"/>
          <w:szCs w:val="28"/>
        </w:rPr>
        <w:t>cción para demandar la responsabilidad ambiental</w:t>
      </w:r>
    </w:p>
    <w:p w14:paraId="56462048" w14:textId="77777777" w:rsidR="00522810" w:rsidRPr="002271BC" w:rsidRDefault="00522810" w:rsidP="002271BC">
      <w:pPr>
        <w:pStyle w:val="Texto"/>
        <w:spacing w:after="0" w:line="276" w:lineRule="auto"/>
        <w:ind w:firstLine="0"/>
        <w:jc w:val="center"/>
        <w:rPr>
          <w:b/>
          <w:bCs/>
          <w:sz w:val="28"/>
          <w:szCs w:val="28"/>
        </w:rPr>
      </w:pPr>
    </w:p>
    <w:p w14:paraId="5B5157A0" w14:textId="77777777" w:rsidR="00522810" w:rsidRPr="002271BC" w:rsidRDefault="00522810" w:rsidP="002271BC">
      <w:pPr>
        <w:pStyle w:val="Texto"/>
        <w:spacing w:after="0" w:line="276" w:lineRule="auto"/>
        <w:ind w:firstLine="0"/>
        <w:rPr>
          <w:sz w:val="28"/>
          <w:szCs w:val="28"/>
        </w:rPr>
      </w:pPr>
      <w:bookmarkStart w:id="28" w:name="Artículo_28"/>
      <w:r w:rsidRPr="002271BC">
        <w:rPr>
          <w:b/>
          <w:bCs/>
          <w:sz w:val="28"/>
          <w:szCs w:val="28"/>
        </w:rPr>
        <w:t xml:space="preserve">Artículo </w:t>
      </w:r>
      <w:bookmarkEnd w:id="28"/>
      <w:r w:rsidR="00D7541D" w:rsidRPr="002271BC">
        <w:rPr>
          <w:b/>
          <w:bCs/>
          <w:sz w:val="28"/>
          <w:szCs w:val="28"/>
        </w:rPr>
        <w:t>33</w:t>
      </w:r>
      <w:r w:rsidRPr="002271BC">
        <w:rPr>
          <w:b/>
          <w:bCs/>
          <w:sz w:val="28"/>
          <w:szCs w:val="28"/>
        </w:rPr>
        <w:t>.-</w:t>
      </w:r>
      <w:r w:rsidRPr="002271BC">
        <w:rPr>
          <w:sz w:val="28"/>
          <w:szCs w:val="28"/>
        </w:rPr>
        <w:t xml:space="preserve"> Se reconoce derecho e interés legítimo para ejercer acción y demandar judicialment</w:t>
      </w:r>
      <w:r w:rsidR="00D7541D" w:rsidRPr="002271BC">
        <w:rPr>
          <w:sz w:val="28"/>
          <w:szCs w:val="28"/>
        </w:rPr>
        <w:t xml:space="preserve">e la responsabilidad ambiental </w:t>
      </w:r>
      <w:r w:rsidRPr="002271BC">
        <w:rPr>
          <w:sz w:val="28"/>
          <w:szCs w:val="28"/>
        </w:rPr>
        <w:t>a:</w:t>
      </w:r>
    </w:p>
    <w:p w14:paraId="5A9B7D6D" w14:textId="77777777" w:rsidR="00522810" w:rsidRPr="002271BC" w:rsidRDefault="00522810" w:rsidP="002271BC">
      <w:pPr>
        <w:pStyle w:val="Texto"/>
        <w:spacing w:after="0" w:line="276" w:lineRule="auto"/>
        <w:ind w:firstLine="0"/>
        <w:rPr>
          <w:sz w:val="28"/>
          <w:szCs w:val="28"/>
        </w:rPr>
      </w:pPr>
    </w:p>
    <w:p w14:paraId="1A279272"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Las personas físicas habitantes </w:t>
      </w:r>
      <w:r w:rsidR="00D7541D" w:rsidRPr="002271BC">
        <w:rPr>
          <w:sz w:val="28"/>
          <w:szCs w:val="28"/>
        </w:rPr>
        <w:t>o que tengan su domicilio en</w:t>
      </w:r>
      <w:r w:rsidRPr="002271BC">
        <w:rPr>
          <w:sz w:val="28"/>
          <w:szCs w:val="28"/>
        </w:rPr>
        <w:t xml:space="preserve"> la comunidad </w:t>
      </w:r>
      <w:r w:rsidR="00D7541D" w:rsidRPr="002271BC">
        <w:rPr>
          <w:sz w:val="28"/>
          <w:szCs w:val="28"/>
        </w:rPr>
        <w:t>inmediata donde se ocasiono el</w:t>
      </w:r>
      <w:r w:rsidRPr="002271BC">
        <w:rPr>
          <w:sz w:val="28"/>
          <w:szCs w:val="28"/>
        </w:rPr>
        <w:t xml:space="preserve"> daño al ambiente</w:t>
      </w:r>
      <w:r w:rsidR="00D7541D" w:rsidRPr="002271BC">
        <w:rPr>
          <w:sz w:val="28"/>
          <w:szCs w:val="28"/>
        </w:rPr>
        <w:t xml:space="preserve"> o a la salud</w:t>
      </w:r>
      <w:r w:rsidRPr="002271BC">
        <w:rPr>
          <w:sz w:val="28"/>
          <w:szCs w:val="28"/>
        </w:rPr>
        <w:t>;</w:t>
      </w:r>
    </w:p>
    <w:p w14:paraId="7B29DCB4" w14:textId="77777777" w:rsidR="00522810" w:rsidRPr="002271BC" w:rsidRDefault="00522810" w:rsidP="002271BC">
      <w:pPr>
        <w:pStyle w:val="Texto"/>
        <w:spacing w:after="0" w:line="276" w:lineRule="auto"/>
        <w:ind w:firstLine="0"/>
        <w:rPr>
          <w:sz w:val="28"/>
          <w:szCs w:val="28"/>
        </w:rPr>
      </w:pPr>
    </w:p>
    <w:p w14:paraId="1004D590"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Las personas morales privadas mexicanas, sin fines de lucro, cuyo objeto social sea la protección al ambiente en general, o de alguno de sus elementos, cuando actúen en re</w:t>
      </w:r>
      <w:r w:rsidR="00D7541D" w:rsidRPr="002271BC">
        <w:rPr>
          <w:sz w:val="28"/>
          <w:szCs w:val="28"/>
        </w:rPr>
        <w:t>presentación de algún habitante o de la colectividad</w:t>
      </w:r>
      <w:r w:rsidRPr="002271BC">
        <w:rPr>
          <w:sz w:val="28"/>
          <w:szCs w:val="28"/>
        </w:rPr>
        <w:t>;</w:t>
      </w:r>
      <w:r w:rsidR="0043311F" w:rsidRPr="002271BC">
        <w:rPr>
          <w:sz w:val="28"/>
          <w:szCs w:val="28"/>
        </w:rPr>
        <w:t xml:space="preserve"> </w:t>
      </w:r>
    </w:p>
    <w:p w14:paraId="2481A5A5" w14:textId="77777777" w:rsidR="00522810" w:rsidRPr="002271BC" w:rsidRDefault="00522810" w:rsidP="002271BC">
      <w:pPr>
        <w:pStyle w:val="Texto"/>
        <w:spacing w:after="0" w:line="276" w:lineRule="auto"/>
        <w:ind w:firstLine="0"/>
        <w:rPr>
          <w:sz w:val="28"/>
          <w:szCs w:val="28"/>
        </w:rPr>
      </w:pPr>
    </w:p>
    <w:p w14:paraId="1CBC647D"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w:t>
      </w:r>
      <w:r w:rsidR="00D7541D" w:rsidRPr="002271BC">
        <w:rPr>
          <w:sz w:val="28"/>
          <w:szCs w:val="28"/>
        </w:rPr>
        <w:t>El Estado</w:t>
      </w:r>
      <w:r w:rsidRPr="002271BC">
        <w:rPr>
          <w:sz w:val="28"/>
          <w:szCs w:val="28"/>
        </w:rPr>
        <w:t xml:space="preserve"> a través de la procuraduría</w:t>
      </w:r>
      <w:r w:rsidR="00D7541D" w:rsidRPr="002271BC">
        <w:rPr>
          <w:sz w:val="28"/>
          <w:szCs w:val="28"/>
        </w:rPr>
        <w:t xml:space="preserve"> o sus diversas autoridades</w:t>
      </w:r>
      <w:r w:rsidR="0043311F" w:rsidRPr="002271BC">
        <w:rPr>
          <w:sz w:val="28"/>
          <w:szCs w:val="28"/>
        </w:rPr>
        <w:t xml:space="preserve">; y </w:t>
      </w:r>
    </w:p>
    <w:p w14:paraId="0267D612" w14:textId="77777777" w:rsidR="0043311F" w:rsidRPr="002271BC" w:rsidRDefault="0043311F" w:rsidP="002271BC">
      <w:pPr>
        <w:pStyle w:val="Texto"/>
        <w:spacing w:after="0" w:line="276" w:lineRule="auto"/>
        <w:ind w:firstLine="0"/>
        <w:rPr>
          <w:sz w:val="28"/>
          <w:szCs w:val="28"/>
        </w:rPr>
      </w:pPr>
    </w:p>
    <w:p w14:paraId="648C2F07" w14:textId="77777777" w:rsidR="0043311F" w:rsidRPr="002271BC" w:rsidRDefault="0043311F" w:rsidP="002271BC">
      <w:pPr>
        <w:pStyle w:val="Texto"/>
        <w:spacing w:after="0" w:line="276" w:lineRule="auto"/>
        <w:ind w:firstLine="0"/>
        <w:rPr>
          <w:sz w:val="28"/>
          <w:szCs w:val="28"/>
        </w:rPr>
      </w:pPr>
      <w:r w:rsidRPr="002271BC">
        <w:rPr>
          <w:b/>
          <w:sz w:val="28"/>
          <w:szCs w:val="28"/>
        </w:rPr>
        <w:t xml:space="preserve">IV. </w:t>
      </w:r>
      <w:r w:rsidRPr="002271BC">
        <w:rPr>
          <w:sz w:val="28"/>
          <w:szCs w:val="28"/>
        </w:rPr>
        <w:t>Los municipios a través de sus ayuntamientos;</w:t>
      </w:r>
    </w:p>
    <w:p w14:paraId="70F50C1D" w14:textId="77777777" w:rsidR="00522810" w:rsidRPr="002271BC" w:rsidRDefault="00522810" w:rsidP="002271BC">
      <w:pPr>
        <w:pStyle w:val="Texto"/>
        <w:spacing w:after="0" w:line="276" w:lineRule="auto"/>
        <w:ind w:firstLine="0"/>
        <w:rPr>
          <w:sz w:val="28"/>
          <w:szCs w:val="28"/>
        </w:rPr>
      </w:pPr>
    </w:p>
    <w:p w14:paraId="03DEACF3"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Las personas morales referidas en la fracción II de este artículo, deberán acreditar que fueron legalmente </w:t>
      </w:r>
      <w:r w:rsidRPr="002271BC">
        <w:rPr>
          <w:spacing w:val="-2"/>
          <w:sz w:val="28"/>
          <w:szCs w:val="28"/>
        </w:rPr>
        <w:t>constituidas por lo menos tres años antes de la presentación de la demanda por daño ocasionado al ambiente.</w:t>
      </w:r>
      <w:r w:rsidRPr="002271BC">
        <w:rPr>
          <w:sz w:val="28"/>
          <w:szCs w:val="28"/>
        </w:rPr>
        <w:t xml:space="preserve"> </w:t>
      </w:r>
      <w:proofErr w:type="gramStart"/>
      <w:r w:rsidRPr="002271BC">
        <w:rPr>
          <w:sz w:val="28"/>
          <w:szCs w:val="28"/>
        </w:rPr>
        <w:t>Asimismo</w:t>
      </w:r>
      <w:proofErr w:type="gramEnd"/>
      <w:r w:rsidRPr="002271BC">
        <w:rPr>
          <w:sz w:val="28"/>
          <w:szCs w:val="28"/>
        </w:rPr>
        <w:t xml:space="preserve"> deberán cumplir por los req</w:t>
      </w:r>
      <w:r w:rsidR="00D7541D" w:rsidRPr="002271BC">
        <w:rPr>
          <w:sz w:val="28"/>
          <w:szCs w:val="28"/>
        </w:rPr>
        <w:t>uisitos previstos por la normatividad civil del Estado</w:t>
      </w:r>
      <w:r w:rsidRPr="002271BC">
        <w:rPr>
          <w:sz w:val="28"/>
          <w:szCs w:val="28"/>
        </w:rPr>
        <w:t>.</w:t>
      </w:r>
    </w:p>
    <w:p w14:paraId="109D95DC" w14:textId="77777777" w:rsidR="00522810" w:rsidRPr="002271BC" w:rsidRDefault="00522810" w:rsidP="002271BC">
      <w:pPr>
        <w:pStyle w:val="Texto"/>
        <w:spacing w:after="0" w:line="276" w:lineRule="auto"/>
        <w:ind w:firstLine="0"/>
        <w:rPr>
          <w:sz w:val="28"/>
          <w:szCs w:val="28"/>
        </w:rPr>
      </w:pPr>
    </w:p>
    <w:p w14:paraId="088AD984" w14:textId="77777777" w:rsidR="00522810" w:rsidRPr="002271BC" w:rsidRDefault="00522810" w:rsidP="002271BC">
      <w:pPr>
        <w:pStyle w:val="Texto"/>
        <w:spacing w:after="0" w:line="276" w:lineRule="auto"/>
        <w:ind w:firstLine="0"/>
        <w:rPr>
          <w:sz w:val="28"/>
          <w:szCs w:val="28"/>
        </w:rPr>
      </w:pPr>
      <w:bookmarkStart w:id="29" w:name="Artículo_29"/>
      <w:r w:rsidRPr="002271BC">
        <w:rPr>
          <w:b/>
          <w:bCs/>
          <w:sz w:val="28"/>
          <w:szCs w:val="28"/>
        </w:rPr>
        <w:t xml:space="preserve">Artículo </w:t>
      </w:r>
      <w:bookmarkEnd w:id="29"/>
      <w:r w:rsidR="00D7541D" w:rsidRPr="002271BC">
        <w:rPr>
          <w:b/>
          <w:bCs/>
          <w:sz w:val="28"/>
          <w:szCs w:val="28"/>
        </w:rPr>
        <w:t>34</w:t>
      </w:r>
      <w:r w:rsidRPr="002271BC">
        <w:rPr>
          <w:b/>
          <w:bCs/>
          <w:sz w:val="28"/>
          <w:szCs w:val="28"/>
        </w:rPr>
        <w:t>.</w:t>
      </w:r>
      <w:r w:rsidRPr="002271BC">
        <w:rPr>
          <w:b/>
          <w:sz w:val="28"/>
          <w:szCs w:val="28"/>
        </w:rPr>
        <w:t xml:space="preserve">- </w:t>
      </w:r>
      <w:r w:rsidRPr="002271BC">
        <w:rPr>
          <w:sz w:val="28"/>
          <w:szCs w:val="28"/>
        </w:rPr>
        <w:t xml:space="preserve">La acción a la que hace referencia el </w:t>
      </w:r>
      <w:r w:rsidR="00704D64" w:rsidRPr="002271BC">
        <w:rPr>
          <w:sz w:val="28"/>
          <w:szCs w:val="28"/>
        </w:rPr>
        <w:t>presente Título prescribe en di</w:t>
      </w:r>
      <w:r w:rsidRPr="002271BC">
        <w:rPr>
          <w:sz w:val="28"/>
          <w:szCs w:val="28"/>
        </w:rPr>
        <w:t>e</w:t>
      </w:r>
      <w:r w:rsidR="00704D64" w:rsidRPr="002271BC">
        <w:rPr>
          <w:sz w:val="28"/>
          <w:szCs w:val="28"/>
        </w:rPr>
        <w:t>z</w:t>
      </w:r>
      <w:r w:rsidRPr="002271BC">
        <w:rPr>
          <w:sz w:val="28"/>
          <w:szCs w:val="28"/>
        </w:rPr>
        <w:t xml:space="preserve"> años, contados a partir del día en que se produzca el daño al ambiente y sus efectos.</w:t>
      </w:r>
    </w:p>
    <w:p w14:paraId="51C74018" w14:textId="77777777" w:rsidR="00522810" w:rsidRPr="002271BC" w:rsidRDefault="00522810" w:rsidP="002271BC">
      <w:pPr>
        <w:pStyle w:val="Texto"/>
        <w:spacing w:after="0" w:line="276" w:lineRule="auto"/>
        <w:ind w:firstLine="0"/>
        <w:rPr>
          <w:sz w:val="28"/>
          <w:szCs w:val="28"/>
        </w:rPr>
      </w:pPr>
    </w:p>
    <w:p w14:paraId="63F2B9D3" w14:textId="77777777" w:rsidR="00522810" w:rsidRPr="002271BC" w:rsidRDefault="00704D64" w:rsidP="002271BC">
      <w:pPr>
        <w:pStyle w:val="Texto"/>
        <w:spacing w:after="0" w:line="276" w:lineRule="auto"/>
        <w:ind w:firstLine="0"/>
        <w:rPr>
          <w:sz w:val="28"/>
          <w:szCs w:val="28"/>
        </w:rPr>
      </w:pPr>
      <w:r w:rsidRPr="002271BC">
        <w:rPr>
          <w:sz w:val="28"/>
          <w:szCs w:val="28"/>
        </w:rPr>
        <w:lastRenderedPageBreak/>
        <w:t>En caso de que se trate de actos u omisiones con incidencia ambiental, de tracto sucesivo, que genere daño o afectación ambiental cuyos efectos sean indeterminados, la acción será imprescriptible</w:t>
      </w:r>
      <w:r w:rsidR="00522810" w:rsidRPr="002271BC">
        <w:rPr>
          <w:sz w:val="28"/>
          <w:szCs w:val="28"/>
        </w:rPr>
        <w:t>.</w:t>
      </w:r>
    </w:p>
    <w:p w14:paraId="71CFBD13" w14:textId="77777777" w:rsidR="00704D64" w:rsidRPr="002271BC" w:rsidRDefault="00704D64" w:rsidP="002271BC">
      <w:pPr>
        <w:pStyle w:val="Texto"/>
        <w:spacing w:after="0" w:line="276" w:lineRule="auto"/>
        <w:ind w:firstLine="0"/>
        <w:rPr>
          <w:sz w:val="28"/>
          <w:szCs w:val="28"/>
        </w:rPr>
      </w:pPr>
      <w:bookmarkStart w:id="30" w:name="Artículo_30"/>
    </w:p>
    <w:p w14:paraId="4995718C" w14:textId="77777777" w:rsidR="007A11EF" w:rsidRPr="002271BC" w:rsidRDefault="00522810" w:rsidP="002271BC">
      <w:pPr>
        <w:pStyle w:val="Texto"/>
        <w:spacing w:after="0" w:line="276" w:lineRule="auto"/>
        <w:ind w:firstLine="0"/>
        <w:rPr>
          <w:sz w:val="28"/>
          <w:szCs w:val="28"/>
        </w:rPr>
      </w:pPr>
      <w:r w:rsidRPr="002271BC">
        <w:rPr>
          <w:b/>
          <w:bCs/>
          <w:sz w:val="28"/>
          <w:szCs w:val="28"/>
        </w:rPr>
        <w:t>Artículo 3</w:t>
      </w:r>
      <w:bookmarkEnd w:id="30"/>
      <w:r w:rsidR="00704D64" w:rsidRPr="002271BC">
        <w:rPr>
          <w:b/>
          <w:bCs/>
          <w:sz w:val="28"/>
          <w:szCs w:val="28"/>
        </w:rPr>
        <w:t>5</w:t>
      </w:r>
      <w:r w:rsidRPr="002271BC">
        <w:rPr>
          <w:b/>
          <w:bCs/>
          <w:sz w:val="28"/>
          <w:szCs w:val="28"/>
        </w:rPr>
        <w:t>.-</w:t>
      </w:r>
      <w:r w:rsidR="00704D64" w:rsidRPr="002271BC">
        <w:rPr>
          <w:sz w:val="28"/>
          <w:szCs w:val="28"/>
        </w:rPr>
        <w:t xml:space="preserve"> Serán competentes para conocer de las acciones derivadas de esta ley la Sala </w:t>
      </w:r>
      <w:r w:rsidR="007A11EF" w:rsidRPr="002271BC">
        <w:rPr>
          <w:sz w:val="28"/>
          <w:szCs w:val="28"/>
        </w:rPr>
        <w:t xml:space="preserve">Civil o </w:t>
      </w:r>
      <w:r w:rsidR="00704D64" w:rsidRPr="002271BC">
        <w:rPr>
          <w:sz w:val="28"/>
          <w:szCs w:val="28"/>
        </w:rPr>
        <w:t>Administrativa domiciliada en donde:</w:t>
      </w:r>
    </w:p>
    <w:p w14:paraId="0531D437" w14:textId="77777777" w:rsidR="00704D64" w:rsidRPr="002271BC" w:rsidRDefault="00704D64" w:rsidP="002271BC">
      <w:pPr>
        <w:pStyle w:val="Texto"/>
        <w:spacing w:after="0" w:line="276" w:lineRule="auto"/>
        <w:ind w:firstLine="0"/>
        <w:rPr>
          <w:sz w:val="28"/>
          <w:szCs w:val="28"/>
        </w:rPr>
      </w:pPr>
      <w:r w:rsidRPr="002271BC">
        <w:rPr>
          <w:sz w:val="28"/>
          <w:szCs w:val="28"/>
        </w:rPr>
        <w:t xml:space="preserve"> </w:t>
      </w:r>
    </w:p>
    <w:p w14:paraId="63A6F8FA" w14:textId="77777777" w:rsidR="007A11EF" w:rsidRPr="002271BC" w:rsidRDefault="00704D64" w:rsidP="002271BC">
      <w:pPr>
        <w:pStyle w:val="Texto"/>
        <w:spacing w:after="0" w:line="276" w:lineRule="auto"/>
        <w:ind w:firstLine="0"/>
        <w:rPr>
          <w:sz w:val="28"/>
          <w:szCs w:val="28"/>
        </w:rPr>
      </w:pPr>
      <w:r w:rsidRPr="002271BC">
        <w:rPr>
          <w:b/>
          <w:sz w:val="28"/>
          <w:szCs w:val="28"/>
        </w:rPr>
        <w:t>I.</w:t>
      </w:r>
      <w:r w:rsidRPr="002271BC">
        <w:rPr>
          <w:sz w:val="28"/>
          <w:szCs w:val="28"/>
        </w:rPr>
        <w:t xml:space="preserve"> Haya tenido lugar el daño y/o afectación ambiental;</w:t>
      </w:r>
    </w:p>
    <w:p w14:paraId="17AA751A" w14:textId="77777777" w:rsidR="00704D64" w:rsidRPr="002271BC" w:rsidRDefault="00704D64" w:rsidP="002271BC">
      <w:pPr>
        <w:pStyle w:val="Texto"/>
        <w:spacing w:after="0" w:line="276" w:lineRule="auto"/>
        <w:ind w:firstLine="0"/>
        <w:rPr>
          <w:sz w:val="28"/>
          <w:szCs w:val="28"/>
        </w:rPr>
      </w:pPr>
      <w:r w:rsidRPr="002271BC">
        <w:rPr>
          <w:sz w:val="28"/>
          <w:szCs w:val="28"/>
        </w:rPr>
        <w:t xml:space="preserve"> </w:t>
      </w:r>
    </w:p>
    <w:p w14:paraId="015B179A" w14:textId="77777777" w:rsidR="00522810" w:rsidRPr="002271BC" w:rsidRDefault="00704D64" w:rsidP="002271BC">
      <w:pPr>
        <w:pStyle w:val="Texto"/>
        <w:spacing w:after="0" w:line="276" w:lineRule="auto"/>
        <w:ind w:firstLine="0"/>
        <w:rPr>
          <w:sz w:val="28"/>
          <w:szCs w:val="28"/>
        </w:rPr>
      </w:pPr>
      <w:r w:rsidRPr="002271BC">
        <w:rPr>
          <w:b/>
          <w:sz w:val="28"/>
          <w:szCs w:val="28"/>
        </w:rPr>
        <w:t>II.</w:t>
      </w:r>
      <w:r w:rsidRPr="002271BC">
        <w:rPr>
          <w:sz w:val="28"/>
          <w:szCs w:val="28"/>
        </w:rPr>
        <w:t xml:space="preserve"> Haya tenido lugar la acción u omisión causante del daño y/o afectación ambiental; o,</w:t>
      </w:r>
    </w:p>
    <w:p w14:paraId="1EA5286B" w14:textId="77777777" w:rsidR="007A11EF" w:rsidRPr="002271BC" w:rsidRDefault="007A11EF" w:rsidP="002271BC">
      <w:pPr>
        <w:pStyle w:val="Texto"/>
        <w:spacing w:after="0" w:line="276" w:lineRule="auto"/>
        <w:ind w:firstLine="0"/>
        <w:rPr>
          <w:sz w:val="28"/>
          <w:szCs w:val="28"/>
        </w:rPr>
      </w:pPr>
    </w:p>
    <w:p w14:paraId="410C5090" w14:textId="77777777" w:rsidR="00704D64" w:rsidRPr="002271BC" w:rsidRDefault="00704D64" w:rsidP="002271BC">
      <w:pPr>
        <w:pStyle w:val="Texto"/>
        <w:spacing w:after="0" w:line="276" w:lineRule="auto"/>
        <w:ind w:firstLine="0"/>
        <w:rPr>
          <w:sz w:val="28"/>
          <w:szCs w:val="28"/>
        </w:rPr>
      </w:pPr>
      <w:r w:rsidRPr="002271BC">
        <w:rPr>
          <w:b/>
          <w:sz w:val="28"/>
          <w:szCs w:val="28"/>
        </w:rPr>
        <w:t>III.</w:t>
      </w:r>
      <w:r w:rsidRPr="002271BC">
        <w:rPr>
          <w:sz w:val="28"/>
          <w:szCs w:val="28"/>
        </w:rPr>
        <w:t xml:space="preserve"> Tenga su domicilio el demandado, dentro del territorio del Estado.</w:t>
      </w:r>
    </w:p>
    <w:p w14:paraId="107B726E" w14:textId="77777777" w:rsidR="00522810" w:rsidRPr="002271BC" w:rsidRDefault="00522810" w:rsidP="002271BC">
      <w:pPr>
        <w:pStyle w:val="Texto"/>
        <w:spacing w:after="0" w:line="276" w:lineRule="auto"/>
        <w:ind w:firstLine="0"/>
        <w:rPr>
          <w:b/>
          <w:bCs/>
          <w:sz w:val="28"/>
          <w:szCs w:val="28"/>
        </w:rPr>
      </w:pPr>
    </w:p>
    <w:p w14:paraId="6AE1941D" w14:textId="77777777" w:rsidR="00522810" w:rsidRPr="002271BC" w:rsidRDefault="00704D64" w:rsidP="002271BC">
      <w:pPr>
        <w:pStyle w:val="Texto"/>
        <w:spacing w:after="0" w:line="276" w:lineRule="auto"/>
        <w:ind w:firstLine="0"/>
        <w:jc w:val="center"/>
        <w:rPr>
          <w:b/>
          <w:bCs/>
          <w:sz w:val="28"/>
          <w:szCs w:val="28"/>
        </w:rPr>
      </w:pPr>
      <w:r w:rsidRPr="002271BC">
        <w:rPr>
          <w:b/>
          <w:bCs/>
          <w:sz w:val="28"/>
          <w:szCs w:val="28"/>
        </w:rPr>
        <w:t>CAPÍTULO SEGUNDO</w:t>
      </w:r>
    </w:p>
    <w:p w14:paraId="6AFC188A" w14:textId="77777777" w:rsidR="00522810" w:rsidRPr="002271BC" w:rsidRDefault="005E66CE" w:rsidP="002271BC">
      <w:pPr>
        <w:pStyle w:val="Texto"/>
        <w:spacing w:after="0" w:line="276" w:lineRule="auto"/>
        <w:ind w:firstLine="0"/>
        <w:jc w:val="center"/>
        <w:rPr>
          <w:b/>
          <w:bCs/>
          <w:sz w:val="28"/>
          <w:szCs w:val="28"/>
        </w:rPr>
      </w:pPr>
      <w:r w:rsidRPr="002271BC">
        <w:rPr>
          <w:b/>
          <w:bCs/>
          <w:sz w:val="28"/>
          <w:szCs w:val="28"/>
        </w:rPr>
        <w:t>T</w:t>
      </w:r>
      <w:r w:rsidR="00522810" w:rsidRPr="002271BC">
        <w:rPr>
          <w:b/>
          <w:bCs/>
          <w:sz w:val="28"/>
          <w:szCs w:val="28"/>
        </w:rPr>
        <w:t>utela anticipada y medidas cautelares</w:t>
      </w:r>
    </w:p>
    <w:p w14:paraId="644657A6" w14:textId="77777777" w:rsidR="00522810" w:rsidRPr="002271BC" w:rsidRDefault="00522810" w:rsidP="002271BC">
      <w:pPr>
        <w:pStyle w:val="Texto"/>
        <w:spacing w:after="0" w:line="276" w:lineRule="auto"/>
        <w:ind w:firstLine="0"/>
        <w:jc w:val="center"/>
        <w:rPr>
          <w:b/>
          <w:bCs/>
          <w:sz w:val="28"/>
          <w:szCs w:val="28"/>
        </w:rPr>
      </w:pPr>
    </w:p>
    <w:p w14:paraId="799D5C55" w14:textId="77777777" w:rsidR="00704D64" w:rsidRPr="002271BC" w:rsidRDefault="00522810" w:rsidP="002271BC">
      <w:pPr>
        <w:pStyle w:val="Texto"/>
        <w:spacing w:after="0" w:line="276" w:lineRule="auto"/>
        <w:ind w:firstLine="0"/>
        <w:rPr>
          <w:sz w:val="28"/>
          <w:szCs w:val="28"/>
        </w:rPr>
      </w:pPr>
      <w:bookmarkStart w:id="31" w:name="Artículo_31"/>
      <w:r w:rsidRPr="002271BC">
        <w:rPr>
          <w:b/>
          <w:bCs/>
          <w:sz w:val="28"/>
          <w:szCs w:val="28"/>
        </w:rPr>
        <w:t>Artículo 3</w:t>
      </w:r>
      <w:bookmarkEnd w:id="31"/>
      <w:r w:rsidR="00704D64" w:rsidRPr="002271BC">
        <w:rPr>
          <w:b/>
          <w:bCs/>
          <w:sz w:val="28"/>
          <w:szCs w:val="28"/>
        </w:rPr>
        <w:t>6</w:t>
      </w:r>
      <w:r w:rsidRPr="002271BC">
        <w:rPr>
          <w:b/>
          <w:bCs/>
          <w:sz w:val="28"/>
          <w:szCs w:val="28"/>
        </w:rPr>
        <w:t>.-</w:t>
      </w:r>
      <w:r w:rsidRPr="002271BC">
        <w:rPr>
          <w:sz w:val="28"/>
          <w:szCs w:val="28"/>
        </w:rPr>
        <w:t xml:space="preserve"> </w:t>
      </w:r>
      <w:r w:rsidR="00704D64" w:rsidRPr="002271BC">
        <w:rPr>
          <w:sz w:val="28"/>
          <w:szCs w:val="28"/>
        </w:rPr>
        <w:t xml:space="preserve">La autoridad jurisdiccional que admita las demandas sobre acciones de responsabilidad ambiental, ordenará inmediatamente la suspensión de toda acción u omisión que consume, continúe o perpetúe el daño o afectación ambiental reclamada. </w:t>
      </w:r>
    </w:p>
    <w:p w14:paraId="24EC31B3" w14:textId="77777777" w:rsidR="00704D64" w:rsidRPr="002271BC" w:rsidRDefault="00704D64" w:rsidP="002271BC">
      <w:pPr>
        <w:pStyle w:val="Texto"/>
        <w:spacing w:after="0" w:line="276" w:lineRule="auto"/>
        <w:ind w:firstLine="0"/>
        <w:rPr>
          <w:sz w:val="28"/>
          <w:szCs w:val="28"/>
        </w:rPr>
      </w:pPr>
    </w:p>
    <w:p w14:paraId="143B6D95" w14:textId="77777777" w:rsidR="00522810" w:rsidRPr="002271BC" w:rsidRDefault="00704D64" w:rsidP="002271BC">
      <w:pPr>
        <w:pStyle w:val="Texto"/>
        <w:spacing w:after="0" w:line="276" w:lineRule="auto"/>
        <w:ind w:firstLine="0"/>
        <w:rPr>
          <w:sz w:val="28"/>
          <w:szCs w:val="28"/>
        </w:rPr>
      </w:pPr>
      <w:r w:rsidRPr="002271BC">
        <w:rPr>
          <w:sz w:val="28"/>
          <w:szCs w:val="28"/>
        </w:rPr>
        <w:t>Sin perjuicio de lo anterior, la autoridad jurisdiccional ordenará a la Secretaría y a la Procuraduría, que impongan inmediatamente las medidas preventivas y correctivas procedentes en el ámbito de sus atribuciones.</w:t>
      </w:r>
    </w:p>
    <w:p w14:paraId="46E7A088" w14:textId="77777777" w:rsidR="00522810" w:rsidRPr="002271BC" w:rsidRDefault="00522810" w:rsidP="002271BC">
      <w:pPr>
        <w:pStyle w:val="Texto"/>
        <w:spacing w:after="0" w:line="276" w:lineRule="auto"/>
        <w:ind w:firstLine="0"/>
        <w:rPr>
          <w:sz w:val="28"/>
          <w:szCs w:val="28"/>
        </w:rPr>
      </w:pPr>
    </w:p>
    <w:p w14:paraId="3F064C1C" w14:textId="77777777" w:rsidR="00522810" w:rsidRPr="002271BC" w:rsidRDefault="00522810" w:rsidP="002271BC">
      <w:pPr>
        <w:pStyle w:val="Texto"/>
        <w:spacing w:after="0" w:line="276" w:lineRule="auto"/>
        <w:ind w:firstLine="0"/>
        <w:rPr>
          <w:sz w:val="28"/>
          <w:szCs w:val="28"/>
        </w:rPr>
      </w:pPr>
      <w:bookmarkStart w:id="32" w:name="Artículo_32"/>
      <w:r w:rsidRPr="002271BC">
        <w:rPr>
          <w:b/>
          <w:bCs/>
          <w:sz w:val="28"/>
          <w:szCs w:val="28"/>
        </w:rPr>
        <w:t>Artículo 3</w:t>
      </w:r>
      <w:bookmarkEnd w:id="32"/>
      <w:r w:rsidR="00704D64" w:rsidRPr="002271BC">
        <w:rPr>
          <w:b/>
          <w:bCs/>
          <w:sz w:val="28"/>
          <w:szCs w:val="28"/>
        </w:rPr>
        <w:t>7</w:t>
      </w:r>
      <w:r w:rsidRPr="002271BC">
        <w:rPr>
          <w:b/>
          <w:bCs/>
          <w:sz w:val="28"/>
          <w:szCs w:val="28"/>
        </w:rPr>
        <w:t>.-</w:t>
      </w:r>
      <w:r w:rsidRPr="002271BC">
        <w:rPr>
          <w:sz w:val="28"/>
          <w:szCs w:val="28"/>
        </w:rPr>
        <w:t xml:space="preserve"> En adición a lo dispuesto</w:t>
      </w:r>
      <w:r w:rsidR="007A11EF" w:rsidRPr="002271BC">
        <w:rPr>
          <w:sz w:val="28"/>
          <w:szCs w:val="28"/>
        </w:rPr>
        <w:t xml:space="preserve"> por</w:t>
      </w:r>
      <w:r w:rsidR="00704D64" w:rsidRPr="002271BC">
        <w:rPr>
          <w:sz w:val="28"/>
          <w:szCs w:val="28"/>
        </w:rPr>
        <w:t xml:space="preserve"> las leyes </w:t>
      </w:r>
      <w:r w:rsidR="007A11EF" w:rsidRPr="002271BC">
        <w:rPr>
          <w:sz w:val="28"/>
          <w:szCs w:val="28"/>
        </w:rPr>
        <w:t xml:space="preserve">civiles y administrativas </w:t>
      </w:r>
      <w:r w:rsidR="00704D64" w:rsidRPr="002271BC">
        <w:rPr>
          <w:sz w:val="28"/>
          <w:szCs w:val="28"/>
        </w:rPr>
        <w:t>supletorias aplicables</w:t>
      </w:r>
      <w:r w:rsidRPr="002271BC">
        <w:rPr>
          <w:sz w:val="28"/>
          <w:szCs w:val="28"/>
        </w:rPr>
        <w:t>, durante el procedimiento el Juez podrá decretar las medidas precautorias siguientes:</w:t>
      </w:r>
    </w:p>
    <w:p w14:paraId="6FA2ABAE" w14:textId="77777777" w:rsidR="00522810" w:rsidRPr="002271BC" w:rsidRDefault="00522810" w:rsidP="002271BC">
      <w:pPr>
        <w:pStyle w:val="Texto"/>
        <w:spacing w:after="0" w:line="276" w:lineRule="auto"/>
        <w:ind w:firstLine="0"/>
        <w:rPr>
          <w:sz w:val="28"/>
          <w:szCs w:val="28"/>
        </w:rPr>
      </w:pPr>
    </w:p>
    <w:p w14:paraId="4EA1266D"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El aseguramiento de documentos, libros, cosas, papeles y bienes relacionados con los daños, así como con el cumplimiento de las </w:t>
      </w:r>
      <w:r w:rsidRPr="002271BC">
        <w:rPr>
          <w:sz w:val="28"/>
          <w:szCs w:val="28"/>
        </w:rPr>
        <w:lastRenderedPageBreak/>
        <w:t>obligaciones jurídicas del demandado, previstas por las Leyes ambientales y los tratados internacionales de los que México sea Parte, y</w:t>
      </w:r>
    </w:p>
    <w:p w14:paraId="174BF2F3" w14:textId="77777777" w:rsidR="00522810" w:rsidRPr="002271BC" w:rsidRDefault="00522810" w:rsidP="002271BC">
      <w:pPr>
        <w:pStyle w:val="Texto"/>
        <w:spacing w:after="0" w:line="276" w:lineRule="auto"/>
        <w:ind w:firstLine="0"/>
        <w:rPr>
          <w:sz w:val="28"/>
          <w:szCs w:val="28"/>
        </w:rPr>
      </w:pPr>
    </w:p>
    <w:p w14:paraId="57B41577"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El aseguramiento o toma de muestras de sustancias peligrosas, materiales, residuos, líquidos, contaminantes y de los elementos naturales relacionados con el daño ocasionado al ambiente.</w:t>
      </w:r>
    </w:p>
    <w:p w14:paraId="32A8511F" w14:textId="77777777" w:rsidR="00522810" w:rsidRPr="002271BC" w:rsidRDefault="00522810" w:rsidP="002271BC">
      <w:pPr>
        <w:pStyle w:val="Texto"/>
        <w:spacing w:after="0" w:line="276" w:lineRule="auto"/>
        <w:ind w:firstLine="0"/>
        <w:rPr>
          <w:sz w:val="28"/>
          <w:szCs w:val="28"/>
        </w:rPr>
      </w:pPr>
    </w:p>
    <w:p w14:paraId="7E3CD266" w14:textId="77777777" w:rsidR="005E66CE" w:rsidRPr="002271BC" w:rsidRDefault="00522810" w:rsidP="002271BC">
      <w:pPr>
        <w:pStyle w:val="Texto"/>
        <w:spacing w:after="0" w:line="276" w:lineRule="auto"/>
        <w:ind w:firstLine="0"/>
        <w:rPr>
          <w:sz w:val="28"/>
          <w:szCs w:val="28"/>
        </w:rPr>
      </w:pPr>
      <w:bookmarkStart w:id="33" w:name="Artículo_33"/>
      <w:r w:rsidRPr="002271BC">
        <w:rPr>
          <w:b/>
          <w:bCs/>
          <w:sz w:val="28"/>
          <w:szCs w:val="28"/>
        </w:rPr>
        <w:t>Artículo 3</w:t>
      </w:r>
      <w:bookmarkEnd w:id="33"/>
      <w:r w:rsidR="005E66CE" w:rsidRPr="002271BC">
        <w:rPr>
          <w:b/>
          <w:bCs/>
          <w:sz w:val="28"/>
          <w:szCs w:val="28"/>
        </w:rPr>
        <w:t>8</w:t>
      </w:r>
      <w:r w:rsidRPr="002271BC">
        <w:rPr>
          <w:b/>
          <w:bCs/>
          <w:sz w:val="28"/>
          <w:szCs w:val="28"/>
        </w:rPr>
        <w:t>.</w:t>
      </w:r>
      <w:r w:rsidRPr="002271BC">
        <w:rPr>
          <w:sz w:val="28"/>
          <w:szCs w:val="28"/>
        </w:rPr>
        <w:t>- Los terceros propietarios o poseedores de los inmuebles en los que se haya ocasionado el daño</w:t>
      </w:r>
      <w:r w:rsidR="005E66CE" w:rsidRPr="002271BC">
        <w:rPr>
          <w:sz w:val="28"/>
          <w:szCs w:val="28"/>
        </w:rPr>
        <w:t xml:space="preserve"> ambiental</w:t>
      </w:r>
      <w:r w:rsidRPr="002271BC">
        <w:rPr>
          <w:sz w:val="28"/>
          <w:szCs w:val="28"/>
        </w:rPr>
        <w:t xml:space="preserve"> estarán obligados a permitir las medidas precautorias que resuelva el órgano jurisdiccional. </w:t>
      </w:r>
    </w:p>
    <w:p w14:paraId="7E607F79" w14:textId="77777777" w:rsidR="005E66CE" w:rsidRPr="002271BC" w:rsidRDefault="005E66CE" w:rsidP="002271BC">
      <w:pPr>
        <w:pStyle w:val="Texto"/>
        <w:spacing w:after="0" w:line="276" w:lineRule="auto"/>
        <w:ind w:firstLine="0"/>
        <w:rPr>
          <w:sz w:val="28"/>
          <w:szCs w:val="28"/>
        </w:rPr>
      </w:pPr>
    </w:p>
    <w:p w14:paraId="57073EDD" w14:textId="77777777" w:rsidR="00522810" w:rsidRPr="002271BC" w:rsidRDefault="00522810" w:rsidP="002271BC">
      <w:pPr>
        <w:pStyle w:val="Texto"/>
        <w:spacing w:after="0" w:line="276" w:lineRule="auto"/>
        <w:ind w:firstLine="0"/>
        <w:rPr>
          <w:sz w:val="28"/>
          <w:szCs w:val="28"/>
        </w:rPr>
      </w:pPr>
      <w:r w:rsidRPr="002271BC">
        <w:rPr>
          <w:sz w:val="28"/>
          <w:szCs w:val="28"/>
        </w:rPr>
        <w:t>En todo caso tendrán derecho de repetir respecto a la persona que resulta responsable de ocasionar dichos daños.</w:t>
      </w:r>
    </w:p>
    <w:p w14:paraId="4C039281" w14:textId="77777777" w:rsidR="00522810" w:rsidRPr="002271BC" w:rsidRDefault="00522810" w:rsidP="002271BC">
      <w:pPr>
        <w:pStyle w:val="Texto"/>
        <w:spacing w:after="0" w:line="276" w:lineRule="auto"/>
        <w:rPr>
          <w:sz w:val="28"/>
          <w:szCs w:val="28"/>
        </w:rPr>
      </w:pPr>
    </w:p>
    <w:p w14:paraId="4018401F" w14:textId="77777777" w:rsidR="00522810" w:rsidRPr="002271BC" w:rsidRDefault="005E66CE" w:rsidP="002271BC">
      <w:pPr>
        <w:pStyle w:val="Texto"/>
        <w:spacing w:after="0" w:line="276" w:lineRule="auto"/>
        <w:ind w:firstLine="0"/>
        <w:jc w:val="center"/>
        <w:rPr>
          <w:b/>
          <w:bCs/>
          <w:sz w:val="28"/>
          <w:szCs w:val="28"/>
        </w:rPr>
      </w:pPr>
      <w:r w:rsidRPr="002271BC">
        <w:rPr>
          <w:b/>
          <w:bCs/>
          <w:sz w:val="28"/>
          <w:szCs w:val="28"/>
        </w:rPr>
        <w:t>CAPÍTULO TERCERO</w:t>
      </w:r>
    </w:p>
    <w:p w14:paraId="7D60B641" w14:textId="77777777" w:rsidR="00522810" w:rsidRPr="002271BC" w:rsidRDefault="005E66CE" w:rsidP="002271BC">
      <w:pPr>
        <w:pStyle w:val="Texto"/>
        <w:spacing w:after="0" w:line="276" w:lineRule="auto"/>
        <w:ind w:firstLine="0"/>
        <w:jc w:val="center"/>
        <w:rPr>
          <w:b/>
          <w:bCs/>
          <w:sz w:val="28"/>
          <w:szCs w:val="28"/>
        </w:rPr>
      </w:pPr>
      <w:r w:rsidRPr="002271BC">
        <w:rPr>
          <w:b/>
          <w:bCs/>
          <w:sz w:val="28"/>
          <w:szCs w:val="28"/>
        </w:rPr>
        <w:t>E</w:t>
      </w:r>
      <w:r w:rsidR="00522810" w:rsidRPr="002271BC">
        <w:rPr>
          <w:b/>
          <w:bCs/>
          <w:sz w:val="28"/>
          <w:szCs w:val="28"/>
        </w:rPr>
        <w:t>lementos de prueba</w:t>
      </w:r>
    </w:p>
    <w:p w14:paraId="023CE962" w14:textId="77777777" w:rsidR="00522810" w:rsidRPr="002271BC" w:rsidRDefault="00522810" w:rsidP="002271BC">
      <w:pPr>
        <w:pStyle w:val="Texto"/>
        <w:spacing w:after="0" w:line="276" w:lineRule="auto"/>
        <w:ind w:firstLine="0"/>
        <w:jc w:val="center"/>
        <w:rPr>
          <w:b/>
          <w:bCs/>
          <w:sz w:val="28"/>
          <w:szCs w:val="28"/>
        </w:rPr>
      </w:pPr>
    </w:p>
    <w:p w14:paraId="75D1FB30" w14:textId="77777777" w:rsidR="00522810" w:rsidRPr="002271BC" w:rsidRDefault="00522810" w:rsidP="002271BC">
      <w:pPr>
        <w:pStyle w:val="Texto"/>
        <w:spacing w:after="0" w:line="276" w:lineRule="auto"/>
        <w:ind w:firstLine="0"/>
        <w:rPr>
          <w:sz w:val="28"/>
          <w:szCs w:val="28"/>
        </w:rPr>
      </w:pPr>
      <w:bookmarkStart w:id="34" w:name="Artículo_34"/>
      <w:r w:rsidRPr="002271BC">
        <w:rPr>
          <w:b/>
          <w:bCs/>
          <w:sz w:val="28"/>
          <w:szCs w:val="28"/>
        </w:rPr>
        <w:t>Artículo 3</w:t>
      </w:r>
      <w:bookmarkEnd w:id="34"/>
      <w:r w:rsidR="005E66CE" w:rsidRPr="002271BC">
        <w:rPr>
          <w:b/>
          <w:bCs/>
          <w:sz w:val="28"/>
          <w:szCs w:val="28"/>
        </w:rPr>
        <w:t>9</w:t>
      </w:r>
      <w:r w:rsidRPr="002271BC">
        <w:rPr>
          <w:b/>
          <w:bCs/>
          <w:sz w:val="28"/>
          <w:szCs w:val="28"/>
        </w:rPr>
        <w:t>.-</w:t>
      </w:r>
      <w:r w:rsidRPr="002271BC">
        <w:rPr>
          <w:sz w:val="28"/>
          <w:szCs w:val="28"/>
        </w:rPr>
        <w:t xml:space="preserve"> El órgano jurisdiccional podrá allegarse oficiosamente de los medios de prueba que considere necesarios, sin más </w:t>
      </w:r>
      <w:r w:rsidR="005E66CE" w:rsidRPr="002271BC">
        <w:rPr>
          <w:sz w:val="28"/>
          <w:szCs w:val="28"/>
        </w:rPr>
        <w:t>limitaciones</w:t>
      </w:r>
      <w:r w:rsidRPr="002271BC">
        <w:rPr>
          <w:sz w:val="28"/>
          <w:szCs w:val="28"/>
        </w:rPr>
        <w:t xml:space="preserve"> que las establecidas en la ley.</w:t>
      </w:r>
    </w:p>
    <w:p w14:paraId="139E4F30" w14:textId="77777777" w:rsidR="00522810" w:rsidRPr="002271BC" w:rsidRDefault="00522810" w:rsidP="002271BC">
      <w:pPr>
        <w:pStyle w:val="Texto"/>
        <w:spacing w:after="0" w:line="276" w:lineRule="auto"/>
        <w:rPr>
          <w:sz w:val="28"/>
          <w:szCs w:val="28"/>
        </w:rPr>
      </w:pPr>
    </w:p>
    <w:p w14:paraId="3B509A76" w14:textId="77777777" w:rsidR="00522810" w:rsidRPr="002271BC" w:rsidRDefault="00522810" w:rsidP="002271BC">
      <w:pPr>
        <w:pStyle w:val="Texto"/>
        <w:spacing w:after="0" w:line="276" w:lineRule="auto"/>
        <w:ind w:firstLine="0"/>
        <w:rPr>
          <w:sz w:val="28"/>
          <w:szCs w:val="28"/>
        </w:rPr>
      </w:pPr>
      <w:r w:rsidRPr="002271BC">
        <w:rPr>
          <w:sz w:val="28"/>
          <w:szCs w:val="28"/>
        </w:rPr>
        <w:t>El Juez requerirá a la Secretaría y a la Procuraduría para que aporten todos los elementos periciales, testimoniales, documentales y demás indicios y elementos de prueba con los que cuenten. Los servidores públicos estarán obligados a cumplir con dicha obligación.</w:t>
      </w:r>
    </w:p>
    <w:p w14:paraId="1E427949" w14:textId="77777777" w:rsidR="00522810" w:rsidRPr="002271BC" w:rsidRDefault="00522810" w:rsidP="002271BC">
      <w:pPr>
        <w:pStyle w:val="Texto"/>
        <w:spacing w:after="0" w:line="276" w:lineRule="auto"/>
        <w:rPr>
          <w:sz w:val="28"/>
          <w:szCs w:val="28"/>
        </w:rPr>
      </w:pPr>
    </w:p>
    <w:p w14:paraId="7733A5E1" w14:textId="77777777" w:rsidR="00522810" w:rsidRPr="002271BC" w:rsidRDefault="00522810" w:rsidP="002271BC">
      <w:pPr>
        <w:pStyle w:val="Texto"/>
        <w:spacing w:after="0" w:line="276" w:lineRule="auto"/>
        <w:ind w:firstLine="0"/>
        <w:rPr>
          <w:sz w:val="28"/>
          <w:szCs w:val="28"/>
        </w:rPr>
      </w:pPr>
      <w:bookmarkStart w:id="35" w:name="Artículo_35"/>
      <w:r w:rsidRPr="002271BC">
        <w:rPr>
          <w:b/>
          <w:bCs/>
          <w:sz w:val="28"/>
          <w:szCs w:val="28"/>
        </w:rPr>
        <w:t xml:space="preserve">Artículo </w:t>
      </w:r>
      <w:bookmarkEnd w:id="35"/>
      <w:r w:rsidR="005E66CE" w:rsidRPr="002271BC">
        <w:rPr>
          <w:b/>
          <w:bCs/>
          <w:sz w:val="28"/>
          <w:szCs w:val="28"/>
        </w:rPr>
        <w:t>40</w:t>
      </w:r>
      <w:r w:rsidRPr="002271BC">
        <w:rPr>
          <w:b/>
          <w:bCs/>
          <w:sz w:val="28"/>
          <w:szCs w:val="28"/>
        </w:rPr>
        <w:t>.-</w:t>
      </w:r>
      <w:r w:rsidRPr="002271BC">
        <w:rPr>
          <w:sz w:val="28"/>
          <w:szCs w:val="28"/>
        </w:rPr>
        <w:t xml:space="preserve"> Para acreditar los hechos o circunstancias en relación al estado base, el daño ocasionado al ambiente</w:t>
      </w:r>
      <w:r w:rsidR="005E66CE" w:rsidRPr="002271BC">
        <w:rPr>
          <w:sz w:val="28"/>
          <w:szCs w:val="28"/>
        </w:rPr>
        <w:t xml:space="preserve"> y/o a la salud</w:t>
      </w:r>
      <w:r w:rsidRPr="002271BC">
        <w:rPr>
          <w:sz w:val="28"/>
          <w:szCs w:val="28"/>
        </w:rPr>
        <w:t>, así como el nexo causal, las partes y las autoridades podrán utilizar fotografías, imágenes de satélite, estudios de poblaciones y en general toda clase de elementos aportados por la técnica y la ciencia.</w:t>
      </w:r>
    </w:p>
    <w:p w14:paraId="136FAA11" w14:textId="77777777" w:rsidR="00522810" w:rsidRPr="002271BC" w:rsidRDefault="00522810" w:rsidP="002271BC">
      <w:pPr>
        <w:pStyle w:val="Texto"/>
        <w:spacing w:after="0" w:line="276" w:lineRule="auto"/>
        <w:rPr>
          <w:sz w:val="28"/>
          <w:szCs w:val="28"/>
        </w:rPr>
      </w:pPr>
    </w:p>
    <w:p w14:paraId="3DDC156F" w14:textId="77777777" w:rsidR="00522810" w:rsidRPr="002271BC" w:rsidRDefault="00522810" w:rsidP="002271BC">
      <w:pPr>
        <w:pStyle w:val="Texto"/>
        <w:spacing w:after="0" w:line="276" w:lineRule="auto"/>
        <w:ind w:firstLine="0"/>
        <w:rPr>
          <w:sz w:val="28"/>
          <w:szCs w:val="28"/>
        </w:rPr>
      </w:pPr>
      <w:bookmarkStart w:id="36" w:name="Artículo_36"/>
      <w:r w:rsidRPr="002271BC">
        <w:rPr>
          <w:b/>
          <w:bCs/>
          <w:sz w:val="28"/>
          <w:szCs w:val="28"/>
        </w:rPr>
        <w:lastRenderedPageBreak/>
        <w:t xml:space="preserve">Artículo </w:t>
      </w:r>
      <w:bookmarkEnd w:id="36"/>
      <w:r w:rsidR="005E66CE" w:rsidRPr="002271BC">
        <w:rPr>
          <w:b/>
          <w:bCs/>
          <w:sz w:val="28"/>
          <w:szCs w:val="28"/>
        </w:rPr>
        <w:t>41</w:t>
      </w:r>
      <w:r w:rsidRPr="002271BC">
        <w:rPr>
          <w:b/>
          <w:bCs/>
          <w:sz w:val="28"/>
          <w:szCs w:val="28"/>
        </w:rPr>
        <w:t>.</w:t>
      </w:r>
      <w:r w:rsidRPr="002271BC">
        <w:rPr>
          <w:sz w:val="28"/>
          <w:szCs w:val="28"/>
        </w:rPr>
        <w:t>-</w:t>
      </w:r>
      <w:r w:rsidR="0043311F" w:rsidRPr="002271BC">
        <w:rPr>
          <w:sz w:val="28"/>
          <w:szCs w:val="28"/>
        </w:rPr>
        <w:t xml:space="preserve"> </w:t>
      </w:r>
      <w:r w:rsidRPr="002271BC">
        <w:rPr>
          <w:sz w:val="28"/>
          <w:szCs w:val="28"/>
        </w:rPr>
        <w:t>El estado base se determinará a partir de la mejor información disponible al momento de su valoración.</w:t>
      </w:r>
    </w:p>
    <w:p w14:paraId="3F2F1333" w14:textId="77777777" w:rsidR="00522810" w:rsidRPr="002271BC" w:rsidRDefault="00522810" w:rsidP="002271BC">
      <w:pPr>
        <w:pStyle w:val="Texto"/>
        <w:spacing w:after="0" w:line="276" w:lineRule="auto"/>
        <w:rPr>
          <w:sz w:val="28"/>
          <w:szCs w:val="28"/>
        </w:rPr>
      </w:pPr>
    </w:p>
    <w:p w14:paraId="0C005722"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El nexo de causalidad entre el daño ocasionado y la conducta imputada al demandado debe probarse en la sustanciación del juicio. </w:t>
      </w:r>
      <w:r w:rsidR="005E66CE" w:rsidRPr="002271BC">
        <w:rPr>
          <w:sz w:val="28"/>
          <w:szCs w:val="28"/>
        </w:rPr>
        <w:t>La autoridad jurisdiccional</w:t>
      </w:r>
      <w:r w:rsidRPr="002271BC">
        <w:rPr>
          <w:sz w:val="28"/>
          <w:szCs w:val="28"/>
        </w:rPr>
        <w:t xml:space="preserve"> considerará en su valoración la naturaleza intrínseca de la conducta y la forma en que se ha desarrollado para generar o causar el daño.</w:t>
      </w:r>
    </w:p>
    <w:p w14:paraId="041B7165" w14:textId="77777777" w:rsidR="0043311F" w:rsidRPr="002271BC" w:rsidRDefault="0043311F" w:rsidP="002271BC">
      <w:pPr>
        <w:pStyle w:val="Texto"/>
        <w:spacing w:after="0" w:line="276" w:lineRule="auto"/>
        <w:ind w:firstLine="0"/>
        <w:rPr>
          <w:sz w:val="28"/>
          <w:szCs w:val="28"/>
        </w:rPr>
      </w:pPr>
    </w:p>
    <w:p w14:paraId="2BD9F274" w14:textId="77777777" w:rsidR="0043311F" w:rsidRPr="002271BC" w:rsidRDefault="0043311F" w:rsidP="002271BC">
      <w:pPr>
        <w:pStyle w:val="Texto"/>
        <w:spacing w:after="0" w:line="276" w:lineRule="auto"/>
        <w:ind w:firstLine="0"/>
        <w:rPr>
          <w:sz w:val="28"/>
          <w:szCs w:val="28"/>
        </w:rPr>
      </w:pPr>
      <w:r w:rsidRPr="002271BC">
        <w:rPr>
          <w:b/>
          <w:sz w:val="28"/>
          <w:szCs w:val="28"/>
        </w:rPr>
        <w:t>Artículo 42.-</w:t>
      </w:r>
      <w:r w:rsidRPr="002271BC">
        <w:rPr>
          <w:sz w:val="28"/>
          <w:szCs w:val="28"/>
        </w:rPr>
        <w:t xml:space="preserve"> A efecto de determinar el daño o la afectación ambiental, la autoridad jurisdiccional solicitará de igual manera a la Secretaría, instituciones académicas, centros de investigación, y/u organismos del sector público, social y privado, la formulación de un dictamen técnico al respecto, quienes podrán utilizar la información con la que cuenten, incluyendo la relativa al procedimiento, para la elaboración del dictamen al que se hace referencia.</w:t>
      </w:r>
    </w:p>
    <w:p w14:paraId="63371FE9" w14:textId="77777777" w:rsidR="00522810" w:rsidRPr="002271BC" w:rsidRDefault="00522810" w:rsidP="002271BC">
      <w:pPr>
        <w:pStyle w:val="Texto"/>
        <w:spacing w:after="0" w:line="276" w:lineRule="auto"/>
        <w:ind w:firstLine="0"/>
        <w:rPr>
          <w:sz w:val="28"/>
          <w:szCs w:val="28"/>
        </w:rPr>
      </w:pPr>
    </w:p>
    <w:p w14:paraId="54D00A54" w14:textId="77777777" w:rsidR="00522810" w:rsidRPr="002271BC" w:rsidRDefault="005E66CE" w:rsidP="002271BC">
      <w:pPr>
        <w:pStyle w:val="Texto"/>
        <w:spacing w:after="0" w:line="276" w:lineRule="auto"/>
        <w:ind w:firstLine="0"/>
        <w:jc w:val="center"/>
        <w:rPr>
          <w:b/>
          <w:bCs/>
          <w:sz w:val="28"/>
          <w:szCs w:val="28"/>
        </w:rPr>
      </w:pPr>
      <w:r w:rsidRPr="002271BC">
        <w:rPr>
          <w:b/>
          <w:bCs/>
          <w:sz w:val="28"/>
          <w:szCs w:val="28"/>
        </w:rPr>
        <w:t>CAPÍTULO CUARTO</w:t>
      </w:r>
    </w:p>
    <w:p w14:paraId="4C292CCE" w14:textId="77777777" w:rsidR="00522810" w:rsidRPr="002271BC" w:rsidRDefault="005E66CE" w:rsidP="002271BC">
      <w:pPr>
        <w:pStyle w:val="Texto"/>
        <w:spacing w:after="0" w:line="276" w:lineRule="auto"/>
        <w:ind w:firstLine="0"/>
        <w:jc w:val="center"/>
        <w:rPr>
          <w:b/>
          <w:bCs/>
          <w:sz w:val="28"/>
          <w:szCs w:val="28"/>
        </w:rPr>
      </w:pPr>
      <w:r w:rsidRPr="002271BC">
        <w:rPr>
          <w:b/>
          <w:bCs/>
          <w:sz w:val="28"/>
          <w:szCs w:val="28"/>
        </w:rPr>
        <w:t>S</w:t>
      </w:r>
      <w:r w:rsidR="00522810" w:rsidRPr="002271BC">
        <w:rPr>
          <w:b/>
          <w:bCs/>
          <w:sz w:val="28"/>
          <w:szCs w:val="28"/>
        </w:rPr>
        <w:t>entencia, ejecución y seguimiento</w:t>
      </w:r>
    </w:p>
    <w:p w14:paraId="62A8B114" w14:textId="77777777" w:rsidR="00522810" w:rsidRPr="002271BC" w:rsidRDefault="00522810" w:rsidP="002271BC">
      <w:pPr>
        <w:pStyle w:val="Texto"/>
        <w:spacing w:after="0" w:line="276" w:lineRule="auto"/>
        <w:ind w:firstLine="0"/>
        <w:jc w:val="center"/>
        <w:rPr>
          <w:b/>
          <w:bCs/>
          <w:sz w:val="28"/>
          <w:szCs w:val="28"/>
        </w:rPr>
      </w:pPr>
    </w:p>
    <w:p w14:paraId="7C9E28B9" w14:textId="77777777" w:rsidR="00522810" w:rsidRPr="002271BC" w:rsidRDefault="00522810" w:rsidP="002271BC">
      <w:pPr>
        <w:pStyle w:val="Texto"/>
        <w:spacing w:after="0" w:line="276" w:lineRule="auto"/>
        <w:ind w:firstLine="0"/>
        <w:rPr>
          <w:sz w:val="28"/>
          <w:szCs w:val="28"/>
        </w:rPr>
      </w:pPr>
      <w:bookmarkStart w:id="37" w:name="Artículo_37"/>
      <w:r w:rsidRPr="002271BC">
        <w:rPr>
          <w:b/>
          <w:bCs/>
          <w:sz w:val="28"/>
          <w:szCs w:val="28"/>
        </w:rPr>
        <w:t xml:space="preserve">Artículo </w:t>
      </w:r>
      <w:bookmarkEnd w:id="37"/>
      <w:r w:rsidR="007A11EF" w:rsidRPr="002271BC">
        <w:rPr>
          <w:b/>
          <w:bCs/>
          <w:sz w:val="28"/>
          <w:szCs w:val="28"/>
        </w:rPr>
        <w:t>43</w:t>
      </w:r>
      <w:r w:rsidRPr="002271BC">
        <w:rPr>
          <w:b/>
          <w:bCs/>
          <w:sz w:val="28"/>
          <w:szCs w:val="28"/>
        </w:rPr>
        <w:t>.-</w:t>
      </w:r>
      <w:r w:rsidRPr="002271BC">
        <w:rPr>
          <w:sz w:val="28"/>
          <w:szCs w:val="28"/>
        </w:rPr>
        <w:t xml:space="preserve"> Adem</w:t>
      </w:r>
      <w:r w:rsidR="00591255" w:rsidRPr="002271BC">
        <w:rPr>
          <w:sz w:val="28"/>
          <w:szCs w:val="28"/>
        </w:rPr>
        <w:t xml:space="preserve">ás de lo previsto por </w:t>
      </w:r>
      <w:r w:rsidR="007A11EF" w:rsidRPr="002271BC">
        <w:rPr>
          <w:sz w:val="28"/>
          <w:szCs w:val="28"/>
        </w:rPr>
        <w:t>leyes civiles y administrativas supletorias aplicables</w:t>
      </w:r>
      <w:r w:rsidRPr="002271BC">
        <w:rPr>
          <w:sz w:val="28"/>
          <w:szCs w:val="28"/>
        </w:rPr>
        <w:t>, la sentencia condenatoria que se dicte deberá precisar:</w:t>
      </w:r>
    </w:p>
    <w:p w14:paraId="5A8D46F4" w14:textId="77777777" w:rsidR="00522810" w:rsidRPr="002271BC" w:rsidRDefault="00522810" w:rsidP="002271BC">
      <w:pPr>
        <w:pStyle w:val="Texto"/>
        <w:spacing w:after="0" w:line="276" w:lineRule="auto"/>
        <w:ind w:firstLine="0"/>
        <w:rPr>
          <w:sz w:val="28"/>
          <w:szCs w:val="28"/>
        </w:rPr>
      </w:pPr>
    </w:p>
    <w:p w14:paraId="78E7E151"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La obligación de reparar ambientalmente el daño que corr</w:t>
      </w:r>
      <w:r w:rsidR="007A11EF" w:rsidRPr="002271BC">
        <w:rPr>
          <w:sz w:val="28"/>
          <w:szCs w:val="28"/>
        </w:rPr>
        <w:t>esponda, especificando las acciones o abstenciones a realizar por el responsable;</w:t>
      </w:r>
    </w:p>
    <w:p w14:paraId="72BBE918" w14:textId="77777777" w:rsidR="00522810" w:rsidRPr="002271BC" w:rsidRDefault="00522810" w:rsidP="002271BC">
      <w:pPr>
        <w:pStyle w:val="Texto"/>
        <w:spacing w:after="0" w:line="276" w:lineRule="auto"/>
        <w:ind w:firstLine="0"/>
        <w:rPr>
          <w:sz w:val="28"/>
          <w:szCs w:val="28"/>
        </w:rPr>
      </w:pPr>
    </w:p>
    <w:p w14:paraId="2DEA238C"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La obligación de compensar ambientalmente </w:t>
      </w:r>
      <w:r w:rsidR="007A11EF" w:rsidRPr="002271BC">
        <w:rPr>
          <w:sz w:val="28"/>
          <w:szCs w:val="28"/>
        </w:rPr>
        <w:t xml:space="preserve">el daño causado, </w:t>
      </w:r>
      <w:r w:rsidRPr="002271BC">
        <w:rPr>
          <w:sz w:val="28"/>
          <w:szCs w:val="28"/>
        </w:rPr>
        <w:t>a través de las acciones que procedan, en forma total o parcial;</w:t>
      </w:r>
    </w:p>
    <w:p w14:paraId="0A628602" w14:textId="77777777" w:rsidR="00522810" w:rsidRPr="002271BC" w:rsidRDefault="00522810" w:rsidP="002271BC">
      <w:pPr>
        <w:pStyle w:val="Texto"/>
        <w:spacing w:after="0" w:line="276" w:lineRule="auto"/>
        <w:ind w:firstLine="0"/>
        <w:rPr>
          <w:sz w:val="28"/>
          <w:szCs w:val="28"/>
        </w:rPr>
      </w:pPr>
    </w:p>
    <w:p w14:paraId="00BBAD88"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Las medidas y acciones necesarias para evitar que se incremente el daño ocasionado al ambiente;</w:t>
      </w:r>
    </w:p>
    <w:p w14:paraId="3AFCF3BA" w14:textId="77777777" w:rsidR="00522810" w:rsidRPr="002271BC" w:rsidRDefault="00522810" w:rsidP="002271BC">
      <w:pPr>
        <w:pStyle w:val="Texto"/>
        <w:spacing w:after="0" w:line="276" w:lineRule="auto"/>
        <w:ind w:firstLine="0"/>
        <w:rPr>
          <w:sz w:val="28"/>
          <w:szCs w:val="28"/>
        </w:rPr>
      </w:pPr>
    </w:p>
    <w:p w14:paraId="151EFEB1" w14:textId="77777777" w:rsidR="00522810" w:rsidRPr="002271BC" w:rsidRDefault="00522810" w:rsidP="002271BC">
      <w:pPr>
        <w:pStyle w:val="Texto"/>
        <w:spacing w:after="0" w:line="276" w:lineRule="auto"/>
        <w:ind w:firstLine="0"/>
        <w:rPr>
          <w:sz w:val="28"/>
          <w:szCs w:val="28"/>
        </w:rPr>
      </w:pPr>
      <w:r w:rsidRPr="002271BC">
        <w:rPr>
          <w:b/>
          <w:sz w:val="28"/>
          <w:szCs w:val="28"/>
        </w:rPr>
        <w:lastRenderedPageBreak/>
        <w:t>IV.</w:t>
      </w:r>
      <w:r w:rsidRPr="002271BC">
        <w:rPr>
          <w:sz w:val="28"/>
          <w:szCs w:val="28"/>
        </w:rPr>
        <w:t xml:space="preserve"> El </w:t>
      </w:r>
      <w:r w:rsidR="007A11EF" w:rsidRPr="002271BC">
        <w:rPr>
          <w:sz w:val="28"/>
          <w:szCs w:val="28"/>
        </w:rPr>
        <w:t xml:space="preserve">monto y el </w:t>
      </w:r>
      <w:r w:rsidRPr="002271BC">
        <w:rPr>
          <w:sz w:val="28"/>
          <w:szCs w:val="28"/>
        </w:rPr>
        <w:t>pago de la Sanción Económica que resulte procedente, así como los razonamientos y justificación respecto al por qué el monto impuesto es suficiente para lograr los fines de inhibición y prevención general y especial;</w:t>
      </w:r>
      <w:r w:rsidR="007A11EF" w:rsidRPr="002271BC">
        <w:rPr>
          <w:sz w:val="28"/>
          <w:szCs w:val="28"/>
        </w:rPr>
        <w:t xml:space="preserve"> y</w:t>
      </w:r>
    </w:p>
    <w:p w14:paraId="611D7C41" w14:textId="77777777" w:rsidR="00522810" w:rsidRPr="002271BC" w:rsidRDefault="00522810" w:rsidP="002271BC">
      <w:pPr>
        <w:pStyle w:val="Texto"/>
        <w:spacing w:after="0" w:line="276" w:lineRule="auto"/>
        <w:ind w:firstLine="0"/>
        <w:rPr>
          <w:sz w:val="28"/>
          <w:szCs w:val="28"/>
        </w:rPr>
      </w:pPr>
    </w:p>
    <w:p w14:paraId="4334AD0B" w14:textId="77777777" w:rsidR="00522810" w:rsidRPr="002271BC" w:rsidRDefault="00522810" w:rsidP="002271BC">
      <w:pPr>
        <w:pStyle w:val="Texto"/>
        <w:spacing w:after="0" w:line="276" w:lineRule="auto"/>
        <w:ind w:firstLine="0"/>
        <w:rPr>
          <w:sz w:val="28"/>
          <w:szCs w:val="28"/>
        </w:rPr>
      </w:pPr>
      <w:r w:rsidRPr="002271BC">
        <w:rPr>
          <w:b/>
          <w:sz w:val="28"/>
          <w:szCs w:val="28"/>
        </w:rPr>
        <w:t>V.</w:t>
      </w:r>
      <w:r w:rsidRPr="002271BC">
        <w:rPr>
          <w:sz w:val="28"/>
          <w:szCs w:val="28"/>
        </w:rPr>
        <w:t xml:space="preserve"> Los plazos para el cumplimiento de las obligaciones del responsable.</w:t>
      </w:r>
    </w:p>
    <w:p w14:paraId="56DF5A42" w14:textId="77777777" w:rsidR="00522810" w:rsidRPr="002271BC" w:rsidRDefault="00522810" w:rsidP="002271BC">
      <w:pPr>
        <w:pStyle w:val="Texto"/>
        <w:spacing w:after="0" w:line="276" w:lineRule="auto"/>
        <w:ind w:firstLine="0"/>
        <w:rPr>
          <w:sz w:val="28"/>
          <w:szCs w:val="28"/>
        </w:rPr>
      </w:pPr>
    </w:p>
    <w:p w14:paraId="519678F5" w14:textId="77777777" w:rsidR="00522810" w:rsidRPr="002271BC" w:rsidRDefault="00522810" w:rsidP="002271BC">
      <w:pPr>
        <w:pStyle w:val="Texto"/>
        <w:spacing w:after="0" w:line="276" w:lineRule="auto"/>
        <w:ind w:firstLine="0"/>
        <w:rPr>
          <w:spacing w:val="-2"/>
          <w:sz w:val="28"/>
          <w:szCs w:val="28"/>
        </w:rPr>
      </w:pPr>
      <w:bookmarkStart w:id="38" w:name="Artículo_39"/>
      <w:r w:rsidRPr="002271BC">
        <w:rPr>
          <w:b/>
          <w:bCs/>
          <w:sz w:val="28"/>
          <w:szCs w:val="28"/>
        </w:rPr>
        <w:t xml:space="preserve">Artículo </w:t>
      </w:r>
      <w:bookmarkEnd w:id="38"/>
      <w:r w:rsidR="007A11EF" w:rsidRPr="002271BC">
        <w:rPr>
          <w:b/>
          <w:bCs/>
          <w:sz w:val="28"/>
          <w:szCs w:val="28"/>
        </w:rPr>
        <w:t>44</w:t>
      </w:r>
      <w:r w:rsidRPr="002271BC">
        <w:rPr>
          <w:sz w:val="28"/>
          <w:szCs w:val="28"/>
        </w:rPr>
        <w:t xml:space="preserve">.- </w:t>
      </w:r>
      <w:r w:rsidRPr="002271BC">
        <w:rPr>
          <w:spacing w:val="-2"/>
          <w:sz w:val="28"/>
          <w:szCs w:val="28"/>
        </w:rPr>
        <w:t>En la determinación de las medidas de reparación y compensación ambiental se considerará:</w:t>
      </w:r>
    </w:p>
    <w:p w14:paraId="14AB26D3" w14:textId="77777777" w:rsidR="00522810" w:rsidRPr="002271BC" w:rsidRDefault="00522810" w:rsidP="002271BC">
      <w:pPr>
        <w:pStyle w:val="Texto"/>
        <w:spacing w:after="0" w:line="276" w:lineRule="auto"/>
        <w:ind w:firstLine="0"/>
        <w:rPr>
          <w:spacing w:val="-2"/>
          <w:sz w:val="28"/>
          <w:szCs w:val="28"/>
        </w:rPr>
      </w:pPr>
    </w:p>
    <w:p w14:paraId="04FD1BA3"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El criterio de equivalencia recurso-recurso o servicio-servicio;</w:t>
      </w:r>
    </w:p>
    <w:p w14:paraId="7D19EB6B" w14:textId="77777777" w:rsidR="00522810" w:rsidRPr="002271BC" w:rsidRDefault="00522810" w:rsidP="002271BC">
      <w:pPr>
        <w:pStyle w:val="Texto"/>
        <w:spacing w:after="0" w:line="276" w:lineRule="auto"/>
        <w:ind w:firstLine="0"/>
        <w:rPr>
          <w:sz w:val="28"/>
          <w:szCs w:val="28"/>
        </w:rPr>
      </w:pPr>
    </w:p>
    <w:p w14:paraId="66695258"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Las acciones que proporcionen recursos naturales o Servicios Ambientales del mismo tipo, calidad y cantidad que los dañados;</w:t>
      </w:r>
    </w:p>
    <w:p w14:paraId="7188D827" w14:textId="77777777" w:rsidR="00522810" w:rsidRPr="002271BC" w:rsidRDefault="00522810" w:rsidP="002271BC">
      <w:pPr>
        <w:pStyle w:val="Texto"/>
        <w:spacing w:after="0" w:line="276" w:lineRule="auto"/>
        <w:ind w:firstLine="0"/>
        <w:rPr>
          <w:sz w:val="28"/>
          <w:szCs w:val="28"/>
        </w:rPr>
      </w:pPr>
    </w:p>
    <w:p w14:paraId="29D9365F"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Las mejores tecnologías disponibles;</w:t>
      </w:r>
    </w:p>
    <w:p w14:paraId="0D07AB10" w14:textId="77777777" w:rsidR="00522810" w:rsidRPr="002271BC" w:rsidRDefault="00522810" w:rsidP="002271BC">
      <w:pPr>
        <w:pStyle w:val="Texto"/>
        <w:spacing w:after="0" w:line="276" w:lineRule="auto"/>
        <w:ind w:firstLine="0"/>
        <w:rPr>
          <w:sz w:val="28"/>
          <w:szCs w:val="28"/>
        </w:rPr>
      </w:pPr>
    </w:p>
    <w:p w14:paraId="7A3A4266" w14:textId="77777777" w:rsidR="00522810" w:rsidRPr="002271BC" w:rsidRDefault="00522810" w:rsidP="002271BC">
      <w:pPr>
        <w:pStyle w:val="Texto"/>
        <w:spacing w:after="0" w:line="276" w:lineRule="auto"/>
        <w:ind w:firstLine="0"/>
        <w:rPr>
          <w:sz w:val="28"/>
          <w:szCs w:val="28"/>
        </w:rPr>
      </w:pPr>
      <w:r w:rsidRPr="002271BC">
        <w:rPr>
          <w:b/>
          <w:sz w:val="28"/>
          <w:szCs w:val="28"/>
        </w:rPr>
        <w:t>IV.</w:t>
      </w:r>
      <w:r w:rsidRPr="002271BC">
        <w:rPr>
          <w:sz w:val="28"/>
          <w:szCs w:val="28"/>
        </w:rPr>
        <w:t xml:space="preserve"> Su viabilidad y permanencia en el tiempo;</w:t>
      </w:r>
    </w:p>
    <w:p w14:paraId="28124F19" w14:textId="77777777" w:rsidR="00522810" w:rsidRPr="002271BC" w:rsidRDefault="00522810" w:rsidP="002271BC">
      <w:pPr>
        <w:pStyle w:val="Texto"/>
        <w:spacing w:after="0" w:line="276" w:lineRule="auto"/>
        <w:ind w:firstLine="0"/>
        <w:rPr>
          <w:sz w:val="28"/>
          <w:szCs w:val="28"/>
        </w:rPr>
      </w:pPr>
    </w:p>
    <w:p w14:paraId="6171384A" w14:textId="77777777" w:rsidR="00522810" w:rsidRPr="002271BC" w:rsidRDefault="00522810" w:rsidP="002271BC">
      <w:pPr>
        <w:pStyle w:val="Texto"/>
        <w:spacing w:after="0" w:line="276" w:lineRule="auto"/>
        <w:ind w:firstLine="0"/>
        <w:rPr>
          <w:sz w:val="28"/>
          <w:szCs w:val="28"/>
        </w:rPr>
      </w:pPr>
      <w:r w:rsidRPr="002271BC">
        <w:rPr>
          <w:b/>
          <w:sz w:val="28"/>
          <w:szCs w:val="28"/>
        </w:rPr>
        <w:t>V.</w:t>
      </w:r>
      <w:r w:rsidRPr="002271BC">
        <w:rPr>
          <w:sz w:val="28"/>
          <w:szCs w:val="28"/>
        </w:rPr>
        <w:t xml:space="preserve"> El costo que implica aplicar la medida;</w:t>
      </w:r>
    </w:p>
    <w:p w14:paraId="4F89504A" w14:textId="77777777" w:rsidR="00522810" w:rsidRPr="002271BC" w:rsidRDefault="00522810" w:rsidP="002271BC">
      <w:pPr>
        <w:pStyle w:val="Texto"/>
        <w:spacing w:after="0" w:line="276" w:lineRule="auto"/>
        <w:ind w:firstLine="0"/>
        <w:rPr>
          <w:sz w:val="28"/>
          <w:szCs w:val="28"/>
        </w:rPr>
      </w:pPr>
    </w:p>
    <w:p w14:paraId="61DA05D1" w14:textId="77777777" w:rsidR="00522810" w:rsidRPr="002271BC" w:rsidRDefault="00522810" w:rsidP="002271BC">
      <w:pPr>
        <w:pStyle w:val="Texto"/>
        <w:spacing w:after="0" w:line="276" w:lineRule="auto"/>
        <w:ind w:firstLine="0"/>
        <w:rPr>
          <w:sz w:val="28"/>
          <w:szCs w:val="28"/>
        </w:rPr>
      </w:pPr>
      <w:r w:rsidRPr="002271BC">
        <w:rPr>
          <w:b/>
          <w:sz w:val="28"/>
          <w:szCs w:val="28"/>
        </w:rPr>
        <w:t>VI.</w:t>
      </w:r>
      <w:r w:rsidRPr="002271BC">
        <w:rPr>
          <w:sz w:val="28"/>
          <w:szCs w:val="28"/>
        </w:rPr>
        <w:t xml:space="preserve"> El efecto en la salud y la seguridad pública;</w:t>
      </w:r>
    </w:p>
    <w:p w14:paraId="041E0217" w14:textId="77777777" w:rsidR="00522810" w:rsidRPr="002271BC" w:rsidRDefault="00522810" w:rsidP="002271BC">
      <w:pPr>
        <w:pStyle w:val="Texto"/>
        <w:spacing w:after="0" w:line="276" w:lineRule="auto"/>
        <w:ind w:firstLine="0"/>
        <w:rPr>
          <w:sz w:val="28"/>
          <w:szCs w:val="28"/>
        </w:rPr>
      </w:pPr>
    </w:p>
    <w:p w14:paraId="0E42D3B2" w14:textId="77777777" w:rsidR="00522810" w:rsidRPr="002271BC" w:rsidRDefault="00522810" w:rsidP="002271BC">
      <w:pPr>
        <w:pStyle w:val="Texto"/>
        <w:spacing w:after="0" w:line="276" w:lineRule="auto"/>
        <w:ind w:firstLine="0"/>
        <w:rPr>
          <w:sz w:val="28"/>
          <w:szCs w:val="28"/>
        </w:rPr>
      </w:pPr>
      <w:r w:rsidRPr="002271BC">
        <w:rPr>
          <w:b/>
          <w:sz w:val="28"/>
          <w:szCs w:val="28"/>
        </w:rPr>
        <w:t>VII.</w:t>
      </w:r>
      <w:r w:rsidRPr="002271BC">
        <w:rPr>
          <w:sz w:val="28"/>
          <w:szCs w:val="28"/>
        </w:rPr>
        <w:t xml:space="preserve"> La probabilidad de éxito de cada medida;</w:t>
      </w:r>
    </w:p>
    <w:p w14:paraId="34C01501" w14:textId="77777777" w:rsidR="00522810" w:rsidRPr="002271BC" w:rsidRDefault="00522810" w:rsidP="002271BC">
      <w:pPr>
        <w:pStyle w:val="Texto"/>
        <w:spacing w:after="0" w:line="276" w:lineRule="auto"/>
        <w:ind w:firstLine="0"/>
        <w:rPr>
          <w:sz w:val="28"/>
          <w:szCs w:val="28"/>
        </w:rPr>
      </w:pPr>
    </w:p>
    <w:p w14:paraId="47F289D3" w14:textId="77777777" w:rsidR="00522810" w:rsidRPr="002271BC" w:rsidRDefault="00522810" w:rsidP="002271BC">
      <w:pPr>
        <w:pStyle w:val="Texto"/>
        <w:spacing w:after="0" w:line="276" w:lineRule="auto"/>
        <w:ind w:firstLine="0"/>
        <w:rPr>
          <w:sz w:val="28"/>
          <w:szCs w:val="28"/>
        </w:rPr>
      </w:pPr>
      <w:r w:rsidRPr="002271BC">
        <w:rPr>
          <w:b/>
          <w:sz w:val="28"/>
          <w:szCs w:val="28"/>
        </w:rPr>
        <w:t>VIII.</w:t>
      </w:r>
      <w:r w:rsidRPr="002271BC">
        <w:rPr>
          <w:sz w:val="28"/>
          <w:szCs w:val="28"/>
        </w:rPr>
        <w:t xml:space="preserve"> El grado en que cada medida servirá para prevenir daños futuros y evitar riesgos como consecuencia de su aplicación;</w:t>
      </w:r>
    </w:p>
    <w:p w14:paraId="3E9E41EA" w14:textId="77777777" w:rsidR="00522810" w:rsidRPr="002271BC" w:rsidRDefault="00522810" w:rsidP="002271BC">
      <w:pPr>
        <w:pStyle w:val="Texto"/>
        <w:spacing w:after="0" w:line="276" w:lineRule="auto"/>
        <w:ind w:firstLine="0"/>
        <w:rPr>
          <w:sz w:val="28"/>
          <w:szCs w:val="28"/>
        </w:rPr>
      </w:pPr>
    </w:p>
    <w:p w14:paraId="585374D0" w14:textId="77777777" w:rsidR="00522810" w:rsidRPr="002271BC" w:rsidRDefault="00522810" w:rsidP="002271BC">
      <w:pPr>
        <w:pStyle w:val="Texto"/>
        <w:spacing w:after="0" w:line="276" w:lineRule="auto"/>
        <w:ind w:firstLine="0"/>
        <w:rPr>
          <w:sz w:val="28"/>
          <w:szCs w:val="28"/>
        </w:rPr>
      </w:pPr>
      <w:r w:rsidRPr="002271BC">
        <w:rPr>
          <w:b/>
          <w:sz w:val="28"/>
          <w:szCs w:val="28"/>
        </w:rPr>
        <w:t>IX.</w:t>
      </w:r>
      <w:r w:rsidRPr="002271BC">
        <w:rPr>
          <w:sz w:val="28"/>
          <w:szCs w:val="28"/>
        </w:rPr>
        <w:t xml:space="preserve"> El grado en que cada medida beneficiará al ecosistema dañado;</w:t>
      </w:r>
    </w:p>
    <w:p w14:paraId="14B5425B" w14:textId="77777777" w:rsidR="00522810" w:rsidRPr="002271BC" w:rsidRDefault="00522810" w:rsidP="002271BC">
      <w:pPr>
        <w:pStyle w:val="Texto"/>
        <w:spacing w:after="0" w:line="276" w:lineRule="auto"/>
        <w:ind w:firstLine="0"/>
        <w:rPr>
          <w:sz w:val="28"/>
          <w:szCs w:val="28"/>
        </w:rPr>
      </w:pPr>
    </w:p>
    <w:p w14:paraId="08BF5B07" w14:textId="77777777" w:rsidR="00522810" w:rsidRPr="002271BC" w:rsidRDefault="00522810" w:rsidP="002271BC">
      <w:pPr>
        <w:pStyle w:val="Texto"/>
        <w:spacing w:after="0" w:line="276" w:lineRule="auto"/>
        <w:ind w:firstLine="0"/>
        <w:rPr>
          <w:sz w:val="28"/>
          <w:szCs w:val="28"/>
        </w:rPr>
      </w:pPr>
      <w:r w:rsidRPr="002271BC">
        <w:rPr>
          <w:b/>
          <w:sz w:val="28"/>
          <w:szCs w:val="28"/>
        </w:rPr>
        <w:t>X.</w:t>
      </w:r>
      <w:r w:rsidRPr="002271BC">
        <w:rPr>
          <w:sz w:val="28"/>
          <w:szCs w:val="28"/>
        </w:rPr>
        <w:t xml:space="preserve"> El grado en que cada medida tendrá en cuenta los correspondientes intereses sociales, económicos y culturales de la localidad;</w:t>
      </w:r>
    </w:p>
    <w:p w14:paraId="3013D756" w14:textId="77777777" w:rsidR="00522810" w:rsidRPr="002271BC" w:rsidRDefault="00522810" w:rsidP="002271BC">
      <w:pPr>
        <w:pStyle w:val="Texto"/>
        <w:spacing w:after="0" w:line="276" w:lineRule="auto"/>
        <w:ind w:firstLine="0"/>
        <w:rPr>
          <w:sz w:val="28"/>
          <w:szCs w:val="28"/>
        </w:rPr>
      </w:pPr>
    </w:p>
    <w:p w14:paraId="0438D623" w14:textId="77777777" w:rsidR="00522810" w:rsidRPr="002271BC" w:rsidRDefault="00522810" w:rsidP="002271BC">
      <w:pPr>
        <w:pStyle w:val="Texto"/>
        <w:spacing w:after="0" w:line="276" w:lineRule="auto"/>
        <w:ind w:firstLine="0"/>
        <w:rPr>
          <w:sz w:val="28"/>
          <w:szCs w:val="28"/>
        </w:rPr>
      </w:pPr>
      <w:r w:rsidRPr="002271BC">
        <w:rPr>
          <w:b/>
          <w:sz w:val="28"/>
          <w:szCs w:val="28"/>
        </w:rPr>
        <w:t>XI.</w:t>
      </w:r>
      <w:r w:rsidRPr="002271BC">
        <w:rPr>
          <w:sz w:val="28"/>
          <w:szCs w:val="28"/>
        </w:rPr>
        <w:t xml:space="preserve"> El periodo de tiempo requerido para la recuperación de los ciclos biológicos que fueron afectados por el daño causado al ecosistema;</w:t>
      </w:r>
    </w:p>
    <w:p w14:paraId="137BB2AB" w14:textId="77777777" w:rsidR="00522810" w:rsidRPr="002271BC" w:rsidRDefault="00522810" w:rsidP="002271BC">
      <w:pPr>
        <w:pStyle w:val="Texto"/>
        <w:spacing w:after="0" w:line="276" w:lineRule="auto"/>
        <w:ind w:firstLine="0"/>
        <w:rPr>
          <w:sz w:val="28"/>
          <w:szCs w:val="28"/>
        </w:rPr>
      </w:pPr>
    </w:p>
    <w:p w14:paraId="0B81F535" w14:textId="77777777" w:rsidR="00522810" w:rsidRPr="002271BC" w:rsidRDefault="00522810" w:rsidP="002271BC">
      <w:pPr>
        <w:pStyle w:val="Texto"/>
        <w:spacing w:after="0" w:line="276" w:lineRule="auto"/>
        <w:ind w:firstLine="0"/>
        <w:rPr>
          <w:sz w:val="28"/>
          <w:szCs w:val="28"/>
        </w:rPr>
      </w:pPr>
      <w:r w:rsidRPr="002271BC">
        <w:rPr>
          <w:b/>
          <w:sz w:val="28"/>
          <w:szCs w:val="28"/>
        </w:rPr>
        <w:t>XII.</w:t>
      </w:r>
      <w:r w:rsidRPr="002271BC">
        <w:rPr>
          <w:sz w:val="28"/>
          <w:szCs w:val="28"/>
        </w:rPr>
        <w:t xml:space="preserve"> El grado en que cada una de las medidas logra reparar el lugar que ha sufrido el daño ambiental, y</w:t>
      </w:r>
    </w:p>
    <w:p w14:paraId="13A8B6BE" w14:textId="77777777" w:rsidR="00522810" w:rsidRPr="002271BC" w:rsidRDefault="00522810" w:rsidP="002271BC">
      <w:pPr>
        <w:pStyle w:val="Texto"/>
        <w:spacing w:after="0" w:line="276" w:lineRule="auto"/>
        <w:ind w:firstLine="0"/>
        <w:rPr>
          <w:sz w:val="28"/>
          <w:szCs w:val="28"/>
        </w:rPr>
      </w:pPr>
    </w:p>
    <w:p w14:paraId="4A774B40" w14:textId="77777777" w:rsidR="00522810" w:rsidRPr="002271BC" w:rsidRDefault="00522810" w:rsidP="002271BC">
      <w:pPr>
        <w:pStyle w:val="Texto"/>
        <w:spacing w:after="0" w:line="276" w:lineRule="auto"/>
        <w:ind w:firstLine="0"/>
        <w:rPr>
          <w:sz w:val="28"/>
          <w:szCs w:val="28"/>
        </w:rPr>
      </w:pPr>
      <w:r w:rsidRPr="002271BC">
        <w:rPr>
          <w:b/>
          <w:sz w:val="28"/>
          <w:szCs w:val="28"/>
        </w:rPr>
        <w:t>XIII.</w:t>
      </w:r>
      <w:r w:rsidRPr="002271BC">
        <w:rPr>
          <w:sz w:val="28"/>
          <w:szCs w:val="28"/>
        </w:rPr>
        <w:t xml:space="preserve"> La vinculación geográfica con el lugar dañado.</w:t>
      </w:r>
    </w:p>
    <w:p w14:paraId="5D8EA0E1" w14:textId="77777777" w:rsidR="00522810" w:rsidRPr="002271BC" w:rsidRDefault="00522810" w:rsidP="002271BC">
      <w:pPr>
        <w:pStyle w:val="Texto"/>
        <w:spacing w:after="0" w:line="276" w:lineRule="auto"/>
        <w:ind w:firstLine="0"/>
        <w:rPr>
          <w:sz w:val="28"/>
          <w:szCs w:val="28"/>
        </w:rPr>
      </w:pPr>
    </w:p>
    <w:p w14:paraId="43BEAE48" w14:textId="77777777" w:rsidR="00522810" w:rsidRPr="002271BC" w:rsidRDefault="00522810" w:rsidP="002271BC">
      <w:pPr>
        <w:pStyle w:val="Texto"/>
        <w:spacing w:after="0" w:line="276" w:lineRule="auto"/>
        <w:ind w:firstLine="0"/>
        <w:rPr>
          <w:sz w:val="28"/>
          <w:szCs w:val="28"/>
        </w:rPr>
      </w:pPr>
      <w:bookmarkStart w:id="39" w:name="Artículo_41"/>
      <w:r w:rsidRPr="002271BC">
        <w:rPr>
          <w:b/>
          <w:bCs/>
          <w:sz w:val="28"/>
          <w:szCs w:val="28"/>
        </w:rPr>
        <w:t>Artículo 4</w:t>
      </w:r>
      <w:bookmarkEnd w:id="39"/>
      <w:r w:rsidR="007A11EF" w:rsidRPr="002271BC">
        <w:rPr>
          <w:b/>
          <w:bCs/>
          <w:sz w:val="28"/>
          <w:szCs w:val="28"/>
        </w:rPr>
        <w:t>5</w:t>
      </w:r>
      <w:r w:rsidRPr="002271BC">
        <w:rPr>
          <w:b/>
          <w:bCs/>
          <w:sz w:val="28"/>
          <w:szCs w:val="28"/>
        </w:rPr>
        <w:t>.-</w:t>
      </w:r>
      <w:r w:rsidRPr="002271BC">
        <w:rPr>
          <w:sz w:val="28"/>
          <w:szCs w:val="28"/>
        </w:rPr>
        <w:t xml:space="preserve"> El plazo para el cumplimiento de las obligaciones materia de la presente Ley, será fijado por el Juez tomando en consideración:</w:t>
      </w:r>
    </w:p>
    <w:p w14:paraId="0530D222" w14:textId="77777777" w:rsidR="00522810" w:rsidRPr="002271BC" w:rsidRDefault="00522810" w:rsidP="002271BC">
      <w:pPr>
        <w:pStyle w:val="Texto"/>
        <w:spacing w:after="0" w:line="276" w:lineRule="auto"/>
        <w:ind w:firstLine="0"/>
        <w:rPr>
          <w:sz w:val="28"/>
          <w:szCs w:val="28"/>
        </w:rPr>
      </w:pPr>
    </w:p>
    <w:p w14:paraId="3CFA0AE3" w14:textId="77777777" w:rsidR="00522810" w:rsidRPr="002271BC" w:rsidRDefault="00522810" w:rsidP="002271BC">
      <w:pPr>
        <w:pStyle w:val="Texto"/>
        <w:spacing w:after="0" w:line="276" w:lineRule="auto"/>
        <w:ind w:firstLine="0"/>
        <w:rPr>
          <w:sz w:val="28"/>
          <w:szCs w:val="28"/>
        </w:rPr>
      </w:pPr>
      <w:r w:rsidRPr="002271BC">
        <w:rPr>
          <w:b/>
          <w:sz w:val="28"/>
          <w:szCs w:val="28"/>
        </w:rPr>
        <w:t>I.</w:t>
      </w:r>
      <w:r w:rsidRPr="002271BC">
        <w:rPr>
          <w:sz w:val="28"/>
          <w:szCs w:val="28"/>
        </w:rPr>
        <w:t xml:space="preserve"> La naturaleza de las obras o actos necesarios para reparar el daño ocasionado al ambiente y en su caso, cumplir con la compensación ambiental;</w:t>
      </w:r>
    </w:p>
    <w:p w14:paraId="5F808A91" w14:textId="77777777" w:rsidR="00522810" w:rsidRPr="002271BC" w:rsidRDefault="00522810" w:rsidP="002271BC">
      <w:pPr>
        <w:pStyle w:val="Texto"/>
        <w:spacing w:after="0" w:line="276" w:lineRule="auto"/>
        <w:ind w:firstLine="0"/>
        <w:rPr>
          <w:sz w:val="28"/>
          <w:szCs w:val="28"/>
        </w:rPr>
      </w:pPr>
    </w:p>
    <w:p w14:paraId="6150D04A" w14:textId="77777777" w:rsidR="00522810" w:rsidRPr="002271BC" w:rsidRDefault="00522810" w:rsidP="002271BC">
      <w:pPr>
        <w:pStyle w:val="Texto"/>
        <w:spacing w:after="0" w:line="276" w:lineRule="auto"/>
        <w:ind w:firstLine="0"/>
        <w:rPr>
          <w:sz w:val="28"/>
          <w:szCs w:val="28"/>
        </w:rPr>
      </w:pPr>
      <w:r w:rsidRPr="002271BC">
        <w:rPr>
          <w:b/>
          <w:sz w:val="28"/>
          <w:szCs w:val="28"/>
        </w:rPr>
        <w:t>II.</w:t>
      </w:r>
      <w:r w:rsidRPr="002271BC">
        <w:rPr>
          <w:sz w:val="28"/>
          <w:szCs w:val="28"/>
        </w:rPr>
        <w:t xml:space="preserve"> Lo propuesto por las partes, y</w:t>
      </w:r>
    </w:p>
    <w:p w14:paraId="74538B22" w14:textId="77777777" w:rsidR="00522810" w:rsidRPr="002271BC" w:rsidRDefault="00522810" w:rsidP="002271BC">
      <w:pPr>
        <w:pStyle w:val="Texto"/>
        <w:spacing w:after="0" w:line="276" w:lineRule="auto"/>
        <w:ind w:firstLine="0"/>
        <w:rPr>
          <w:sz w:val="28"/>
          <w:szCs w:val="28"/>
        </w:rPr>
      </w:pPr>
    </w:p>
    <w:p w14:paraId="440D98E7" w14:textId="77777777" w:rsidR="00522810" w:rsidRPr="002271BC" w:rsidRDefault="00522810" w:rsidP="002271BC">
      <w:pPr>
        <w:pStyle w:val="Texto"/>
        <w:spacing w:after="0" w:line="276" w:lineRule="auto"/>
        <w:ind w:firstLine="0"/>
        <w:rPr>
          <w:sz w:val="28"/>
          <w:szCs w:val="28"/>
        </w:rPr>
      </w:pPr>
      <w:r w:rsidRPr="002271BC">
        <w:rPr>
          <w:b/>
          <w:sz w:val="28"/>
          <w:szCs w:val="28"/>
        </w:rPr>
        <w:t>III.</w:t>
      </w:r>
      <w:r w:rsidRPr="002271BC">
        <w:rPr>
          <w:sz w:val="28"/>
          <w:szCs w:val="28"/>
        </w:rPr>
        <w:t xml:space="preserve"> La opinión o propuesta de la Secretaría.</w:t>
      </w:r>
    </w:p>
    <w:p w14:paraId="58AFB201" w14:textId="77777777" w:rsidR="00522810" w:rsidRPr="002271BC" w:rsidRDefault="00522810" w:rsidP="002271BC">
      <w:pPr>
        <w:pStyle w:val="Texto"/>
        <w:spacing w:after="0" w:line="276" w:lineRule="auto"/>
        <w:ind w:firstLine="0"/>
        <w:rPr>
          <w:sz w:val="28"/>
          <w:szCs w:val="28"/>
        </w:rPr>
      </w:pPr>
    </w:p>
    <w:p w14:paraId="674CB344" w14:textId="77777777" w:rsidR="00522810" w:rsidRPr="002271BC" w:rsidRDefault="00522810" w:rsidP="002271BC">
      <w:pPr>
        <w:pStyle w:val="Texto"/>
        <w:spacing w:after="0" w:line="276" w:lineRule="auto"/>
        <w:ind w:firstLine="0"/>
        <w:rPr>
          <w:sz w:val="28"/>
          <w:szCs w:val="28"/>
        </w:rPr>
      </w:pPr>
      <w:bookmarkStart w:id="40" w:name="Artículo_42"/>
      <w:r w:rsidRPr="002271BC">
        <w:rPr>
          <w:b/>
          <w:bCs/>
          <w:sz w:val="28"/>
          <w:szCs w:val="28"/>
        </w:rPr>
        <w:t>Artículo 4</w:t>
      </w:r>
      <w:bookmarkEnd w:id="40"/>
      <w:r w:rsidR="007A11EF" w:rsidRPr="002271BC">
        <w:rPr>
          <w:b/>
          <w:bCs/>
          <w:sz w:val="28"/>
          <w:szCs w:val="28"/>
        </w:rPr>
        <w:t>6</w:t>
      </w:r>
      <w:r w:rsidRPr="002271BC">
        <w:rPr>
          <w:b/>
          <w:bCs/>
          <w:sz w:val="28"/>
          <w:szCs w:val="28"/>
        </w:rPr>
        <w:t>.-</w:t>
      </w:r>
      <w:r w:rsidRPr="002271BC">
        <w:rPr>
          <w:sz w:val="28"/>
          <w:szCs w:val="28"/>
        </w:rPr>
        <w:t xml:space="preserve"> La Procuraduría auxiliará a la autoridad judicial en la verificación del cumplimiento de las obligaciones a cargo del responsable.</w:t>
      </w:r>
    </w:p>
    <w:p w14:paraId="04862EEB" w14:textId="77777777" w:rsidR="00522810" w:rsidRPr="002271BC" w:rsidRDefault="00522810" w:rsidP="002271BC">
      <w:pPr>
        <w:pStyle w:val="Texto"/>
        <w:spacing w:after="0" w:line="276" w:lineRule="auto"/>
        <w:ind w:firstLine="0"/>
        <w:rPr>
          <w:sz w:val="28"/>
          <w:szCs w:val="28"/>
        </w:rPr>
      </w:pPr>
    </w:p>
    <w:p w14:paraId="2AC2A079"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Dicha dependencia </w:t>
      </w:r>
      <w:r w:rsidR="007A11EF" w:rsidRPr="002271BC">
        <w:rPr>
          <w:sz w:val="28"/>
          <w:szCs w:val="28"/>
        </w:rPr>
        <w:t>informará bimestralmente a la autoridad jurisdiccional</w:t>
      </w:r>
      <w:r w:rsidRPr="002271BC">
        <w:rPr>
          <w:sz w:val="28"/>
          <w:szCs w:val="28"/>
        </w:rPr>
        <w:t xml:space="preserve"> sobre los avances en el cumplimiento de las sentencias. Las partes podrán manifestar lo que a su derecho convenga respecto al incumplimiento o deficiente ejecución de dicha resolución.</w:t>
      </w:r>
    </w:p>
    <w:p w14:paraId="07931727" w14:textId="77777777" w:rsidR="00522810" w:rsidRPr="002271BC" w:rsidRDefault="00522810" w:rsidP="002271BC">
      <w:pPr>
        <w:pStyle w:val="Texto"/>
        <w:spacing w:after="0" w:line="276" w:lineRule="auto"/>
        <w:ind w:firstLine="0"/>
        <w:rPr>
          <w:sz w:val="28"/>
          <w:szCs w:val="28"/>
        </w:rPr>
      </w:pPr>
    </w:p>
    <w:p w14:paraId="30EBFACD" w14:textId="77777777" w:rsidR="00522810" w:rsidRPr="002271BC" w:rsidRDefault="001F5EEE" w:rsidP="002271BC">
      <w:pPr>
        <w:pStyle w:val="Texto"/>
        <w:spacing w:after="0" w:line="276" w:lineRule="auto"/>
        <w:ind w:firstLine="0"/>
        <w:jc w:val="center"/>
        <w:rPr>
          <w:b/>
          <w:bCs/>
          <w:sz w:val="28"/>
          <w:szCs w:val="28"/>
        </w:rPr>
      </w:pPr>
      <w:r w:rsidRPr="002271BC">
        <w:rPr>
          <w:b/>
          <w:bCs/>
          <w:sz w:val="28"/>
          <w:szCs w:val="28"/>
        </w:rPr>
        <w:t>CAPÍTULO QUINTO</w:t>
      </w:r>
    </w:p>
    <w:p w14:paraId="680156D3"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Fondo</w:t>
      </w:r>
      <w:r w:rsidR="001F5EEE" w:rsidRPr="002271BC">
        <w:rPr>
          <w:b/>
          <w:bCs/>
          <w:sz w:val="28"/>
          <w:szCs w:val="28"/>
        </w:rPr>
        <w:t xml:space="preserve"> de Responsabilidad Ambiental</w:t>
      </w:r>
    </w:p>
    <w:p w14:paraId="166CBA04" w14:textId="77777777" w:rsidR="00522810" w:rsidRPr="002271BC" w:rsidRDefault="00522810" w:rsidP="002271BC">
      <w:pPr>
        <w:pStyle w:val="Texto"/>
        <w:spacing w:after="0" w:line="276" w:lineRule="auto"/>
        <w:ind w:firstLine="0"/>
        <w:jc w:val="center"/>
        <w:rPr>
          <w:b/>
          <w:bCs/>
          <w:sz w:val="28"/>
          <w:szCs w:val="28"/>
        </w:rPr>
      </w:pPr>
    </w:p>
    <w:p w14:paraId="6428EB5D" w14:textId="77777777" w:rsidR="00522810" w:rsidRPr="002271BC" w:rsidRDefault="00522810" w:rsidP="002271BC">
      <w:pPr>
        <w:pStyle w:val="Texto"/>
        <w:spacing w:after="0" w:line="276" w:lineRule="auto"/>
        <w:ind w:firstLine="0"/>
        <w:rPr>
          <w:sz w:val="28"/>
          <w:szCs w:val="28"/>
        </w:rPr>
      </w:pPr>
      <w:bookmarkStart w:id="41" w:name="Artículo_45"/>
      <w:r w:rsidRPr="002271BC">
        <w:rPr>
          <w:b/>
          <w:bCs/>
          <w:sz w:val="28"/>
          <w:szCs w:val="28"/>
        </w:rPr>
        <w:lastRenderedPageBreak/>
        <w:t>Artículo 4</w:t>
      </w:r>
      <w:bookmarkEnd w:id="41"/>
      <w:r w:rsidR="001F5EEE" w:rsidRPr="002271BC">
        <w:rPr>
          <w:b/>
          <w:bCs/>
          <w:sz w:val="28"/>
          <w:szCs w:val="28"/>
        </w:rPr>
        <w:t>7</w:t>
      </w:r>
      <w:r w:rsidRPr="002271BC">
        <w:rPr>
          <w:b/>
          <w:bCs/>
          <w:sz w:val="28"/>
          <w:szCs w:val="28"/>
        </w:rPr>
        <w:t>.-</w:t>
      </w:r>
      <w:r w:rsidRPr="002271BC">
        <w:rPr>
          <w:sz w:val="28"/>
          <w:szCs w:val="28"/>
        </w:rPr>
        <w:t xml:space="preserve"> El Fondo tendrá como objeto el pago de la reparación de los daños que sean ocasionados al ambiente, en los casos que por razones de urgencia o importancia determine la administración pública </w:t>
      </w:r>
      <w:r w:rsidR="001F5EEE" w:rsidRPr="002271BC">
        <w:rPr>
          <w:sz w:val="28"/>
          <w:szCs w:val="28"/>
        </w:rPr>
        <w:t>estatal</w:t>
      </w:r>
      <w:r w:rsidRPr="002271BC">
        <w:rPr>
          <w:sz w:val="28"/>
          <w:szCs w:val="28"/>
        </w:rPr>
        <w:t>, además del pago de los estudios e investigaciones que el juez requiera realizar a la Secretaría o la Procuraduría durante el proceso jurisdiccional de responsabilidad ambiental.</w:t>
      </w:r>
    </w:p>
    <w:p w14:paraId="10DA4CAB" w14:textId="77777777" w:rsidR="00522810" w:rsidRPr="002271BC" w:rsidRDefault="00522810" w:rsidP="002271BC">
      <w:pPr>
        <w:pStyle w:val="Texto"/>
        <w:spacing w:after="0" w:line="276" w:lineRule="auto"/>
        <w:ind w:firstLine="0"/>
        <w:rPr>
          <w:sz w:val="28"/>
          <w:szCs w:val="28"/>
        </w:rPr>
      </w:pPr>
    </w:p>
    <w:p w14:paraId="21BBF598" w14:textId="77777777" w:rsidR="00522810" w:rsidRPr="002271BC" w:rsidRDefault="00522810" w:rsidP="002271BC">
      <w:pPr>
        <w:pStyle w:val="Texto"/>
        <w:spacing w:after="0" w:line="276" w:lineRule="auto"/>
        <w:ind w:firstLine="0"/>
        <w:rPr>
          <w:sz w:val="28"/>
          <w:szCs w:val="28"/>
        </w:rPr>
      </w:pPr>
      <w:r w:rsidRPr="002271BC">
        <w:rPr>
          <w:sz w:val="28"/>
          <w:szCs w:val="28"/>
        </w:rPr>
        <w:t xml:space="preserve">La información relativa a la operación del Fondo será pública en términos de lo establecido por la Ley de Acceso a la Información Pública </w:t>
      </w:r>
      <w:r w:rsidR="001F5EEE" w:rsidRPr="002271BC">
        <w:rPr>
          <w:sz w:val="28"/>
          <w:szCs w:val="28"/>
        </w:rPr>
        <w:t>para el Estado de Coahuila de Zaragoza</w:t>
      </w:r>
      <w:r w:rsidRPr="002271BC">
        <w:rPr>
          <w:sz w:val="28"/>
          <w:szCs w:val="28"/>
        </w:rPr>
        <w:t>.</w:t>
      </w:r>
    </w:p>
    <w:p w14:paraId="42C987E8" w14:textId="77777777" w:rsidR="00522810" w:rsidRPr="002271BC" w:rsidRDefault="00522810" w:rsidP="002271BC">
      <w:pPr>
        <w:pStyle w:val="Texto"/>
        <w:spacing w:after="0" w:line="276" w:lineRule="auto"/>
        <w:rPr>
          <w:sz w:val="28"/>
          <w:szCs w:val="28"/>
        </w:rPr>
      </w:pPr>
    </w:p>
    <w:p w14:paraId="486FB841" w14:textId="18F3FD1B" w:rsidR="00522810" w:rsidRPr="002271BC" w:rsidRDefault="00522810" w:rsidP="002271BC">
      <w:pPr>
        <w:pStyle w:val="Texto"/>
        <w:spacing w:after="0" w:line="276" w:lineRule="auto"/>
        <w:ind w:firstLine="0"/>
        <w:rPr>
          <w:sz w:val="28"/>
          <w:szCs w:val="28"/>
        </w:rPr>
      </w:pPr>
      <w:bookmarkStart w:id="42" w:name="Artículo_46"/>
      <w:r w:rsidRPr="002271BC">
        <w:rPr>
          <w:b/>
          <w:bCs/>
          <w:sz w:val="28"/>
          <w:szCs w:val="28"/>
        </w:rPr>
        <w:t>Artículo 4</w:t>
      </w:r>
      <w:bookmarkEnd w:id="42"/>
      <w:r w:rsidR="001F5EEE" w:rsidRPr="002271BC">
        <w:rPr>
          <w:b/>
          <w:bCs/>
          <w:sz w:val="28"/>
          <w:szCs w:val="28"/>
        </w:rPr>
        <w:t>8</w:t>
      </w:r>
      <w:r w:rsidRPr="002271BC">
        <w:rPr>
          <w:b/>
          <w:bCs/>
          <w:sz w:val="28"/>
          <w:szCs w:val="28"/>
        </w:rPr>
        <w:t>.-</w:t>
      </w:r>
      <w:r w:rsidRPr="002271BC">
        <w:rPr>
          <w:sz w:val="28"/>
          <w:szCs w:val="28"/>
        </w:rPr>
        <w:t xml:space="preserve"> El Fondo estará bajo la vigilancia, supervisión y coordinación de la Secretaría, y su patrimonio se integrará con</w:t>
      </w:r>
      <w:r w:rsidR="001F5EEE" w:rsidRPr="002271BC">
        <w:rPr>
          <w:sz w:val="28"/>
          <w:szCs w:val="28"/>
        </w:rPr>
        <w:t xml:space="preserve"> las</w:t>
      </w:r>
      <w:r w:rsidRPr="002271BC">
        <w:rPr>
          <w:sz w:val="28"/>
          <w:szCs w:val="28"/>
        </w:rPr>
        <w:t xml:space="preserve"> </w:t>
      </w:r>
      <w:r w:rsidR="001F5EEE" w:rsidRPr="002271BC">
        <w:rPr>
          <w:sz w:val="28"/>
          <w:szCs w:val="28"/>
        </w:rPr>
        <w:t>sanciones</w:t>
      </w:r>
      <w:r w:rsidRPr="002271BC">
        <w:rPr>
          <w:sz w:val="28"/>
          <w:szCs w:val="28"/>
        </w:rPr>
        <w:t xml:space="preserve"> económica</w:t>
      </w:r>
      <w:r w:rsidR="001F5EEE" w:rsidRPr="002271BC">
        <w:rPr>
          <w:sz w:val="28"/>
          <w:szCs w:val="28"/>
        </w:rPr>
        <w:t>s</w:t>
      </w:r>
      <w:r w:rsidRPr="002271BC">
        <w:rPr>
          <w:sz w:val="28"/>
          <w:szCs w:val="28"/>
        </w:rPr>
        <w:t xml:space="preserve"> referida</w:t>
      </w:r>
      <w:r w:rsidR="001F5EEE" w:rsidRPr="002271BC">
        <w:rPr>
          <w:sz w:val="28"/>
          <w:szCs w:val="28"/>
        </w:rPr>
        <w:t>s</w:t>
      </w:r>
      <w:r w:rsidRPr="002271BC">
        <w:rPr>
          <w:sz w:val="28"/>
          <w:szCs w:val="28"/>
        </w:rPr>
        <w:t xml:space="preserve"> en </w:t>
      </w:r>
      <w:r w:rsidR="002271BC">
        <w:rPr>
          <w:sz w:val="28"/>
          <w:szCs w:val="28"/>
        </w:rPr>
        <w:t>l</w:t>
      </w:r>
      <w:r w:rsidRPr="002271BC">
        <w:rPr>
          <w:sz w:val="28"/>
          <w:szCs w:val="28"/>
        </w:rPr>
        <w:t>a presente Ley</w:t>
      </w:r>
      <w:r w:rsidR="001F5EEE" w:rsidRPr="002271BC">
        <w:rPr>
          <w:sz w:val="28"/>
          <w:szCs w:val="28"/>
        </w:rPr>
        <w:t>, así como de l</w:t>
      </w:r>
      <w:r w:rsidRPr="002271BC">
        <w:rPr>
          <w:sz w:val="28"/>
          <w:szCs w:val="28"/>
        </w:rPr>
        <w:t>os demás recursos que obtenga por cualquier otro concepto.</w:t>
      </w:r>
    </w:p>
    <w:p w14:paraId="00FC81D0" w14:textId="77777777" w:rsidR="00522810" w:rsidRPr="002271BC" w:rsidRDefault="00522810" w:rsidP="002271BC">
      <w:pPr>
        <w:pStyle w:val="Texto"/>
        <w:spacing w:after="0" w:line="276" w:lineRule="auto"/>
        <w:ind w:firstLine="0"/>
        <w:rPr>
          <w:sz w:val="28"/>
          <w:szCs w:val="28"/>
        </w:rPr>
      </w:pPr>
    </w:p>
    <w:p w14:paraId="720CC720" w14:textId="77777777" w:rsidR="00522810" w:rsidRPr="002271BC" w:rsidRDefault="00522810" w:rsidP="002271BC">
      <w:pPr>
        <w:pStyle w:val="Texto"/>
        <w:spacing w:after="0" w:line="276" w:lineRule="auto"/>
        <w:ind w:firstLine="0"/>
        <w:rPr>
          <w:sz w:val="28"/>
          <w:szCs w:val="28"/>
        </w:rPr>
      </w:pPr>
      <w:r w:rsidRPr="002271BC">
        <w:rPr>
          <w:sz w:val="28"/>
          <w:szCs w:val="28"/>
        </w:rPr>
        <w:t>La Secretaría expedirá las bases y reglas de operación del fondo, en la que tendrán participación la Procuraduría, las instituciones académicas y las organizaciones sociales.</w:t>
      </w:r>
    </w:p>
    <w:p w14:paraId="6F400A2A" w14:textId="77777777" w:rsidR="00522810" w:rsidRPr="002271BC" w:rsidRDefault="00522810" w:rsidP="002271BC">
      <w:pPr>
        <w:pStyle w:val="Texto"/>
        <w:spacing w:after="0" w:line="276" w:lineRule="auto"/>
        <w:rPr>
          <w:sz w:val="28"/>
          <w:szCs w:val="28"/>
        </w:rPr>
      </w:pPr>
    </w:p>
    <w:p w14:paraId="06D2D616" w14:textId="77777777" w:rsidR="00522810" w:rsidRPr="002271BC" w:rsidRDefault="00522810" w:rsidP="002271BC">
      <w:pPr>
        <w:pStyle w:val="Texto"/>
        <w:spacing w:after="0" w:line="276" w:lineRule="auto"/>
        <w:ind w:firstLine="0"/>
        <w:rPr>
          <w:sz w:val="28"/>
          <w:szCs w:val="28"/>
        </w:rPr>
      </w:pPr>
      <w:r w:rsidRPr="002271BC">
        <w:rPr>
          <w:sz w:val="28"/>
          <w:szCs w:val="28"/>
        </w:rPr>
        <w:t>El patrimonio del Fondo se destinará exclusivamente a la reparación de los daños al ambiente a los que hace referencia esta Ley, así como aquellos identificados en sitios prioritarios de conformidad con las bases y reglas de operación que expida la Secretaría.</w:t>
      </w:r>
    </w:p>
    <w:p w14:paraId="616BC1F6" w14:textId="77777777" w:rsidR="00522810" w:rsidRPr="002271BC" w:rsidRDefault="00522810" w:rsidP="002271BC">
      <w:pPr>
        <w:pStyle w:val="Texto"/>
        <w:spacing w:after="0" w:line="276" w:lineRule="auto"/>
        <w:rPr>
          <w:sz w:val="28"/>
          <w:szCs w:val="28"/>
        </w:rPr>
      </w:pPr>
    </w:p>
    <w:p w14:paraId="7DFCEE81" w14:textId="77777777" w:rsidR="00522810" w:rsidRPr="002271BC" w:rsidRDefault="00522810" w:rsidP="002271BC">
      <w:pPr>
        <w:pStyle w:val="Texto"/>
        <w:spacing w:after="0" w:line="276" w:lineRule="auto"/>
        <w:ind w:firstLine="0"/>
        <w:rPr>
          <w:sz w:val="28"/>
          <w:szCs w:val="28"/>
        </w:rPr>
      </w:pPr>
      <w:r w:rsidRPr="002271BC">
        <w:rPr>
          <w:sz w:val="28"/>
          <w:szCs w:val="28"/>
        </w:rPr>
        <w:t>El Fondo se sujetará a los procedimientos de control, auditoría, transparencia, evaluación y rendición de cuentas que establecen las disposiciones legales aplicables.</w:t>
      </w:r>
    </w:p>
    <w:p w14:paraId="6B56B988" w14:textId="77777777" w:rsidR="00522810" w:rsidRPr="002271BC" w:rsidRDefault="00522810" w:rsidP="002271BC">
      <w:pPr>
        <w:pStyle w:val="Texto"/>
        <w:spacing w:after="0" w:line="276" w:lineRule="auto"/>
        <w:rPr>
          <w:sz w:val="28"/>
          <w:szCs w:val="28"/>
        </w:rPr>
      </w:pPr>
    </w:p>
    <w:p w14:paraId="79187B2F" w14:textId="77777777" w:rsidR="00522810" w:rsidRPr="002271BC" w:rsidRDefault="001F5EEE" w:rsidP="002271BC">
      <w:pPr>
        <w:pStyle w:val="Texto"/>
        <w:spacing w:after="0" w:line="276" w:lineRule="auto"/>
        <w:ind w:firstLine="0"/>
        <w:jc w:val="center"/>
        <w:rPr>
          <w:b/>
          <w:bCs/>
          <w:sz w:val="28"/>
          <w:szCs w:val="28"/>
        </w:rPr>
      </w:pPr>
      <w:r w:rsidRPr="002271BC">
        <w:rPr>
          <w:b/>
          <w:bCs/>
          <w:sz w:val="28"/>
          <w:szCs w:val="28"/>
        </w:rPr>
        <w:t>TÍTULO TERCERO</w:t>
      </w:r>
    </w:p>
    <w:p w14:paraId="3B3A9FC1" w14:textId="77777777" w:rsidR="00522810" w:rsidRPr="002271BC" w:rsidRDefault="00522810" w:rsidP="002271BC">
      <w:pPr>
        <w:pStyle w:val="Texto"/>
        <w:spacing w:after="0" w:line="276" w:lineRule="auto"/>
        <w:ind w:firstLine="0"/>
        <w:jc w:val="center"/>
        <w:rPr>
          <w:b/>
          <w:bCs/>
          <w:sz w:val="28"/>
          <w:szCs w:val="28"/>
        </w:rPr>
      </w:pPr>
    </w:p>
    <w:p w14:paraId="530F7552"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CAPÍTULO ÚNICO</w:t>
      </w:r>
    </w:p>
    <w:p w14:paraId="1314AC33"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lastRenderedPageBreak/>
        <w:t>Mecanismos alternativos de solución de controversias</w:t>
      </w:r>
    </w:p>
    <w:p w14:paraId="1B1ED91A" w14:textId="77777777" w:rsidR="00522810" w:rsidRPr="002271BC" w:rsidRDefault="00522810" w:rsidP="002271BC">
      <w:pPr>
        <w:pStyle w:val="Texto"/>
        <w:spacing w:after="0" w:line="276" w:lineRule="auto"/>
        <w:ind w:firstLine="0"/>
        <w:jc w:val="center"/>
        <w:rPr>
          <w:b/>
          <w:bCs/>
          <w:sz w:val="28"/>
          <w:szCs w:val="28"/>
        </w:rPr>
      </w:pPr>
    </w:p>
    <w:p w14:paraId="097B733F" w14:textId="77777777" w:rsidR="00522810" w:rsidRPr="002271BC" w:rsidRDefault="00522810" w:rsidP="002271BC">
      <w:pPr>
        <w:pStyle w:val="Texto"/>
        <w:spacing w:after="0" w:line="276" w:lineRule="auto"/>
        <w:ind w:firstLine="0"/>
        <w:rPr>
          <w:sz w:val="28"/>
          <w:szCs w:val="28"/>
        </w:rPr>
      </w:pPr>
      <w:bookmarkStart w:id="43" w:name="Artículo_47"/>
      <w:r w:rsidRPr="002271BC">
        <w:rPr>
          <w:b/>
          <w:bCs/>
          <w:sz w:val="28"/>
          <w:szCs w:val="28"/>
        </w:rPr>
        <w:t>Artículo 4</w:t>
      </w:r>
      <w:bookmarkEnd w:id="43"/>
      <w:r w:rsidR="001F5EEE" w:rsidRPr="002271BC">
        <w:rPr>
          <w:b/>
          <w:bCs/>
          <w:sz w:val="28"/>
          <w:szCs w:val="28"/>
        </w:rPr>
        <w:t>9</w:t>
      </w:r>
      <w:r w:rsidRPr="002271BC">
        <w:rPr>
          <w:b/>
          <w:bCs/>
          <w:sz w:val="28"/>
          <w:szCs w:val="28"/>
        </w:rPr>
        <w:t>.-</w:t>
      </w:r>
      <w:r w:rsidRPr="002271BC">
        <w:rPr>
          <w:sz w:val="28"/>
          <w:szCs w:val="28"/>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14:paraId="6000DF39" w14:textId="77777777" w:rsidR="00522810" w:rsidRPr="002271BC" w:rsidRDefault="00522810" w:rsidP="002271BC">
      <w:pPr>
        <w:pStyle w:val="Texto"/>
        <w:spacing w:after="0" w:line="276" w:lineRule="auto"/>
        <w:ind w:firstLine="0"/>
        <w:rPr>
          <w:sz w:val="28"/>
          <w:szCs w:val="28"/>
        </w:rPr>
      </w:pPr>
    </w:p>
    <w:p w14:paraId="1C807569" w14:textId="77777777" w:rsidR="00522810" w:rsidRPr="002271BC" w:rsidRDefault="00522810" w:rsidP="002271BC">
      <w:pPr>
        <w:pStyle w:val="Texto"/>
        <w:spacing w:after="0" w:line="276" w:lineRule="auto"/>
        <w:ind w:firstLine="0"/>
        <w:rPr>
          <w:sz w:val="28"/>
          <w:szCs w:val="28"/>
        </w:rPr>
      </w:pPr>
      <w:r w:rsidRPr="002271BC">
        <w:rPr>
          <w:sz w:val="28"/>
          <w:szCs w:val="28"/>
        </w:rPr>
        <w:t>Las personas ambientalmente responsables y los legitimados para accionar judicialment</w:t>
      </w:r>
      <w:r w:rsidR="00473E98" w:rsidRPr="002271BC">
        <w:rPr>
          <w:sz w:val="28"/>
          <w:szCs w:val="28"/>
        </w:rPr>
        <w:t>e en términos del Título Segundo</w:t>
      </w:r>
      <w:r w:rsidRPr="002271BC">
        <w:rPr>
          <w:sz w:val="28"/>
          <w:szCs w:val="28"/>
        </w:rPr>
        <w:t xml:space="preserve"> de esta Ley, podrán resolver los términos del conflicto producido por el daño ocasionado al ambiente, mediante los mecanismos alternativos de mediación, conciliación y los demás que sean adecuados para la soluc</w:t>
      </w:r>
      <w:r w:rsidR="00473E98" w:rsidRPr="002271BC">
        <w:rPr>
          <w:sz w:val="28"/>
          <w:szCs w:val="28"/>
        </w:rPr>
        <w:t>ión pacífica de la controversia</w:t>
      </w:r>
      <w:r w:rsidRPr="002271BC">
        <w:rPr>
          <w:sz w:val="28"/>
          <w:szCs w:val="28"/>
        </w:rPr>
        <w:t>.</w:t>
      </w:r>
    </w:p>
    <w:p w14:paraId="0724FF9C" w14:textId="77777777" w:rsidR="00522810" w:rsidRPr="002271BC" w:rsidRDefault="00522810" w:rsidP="002271BC">
      <w:pPr>
        <w:pStyle w:val="Texto"/>
        <w:spacing w:after="0" w:line="276" w:lineRule="auto"/>
        <w:ind w:firstLine="0"/>
        <w:rPr>
          <w:sz w:val="28"/>
          <w:szCs w:val="28"/>
        </w:rPr>
      </w:pPr>
    </w:p>
    <w:p w14:paraId="316EBB92" w14:textId="77777777" w:rsidR="00522810" w:rsidRPr="002271BC" w:rsidRDefault="00522810" w:rsidP="002271BC">
      <w:pPr>
        <w:pStyle w:val="Texto"/>
        <w:spacing w:after="0" w:line="276" w:lineRule="auto"/>
        <w:ind w:firstLine="0"/>
        <w:rPr>
          <w:sz w:val="28"/>
          <w:szCs w:val="28"/>
        </w:rPr>
      </w:pPr>
      <w:r w:rsidRPr="002271BC">
        <w:rPr>
          <w:sz w:val="28"/>
          <w:szCs w:val="28"/>
        </w:rPr>
        <w:t>En lo no previsto por el presente Título se aplicará supletoriamente lo dispuesto por el Código Federal de Procedimientos Civiles, siempre que no contravenga lo dispuesto por esta Ley.</w:t>
      </w:r>
    </w:p>
    <w:p w14:paraId="001E96DA" w14:textId="77777777" w:rsidR="00522810" w:rsidRPr="002271BC" w:rsidRDefault="00522810" w:rsidP="002271BC">
      <w:pPr>
        <w:pStyle w:val="Texto"/>
        <w:spacing w:after="0" w:line="276" w:lineRule="auto"/>
        <w:ind w:firstLine="0"/>
        <w:rPr>
          <w:sz w:val="28"/>
          <w:szCs w:val="28"/>
        </w:rPr>
      </w:pPr>
    </w:p>
    <w:p w14:paraId="308DCF43" w14:textId="77777777" w:rsidR="00522810" w:rsidRPr="002271BC" w:rsidRDefault="00473E98" w:rsidP="002271BC">
      <w:pPr>
        <w:pStyle w:val="Texto"/>
        <w:spacing w:after="0" w:line="276" w:lineRule="auto"/>
        <w:ind w:firstLine="0"/>
        <w:rPr>
          <w:sz w:val="28"/>
          <w:szCs w:val="28"/>
        </w:rPr>
      </w:pPr>
      <w:bookmarkStart w:id="44" w:name="Artículo_48"/>
      <w:r w:rsidRPr="002271BC">
        <w:rPr>
          <w:b/>
          <w:bCs/>
          <w:sz w:val="28"/>
          <w:szCs w:val="28"/>
        </w:rPr>
        <w:t>A</w:t>
      </w:r>
      <w:r w:rsidR="00522810" w:rsidRPr="002271BC">
        <w:rPr>
          <w:b/>
          <w:bCs/>
          <w:sz w:val="28"/>
          <w:szCs w:val="28"/>
        </w:rPr>
        <w:t xml:space="preserve">rtículo </w:t>
      </w:r>
      <w:bookmarkEnd w:id="44"/>
      <w:r w:rsidRPr="002271BC">
        <w:rPr>
          <w:b/>
          <w:bCs/>
          <w:sz w:val="28"/>
          <w:szCs w:val="28"/>
        </w:rPr>
        <w:t>50</w:t>
      </w:r>
      <w:r w:rsidR="00522810" w:rsidRPr="002271BC">
        <w:rPr>
          <w:b/>
          <w:bCs/>
          <w:sz w:val="28"/>
          <w:szCs w:val="28"/>
        </w:rPr>
        <w:t>.-</w:t>
      </w:r>
      <w:r w:rsidR="00522810" w:rsidRPr="002271BC">
        <w:rPr>
          <w:sz w:val="28"/>
          <w:szCs w:val="28"/>
        </w:rPr>
        <w:t xml:space="preserve"> Podrán ser materia de los mecanismos alternativos de solución de controversias, todas o algunas de las diferencias que se susciten entre las personas e instituciones previstas en el artículo anterior, en relación con los hechos relativos al daño ocasionado al ambiente, la tutela del derecho a un medio ambiente adecuado para el desarrollo y bienestar de las personas, las obligaciones de reparación y compensación ambiental, así como la acción, pretensiones y desistimiento materia del procedimiento judicial de responsabilidad ambiental, siempre que no se afecten la moral, los derechos de terceros, ni se contravengan las Leyes ambientales, las disposiciones de orden público y los tratados internacionales de los que México sea Parte.</w:t>
      </w:r>
    </w:p>
    <w:p w14:paraId="4B54FB4F" w14:textId="77777777" w:rsidR="00522810" w:rsidRPr="002271BC" w:rsidRDefault="00522810" w:rsidP="002271BC">
      <w:pPr>
        <w:pStyle w:val="Texto"/>
        <w:spacing w:after="0" w:line="276" w:lineRule="auto"/>
        <w:ind w:firstLine="0"/>
        <w:rPr>
          <w:sz w:val="28"/>
          <w:szCs w:val="28"/>
        </w:rPr>
      </w:pPr>
    </w:p>
    <w:p w14:paraId="1639CFE2" w14:textId="77777777" w:rsidR="00522810" w:rsidRPr="002271BC" w:rsidRDefault="00522810" w:rsidP="002271BC">
      <w:pPr>
        <w:pStyle w:val="Texto"/>
        <w:spacing w:after="0" w:line="276" w:lineRule="auto"/>
        <w:ind w:firstLine="0"/>
        <w:rPr>
          <w:sz w:val="28"/>
          <w:szCs w:val="28"/>
        </w:rPr>
      </w:pPr>
      <w:bookmarkStart w:id="45" w:name="Artículo_49"/>
      <w:r w:rsidRPr="002271BC">
        <w:rPr>
          <w:b/>
          <w:bCs/>
          <w:sz w:val="28"/>
          <w:szCs w:val="28"/>
        </w:rPr>
        <w:t xml:space="preserve">Artículo </w:t>
      </w:r>
      <w:bookmarkEnd w:id="45"/>
      <w:r w:rsidR="00473E98" w:rsidRPr="002271BC">
        <w:rPr>
          <w:b/>
          <w:bCs/>
          <w:sz w:val="28"/>
          <w:szCs w:val="28"/>
        </w:rPr>
        <w:t>51</w:t>
      </w:r>
      <w:r w:rsidRPr="002271BC">
        <w:rPr>
          <w:b/>
          <w:bCs/>
          <w:sz w:val="28"/>
          <w:szCs w:val="28"/>
        </w:rPr>
        <w:t>.-</w:t>
      </w:r>
      <w:r w:rsidRPr="002271BC">
        <w:rPr>
          <w:sz w:val="28"/>
          <w:szCs w:val="28"/>
        </w:rPr>
        <w:t xml:space="preserve"> Si durante el procedimiento judicial de responsabilidad ambiental y antes de que se dicte sentencia definitiva, se lograse un acuerdo </w:t>
      </w:r>
      <w:r w:rsidRPr="002271BC">
        <w:rPr>
          <w:sz w:val="28"/>
          <w:szCs w:val="28"/>
        </w:rPr>
        <w:lastRenderedPageBreak/>
        <w:t>entre las partes, el Juez que conozca del procedimiento reconocerá dicho acuerdo sobre la reparación de los daños y dictará sentencia.</w:t>
      </w:r>
    </w:p>
    <w:p w14:paraId="42E8BDD5" w14:textId="77777777" w:rsidR="00522810" w:rsidRPr="002271BC" w:rsidRDefault="00522810" w:rsidP="002271BC">
      <w:pPr>
        <w:pStyle w:val="Texto"/>
        <w:spacing w:after="0" w:line="276" w:lineRule="auto"/>
        <w:rPr>
          <w:sz w:val="28"/>
          <w:szCs w:val="28"/>
        </w:rPr>
      </w:pPr>
    </w:p>
    <w:p w14:paraId="75C77F13" w14:textId="77777777" w:rsidR="00522810" w:rsidRPr="002271BC" w:rsidRDefault="00473E98" w:rsidP="002271BC">
      <w:pPr>
        <w:pStyle w:val="Texto"/>
        <w:spacing w:after="0" w:line="276" w:lineRule="auto"/>
        <w:ind w:firstLine="0"/>
        <w:rPr>
          <w:sz w:val="28"/>
          <w:szCs w:val="28"/>
        </w:rPr>
      </w:pPr>
      <w:r w:rsidRPr="002271BC">
        <w:rPr>
          <w:sz w:val="28"/>
          <w:szCs w:val="28"/>
        </w:rPr>
        <w:t>De igual forma</w:t>
      </w:r>
      <w:r w:rsidR="00522810" w:rsidRPr="002271BC">
        <w:rPr>
          <w:sz w:val="28"/>
          <w:szCs w:val="28"/>
        </w:rPr>
        <w:t xml:space="preserve"> dará vista a la Secretaría para que en un plazo de ocho días hábiles, se manifieste sobre los términos del acuerdo, cuidando su idoneidad y el cumplimiento de las disposiciones previstas por esta Ley, las Leyes ambientales y los tratados internacionales de los que México sea Parte.</w:t>
      </w:r>
    </w:p>
    <w:p w14:paraId="0162EEEC" w14:textId="77777777" w:rsidR="00522810" w:rsidRPr="002271BC" w:rsidRDefault="00522810" w:rsidP="002271BC">
      <w:pPr>
        <w:pStyle w:val="Texto"/>
        <w:spacing w:after="0" w:line="276" w:lineRule="auto"/>
        <w:ind w:firstLine="0"/>
        <w:rPr>
          <w:sz w:val="28"/>
          <w:szCs w:val="28"/>
        </w:rPr>
      </w:pPr>
    </w:p>
    <w:p w14:paraId="4B748051" w14:textId="77777777" w:rsidR="00522810" w:rsidRPr="002271BC" w:rsidRDefault="00522810" w:rsidP="002271BC">
      <w:pPr>
        <w:pStyle w:val="Texto"/>
        <w:spacing w:after="0" w:line="276" w:lineRule="auto"/>
        <w:ind w:firstLine="0"/>
        <w:rPr>
          <w:sz w:val="28"/>
          <w:szCs w:val="28"/>
        </w:rPr>
      </w:pPr>
      <w:r w:rsidRPr="002271BC">
        <w:rPr>
          <w:sz w:val="28"/>
          <w:szCs w:val="28"/>
        </w:rPr>
        <w:t>En caso de que el acuerdo sea incorporado a la sentencia, no se condenará al responsable al pago de la Sanción Económica.</w:t>
      </w:r>
    </w:p>
    <w:p w14:paraId="4F6B8030" w14:textId="77777777" w:rsidR="00522810" w:rsidRPr="002271BC" w:rsidRDefault="00522810" w:rsidP="002271BC">
      <w:pPr>
        <w:pStyle w:val="Texto"/>
        <w:spacing w:after="0" w:line="276" w:lineRule="auto"/>
        <w:ind w:firstLine="0"/>
        <w:rPr>
          <w:sz w:val="28"/>
          <w:szCs w:val="28"/>
        </w:rPr>
      </w:pPr>
    </w:p>
    <w:p w14:paraId="6A2191CB" w14:textId="77777777" w:rsidR="00522810" w:rsidRPr="002271BC" w:rsidRDefault="00522810" w:rsidP="002271BC">
      <w:pPr>
        <w:pStyle w:val="Texto"/>
        <w:spacing w:after="0" w:line="276" w:lineRule="auto"/>
        <w:ind w:firstLine="0"/>
        <w:rPr>
          <w:sz w:val="28"/>
          <w:szCs w:val="28"/>
        </w:rPr>
      </w:pPr>
      <w:r w:rsidRPr="002271BC">
        <w:rPr>
          <w:sz w:val="28"/>
          <w:szCs w:val="28"/>
        </w:rPr>
        <w:t>Será causa de responsabilidad administrativa de los servidores públicos el incumplimiento del requerimiento en el plazo determinado por el juez en el presente artículo.</w:t>
      </w:r>
    </w:p>
    <w:p w14:paraId="24E30937" w14:textId="77777777" w:rsidR="00473E98" w:rsidRPr="002271BC" w:rsidRDefault="00473E98" w:rsidP="002271BC">
      <w:pPr>
        <w:pStyle w:val="Texto"/>
        <w:spacing w:after="0" w:line="276" w:lineRule="auto"/>
        <w:ind w:firstLine="0"/>
        <w:rPr>
          <w:sz w:val="28"/>
          <w:szCs w:val="28"/>
        </w:rPr>
      </w:pPr>
    </w:p>
    <w:p w14:paraId="34E54F1C" w14:textId="07350B02" w:rsidR="00522810" w:rsidRPr="002271BC" w:rsidRDefault="00522810" w:rsidP="002271BC">
      <w:pPr>
        <w:pStyle w:val="Texto"/>
        <w:spacing w:after="0" w:line="276" w:lineRule="auto"/>
        <w:ind w:firstLine="0"/>
        <w:rPr>
          <w:sz w:val="28"/>
          <w:szCs w:val="28"/>
        </w:rPr>
      </w:pPr>
      <w:r w:rsidRPr="002271BC">
        <w:rPr>
          <w:sz w:val="28"/>
          <w:szCs w:val="28"/>
        </w:rPr>
        <w:t>Cuando del acuerdo se desprenda que su cumplimiento puede afectar los bienes de un tercero, el juez recabará su conformidad. Si no se obtuviese ésta, apercibirá a la</w:t>
      </w:r>
      <w:r w:rsidR="002271BC">
        <w:rPr>
          <w:sz w:val="28"/>
          <w:szCs w:val="28"/>
        </w:rPr>
        <w:t>s</w:t>
      </w:r>
      <w:r w:rsidRPr="002271BC">
        <w:rPr>
          <w:sz w:val="28"/>
          <w:szCs w:val="28"/>
        </w:rPr>
        <w:t xml:space="preserve"> partes para que modifiquen los términos de su acuerdo.</w:t>
      </w:r>
    </w:p>
    <w:p w14:paraId="5C18ADA0" w14:textId="77777777" w:rsidR="00522810" w:rsidRPr="002271BC" w:rsidRDefault="00522810" w:rsidP="002271BC">
      <w:pPr>
        <w:pStyle w:val="Texto"/>
        <w:spacing w:after="0" w:line="276" w:lineRule="auto"/>
        <w:ind w:firstLine="0"/>
        <w:rPr>
          <w:sz w:val="28"/>
          <w:szCs w:val="28"/>
        </w:rPr>
      </w:pPr>
    </w:p>
    <w:p w14:paraId="39C9C5C4" w14:textId="77777777" w:rsidR="00522810" w:rsidRPr="002271BC" w:rsidRDefault="00522810" w:rsidP="002271BC">
      <w:pPr>
        <w:pStyle w:val="Texto"/>
        <w:spacing w:after="0" w:line="276" w:lineRule="auto"/>
        <w:ind w:firstLine="0"/>
        <w:rPr>
          <w:sz w:val="28"/>
          <w:szCs w:val="28"/>
        </w:rPr>
      </w:pPr>
      <w:bookmarkStart w:id="46" w:name="Artículo_50"/>
      <w:r w:rsidRPr="002271BC">
        <w:rPr>
          <w:b/>
          <w:bCs/>
          <w:sz w:val="28"/>
          <w:szCs w:val="28"/>
        </w:rPr>
        <w:t>Artículo 5</w:t>
      </w:r>
      <w:bookmarkEnd w:id="46"/>
      <w:r w:rsidR="00473E98" w:rsidRPr="002271BC">
        <w:rPr>
          <w:b/>
          <w:bCs/>
          <w:sz w:val="28"/>
          <w:szCs w:val="28"/>
        </w:rPr>
        <w:t>2</w:t>
      </w:r>
      <w:r w:rsidRPr="002271BC">
        <w:rPr>
          <w:b/>
          <w:bCs/>
          <w:sz w:val="28"/>
          <w:szCs w:val="28"/>
        </w:rPr>
        <w:t>.-</w:t>
      </w:r>
      <w:r w:rsidRPr="002271BC">
        <w:rPr>
          <w:sz w:val="28"/>
          <w:szCs w:val="28"/>
        </w:rPr>
        <w:t xml:space="preserve"> En caso de que resulte procedente en términos del artículo anterior, un acuerdo sobre la reparación o compensación voluntaria </w:t>
      </w:r>
      <w:r w:rsidR="00473E98" w:rsidRPr="002271BC">
        <w:rPr>
          <w:sz w:val="28"/>
          <w:szCs w:val="28"/>
        </w:rPr>
        <w:t xml:space="preserve">del daño ocasionado al ambiente, </w:t>
      </w:r>
      <w:r w:rsidRPr="002271BC">
        <w:rPr>
          <w:sz w:val="28"/>
          <w:szCs w:val="28"/>
        </w:rPr>
        <w:t>el juez informará a la Procuraduría para que considere dicho acuerdo, el que se entenderá como cumplimiento de medidas correctivas y de urgente aplicación, siendo</w:t>
      </w:r>
      <w:r w:rsidR="00473E98" w:rsidRPr="002271BC">
        <w:rPr>
          <w:sz w:val="28"/>
          <w:szCs w:val="28"/>
        </w:rPr>
        <w:t xml:space="preserve"> procedente la aplicación de</w:t>
      </w:r>
      <w:r w:rsidRPr="002271BC">
        <w:rPr>
          <w:sz w:val="28"/>
          <w:szCs w:val="28"/>
        </w:rPr>
        <w:t xml:space="preserve"> beneficios administrativos de revocación</w:t>
      </w:r>
      <w:r w:rsidR="00473E98" w:rsidRPr="002271BC">
        <w:rPr>
          <w:sz w:val="28"/>
          <w:szCs w:val="28"/>
        </w:rPr>
        <w:t xml:space="preserve"> o disminución de las sanciones.</w:t>
      </w:r>
    </w:p>
    <w:p w14:paraId="0CB4C699" w14:textId="77777777" w:rsidR="00522810" w:rsidRPr="002271BC" w:rsidRDefault="00522810" w:rsidP="002271BC">
      <w:pPr>
        <w:pStyle w:val="Texto"/>
        <w:spacing w:after="0" w:line="276" w:lineRule="auto"/>
        <w:rPr>
          <w:sz w:val="28"/>
          <w:szCs w:val="28"/>
        </w:rPr>
      </w:pPr>
    </w:p>
    <w:p w14:paraId="0E339F9F" w14:textId="77777777" w:rsidR="00522810" w:rsidRPr="002271BC" w:rsidRDefault="00473E98" w:rsidP="002271BC">
      <w:pPr>
        <w:pStyle w:val="Texto"/>
        <w:spacing w:after="0" w:line="276" w:lineRule="auto"/>
        <w:ind w:firstLine="0"/>
        <w:jc w:val="center"/>
        <w:rPr>
          <w:b/>
          <w:bCs/>
          <w:sz w:val="28"/>
          <w:szCs w:val="28"/>
        </w:rPr>
      </w:pPr>
      <w:r w:rsidRPr="002271BC">
        <w:rPr>
          <w:b/>
          <w:bCs/>
          <w:sz w:val="28"/>
          <w:szCs w:val="28"/>
        </w:rPr>
        <w:t>TÍTULO CUARTO</w:t>
      </w:r>
    </w:p>
    <w:p w14:paraId="6D7F478A" w14:textId="77777777" w:rsidR="00522810" w:rsidRPr="002271BC" w:rsidRDefault="00522810" w:rsidP="002271BC">
      <w:pPr>
        <w:pStyle w:val="Texto"/>
        <w:spacing w:after="0" w:line="276" w:lineRule="auto"/>
        <w:ind w:firstLine="0"/>
        <w:jc w:val="center"/>
        <w:rPr>
          <w:b/>
          <w:bCs/>
          <w:sz w:val="28"/>
          <w:szCs w:val="28"/>
        </w:rPr>
      </w:pPr>
    </w:p>
    <w:p w14:paraId="46E85C7D"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CAPÍTULO ÚNICO</w:t>
      </w:r>
    </w:p>
    <w:p w14:paraId="5B30FBDA" w14:textId="77777777" w:rsidR="00522810" w:rsidRPr="002271BC" w:rsidRDefault="00522810" w:rsidP="002271BC">
      <w:pPr>
        <w:pStyle w:val="Texto"/>
        <w:spacing w:after="0" w:line="276" w:lineRule="auto"/>
        <w:ind w:firstLine="0"/>
        <w:jc w:val="center"/>
        <w:rPr>
          <w:b/>
          <w:bCs/>
          <w:sz w:val="28"/>
          <w:szCs w:val="28"/>
        </w:rPr>
      </w:pPr>
      <w:r w:rsidRPr="002271BC">
        <w:rPr>
          <w:b/>
          <w:bCs/>
          <w:sz w:val="28"/>
          <w:szCs w:val="28"/>
        </w:rPr>
        <w:t>Responsabilidad penal en materia ambiental</w:t>
      </w:r>
    </w:p>
    <w:p w14:paraId="013ACF3D" w14:textId="77777777" w:rsidR="00522810" w:rsidRPr="002271BC" w:rsidRDefault="00522810" w:rsidP="002271BC">
      <w:pPr>
        <w:pStyle w:val="Texto"/>
        <w:spacing w:after="0" w:line="276" w:lineRule="auto"/>
        <w:ind w:firstLine="0"/>
        <w:jc w:val="center"/>
        <w:rPr>
          <w:b/>
          <w:bCs/>
          <w:sz w:val="28"/>
          <w:szCs w:val="28"/>
        </w:rPr>
      </w:pPr>
    </w:p>
    <w:p w14:paraId="482CFFFF" w14:textId="77777777" w:rsidR="00522810" w:rsidRPr="002271BC" w:rsidRDefault="00522810" w:rsidP="002271BC">
      <w:pPr>
        <w:pStyle w:val="Texto"/>
        <w:spacing w:after="0" w:line="276" w:lineRule="auto"/>
        <w:ind w:firstLine="0"/>
        <w:rPr>
          <w:sz w:val="28"/>
          <w:szCs w:val="28"/>
        </w:rPr>
      </w:pPr>
      <w:bookmarkStart w:id="47" w:name="Artículo_52"/>
      <w:r w:rsidRPr="002271BC">
        <w:rPr>
          <w:b/>
          <w:bCs/>
          <w:sz w:val="28"/>
          <w:szCs w:val="28"/>
        </w:rPr>
        <w:lastRenderedPageBreak/>
        <w:t>Artículo 5</w:t>
      </w:r>
      <w:bookmarkEnd w:id="47"/>
      <w:r w:rsidR="00473E98" w:rsidRPr="002271BC">
        <w:rPr>
          <w:b/>
          <w:bCs/>
          <w:sz w:val="28"/>
          <w:szCs w:val="28"/>
        </w:rPr>
        <w:t>3</w:t>
      </w:r>
      <w:r w:rsidRPr="002271BC">
        <w:rPr>
          <w:b/>
          <w:bCs/>
          <w:sz w:val="28"/>
          <w:szCs w:val="28"/>
        </w:rPr>
        <w:t>.-</w:t>
      </w:r>
      <w:r w:rsidRPr="002271BC">
        <w:rPr>
          <w:sz w:val="28"/>
          <w:szCs w:val="28"/>
        </w:rPr>
        <w:t xml:space="preserve"> Las disposiciones del presente Título serán aplicables a los conflictos penales y los procedimientos derivados de la comisión de delitos contra el ambiente y la gestión ambiental, de conformidad a lo previsto por el Código Penal Federal y el Código Fe</w:t>
      </w:r>
      <w:r w:rsidR="008D4C85" w:rsidRPr="002271BC">
        <w:rPr>
          <w:sz w:val="28"/>
          <w:szCs w:val="28"/>
        </w:rPr>
        <w:t>deral de Procedimientos Penales y los homólogos en el Estado.</w:t>
      </w:r>
    </w:p>
    <w:p w14:paraId="0165B342" w14:textId="77777777" w:rsidR="00522810" w:rsidRPr="002271BC" w:rsidRDefault="00522810" w:rsidP="002271BC">
      <w:pPr>
        <w:pStyle w:val="Texto"/>
        <w:spacing w:after="0" w:line="276" w:lineRule="auto"/>
        <w:ind w:firstLine="0"/>
        <w:rPr>
          <w:sz w:val="28"/>
          <w:szCs w:val="28"/>
        </w:rPr>
      </w:pPr>
    </w:p>
    <w:p w14:paraId="359A8CD8" w14:textId="77777777" w:rsidR="00522810" w:rsidRPr="002271BC" w:rsidRDefault="00522810" w:rsidP="002271BC">
      <w:pPr>
        <w:pStyle w:val="Texto"/>
        <w:spacing w:after="0" w:line="276" w:lineRule="auto"/>
        <w:ind w:firstLine="0"/>
        <w:rPr>
          <w:sz w:val="28"/>
          <w:szCs w:val="28"/>
        </w:rPr>
      </w:pPr>
      <w:r w:rsidRPr="002271BC">
        <w:rPr>
          <w:sz w:val="28"/>
          <w:szCs w:val="28"/>
        </w:rPr>
        <w:t>El Ministerio Público está obligado a solicitar de oficio la reparación y compensación de los daños ocasionados al ambiente.</w:t>
      </w:r>
    </w:p>
    <w:p w14:paraId="051A1836" w14:textId="77777777" w:rsidR="00522810" w:rsidRPr="002271BC" w:rsidRDefault="00522810" w:rsidP="002271BC">
      <w:pPr>
        <w:pStyle w:val="Texto"/>
        <w:spacing w:after="0" w:line="276" w:lineRule="auto"/>
        <w:ind w:firstLine="0"/>
        <w:rPr>
          <w:sz w:val="28"/>
          <w:szCs w:val="28"/>
        </w:rPr>
      </w:pPr>
    </w:p>
    <w:p w14:paraId="551F711C" w14:textId="77777777" w:rsidR="00522810" w:rsidRPr="002271BC" w:rsidRDefault="00522810" w:rsidP="002271BC">
      <w:pPr>
        <w:pStyle w:val="Texto"/>
        <w:spacing w:after="0" w:line="276" w:lineRule="auto"/>
        <w:ind w:firstLine="0"/>
        <w:rPr>
          <w:sz w:val="28"/>
          <w:szCs w:val="28"/>
        </w:rPr>
      </w:pPr>
      <w:bookmarkStart w:id="48" w:name="Artículo_54"/>
      <w:r w:rsidRPr="002271BC">
        <w:rPr>
          <w:b/>
          <w:bCs/>
          <w:sz w:val="28"/>
          <w:szCs w:val="28"/>
        </w:rPr>
        <w:t>Artículo 54</w:t>
      </w:r>
      <w:bookmarkEnd w:id="48"/>
      <w:r w:rsidRPr="002271BC">
        <w:rPr>
          <w:b/>
          <w:bCs/>
          <w:sz w:val="28"/>
          <w:szCs w:val="28"/>
        </w:rPr>
        <w:t>.-</w:t>
      </w:r>
      <w:r w:rsidRPr="002271BC">
        <w:rPr>
          <w:sz w:val="28"/>
          <w:szCs w:val="28"/>
        </w:rPr>
        <w:t xml:space="preserve"> Toda persona que tenga conocimiento de la comisión de un delito contra el ambiente podrá denunciarlo directamente ante el Ministerio Público.</w:t>
      </w:r>
    </w:p>
    <w:p w14:paraId="3243206E" w14:textId="77777777" w:rsidR="00522810" w:rsidRPr="002271BC" w:rsidRDefault="00522810" w:rsidP="002271BC">
      <w:pPr>
        <w:pStyle w:val="Texto"/>
        <w:spacing w:after="0" w:line="276" w:lineRule="auto"/>
        <w:ind w:firstLine="0"/>
        <w:rPr>
          <w:sz w:val="28"/>
          <w:szCs w:val="28"/>
        </w:rPr>
      </w:pPr>
    </w:p>
    <w:p w14:paraId="543FECF5" w14:textId="77777777" w:rsidR="00522810" w:rsidRPr="002271BC" w:rsidRDefault="00522810" w:rsidP="002271BC">
      <w:pPr>
        <w:pStyle w:val="Texto"/>
        <w:spacing w:after="0" w:line="276" w:lineRule="auto"/>
        <w:ind w:firstLine="0"/>
        <w:rPr>
          <w:sz w:val="28"/>
          <w:szCs w:val="28"/>
        </w:rPr>
      </w:pPr>
      <w:r w:rsidRPr="002271BC">
        <w:rPr>
          <w:sz w:val="28"/>
          <w:szCs w:val="28"/>
        </w:rPr>
        <w:t>En aquellos casos en que, como resultado del ejercicio de sus atribuciones, la Secretaría o la Procuraduría tengan conocimiento de actos u omisiones que pudieran constituir delitos contra el ambiente, formularán denuncia inmediata ante el Ministerio Público.</w:t>
      </w:r>
    </w:p>
    <w:p w14:paraId="33725A68" w14:textId="77777777" w:rsidR="00522810" w:rsidRPr="002271BC" w:rsidRDefault="00522810" w:rsidP="002271BC">
      <w:pPr>
        <w:pStyle w:val="Texto"/>
        <w:spacing w:after="0" w:line="276" w:lineRule="auto"/>
        <w:ind w:firstLine="0"/>
        <w:rPr>
          <w:sz w:val="28"/>
          <w:szCs w:val="28"/>
        </w:rPr>
      </w:pPr>
    </w:p>
    <w:p w14:paraId="450314BC" w14:textId="77777777" w:rsidR="00522810" w:rsidRPr="002271BC" w:rsidRDefault="008D4C85" w:rsidP="002271BC">
      <w:pPr>
        <w:pStyle w:val="Texto"/>
        <w:spacing w:after="0" w:line="276" w:lineRule="auto"/>
        <w:ind w:firstLine="0"/>
        <w:rPr>
          <w:sz w:val="28"/>
          <w:szCs w:val="28"/>
        </w:rPr>
      </w:pPr>
      <w:r w:rsidRPr="002271BC">
        <w:rPr>
          <w:sz w:val="28"/>
          <w:szCs w:val="28"/>
        </w:rPr>
        <w:t>La P</w:t>
      </w:r>
      <w:r w:rsidR="00522810" w:rsidRPr="002271BC">
        <w:rPr>
          <w:sz w:val="28"/>
          <w:szCs w:val="28"/>
        </w:rPr>
        <w:t>rocuraduría presentará las querellas y otorgará el perdón en los casos de delitos contra la gestión ambiental, atendiendo a lo dispuesto por los principios de política criminal ambiental a que s</w:t>
      </w:r>
      <w:r w:rsidRPr="002271BC">
        <w:rPr>
          <w:sz w:val="28"/>
          <w:szCs w:val="28"/>
        </w:rPr>
        <w:t>e refiere el artículo anterior.</w:t>
      </w:r>
    </w:p>
    <w:p w14:paraId="223F38AE" w14:textId="77777777" w:rsidR="00522810" w:rsidRPr="002271BC" w:rsidRDefault="00522810" w:rsidP="002271BC">
      <w:pPr>
        <w:pStyle w:val="Texto"/>
        <w:spacing w:after="0" w:line="276" w:lineRule="auto"/>
        <w:ind w:firstLine="0"/>
        <w:rPr>
          <w:sz w:val="28"/>
          <w:szCs w:val="28"/>
        </w:rPr>
      </w:pPr>
    </w:p>
    <w:p w14:paraId="6E6E3084" w14:textId="77777777" w:rsidR="00522810" w:rsidRPr="002271BC" w:rsidRDefault="00522810" w:rsidP="002271BC">
      <w:pPr>
        <w:pStyle w:val="Texto"/>
        <w:spacing w:after="0" w:line="276" w:lineRule="auto"/>
        <w:ind w:firstLine="0"/>
        <w:rPr>
          <w:sz w:val="28"/>
          <w:szCs w:val="28"/>
        </w:rPr>
      </w:pPr>
      <w:r w:rsidRPr="002271BC">
        <w:rPr>
          <w:sz w:val="28"/>
          <w:szCs w:val="28"/>
        </w:rPr>
        <w:t>Todo servidor público está obligado a notificar de manera inmediata al Ministerio Público, la probable existencia de un hecho que la Ley considere como delito contra el ambiente, así como la identidad de quien posiblemente lo haya cometido o haya participado en su comisión, transmitiendo todos los datos que tuviere al respecto poniendo a disposición a los inculpados si hubieren sido detenidos.</w:t>
      </w:r>
    </w:p>
    <w:p w14:paraId="144838D5" w14:textId="77777777" w:rsidR="00522810" w:rsidRPr="002271BC" w:rsidRDefault="00522810" w:rsidP="002271BC">
      <w:pPr>
        <w:pStyle w:val="Texto"/>
        <w:spacing w:after="0" w:line="276" w:lineRule="auto"/>
        <w:rPr>
          <w:sz w:val="28"/>
          <w:szCs w:val="28"/>
        </w:rPr>
      </w:pPr>
    </w:p>
    <w:p w14:paraId="31B9070A" w14:textId="77777777" w:rsidR="00522810" w:rsidRPr="002271BC" w:rsidRDefault="00522810" w:rsidP="002271BC">
      <w:pPr>
        <w:pStyle w:val="Texto"/>
        <w:spacing w:after="0" w:line="276" w:lineRule="auto"/>
        <w:ind w:firstLine="0"/>
        <w:rPr>
          <w:sz w:val="28"/>
          <w:szCs w:val="28"/>
        </w:rPr>
      </w:pPr>
      <w:bookmarkStart w:id="49" w:name="Artículo_55"/>
      <w:r w:rsidRPr="002271BC">
        <w:rPr>
          <w:b/>
          <w:bCs/>
          <w:sz w:val="28"/>
          <w:szCs w:val="28"/>
        </w:rPr>
        <w:t>Artículo 55</w:t>
      </w:r>
      <w:bookmarkEnd w:id="49"/>
      <w:r w:rsidRPr="002271BC">
        <w:rPr>
          <w:b/>
          <w:bCs/>
          <w:sz w:val="28"/>
          <w:szCs w:val="28"/>
        </w:rPr>
        <w:t>.-</w:t>
      </w:r>
      <w:r w:rsidRPr="002271BC">
        <w:rPr>
          <w:sz w:val="28"/>
          <w:szCs w:val="28"/>
        </w:rPr>
        <w:t xml:space="preserve"> Para efectos de lograr la reparación y compensación de los daños ocasionados al ambiente la Procuraduría será coadyuvante del Ministerio Público, </w:t>
      </w:r>
      <w:r w:rsidR="008D4C85" w:rsidRPr="002271BC">
        <w:rPr>
          <w:sz w:val="28"/>
          <w:szCs w:val="28"/>
        </w:rPr>
        <w:t xml:space="preserve">en los términos previstos por la legislación procesal </w:t>
      </w:r>
      <w:r w:rsidR="008D4C85" w:rsidRPr="002271BC">
        <w:rPr>
          <w:sz w:val="28"/>
          <w:szCs w:val="28"/>
        </w:rPr>
        <w:lastRenderedPageBreak/>
        <w:t>aplicable en materia penal</w:t>
      </w:r>
      <w:r w:rsidRPr="002271BC">
        <w:rPr>
          <w:sz w:val="28"/>
          <w:szCs w:val="28"/>
        </w:rPr>
        <w:t xml:space="preserve">. Lo anterior, sin perjuicio de la </w:t>
      </w:r>
      <w:proofErr w:type="spellStart"/>
      <w:r w:rsidRPr="002271BC">
        <w:rPr>
          <w:sz w:val="28"/>
          <w:szCs w:val="28"/>
        </w:rPr>
        <w:t>coadyuvancia</w:t>
      </w:r>
      <w:proofErr w:type="spellEnd"/>
      <w:r w:rsidRPr="002271BC">
        <w:rPr>
          <w:sz w:val="28"/>
          <w:szCs w:val="28"/>
        </w:rPr>
        <w:t xml:space="preserve"> que pueda hacer la víctima o el ofendido por sí mismo o a través de su representante legal.</w:t>
      </w:r>
    </w:p>
    <w:p w14:paraId="224FE54C" w14:textId="77777777" w:rsidR="00522810" w:rsidRPr="002271BC" w:rsidRDefault="00522810" w:rsidP="002271BC">
      <w:pPr>
        <w:pStyle w:val="Texto"/>
        <w:spacing w:after="0" w:line="276" w:lineRule="auto"/>
        <w:rPr>
          <w:sz w:val="28"/>
          <w:szCs w:val="28"/>
        </w:rPr>
      </w:pPr>
    </w:p>
    <w:p w14:paraId="6E1C6634" w14:textId="77777777" w:rsidR="00522810" w:rsidRPr="002271BC" w:rsidRDefault="00522810" w:rsidP="002271BC">
      <w:pPr>
        <w:pStyle w:val="ANOTACION"/>
        <w:spacing w:before="0" w:after="0" w:line="276" w:lineRule="auto"/>
        <w:rPr>
          <w:rFonts w:ascii="Arial" w:hAnsi="Arial" w:cs="Arial"/>
          <w:sz w:val="28"/>
          <w:szCs w:val="28"/>
        </w:rPr>
      </w:pPr>
      <w:bookmarkStart w:id="50" w:name="TRANSITORIOS"/>
      <w:r w:rsidRPr="002271BC">
        <w:rPr>
          <w:rFonts w:ascii="Arial" w:hAnsi="Arial" w:cs="Arial"/>
          <w:sz w:val="28"/>
          <w:szCs w:val="28"/>
        </w:rPr>
        <w:t>TRANSITORIOS</w:t>
      </w:r>
      <w:bookmarkEnd w:id="50"/>
    </w:p>
    <w:p w14:paraId="5289D1AD" w14:textId="77777777" w:rsidR="00522810" w:rsidRPr="002271BC" w:rsidRDefault="00522810" w:rsidP="002271BC">
      <w:pPr>
        <w:pStyle w:val="ANOTACION"/>
        <w:spacing w:before="0" w:after="0" w:line="276" w:lineRule="auto"/>
        <w:rPr>
          <w:rFonts w:ascii="Arial" w:hAnsi="Arial" w:cs="Arial"/>
          <w:sz w:val="28"/>
          <w:szCs w:val="28"/>
        </w:rPr>
      </w:pPr>
    </w:p>
    <w:p w14:paraId="0C3DAC33" w14:textId="77777777" w:rsidR="00522810" w:rsidRPr="002271BC" w:rsidRDefault="00522810" w:rsidP="002271BC">
      <w:pPr>
        <w:pStyle w:val="Texto"/>
        <w:spacing w:after="0" w:line="276" w:lineRule="auto"/>
        <w:ind w:firstLine="0"/>
        <w:rPr>
          <w:sz w:val="28"/>
          <w:szCs w:val="28"/>
        </w:rPr>
      </w:pPr>
      <w:bookmarkStart w:id="51" w:name="Primero"/>
      <w:proofErr w:type="gramStart"/>
      <w:r w:rsidRPr="002271BC">
        <w:rPr>
          <w:b/>
          <w:bCs/>
          <w:sz w:val="28"/>
          <w:szCs w:val="28"/>
        </w:rPr>
        <w:t>PRIMERO</w:t>
      </w:r>
      <w:bookmarkEnd w:id="51"/>
      <w:r w:rsidRPr="002271BC">
        <w:rPr>
          <w:b/>
          <w:bCs/>
          <w:sz w:val="28"/>
          <w:szCs w:val="28"/>
        </w:rPr>
        <w:t>.-</w:t>
      </w:r>
      <w:proofErr w:type="gramEnd"/>
      <w:r w:rsidRPr="002271BC">
        <w:rPr>
          <w:sz w:val="28"/>
          <w:szCs w:val="28"/>
        </w:rPr>
        <w:t xml:space="preserve"> </w:t>
      </w:r>
      <w:r w:rsidR="008D4C85" w:rsidRPr="002271BC">
        <w:rPr>
          <w:sz w:val="28"/>
          <w:szCs w:val="28"/>
        </w:rPr>
        <w:t>La presente Ley</w:t>
      </w:r>
      <w:r w:rsidRPr="002271BC">
        <w:rPr>
          <w:sz w:val="28"/>
          <w:szCs w:val="28"/>
        </w:rPr>
        <w:t xml:space="preserve"> entrará en vigor a</w:t>
      </w:r>
      <w:r w:rsidR="00494B8F" w:rsidRPr="002271BC">
        <w:rPr>
          <w:sz w:val="28"/>
          <w:szCs w:val="28"/>
        </w:rPr>
        <w:t xml:space="preserve"> los treinta días siguientes </w:t>
      </w:r>
      <w:r w:rsidRPr="002271BC">
        <w:rPr>
          <w:sz w:val="28"/>
          <w:szCs w:val="28"/>
        </w:rPr>
        <w:t xml:space="preserve">de su publicación en el </w:t>
      </w:r>
      <w:r w:rsidR="008D4C85" w:rsidRPr="002271BC">
        <w:rPr>
          <w:sz w:val="28"/>
          <w:szCs w:val="28"/>
        </w:rPr>
        <w:t>Periódico Oficial del Estado de Coahuila de Zaragoza</w:t>
      </w:r>
      <w:r w:rsidRPr="002271BC">
        <w:rPr>
          <w:sz w:val="28"/>
          <w:szCs w:val="28"/>
        </w:rPr>
        <w:t>.</w:t>
      </w:r>
    </w:p>
    <w:p w14:paraId="3503C58B" w14:textId="77777777" w:rsidR="00522810" w:rsidRPr="002271BC" w:rsidRDefault="00522810" w:rsidP="002271BC">
      <w:pPr>
        <w:pStyle w:val="Texto"/>
        <w:spacing w:after="0" w:line="276" w:lineRule="auto"/>
        <w:ind w:firstLine="0"/>
        <w:rPr>
          <w:sz w:val="28"/>
          <w:szCs w:val="28"/>
        </w:rPr>
      </w:pPr>
    </w:p>
    <w:p w14:paraId="6CBE34FE" w14:textId="77777777" w:rsidR="00522810" w:rsidRPr="002271BC" w:rsidRDefault="00522810" w:rsidP="002271BC">
      <w:pPr>
        <w:pStyle w:val="Texto"/>
        <w:spacing w:after="0" w:line="276" w:lineRule="auto"/>
        <w:ind w:firstLine="0"/>
        <w:rPr>
          <w:sz w:val="28"/>
          <w:szCs w:val="28"/>
        </w:rPr>
      </w:pPr>
      <w:bookmarkStart w:id="52" w:name="Segundo"/>
      <w:proofErr w:type="gramStart"/>
      <w:r w:rsidRPr="002271BC">
        <w:rPr>
          <w:b/>
          <w:bCs/>
          <w:sz w:val="28"/>
          <w:szCs w:val="28"/>
        </w:rPr>
        <w:t>SEGUNDO</w:t>
      </w:r>
      <w:bookmarkEnd w:id="52"/>
      <w:r w:rsidRPr="002271BC">
        <w:rPr>
          <w:b/>
          <w:bCs/>
          <w:sz w:val="28"/>
          <w:szCs w:val="28"/>
        </w:rPr>
        <w:t>.-</w:t>
      </w:r>
      <w:proofErr w:type="gramEnd"/>
      <w:r w:rsidRPr="002271BC">
        <w:rPr>
          <w:sz w:val="28"/>
          <w:szCs w:val="28"/>
        </w:rPr>
        <w:t xml:space="preserve"> El Fondo de Responsabilidad A</w:t>
      </w:r>
      <w:r w:rsidR="008D4C85" w:rsidRPr="002271BC">
        <w:rPr>
          <w:sz w:val="28"/>
          <w:szCs w:val="28"/>
        </w:rPr>
        <w:t>mbiental deberá ser constituido, siendo</w:t>
      </w:r>
      <w:r w:rsidRPr="002271BC">
        <w:rPr>
          <w:sz w:val="28"/>
          <w:szCs w:val="28"/>
        </w:rPr>
        <w:t xml:space="preserve"> sus bases y reglas de operación, elaboradas y aprobadas </w:t>
      </w:r>
      <w:r w:rsidR="008D4C85" w:rsidRPr="002271BC">
        <w:rPr>
          <w:sz w:val="28"/>
          <w:szCs w:val="28"/>
        </w:rPr>
        <w:t>a los treinta d</w:t>
      </w:r>
      <w:r w:rsidRPr="002271BC">
        <w:rPr>
          <w:sz w:val="28"/>
          <w:szCs w:val="28"/>
        </w:rPr>
        <w:t xml:space="preserve">ías </w:t>
      </w:r>
      <w:r w:rsidR="008D4C85" w:rsidRPr="002271BC">
        <w:rPr>
          <w:sz w:val="28"/>
          <w:szCs w:val="28"/>
        </w:rPr>
        <w:t>de</w:t>
      </w:r>
      <w:r w:rsidRPr="002271BC">
        <w:rPr>
          <w:sz w:val="28"/>
          <w:szCs w:val="28"/>
        </w:rPr>
        <w:t xml:space="preserve"> la entrada en vigor del presente Decreto.</w:t>
      </w:r>
    </w:p>
    <w:p w14:paraId="5803E9C3" w14:textId="77777777" w:rsidR="00522810" w:rsidRPr="002271BC" w:rsidRDefault="00522810" w:rsidP="002271BC">
      <w:pPr>
        <w:pStyle w:val="Texto"/>
        <w:spacing w:after="0" w:line="276" w:lineRule="auto"/>
        <w:rPr>
          <w:sz w:val="28"/>
          <w:szCs w:val="28"/>
        </w:rPr>
      </w:pPr>
    </w:p>
    <w:p w14:paraId="292BB07D" w14:textId="77777777" w:rsidR="00522810" w:rsidRPr="002271BC" w:rsidRDefault="00522810" w:rsidP="002271BC">
      <w:pPr>
        <w:pStyle w:val="Texto"/>
        <w:spacing w:after="0" w:line="276" w:lineRule="auto"/>
        <w:ind w:firstLine="0"/>
        <w:rPr>
          <w:sz w:val="28"/>
          <w:szCs w:val="28"/>
        </w:rPr>
      </w:pPr>
      <w:bookmarkStart w:id="53" w:name="Tercero"/>
      <w:proofErr w:type="gramStart"/>
      <w:r w:rsidRPr="002271BC">
        <w:rPr>
          <w:b/>
          <w:sz w:val="28"/>
          <w:szCs w:val="28"/>
        </w:rPr>
        <w:t>TERCERO</w:t>
      </w:r>
      <w:bookmarkEnd w:id="53"/>
      <w:r w:rsidRPr="002271BC">
        <w:rPr>
          <w:b/>
          <w:sz w:val="28"/>
          <w:szCs w:val="28"/>
        </w:rPr>
        <w:t>.-</w:t>
      </w:r>
      <w:proofErr w:type="gramEnd"/>
      <w:r w:rsidRPr="002271BC">
        <w:rPr>
          <w:sz w:val="28"/>
          <w:szCs w:val="28"/>
        </w:rPr>
        <w:t xml:space="preserve"> </w:t>
      </w:r>
      <w:r w:rsidR="008D4C85" w:rsidRPr="002271BC">
        <w:rPr>
          <w:sz w:val="28"/>
          <w:szCs w:val="28"/>
        </w:rPr>
        <w:t>La Secretaria de Medio Ambiente del Estado de Coahuila de Zaragoza expedirá las reglas de operación del Fondo de Responsabilidad Ambiental a los treinta días de la entrada en vigor del presente Decreto.</w:t>
      </w:r>
    </w:p>
    <w:p w14:paraId="0C1E6C4D" w14:textId="77777777" w:rsidR="008D4C85" w:rsidRPr="002271BC" w:rsidRDefault="008D4C85" w:rsidP="002271BC">
      <w:pPr>
        <w:pStyle w:val="Texto"/>
        <w:spacing w:after="0" w:line="276" w:lineRule="auto"/>
        <w:ind w:firstLine="0"/>
        <w:rPr>
          <w:sz w:val="28"/>
          <w:szCs w:val="28"/>
        </w:rPr>
      </w:pPr>
    </w:p>
    <w:p w14:paraId="062D84FE" w14:textId="77777777" w:rsidR="008D4C85" w:rsidRPr="002271BC" w:rsidRDefault="008D4C85" w:rsidP="002271BC">
      <w:pPr>
        <w:pStyle w:val="Texto"/>
        <w:spacing w:after="0" w:line="276" w:lineRule="auto"/>
        <w:ind w:firstLine="0"/>
        <w:rPr>
          <w:sz w:val="28"/>
          <w:szCs w:val="28"/>
          <w:lang w:eastAsia="es-MX"/>
        </w:rPr>
      </w:pPr>
      <w:proofErr w:type="gramStart"/>
      <w:r w:rsidRPr="002271BC">
        <w:rPr>
          <w:b/>
          <w:sz w:val="28"/>
          <w:szCs w:val="28"/>
        </w:rPr>
        <w:t>CUARTO.-</w:t>
      </w:r>
      <w:proofErr w:type="gramEnd"/>
      <w:r w:rsidRPr="002271BC">
        <w:rPr>
          <w:b/>
          <w:sz w:val="28"/>
          <w:szCs w:val="28"/>
        </w:rPr>
        <w:t xml:space="preserve"> </w:t>
      </w:r>
      <w:r w:rsidRPr="002271BC">
        <w:rPr>
          <w:sz w:val="28"/>
          <w:szCs w:val="28"/>
        </w:rPr>
        <w:t>Se derogan todas las disposiciones jurídicas y administrativas que se opongan a la presente Ley.</w:t>
      </w:r>
    </w:p>
    <w:p w14:paraId="1B53AE89" w14:textId="77777777" w:rsidR="00A4271D" w:rsidRPr="002271BC" w:rsidRDefault="00A4271D" w:rsidP="002271BC">
      <w:pPr>
        <w:spacing w:line="276" w:lineRule="auto"/>
        <w:rPr>
          <w:rFonts w:cs="Arial"/>
          <w:b/>
          <w:sz w:val="28"/>
          <w:szCs w:val="28"/>
        </w:rPr>
      </w:pPr>
    </w:p>
    <w:p w14:paraId="0D88698F" w14:textId="77777777" w:rsidR="00FD2962" w:rsidRPr="002271BC" w:rsidRDefault="00FD2962" w:rsidP="002271BC">
      <w:pPr>
        <w:spacing w:line="276" w:lineRule="auto"/>
        <w:jc w:val="center"/>
        <w:rPr>
          <w:rFonts w:cs="Arial"/>
          <w:b/>
          <w:bCs/>
          <w:sz w:val="28"/>
          <w:szCs w:val="28"/>
        </w:rPr>
      </w:pPr>
      <w:r w:rsidRPr="002271BC">
        <w:rPr>
          <w:rFonts w:cs="Arial"/>
          <w:b/>
          <w:bCs/>
          <w:sz w:val="28"/>
          <w:szCs w:val="28"/>
        </w:rPr>
        <w:t>A T E N T A M E N T E</w:t>
      </w:r>
    </w:p>
    <w:p w14:paraId="45464839" w14:textId="77777777" w:rsidR="00FD2962" w:rsidRPr="002271BC" w:rsidRDefault="00FD2962" w:rsidP="002271BC">
      <w:pPr>
        <w:spacing w:line="276" w:lineRule="auto"/>
        <w:jc w:val="center"/>
        <w:rPr>
          <w:rFonts w:cs="Arial"/>
          <w:b/>
          <w:bCs/>
          <w:sz w:val="28"/>
          <w:szCs w:val="28"/>
        </w:rPr>
      </w:pPr>
      <w:r w:rsidRPr="002271BC">
        <w:rPr>
          <w:rFonts w:cs="Arial"/>
          <w:b/>
          <w:bCs/>
          <w:sz w:val="28"/>
          <w:szCs w:val="28"/>
        </w:rPr>
        <w:t>Salti</w:t>
      </w:r>
      <w:r w:rsidR="00330D26" w:rsidRPr="002271BC">
        <w:rPr>
          <w:rFonts w:cs="Arial"/>
          <w:b/>
          <w:bCs/>
          <w:sz w:val="28"/>
          <w:szCs w:val="28"/>
        </w:rPr>
        <w:t>l</w:t>
      </w:r>
      <w:r w:rsidR="00494B8F" w:rsidRPr="002271BC">
        <w:rPr>
          <w:rFonts w:cs="Arial"/>
          <w:b/>
          <w:bCs/>
          <w:sz w:val="28"/>
          <w:szCs w:val="28"/>
        </w:rPr>
        <w:t>lo, Coahuila de Zaragoza, septiembre</w:t>
      </w:r>
      <w:r w:rsidRPr="002271BC">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2271BC" w14:paraId="6FCF79AB" w14:textId="77777777" w:rsidTr="00FD2962">
        <w:tc>
          <w:tcPr>
            <w:tcW w:w="9396" w:type="dxa"/>
          </w:tcPr>
          <w:p w14:paraId="344D922B" w14:textId="5F7FB9F5" w:rsidR="00FD2962" w:rsidRPr="002271BC" w:rsidRDefault="00FD2962" w:rsidP="002271BC">
            <w:pPr>
              <w:tabs>
                <w:tab w:val="left" w:pos="5056"/>
              </w:tabs>
              <w:spacing w:line="276" w:lineRule="auto"/>
              <w:jc w:val="center"/>
              <w:rPr>
                <w:rFonts w:cs="Arial"/>
                <w:b/>
                <w:sz w:val="28"/>
                <w:szCs w:val="28"/>
              </w:rPr>
            </w:pPr>
          </w:p>
          <w:p w14:paraId="1EED3ED6" w14:textId="77777777" w:rsidR="00FD2962" w:rsidRPr="002271BC" w:rsidRDefault="00FD2962" w:rsidP="002271BC">
            <w:pPr>
              <w:tabs>
                <w:tab w:val="left" w:pos="5056"/>
              </w:tabs>
              <w:spacing w:line="276" w:lineRule="auto"/>
              <w:jc w:val="center"/>
              <w:rPr>
                <w:rFonts w:cs="Arial"/>
                <w:b/>
                <w:sz w:val="28"/>
                <w:szCs w:val="28"/>
              </w:rPr>
            </w:pPr>
          </w:p>
          <w:p w14:paraId="0E904899" w14:textId="77777777" w:rsidR="00FD2962" w:rsidRPr="002271BC" w:rsidRDefault="00FD2962" w:rsidP="002271BC">
            <w:pPr>
              <w:tabs>
                <w:tab w:val="left" w:pos="5056"/>
              </w:tabs>
              <w:spacing w:line="276" w:lineRule="auto"/>
              <w:jc w:val="center"/>
              <w:rPr>
                <w:rFonts w:cs="Arial"/>
                <w:b/>
                <w:sz w:val="28"/>
                <w:szCs w:val="28"/>
              </w:rPr>
            </w:pPr>
          </w:p>
          <w:p w14:paraId="503DD98B" w14:textId="77777777" w:rsidR="00FD2962" w:rsidRPr="002271BC" w:rsidRDefault="00FD2962" w:rsidP="002271BC">
            <w:pPr>
              <w:tabs>
                <w:tab w:val="left" w:pos="5056"/>
              </w:tabs>
              <w:spacing w:line="276" w:lineRule="auto"/>
              <w:jc w:val="center"/>
              <w:rPr>
                <w:rFonts w:cs="Arial"/>
                <w:b/>
                <w:sz w:val="28"/>
                <w:szCs w:val="28"/>
              </w:rPr>
            </w:pPr>
          </w:p>
        </w:tc>
      </w:tr>
      <w:tr w:rsidR="00FD2962" w:rsidRPr="002271BC" w14:paraId="6D67CD93" w14:textId="77777777" w:rsidTr="00FD2962">
        <w:tc>
          <w:tcPr>
            <w:tcW w:w="9396" w:type="dxa"/>
            <w:hideMark/>
          </w:tcPr>
          <w:p w14:paraId="057B7C9A" w14:textId="77777777" w:rsidR="00FD2962" w:rsidRPr="002271BC" w:rsidRDefault="00FD2962" w:rsidP="002271BC">
            <w:pPr>
              <w:tabs>
                <w:tab w:val="left" w:pos="4678"/>
              </w:tabs>
              <w:spacing w:line="276" w:lineRule="auto"/>
              <w:jc w:val="center"/>
              <w:rPr>
                <w:rFonts w:cs="Arial"/>
                <w:b/>
                <w:sz w:val="28"/>
                <w:szCs w:val="28"/>
              </w:rPr>
            </w:pPr>
            <w:r w:rsidRPr="002271BC">
              <w:rPr>
                <w:rFonts w:cs="Arial"/>
                <w:b/>
                <w:sz w:val="28"/>
                <w:szCs w:val="28"/>
              </w:rPr>
              <w:t xml:space="preserve">DIP. </w:t>
            </w:r>
            <w:r w:rsidRPr="002271BC">
              <w:rPr>
                <w:rFonts w:cs="Arial"/>
                <w:b/>
                <w:snapToGrid w:val="0"/>
                <w:sz w:val="28"/>
                <w:szCs w:val="28"/>
              </w:rPr>
              <w:t>VERÓNICA BOREQUE MARTÍNEZ GONZÁLEZ</w:t>
            </w:r>
          </w:p>
        </w:tc>
      </w:tr>
      <w:tr w:rsidR="00FD2962" w:rsidRPr="002271BC" w14:paraId="67244CE4" w14:textId="77777777" w:rsidTr="00FD2962">
        <w:tc>
          <w:tcPr>
            <w:tcW w:w="9396" w:type="dxa"/>
            <w:hideMark/>
          </w:tcPr>
          <w:p w14:paraId="424671FE" w14:textId="77777777" w:rsidR="00FD2962" w:rsidRPr="002271BC" w:rsidRDefault="00FD2962" w:rsidP="002271BC">
            <w:pPr>
              <w:spacing w:line="276" w:lineRule="auto"/>
              <w:jc w:val="center"/>
              <w:rPr>
                <w:rFonts w:cs="Arial"/>
                <w:b/>
                <w:sz w:val="28"/>
                <w:szCs w:val="28"/>
              </w:rPr>
            </w:pPr>
            <w:r w:rsidRPr="002271BC">
              <w:rPr>
                <w:rFonts w:cs="Arial"/>
                <w:b/>
                <w:sz w:val="28"/>
                <w:szCs w:val="28"/>
              </w:rPr>
              <w:t xml:space="preserve">DEL GRUPO PARLAMENTARIO “GRAL. ANDRÉS S. VIESCA”, </w:t>
            </w:r>
          </w:p>
          <w:p w14:paraId="23900533" w14:textId="77777777" w:rsidR="00FD2962" w:rsidRPr="002271BC" w:rsidRDefault="00FD2962" w:rsidP="002271BC">
            <w:pPr>
              <w:tabs>
                <w:tab w:val="left" w:pos="5056"/>
              </w:tabs>
              <w:spacing w:line="276" w:lineRule="auto"/>
              <w:jc w:val="center"/>
              <w:rPr>
                <w:rFonts w:cs="Arial"/>
                <w:b/>
                <w:sz w:val="28"/>
                <w:szCs w:val="28"/>
              </w:rPr>
            </w:pPr>
            <w:r w:rsidRPr="002271BC">
              <w:rPr>
                <w:rFonts w:cs="Arial"/>
                <w:b/>
                <w:sz w:val="28"/>
                <w:szCs w:val="28"/>
              </w:rPr>
              <w:t>DEL PARTIDO REVOLUCIONARIO INSTITUCIONAL</w:t>
            </w:r>
          </w:p>
        </w:tc>
      </w:tr>
    </w:tbl>
    <w:p w14:paraId="76A6BF16" w14:textId="77777777" w:rsidR="00FD2962" w:rsidRPr="002271BC" w:rsidRDefault="00FD2962" w:rsidP="002271BC">
      <w:pPr>
        <w:spacing w:line="276" w:lineRule="auto"/>
        <w:jc w:val="center"/>
        <w:rPr>
          <w:rFonts w:cs="Arial"/>
          <w:b/>
          <w:sz w:val="28"/>
          <w:szCs w:val="28"/>
        </w:rPr>
      </w:pPr>
    </w:p>
    <w:p w14:paraId="75FD9D49" w14:textId="77777777" w:rsidR="00FD2962" w:rsidRPr="002271BC" w:rsidRDefault="00FD2962" w:rsidP="002271BC">
      <w:pPr>
        <w:spacing w:line="276" w:lineRule="auto"/>
        <w:jc w:val="center"/>
        <w:rPr>
          <w:rFonts w:cs="Arial"/>
          <w:b/>
          <w:sz w:val="28"/>
          <w:szCs w:val="28"/>
        </w:rPr>
      </w:pPr>
    </w:p>
    <w:p w14:paraId="4A576135" w14:textId="77777777" w:rsidR="00174AF4" w:rsidRDefault="00174AF4">
      <w:pPr>
        <w:jc w:val="left"/>
        <w:rPr>
          <w:rFonts w:cs="Arial"/>
          <w:b/>
          <w:sz w:val="24"/>
          <w:szCs w:val="24"/>
        </w:rPr>
      </w:pPr>
      <w:r>
        <w:rPr>
          <w:rFonts w:cs="Arial"/>
          <w:b/>
          <w:sz w:val="24"/>
          <w:szCs w:val="24"/>
        </w:rPr>
        <w:br w:type="page"/>
      </w:r>
    </w:p>
    <w:p w14:paraId="00EC2958" w14:textId="1BE564C4" w:rsidR="00FD2962" w:rsidRPr="00174AF4" w:rsidRDefault="00FD2962" w:rsidP="002271BC">
      <w:pPr>
        <w:spacing w:line="276" w:lineRule="auto"/>
        <w:jc w:val="center"/>
        <w:rPr>
          <w:rFonts w:cs="Arial"/>
          <w:b/>
          <w:sz w:val="24"/>
          <w:szCs w:val="24"/>
        </w:rPr>
      </w:pPr>
      <w:r w:rsidRPr="00174AF4">
        <w:rPr>
          <w:rFonts w:cs="Arial"/>
          <w:b/>
          <w:sz w:val="24"/>
          <w:szCs w:val="24"/>
        </w:rPr>
        <w:lastRenderedPageBreak/>
        <w:t xml:space="preserve">CONJUNTAMENTE CON LAS DEMAS DIPUTADAS Y LOS DIPUTADOS INTEGRANTES DEL GRUPO PARLAMENTARIO “GRAL. ANDRÉS S. VIESCA”, </w:t>
      </w:r>
    </w:p>
    <w:p w14:paraId="7EFAB6FC" w14:textId="77777777" w:rsidR="00FD2962" w:rsidRPr="00174AF4" w:rsidRDefault="00FD2962" w:rsidP="002271BC">
      <w:pPr>
        <w:spacing w:line="276" w:lineRule="auto"/>
        <w:jc w:val="center"/>
        <w:rPr>
          <w:rFonts w:cs="Arial"/>
          <w:b/>
          <w:sz w:val="24"/>
          <w:szCs w:val="24"/>
        </w:rPr>
      </w:pPr>
      <w:r w:rsidRPr="00174AF4">
        <w:rPr>
          <w:rFonts w:cs="Arial"/>
          <w:b/>
          <w:sz w:val="24"/>
          <w:szCs w:val="24"/>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rsidRPr="00174AF4" w14:paraId="34813CCE" w14:textId="77777777" w:rsidTr="00FD2962">
        <w:tc>
          <w:tcPr>
            <w:tcW w:w="4248" w:type="dxa"/>
          </w:tcPr>
          <w:p w14:paraId="4CEAC29C" w14:textId="24437F2C" w:rsidR="00FD2962" w:rsidRPr="00174AF4" w:rsidRDefault="00FD2962" w:rsidP="002271BC">
            <w:pPr>
              <w:tabs>
                <w:tab w:val="left" w:pos="5056"/>
              </w:tabs>
              <w:spacing w:line="276" w:lineRule="auto"/>
              <w:jc w:val="center"/>
              <w:rPr>
                <w:rFonts w:cs="Arial"/>
                <w:b/>
                <w:sz w:val="24"/>
                <w:szCs w:val="24"/>
              </w:rPr>
            </w:pPr>
          </w:p>
          <w:p w14:paraId="6538C9B7" w14:textId="77777777" w:rsidR="00FD2962" w:rsidRPr="00174AF4" w:rsidRDefault="00FD2962" w:rsidP="002271BC">
            <w:pPr>
              <w:tabs>
                <w:tab w:val="left" w:pos="5056"/>
              </w:tabs>
              <w:spacing w:line="276" w:lineRule="auto"/>
              <w:jc w:val="center"/>
              <w:rPr>
                <w:rFonts w:cs="Arial"/>
                <w:b/>
                <w:sz w:val="24"/>
                <w:szCs w:val="24"/>
              </w:rPr>
            </w:pPr>
          </w:p>
          <w:p w14:paraId="4E9F52A9" w14:textId="77777777" w:rsidR="00FD2962" w:rsidRPr="00174AF4" w:rsidRDefault="00FD2962" w:rsidP="002271BC">
            <w:pPr>
              <w:tabs>
                <w:tab w:val="left" w:pos="5056"/>
              </w:tabs>
              <w:spacing w:line="276" w:lineRule="auto"/>
              <w:jc w:val="center"/>
              <w:rPr>
                <w:rFonts w:cs="Arial"/>
                <w:b/>
                <w:sz w:val="24"/>
                <w:szCs w:val="24"/>
              </w:rPr>
            </w:pPr>
          </w:p>
          <w:p w14:paraId="51330DC9" w14:textId="77777777" w:rsidR="00FD2962" w:rsidRPr="00174AF4" w:rsidRDefault="00FD2962" w:rsidP="002271BC">
            <w:pPr>
              <w:tabs>
                <w:tab w:val="left" w:pos="5056"/>
              </w:tabs>
              <w:spacing w:line="276" w:lineRule="auto"/>
              <w:jc w:val="center"/>
              <w:rPr>
                <w:rFonts w:cs="Arial"/>
                <w:b/>
                <w:sz w:val="24"/>
                <w:szCs w:val="24"/>
              </w:rPr>
            </w:pPr>
          </w:p>
        </w:tc>
        <w:tc>
          <w:tcPr>
            <w:tcW w:w="709" w:type="dxa"/>
          </w:tcPr>
          <w:p w14:paraId="2EA4C38B" w14:textId="77777777" w:rsidR="00FD2962" w:rsidRPr="00174AF4" w:rsidRDefault="00FD2962" w:rsidP="002271BC">
            <w:pPr>
              <w:tabs>
                <w:tab w:val="left" w:pos="5056"/>
              </w:tabs>
              <w:spacing w:line="276" w:lineRule="auto"/>
              <w:jc w:val="center"/>
              <w:rPr>
                <w:rFonts w:cs="Arial"/>
                <w:b/>
                <w:sz w:val="24"/>
                <w:szCs w:val="24"/>
              </w:rPr>
            </w:pPr>
          </w:p>
        </w:tc>
        <w:tc>
          <w:tcPr>
            <w:tcW w:w="4439" w:type="dxa"/>
            <w:hideMark/>
          </w:tcPr>
          <w:p w14:paraId="01EE7814" w14:textId="4C727F05" w:rsidR="00FD2962" w:rsidRPr="00174AF4" w:rsidRDefault="00FD2962" w:rsidP="002271BC">
            <w:pPr>
              <w:tabs>
                <w:tab w:val="left" w:pos="5056"/>
              </w:tabs>
              <w:spacing w:line="276" w:lineRule="auto"/>
              <w:jc w:val="center"/>
              <w:rPr>
                <w:rFonts w:cs="Arial"/>
                <w:b/>
                <w:sz w:val="24"/>
                <w:szCs w:val="24"/>
              </w:rPr>
            </w:pPr>
          </w:p>
        </w:tc>
      </w:tr>
      <w:tr w:rsidR="00FD2962" w:rsidRPr="00174AF4" w14:paraId="7749479D" w14:textId="77777777" w:rsidTr="00FD2962">
        <w:tc>
          <w:tcPr>
            <w:tcW w:w="4248" w:type="dxa"/>
            <w:hideMark/>
          </w:tcPr>
          <w:p w14:paraId="5D0684C0" w14:textId="77777777" w:rsidR="00FD2962" w:rsidRPr="00174AF4" w:rsidRDefault="00FD2962" w:rsidP="002271BC">
            <w:pPr>
              <w:tabs>
                <w:tab w:val="left" w:pos="5056"/>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MARÍA ESPERANZA CHAPA GARCÍA</w:t>
            </w:r>
          </w:p>
        </w:tc>
        <w:tc>
          <w:tcPr>
            <w:tcW w:w="709" w:type="dxa"/>
          </w:tcPr>
          <w:p w14:paraId="5E1FA964" w14:textId="77777777" w:rsidR="00FD2962" w:rsidRPr="00174AF4" w:rsidRDefault="00FD2962" w:rsidP="002271BC">
            <w:pPr>
              <w:tabs>
                <w:tab w:val="left" w:pos="5056"/>
              </w:tabs>
              <w:spacing w:line="276" w:lineRule="auto"/>
              <w:rPr>
                <w:rFonts w:cs="Arial"/>
                <w:b/>
                <w:sz w:val="24"/>
                <w:szCs w:val="24"/>
              </w:rPr>
            </w:pPr>
          </w:p>
        </w:tc>
        <w:tc>
          <w:tcPr>
            <w:tcW w:w="4439" w:type="dxa"/>
            <w:hideMark/>
          </w:tcPr>
          <w:p w14:paraId="7FB253E4" w14:textId="77777777" w:rsidR="00FD2962" w:rsidRPr="00174AF4" w:rsidRDefault="00FD2962" w:rsidP="002271BC">
            <w:pPr>
              <w:tabs>
                <w:tab w:val="left" w:pos="5056"/>
              </w:tabs>
              <w:spacing w:line="276" w:lineRule="auto"/>
              <w:rPr>
                <w:rFonts w:cs="Arial"/>
                <w:b/>
                <w:sz w:val="24"/>
                <w:szCs w:val="24"/>
              </w:rPr>
            </w:pPr>
            <w:r w:rsidRPr="00174AF4">
              <w:rPr>
                <w:rFonts w:cs="Arial"/>
                <w:b/>
                <w:sz w:val="24"/>
                <w:szCs w:val="24"/>
              </w:rPr>
              <w:t>DIP. JOSEFINA GARZA BARRERA</w:t>
            </w:r>
          </w:p>
        </w:tc>
      </w:tr>
      <w:tr w:rsidR="00FD2962" w:rsidRPr="00174AF4" w14:paraId="0DCA15B7" w14:textId="77777777" w:rsidTr="00FD2962">
        <w:tc>
          <w:tcPr>
            <w:tcW w:w="4248" w:type="dxa"/>
          </w:tcPr>
          <w:p w14:paraId="514D408E" w14:textId="58D9529F" w:rsidR="00FD2962" w:rsidRPr="00174AF4" w:rsidRDefault="00FD2962" w:rsidP="002271BC">
            <w:pPr>
              <w:tabs>
                <w:tab w:val="left" w:pos="5056"/>
              </w:tabs>
              <w:spacing w:line="276" w:lineRule="auto"/>
              <w:rPr>
                <w:rFonts w:cs="Arial"/>
                <w:b/>
                <w:sz w:val="24"/>
                <w:szCs w:val="24"/>
              </w:rPr>
            </w:pPr>
          </w:p>
          <w:p w14:paraId="1BB25E6E" w14:textId="77777777" w:rsidR="00FD2962" w:rsidRPr="00174AF4" w:rsidRDefault="00FD2962" w:rsidP="002271BC">
            <w:pPr>
              <w:tabs>
                <w:tab w:val="left" w:pos="5056"/>
              </w:tabs>
              <w:spacing w:line="276" w:lineRule="auto"/>
              <w:rPr>
                <w:rFonts w:cs="Arial"/>
                <w:b/>
                <w:sz w:val="24"/>
                <w:szCs w:val="24"/>
              </w:rPr>
            </w:pPr>
          </w:p>
          <w:p w14:paraId="24DD6972" w14:textId="77777777" w:rsidR="00FD2962" w:rsidRPr="00174AF4" w:rsidRDefault="00FD2962" w:rsidP="002271BC">
            <w:pPr>
              <w:tabs>
                <w:tab w:val="left" w:pos="5056"/>
              </w:tabs>
              <w:spacing w:line="276" w:lineRule="auto"/>
              <w:rPr>
                <w:rFonts w:cs="Arial"/>
                <w:b/>
                <w:sz w:val="24"/>
                <w:szCs w:val="24"/>
              </w:rPr>
            </w:pPr>
          </w:p>
          <w:p w14:paraId="21B0C29F" w14:textId="77777777" w:rsidR="00FD2962" w:rsidRPr="00174AF4" w:rsidRDefault="00FD2962" w:rsidP="002271BC">
            <w:pPr>
              <w:tabs>
                <w:tab w:val="left" w:pos="5056"/>
              </w:tabs>
              <w:spacing w:line="276" w:lineRule="auto"/>
              <w:rPr>
                <w:rFonts w:cs="Arial"/>
                <w:b/>
                <w:sz w:val="24"/>
                <w:szCs w:val="24"/>
              </w:rPr>
            </w:pPr>
          </w:p>
        </w:tc>
        <w:tc>
          <w:tcPr>
            <w:tcW w:w="709" w:type="dxa"/>
          </w:tcPr>
          <w:p w14:paraId="15270CEE" w14:textId="77777777" w:rsidR="00FD2962" w:rsidRPr="00174AF4" w:rsidRDefault="00FD2962" w:rsidP="002271BC">
            <w:pPr>
              <w:tabs>
                <w:tab w:val="left" w:pos="5056"/>
              </w:tabs>
              <w:spacing w:line="276" w:lineRule="auto"/>
              <w:rPr>
                <w:rFonts w:cs="Arial"/>
                <w:b/>
                <w:sz w:val="24"/>
                <w:szCs w:val="24"/>
              </w:rPr>
            </w:pPr>
          </w:p>
        </w:tc>
        <w:tc>
          <w:tcPr>
            <w:tcW w:w="4439" w:type="dxa"/>
            <w:hideMark/>
          </w:tcPr>
          <w:p w14:paraId="1627BEA9" w14:textId="0123E373" w:rsidR="00FD2962" w:rsidRPr="00174AF4" w:rsidRDefault="00FD2962" w:rsidP="002271BC">
            <w:pPr>
              <w:tabs>
                <w:tab w:val="left" w:pos="5056"/>
              </w:tabs>
              <w:spacing w:line="276" w:lineRule="auto"/>
              <w:rPr>
                <w:rFonts w:cs="Arial"/>
                <w:b/>
                <w:sz w:val="24"/>
                <w:szCs w:val="24"/>
              </w:rPr>
            </w:pPr>
          </w:p>
        </w:tc>
      </w:tr>
      <w:tr w:rsidR="00FD2962" w:rsidRPr="00174AF4" w14:paraId="2EF9CF4D" w14:textId="77777777" w:rsidTr="00FD2962">
        <w:tc>
          <w:tcPr>
            <w:tcW w:w="4248" w:type="dxa"/>
            <w:hideMark/>
          </w:tcPr>
          <w:p w14:paraId="1CAFC96D" w14:textId="77777777" w:rsidR="00FD2962" w:rsidRPr="00174AF4" w:rsidRDefault="00FD2962" w:rsidP="002271BC">
            <w:pPr>
              <w:tabs>
                <w:tab w:val="left" w:pos="5056"/>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GRACIELA FERNÁNDEZ ALMARAZ</w:t>
            </w:r>
          </w:p>
        </w:tc>
        <w:tc>
          <w:tcPr>
            <w:tcW w:w="709" w:type="dxa"/>
          </w:tcPr>
          <w:p w14:paraId="1ECF1A10" w14:textId="77777777" w:rsidR="00FD2962" w:rsidRPr="00174AF4" w:rsidRDefault="00FD2962" w:rsidP="002271BC">
            <w:pPr>
              <w:tabs>
                <w:tab w:val="left" w:pos="5056"/>
              </w:tabs>
              <w:spacing w:line="276" w:lineRule="auto"/>
              <w:rPr>
                <w:rFonts w:cs="Arial"/>
                <w:b/>
                <w:sz w:val="24"/>
                <w:szCs w:val="24"/>
              </w:rPr>
            </w:pPr>
          </w:p>
        </w:tc>
        <w:tc>
          <w:tcPr>
            <w:tcW w:w="4439" w:type="dxa"/>
            <w:hideMark/>
          </w:tcPr>
          <w:p w14:paraId="0A27ABE3" w14:textId="77777777" w:rsidR="00FD2962" w:rsidRPr="00174AF4" w:rsidRDefault="00FD2962" w:rsidP="002271BC">
            <w:pPr>
              <w:tabs>
                <w:tab w:val="left" w:pos="5056"/>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LILIA ISABEL GUTIÉRREZ BURCIAGA</w:t>
            </w:r>
          </w:p>
        </w:tc>
      </w:tr>
      <w:tr w:rsidR="00FD2962" w:rsidRPr="00174AF4" w14:paraId="7A4BBAC2" w14:textId="77777777" w:rsidTr="00FD2962">
        <w:tc>
          <w:tcPr>
            <w:tcW w:w="4248" w:type="dxa"/>
          </w:tcPr>
          <w:p w14:paraId="40927A6A" w14:textId="33866297" w:rsidR="00FD2962" w:rsidRPr="00174AF4" w:rsidRDefault="00FD2962" w:rsidP="002271BC">
            <w:pPr>
              <w:tabs>
                <w:tab w:val="left" w:pos="5056"/>
              </w:tabs>
              <w:spacing w:line="276" w:lineRule="auto"/>
              <w:rPr>
                <w:rFonts w:cs="Arial"/>
                <w:b/>
                <w:sz w:val="24"/>
                <w:szCs w:val="24"/>
              </w:rPr>
            </w:pPr>
          </w:p>
          <w:p w14:paraId="4E6F0C40" w14:textId="77777777" w:rsidR="00FD2962" w:rsidRPr="00174AF4" w:rsidRDefault="00FD2962" w:rsidP="002271BC">
            <w:pPr>
              <w:tabs>
                <w:tab w:val="left" w:pos="5056"/>
              </w:tabs>
              <w:spacing w:line="276" w:lineRule="auto"/>
              <w:rPr>
                <w:rFonts w:cs="Arial"/>
                <w:b/>
                <w:sz w:val="24"/>
                <w:szCs w:val="24"/>
              </w:rPr>
            </w:pPr>
          </w:p>
          <w:p w14:paraId="1535C1A1" w14:textId="77777777" w:rsidR="00FD2962" w:rsidRPr="00174AF4" w:rsidRDefault="00FD2962" w:rsidP="002271BC">
            <w:pPr>
              <w:tabs>
                <w:tab w:val="left" w:pos="5056"/>
              </w:tabs>
              <w:spacing w:line="276" w:lineRule="auto"/>
              <w:rPr>
                <w:rFonts w:cs="Arial"/>
                <w:b/>
                <w:sz w:val="24"/>
                <w:szCs w:val="24"/>
              </w:rPr>
            </w:pPr>
          </w:p>
          <w:p w14:paraId="449045A9" w14:textId="77777777" w:rsidR="00FD2962" w:rsidRPr="00174AF4" w:rsidRDefault="00FD2962" w:rsidP="002271BC">
            <w:pPr>
              <w:tabs>
                <w:tab w:val="left" w:pos="5056"/>
              </w:tabs>
              <w:spacing w:line="276" w:lineRule="auto"/>
              <w:rPr>
                <w:rFonts w:cs="Arial"/>
                <w:b/>
                <w:sz w:val="24"/>
                <w:szCs w:val="24"/>
              </w:rPr>
            </w:pPr>
          </w:p>
        </w:tc>
        <w:tc>
          <w:tcPr>
            <w:tcW w:w="709" w:type="dxa"/>
          </w:tcPr>
          <w:p w14:paraId="6DCD4606" w14:textId="77777777" w:rsidR="00FD2962" w:rsidRPr="00174AF4" w:rsidRDefault="00FD2962" w:rsidP="002271BC">
            <w:pPr>
              <w:tabs>
                <w:tab w:val="left" w:pos="5056"/>
              </w:tabs>
              <w:spacing w:line="276" w:lineRule="auto"/>
              <w:rPr>
                <w:rFonts w:cs="Arial"/>
                <w:b/>
                <w:sz w:val="24"/>
                <w:szCs w:val="24"/>
              </w:rPr>
            </w:pPr>
          </w:p>
        </w:tc>
        <w:tc>
          <w:tcPr>
            <w:tcW w:w="4439" w:type="dxa"/>
          </w:tcPr>
          <w:p w14:paraId="77044804" w14:textId="45810183" w:rsidR="00FD2962" w:rsidRPr="00174AF4" w:rsidRDefault="00FD2962" w:rsidP="002271BC">
            <w:pPr>
              <w:tabs>
                <w:tab w:val="left" w:pos="5056"/>
              </w:tabs>
              <w:spacing w:line="276" w:lineRule="auto"/>
              <w:rPr>
                <w:rFonts w:cs="Arial"/>
                <w:b/>
                <w:sz w:val="24"/>
                <w:szCs w:val="24"/>
              </w:rPr>
            </w:pPr>
          </w:p>
        </w:tc>
      </w:tr>
      <w:tr w:rsidR="00FD2962" w:rsidRPr="00174AF4" w14:paraId="4BDD5526" w14:textId="77777777" w:rsidTr="00FD2962">
        <w:tc>
          <w:tcPr>
            <w:tcW w:w="4248" w:type="dxa"/>
            <w:hideMark/>
          </w:tcPr>
          <w:p w14:paraId="4648A7AD" w14:textId="17084687" w:rsidR="00FD2962" w:rsidRPr="00174AF4" w:rsidRDefault="00FD2962" w:rsidP="002271BC">
            <w:pPr>
              <w:tabs>
                <w:tab w:val="left" w:pos="4678"/>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JAIME BUENO ZERTUCHE</w:t>
            </w:r>
          </w:p>
        </w:tc>
        <w:tc>
          <w:tcPr>
            <w:tcW w:w="709" w:type="dxa"/>
          </w:tcPr>
          <w:p w14:paraId="6C5573C8" w14:textId="77777777" w:rsidR="00FD2962" w:rsidRPr="00174AF4" w:rsidRDefault="00FD2962" w:rsidP="002271BC">
            <w:pPr>
              <w:tabs>
                <w:tab w:val="left" w:pos="5056"/>
              </w:tabs>
              <w:spacing w:line="276" w:lineRule="auto"/>
              <w:rPr>
                <w:rFonts w:cs="Arial"/>
                <w:b/>
                <w:sz w:val="24"/>
                <w:szCs w:val="24"/>
              </w:rPr>
            </w:pPr>
          </w:p>
        </w:tc>
        <w:tc>
          <w:tcPr>
            <w:tcW w:w="4439" w:type="dxa"/>
            <w:hideMark/>
          </w:tcPr>
          <w:p w14:paraId="2547BAFD" w14:textId="48E66D92" w:rsidR="00FD2962" w:rsidRPr="00174AF4" w:rsidRDefault="00FD2962" w:rsidP="002271BC">
            <w:pPr>
              <w:tabs>
                <w:tab w:val="left" w:pos="5056"/>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MARÍA DEL ROSARIO CONTRERAS PÉREZ</w:t>
            </w:r>
          </w:p>
        </w:tc>
      </w:tr>
      <w:tr w:rsidR="00FD2962" w:rsidRPr="00174AF4" w14:paraId="33285002" w14:textId="77777777" w:rsidTr="00FD2962">
        <w:tc>
          <w:tcPr>
            <w:tcW w:w="4248" w:type="dxa"/>
          </w:tcPr>
          <w:p w14:paraId="05187976" w14:textId="742F1530" w:rsidR="00FD2962" w:rsidRPr="00174AF4" w:rsidRDefault="00FD2962" w:rsidP="002271BC">
            <w:pPr>
              <w:tabs>
                <w:tab w:val="left" w:pos="4678"/>
              </w:tabs>
              <w:spacing w:line="276" w:lineRule="auto"/>
              <w:rPr>
                <w:rFonts w:cs="Arial"/>
                <w:b/>
                <w:sz w:val="24"/>
                <w:szCs w:val="24"/>
              </w:rPr>
            </w:pPr>
          </w:p>
          <w:p w14:paraId="16F85180" w14:textId="77777777" w:rsidR="00FD2962" w:rsidRPr="00174AF4" w:rsidRDefault="00FD2962" w:rsidP="002271BC">
            <w:pPr>
              <w:tabs>
                <w:tab w:val="left" w:pos="4678"/>
              </w:tabs>
              <w:spacing w:line="276" w:lineRule="auto"/>
              <w:rPr>
                <w:rFonts w:cs="Arial"/>
                <w:b/>
                <w:sz w:val="24"/>
                <w:szCs w:val="24"/>
              </w:rPr>
            </w:pPr>
          </w:p>
          <w:p w14:paraId="698B4080" w14:textId="77777777" w:rsidR="00FD2962" w:rsidRPr="00174AF4" w:rsidRDefault="00FD2962" w:rsidP="002271BC">
            <w:pPr>
              <w:tabs>
                <w:tab w:val="left" w:pos="4678"/>
              </w:tabs>
              <w:spacing w:line="276" w:lineRule="auto"/>
              <w:rPr>
                <w:rFonts w:cs="Arial"/>
                <w:b/>
                <w:sz w:val="24"/>
                <w:szCs w:val="24"/>
              </w:rPr>
            </w:pPr>
          </w:p>
        </w:tc>
        <w:tc>
          <w:tcPr>
            <w:tcW w:w="709" w:type="dxa"/>
          </w:tcPr>
          <w:p w14:paraId="1E3666C3" w14:textId="77777777" w:rsidR="00FD2962" w:rsidRPr="00174AF4" w:rsidRDefault="00FD2962" w:rsidP="002271BC">
            <w:pPr>
              <w:tabs>
                <w:tab w:val="left" w:pos="5056"/>
              </w:tabs>
              <w:spacing w:line="276" w:lineRule="auto"/>
              <w:rPr>
                <w:rFonts w:cs="Arial"/>
                <w:b/>
                <w:sz w:val="24"/>
                <w:szCs w:val="24"/>
              </w:rPr>
            </w:pPr>
          </w:p>
        </w:tc>
        <w:tc>
          <w:tcPr>
            <w:tcW w:w="4439" w:type="dxa"/>
          </w:tcPr>
          <w:p w14:paraId="28111A3D" w14:textId="1061E7DA" w:rsidR="00FD2962" w:rsidRPr="00174AF4" w:rsidRDefault="00FD2962" w:rsidP="002271BC">
            <w:pPr>
              <w:tabs>
                <w:tab w:val="left" w:pos="5056"/>
              </w:tabs>
              <w:spacing w:line="276" w:lineRule="auto"/>
              <w:rPr>
                <w:rFonts w:cs="Arial"/>
                <w:b/>
                <w:sz w:val="24"/>
                <w:szCs w:val="24"/>
              </w:rPr>
            </w:pPr>
          </w:p>
        </w:tc>
      </w:tr>
      <w:tr w:rsidR="00FD2962" w:rsidRPr="00174AF4" w14:paraId="1B208437" w14:textId="77777777" w:rsidTr="00FD2962">
        <w:tc>
          <w:tcPr>
            <w:tcW w:w="4248" w:type="dxa"/>
            <w:hideMark/>
          </w:tcPr>
          <w:p w14:paraId="2C9218E5" w14:textId="77777777" w:rsidR="00FD2962" w:rsidRPr="00174AF4" w:rsidRDefault="00FD2962" w:rsidP="002271BC">
            <w:pPr>
              <w:tabs>
                <w:tab w:val="left" w:pos="4678"/>
              </w:tabs>
              <w:spacing w:line="276" w:lineRule="auto"/>
              <w:rPr>
                <w:rFonts w:cs="Arial"/>
                <w:b/>
                <w:sz w:val="24"/>
                <w:szCs w:val="24"/>
              </w:rPr>
            </w:pPr>
            <w:r w:rsidRPr="00174AF4">
              <w:rPr>
                <w:rFonts w:cs="Arial"/>
                <w:b/>
                <w:sz w:val="24"/>
                <w:szCs w:val="24"/>
              </w:rPr>
              <w:t xml:space="preserve">DIP.  JESÚS </w:t>
            </w:r>
            <w:r w:rsidRPr="00174AF4">
              <w:rPr>
                <w:rFonts w:cs="Arial"/>
                <w:b/>
                <w:snapToGrid w:val="0"/>
                <w:sz w:val="24"/>
                <w:szCs w:val="24"/>
              </w:rPr>
              <w:t>ANDRÉS LOYA CARDONA</w:t>
            </w:r>
          </w:p>
        </w:tc>
        <w:tc>
          <w:tcPr>
            <w:tcW w:w="709" w:type="dxa"/>
          </w:tcPr>
          <w:p w14:paraId="7BD1DD8F" w14:textId="77777777" w:rsidR="00FD2962" w:rsidRPr="00174AF4" w:rsidRDefault="00FD2962" w:rsidP="002271BC">
            <w:pPr>
              <w:tabs>
                <w:tab w:val="left" w:pos="5056"/>
              </w:tabs>
              <w:spacing w:line="276" w:lineRule="auto"/>
              <w:rPr>
                <w:rFonts w:cs="Arial"/>
                <w:b/>
                <w:sz w:val="24"/>
                <w:szCs w:val="24"/>
              </w:rPr>
            </w:pPr>
          </w:p>
        </w:tc>
        <w:tc>
          <w:tcPr>
            <w:tcW w:w="4439" w:type="dxa"/>
            <w:hideMark/>
          </w:tcPr>
          <w:p w14:paraId="3D2DA505" w14:textId="77777777" w:rsidR="00FD2962" w:rsidRPr="00174AF4" w:rsidRDefault="00FD2962" w:rsidP="002271BC">
            <w:pPr>
              <w:tabs>
                <w:tab w:val="left" w:pos="5056"/>
              </w:tabs>
              <w:spacing w:line="276" w:lineRule="auto"/>
              <w:rPr>
                <w:rFonts w:cs="Arial"/>
                <w:b/>
                <w:sz w:val="24"/>
                <w:szCs w:val="24"/>
              </w:rPr>
            </w:pPr>
            <w:r w:rsidRPr="00174AF4">
              <w:rPr>
                <w:rFonts w:cs="Arial"/>
                <w:b/>
                <w:sz w:val="24"/>
                <w:szCs w:val="24"/>
              </w:rPr>
              <w:t xml:space="preserve">DIP. </w:t>
            </w:r>
            <w:r w:rsidRPr="00174AF4">
              <w:rPr>
                <w:rFonts w:cs="Arial"/>
                <w:b/>
                <w:snapToGrid w:val="0"/>
                <w:sz w:val="24"/>
                <w:szCs w:val="24"/>
              </w:rPr>
              <w:t>JESÚS BERINO GRANADOS</w:t>
            </w:r>
          </w:p>
        </w:tc>
      </w:tr>
      <w:tr w:rsidR="00FD2962" w:rsidRPr="00174AF4" w14:paraId="52F8855E" w14:textId="77777777" w:rsidTr="00FD2962">
        <w:tc>
          <w:tcPr>
            <w:tcW w:w="9396" w:type="dxa"/>
            <w:gridSpan w:val="3"/>
          </w:tcPr>
          <w:p w14:paraId="497CEBD3" w14:textId="613A3075" w:rsidR="00FD2962" w:rsidRPr="00174AF4" w:rsidRDefault="00FD2962" w:rsidP="002271BC">
            <w:pPr>
              <w:tabs>
                <w:tab w:val="left" w:pos="5056"/>
              </w:tabs>
              <w:spacing w:line="276" w:lineRule="auto"/>
              <w:jc w:val="center"/>
              <w:rPr>
                <w:rFonts w:cs="Arial"/>
                <w:b/>
                <w:sz w:val="24"/>
                <w:szCs w:val="24"/>
              </w:rPr>
            </w:pPr>
          </w:p>
          <w:p w14:paraId="586FE02F" w14:textId="77777777" w:rsidR="00FD2962" w:rsidRPr="00174AF4" w:rsidRDefault="00FD2962" w:rsidP="002271BC">
            <w:pPr>
              <w:tabs>
                <w:tab w:val="left" w:pos="5056"/>
              </w:tabs>
              <w:spacing w:line="276" w:lineRule="auto"/>
              <w:jc w:val="center"/>
              <w:rPr>
                <w:rFonts w:cs="Arial"/>
                <w:b/>
                <w:sz w:val="24"/>
                <w:szCs w:val="24"/>
              </w:rPr>
            </w:pPr>
          </w:p>
          <w:p w14:paraId="56F83F71" w14:textId="77777777" w:rsidR="00FD2962" w:rsidRPr="00174AF4" w:rsidRDefault="00FD2962" w:rsidP="002271BC">
            <w:pPr>
              <w:tabs>
                <w:tab w:val="left" w:pos="5056"/>
              </w:tabs>
              <w:spacing w:line="276" w:lineRule="auto"/>
              <w:jc w:val="center"/>
              <w:rPr>
                <w:rFonts w:cs="Arial"/>
                <w:b/>
                <w:sz w:val="24"/>
                <w:szCs w:val="24"/>
              </w:rPr>
            </w:pPr>
          </w:p>
          <w:p w14:paraId="74253894" w14:textId="77777777" w:rsidR="00FD2962" w:rsidRPr="00174AF4" w:rsidRDefault="00FD2962" w:rsidP="002271BC">
            <w:pPr>
              <w:tabs>
                <w:tab w:val="left" w:pos="5056"/>
              </w:tabs>
              <w:spacing w:line="276" w:lineRule="auto"/>
              <w:jc w:val="center"/>
              <w:rPr>
                <w:rFonts w:cs="Arial"/>
                <w:b/>
                <w:sz w:val="24"/>
                <w:szCs w:val="24"/>
              </w:rPr>
            </w:pPr>
          </w:p>
        </w:tc>
      </w:tr>
      <w:tr w:rsidR="00FD2962" w:rsidRPr="00174AF4" w14:paraId="4FB56556" w14:textId="77777777" w:rsidTr="00FD2962">
        <w:tc>
          <w:tcPr>
            <w:tcW w:w="9396" w:type="dxa"/>
            <w:gridSpan w:val="3"/>
            <w:hideMark/>
          </w:tcPr>
          <w:p w14:paraId="23214DE1" w14:textId="77777777" w:rsidR="00FD2962" w:rsidRPr="00174AF4" w:rsidRDefault="00FD2962" w:rsidP="002271BC">
            <w:pPr>
              <w:tabs>
                <w:tab w:val="left" w:pos="5056"/>
              </w:tabs>
              <w:spacing w:line="276" w:lineRule="auto"/>
              <w:jc w:val="center"/>
              <w:rPr>
                <w:rFonts w:cs="Arial"/>
                <w:b/>
                <w:sz w:val="24"/>
                <w:szCs w:val="24"/>
              </w:rPr>
            </w:pPr>
            <w:r w:rsidRPr="00174AF4">
              <w:rPr>
                <w:rFonts w:cs="Arial"/>
                <w:b/>
                <w:sz w:val="24"/>
                <w:szCs w:val="24"/>
              </w:rPr>
              <w:t xml:space="preserve">DIP. </w:t>
            </w:r>
            <w:r w:rsidRPr="00174AF4">
              <w:rPr>
                <w:rFonts w:cs="Arial"/>
                <w:b/>
                <w:snapToGrid w:val="0"/>
                <w:sz w:val="24"/>
                <w:szCs w:val="24"/>
              </w:rPr>
              <w:t>DIANA PATRICIA GONZÁLEZ SOTO</w:t>
            </w:r>
          </w:p>
        </w:tc>
      </w:tr>
    </w:tbl>
    <w:p w14:paraId="7CFD81B6" w14:textId="77777777" w:rsidR="00FD2962" w:rsidRPr="00174AF4" w:rsidRDefault="00FD2962" w:rsidP="002271BC">
      <w:pPr>
        <w:tabs>
          <w:tab w:val="left" w:pos="5056"/>
        </w:tabs>
        <w:spacing w:line="276" w:lineRule="auto"/>
        <w:jc w:val="center"/>
        <w:rPr>
          <w:rFonts w:cs="Arial"/>
          <w:b/>
          <w:sz w:val="24"/>
          <w:szCs w:val="24"/>
        </w:rPr>
      </w:pPr>
    </w:p>
    <w:p w14:paraId="30420BAC" w14:textId="7BB18B1F" w:rsidR="00D56BBD" w:rsidRPr="00174AF4" w:rsidRDefault="00C80768" w:rsidP="002271BC">
      <w:pPr>
        <w:spacing w:line="276" w:lineRule="auto"/>
        <w:rPr>
          <w:rFonts w:cs="Arial"/>
          <w:sz w:val="16"/>
          <w:szCs w:val="16"/>
        </w:rPr>
      </w:pPr>
      <w:r w:rsidRPr="00174AF4">
        <w:rPr>
          <w:rFonts w:eastAsia="Arial" w:cs="Arial"/>
          <w:bCs/>
          <w:sz w:val="16"/>
          <w:szCs w:val="16"/>
        </w:rPr>
        <w:t>ESTA HOJA DE FIRMAS CORRESPONDE</w:t>
      </w:r>
      <w:r w:rsidR="00683156" w:rsidRPr="00174AF4">
        <w:rPr>
          <w:rFonts w:eastAsia="Arial" w:cs="Arial"/>
          <w:bCs/>
          <w:sz w:val="16"/>
          <w:szCs w:val="16"/>
        </w:rPr>
        <w:t xml:space="preserve"> A LA</w:t>
      </w:r>
      <w:r w:rsidR="00174AF4">
        <w:rPr>
          <w:rFonts w:eastAsia="Arial" w:cs="Arial"/>
          <w:bCs/>
          <w:sz w:val="16"/>
          <w:szCs w:val="16"/>
        </w:rPr>
        <w:t xml:space="preserve"> </w:t>
      </w:r>
      <w:r w:rsidR="00683156" w:rsidRPr="00174AF4">
        <w:rPr>
          <w:rFonts w:eastAsia="Arial" w:cs="Arial"/>
          <w:bCs/>
          <w:sz w:val="16"/>
          <w:szCs w:val="16"/>
        </w:rPr>
        <w:t xml:space="preserve">INICIATIVA CON PROYECTO DE DECRETO </w:t>
      </w:r>
      <w:r w:rsidR="00494B8F" w:rsidRPr="00174AF4">
        <w:rPr>
          <w:rFonts w:eastAsia="Arial" w:cs="Arial"/>
          <w:bCs/>
          <w:sz w:val="16"/>
          <w:szCs w:val="16"/>
        </w:rPr>
        <w:t>MEDIANTE LA QUE CUAL SE EXPIDE LA LEY DE RESPONSABILIDAD AMBIENTAL PARA EL ESTADO DE COAHUILA DE ZARAGOZA.</w:t>
      </w:r>
    </w:p>
    <w:sectPr w:rsidR="00D56BBD" w:rsidRPr="00174AF4"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6106" w14:textId="77777777" w:rsidR="003D3EBE" w:rsidRDefault="003D3EBE">
      <w:r>
        <w:separator/>
      </w:r>
    </w:p>
  </w:endnote>
  <w:endnote w:type="continuationSeparator" w:id="0">
    <w:p w14:paraId="38C64FE7" w14:textId="77777777" w:rsidR="003D3EBE" w:rsidRDefault="003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29D9" w14:textId="77777777" w:rsidR="003D3EBE" w:rsidRDefault="003D3EBE">
      <w:r>
        <w:separator/>
      </w:r>
    </w:p>
  </w:footnote>
  <w:footnote w:type="continuationSeparator" w:id="0">
    <w:p w14:paraId="735BCBDD" w14:textId="77777777" w:rsidR="003D3EBE" w:rsidRDefault="003D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A11EF" w:rsidRPr="00B97E14" w14:paraId="48B3C4C1" w14:textId="77777777" w:rsidTr="00044879">
      <w:trPr>
        <w:jc w:val="center"/>
      </w:trPr>
      <w:tc>
        <w:tcPr>
          <w:tcW w:w="1701" w:type="dxa"/>
        </w:tcPr>
        <w:p w14:paraId="69838F07" w14:textId="77777777" w:rsidR="007A11EF" w:rsidRPr="00B97E14" w:rsidRDefault="007A11EF"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5FE19743" wp14:editId="6C74D7AE">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7712F0C2" w14:textId="77777777" w:rsidR="007A11EF" w:rsidRPr="00B97E14" w:rsidRDefault="007A11EF" w:rsidP="00B97E14">
          <w:pPr>
            <w:jc w:val="center"/>
            <w:rPr>
              <w:b/>
              <w:bCs/>
              <w:sz w:val="12"/>
            </w:rPr>
          </w:pPr>
        </w:p>
        <w:p w14:paraId="2CAB2DED" w14:textId="77777777" w:rsidR="007A11EF" w:rsidRPr="00B97E14" w:rsidRDefault="007A11EF" w:rsidP="00B97E14">
          <w:pPr>
            <w:jc w:val="center"/>
            <w:rPr>
              <w:b/>
              <w:bCs/>
              <w:sz w:val="12"/>
            </w:rPr>
          </w:pPr>
        </w:p>
        <w:p w14:paraId="3E0DA2DB" w14:textId="77777777" w:rsidR="007A11EF" w:rsidRPr="00B97E14" w:rsidRDefault="007A11EF" w:rsidP="00B97E14">
          <w:pPr>
            <w:jc w:val="center"/>
            <w:rPr>
              <w:b/>
              <w:bCs/>
              <w:sz w:val="12"/>
            </w:rPr>
          </w:pPr>
        </w:p>
        <w:p w14:paraId="2C2D8985" w14:textId="77777777" w:rsidR="007A11EF" w:rsidRPr="00B97E14" w:rsidRDefault="007A11EF" w:rsidP="00B97E14">
          <w:pPr>
            <w:jc w:val="center"/>
            <w:rPr>
              <w:b/>
              <w:bCs/>
              <w:sz w:val="12"/>
            </w:rPr>
          </w:pPr>
        </w:p>
        <w:p w14:paraId="6A01849D" w14:textId="77777777" w:rsidR="007A11EF" w:rsidRPr="00B97E14" w:rsidRDefault="007A11EF" w:rsidP="00B97E14">
          <w:pPr>
            <w:jc w:val="center"/>
            <w:rPr>
              <w:b/>
              <w:bCs/>
              <w:sz w:val="12"/>
            </w:rPr>
          </w:pPr>
        </w:p>
        <w:p w14:paraId="574957F2" w14:textId="77777777" w:rsidR="007A11EF" w:rsidRPr="00B97E14" w:rsidRDefault="007A11EF" w:rsidP="00B97E14">
          <w:pPr>
            <w:jc w:val="center"/>
            <w:rPr>
              <w:b/>
              <w:bCs/>
              <w:sz w:val="12"/>
            </w:rPr>
          </w:pPr>
        </w:p>
        <w:p w14:paraId="33BFC1BF" w14:textId="77777777" w:rsidR="007A11EF" w:rsidRPr="00B97E14" w:rsidRDefault="007A11EF" w:rsidP="00B97E14">
          <w:pPr>
            <w:jc w:val="center"/>
            <w:rPr>
              <w:b/>
              <w:bCs/>
              <w:sz w:val="12"/>
            </w:rPr>
          </w:pPr>
        </w:p>
        <w:p w14:paraId="5E788644" w14:textId="77777777" w:rsidR="007A11EF" w:rsidRPr="00B97E14" w:rsidRDefault="007A11EF" w:rsidP="00B97E14">
          <w:pPr>
            <w:jc w:val="center"/>
            <w:rPr>
              <w:b/>
              <w:bCs/>
              <w:sz w:val="12"/>
            </w:rPr>
          </w:pPr>
        </w:p>
        <w:p w14:paraId="50C3BC4A" w14:textId="77777777" w:rsidR="007A11EF" w:rsidRPr="00B97E14" w:rsidRDefault="007A11EF" w:rsidP="00B97E14">
          <w:pPr>
            <w:jc w:val="center"/>
            <w:rPr>
              <w:b/>
              <w:bCs/>
              <w:sz w:val="12"/>
            </w:rPr>
          </w:pPr>
        </w:p>
        <w:p w14:paraId="001B37B5" w14:textId="77777777" w:rsidR="007A11EF" w:rsidRPr="00B97E14" w:rsidRDefault="007A11EF" w:rsidP="00B97E14">
          <w:pPr>
            <w:jc w:val="center"/>
            <w:rPr>
              <w:b/>
              <w:bCs/>
              <w:sz w:val="12"/>
            </w:rPr>
          </w:pPr>
        </w:p>
        <w:p w14:paraId="2F34BF8C" w14:textId="77777777" w:rsidR="007A11EF" w:rsidRPr="00B97E14" w:rsidRDefault="007A11EF" w:rsidP="00B97E14">
          <w:pPr>
            <w:jc w:val="center"/>
            <w:rPr>
              <w:b/>
              <w:bCs/>
              <w:sz w:val="12"/>
            </w:rPr>
          </w:pPr>
        </w:p>
      </w:tc>
      <w:tc>
        <w:tcPr>
          <w:tcW w:w="8623" w:type="dxa"/>
        </w:tcPr>
        <w:p w14:paraId="15A51875" w14:textId="77777777" w:rsidR="007A11EF" w:rsidRPr="00455633" w:rsidRDefault="007A11EF" w:rsidP="00B97E14">
          <w:pPr>
            <w:jc w:val="center"/>
            <w:rPr>
              <w:b/>
              <w:bCs/>
              <w:sz w:val="22"/>
            </w:rPr>
          </w:pPr>
        </w:p>
        <w:p w14:paraId="79A80403" w14:textId="77777777" w:rsidR="007A11EF" w:rsidRPr="00B97E14" w:rsidRDefault="007A11EF"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DAEDA2E" w14:textId="77777777" w:rsidR="007A11EF" w:rsidRDefault="007A11EF"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77F4F08C" w14:textId="77777777" w:rsidR="007A11EF" w:rsidRPr="00780AA4" w:rsidRDefault="007A11EF"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0ABD22E6" w14:textId="77777777" w:rsidR="007A11EF" w:rsidRPr="00B97E14" w:rsidRDefault="007A11EF"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14F084BC" w14:textId="77777777" w:rsidR="007A11EF" w:rsidRPr="00B97E14" w:rsidRDefault="007A11EF" w:rsidP="00B97E14">
          <w:pPr>
            <w:jc w:val="center"/>
            <w:rPr>
              <w:b/>
              <w:bCs/>
              <w:sz w:val="12"/>
            </w:rPr>
          </w:pPr>
        </w:p>
      </w:tc>
      <w:tc>
        <w:tcPr>
          <w:tcW w:w="1701" w:type="dxa"/>
        </w:tcPr>
        <w:p w14:paraId="6A20D618" w14:textId="77777777" w:rsidR="007A11EF" w:rsidRPr="00B97E14" w:rsidRDefault="007A11EF"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9830F18" wp14:editId="13E6E05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08C24099" w14:textId="77777777" w:rsidR="007A11EF" w:rsidRPr="00B97E14" w:rsidRDefault="007A11EF" w:rsidP="00B97E14">
          <w:pPr>
            <w:jc w:val="center"/>
            <w:rPr>
              <w:b/>
              <w:bCs/>
              <w:sz w:val="12"/>
            </w:rPr>
          </w:pPr>
        </w:p>
        <w:p w14:paraId="1F34D3F3" w14:textId="77777777" w:rsidR="007A11EF" w:rsidRPr="00B97E14" w:rsidRDefault="007A11EF" w:rsidP="00B97E14">
          <w:pPr>
            <w:jc w:val="center"/>
            <w:rPr>
              <w:b/>
              <w:bCs/>
              <w:sz w:val="12"/>
            </w:rPr>
          </w:pPr>
        </w:p>
      </w:tc>
    </w:tr>
  </w:tbl>
  <w:p w14:paraId="338FF1C9" w14:textId="77777777" w:rsidR="007A11EF" w:rsidRPr="00267B14" w:rsidRDefault="007A11EF"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756A"/>
    <w:multiLevelType w:val="hybridMultilevel"/>
    <w:tmpl w:val="8480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4"/>
  </w:num>
  <w:num w:numId="5">
    <w:abstractNumId w:val="30"/>
  </w:num>
  <w:num w:numId="6">
    <w:abstractNumId w:val="28"/>
  </w:num>
  <w:num w:numId="7">
    <w:abstractNumId w:val="4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num>
  <w:num w:numId="14">
    <w:abstractNumId w:val="39"/>
  </w:num>
  <w:num w:numId="15">
    <w:abstractNumId w:val="5"/>
  </w:num>
  <w:num w:numId="16">
    <w:abstractNumId w:val="22"/>
  </w:num>
  <w:num w:numId="17">
    <w:abstractNumId w:val="44"/>
  </w:num>
  <w:num w:numId="18">
    <w:abstractNumId w:val="43"/>
  </w:num>
  <w:num w:numId="19">
    <w:abstractNumId w:val="3"/>
  </w:num>
  <w:num w:numId="20">
    <w:abstractNumId w:val="21"/>
  </w:num>
  <w:num w:numId="21">
    <w:abstractNumId w:val="40"/>
  </w:num>
  <w:num w:numId="22">
    <w:abstractNumId w:val="29"/>
  </w:num>
  <w:num w:numId="23">
    <w:abstractNumId w:val="26"/>
  </w:num>
  <w:num w:numId="24">
    <w:abstractNumId w:val="13"/>
  </w:num>
  <w:num w:numId="25">
    <w:abstractNumId w:val="41"/>
  </w:num>
  <w:num w:numId="26">
    <w:abstractNumId w:val="24"/>
  </w:num>
  <w:num w:numId="27">
    <w:abstractNumId w:val="18"/>
  </w:num>
  <w:num w:numId="28">
    <w:abstractNumId w:val="1"/>
  </w:num>
  <w:num w:numId="29">
    <w:abstractNumId w:val="16"/>
  </w:num>
  <w:num w:numId="30">
    <w:abstractNumId w:val="10"/>
  </w:num>
  <w:num w:numId="31">
    <w:abstractNumId w:val="17"/>
  </w:num>
  <w:num w:numId="32">
    <w:abstractNumId w:val="6"/>
  </w:num>
  <w:num w:numId="33">
    <w:abstractNumId w:val="4"/>
  </w:num>
  <w:num w:numId="34">
    <w:abstractNumId w:val="4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33"/>
  </w:num>
  <w:num w:numId="39">
    <w:abstractNumId w:val="36"/>
  </w:num>
  <w:num w:numId="40">
    <w:abstractNumId w:val="38"/>
  </w:num>
  <w:num w:numId="41">
    <w:abstractNumId w:val="20"/>
  </w:num>
  <w:num w:numId="42">
    <w:abstractNumId w:val="15"/>
  </w:num>
  <w:num w:numId="43">
    <w:abstractNumId w:val="0"/>
  </w:num>
  <w:num w:numId="44">
    <w:abstractNumId w:val="31"/>
  </w:num>
  <w:num w:numId="45">
    <w:abstractNumId w:val="19"/>
  </w:num>
  <w:num w:numId="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64B9"/>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AF4"/>
    <w:rsid w:val="00174D9E"/>
    <w:rsid w:val="00174E99"/>
    <w:rsid w:val="00174FBA"/>
    <w:rsid w:val="00175CA5"/>
    <w:rsid w:val="0017683B"/>
    <w:rsid w:val="00177302"/>
    <w:rsid w:val="00177538"/>
    <w:rsid w:val="00177880"/>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4E4"/>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535"/>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5EEE"/>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271BC"/>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9"/>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1ECA"/>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5AA"/>
    <w:rsid w:val="003A4B6A"/>
    <w:rsid w:val="003B048C"/>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3EBE"/>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3FE"/>
    <w:rsid w:val="0040376D"/>
    <w:rsid w:val="00403A46"/>
    <w:rsid w:val="00403E3B"/>
    <w:rsid w:val="004049A6"/>
    <w:rsid w:val="00404EFA"/>
    <w:rsid w:val="004050A5"/>
    <w:rsid w:val="0040510B"/>
    <w:rsid w:val="00405522"/>
    <w:rsid w:val="00406846"/>
    <w:rsid w:val="00406B8E"/>
    <w:rsid w:val="00407314"/>
    <w:rsid w:val="00410F98"/>
    <w:rsid w:val="004112BF"/>
    <w:rsid w:val="00411327"/>
    <w:rsid w:val="00412286"/>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311F"/>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3E98"/>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B8F"/>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5E35"/>
    <w:rsid w:val="00516D5D"/>
    <w:rsid w:val="00516DBF"/>
    <w:rsid w:val="0052052D"/>
    <w:rsid w:val="0052190B"/>
    <w:rsid w:val="00522587"/>
    <w:rsid w:val="00522810"/>
    <w:rsid w:val="00522C59"/>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16"/>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1F7"/>
    <w:rsid w:val="00583A46"/>
    <w:rsid w:val="0058467C"/>
    <w:rsid w:val="00584E1E"/>
    <w:rsid w:val="00585B84"/>
    <w:rsid w:val="00585C0A"/>
    <w:rsid w:val="00586291"/>
    <w:rsid w:val="005876B4"/>
    <w:rsid w:val="00587B42"/>
    <w:rsid w:val="0059002F"/>
    <w:rsid w:val="00590E83"/>
    <w:rsid w:val="00591255"/>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6CE"/>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9A9"/>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235"/>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2E40"/>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4D64"/>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1EF"/>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3A04"/>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4C85"/>
    <w:rsid w:val="008D53BC"/>
    <w:rsid w:val="008D6543"/>
    <w:rsid w:val="008D6A9A"/>
    <w:rsid w:val="008D71AA"/>
    <w:rsid w:val="008D7647"/>
    <w:rsid w:val="008E031D"/>
    <w:rsid w:val="008E05CF"/>
    <w:rsid w:val="008E0DA1"/>
    <w:rsid w:val="008E2D06"/>
    <w:rsid w:val="008E31AC"/>
    <w:rsid w:val="008E34F6"/>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4AB3"/>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AE6"/>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189"/>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18BF"/>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06C"/>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7E5"/>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77AD6"/>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39A"/>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DF1"/>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672F6"/>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39F1"/>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2A8"/>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6B0"/>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B7AA7"/>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0A64"/>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30D1"/>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41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0CE8"/>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2708"/>
    <w:rsid w:val="00ED2F47"/>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3781"/>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37ECD"/>
    <w:rsid w:val="00F40023"/>
    <w:rsid w:val="00F40A2C"/>
    <w:rsid w:val="00F40D3A"/>
    <w:rsid w:val="00F41743"/>
    <w:rsid w:val="00F4263E"/>
    <w:rsid w:val="00F42E8D"/>
    <w:rsid w:val="00F440C3"/>
    <w:rsid w:val="00F46BD4"/>
    <w:rsid w:val="00F47D35"/>
    <w:rsid w:val="00F47FAA"/>
    <w:rsid w:val="00F50383"/>
    <w:rsid w:val="00F50A39"/>
    <w:rsid w:val="00F51529"/>
    <w:rsid w:val="00F51851"/>
    <w:rsid w:val="00F51E5A"/>
    <w:rsid w:val="00F53ABB"/>
    <w:rsid w:val="00F53FDD"/>
    <w:rsid w:val="00F55478"/>
    <w:rsid w:val="00F55BEF"/>
    <w:rsid w:val="00F567F8"/>
    <w:rsid w:val="00F5688A"/>
    <w:rsid w:val="00F60E7F"/>
    <w:rsid w:val="00F62443"/>
    <w:rsid w:val="00F64228"/>
    <w:rsid w:val="00F64888"/>
    <w:rsid w:val="00F6604B"/>
    <w:rsid w:val="00F6611A"/>
    <w:rsid w:val="00F66BE0"/>
    <w:rsid w:val="00F70AA4"/>
    <w:rsid w:val="00F71975"/>
    <w:rsid w:val="00F7308F"/>
    <w:rsid w:val="00F73CAD"/>
    <w:rsid w:val="00F74146"/>
    <w:rsid w:val="00F74FFF"/>
    <w:rsid w:val="00F75C67"/>
    <w:rsid w:val="00F75CF1"/>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73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968CE"/>
  <w15:docId w15:val="{EC3924F8-4D59-41A7-920E-19F7C375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 w:type="paragraph" w:customStyle="1" w:styleId="Texto">
    <w:name w:val="Texto"/>
    <w:basedOn w:val="Normal"/>
    <w:link w:val="TextoCar"/>
    <w:rsid w:val="00522810"/>
    <w:pPr>
      <w:spacing w:after="101" w:line="216" w:lineRule="exact"/>
      <w:ind w:firstLine="288"/>
    </w:pPr>
    <w:rPr>
      <w:rFonts w:cs="Arial"/>
      <w:sz w:val="18"/>
      <w:lang w:val="es-ES"/>
    </w:rPr>
  </w:style>
  <w:style w:type="paragraph" w:customStyle="1" w:styleId="ANOTACION">
    <w:name w:val="ANOTACION"/>
    <w:basedOn w:val="Normal"/>
    <w:link w:val="ANOTACIONCar"/>
    <w:rsid w:val="00522810"/>
    <w:pPr>
      <w:spacing w:before="101" w:after="101" w:line="216" w:lineRule="atLeast"/>
      <w:jc w:val="center"/>
    </w:pPr>
    <w:rPr>
      <w:rFonts w:ascii="Times New Roman" w:hAnsi="Times New Roman"/>
      <w:b/>
      <w:sz w:val="18"/>
      <w:lang w:val="es-ES_tradnl"/>
    </w:rPr>
  </w:style>
  <w:style w:type="character" w:customStyle="1" w:styleId="TextoCar">
    <w:name w:val="Texto Car"/>
    <w:link w:val="Texto"/>
    <w:locked/>
    <w:rsid w:val="00522810"/>
    <w:rPr>
      <w:rFonts w:ascii="Arial" w:hAnsi="Arial" w:cs="Arial"/>
      <w:sz w:val="18"/>
      <w:lang w:val="es-ES" w:eastAsia="es-ES"/>
    </w:rPr>
  </w:style>
  <w:style w:type="character" w:customStyle="1" w:styleId="ANOTACIONCar">
    <w:name w:val="ANOTACION Car"/>
    <w:link w:val="ANOTACION"/>
    <w:locked/>
    <w:rsid w:val="00522810"/>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0F77928C-DB23-4951-AE14-C082574D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7528</Words>
  <Characters>41408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5</cp:revision>
  <cp:lastPrinted>2020-02-25T19:34:00Z</cp:lastPrinted>
  <dcterms:created xsi:type="dcterms:W3CDTF">2020-09-30T05:27:00Z</dcterms:created>
  <dcterms:modified xsi:type="dcterms:W3CDTF">2020-12-19T05:42:00Z</dcterms:modified>
</cp:coreProperties>
</file>