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0071" w14:textId="799441E5" w:rsidR="003F1BE2" w:rsidRPr="003F1BE2" w:rsidRDefault="003F1BE2" w:rsidP="003F1BE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</w:rPr>
      </w:pPr>
      <w:r w:rsidRPr="003F1BE2">
        <w:rPr>
          <w:rFonts w:ascii="Arial Narrow" w:hAnsi="Arial Narrow" w:cs="Times New Roman"/>
          <w:color w:val="000000"/>
          <w:sz w:val="26"/>
          <w:szCs w:val="26"/>
        </w:rPr>
        <w:t xml:space="preserve">Iniciativa con Proyecto de Decreto por la </w:t>
      </w:r>
      <w:proofErr w:type="gramStart"/>
      <w:r w:rsidRPr="003F1BE2">
        <w:rPr>
          <w:rFonts w:ascii="Arial Narrow" w:hAnsi="Arial Narrow" w:cs="Times New Roman"/>
          <w:color w:val="000000"/>
          <w:sz w:val="26"/>
          <w:szCs w:val="26"/>
        </w:rPr>
        <w:t>que  se</w:t>
      </w:r>
      <w:proofErr w:type="gramEnd"/>
      <w:r w:rsidRPr="003F1BE2">
        <w:rPr>
          <w:rFonts w:ascii="Arial Narrow" w:hAnsi="Arial Narrow" w:cs="Times New Roman"/>
          <w:color w:val="000000"/>
          <w:sz w:val="26"/>
          <w:szCs w:val="26"/>
        </w:rPr>
        <w:t xml:space="preserve"> modifica el contenido  de la fracción V del artículo 4 de la </w:t>
      </w:r>
      <w:r w:rsidR="009252C4" w:rsidRPr="009252C4">
        <w:rPr>
          <w:rFonts w:ascii="Arial Narrow" w:hAnsi="Arial Narrow" w:cs="Times New Roman"/>
          <w:b/>
          <w:color w:val="000000"/>
          <w:sz w:val="26"/>
          <w:szCs w:val="26"/>
        </w:rPr>
        <w:t>Ley de Adquisiciones, Arrendamientos y Contrataciones de Servicios para el Estado de Coahuila de Zaragoza</w:t>
      </w:r>
      <w:bookmarkStart w:id="0" w:name="_GoBack"/>
      <w:bookmarkEnd w:id="0"/>
      <w:r w:rsidRPr="003F1BE2">
        <w:rPr>
          <w:rFonts w:ascii="Arial Narrow" w:hAnsi="Arial Narrow" w:cs="Times New Roman"/>
          <w:b/>
          <w:color w:val="000000"/>
          <w:sz w:val="26"/>
          <w:szCs w:val="26"/>
        </w:rPr>
        <w:t>.</w:t>
      </w:r>
    </w:p>
    <w:p w14:paraId="42C27B01" w14:textId="77777777" w:rsidR="003F1BE2" w:rsidRDefault="003F1BE2" w:rsidP="003F1BE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14:paraId="428EA7B1" w14:textId="6243E2CB" w:rsidR="003F1BE2" w:rsidRPr="003F1BE2" w:rsidRDefault="003F1BE2" w:rsidP="003F1BE2">
      <w:pPr>
        <w:widowControl w:val="0"/>
        <w:numPr>
          <w:ilvl w:val="0"/>
          <w:numId w:val="21"/>
        </w:numPr>
        <w:tabs>
          <w:tab w:val="left" w:pos="5056"/>
        </w:tabs>
        <w:contextualSpacing/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</w:pPr>
      <w:r w:rsidRPr="003F1BE2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Con la finalidad de establecer como parte del catálogo de adquisiciones de la administración pública, lo referente a instalación, operación, mantenimiento y capacitación relacionadas con programas informáticos, equipos de cómputo y tecnologías de la comunicación, manejo de equipo de cualquier naturaleza, así como estudios técnicos que se vinculen con la adquisición o uso de bienes muebles.</w:t>
      </w:r>
    </w:p>
    <w:p w14:paraId="62868745" w14:textId="77777777" w:rsidR="003F1BE2" w:rsidRDefault="003F1BE2" w:rsidP="003F1BE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14:paraId="0C4F3B1A" w14:textId="7F8DA141" w:rsidR="003F1BE2" w:rsidRPr="004D7476" w:rsidRDefault="003F1BE2" w:rsidP="003F1BE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Planteada por </w:t>
      </w:r>
      <w: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la</w:t>
      </w: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 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Diputad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a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3F1BE2">
        <w:rPr>
          <w:rFonts w:ascii="Arial Narrow" w:hAnsi="Arial Narrow" w:cs="Times New Roman"/>
          <w:b/>
          <w:color w:val="000000"/>
          <w:sz w:val="26"/>
          <w:szCs w:val="26"/>
        </w:rPr>
        <w:t>María Eugenia Cázares Martínez</w:t>
      </w: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,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del Grupo Parlamentario “Del Partido Acción Nacional”, conjuntamente con las demás Diputadas y Diputados que la suscriben.</w:t>
      </w:r>
    </w:p>
    <w:p w14:paraId="569B140F" w14:textId="77777777" w:rsidR="003F1BE2" w:rsidRPr="004D7476" w:rsidRDefault="003F1BE2" w:rsidP="003F1BE2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165D6575" w14:textId="77777777" w:rsidR="003F1BE2" w:rsidRPr="004D7476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21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Octubre</w:t>
      </w:r>
      <w:proofErr w:type="gramEnd"/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180A0376" w14:textId="77777777" w:rsidR="003F1BE2" w:rsidRPr="004D7476" w:rsidRDefault="003F1BE2" w:rsidP="003F1BE2">
      <w:pPr>
        <w:rPr>
          <w:rFonts w:ascii="Arial Narrow" w:hAnsi="Arial Narrow" w:cs="Times New Roman"/>
          <w:sz w:val="26"/>
          <w:szCs w:val="26"/>
          <w:lang w:val="es-MX" w:eastAsia="es-ES"/>
        </w:rPr>
      </w:pPr>
    </w:p>
    <w:p w14:paraId="5333840F" w14:textId="417A0C77" w:rsidR="003F1BE2" w:rsidRPr="004D7476" w:rsidRDefault="003F1BE2" w:rsidP="003F1BE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3F1BE2">
        <w:rPr>
          <w:rFonts w:ascii="Arial Narrow" w:hAnsi="Arial Narrow" w:cs="Times New Roman"/>
          <w:b/>
          <w:color w:val="000000"/>
          <w:sz w:val="26"/>
          <w:szCs w:val="26"/>
        </w:rPr>
        <w:t>Comisión de Finanzas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7A5E0425" w14:textId="77777777" w:rsidR="003F1BE2" w:rsidRPr="004D7476" w:rsidRDefault="003F1BE2" w:rsidP="003F1BE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3D1F156" w14:textId="77777777" w:rsidR="003F1BE2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28242751" w14:textId="77777777" w:rsidR="003F1BE2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9C0B7EE" w14:textId="77777777" w:rsidR="003F1BE2" w:rsidRPr="004D7476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415CE1A1" w14:textId="77777777" w:rsidR="003F1BE2" w:rsidRPr="004D7476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2348B1DC" w14:textId="77777777" w:rsidR="003F1BE2" w:rsidRPr="004D7476" w:rsidRDefault="003F1BE2" w:rsidP="003F1BE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4D7476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4D7476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57CF33DC" w14:textId="77777777" w:rsidR="003F1BE2" w:rsidRDefault="003F1BE2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</w:p>
    <w:p w14:paraId="433B93B2" w14:textId="77777777" w:rsidR="003F1BE2" w:rsidRDefault="003F1BE2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</w:p>
    <w:p w14:paraId="4942B8CF" w14:textId="77777777" w:rsidR="003F1BE2" w:rsidRDefault="003F1BE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D6CFD6" w14:textId="5F9DF166" w:rsidR="00AB498D" w:rsidRPr="00BC018D" w:rsidRDefault="00AB498D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lastRenderedPageBreak/>
        <w:t xml:space="preserve">H. PLENO DEL CONGRESO DEL ESTADO </w:t>
      </w:r>
    </w:p>
    <w:p w14:paraId="68F019B5" w14:textId="77777777" w:rsidR="00AB498D" w:rsidRPr="00BC018D" w:rsidRDefault="00AB498D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t>DE COAHUILA DE ZARAGOZA.</w:t>
      </w:r>
    </w:p>
    <w:p w14:paraId="5E173435" w14:textId="77777777" w:rsidR="00AB498D" w:rsidRPr="00BC018D" w:rsidRDefault="00AB498D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t xml:space="preserve">PRESENTE. – </w:t>
      </w:r>
    </w:p>
    <w:p w14:paraId="3B3AADF8" w14:textId="77777777" w:rsidR="00AB498D" w:rsidRPr="00BC018D" w:rsidRDefault="00AB498D" w:rsidP="00BC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4"/>
          <w:szCs w:val="24"/>
        </w:rPr>
      </w:pPr>
    </w:p>
    <w:p w14:paraId="5530DF54" w14:textId="2C53CBAF" w:rsidR="006F488C" w:rsidRPr="00BC018D" w:rsidRDefault="00550DE2" w:rsidP="00BC018D">
      <w:pPr>
        <w:spacing w:line="360" w:lineRule="auto"/>
        <w:rPr>
          <w:b/>
          <w:sz w:val="24"/>
          <w:szCs w:val="24"/>
          <w:lang w:eastAsia="es-ES"/>
        </w:rPr>
      </w:pPr>
      <w:r w:rsidRPr="00BC018D">
        <w:rPr>
          <w:b/>
          <w:sz w:val="24"/>
          <w:szCs w:val="24"/>
          <w:lang w:eastAsia="es-ES"/>
        </w:rPr>
        <w:t>Iniciativa que presenta la diputada</w:t>
      </w:r>
      <w:r w:rsidR="00AB498D" w:rsidRPr="00BC018D">
        <w:rPr>
          <w:b/>
          <w:sz w:val="24"/>
          <w:szCs w:val="24"/>
          <w:lang w:eastAsia="es-ES"/>
        </w:rPr>
        <w:t xml:space="preserve"> </w:t>
      </w:r>
      <w:r w:rsidRPr="00BC018D">
        <w:rPr>
          <w:b/>
          <w:sz w:val="24"/>
          <w:szCs w:val="24"/>
          <w:lang w:eastAsia="es-ES"/>
        </w:rPr>
        <w:t xml:space="preserve"> María Eugenia Cázares Martínez</w:t>
      </w:r>
      <w:r w:rsidR="00AB498D" w:rsidRPr="00BC018D">
        <w:rPr>
          <w:b/>
          <w:sz w:val="24"/>
          <w:szCs w:val="24"/>
          <w:lang w:eastAsia="es-ES"/>
        </w:rPr>
        <w:t>, conjuntamente con los diputados del Grupo Parlamentario “Del Parti</w:t>
      </w:r>
      <w:r w:rsidR="006F488C" w:rsidRPr="00BC018D">
        <w:rPr>
          <w:b/>
          <w:sz w:val="24"/>
          <w:szCs w:val="24"/>
          <w:lang w:eastAsia="es-ES"/>
        </w:rPr>
        <w:t xml:space="preserve">do Acción Nacional”; </w:t>
      </w:r>
      <w:r w:rsidR="00AB498D" w:rsidRPr="00BC018D">
        <w:rPr>
          <w:b/>
          <w:sz w:val="24"/>
          <w:szCs w:val="24"/>
          <w:lang w:eastAsia="es-ES"/>
        </w:rPr>
        <w:t xml:space="preserve"> de conformidad a las atribuciones establecidas  en los  artículos 59 Fracción I,  y 67 Fracción I de la Constitución Política del Estado de Coahuila de Zaragoza, y con fundamento en los artículos </w:t>
      </w:r>
      <w:r w:rsidR="00CA2C11" w:rsidRPr="00BC018D">
        <w:rPr>
          <w:b/>
          <w:sz w:val="24"/>
          <w:szCs w:val="24"/>
          <w:lang w:eastAsia="es-ES"/>
        </w:rPr>
        <w:t xml:space="preserve">21 Fracción IV y 152 fracción I </w:t>
      </w:r>
      <w:r w:rsidR="00AB498D" w:rsidRPr="00BC018D">
        <w:rPr>
          <w:b/>
          <w:sz w:val="24"/>
          <w:szCs w:val="24"/>
          <w:lang w:eastAsia="es-ES"/>
        </w:rPr>
        <w:t xml:space="preserve"> de la Ley Orgánica del Congreso Local, presentamos  </w:t>
      </w:r>
      <w:bookmarkStart w:id="1" w:name="_Hlk35801407"/>
      <w:r w:rsidR="00AB498D" w:rsidRPr="00BC018D">
        <w:rPr>
          <w:b/>
          <w:sz w:val="24"/>
          <w:szCs w:val="24"/>
          <w:lang w:eastAsia="es-ES"/>
        </w:rPr>
        <w:t xml:space="preserve">INICIATIVA CON PROYECTO DE DECRETO  por la que </w:t>
      </w:r>
      <w:bookmarkStart w:id="2" w:name="_Hlk510431668"/>
      <w:bookmarkEnd w:id="1"/>
      <w:r w:rsidR="007A1A08" w:rsidRPr="00BC018D">
        <w:rPr>
          <w:b/>
          <w:sz w:val="24"/>
          <w:szCs w:val="24"/>
          <w:lang w:eastAsia="es-ES"/>
        </w:rPr>
        <w:t xml:space="preserve"> </w:t>
      </w:r>
      <w:r w:rsidR="005B210A" w:rsidRPr="00BC018D">
        <w:rPr>
          <w:b/>
          <w:sz w:val="24"/>
          <w:szCs w:val="24"/>
          <w:lang w:eastAsia="es-ES"/>
        </w:rPr>
        <w:t xml:space="preserve">se </w:t>
      </w:r>
      <w:r w:rsidR="005B380E" w:rsidRPr="00BC018D">
        <w:rPr>
          <w:b/>
          <w:sz w:val="24"/>
          <w:szCs w:val="24"/>
          <w:lang w:eastAsia="es-ES"/>
        </w:rPr>
        <w:t xml:space="preserve">modifica el contenido </w:t>
      </w:r>
      <w:r w:rsidR="00372E69" w:rsidRPr="00BC018D">
        <w:rPr>
          <w:b/>
          <w:sz w:val="24"/>
          <w:szCs w:val="24"/>
          <w:lang w:eastAsia="es-ES"/>
        </w:rPr>
        <w:t xml:space="preserve"> de la fracción V</w:t>
      </w:r>
      <w:r w:rsidR="00AD4AE8" w:rsidRPr="00BC018D">
        <w:rPr>
          <w:b/>
          <w:sz w:val="24"/>
          <w:szCs w:val="24"/>
          <w:lang w:eastAsia="es-ES"/>
        </w:rPr>
        <w:t xml:space="preserve"> del</w:t>
      </w:r>
      <w:r w:rsidR="00FE5F7F" w:rsidRPr="00BC018D">
        <w:rPr>
          <w:b/>
          <w:sz w:val="24"/>
          <w:szCs w:val="24"/>
          <w:lang w:eastAsia="es-ES"/>
        </w:rPr>
        <w:t xml:space="preserve"> artículo </w:t>
      </w:r>
      <w:r w:rsidR="00372E69" w:rsidRPr="00BC018D">
        <w:rPr>
          <w:b/>
          <w:sz w:val="24"/>
          <w:szCs w:val="24"/>
          <w:lang w:eastAsia="es-ES"/>
        </w:rPr>
        <w:t>4 de la Ley de Adquisiciones, Arrendamientos y Contrataciones del Servicio Público para el Estado de Coahuila de Zaragoza</w:t>
      </w:r>
      <w:r w:rsidR="00AB498D" w:rsidRPr="00BC018D">
        <w:rPr>
          <w:b/>
          <w:sz w:val="24"/>
          <w:szCs w:val="24"/>
          <w:lang w:eastAsia="es-ES"/>
        </w:rPr>
        <w:t>, con</w:t>
      </w:r>
      <w:r w:rsidR="00CA2C11" w:rsidRPr="00BC018D">
        <w:rPr>
          <w:b/>
          <w:sz w:val="24"/>
          <w:szCs w:val="24"/>
          <w:lang w:eastAsia="es-ES"/>
        </w:rPr>
        <w:t xml:space="preserve"> base en</w:t>
      </w:r>
      <w:r w:rsidR="00AB498D" w:rsidRPr="00BC018D">
        <w:rPr>
          <w:b/>
          <w:sz w:val="24"/>
          <w:szCs w:val="24"/>
          <w:lang w:eastAsia="es-ES"/>
        </w:rPr>
        <w:t xml:space="preserve"> la siguiente:</w:t>
      </w:r>
    </w:p>
    <w:p w14:paraId="4EF48A5B" w14:textId="77777777" w:rsidR="007A7730" w:rsidRPr="00BC018D" w:rsidRDefault="007A7730" w:rsidP="00BC018D">
      <w:pPr>
        <w:spacing w:line="360" w:lineRule="auto"/>
        <w:rPr>
          <w:b/>
          <w:sz w:val="24"/>
          <w:szCs w:val="24"/>
          <w:lang w:eastAsia="es-ES"/>
        </w:rPr>
      </w:pPr>
    </w:p>
    <w:bookmarkEnd w:id="2"/>
    <w:p w14:paraId="166CB408" w14:textId="77777777" w:rsidR="00A809DE" w:rsidRPr="00BC018D" w:rsidRDefault="00AB498D" w:rsidP="00BC018D">
      <w:pPr>
        <w:spacing w:line="360" w:lineRule="auto"/>
        <w:jc w:val="center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Exposición de motivos</w:t>
      </w:r>
    </w:p>
    <w:p w14:paraId="63434AC1" w14:textId="77777777" w:rsidR="00A36648" w:rsidRPr="00BC018D" w:rsidRDefault="00A36648" w:rsidP="00BC018D">
      <w:pPr>
        <w:spacing w:line="360" w:lineRule="auto"/>
        <w:jc w:val="center"/>
        <w:rPr>
          <w:sz w:val="24"/>
          <w:szCs w:val="24"/>
          <w:lang w:eastAsia="es-ES"/>
        </w:rPr>
      </w:pPr>
    </w:p>
    <w:p w14:paraId="2797C2A1" w14:textId="77777777" w:rsidR="00721913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 xml:space="preserve">Las leyes de adquisiciones, arrendamientos y contrataciones del sector público regulan todo el espectro que se refiere a la capacidad y facultad de las autoridades para llevar a cabo la compra de servicios, de insumos, de muebles, así como los arrendamientos de muebles e inmuebles. </w:t>
      </w:r>
    </w:p>
    <w:p w14:paraId="04125F47" w14:textId="77777777" w:rsidR="00F641BB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</w:p>
    <w:p w14:paraId="4FDDD087" w14:textId="607A2FD7" w:rsidR="00F641BB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 xml:space="preserve">Estos ordenamientos deben ser actualizados constantemente en aras de adecuarlos a las nuevas realidades, en atención a que las necesidades las reglas del mercado y las necesidades de servicios y productos del </w:t>
      </w:r>
      <w:r w:rsidR="00446F93">
        <w:rPr>
          <w:sz w:val="24"/>
          <w:szCs w:val="24"/>
          <w:lang w:eastAsia="es-ES"/>
        </w:rPr>
        <w:t>E</w:t>
      </w:r>
      <w:r w:rsidRPr="00BC018D">
        <w:rPr>
          <w:sz w:val="24"/>
          <w:szCs w:val="24"/>
          <w:lang w:eastAsia="es-ES"/>
        </w:rPr>
        <w:t>stado son cambiantes y evolucionan.</w:t>
      </w:r>
    </w:p>
    <w:p w14:paraId="0B95AB8E" w14:textId="77777777" w:rsidR="00F641BB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</w:p>
    <w:p w14:paraId="07E31844" w14:textId="4A8A2E16" w:rsidR="00F641BB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 xml:space="preserve">En la era actual, cada vez más las tecnologías de la información permean todo el quehacer público, dando paso a la digitalización de gran cantidad de servicios, a la simplificación administrativa por medio de las mismas, a procesos legales virtuales, a </w:t>
      </w:r>
      <w:r w:rsidRPr="00BC018D">
        <w:rPr>
          <w:sz w:val="24"/>
          <w:szCs w:val="24"/>
          <w:lang w:eastAsia="es-ES"/>
        </w:rPr>
        <w:lastRenderedPageBreak/>
        <w:t>sistemas de archivo digital y a grandes plataformas de transparencia y acceso a la información. Esto implica que las autoridades deban contratar cada vez más servicios especializado</w:t>
      </w:r>
      <w:r w:rsidR="00446F93">
        <w:rPr>
          <w:sz w:val="24"/>
          <w:szCs w:val="24"/>
          <w:lang w:eastAsia="es-ES"/>
        </w:rPr>
        <w:t>s</w:t>
      </w:r>
      <w:r w:rsidRPr="00BC018D">
        <w:rPr>
          <w:sz w:val="24"/>
          <w:szCs w:val="24"/>
          <w:lang w:eastAsia="es-ES"/>
        </w:rPr>
        <w:t xml:space="preserve"> en este rubro, desde cursos de capacitación, hasta tecnología informática, además del mantenimiento e insumos que esto conlleva.</w:t>
      </w:r>
    </w:p>
    <w:p w14:paraId="2E26AC97" w14:textId="77777777" w:rsidR="001D65FE" w:rsidRPr="00BC018D" w:rsidRDefault="001D65FE" w:rsidP="00BC018D">
      <w:pPr>
        <w:spacing w:line="360" w:lineRule="auto"/>
        <w:rPr>
          <w:sz w:val="24"/>
          <w:szCs w:val="24"/>
          <w:lang w:eastAsia="es-ES"/>
        </w:rPr>
      </w:pPr>
    </w:p>
    <w:p w14:paraId="1CB7E610" w14:textId="77777777" w:rsidR="001D65FE" w:rsidRPr="00BC018D" w:rsidRDefault="001D65FE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Actualmente, nuestra Ley de Adquisiciones, Arrendamientos y Contratación de Servicios del Sector Público, dispone:</w:t>
      </w:r>
    </w:p>
    <w:p w14:paraId="5601B90C" w14:textId="77777777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</w:p>
    <w:p w14:paraId="1B24D4E8" w14:textId="77777777" w:rsidR="001D65FE" w:rsidRPr="00BC018D" w:rsidRDefault="001D65FE" w:rsidP="00BC018D">
      <w:pPr>
        <w:spacing w:line="360" w:lineRule="auto"/>
        <w:rPr>
          <w:bCs/>
          <w:i/>
          <w:sz w:val="24"/>
          <w:szCs w:val="24"/>
        </w:rPr>
      </w:pPr>
      <w:r w:rsidRPr="00BC018D">
        <w:rPr>
          <w:b/>
          <w:bCs/>
          <w:i/>
          <w:sz w:val="24"/>
          <w:szCs w:val="24"/>
        </w:rPr>
        <w:t>Artículo 4.-</w:t>
      </w:r>
      <w:r w:rsidRPr="00BC018D">
        <w:rPr>
          <w:bCs/>
          <w:i/>
          <w:sz w:val="24"/>
          <w:szCs w:val="24"/>
        </w:rPr>
        <w:t xml:space="preserve"> Para los efectos de esta Ley, entre las adquisiciones, arrendamientos y servicios, quedan comprendidos:</w:t>
      </w:r>
    </w:p>
    <w:p w14:paraId="6F08900F" w14:textId="77777777" w:rsidR="001D65FE" w:rsidRPr="00BC018D" w:rsidRDefault="001D65FE" w:rsidP="00BC018D">
      <w:pPr>
        <w:spacing w:line="360" w:lineRule="auto"/>
        <w:rPr>
          <w:bCs/>
          <w:i/>
          <w:sz w:val="24"/>
          <w:szCs w:val="24"/>
        </w:rPr>
      </w:pPr>
    </w:p>
    <w:p w14:paraId="368B901A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I.</w:t>
      </w:r>
      <w:r w:rsidRPr="00BC018D">
        <w:rPr>
          <w:bCs/>
          <w:i/>
          <w:color w:val="000000"/>
          <w:sz w:val="24"/>
          <w:szCs w:val="24"/>
        </w:rPr>
        <w:tab/>
        <w:t>Las adquisiciones y los arrendamientos de bienes muebles;</w:t>
      </w:r>
    </w:p>
    <w:p w14:paraId="23240AA4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38B8FD36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II.</w:t>
      </w:r>
      <w:r w:rsidRPr="00BC018D">
        <w:rPr>
          <w:bCs/>
          <w:i/>
          <w:color w:val="000000"/>
          <w:sz w:val="24"/>
          <w:szCs w:val="24"/>
        </w:rPr>
        <w:tab/>
        <w:t>Las adquisiciones de bienes muebles que deban incorporarse, adherirse o destinarse a un inmueble, que sean necesarios para la realización de las obras públicas por administración directa, o los que suministren las Dependencias y Entidades de acuerdo con lo pactado en los contratos de obras;</w:t>
      </w:r>
    </w:p>
    <w:p w14:paraId="2BD6CCF8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6A822374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III.</w:t>
      </w:r>
      <w:r w:rsidRPr="00BC018D">
        <w:rPr>
          <w:bCs/>
          <w:i/>
          <w:color w:val="000000"/>
          <w:sz w:val="24"/>
          <w:szCs w:val="24"/>
        </w:rPr>
        <w:tab/>
        <w:t>Las adquisiciones de bienes muebles que incluyan la instalación, por parte del proveedor, en inmuebles de las Dependencias y Entidades, cuando su precio sea superior al de su instalación;</w:t>
      </w:r>
    </w:p>
    <w:p w14:paraId="1D96FF6C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44D18363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IV.</w:t>
      </w:r>
      <w:r w:rsidRPr="00BC018D">
        <w:rPr>
          <w:bCs/>
          <w:i/>
          <w:color w:val="000000"/>
          <w:sz w:val="24"/>
          <w:szCs w:val="24"/>
        </w:rPr>
        <w:tab/>
        <w:t>La contratación de los servicios relativos a bienes muebles que se encuentren incorporados o adheridos a inmuebles, cuyo mantenimiento no implique modificación alguna al propio inmueble, y sea prestado por persona cuya actividad comercial corresponda al servicio requerido;</w:t>
      </w:r>
    </w:p>
    <w:p w14:paraId="34AA4CCD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0451142A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lastRenderedPageBreak/>
        <w:t>V.</w:t>
      </w:r>
      <w:r w:rsidRPr="00BC018D">
        <w:rPr>
          <w:bCs/>
          <w:i/>
          <w:color w:val="000000"/>
          <w:sz w:val="24"/>
          <w:szCs w:val="24"/>
        </w:rPr>
        <w:tab/>
        <w:t>La reconstrucción y mantenimiento de bienes muebles; maquila; seguros; transportación de bienes muebles o personas, y contratación de servicios de limpieza y vigilancia;</w:t>
      </w:r>
    </w:p>
    <w:p w14:paraId="357F51DF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70749DD8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VI.</w:t>
      </w:r>
      <w:r w:rsidRPr="00BC018D">
        <w:rPr>
          <w:bCs/>
          <w:i/>
          <w:color w:val="000000"/>
          <w:sz w:val="24"/>
          <w:szCs w:val="24"/>
        </w:rPr>
        <w:tab/>
        <w:t>La contratación de arrendamiento financiero de bienes muebles;</w:t>
      </w:r>
    </w:p>
    <w:p w14:paraId="44D84C66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38F7B24E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  <w:r w:rsidRPr="00BC018D">
        <w:rPr>
          <w:b/>
          <w:bCs/>
          <w:i/>
          <w:color w:val="000000"/>
          <w:sz w:val="24"/>
          <w:szCs w:val="24"/>
        </w:rPr>
        <w:t>VII.</w:t>
      </w:r>
      <w:r w:rsidRPr="00BC018D">
        <w:rPr>
          <w:bCs/>
          <w:i/>
          <w:color w:val="000000"/>
          <w:sz w:val="24"/>
          <w:szCs w:val="24"/>
        </w:rPr>
        <w:tab/>
        <w:t>La prestación de servicios profesionales, así como la contratación de consultorías, asesorías, estudios e investigaciones, excepto la contratación de servicios personales bajo el régimen de honorarios, y</w:t>
      </w:r>
    </w:p>
    <w:p w14:paraId="11803E98" w14:textId="77777777" w:rsidR="001D65FE" w:rsidRPr="00BC018D" w:rsidRDefault="001D65FE" w:rsidP="00BC018D">
      <w:pPr>
        <w:spacing w:line="360" w:lineRule="auto"/>
        <w:ind w:left="397" w:hanging="397"/>
        <w:rPr>
          <w:bCs/>
          <w:i/>
          <w:color w:val="000000"/>
          <w:sz w:val="24"/>
          <w:szCs w:val="24"/>
        </w:rPr>
      </w:pPr>
    </w:p>
    <w:p w14:paraId="7FEE020A" w14:textId="77777777" w:rsidR="001D65FE" w:rsidRPr="00BC018D" w:rsidRDefault="001D65FE" w:rsidP="00BC018D">
      <w:pPr>
        <w:spacing w:line="360" w:lineRule="auto"/>
        <w:rPr>
          <w:i/>
          <w:sz w:val="24"/>
          <w:szCs w:val="24"/>
          <w:lang w:eastAsia="es-ES"/>
        </w:rPr>
      </w:pPr>
      <w:r w:rsidRPr="00BC018D">
        <w:rPr>
          <w:b/>
          <w:bCs/>
          <w:i/>
          <w:color w:val="000000"/>
          <w:sz w:val="24"/>
          <w:szCs w:val="24"/>
        </w:rPr>
        <w:t>VIII.</w:t>
      </w:r>
      <w:r w:rsidRPr="00BC018D">
        <w:rPr>
          <w:b/>
          <w:bCs/>
          <w:i/>
          <w:color w:val="000000"/>
          <w:sz w:val="24"/>
          <w:szCs w:val="24"/>
        </w:rPr>
        <w:tab/>
      </w:r>
      <w:r w:rsidRPr="00BC018D">
        <w:rPr>
          <w:bCs/>
          <w:i/>
          <w:color w:val="000000"/>
          <w:sz w:val="24"/>
          <w:szCs w:val="24"/>
        </w:rPr>
        <w:t>En general, los servicios de cualquier naturaleza cuya prestación genere una obligación de pago para las Dependencias y Entidades, cuyo procedimiento de contratación no se encuentre</w:t>
      </w:r>
    </w:p>
    <w:p w14:paraId="68D13C02" w14:textId="77777777" w:rsidR="001D65FE" w:rsidRPr="00BC018D" w:rsidRDefault="001D65FE" w:rsidP="00BC018D">
      <w:pPr>
        <w:spacing w:line="360" w:lineRule="auto"/>
        <w:rPr>
          <w:i/>
          <w:sz w:val="24"/>
          <w:szCs w:val="24"/>
          <w:lang w:eastAsia="es-ES"/>
        </w:rPr>
      </w:pPr>
    </w:p>
    <w:p w14:paraId="3DF7F4AA" w14:textId="4B3EEABB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Sin embargo, en otros ordenamientos de la materia de diversas entidades federativas los conceptos se han ampliado, como se muestra en los casos siguientes:</w:t>
      </w:r>
    </w:p>
    <w:p w14:paraId="6C71F2B9" w14:textId="77777777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</w:p>
    <w:p w14:paraId="6A79A2A8" w14:textId="77777777" w:rsidR="00C974C9" w:rsidRPr="00BC018D" w:rsidRDefault="00C974C9" w:rsidP="00BC018D">
      <w:pPr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t>LEY DE ADQUISICIONES, ENAJENACIONES, ARRENDAMIENTOS, PRESTACIÓN DE SERVICIOS Y ADMINISTRACIÓN DE BIENES MUEBLES E INMUEBLES DEL ESTADO DE GUERRERO.</w:t>
      </w:r>
    </w:p>
    <w:p w14:paraId="5762062F" w14:textId="77777777" w:rsidR="00C974C9" w:rsidRPr="00BC018D" w:rsidRDefault="00C974C9" w:rsidP="00BC018D">
      <w:pPr>
        <w:spacing w:line="360" w:lineRule="auto"/>
        <w:rPr>
          <w:b/>
          <w:sz w:val="24"/>
          <w:szCs w:val="24"/>
        </w:rPr>
      </w:pPr>
    </w:p>
    <w:p w14:paraId="66941C47" w14:textId="77777777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 xml:space="preserve">Artículo 3. Entre las adquisiciones, arrendamientos y servicios objeto de esta Ley, quedan comprendidos: </w:t>
      </w:r>
    </w:p>
    <w:p w14:paraId="5B0DBC83" w14:textId="77777777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</w:p>
    <w:p w14:paraId="3905DCEF" w14:textId="77777777" w:rsidR="00C974C9" w:rsidRPr="00BC018D" w:rsidRDefault="00C974C9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…</w:t>
      </w:r>
    </w:p>
    <w:p w14:paraId="30F99384" w14:textId="77777777" w:rsidR="00C974C9" w:rsidRPr="00B37265" w:rsidRDefault="00C974C9" w:rsidP="00BC018D">
      <w:pPr>
        <w:spacing w:line="360" w:lineRule="auto"/>
        <w:rPr>
          <w:sz w:val="24"/>
          <w:szCs w:val="24"/>
          <w:u w:val="single"/>
        </w:rPr>
      </w:pPr>
      <w:r w:rsidRPr="00BC018D">
        <w:rPr>
          <w:sz w:val="24"/>
          <w:szCs w:val="24"/>
        </w:rPr>
        <w:t xml:space="preserve">V. La reconstrucción, reparación o mantenimiento de bienes muebles, maquila, seguros, transportación de bienes muebles, contratación de servicios de limpieza y vigilancia, instalación, </w:t>
      </w:r>
      <w:r w:rsidRPr="00B37265">
        <w:rPr>
          <w:sz w:val="24"/>
          <w:szCs w:val="24"/>
          <w:u w:val="single"/>
        </w:rPr>
        <w:t xml:space="preserve">operación y capacitación relacionadas con programas informáticos, manejo </w:t>
      </w:r>
      <w:r w:rsidRPr="00B37265">
        <w:rPr>
          <w:sz w:val="24"/>
          <w:szCs w:val="24"/>
          <w:u w:val="single"/>
        </w:rPr>
        <w:lastRenderedPageBreak/>
        <w:t xml:space="preserve">de equipo de cualquier naturaleza, así como estudios técnicos que se vinculen con la adquisición o uso de bienes muebles; </w:t>
      </w:r>
    </w:p>
    <w:p w14:paraId="719D0EDC" w14:textId="77777777" w:rsidR="00C974C9" w:rsidRPr="00BC018D" w:rsidRDefault="00C974C9" w:rsidP="00BC018D">
      <w:pPr>
        <w:spacing w:line="360" w:lineRule="auto"/>
        <w:rPr>
          <w:sz w:val="24"/>
          <w:szCs w:val="24"/>
        </w:rPr>
      </w:pPr>
    </w:p>
    <w:p w14:paraId="314FFAF2" w14:textId="77777777" w:rsidR="00C974C9" w:rsidRPr="00BC018D" w:rsidRDefault="0066392D" w:rsidP="00BC018D">
      <w:pPr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t>LEY DE ADQUISICIONES, ENAJENACIONES, ARRENDAMIENTOS, PRESTACIÓN DE SERVICIOS Y ADMINISTRACIÓN DE BIENES MUEBLES E INMUEBLES DEL ESTADO DE OAXACA.</w:t>
      </w:r>
    </w:p>
    <w:p w14:paraId="645AD47A" w14:textId="77777777" w:rsidR="0066392D" w:rsidRPr="00BC018D" w:rsidRDefault="0066392D" w:rsidP="00BC018D">
      <w:pPr>
        <w:spacing w:line="360" w:lineRule="auto"/>
        <w:rPr>
          <w:sz w:val="24"/>
          <w:szCs w:val="24"/>
        </w:rPr>
      </w:pPr>
      <w:r w:rsidRPr="00BC018D">
        <w:rPr>
          <w:b/>
          <w:sz w:val="24"/>
          <w:szCs w:val="24"/>
        </w:rPr>
        <w:t>Artículo 4.</w:t>
      </w:r>
      <w:r w:rsidRPr="00BC018D">
        <w:rPr>
          <w:sz w:val="24"/>
          <w:szCs w:val="24"/>
        </w:rPr>
        <w:t xml:space="preserve"> Entre las adquisiciones, enajenaciones, arrendamientos y servicios objeto de esta Ley, quedan comprendidos: </w:t>
      </w:r>
    </w:p>
    <w:p w14:paraId="0B963FDD" w14:textId="77777777" w:rsidR="0066392D" w:rsidRPr="00BC018D" w:rsidRDefault="0066392D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…</w:t>
      </w:r>
    </w:p>
    <w:p w14:paraId="1E1CB836" w14:textId="77777777" w:rsidR="0066392D" w:rsidRPr="00B37265" w:rsidRDefault="0066392D" w:rsidP="00BC018D">
      <w:pPr>
        <w:spacing w:line="360" w:lineRule="auto"/>
        <w:rPr>
          <w:sz w:val="24"/>
          <w:szCs w:val="24"/>
          <w:u w:val="single"/>
        </w:rPr>
      </w:pPr>
      <w:r w:rsidRPr="00BC018D">
        <w:rPr>
          <w:sz w:val="24"/>
          <w:szCs w:val="24"/>
        </w:rPr>
        <w:t xml:space="preserve">V. La reconstrucción, reparación o mantenimiento de bienes muebles, maquila, seguros, transportación de bienes muebles, contratación de servicios de limpieza y vigilancia, instalación, </w:t>
      </w:r>
      <w:r w:rsidRPr="00B37265">
        <w:rPr>
          <w:sz w:val="24"/>
          <w:szCs w:val="24"/>
          <w:u w:val="single"/>
        </w:rPr>
        <w:t xml:space="preserve">operación y capacitación relacionadas con programas informáticos, manejo de equipo de cualquier naturaleza, así como estudios técnicos que se vinculen con la adquisición o uso de bienes muebles; </w:t>
      </w:r>
    </w:p>
    <w:p w14:paraId="4ED3A890" w14:textId="77777777" w:rsidR="0066392D" w:rsidRPr="00BC018D" w:rsidRDefault="0066392D" w:rsidP="00BC018D">
      <w:pPr>
        <w:spacing w:line="360" w:lineRule="auto"/>
        <w:rPr>
          <w:sz w:val="24"/>
          <w:szCs w:val="24"/>
        </w:rPr>
      </w:pPr>
    </w:p>
    <w:p w14:paraId="28F677F4" w14:textId="47BFEF69" w:rsidR="0066392D" w:rsidRDefault="0066392D" w:rsidP="00BC018D">
      <w:pPr>
        <w:spacing w:line="360" w:lineRule="auto"/>
        <w:rPr>
          <w:b/>
          <w:sz w:val="24"/>
          <w:szCs w:val="24"/>
        </w:rPr>
      </w:pPr>
      <w:r w:rsidRPr="00BC018D">
        <w:rPr>
          <w:b/>
          <w:sz w:val="24"/>
          <w:szCs w:val="24"/>
        </w:rPr>
        <w:t>LEY DE ADQUISICIONES, ARRENDAMIENTOS Y SERVICIOS DEL SECTOR PÚBLICO ESTATAL Y MUNICIPAL DE PUEBLA.</w:t>
      </w:r>
    </w:p>
    <w:p w14:paraId="29506311" w14:textId="77777777" w:rsidR="00B37265" w:rsidRPr="00BC018D" w:rsidRDefault="00B37265" w:rsidP="00BC018D">
      <w:pPr>
        <w:spacing w:line="360" w:lineRule="auto"/>
        <w:rPr>
          <w:b/>
          <w:sz w:val="24"/>
          <w:szCs w:val="24"/>
        </w:rPr>
      </w:pPr>
    </w:p>
    <w:p w14:paraId="126484BD" w14:textId="77777777" w:rsidR="0066392D" w:rsidRPr="00BC018D" w:rsidRDefault="0066392D" w:rsidP="00BC018D">
      <w:pPr>
        <w:spacing w:line="360" w:lineRule="auto"/>
        <w:rPr>
          <w:sz w:val="24"/>
          <w:szCs w:val="24"/>
        </w:rPr>
      </w:pPr>
      <w:r w:rsidRPr="00BC018D">
        <w:rPr>
          <w:b/>
          <w:sz w:val="24"/>
          <w:szCs w:val="24"/>
        </w:rPr>
        <w:t>ARTICULO 7.-</w:t>
      </w:r>
      <w:r w:rsidRPr="00BC018D">
        <w:rPr>
          <w:sz w:val="24"/>
          <w:szCs w:val="24"/>
        </w:rPr>
        <w:t xml:space="preserve"> Para los fines de este ordenamiento, entre las adquisiciones, arrendamientos y servicios sujetos a su regulación, quedan comprendidas las modalidades siguientes:</w:t>
      </w:r>
    </w:p>
    <w:p w14:paraId="354509DF" w14:textId="77777777" w:rsidR="0066392D" w:rsidRPr="00BC018D" w:rsidRDefault="0066392D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…</w:t>
      </w:r>
    </w:p>
    <w:p w14:paraId="3498873B" w14:textId="77777777" w:rsidR="0066392D" w:rsidRPr="00BC018D" w:rsidRDefault="0066392D" w:rsidP="00BC018D">
      <w:pPr>
        <w:spacing w:line="360" w:lineRule="auto"/>
        <w:rPr>
          <w:sz w:val="24"/>
          <w:szCs w:val="24"/>
        </w:rPr>
      </w:pPr>
      <w:r w:rsidRPr="00BC018D">
        <w:rPr>
          <w:sz w:val="24"/>
          <w:szCs w:val="24"/>
        </w:rPr>
        <w:t xml:space="preserve">VI.- La reconstrucción, reparación y mantenimiento de bienes muebles, maquila, seguros, transportación de bienes muebles o personas, contratación de servicios de limpieza y vigilancia, así como los estudios técnicos que se vinculen con la adquisición o uso de bienes muebles; </w:t>
      </w:r>
    </w:p>
    <w:p w14:paraId="6C1945C2" w14:textId="77777777" w:rsidR="0066392D" w:rsidRPr="00BC018D" w:rsidRDefault="0066392D" w:rsidP="00BC018D">
      <w:pPr>
        <w:spacing w:line="360" w:lineRule="auto"/>
        <w:rPr>
          <w:sz w:val="24"/>
          <w:szCs w:val="24"/>
          <w:lang w:eastAsia="es-ES"/>
        </w:rPr>
      </w:pPr>
    </w:p>
    <w:p w14:paraId="20961DC3" w14:textId="281EE03D" w:rsidR="0066392D" w:rsidRPr="00BC018D" w:rsidRDefault="0066392D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lastRenderedPageBreak/>
        <w:t xml:space="preserve">En este orden de ideas, consideramos que lo que se refiere </w:t>
      </w:r>
      <w:r w:rsidR="001607F7">
        <w:rPr>
          <w:sz w:val="24"/>
          <w:szCs w:val="24"/>
          <w:lang w:eastAsia="es-ES"/>
        </w:rPr>
        <w:t xml:space="preserve">a </w:t>
      </w:r>
      <w:r w:rsidRPr="00BC018D">
        <w:rPr>
          <w:sz w:val="24"/>
          <w:szCs w:val="24"/>
          <w:lang w:eastAsia="es-ES"/>
        </w:rPr>
        <w:t>instalación, operación y capacitación relacionadas con programas informáticos</w:t>
      </w:r>
      <w:r w:rsidR="001607F7">
        <w:rPr>
          <w:sz w:val="24"/>
          <w:szCs w:val="24"/>
          <w:lang w:eastAsia="es-ES"/>
        </w:rPr>
        <w:t xml:space="preserve"> y </w:t>
      </w:r>
      <w:r w:rsidRPr="00BC018D">
        <w:rPr>
          <w:sz w:val="24"/>
          <w:szCs w:val="24"/>
          <w:lang w:eastAsia="es-ES"/>
        </w:rPr>
        <w:t>manejo de equipo de cualquier naturaleza, debe ser detallado con precisión en nuestra ley.</w:t>
      </w:r>
    </w:p>
    <w:p w14:paraId="3A00861A" w14:textId="77777777" w:rsidR="00F641BB" w:rsidRPr="00BC018D" w:rsidRDefault="00F641BB" w:rsidP="00BC018D">
      <w:pPr>
        <w:spacing w:line="360" w:lineRule="auto"/>
        <w:rPr>
          <w:sz w:val="24"/>
          <w:szCs w:val="24"/>
          <w:lang w:eastAsia="es-ES"/>
        </w:rPr>
      </w:pPr>
    </w:p>
    <w:p w14:paraId="41255921" w14:textId="0BF54770" w:rsidR="00AB498D" w:rsidRDefault="00AB498D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Por todo lo expuesto, tenemos a bien presentar la presente iniciativa con proyecto de</w:t>
      </w:r>
    </w:p>
    <w:p w14:paraId="5BC2595F" w14:textId="77777777" w:rsidR="00B37265" w:rsidRPr="00BC018D" w:rsidRDefault="00B37265" w:rsidP="00BC018D">
      <w:pPr>
        <w:spacing w:line="360" w:lineRule="auto"/>
        <w:rPr>
          <w:sz w:val="24"/>
          <w:szCs w:val="24"/>
          <w:lang w:eastAsia="es-ES"/>
        </w:rPr>
      </w:pPr>
    </w:p>
    <w:p w14:paraId="50D91DFB" w14:textId="77777777" w:rsidR="00AB498D" w:rsidRPr="00BC018D" w:rsidRDefault="00AB498D" w:rsidP="00BC018D">
      <w:pPr>
        <w:spacing w:line="360" w:lineRule="auto"/>
        <w:jc w:val="center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DECRETO</w:t>
      </w:r>
    </w:p>
    <w:p w14:paraId="345FFB9A" w14:textId="77777777" w:rsidR="004A38DC" w:rsidRPr="00BC018D" w:rsidRDefault="004A38DC" w:rsidP="00BC018D">
      <w:pPr>
        <w:spacing w:line="360" w:lineRule="auto"/>
        <w:jc w:val="center"/>
        <w:rPr>
          <w:sz w:val="24"/>
          <w:szCs w:val="24"/>
          <w:lang w:eastAsia="es-ES"/>
        </w:rPr>
      </w:pPr>
    </w:p>
    <w:p w14:paraId="61441F7B" w14:textId="49EB6881" w:rsidR="00B17D92" w:rsidRPr="00BC018D" w:rsidRDefault="00AB498D" w:rsidP="00BC018D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  <w:r w:rsidRPr="00BC018D">
        <w:rPr>
          <w:rFonts w:cs="Arial"/>
          <w:b/>
          <w:sz w:val="24"/>
          <w:szCs w:val="24"/>
        </w:rPr>
        <w:t>ARTÍCULO ÚNICO</w:t>
      </w:r>
      <w:bookmarkStart w:id="3" w:name="Artículo_73"/>
      <w:r w:rsidRPr="00BC018D">
        <w:rPr>
          <w:rFonts w:cs="Arial"/>
          <w:b/>
          <w:sz w:val="24"/>
          <w:szCs w:val="24"/>
        </w:rPr>
        <w:t>:</w:t>
      </w:r>
      <w:r w:rsidR="00705AB5" w:rsidRPr="00BC018D">
        <w:rPr>
          <w:rFonts w:cs="Arial"/>
          <w:b/>
          <w:sz w:val="24"/>
          <w:szCs w:val="24"/>
        </w:rPr>
        <w:t xml:space="preserve"> </w:t>
      </w:r>
      <w:r w:rsidR="002D5DE2" w:rsidRPr="00BC018D">
        <w:rPr>
          <w:rFonts w:cs="Arial"/>
          <w:sz w:val="24"/>
          <w:szCs w:val="24"/>
        </w:rPr>
        <w:t>S</w:t>
      </w:r>
      <w:r w:rsidR="00AD4AE8" w:rsidRPr="00BC018D">
        <w:rPr>
          <w:rFonts w:cs="Arial"/>
          <w:sz w:val="24"/>
          <w:szCs w:val="24"/>
        </w:rPr>
        <w:t>e modifica</w:t>
      </w:r>
      <w:r w:rsidR="00372E69" w:rsidRPr="00BC018D">
        <w:rPr>
          <w:rFonts w:cs="Arial"/>
          <w:sz w:val="24"/>
          <w:szCs w:val="24"/>
        </w:rPr>
        <w:t xml:space="preserve"> el contenido de la fracción V del artículo 4 de la Ley de Adquisiciones, Arrendamientos y Contrataciones del Servicio Público para el Estado de Coahuila de Zaragoza</w:t>
      </w:r>
      <w:r w:rsidR="002D5DE2" w:rsidRPr="00BC018D">
        <w:rPr>
          <w:rFonts w:cs="Arial"/>
          <w:sz w:val="24"/>
          <w:szCs w:val="24"/>
        </w:rPr>
        <w:t>;</w:t>
      </w:r>
      <w:r w:rsidR="006046D2" w:rsidRPr="00BC018D">
        <w:rPr>
          <w:rFonts w:cs="Arial"/>
          <w:sz w:val="24"/>
          <w:szCs w:val="24"/>
        </w:rPr>
        <w:t xml:space="preserve"> para queda</w:t>
      </w:r>
      <w:r w:rsidR="00C10F67" w:rsidRPr="00BC018D">
        <w:rPr>
          <w:rFonts w:cs="Arial"/>
          <w:sz w:val="24"/>
          <w:szCs w:val="24"/>
        </w:rPr>
        <w:t>r</w:t>
      </w:r>
      <w:r w:rsidR="006046D2" w:rsidRPr="00BC018D">
        <w:rPr>
          <w:rFonts w:cs="Arial"/>
          <w:sz w:val="24"/>
          <w:szCs w:val="24"/>
        </w:rPr>
        <w:t xml:space="preserve"> como sigue:</w:t>
      </w:r>
    </w:p>
    <w:bookmarkEnd w:id="3"/>
    <w:p w14:paraId="0D78980A" w14:textId="77777777" w:rsidR="00887535" w:rsidRPr="00BC018D" w:rsidRDefault="00372E69" w:rsidP="00BC018D">
      <w:pPr>
        <w:spacing w:line="360" w:lineRule="auto"/>
        <w:rPr>
          <w:bCs/>
          <w:sz w:val="24"/>
          <w:szCs w:val="24"/>
        </w:rPr>
      </w:pPr>
      <w:r w:rsidRPr="00BC018D">
        <w:rPr>
          <w:bCs/>
          <w:sz w:val="24"/>
          <w:szCs w:val="24"/>
        </w:rPr>
        <w:t xml:space="preserve"> </w:t>
      </w:r>
    </w:p>
    <w:p w14:paraId="666D6FC1" w14:textId="77777777" w:rsidR="00AD4AE8" w:rsidRPr="00BC018D" w:rsidRDefault="00AD4AE8" w:rsidP="00BC018D">
      <w:pPr>
        <w:spacing w:line="360" w:lineRule="auto"/>
        <w:rPr>
          <w:b/>
          <w:sz w:val="24"/>
          <w:szCs w:val="24"/>
          <w:lang w:eastAsia="es-ES"/>
        </w:rPr>
      </w:pPr>
    </w:p>
    <w:p w14:paraId="0F651AD4" w14:textId="6A967793" w:rsidR="0066392D" w:rsidRPr="00BC018D" w:rsidRDefault="0066392D" w:rsidP="00BC018D">
      <w:pPr>
        <w:spacing w:line="360" w:lineRule="auto"/>
        <w:rPr>
          <w:bCs/>
          <w:sz w:val="24"/>
          <w:szCs w:val="24"/>
        </w:rPr>
      </w:pPr>
      <w:r w:rsidRPr="00BC018D">
        <w:rPr>
          <w:b/>
          <w:bCs/>
          <w:sz w:val="24"/>
          <w:szCs w:val="24"/>
        </w:rPr>
        <w:t>Artículo 4.-</w:t>
      </w:r>
      <w:r w:rsidR="001607F7">
        <w:rPr>
          <w:bCs/>
          <w:sz w:val="24"/>
          <w:szCs w:val="24"/>
        </w:rPr>
        <w:t>…</w:t>
      </w:r>
    </w:p>
    <w:p w14:paraId="34C2F715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</w:p>
    <w:p w14:paraId="368D9FB8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  <w:r w:rsidRPr="00BC018D">
        <w:rPr>
          <w:b/>
          <w:sz w:val="24"/>
          <w:szCs w:val="24"/>
          <w:lang w:eastAsia="es-ES"/>
        </w:rPr>
        <w:t>I a la IV…</w:t>
      </w:r>
    </w:p>
    <w:p w14:paraId="72352D6F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</w:p>
    <w:p w14:paraId="7D1CE21F" w14:textId="6783F38C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  <w:r w:rsidRPr="00BC018D">
        <w:rPr>
          <w:b/>
          <w:sz w:val="24"/>
          <w:szCs w:val="24"/>
          <w:lang w:eastAsia="es-ES"/>
        </w:rPr>
        <w:t xml:space="preserve">V. </w:t>
      </w:r>
      <w:r w:rsidRPr="00BC018D">
        <w:rPr>
          <w:sz w:val="24"/>
          <w:szCs w:val="24"/>
          <w:lang w:eastAsia="es-ES"/>
        </w:rPr>
        <w:t xml:space="preserve">La reconstrucción y mantenimiento de bienes muebles; maquila; seguros; transportación de bienes muebles o personas, y contratación de servicios de limpieza y vigilancia, </w:t>
      </w:r>
      <w:r w:rsidRPr="00BC018D">
        <w:rPr>
          <w:b/>
          <w:sz w:val="24"/>
          <w:szCs w:val="24"/>
          <w:lang w:eastAsia="es-ES"/>
        </w:rPr>
        <w:t>instalación, operación</w:t>
      </w:r>
      <w:r w:rsidR="00B37265">
        <w:rPr>
          <w:b/>
          <w:sz w:val="24"/>
          <w:szCs w:val="24"/>
          <w:lang w:eastAsia="es-ES"/>
        </w:rPr>
        <w:t>, mantenimiento</w:t>
      </w:r>
      <w:r w:rsidRPr="00BC018D">
        <w:rPr>
          <w:b/>
          <w:sz w:val="24"/>
          <w:szCs w:val="24"/>
          <w:lang w:eastAsia="es-ES"/>
        </w:rPr>
        <w:t xml:space="preserve"> y capacitación relacionadas con programas informáticos,</w:t>
      </w:r>
      <w:r w:rsidR="00B37265">
        <w:rPr>
          <w:b/>
          <w:sz w:val="24"/>
          <w:szCs w:val="24"/>
          <w:lang w:eastAsia="es-ES"/>
        </w:rPr>
        <w:t xml:space="preserve"> equipos de cómputo y tecnologías de la comunicación,</w:t>
      </w:r>
      <w:r w:rsidRPr="00BC018D">
        <w:rPr>
          <w:b/>
          <w:sz w:val="24"/>
          <w:szCs w:val="24"/>
          <w:lang w:eastAsia="es-ES"/>
        </w:rPr>
        <w:t xml:space="preserve"> manejo de equipo de cualquier naturaleza, así como estudios técnicos que se vinculen con la adquisición o uso de bienes muebles; </w:t>
      </w:r>
    </w:p>
    <w:p w14:paraId="581BC78E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</w:p>
    <w:p w14:paraId="3CC37C03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  <w:r w:rsidRPr="00BC018D">
        <w:rPr>
          <w:b/>
          <w:sz w:val="24"/>
          <w:szCs w:val="24"/>
          <w:lang w:eastAsia="es-ES"/>
        </w:rPr>
        <w:t>VI…</w:t>
      </w:r>
    </w:p>
    <w:p w14:paraId="3279485F" w14:textId="77777777" w:rsidR="0066392D" w:rsidRPr="00BC018D" w:rsidRDefault="0066392D" w:rsidP="00BC018D">
      <w:pPr>
        <w:spacing w:line="360" w:lineRule="auto"/>
        <w:rPr>
          <w:b/>
          <w:sz w:val="24"/>
          <w:szCs w:val="24"/>
          <w:lang w:eastAsia="es-ES"/>
        </w:rPr>
      </w:pPr>
    </w:p>
    <w:p w14:paraId="71DA30B6" w14:textId="77777777" w:rsidR="00AB498D" w:rsidRPr="00BC018D" w:rsidRDefault="00AB498D" w:rsidP="00BC018D">
      <w:pPr>
        <w:spacing w:line="360" w:lineRule="auto"/>
        <w:jc w:val="center"/>
        <w:rPr>
          <w:sz w:val="24"/>
          <w:szCs w:val="24"/>
          <w:lang w:eastAsia="es-ES"/>
        </w:rPr>
      </w:pPr>
      <w:r w:rsidRPr="00BC018D">
        <w:rPr>
          <w:sz w:val="24"/>
          <w:szCs w:val="24"/>
          <w:lang w:eastAsia="es-ES"/>
        </w:rPr>
        <w:t>TRANSITORIOS</w:t>
      </w:r>
    </w:p>
    <w:p w14:paraId="5A8BABE7" w14:textId="77777777" w:rsidR="00AB498D" w:rsidRPr="00BC018D" w:rsidRDefault="00AB498D" w:rsidP="00BC018D">
      <w:pPr>
        <w:spacing w:line="360" w:lineRule="auto"/>
        <w:rPr>
          <w:sz w:val="24"/>
          <w:szCs w:val="24"/>
          <w:lang w:eastAsia="es-ES"/>
        </w:rPr>
      </w:pPr>
    </w:p>
    <w:p w14:paraId="3B4EAB70" w14:textId="56A2ACD0" w:rsidR="00AB498D" w:rsidRPr="00BC018D" w:rsidRDefault="0015033A" w:rsidP="00BC018D">
      <w:pPr>
        <w:spacing w:line="360" w:lineRule="auto"/>
        <w:rPr>
          <w:sz w:val="24"/>
          <w:szCs w:val="24"/>
          <w:lang w:eastAsia="es-ES"/>
        </w:rPr>
      </w:pPr>
      <w:r w:rsidRPr="00BC018D">
        <w:rPr>
          <w:b/>
          <w:sz w:val="24"/>
          <w:szCs w:val="24"/>
          <w:lang w:eastAsia="es-ES"/>
        </w:rPr>
        <w:lastRenderedPageBreak/>
        <w:t>Único. -</w:t>
      </w:r>
      <w:r w:rsidR="0090605E" w:rsidRPr="00BC018D">
        <w:rPr>
          <w:sz w:val="24"/>
          <w:szCs w:val="24"/>
          <w:lang w:eastAsia="es-ES"/>
        </w:rPr>
        <w:t xml:space="preserve"> </w:t>
      </w:r>
      <w:r w:rsidR="00AB498D" w:rsidRPr="00BC018D">
        <w:rPr>
          <w:sz w:val="24"/>
          <w:szCs w:val="24"/>
          <w:lang w:eastAsia="es-ES"/>
        </w:rPr>
        <w:t xml:space="preserve">El presente Decreto entrará en vigor al día siguiente de su publicación en el </w:t>
      </w:r>
      <w:r w:rsidR="00372E69" w:rsidRPr="00BC018D">
        <w:rPr>
          <w:sz w:val="24"/>
          <w:szCs w:val="24"/>
          <w:lang w:eastAsia="es-ES"/>
        </w:rPr>
        <w:t xml:space="preserve"> Periódico Oficial del Estado.</w:t>
      </w:r>
    </w:p>
    <w:p w14:paraId="5413BE74" w14:textId="77777777" w:rsidR="00AB498D" w:rsidRPr="00BC018D" w:rsidRDefault="00AB498D" w:rsidP="00BC018D">
      <w:pPr>
        <w:spacing w:line="360" w:lineRule="auto"/>
        <w:rPr>
          <w:sz w:val="24"/>
          <w:szCs w:val="24"/>
          <w:lang w:eastAsia="es-ES"/>
        </w:rPr>
      </w:pPr>
    </w:p>
    <w:p w14:paraId="147E4F05" w14:textId="77777777" w:rsidR="00AB498D" w:rsidRPr="00BC018D" w:rsidRDefault="00AB498D" w:rsidP="00BC018D">
      <w:pPr>
        <w:pStyle w:val="Ttulo5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val="es-ES_tradnl"/>
        </w:rPr>
      </w:pPr>
      <w:r w:rsidRPr="00BC018D">
        <w:rPr>
          <w:rFonts w:ascii="Arial" w:hAnsi="Arial" w:cs="Arial"/>
          <w:color w:val="auto"/>
          <w:sz w:val="24"/>
          <w:szCs w:val="24"/>
          <w:lang w:val="es-ES_tradnl"/>
        </w:rPr>
        <w:t>ATENTAMENTE</w:t>
      </w:r>
    </w:p>
    <w:p w14:paraId="4CAA355A" w14:textId="77777777" w:rsidR="00AB498D" w:rsidRPr="00BC018D" w:rsidRDefault="00AB498D" w:rsidP="00BC018D">
      <w:pPr>
        <w:spacing w:line="360" w:lineRule="auto"/>
        <w:jc w:val="center"/>
        <w:rPr>
          <w:sz w:val="24"/>
          <w:szCs w:val="24"/>
        </w:rPr>
      </w:pPr>
      <w:r w:rsidRPr="00BC018D">
        <w:rPr>
          <w:sz w:val="24"/>
          <w:szCs w:val="24"/>
        </w:rPr>
        <w:t>“POR UNA PATRIA ORDENADA Y GENEROSA Y UNA VIDA MEJOR Y MÁS DIGNA PARA TODOS”</w:t>
      </w:r>
    </w:p>
    <w:p w14:paraId="38CDA2ED" w14:textId="77777777" w:rsidR="00AB498D" w:rsidRPr="00BC018D" w:rsidRDefault="00AB498D" w:rsidP="00BC018D">
      <w:pPr>
        <w:spacing w:line="360" w:lineRule="auto"/>
        <w:jc w:val="center"/>
        <w:rPr>
          <w:b/>
          <w:bCs/>
          <w:sz w:val="24"/>
          <w:szCs w:val="24"/>
        </w:rPr>
      </w:pPr>
      <w:r w:rsidRPr="00BC018D">
        <w:rPr>
          <w:b/>
          <w:bCs/>
          <w:sz w:val="24"/>
          <w:szCs w:val="24"/>
        </w:rPr>
        <w:t>GRUPO PARLAMENTARIO “DEL PARTIDO ACCION NACIONAL”</w:t>
      </w:r>
    </w:p>
    <w:p w14:paraId="43F020C9" w14:textId="77777777" w:rsidR="00825094" w:rsidRPr="00BC018D" w:rsidRDefault="00AB498D" w:rsidP="00BC018D">
      <w:pPr>
        <w:pStyle w:val="Ttulo2"/>
        <w:spacing w:line="360" w:lineRule="auto"/>
        <w:jc w:val="center"/>
        <w:rPr>
          <w:i w:val="0"/>
          <w:sz w:val="24"/>
          <w:szCs w:val="24"/>
        </w:rPr>
      </w:pPr>
      <w:r w:rsidRPr="00BC018D">
        <w:rPr>
          <w:i w:val="0"/>
          <w:sz w:val="24"/>
          <w:szCs w:val="24"/>
        </w:rPr>
        <w:t xml:space="preserve">Saltillo, Coahuila de </w:t>
      </w:r>
      <w:r w:rsidR="00334FA4" w:rsidRPr="00BC018D">
        <w:rPr>
          <w:i w:val="0"/>
          <w:sz w:val="24"/>
          <w:szCs w:val="24"/>
        </w:rPr>
        <w:t xml:space="preserve">Zaragoza, </w:t>
      </w:r>
      <w:r w:rsidR="00372E69" w:rsidRPr="00BC018D">
        <w:rPr>
          <w:i w:val="0"/>
          <w:sz w:val="24"/>
          <w:szCs w:val="24"/>
        </w:rPr>
        <w:t>21 de octubre</w:t>
      </w:r>
      <w:r w:rsidR="002023F8" w:rsidRPr="00BC018D">
        <w:rPr>
          <w:i w:val="0"/>
          <w:sz w:val="24"/>
          <w:szCs w:val="24"/>
        </w:rPr>
        <w:t xml:space="preserve"> de 2020</w:t>
      </w:r>
    </w:p>
    <w:p w14:paraId="6E268BD2" w14:textId="77777777" w:rsidR="00825094" w:rsidRPr="00825094" w:rsidRDefault="00825094" w:rsidP="00825094"/>
    <w:p w14:paraId="39B92FFA" w14:textId="6DC68A19" w:rsidR="00AB498D" w:rsidRPr="006831EC" w:rsidRDefault="00AB498D" w:rsidP="00AB498D">
      <w:pPr>
        <w:tabs>
          <w:tab w:val="left" w:pos="4820"/>
        </w:tabs>
        <w:spacing w:line="360" w:lineRule="auto"/>
        <w:rPr>
          <w:b/>
          <w:noProof/>
          <w:sz w:val="20"/>
          <w:szCs w:val="20"/>
        </w:rPr>
      </w:pPr>
    </w:p>
    <w:p w14:paraId="43C0853F" w14:textId="77EC2A8D" w:rsidR="00BC018D" w:rsidRPr="00BC018D" w:rsidRDefault="00BC018D" w:rsidP="00BC018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bdr w:val="nil"/>
          <w:lang w:val="es-MX"/>
        </w:rPr>
      </w:pPr>
    </w:p>
    <w:p w14:paraId="4BC48F5D" w14:textId="77777777" w:rsidR="00BC018D" w:rsidRPr="00BC018D" w:rsidRDefault="00BC018D" w:rsidP="00BC018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bdr w:val="nil"/>
          <w:lang w:val="es-MX"/>
        </w:rPr>
      </w:pPr>
    </w:p>
    <w:p w14:paraId="4EBCB595" w14:textId="0884ACEE" w:rsidR="00BC018D" w:rsidRPr="00BC018D" w:rsidRDefault="00BC018D" w:rsidP="00BC018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</w:pPr>
      <w:r w:rsidRPr="00BC01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  <w:t>DIP. MARÍA EUGENIA CÁZARES MARTÍNEZ</w:t>
      </w:r>
    </w:p>
    <w:p w14:paraId="388EE3F4" w14:textId="77777777" w:rsidR="00BC018D" w:rsidRPr="00BC018D" w:rsidRDefault="00BC018D" w:rsidP="00BC018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ascii="Calibri" w:eastAsia="Arial" w:hAnsi="Calibri" w:cs="Calibri"/>
          <w:sz w:val="24"/>
          <w:szCs w:val="24"/>
          <w:u w:color="000000"/>
          <w:bdr w:val="nil"/>
          <w:lang w:val="es-MX"/>
        </w:rPr>
      </w:pP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BC018D" w:rsidRPr="00BC018D" w14:paraId="4CB0522E" w14:textId="77777777" w:rsidTr="006C1A29">
        <w:trPr>
          <w:trHeight w:val="1570"/>
        </w:trPr>
        <w:tc>
          <w:tcPr>
            <w:tcW w:w="5471" w:type="dxa"/>
          </w:tcPr>
          <w:p w14:paraId="5CCBE4C6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C018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r w:rsidRPr="00BC018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  <w:p w14:paraId="151477AB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D3F98A3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BCF83ED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C018D">
              <w:rPr>
                <w:rFonts w:ascii="Calibri" w:hAnsi="Calibri" w:cs="Calibri"/>
                <w:sz w:val="24"/>
                <w:szCs w:val="20"/>
                <w:lang w:eastAsia="en-US"/>
              </w:rPr>
              <w:t>DIP. MARCELO DE JESÚS TORRES COFIÑO</w:t>
            </w:r>
          </w:p>
        </w:tc>
        <w:tc>
          <w:tcPr>
            <w:tcW w:w="4594" w:type="dxa"/>
          </w:tcPr>
          <w:p w14:paraId="0304E55B" w14:textId="64EAE8D8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6DDF87C2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3368040F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3870711E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ROSA NILDA GONZÁLEZ NORIEGA</w:t>
            </w:r>
          </w:p>
        </w:tc>
      </w:tr>
      <w:tr w:rsidR="00BC018D" w:rsidRPr="00BC018D" w14:paraId="49D6E3CF" w14:textId="77777777" w:rsidTr="006C1A29">
        <w:trPr>
          <w:trHeight w:val="398"/>
        </w:trPr>
        <w:tc>
          <w:tcPr>
            <w:tcW w:w="5471" w:type="dxa"/>
          </w:tcPr>
          <w:p w14:paraId="234D9717" w14:textId="2BB2E194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2AA01CD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F141B5E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16AD5C4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A979A58" w14:textId="68C6BFA4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BLANCA EPPEN CANALES</w:t>
            </w:r>
          </w:p>
        </w:tc>
        <w:tc>
          <w:tcPr>
            <w:tcW w:w="4594" w:type="dxa"/>
          </w:tcPr>
          <w:p w14:paraId="6508E926" w14:textId="22F3A420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21E54613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73BE16A0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5E76DC27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10E8B0E4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FERNANDO IZAGUIRRE VALDES</w:t>
            </w:r>
          </w:p>
        </w:tc>
      </w:tr>
      <w:tr w:rsidR="00BC018D" w:rsidRPr="00BC018D" w14:paraId="18B7E5C3" w14:textId="77777777" w:rsidTr="006C1A29">
        <w:trPr>
          <w:trHeight w:val="398"/>
        </w:trPr>
        <w:tc>
          <w:tcPr>
            <w:tcW w:w="5471" w:type="dxa"/>
          </w:tcPr>
          <w:p w14:paraId="53EE52E4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8EED4BC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D641D50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4C5915C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A661D50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  <w:tc>
          <w:tcPr>
            <w:tcW w:w="4594" w:type="dxa"/>
          </w:tcPr>
          <w:p w14:paraId="2A7F43F4" w14:textId="3BD801B8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F5EC2D3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1651B08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ECAB77B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1EDBEA8" w14:textId="5482DFFE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</w:tr>
      <w:tr w:rsidR="00BC018D" w:rsidRPr="00BC018D" w14:paraId="2F61831F" w14:textId="77777777" w:rsidTr="006C1A29">
        <w:trPr>
          <w:trHeight w:val="398"/>
        </w:trPr>
        <w:tc>
          <w:tcPr>
            <w:tcW w:w="5471" w:type="dxa"/>
          </w:tcPr>
          <w:p w14:paraId="61F61C31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39A4770B" w14:textId="2D73F4CB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7577A268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099E5F94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1BC5648B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14:paraId="7EAEEFAD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82DAF1E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BA3E1B3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91654A9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8BABFEB" w14:textId="77777777" w:rsidR="00BC018D" w:rsidRPr="00BC018D" w:rsidRDefault="00BC018D" w:rsidP="00BC018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C018D">
              <w:rPr>
                <w:rFonts w:ascii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14:paraId="4AF013B4" w14:textId="77777777" w:rsidR="00BC018D" w:rsidRPr="00BC018D" w:rsidRDefault="00BC018D" w:rsidP="00BC018D">
      <w:pPr>
        <w:tabs>
          <w:tab w:val="left" w:pos="885"/>
          <w:tab w:val="center" w:pos="4987"/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14:paraId="7730B941" w14:textId="77777777" w:rsidR="00BC018D" w:rsidRPr="00BC018D" w:rsidRDefault="00BC018D" w:rsidP="00BC018D">
      <w:pPr>
        <w:tabs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14:paraId="6E9FE1BA" w14:textId="554C2D16" w:rsidR="00252F59" w:rsidRPr="00BC018D" w:rsidRDefault="00BC018D" w:rsidP="00BC018D">
      <w:pPr>
        <w:tabs>
          <w:tab w:val="left" w:pos="5056"/>
        </w:tabs>
        <w:ind w:right="-660"/>
        <w:jc w:val="left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BC018D">
        <w:rPr>
          <w:rFonts w:asciiTheme="minorHAnsi" w:eastAsia="Calibri" w:hAnsiTheme="minorHAnsi" w:cstheme="minorHAnsi"/>
          <w:b/>
          <w:sz w:val="16"/>
          <w:szCs w:val="16"/>
          <w:lang w:val="es-MX" w:eastAsia="en-US"/>
        </w:rPr>
        <w:t xml:space="preserve">HOJA DE FIRMAS QUE ACOMPAÑAN A LA </w:t>
      </w:r>
      <w:r w:rsidRPr="00BC018D">
        <w:rPr>
          <w:rFonts w:asciiTheme="minorHAnsi" w:hAnsiTheme="minorHAnsi" w:cstheme="minorHAnsi"/>
          <w:b/>
          <w:sz w:val="16"/>
          <w:szCs w:val="16"/>
          <w:lang w:eastAsia="es-ES"/>
        </w:rPr>
        <w:t>INICIATIVA CON PROYECTO DE DECRETO POR LA QUE SE MODIFICA EL CONTENIDO DE LA FRACCIÓN V DEL ARTÍCULO 4 DE LA LEY DE ADQUISICIONES, ARRENDAMIENTOS Y CONTRATACIONES DEL SERVICIO PÚBLICO PARA EL ESTADO DE COAHUILA DE ZARAGOZA.</w:t>
      </w:r>
    </w:p>
    <w:sectPr w:rsidR="00252F59" w:rsidRPr="00BC018D" w:rsidSect="003F1BE2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37F3" w14:textId="77777777" w:rsidR="00FE3468" w:rsidRDefault="00FE3468" w:rsidP="00B17064">
      <w:r>
        <w:separator/>
      </w:r>
    </w:p>
  </w:endnote>
  <w:endnote w:type="continuationSeparator" w:id="0">
    <w:p w14:paraId="7EB92312" w14:textId="77777777" w:rsidR="00FE3468" w:rsidRDefault="00FE3468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860E" w14:textId="77777777" w:rsidR="00FE3468" w:rsidRDefault="00FE3468" w:rsidP="00B17064">
      <w:r>
        <w:separator/>
      </w:r>
    </w:p>
  </w:footnote>
  <w:footnote w:type="continuationSeparator" w:id="0">
    <w:p w14:paraId="3EB03EC4" w14:textId="77777777" w:rsidR="00FE3468" w:rsidRDefault="00FE3468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5BAF" w14:textId="77777777" w:rsidR="00B73785" w:rsidRPr="002C04BD" w:rsidRDefault="00B73785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23C178B4" wp14:editId="2A6EFD2E">
          <wp:simplePos x="0" y="0"/>
          <wp:positionH relativeFrom="column">
            <wp:posOffset>-386080</wp:posOffset>
          </wp:positionH>
          <wp:positionV relativeFrom="paragraph">
            <wp:posOffset>140335</wp:posOffset>
          </wp:positionV>
          <wp:extent cx="791210" cy="831215"/>
          <wp:effectExtent l="0" t="0" r="8890" b="6985"/>
          <wp:wrapNone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50E5F90C" wp14:editId="21901D86">
          <wp:simplePos x="0" y="0"/>
          <wp:positionH relativeFrom="column">
            <wp:posOffset>5828030</wp:posOffset>
          </wp:positionH>
          <wp:positionV relativeFrom="paragraph">
            <wp:posOffset>-247650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1D1320FE" w14:textId="77777777" w:rsidR="00B73785" w:rsidRPr="002C04BD" w:rsidRDefault="00B73785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01E570A4" w14:textId="77777777" w:rsidR="00B73785" w:rsidRDefault="00B73785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5A1EF82D" w14:textId="4B0BC622" w:rsidR="00B73785" w:rsidRDefault="00B73785" w:rsidP="00DF1F0F">
    <w:pPr>
      <w:pStyle w:val="Encabezado"/>
      <w:ind w:right="49"/>
      <w:jc w:val="center"/>
      <w:rPr>
        <w:sz w:val="20"/>
        <w:szCs w:val="20"/>
      </w:rPr>
    </w:pPr>
    <w:r w:rsidRPr="008B19DE">
      <w:rPr>
        <w:sz w:val="20"/>
        <w:szCs w:val="20"/>
      </w:rPr>
      <w:t>”2020, Año del Centenario Luctuoso de Venustiano Carranza, el Varón de Cuatro Ciénegas”</w:t>
    </w:r>
  </w:p>
  <w:p w14:paraId="1DBCF0C1" w14:textId="746CCCE4" w:rsidR="003F1BE2" w:rsidRDefault="003F1BE2" w:rsidP="00DF1F0F">
    <w:pPr>
      <w:pStyle w:val="Encabezado"/>
      <w:ind w:right="49"/>
      <w:jc w:val="center"/>
      <w:rPr>
        <w:sz w:val="20"/>
        <w:szCs w:val="20"/>
      </w:rPr>
    </w:pPr>
  </w:p>
  <w:p w14:paraId="0CFD2A30" w14:textId="77777777" w:rsidR="003F1BE2" w:rsidRPr="008B19DE" w:rsidRDefault="003F1BE2" w:rsidP="00DF1F0F">
    <w:pPr>
      <w:pStyle w:val="Encabezado"/>
      <w:ind w:right="49"/>
      <w:jc w:val="center"/>
      <w:rPr>
        <w:sz w:val="20"/>
        <w:szCs w:val="20"/>
      </w:rPr>
    </w:pPr>
  </w:p>
  <w:p w14:paraId="7123C3D1" w14:textId="77777777" w:rsidR="00B73785" w:rsidRPr="008B19DE" w:rsidRDefault="00B73785" w:rsidP="00DF1F0F">
    <w:pPr>
      <w:pStyle w:val="Encabezado"/>
      <w:rPr>
        <w:sz w:val="20"/>
        <w:szCs w:val="20"/>
      </w:rPr>
    </w:pPr>
  </w:p>
  <w:p w14:paraId="041C283C" w14:textId="77777777" w:rsidR="00B73785" w:rsidRDefault="00B7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32F50"/>
    <w:multiLevelType w:val="hybridMultilevel"/>
    <w:tmpl w:val="0D04D044"/>
    <w:lvl w:ilvl="0" w:tplc="5B4CE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073"/>
    <w:multiLevelType w:val="hybridMultilevel"/>
    <w:tmpl w:val="E7DA2DC8"/>
    <w:lvl w:ilvl="0" w:tplc="3BAA5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26A4A"/>
    <w:multiLevelType w:val="hybridMultilevel"/>
    <w:tmpl w:val="E4063D62"/>
    <w:lvl w:ilvl="0" w:tplc="422AC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0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A92"/>
    <w:multiLevelType w:val="hybridMultilevel"/>
    <w:tmpl w:val="D9123FB4"/>
    <w:lvl w:ilvl="0" w:tplc="1A14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8A8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96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34B"/>
    <w:rsid w:val="00067C2D"/>
    <w:rsid w:val="00070C20"/>
    <w:rsid w:val="000736AA"/>
    <w:rsid w:val="00074195"/>
    <w:rsid w:val="00075B20"/>
    <w:rsid w:val="0007661A"/>
    <w:rsid w:val="00077E25"/>
    <w:rsid w:val="0008126C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5C9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4A6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91F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0F7E3B"/>
    <w:rsid w:val="00100C94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19E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3A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07F7"/>
    <w:rsid w:val="00161999"/>
    <w:rsid w:val="00161AC8"/>
    <w:rsid w:val="001626C4"/>
    <w:rsid w:val="00162A61"/>
    <w:rsid w:val="00164573"/>
    <w:rsid w:val="00164A56"/>
    <w:rsid w:val="0016539B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86888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4E4"/>
    <w:rsid w:val="001A7B73"/>
    <w:rsid w:val="001B0B17"/>
    <w:rsid w:val="001B0E16"/>
    <w:rsid w:val="001B26E8"/>
    <w:rsid w:val="001B68C3"/>
    <w:rsid w:val="001B7072"/>
    <w:rsid w:val="001C1CA9"/>
    <w:rsid w:val="001C24F4"/>
    <w:rsid w:val="001C2DE2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994"/>
    <w:rsid w:val="001D5D83"/>
    <w:rsid w:val="001D617D"/>
    <w:rsid w:val="001D6227"/>
    <w:rsid w:val="001D65FE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3F8"/>
    <w:rsid w:val="00202CF9"/>
    <w:rsid w:val="00203293"/>
    <w:rsid w:val="00205352"/>
    <w:rsid w:val="00207D3F"/>
    <w:rsid w:val="0021062C"/>
    <w:rsid w:val="00210D7E"/>
    <w:rsid w:val="00211A4F"/>
    <w:rsid w:val="00212EB9"/>
    <w:rsid w:val="00215D09"/>
    <w:rsid w:val="00216AE7"/>
    <w:rsid w:val="00216C94"/>
    <w:rsid w:val="0021705B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2DD7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9F2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652D0"/>
    <w:rsid w:val="002702A1"/>
    <w:rsid w:val="002703E6"/>
    <w:rsid w:val="00270526"/>
    <w:rsid w:val="00270775"/>
    <w:rsid w:val="00270791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A4B"/>
    <w:rsid w:val="00295C04"/>
    <w:rsid w:val="002966F6"/>
    <w:rsid w:val="002974F7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DE2"/>
    <w:rsid w:val="002D5F70"/>
    <w:rsid w:val="002D6858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3A7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6D3A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68D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5EB4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4FA4"/>
    <w:rsid w:val="0033576E"/>
    <w:rsid w:val="00336034"/>
    <w:rsid w:val="00336DC9"/>
    <w:rsid w:val="00337A2E"/>
    <w:rsid w:val="00337AEC"/>
    <w:rsid w:val="00337C2F"/>
    <w:rsid w:val="00340A30"/>
    <w:rsid w:val="00340A5B"/>
    <w:rsid w:val="00340BBC"/>
    <w:rsid w:val="003423A0"/>
    <w:rsid w:val="0034409B"/>
    <w:rsid w:val="00344C29"/>
    <w:rsid w:val="00346193"/>
    <w:rsid w:val="003479CA"/>
    <w:rsid w:val="00347BCE"/>
    <w:rsid w:val="00350E01"/>
    <w:rsid w:val="003524F0"/>
    <w:rsid w:val="00352A71"/>
    <w:rsid w:val="00353A23"/>
    <w:rsid w:val="0035515F"/>
    <w:rsid w:val="003574FB"/>
    <w:rsid w:val="00357669"/>
    <w:rsid w:val="003579A6"/>
    <w:rsid w:val="003616ED"/>
    <w:rsid w:val="00361A69"/>
    <w:rsid w:val="00363C84"/>
    <w:rsid w:val="00364BF0"/>
    <w:rsid w:val="003662EA"/>
    <w:rsid w:val="00366C1B"/>
    <w:rsid w:val="003670BC"/>
    <w:rsid w:val="003679D0"/>
    <w:rsid w:val="00367E09"/>
    <w:rsid w:val="00370BBC"/>
    <w:rsid w:val="003716A3"/>
    <w:rsid w:val="00371A9E"/>
    <w:rsid w:val="00372E69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667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4E1"/>
    <w:rsid w:val="003D5B91"/>
    <w:rsid w:val="003D5F94"/>
    <w:rsid w:val="003D67A1"/>
    <w:rsid w:val="003D6B6F"/>
    <w:rsid w:val="003D6F06"/>
    <w:rsid w:val="003D6F0B"/>
    <w:rsid w:val="003D7446"/>
    <w:rsid w:val="003D7465"/>
    <w:rsid w:val="003E034E"/>
    <w:rsid w:val="003E16B8"/>
    <w:rsid w:val="003E1BD0"/>
    <w:rsid w:val="003E2322"/>
    <w:rsid w:val="003E35A2"/>
    <w:rsid w:val="003E3FA3"/>
    <w:rsid w:val="003E55F0"/>
    <w:rsid w:val="003E7857"/>
    <w:rsid w:val="003F0BA7"/>
    <w:rsid w:val="003F1BE2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42F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25A"/>
    <w:rsid w:val="0041533A"/>
    <w:rsid w:val="004158C8"/>
    <w:rsid w:val="00417766"/>
    <w:rsid w:val="004179FC"/>
    <w:rsid w:val="0042014E"/>
    <w:rsid w:val="00422A1B"/>
    <w:rsid w:val="00422F55"/>
    <w:rsid w:val="004238CF"/>
    <w:rsid w:val="0042392F"/>
    <w:rsid w:val="00424E27"/>
    <w:rsid w:val="004255F3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5BE7"/>
    <w:rsid w:val="00446F93"/>
    <w:rsid w:val="00447171"/>
    <w:rsid w:val="004478AF"/>
    <w:rsid w:val="00447CEF"/>
    <w:rsid w:val="00447DBC"/>
    <w:rsid w:val="004500F1"/>
    <w:rsid w:val="00452415"/>
    <w:rsid w:val="00453BB6"/>
    <w:rsid w:val="0045697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4A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3A99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38DC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28F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710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0B76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510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0DE2"/>
    <w:rsid w:val="00551826"/>
    <w:rsid w:val="00552191"/>
    <w:rsid w:val="005525F7"/>
    <w:rsid w:val="00552CEB"/>
    <w:rsid w:val="00552EB0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47F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6431"/>
    <w:rsid w:val="00577B0E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7BA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6593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1BCD"/>
    <w:rsid w:val="005B210A"/>
    <w:rsid w:val="005B21DA"/>
    <w:rsid w:val="005B2573"/>
    <w:rsid w:val="005B3564"/>
    <w:rsid w:val="005B380E"/>
    <w:rsid w:val="005B59E0"/>
    <w:rsid w:val="005B625E"/>
    <w:rsid w:val="005B6576"/>
    <w:rsid w:val="005B65B9"/>
    <w:rsid w:val="005C01A1"/>
    <w:rsid w:val="005C0369"/>
    <w:rsid w:val="005C18A0"/>
    <w:rsid w:val="005C3399"/>
    <w:rsid w:val="005C3429"/>
    <w:rsid w:val="005C353A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59C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0184"/>
    <w:rsid w:val="00600610"/>
    <w:rsid w:val="00601179"/>
    <w:rsid w:val="00601819"/>
    <w:rsid w:val="00601EE4"/>
    <w:rsid w:val="006024A0"/>
    <w:rsid w:val="006026E4"/>
    <w:rsid w:val="0060392A"/>
    <w:rsid w:val="00604629"/>
    <w:rsid w:val="006046D2"/>
    <w:rsid w:val="00605018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866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660"/>
    <w:rsid w:val="00661953"/>
    <w:rsid w:val="00662D38"/>
    <w:rsid w:val="0066392D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57AC"/>
    <w:rsid w:val="006757C2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BAA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3A"/>
    <w:rsid w:val="006E7750"/>
    <w:rsid w:val="006F09D3"/>
    <w:rsid w:val="006F2BBC"/>
    <w:rsid w:val="006F356C"/>
    <w:rsid w:val="006F4100"/>
    <w:rsid w:val="006F488C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5AB5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6234"/>
    <w:rsid w:val="00717CAB"/>
    <w:rsid w:val="00717D4C"/>
    <w:rsid w:val="00717FB3"/>
    <w:rsid w:val="00720398"/>
    <w:rsid w:val="00720F66"/>
    <w:rsid w:val="00721913"/>
    <w:rsid w:val="007226F7"/>
    <w:rsid w:val="0072270C"/>
    <w:rsid w:val="007229AA"/>
    <w:rsid w:val="00722C8D"/>
    <w:rsid w:val="00724167"/>
    <w:rsid w:val="00725AC8"/>
    <w:rsid w:val="00725E2C"/>
    <w:rsid w:val="007263DF"/>
    <w:rsid w:val="00726923"/>
    <w:rsid w:val="00726A79"/>
    <w:rsid w:val="00727BB0"/>
    <w:rsid w:val="00730419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2CB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4D9A"/>
    <w:rsid w:val="0078712D"/>
    <w:rsid w:val="007877C1"/>
    <w:rsid w:val="0079054A"/>
    <w:rsid w:val="0079107C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22A"/>
    <w:rsid w:val="007A1A08"/>
    <w:rsid w:val="007A1B81"/>
    <w:rsid w:val="007A1BB1"/>
    <w:rsid w:val="007A2035"/>
    <w:rsid w:val="007A398C"/>
    <w:rsid w:val="007A418A"/>
    <w:rsid w:val="007A4B6C"/>
    <w:rsid w:val="007A521A"/>
    <w:rsid w:val="007A6107"/>
    <w:rsid w:val="007A610F"/>
    <w:rsid w:val="007A6B64"/>
    <w:rsid w:val="007A6DA1"/>
    <w:rsid w:val="007A7165"/>
    <w:rsid w:val="007A7280"/>
    <w:rsid w:val="007A74B6"/>
    <w:rsid w:val="007A7675"/>
    <w:rsid w:val="007A7730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62DA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0A59"/>
    <w:rsid w:val="00823A7D"/>
    <w:rsid w:val="00823ACD"/>
    <w:rsid w:val="00823CBE"/>
    <w:rsid w:val="00824B55"/>
    <w:rsid w:val="00824F47"/>
    <w:rsid w:val="00825094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38B8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3CC2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87535"/>
    <w:rsid w:val="008903A7"/>
    <w:rsid w:val="008903CC"/>
    <w:rsid w:val="00891279"/>
    <w:rsid w:val="008919F9"/>
    <w:rsid w:val="00892C4A"/>
    <w:rsid w:val="008932B2"/>
    <w:rsid w:val="00894788"/>
    <w:rsid w:val="008954F9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A4"/>
    <w:rsid w:val="008B19DE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3F3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9B6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2F4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05E"/>
    <w:rsid w:val="0090656F"/>
    <w:rsid w:val="00906A2F"/>
    <w:rsid w:val="00907634"/>
    <w:rsid w:val="009115E7"/>
    <w:rsid w:val="00912BF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3B51"/>
    <w:rsid w:val="009252C4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66CF"/>
    <w:rsid w:val="00937C07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0F65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5B3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2D1"/>
    <w:rsid w:val="009F3AE4"/>
    <w:rsid w:val="009F4838"/>
    <w:rsid w:val="009F4D51"/>
    <w:rsid w:val="009F5898"/>
    <w:rsid w:val="009F5A09"/>
    <w:rsid w:val="009F6B6F"/>
    <w:rsid w:val="009F730B"/>
    <w:rsid w:val="009F7435"/>
    <w:rsid w:val="00A00274"/>
    <w:rsid w:val="00A00377"/>
    <w:rsid w:val="00A00792"/>
    <w:rsid w:val="00A008AC"/>
    <w:rsid w:val="00A01229"/>
    <w:rsid w:val="00A023A7"/>
    <w:rsid w:val="00A03B51"/>
    <w:rsid w:val="00A03D36"/>
    <w:rsid w:val="00A03FA5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5CC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182"/>
    <w:rsid w:val="00A322DA"/>
    <w:rsid w:val="00A32FBE"/>
    <w:rsid w:val="00A3376A"/>
    <w:rsid w:val="00A3458C"/>
    <w:rsid w:val="00A352D4"/>
    <w:rsid w:val="00A35AEF"/>
    <w:rsid w:val="00A35DA2"/>
    <w:rsid w:val="00A36648"/>
    <w:rsid w:val="00A36E10"/>
    <w:rsid w:val="00A371CD"/>
    <w:rsid w:val="00A374F6"/>
    <w:rsid w:val="00A40657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16C3"/>
    <w:rsid w:val="00A5229B"/>
    <w:rsid w:val="00A52C62"/>
    <w:rsid w:val="00A53A83"/>
    <w:rsid w:val="00A53BD9"/>
    <w:rsid w:val="00A53E52"/>
    <w:rsid w:val="00A5411B"/>
    <w:rsid w:val="00A551C5"/>
    <w:rsid w:val="00A552BA"/>
    <w:rsid w:val="00A553DA"/>
    <w:rsid w:val="00A563DF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09DE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7B"/>
    <w:rsid w:val="00A91CA4"/>
    <w:rsid w:val="00A933F1"/>
    <w:rsid w:val="00A9368A"/>
    <w:rsid w:val="00A9388C"/>
    <w:rsid w:val="00A95365"/>
    <w:rsid w:val="00A957B6"/>
    <w:rsid w:val="00A95979"/>
    <w:rsid w:val="00A95F63"/>
    <w:rsid w:val="00A96FE7"/>
    <w:rsid w:val="00A97C07"/>
    <w:rsid w:val="00A97E58"/>
    <w:rsid w:val="00AA084D"/>
    <w:rsid w:val="00AA0A77"/>
    <w:rsid w:val="00AA30BE"/>
    <w:rsid w:val="00AA387C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7A0"/>
    <w:rsid w:val="00AB497E"/>
    <w:rsid w:val="00AB498D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0C5A"/>
    <w:rsid w:val="00AD4AE8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249D"/>
    <w:rsid w:val="00AF3759"/>
    <w:rsid w:val="00AF3927"/>
    <w:rsid w:val="00AF562A"/>
    <w:rsid w:val="00AF7B99"/>
    <w:rsid w:val="00B00209"/>
    <w:rsid w:val="00B01539"/>
    <w:rsid w:val="00B01E73"/>
    <w:rsid w:val="00B02017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17D92"/>
    <w:rsid w:val="00B200F6"/>
    <w:rsid w:val="00B20655"/>
    <w:rsid w:val="00B20C5E"/>
    <w:rsid w:val="00B23889"/>
    <w:rsid w:val="00B24252"/>
    <w:rsid w:val="00B254EC"/>
    <w:rsid w:val="00B260BF"/>
    <w:rsid w:val="00B26620"/>
    <w:rsid w:val="00B267E6"/>
    <w:rsid w:val="00B27879"/>
    <w:rsid w:val="00B27E9D"/>
    <w:rsid w:val="00B3391D"/>
    <w:rsid w:val="00B340FE"/>
    <w:rsid w:val="00B34922"/>
    <w:rsid w:val="00B34B99"/>
    <w:rsid w:val="00B34EEB"/>
    <w:rsid w:val="00B3506B"/>
    <w:rsid w:val="00B357E9"/>
    <w:rsid w:val="00B35E32"/>
    <w:rsid w:val="00B36754"/>
    <w:rsid w:val="00B37265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6E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5FDE"/>
    <w:rsid w:val="00B664E2"/>
    <w:rsid w:val="00B674B0"/>
    <w:rsid w:val="00B70480"/>
    <w:rsid w:val="00B70C49"/>
    <w:rsid w:val="00B70FC1"/>
    <w:rsid w:val="00B723C3"/>
    <w:rsid w:val="00B72DA4"/>
    <w:rsid w:val="00B735DC"/>
    <w:rsid w:val="00B73785"/>
    <w:rsid w:val="00B75517"/>
    <w:rsid w:val="00B7699E"/>
    <w:rsid w:val="00B76B1E"/>
    <w:rsid w:val="00B80543"/>
    <w:rsid w:val="00B809F0"/>
    <w:rsid w:val="00B8162F"/>
    <w:rsid w:val="00B81939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2C9C"/>
    <w:rsid w:val="00B94115"/>
    <w:rsid w:val="00B946DF"/>
    <w:rsid w:val="00B94A9C"/>
    <w:rsid w:val="00B94E5D"/>
    <w:rsid w:val="00B958A0"/>
    <w:rsid w:val="00B95BA2"/>
    <w:rsid w:val="00B96407"/>
    <w:rsid w:val="00B96F30"/>
    <w:rsid w:val="00B97554"/>
    <w:rsid w:val="00B97CA8"/>
    <w:rsid w:val="00BA0E85"/>
    <w:rsid w:val="00BA150F"/>
    <w:rsid w:val="00BA1671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D2B"/>
    <w:rsid w:val="00BB1F79"/>
    <w:rsid w:val="00BB2482"/>
    <w:rsid w:val="00BB24D0"/>
    <w:rsid w:val="00BB262E"/>
    <w:rsid w:val="00BB2D15"/>
    <w:rsid w:val="00BB7678"/>
    <w:rsid w:val="00BC018D"/>
    <w:rsid w:val="00BC1073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3939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789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6F6E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401"/>
    <w:rsid w:val="00C055E3"/>
    <w:rsid w:val="00C05AB5"/>
    <w:rsid w:val="00C07CEF"/>
    <w:rsid w:val="00C102F0"/>
    <w:rsid w:val="00C10F67"/>
    <w:rsid w:val="00C110FB"/>
    <w:rsid w:val="00C13BAE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2598C"/>
    <w:rsid w:val="00C30417"/>
    <w:rsid w:val="00C30E25"/>
    <w:rsid w:val="00C32D96"/>
    <w:rsid w:val="00C3403A"/>
    <w:rsid w:val="00C35389"/>
    <w:rsid w:val="00C35F7E"/>
    <w:rsid w:val="00C36D72"/>
    <w:rsid w:val="00C37C11"/>
    <w:rsid w:val="00C40819"/>
    <w:rsid w:val="00C4103E"/>
    <w:rsid w:val="00C4218A"/>
    <w:rsid w:val="00C44303"/>
    <w:rsid w:val="00C4752E"/>
    <w:rsid w:val="00C4764A"/>
    <w:rsid w:val="00C5105D"/>
    <w:rsid w:val="00C515E6"/>
    <w:rsid w:val="00C51EB2"/>
    <w:rsid w:val="00C52073"/>
    <w:rsid w:val="00C52557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74C"/>
    <w:rsid w:val="00C96F11"/>
    <w:rsid w:val="00C974C9"/>
    <w:rsid w:val="00CA008E"/>
    <w:rsid w:val="00CA15E7"/>
    <w:rsid w:val="00CA2C11"/>
    <w:rsid w:val="00CA2F62"/>
    <w:rsid w:val="00CA40BC"/>
    <w:rsid w:val="00CA548B"/>
    <w:rsid w:val="00CA5A24"/>
    <w:rsid w:val="00CA5B9C"/>
    <w:rsid w:val="00CB0650"/>
    <w:rsid w:val="00CB0711"/>
    <w:rsid w:val="00CB0909"/>
    <w:rsid w:val="00CB0EA5"/>
    <w:rsid w:val="00CB11CA"/>
    <w:rsid w:val="00CB15F5"/>
    <w:rsid w:val="00CB1C9F"/>
    <w:rsid w:val="00CB1FC0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D6234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26AE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06FCC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1C00"/>
    <w:rsid w:val="00D3218B"/>
    <w:rsid w:val="00D33AE7"/>
    <w:rsid w:val="00D33F55"/>
    <w:rsid w:val="00D35C2E"/>
    <w:rsid w:val="00D40F49"/>
    <w:rsid w:val="00D414D9"/>
    <w:rsid w:val="00D41552"/>
    <w:rsid w:val="00D4175E"/>
    <w:rsid w:val="00D4224A"/>
    <w:rsid w:val="00D42870"/>
    <w:rsid w:val="00D43570"/>
    <w:rsid w:val="00D4626C"/>
    <w:rsid w:val="00D47A9A"/>
    <w:rsid w:val="00D47B54"/>
    <w:rsid w:val="00D47F5D"/>
    <w:rsid w:val="00D50766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4FE"/>
    <w:rsid w:val="00D72850"/>
    <w:rsid w:val="00D729C2"/>
    <w:rsid w:val="00D72A52"/>
    <w:rsid w:val="00D74BA8"/>
    <w:rsid w:val="00D75299"/>
    <w:rsid w:val="00D7613D"/>
    <w:rsid w:val="00D76190"/>
    <w:rsid w:val="00D775E0"/>
    <w:rsid w:val="00D80E3F"/>
    <w:rsid w:val="00D80FD4"/>
    <w:rsid w:val="00D81A0A"/>
    <w:rsid w:val="00D81AAF"/>
    <w:rsid w:val="00D82436"/>
    <w:rsid w:val="00D826A2"/>
    <w:rsid w:val="00D827D4"/>
    <w:rsid w:val="00D82DDD"/>
    <w:rsid w:val="00D82E24"/>
    <w:rsid w:val="00D834AE"/>
    <w:rsid w:val="00D836FC"/>
    <w:rsid w:val="00D83AA2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1534"/>
    <w:rsid w:val="00D920AB"/>
    <w:rsid w:val="00D92AC4"/>
    <w:rsid w:val="00D93043"/>
    <w:rsid w:val="00D93756"/>
    <w:rsid w:val="00D94320"/>
    <w:rsid w:val="00D94CE2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256"/>
    <w:rsid w:val="00DC6A28"/>
    <w:rsid w:val="00DC7A8B"/>
    <w:rsid w:val="00DD028F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5A7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77C"/>
    <w:rsid w:val="00E02AFE"/>
    <w:rsid w:val="00E02F9A"/>
    <w:rsid w:val="00E03594"/>
    <w:rsid w:val="00E05DA4"/>
    <w:rsid w:val="00E06E7E"/>
    <w:rsid w:val="00E1053D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19C7"/>
    <w:rsid w:val="00E23B82"/>
    <w:rsid w:val="00E24C14"/>
    <w:rsid w:val="00E26389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1590"/>
    <w:rsid w:val="00E4212B"/>
    <w:rsid w:val="00E4382C"/>
    <w:rsid w:val="00E439C9"/>
    <w:rsid w:val="00E43DDF"/>
    <w:rsid w:val="00E44119"/>
    <w:rsid w:val="00E445C5"/>
    <w:rsid w:val="00E44ECD"/>
    <w:rsid w:val="00E44F3C"/>
    <w:rsid w:val="00E45087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374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AC6"/>
    <w:rsid w:val="00E94F8F"/>
    <w:rsid w:val="00E96139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A46"/>
    <w:rsid w:val="00EB4F72"/>
    <w:rsid w:val="00EB52C1"/>
    <w:rsid w:val="00EB592E"/>
    <w:rsid w:val="00EB6113"/>
    <w:rsid w:val="00EB631E"/>
    <w:rsid w:val="00EB734D"/>
    <w:rsid w:val="00EC0699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321A"/>
    <w:rsid w:val="00EE37D6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12C"/>
    <w:rsid w:val="00F04305"/>
    <w:rsid w:val="00F04F78"/>
    <w:rsid w:val="00F0531A"/>
    <w:rsid w:val="00F05467"/>
    <w:rsid w:val="00F058E7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582"/>
    <w:rsid w:val="00F3261B"/>
    <w:rsid w:val="00F32801"/>
    <w:rsid w:val="00F32AFC"/>
    <w:rsid w:val="00F32B08"/>
    <w:rsid w:val="00F32DC1"/>
    <w:rsid w:val="00F32EB4"/>
    <w:rsid w:val="00F33C55"/>
    <w:rsid w:val="00F33D34"/>
    <w:rsid w:val="00F33DCF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4DDB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41BB"/>
    <w:rsid w:val="00F654C5"/>
    <w:rsid w:val="00F65787"/>
    <w:rsid w:val="00F66BB1"/>
    <w:rsid w:val="00F6709B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25F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6A66"/>
    <w:rsid w:val="00F87803"/>
    <w:rsid w:val="00F87A01"/>
    <w:rsid w:val="00F87A91"/>
    <w:rsid w:val="00F90D0C"/>
    <w:rsid w:val="00F9210F"/>
    <w:rsid w:val="00F92770"/>
    <w:rsid w:val="00F928A6"/>
    <w:rsid w:val="00F932CE"/>
    <w:rsid w:val="00F935BF"/>
    <w:rsid w:val="00F93F61"/>
    <w:rsid w:val="00F93FB6"/>
    <w:rsid w:val="00F947E5"/>
    <w:rsid w:val="00F948B6"/>
    <w:rsid w:val="00F94EDB"/>
    <w:rsid w:val="00FA0C27"/>
    <w:rsid w:val="00FA1983"/>
    <w:rsid w:val="00FA1B1C"/>
    <w:rsid w:val="00FA21D3"/>
    <w:rsid w:val="00FA230B"/>
    <w:rsid w:val="00FA23B0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6EEB"/>
    <w:rsid w:val="00FB7A25"/>
    <w:rsid w:val="00FB7AE9"/>
    <w:rsid w:val="00FC0B8D"/>
    <w:rsid w:val="00FC118C"/>
    <w:rsid w:val="00FC21C5"/>
    <w:rsid w:val="00FC2399"/>
    <w:rsid w:val="00FC2623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EA4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468"/>
    <w:rsid w:val="00FE3659"/>
    <w:rsid w:val="00FE36DD"/>
    <w:rsid w:val="00FE3D5E"/>
    <w:rsid w:val="00FE5000"/>
    <w:rsid w:val="00FE5275"/>
    <w:rsid w:val="00FE5C48"/>
    <w:rsid w:val="00FE5D32"/>
    <w:rsid w:val="00FE5DBB"/>
    <w:rsid w:val="00FE5F7F"/>
    <w:rsid w:val="00FE6867"/>
    <w:rsid w:val="00FE71C9"/>
    <w:rsid w:val="00FE7E1C"/>
    <w:rsid w:val="00FE7F1F"/>
    <w:rsid w:val="00FF0D7E"/>
    <w:rsid w:val="00FF104F"/>
    <w:rsid w:val="00FF1BC1"/>
    <w:rsid w:val="00FF2023"/>
    <w:rsid w:val="00FF2B12"/>
    <w:rsid w:val="00FF2BB2"/>
    <w:rsid w:val="00FF38B5"/>
    <w:rsid w:val="00FF4793"/>
    <w:rsid w:val="00FF494E"/>
    <w:rsid w:val="00FF4C80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26187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98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MX"/>
    </w:rPr>
  </w:style>
  <w:style w:type="paragraph" w:styleId="Textosinformato">
    <w:name w:val="Plain Text"/>
    <w:basedOn w:val="Normal"/>
    <w:link w:val="TextosinformatoCar"/>
    <w:rsid w:val="00AB498D"/>
    <w:pPr>
      <w:jc w:val="left"/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B498D"/>
    <w:rPr>
      <w:rFonts w:ascii="Courier New" w:hAnsi="Courier New"/>
      <w:lang w:val="x-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C018D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057-E54A-4C1C-8117-56756B6D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 Teniente</cp:lastModifiedBy>
  <cp:revision>4</cp:revision>
  <cp:lastPrinted>2020-03-02T22:54:00Z</cp:lastPrinted>
  <dcterms:created xsi:type="dcterms:W3CDTF">2020-10-22T15:27:00Z</dcterms:created>
  <dcterms:modified xsi:type="dcterms:W3CDTF">2020-10-23T04:14:00Z</dcterms:modified>
</cp:coreProperties>
</file>