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5C667" w14:textId="77777777" w:rsidR="00BD269E" w:rsidRDefault="00BD269E" w:rsidP="002C206B">
      <w:pPr>
        <w:rPr>
          <w:rFonts w:ascii="Arial Black" w:hAnsi="Arial Black"/>
          <w:bCs/>
          <w:sz w:val="30"/>
          <w:szCs w:val="30"/>
        </w:rPr>
      </w:pPr>
    </w:p>
    <w:p w14:paraId="2E071F60" w14:textId="38508703" w:rsidR="00BD269E" w:rsidRDefault="00BD269E" w:rsidP="00BD269E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7D02A37A" w14:textId="77777777" w:rsidR="00BD269E" w:rsidRPr="00BD269E" w:rsidRDefault="00BD269E" w:rsidP="00BD269E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BD269E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Iniciativa con Proyecto de Decreto por el que se reforman las fracciones X, XI y XII del artículo 21 de la </w:t>
      </w:r>
      <w:r w:rsidRPr="00BD269E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Ley de Aguas para los Municipios del Estado de Coahuila de Zaragoza.</w:t>
      </w:r>
    </w:p>
    <w:p w14:paraId="53E39AF5" w14:textId="77777777" w:rsidR="00BD269E" w:rsidRDefault="00BD269E" w:rsidP="00BD269E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01EF6C6A" w14:textId="364C626A" w:rsidR="00BD269E" w:rsidRPr="00BD269E" w:rsidRDefault="00BD269E" w:rsidP="00BD269E">
      <w:pPr>
        <w:pStyle w:val="Prrafodelista"/>
        <w:numPr>
          <w:ilvl w:val="0"/>
          <w:numId w:val="12"/>
        </w:num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E</w:t>
      </w:r>
      <w:r w:rsidRPr="00BD269E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n materia de organización y administración de los sistemas municipales de aguas y saneamiento de la Entidad.</w:t>
      </w:r>
    </w:p>
    <w:p w14:paraId="07C7AAC9" w14:textId="77777777" w:rsidR="00BD269E" w:rsidRDefault="00BD269E" w:rsidP="00BD269E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11EFA7AE" w14:textId="77777777" w:rsidR="00BD269E" w:rsidRPr="0055555D" w:rsidRDefault="00BD269E" w:rsidP="00BD269E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  <w:bookmarkStart w:id="0" w:name="_Hlk5564419"/>
      <w:bookmarkEnd w:id="0"/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Planteada por el </w:t>
      </w:r>
      <w:r w:rsidRPr="0055555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Diputado José Benito Ramírez Rosas, </w:t>
      </w:r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de la Fracción Parlamentaria “Venustiano Carranza Garza”.</w:t>
      </w:r>
    </w:p>
    <w:p w14:paraId="32007CB4" w14:textId="77777777" w:rsidR="00BD269E" w:rsidRPr="0055555D" w:rsidRDefault="00BD269E" w:rsidP="00BD269E">
      <w:pPr>
        <w:rPr>
          <w:rFonts w:ascii="Arial Narrow" w:eastAsia="Times New Roman" w:hAnsi="Arial Narrow"/>
          <w:sz w:val="26"/>
          <w:szCs w:val="26"/>
          <w:lang w:val="es-ES"/>
        </w:rPr>
      </w:pPr>
    </w:p>
    <w:p w14:paraId="57BCCB99" w14:textId="77777777" w:rsidR="00BD269E" w:rsidRPr="0055555D" w:rsidRDefault="00BD269E" w:rsidP="00BD269E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04</w:t>
      </w:r>
      <w:r w:rsidRPr="0055555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 de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Noviembre </w:t>
      </w:r>
      <w:r w:rsidRPr="0055555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de 2020.</w:t>
      </w:r>
    </w:p>
    <w:p w14:paraId="00DB8DFE" w14:textId="77777777" w:rsidR="00BD269E" w:rsidRPr="0055555D" w:rsidRDefault="00BD269E" w:rsidP="00BD269E">
      <w:pPr>
        <w:rPr>
          <w:rFonts w:ascii="Arial Narrow" w:eastAsia="Times New Roman" w:hAnsi="Arial Narrow"/>
          <w:sz w:val="26"/>
          <w:szCs w:val="26"/>
          <w:lang w:val="es-ES"/>
        </w:rPr>
      </w:pPr>
    </w:p>
    <w:p w14:paraId="01E301D9" w14:textId="6EBECC02" w:rsidR="00BD269E" w:rsidRPr="0055555D" w:rsidRDefault="00BD269E" w:rsidP="00BD269E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Turnada a la </w:t>
      </w:r>
      <w:r w:rsidRPr="00BD269E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Comisión de Salud, Medio Ambiente, Recursos Naturales y Agua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.</w:t>
      </w:r>
    </w:p>
    <w:p w14:paraId="7CCA9AA0" w14:textId="77777777" w:rsidR="00BD269E" w:rsidRPr="0055555D" w:rsidRDefault="00BD269E" w:rsidP="00BD269E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</w:p>
    <w:p w14:paraId="7D0CB724" w14:textId="77777777" w:rsidR="00272571" w:rsidRPr="005D5C8C" w:rsidRDefault="00272571" w:rsidP="00272571">
      <w:pPr>
        <w:spacing w:after="200" w:line="276" w:lineRule="auto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 w:rsidRPr="005D5C8C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Lectura del Dictamen: 9 de </w:t>
      </w:r>
      <w:proofErr w:type="gramStart"/>
      <w:r w:rsidRPr="005D5C8C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Diciembre</w:t>
      </w:r>
      <w:proofErr w:type="gramEnd"/>
      <w:r w:rsidRPr="005D5C8C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 de 2020.</w:t>
      </w:r>
    </w:p>
    <w:p w14:paraId="6BDAD3EA" w14:textId="77777777" w:rsidR="00272571" w:rsidRPr="000074A0" w:rsidRDefault="00272571" w:rsidP="00272571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0074A0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DESECHADO</w:t>
      </w:r>
    </w:p>
    <w:p w14:paraId="17775B79" w14:textId="77777777" w:rsidR="00BD269E" w:rsidRPr="00523870" w:rsidRDefault="00BD269E" w:rsidP="00BD269E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  <w:bookmarkStart w:id="1" w:name="_GoBack"/>
      <w:bookmarkEnd w:id="1"/>
    </w:p>
    <w:p w14:paraId="7E2B8E55" w14:textId="77777777" w:rsidR="00BD269E" w:rsidRDefault="00BD269E" w:rsidP="002C206B">
      <w:pPr>
        <w:rPr>
          <w:rFonts w:ascii="Arial Black" w:hAnsi="Arial Black"/>
          <w:bCs/>
          <w:sz w:val="30"/>
          <w:szCs w:val="30"/>
        </w:rPr>
      </w:pPr>
    </w:p>
    <w:p w14:paraId="41D0794F" w14:textId="77777777" w:rsidR="00BD269E" w:rsidRDefault="00BD269E" w:rsidP="002C206B">
      <w:pPr>
        <w:rPr>
          <w:rFonts w:ascii="Arial Black" w:hAnsi="Arial Black"/>
          <w:bCs/>
          <w:sz w:val="30"/>
          <w:szCs w:val="30"/>
        </w:rPr>
      </w:pPr>
    </w:p>
    <w:p w14:paraId="40631F34" w14:textId="77777777" w:rsidR="00BD269E" w:rsidRDefault="00BD269E" w:rsidP="002C206B">
      <w:pPr>
        <w:rPr>
          <w:rFonts w:ascii="Arial Black" w:hAnsi="Arial Black"/>
          <w:bCs/>
          <w:sz w:val="30"/>
          <w:szCs w:val="30"/>
        </w:rPr>
      </w:pPr>
    </w:p>
    <w:p w14:paraId="38823C3D" w14:textId="77777777" w:rsidR="00BD269E" w:rsidRDefault="00BD269E">
      <w:pPr>
        <w:rPr>
          <w:rFonts w:ascii="Arial Black" w:hAnsi="Arial Black"/>
          <w:bCs/>
          <w:sz w:val="30"/>
          <w:szCs w:val="30"/>
        </w:rPr>
      </w:pPr>
      <w:r>
        <w:rPr>
          <w:rFonts w:ascii="Arial Black" w:hAnsi="Arial Black"/>
          <w:bCs/>
          <w:sz w:val="30"/>
          <w:szCs w:val="30"/>
        </w:rPr>
        <w:br w:type="page"/>
      </w:r>
    </w:p>
    <w:p w14:paraId="402F7EB4" w14:textId="35632B55" w:rsidR="002C206B" w:rsidRPr="00B62330" w:rsidRDefault="002C206B" w:rsidP="002C206B">
      <w:pPr>
        <w:rPr>
          <w:bCs/>
          <w:sz w:val="30"/>
          <w:szCs w:val="30"/>
        </w:rPr>
      </w:pPr>
      <w:r w:rsidRPr="00B62330">
        <w:rPr>
          <w:rFonts w:ascii="Arial Black" w:hAnsi="Arial Black"/>
          <w:bCs/>
          <w:sz w:val="30"/>
          <w:szCs w:val="30"/>
        </w:rPr>
        <w:lastRenderedPageBreak/>
        <w:t>Iniciativa con Proyecto de Decreto</w:t>
      </w:r>
      <w:r w:rsidRPr="00B62330">
        <w:rPr>
          <w:bCs/>
          <w:sz w:val="30"/>
          <w:szCs w:val="30"/>
        </w:rPr>
        <w:t xml:space="preserve"> </w:t>
      </w:r>
      <w:r w:rsidRPr="00B62330">
        <w:rPr>
          <w:b/>
          <w:sz w:val="30"/>
          <w:szCs w:val="30"/>
        </w:rPr>
        <w:t xml:space="preserve">que presenta el Diputado José Benito Ramírez Rosas, de la Fracción Parlamentaria “Venustiano Carranza Garza” de la </w:t>
      </w:r>
      <w:r w:rsidR="00B62330">
        <w:rPr>
          <w:b/>
          <w:sz w:val="30"/>
          <w:szCs w:val="30"/>
        </w:rPr>
        <w:t xml:space="preserve">Honorable </w:t>
      </w:r>
      <w:r w:rsidRPr="00B62330">
        <w:rPr>
          <w:b/>
          <w:sz w:val="30"/>
          <w:szCs w:val="30"/>
        </w:rPr>
        <w:t xml:space="preserve">LXI Legislatura del Congreso </w:t>
      </w:r>
      <w:r w:rsidR="0071538F" w:rsidRPr="00B62330">
        <w:rPr>
          <w:b/>
          <w:sz w:val="30"/>
          <w:szCs w:val="30"/>
        </w:rPr>
        <w:t>del Estado</w:t>
      </w:r>
      <w:r w:rsidRPr="00B62330">
        <w:rPr>
          <w:b/>
          <w:sz w:val="30"/>
          <w:szCs w:val="30"/>
        </w:rPr>
        <w:t>,</w:t>
      </w:r>
      <w:r w:rsidR="003154A5" w:rsidRPr="00B62330">
        <w:rPr>
          <w:b/>
          <w:sz w:val="30"/>
          <w:szCs w:val="30"/>
        </w:rPr>
        <w:t xml:space="preserve"> </w:t>
      </w:r>
      <w:bookmarkStart w:id="2" w:name="_Hlk34902152"/>
      <w:r w:rsidR="003154A5" w:rsidRPr="00B62330">
        <w:rPr>
          <w:b/>
          <w:sz w:val="30"/>
          <w:szCs w:val="30"/>
        </w:rPr>
        <w:t xml:space="preserve">por el que </w:t>
      </w:r>
      <w:bookmarkEnd w:id="2"/>
      <w:r w:rsidR="007753EB" w:rsidRPr="00B62330">
        <w:rPr>
          <w:b/>
          <w:sz w:val="30"/>
          <w:szCs w:val="30"/>
        </w:rPr>
        <w:t>se reforman las fracciones X, XI y XII del artículo 21 de la Ley de Aguas para los Municipios del Estado de Coahuila de Zaragoza, en materia de organización y administración de los sistemas municipales de aguas y saneamiento</w:t>
      </w:r>
      <w:r w:rsidR="007E7A48" w:rsidRPr="00B62330">
        <w:rPr>
          <w:b/>
          <w:sz w:val="30"/>
          <w:szCs w:val="30"/>
        </w:rPr>
        <w:t xml:space="preserve"> de la Entidad</w:t>
      </w:r>
      <w:r w:rsidR="007753EB" w:rsidRPr="00B62330">
        <w:rPr>
          <w:b/>
          <w:sz w:val="30"/>
          <w:szCs w:val="30"/>
        </w:rPr>
        <w:t xml:space="preserve">, </w:t>
      </w:r>
      <w:r w:rsidR="007E7A48" w:rsidRPr="00B62330">
        <w:rPr>
          <w:b/>
          <w:sz w:val="30"/>
          <w:szCs w:val="30"/>
        </w:rPr>
        <w:t>en función</w:t>
      </w:r>
      <w:r w:rsidRPr="00B62330">
        <w:rPr>
          <w:b/>
          <w:sz w:val="30"/>
          <w:szCs w:val="30"/>
        </w:rPr>
        <w:t xml:space="preserve"> de la siguiente...</w:t>
      </w:r>
    </w:p>
    <w:p w14:paraId="770B9DA9" w14:textId="77777777" w:rsidR="0071538F" w:rsidRPr="004428CF" w:rsidRDefault="0071538F" w:rsidP="002C206B">
      <w:pPr>
        <w:rPr>
          <w:bCs/>
          <w:sz w:val="28"/>
          <w:szCs w:val="28"/>
        </w:rPr>
      </w:pPr>
    </w:p>
    <w:p w14:paraId="58A26471" w14:textId="77777777" w:rsidR="002C206B" w:rsidRPr="004428CF" w:rsidRDefault="002C206B" w:rsidP="002C206B">
      <w:pPr>
        <w:jc w:val="center"/>
        <w:rPr>
          <w:b/>
          <w:sz w:val="28"/>
          <w:szCs w:val="28"/>
        </w:rPr>
      </w:pPr>
      <w:r w:rsidRPr="004428CF">
        <w:rPr>
          <w:b/>
          <w:sz w:val="28"/>
          <w:szCs w:val="28"/>
        </w:rPr>
        <w:t>EXPOSICIÓN DE MOTIVOS</w:t>
      </w:r>
    </w:p>
    <w:p w14:paraId="68F426A1" w14:textId="7604D58A" w:rsidR="002C206B" w:rsidRDefault="002C206B" w:rsidP="002C206B">
      <w:pPr>
        <w:rPr>
          <w:bCs/>
          <w:sz w:val="28"/>
          <w:szCs w:val="28"/>
        </w:rPr>
      </w:pPr>
    </w:p>
    <w:p w14:paraId="32810658" w14:textId="2B61F45F" w:rsidR="00026FB0" w:rsidRDefault="00141BFB" w:rsidP="002C206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En virtud de</w:t>
      </w:r>
      <w:r w:rsidR="00026FB0">
        <w:rPr>
          <w:bCs/>
          <w:sz w:val="28"/>
          <w:szCs w:val="28"/>
        </w:rPr>
        <w:t xml:space="preserve"> la crisis presupuestal </w:t>
      </w:r>
      <w:r>
        <w:rPr>
          <w:bCs/>
          <w:sz w:val="28"/>
          <w:szCs w:val="28"/>
        </w:rPr>
        <w:t>por la que atraviesa</w:t>
      </w:r>
      <w:r w:rsidR="00026FB0">
        <w:rPr>
          <w:bCs/>
          <w:sz w:val="28"/>
          <w:szCs w:val="28"/>
        </w:rPr>
        <w:t xml:space="preserve"> el Gobierno del Estado, y </w:t>
      </w:r>
      <w:r>
        <w:rPr>
          <w:bCs/>
          <w:sz w:val="28"/>
          <w:szCs w:val="28"/>
        </w:rPr>
        <w:t xml:space="preserve">frente a </w:t>
      </w:r>
      <w:r w:rsidR="00026FB0">
        <w:rPr>
          <w:bCs/>
          <w:sz w:val="28"/>
          <w:szCs w:val="28"/>
        </w:rPr>
        <w:t xml:space="preserve">los </w:t>
      </w:r>
      <w:r>
        <w:rPr>
          <w:bCs/>
          <w:sz w:val="28"/>
          <w:szCs w:val="28"/>
        </w:rPr>
        <w:t>enormes</w:t>
      </w:r>
      <w:r w:rsidR="00026FB0">
        <w:rPr>
          <w:bCs/>
          <w:sz w:val="28"/>
          <w:szCs w:val="28"/>
        </w:rPr>
        <w:t xml:space="preserve"> retos que plantea su</w:t>
      </w:r>
      <w:r>
        <w:rPr>
          <w:bCs/>
          <w:sz w:val="28"/>
          <w:szCs w:val="28"/>
        </w:rPr>
        <w:t xml:space="preserve"> proyecto de lograr un </w:t>
      </w:r>
      <w:r w:rsidR="00026FB0">
        <w:rPr>
          <w:bCs/>
          <w:sz w:val="28"/>
          <w:szCs w:val="28"/>
        </w:rPr>
        <w:t>desarrollo</w:t>
      </w:r>
      <w:r>
        <w:rPr>
          <w:bCs/>
          <w:sz w:val="28"/>
          <w:szCs w:val="28"/>
        </w:rPr>
        <w:t xml:space="preserve"> económico</w:t>
      </w:r>
      <w:r w:rsidR="00026FB0">
        <w:rPr>
          <w:bCs/>
          <w:sz w:val="28"/>
          <w:szCs w:val="28"/>
        </w:rPr>
        <w:t xml:space="preserve"> con bienestar social, se impone la necesidad de optimizar y </w:t>
      </w:r>
      <w:r>
        <w:rPr>
          <w:bCs/>
          <w:sz w:val="28"/>
          <w:szCs w:val="28"/>
        </w:rPr>
        <w:t>redirigir</w:t>
      </w:r>
      <w:r w:rsidR="00026FB0">
        <w:rPr>
          <w:bCs/>
          <w:sz w:val="28"/>
          <w:szCs w:val="28"/>
        </w:rPr>
        <w:t xml:space="preserve"> los recursos públicos</w:t>
      </w:r>
      <w:r w:rsidR="002B1022">
        <w:rPr>
          <w:bCs/>
          <w:sz w:val="28"/>
          <w:szCs w:val="28"/>
        </w:rPr>
        <w:t>,</w:t>
      </w:r>
      <w:r w:rsidR="00026FB0">
        <w:rPr>
          <w:bCs/>
          <w:sz w:val="28"/>
          <w:szCs w:val="28"/>
        </w:rPr>
        <w:t xml:space="preserve"> en beneficio de quienes reclaman mejores condiciones de vida.</w:t>
      </w:r>
    </w:p>
    <w:p w14:paraId="5D321495" w14:textId="77777777" w:rsidR="00026FB0" w:rsidRDefault="00026FB0" w:rsidP="002C206B">
      <w:pPr>
        <w:rPr>
          <w:bCs/>
          <w:sz w:val="28"/>
          <w:szCs w:val="28"/>
        </w:rPr>
      </w:pPr>
    </w:p>
    <w:p w14:paraId="395339E9" w14:textId="09EF1820" w:rsidR="007B6784" w:rsidRDefault="002B1022" w:rsidP="00026FB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</w:t>
      </w:r>
      <w:r w:rsidR="007B6784">
        <w:rPr>
          <w:bCs/>
          <w:sz w:val="28"/>
          <w:szCs w:val="28"/>
        </w:rPr>
        <w:t>l</w:t>
      </w:r>
      <w:r w:rsidR="00141BFB">
        <w:rPr>
          <w:bCs/>
          <w:sz w:val="28"/>
          <w:szCs w:val="28"/>
        </w:rPr>
        <w:t xml:space="preserve"> derroche</w:t>
      </w:r>
      <w:r w:rsidR="007B6784">
        <w:rPr>
          <w:bCs/>
          <w:sz w:val="28"/>
          <w:szCs w:val="28"/>
        </w:rPr>
        <w:t xml:space="preserve"> y</w:t>
      </w:r>
      <w:r w:rsidR="00141BFB">
        <w:rPr>
          <w:bCs/>
          <w:sz w:val="28"/>
          <w:szCs w:val="28"/>
        </w:rPr>
        <w:t xml:space="preserve"> </w:t>
      </w:r>
      <w:r w:rsidR="007B6784">
        <w:rPr>
          <w:bCs/>
          <w:sz w:val="28"/>
          <w:szCs w:val="28"/>
        </w:rPr>
        <w:t xml:space="preserve">desvío de fondos públicos </w:t>
      </w:r>
      <w:r>
        <w:rPr>
          <w:bCs/>
          <w:sz w:val="28"/>
          <w:szCs w:val="28"/>
        </w:rPr>
        <w:t>debe dejar de</w:t>
      </w:r>
      <w:r w:rsidR="007B6784">
        <w:rPr>
          <w:bCs/>
          <w:sz w:val="28"/>
          <w:szCs w:val="28"/>
        </w:rPr>
        <w:t xml:space="preserve"> tener lugar</w:t>
      </w:r>
      <w:r>
        <w:rPr>
          <w:bCs/>
          <w:sz w:val="28"/>
          <w:szCs w:val="28"/>
        </w:rPr>
        <w:t>, si bien en el país, también</w:t>
      </w:r>
      <w:r w:rsidR="007B6784">
        <w:rPr>
          <w:bCs/>
          <w:sz w:val="28"/>
          <w:szCs w:val="28"/>
        </w:rPr>
        <w:t xml:space="preserve"> en Coahuila, cuya población exige que sus impuestos, tanto como sus </w:t>
      </w:r>
      <w:r>
        <w:rPr>
          <w:bCs/>
          <w:sz w:val="28"/>
          <w:szCs w:val="28"/>
        </w:rPr>
        <w:t>aportaciones</w:t>
      </w:r>
      <w:r w:rsidR="007B6784">
        <w:rPr>
          <w:bCs/>
          <w:sz w:val="28"/>
          <w:szCs w:val="28"/>
        </w:rPr>
        <w:t xml:space="preserve"> por concepto de servicios y derechos, sean administrados con un alto sentido</w:t>
      </w:r>
      <w:r>
        <w:rPr>
          <w:bCs/>
          <w:sz w:val="28"/>
          <w:szCs w:val="28"/>
        </w:rPr>
        <w:t xml:space="preserve"> ético y</w:t>
      </w:r>
      <w:r w:rsidR="007B6784">
        <w:rPr>
          <w:bCs/>
          <w:sz w:val="28"/>
          <w:szCs w:val="28"/>
        </w:rPr>
        <w:t xml:space="preserve"> de responsabilidad, como corresponde a un buen gobierno,</w:t>
      </w:r>
      <w:r w:rsidR="007A0FB1">
        <w:rPr>
          <w:bCs/>
          <w:sz w:val="28"/>
          <w:szCs w:val="28"/>
        </w:rPr>
        <w:t xml:space="preserve"> </w:t>
      </w:r>
      <w:r w:rsidR="007B6784">
        <w:rPr>
          <w:bCs/>
          <w:sz w:val="28"/>
          <w:szCs w:val="28"/>
        </w:rPr>
        <w:t>integrado</w:t>
      </w:r>
      <w:r w:rsidR="007A0FB1">
        <w:rPr>
          <w:bCs/>
          <w:sz w:val="28"/>
          <w:szCs w:val="28"/>
        </w:rPr>
        <w:t xml:space="preserve"> </w:t>
      </w:r>
      <w:r w:rsidR="007B6784">
        <w:rPr>
          <w:bCs/>
          <w:sz w:val="28"/>
          <w:szCs w:val="28"/>
        </w:rPr>
        <w:t>por funcionarios con verdadera vocación de servicio.</w:t>
      </w:r>
    </w:p>
    <w:p w14:paraId="3B5B3CAD" w14:textId="6797DBA9" w:rsidR="00026FB0" w:rsidRDefault="00026FB0" w:rsidP="00026FB0">
      <w:pPr>
        <w:rPr>
          <w:bCs/>
          <w:sz w:val="28"/>
          <w:szCs w:val="28"/>
        </w:rPr>
      </w:pPr>
    </w:p>
    <w:p w14:paraId="412FFEB9" w14:textId="1DA39CF4" w:rsidR="00026FB0" w:rsidRPr="00026FB0" w:rsidRDefault="002B1022" w:rsidP="00026FB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El reto consiste en establecer, como</w:t>
      </w:r>
      <w:r w:rsidR="007A0FB1">
        <w:rPr>
          <w:bCs/>
          <w:sz w:val="28"/>
          <w:szCs w:val="28"/>
        </w:rPr>
        <w:t xml:space="preserve"> una práctica permanente</w:t>
      </w:r>
      <w:r>
        <w:rPr>
          <w:bCs/>
          <w:sz w:val="28"/>
          <w:szCs w:val="28"/>
        </w:rPr>
        <w:t xml:space="preserve">, la prevención y eliminación de </w:t>
      </w:r>
      <w:r w:rsidR="00026FB0" w:rsidRPr="00026FB0">
        <w:rPr>
          <w:bCs/>
          <w:sz w:val="28"/>
          <w:szCs w:val="28"/>
        </w:rPr>
        <w:t xml:space="preserve">dispendios, </w:t>
      </w:r>
      <w:r w:rsidR="007A0FB1">
        <w:rPr>
          <w:bCs/>
          <w:sz w:val="28"/>
          <w:szCs w:val="28"/>
        </w:rPr>
        <w:t xml:space="preserve">así como </w:t>
      </w:r>
      <w:r>
        <w:rPr>
          <w:bCs/>
          <w:sz w:val="28"/>
          <w:szCs w:val="28"/>
        </w:rPr>
        <w:t>la promoción d</w:t>
      </w:r>
      <w:r w:rsidR="00026FB0" w:rsidRPr="00026FB0">
        <w:rPr>
          <w:bCs/>
          <w:sz w:val="28"/>
          <w:szCs w:val="28"/>
        </w:rPr>
        <w:t>el ahorro en las oficinas gubernamentales</w:t>
      </w:r>
      <w:r>
        <w:rPr>
          <w:bCs/>
          <w:sz w:val="28"/>
          <w:szCs w:val="28"/>
        </w:rPr>
        <w:t>;</w:t>
      </w:r>
      <w:r w:rsidR="00026FB0" w:rsidRPr="00026F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fusionar</w:t>
      </w:r>
      <w:r w:rsidR="00026FB0" w:rsidRPr="00026FB0">
        <w:rPr>
          <w:bCs/>
          <w:sz w:val="28"/>
          <w:szCs w:val="28"/>
        </w:rPr>
        <w:t xml:space="preserve"> estructuras duplicadas</w:t>
      </w:r>
      <w:r>
        <w:rPr>
          <w:bCs/>
          <w:sz w:val="28"/>
          <w:szCs w:val="28"/>
        </w:rPr>
        <w:t>;</w:t>
      </w:r>
      <w:r w:rsidR="00026FB0" w:rsidRPr="00026FB0">
        <w:rPr>
          <w:bCs/>
          <w:sz w:val="28"/>
          <w:szCs w:val="28"/>
        </w:rPr>
        <w:t xml:space="preserve"> </w:t>
      </w:r>
      <w:r w:rsidR="007A0FB1">
        <w:rPr>
          <w:bCs/>
          <w:sz w:val="28"/>
          <w:szCs w:val="28"/>
        </w:rPr>
        <w:t>erradicar</w:t>
      </w:r>
      <w:r w:rsidR="00026FB0" w:rsidRPr="00026FB0">
        <w:rPr>
          <w:bCs/>
          <w:sz w:val="28"/>
          <w:szCs w:val="28"/>
        </w:rPr>
        <w:t xml:space="preserve"> gastos </w:t>
      </w:r>
      <w:r>
        <w:rPr>
          <w:bCs/>
          <w:sz w:val="28"/>
          <w:szCs w:val="28"/>
        </w:rPr>
        <w:t>superfluos, discrecionales</w:t>
      </w:r>
      <w:r w:rsidR="00026FB0" w:rsidRPr="00026FB0">
        <w:rPr>
          <w:bCs/>
          <w:sz w:val="28"/>
          <w:szCs w:val="28"/>
        </w:rPr>
        <w:t xml:space="preserve"> y onerosos</w:t>
      </w:r>
      <w:r>
        <w:rPr>
          <w:bCs/>
          <w:sz w:val="28"/>
          <w:szCs w:val="28"/>
        </w:rPr>
        <w:t>; acabar con</w:t>
      </w:r>
      <w:r w:rsidR="007A0FB1">
        <w:rPr>
          <w:bCs/>
          <w:sz w:val="28"/>
          <w:szCs w:val="28"/>
        </w:rPr>
        <w:t xml:space="preserve"> </w:t>
      </w:r>
      <w:r w:rsidR="00026FB0" w:rsidRPr="00026FB0">
        <w:rPr>
          <w:bCs/>
          <w:sz w:val="28"/>
          <w:szCs w:val="28"/>
        </w:rPr>
        <w:t>privilegios, remuneraciones y prestaciones excesivas</w:t>
      </w:r>
      <w:r>
        <w:rPr>
          <w:bCs/>
          <w:sz w:val="28"/>
          <w:szCs w:val="28"/>
        </w:rPr>
        <w:t>, lo cual es causa de que muchas instituciones públicas sean</w:t>
      </w:r>
      <w:r w:rsidR="00026FB0" w:rsidRPr="00026FB0">
        <w:rPr>
          <w:bCs/>
          <w:sz w:val="28"/>
          <w:szCs w:val="28"/>
        </w:rPr>
        <w:t xml:space="preserve"> organismos costosos y poco efectivos</w:t>
      </w:r>
      <w:r w:rsidR="007A0FB1">
        <w:rPr>
          <w:bCs/>
          <w:sz w:val="28"/>
          <w:szCs w:val="28"/>
        </w:rPr>
        <w:t>.</w:t>
      </w:r>
    </w:p>
    <w:p w14:paraId="44F42B6F" w14:textId="77777777" w:rsidR="00026FB0" w:rsidRPr="00026FB0" w:rsidRDefault="00026FB0" w:rsidP="00026FB0">
      <w:pPr>
        <w:rPr>
          <w:bCs/>
          <w:sz w:val="28"/>
          <w:szCs w:val="28"/>
        </w:rPr>
      </w:pPr>
    </w:p>
    <w:p w14:paraId="456E0407" w14:textId="629F88A5" w:rsidR="007A0FB1" w:rsidRDefault="002B1022" w:rsidP="00026FB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Se trata de</w:t>
      </w:r>
      <w:r w:rsidR="00026FB0" w:rsidRPr="00026FB0">
        <w:rPr>
          <w:bCs/>
          <w:sz w:val="28"/>
          <w:szCs w:val="28"/>
        </w:rPr>
        <w:t xml:space="preserve"> reducir </w:t>
      </w:r>
      <w:r>
        <w:rPr>
          <w:bCs/>
          <w:sz w:val="28"/>
          <w:szCs w:val="28"/>
        </w:rPr>
        <w:t xml:space="preserve">el </w:t>
      </w:r>
      <w:r w:rsidR="00026FB0" w:rsidRPr="00026FB0">
        <w:rPr>
          <w:bCs/>
          <w:sz w:val="28"/>
          <w:szCs w:val="28"/>
        </w:rPr>
        <w:t>gasto operativo de las instituciones en favor de la canalización de recursos a proyectos de infraestructura</w:t>
      </w:r>
      <w:r w:rsidR="007A0FB1">
        <w:rPr>
          <w:bCs/>
          <w:sz w:val="28"/>
          <w:szCs w:val="28"/>
        </w:rPr>
        <w:t xml:space="preserve"> y bienestar</w:t>
      </w:r>
      <w:r w:rsidR="002D454F">
        <w:rPr>
          <w:bCs/>
          <w:sz w:val="28"/>
          <w:szCs w:val="28"/>
        </w:rPr>
        <w:t xml:space="preserve">. </w:t>
      </w:r>
      <w:r w:rsidR="00EE396E">
        <w:rPr>
          <w:bCs/>
          <w:sz w:val="28"/>
          <w:szCs w:val="28"/>
        </w:rPr>
        <w:t>Efectivamente</w:t>
      </w:r>
      <w:r w:rsidR="002D454F">
        <w:rPr>
          <w:bCs/>
          <w:sz w:val="28"/>
          <w:szCs w:val="28"/>
        </w:rPr>
        <w:t>, esta política de ahorro permitiría con</w:t>
      </w:r>
      <w:r w:rsidR="007A0FB1">
        <w:rPr>
          <w:bCs/>
          <w:sz w:val="28"/>
          <w:szCs w:val="28"/>
        </w:rPr>
        <w:t xml:space="preserve">tar con los </w:t>
      </w:r>
      <w:r>
        <w:rPr>
          <w:bCs/>
          <w:sz w:val="28"/>
          <w:szCs w:val="28"/>
        </w:rPr>
        <w:t xml:space="preserve">recursos y </w:t>
      </w:r>
      <w:r w:rsidR="007A0FB1">
        <w:rPr>
          <w:bCs/>
          <w:sz w:val="28"/>
          <w:szCs w:val="28"/>
        </w:rPr>
        <w:t xml:space="preserve">medios necesarios para suplir, de manera </w:t>
      </w:r>
      <w:r w:rsidR="002D454F">
        <w:rPr>
          <w:bCs/>
          <w:sz w:val="28"/>
          <w:szCs w:val="28"/>
        </w:rPr>
        <w:t>diligente, eficaz</w:t>
      </w:r>
      <w:r w:rsidR="007A0FB1">
        <w:rPr>
          <w:bCs/>
          <w:sz w:val="28"/>
          <w:szCs w:val="28"/>
        </w:rPr>
        <w:t xml:space="preserve"> y oportuna, </w:t>
      </w:r>
      <w:r w:rsidR="002D454F">
        <w:rPr>
          <w:bCs/>
          <w:sz w:val="28"/>
          <w:szCs w:val="28"/>
        </w:rPr>
        <w:t>rezagos y necesidades comunitarias</w:t>
      </w:r>
      <w:r w:rsidR="007A0FB1">
        <w:rPr>
          <w:bCs/>
          <w:sz w:val="28"/>
          <w:szCs w:val="28"/>
        </w:rPr>
        <w:t>.</w:t>
      </w:r>
    </w:p>
    <w:p w14:paraId="4927D2BC" w14:textId="17CC4E57" w:rsidR="002D454F" w:rsidRDefault="002D454F" w:rsidP="00026FB0">
      <w:pPr>
        <w:rPr>
          <w:bCs/>
          <w:sz w:val="28"/>
          <w:szCs w:val="28"/>
        </w:rPr>
      </w:pPr>
    </w:p>
    <w:p w14:paraId="13E6237E" w14:textId="2D80D628" w:rsidR="002D454F" w:rsidRDefault="002D454F" w:rsidP="00026FB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En las anteriores consideraciones encuadran los sistemas municipales de aguas y saneamiento que operan en el Estado, mismos que siguen evidenciando</w:t>
      </w:r>
      <w:r w:rsidR="00F73155">
        <w:rPr>
          <w:bCs/>
          <w:sz w:val="28"/>
          <w:szCs w:val="28"/>
        </w:rPr>
        <w:t xml:space="preserve"> múltiples</w:t>
      </w:r>
      <w:r>
        <w:rPr>
          <w:bCs/>
          <w:sz w:val="28"/>
          <w:szCs w:val="28"/>
        </w:rPr>
        <w:t xml:space="preserve"> áreas de oportunidad en tal sentido.</w:t>
      </w:r>
    </w:p>
    <w:p w14:paraId="42A48BBB" w14:textId="3D915E8C" w:rsidR="00F73155" w:rsidRDefault="00F73155" w:rsidP="00026FB0">
      <w:pPr>
        <w:rPr>
          <w:bCs/>
          <w:sz w:val="28"/>
          <w:szCs w:val="28"/>
        </w:rPr>
      </w:pPr>
    </w:p>
    <w:p w14:paraId="0CE503FE" w14:textId="5F59CF23" w:rsidR="00F73155" w:rsidRDefault="00ED251C" w:rsidP="00026FB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</w:t>
      </w:r>
      <w:r w:rsidR="00F73155">
        <w:rPr>
          <w:bCs/>
          <w:sz w:val="28"/>
          <w:szCs w:val="28"/>
        </w:rPr>
        <w:t>recisamente cuando dichos organismos operadores plantean ante los ayuntamientos aumentos en sus tarifas de suministro de agua potable, drenaje y alcantarillado, surge</w:t>
      </w:r>
      <w:r w:rsidR="00EE396E">
        <w:rPr>
          <w:bCs/>
          <w:sz w:val="28"/>
          <w:szCs w:val="28"/>
        </w:rPr>
        <w:t xml:space="preserve"> siempre</w:t>
      </w:r>
      <w:r w:rsidR="00F73155">
        <w:rPr>
          <w:bCs/>
          <w:sz w:val="28"/>
          <w:szCs w:val="28"/>
        </w:rPr>
        <w:t xml:space="preserve"> la </w:t>
      </w:r>
      <w:r w:rsidR="00EE396E">
        <w:rPr>
          <w:bCs/>
          <w:sz w:val="28"/>
          <w:szCs w:val="28"/>
        </w:rPr>
        <w:t>inquietud</w:t>
      </w:r>
      <w:r w:rsidR="00F73155">
        <w:rPr>
          <w:bCs/>
          <w:sz w:val="28"/>
          <w:szCs w:val="28"/>
        </w:rPr>
        <w:t xml:space="preserve"> generalizada de </w:t>
      </w:r>
      <w:r w:rsidR="00EE396E">
        <w:rPr>
          <w:bCs/>
          <w:sz w:val="28"/>
          <w:szCs w:val="28"/>
        </w:rPr>
        <w:t xml:space="preserve">saber </w:t>
      </w:r>
      <w:r w:rsidR="00F73155">
        <w:rPr>
          <w:bCs/>
          <w:sz w:val="28"/>
          <w:szCs w:val="28"/>
        </w:rPr>
        <w:t>si dichos ajustes realmente se justifican.</w:t>
      </w:r>
    </w:p>
    <w:p w14:paraId="153A3990" w14:textId="11026574" w:rsidR="00F73155" w:rsidRDefault="00F73155" w:rsidP="00026FB0">
      <w:pPr>
        <w:rPr>
          <w:bCs/>
          <w:sz w:val="28"/>
          <w:szCs w:val="28"/>
        </w:rPr>
      </w:pPr>
    </w:p>
    <w:p w14:paraId="23FABB3B" w14:textId="71FC4EB0" w:rsidR="00F73155" w:rsidRDefault="00F73155" w:rsidP="00026FB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Sucede que </w:t>
      </w:r>
      <w:r w:rsidR="00ED251C">
        <w:rPr>
          <w:bCs/>
          <w:sz w:val="28"/>
          <w:szCs w:val="28"/>
        </w:rPr>
        <w:t xml:space="preserve">dichas alzas no siempre están respaldadas por una </w:t>
      </w:r>
      <w:r w:rsidR="005933EE">
        <w:rPr>
          <w:bCs/>
          <w:sz w:val="28"/>
          <w:szCs w:val="28"/>
        </w:rPr>
        <w:t>administración</w:t>
      </w:r>
      <w:r w:rsidR="00ED251C">
        <w:rPr>
          <w:bCs/>
          <w:sz w:val="28"/>
          <w:szCs w:val="28"/>
        </w:rPr>
        <w:t xml:space="preserve"> eficiente</w:t>
      </w:r>
      <w:r>
        <w:rPr>
          <w:bCs/>
          <w:sz w:val="28"/>
          <w:szCs w:val="28"/>
        </w:rPr>
        <w:t>, como es el caso de la paramunicipal Aguas de Saltillo</w:t>
      </w:r>
      <w:r w:rsidR="00EE396E">
        <w:rPr>
          <w:bCs/>
          <w:sz w:val="28"/>
          <w:szCs w:val="28"/>
        </w:rPr>
        <w:t xml:space="preserve"> (en manos de Aguas de Barcelona),</w:t>
      </w:r>
      <w:r>
        <w:rPr>
          <w:bCs/>
          <w:sz w:val="28"/>
          <w:szCs w:val="28"/>
        </w:rPr>
        <w:t xml:space="preserve"> cuyo gerente</w:t>
      </w:r>
      <w:r w:rsidR="00E20407">
        <w:rPr>
          <w:bCs/>
          <w:sz w:val="28"/>
          <w:szCs w:val="28"/>
        </w:rPr>
        <w:t xml:space="preserve">, según una de las pocas auditorías practicadas al </w:t>
      </w:r>
      <w:r w:rsidR="00ED251C">
        <w:rPr>
          <w:bCs/>
          <w:sz w:val="28"/>
          <w:szCs w:val="28"/>
        </w:rPr>
        <w:t xml:space="preserve">opaco </w:t>
      </w:r>
      <w:r w:rsidR="00E20407">
        <w:rPr>
          <w:bCs/>
          <w:sz w:val="28"/>
          <w:szCs w:val="28"/>
        </w:rPr>
        <w:t xml:space="preserve">organismo, </w:t>
      </w:r>
      <w:r w:rsidR="004806FB">
        <w:rPr>
          <w:bCs/>
          <w:sz w:val="28"/>
          <w:szCs w:val="28"/>
        </w:rPr>
        <w:t>estaría percibiendo</w:t>
      </w:r>
      <w:r w:rsidR="00E20407">
        <w:rPr>
          <w:bCs/>
          <w:sz w:val="28"/>
          <w:szCs w:val="28"/>
        </w:rPr>
        <w:t xml:space="preserve"> más de 400 mil pesos </w:t>
      </w:r>
      <w:r w:rsidR="00ED251C">
        <w:rPr>
          <w:bCs/>
          <w:sz w:val="28"/>
          <w:szCs w:val="28"/>
        </w:rPr>
        <w:t xml:space="preserve">mensuales </w:t>
      </w:r>
      <w:r w:rsidR="00E20407">
        <w:rPr>
          <w:bCs/>
          <w:sz w:val="28"/>
          <w:szCs w:val="28"/>
        </w:rPr>
        <w:t>por concepto de sueldo y prestaciones.</w:t>
      </w:r>
    </w:p>
    <w:p w14:paraId="50EB9149" w14:textId="77777777" w:rsidR="002D454F" w:rsidRPr="00026FB0" w:rsidRDefault="002D454F" w:rsidP="00026FB0">
      <w:pPr>
        <w:rPr>
          <w:bCs/>
          <w:sz w:val="28"/>
          <w:szCs w:val="28"/>
        </w:rPr>
      </w:pPr>
    </w:p>
    <w:p w14:paraId="45CA155D" w14:textId="15A45353" w:rsidR="00026FB0" w:rsidRDefault="005933EE" w:rsidP="00026FB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Al autorizar</w:t>
      </w:r>
      <w:r w:rsidR="004806FB">
        <w:rPr>
          <w:bCs/>
          <w:sz w:val="28"/>
          <w:szCs w:val="28"/>
        </w:rPr>
        <w:t xml:space="preserve"> dicha remuneración, los consejeros de </w:t>
      </w:r>
      <w:proofErr w:type="spellStart"/>
      <w:r w:rsidR="004806FB">
        <w:rPr>
          <w:bCs/>
          <w:sz w:val="28"/>
          <w:szCs w:val="28"/>
        </w:rPr>
        <w:t>Agsal</w:t>
      </w:r>
      <w:proofErr w:type="spellEnd"/>
      <w:r w:rsidR="00E20407">
        <w:rPr>
          <w:bCs/>
          <w:sz w:val="28"/>
          <w:szCs w:val="28"/>
        </w:rPr>
        <w:t xml:space="preserve"> no sólo </w:t>
      </w:r>
      <w:r w:rsidR="004806FB">
        <w:rPr>
          <w:bCs/>
          <w:sz w:val="28"/>
          <w:szCs w:val="28"/>
        </w:rPr>
        <w:t>habría</w:t>
      </w:r>
      <w:r>
        <w:rPr>
          <w:bCs/>
          <w:sz w:val="28"/>
          <w:szCs w:val="28"/>
        </w:rPr>
        <w:t>n</w:t>
      </w:r>
      <w:r w:rsidR="00E20407">
        <w:rPr>
          <w:bCs/>
          <w:sz w:val="28"/>
          <w:szCs w:val="28"/>
        </w:rPr>
        <w:t xml:space="preserve"> incurriendo en una clara violación a la Ley que nos ocupa</w:t>
      </w:r>
      <w:r w:rsidR="004806FB">
        <w:rPr>
          <w:bCs/>
          <w:sz w:val="28"/>
          <w:szCs w:val="28"/>
        </w:rPr>
        <w:t xml:space="preserve">, en cuanto a que </w:t>
      </w:r>
      <w:r>
        <w:rPr>
          <w:bCs/>
          <w:sz w:val="28"/>
          <w:szCs w:val="28"/>
        </w:rPr>
        <w:t>el citado</w:t>
      </w:r>
      <w:r w:rsidR="004806FB">
        <w:rPr>
          <w:bCs/>
          <w:sz w:val="28"/>
          <w:szCs w:val="28"/>
        </w:rPr>
        <w:t xml:space="preserve"> ejecutivo no debe ganar más que el alcalde</w:t>
      </w:r>
      <w:r w:rsidR="00E20407">
        <w:rPr>
          <w:bCs/>
          <w:sz w:val="28"/>
          <w:szCs w:val="28"/>
        </w:rPr>
        <w:t xml:space="preserve">, </w:t>
      </w:r>
      <w:r w:rsidR="004806FB">
        <w:rPr>
          <w:bCs/>
          <w:sz w:val="28"/>
          <w:szCs w:val="28"/>
        </w:rPr>
        <w:t>sino también estaría pasando por alto la política</w:t>
      </w:r>
      <w:r w:rsidR="00E20407">
        <w:rPr>
          <w:bCs/>
          <w:sz w:val="28"/>
          <w:szCs w:val="28"/>
        </w:rPr>
        <w:t xml:space="preserve"> de austeridad a que obligan las actuales circunstancias</w:t>
      </w:r>
      <w:r w:rsidR="004806FB">
        <w:rPr>
          <w:bCs/>
          <w:sz w:val="28"/>
          <w:szCs w:val="28"/>
        </w:rPr>
        <w:t xml:space="preserve">, considerando </w:t>
      </w:r>
      <w:r w:rsidR="001D2EC6">
        <w:rPr>
          <w:bCs/>
          <w:sz w:val="28"/>
          <w:szCs w:val="28"/>
        </w:rPr>
        <w:t>además</w:t>
      </w:r>
      <w:r w:rsidR="004806FB">
        <w:rPr>
          <w:bCs/>
          <w:sz w:val="28"/>
          <w:szCs w:val="28"/>
        </w:rPr>
        <w:t xml:space="preserve"> que esta entidad de origen español tiene a su disposición </w:t>
      </w:r>
      <w:r>
        <w:rPr>
          <w:bCs/>
          <w:sz w:val="28"/>
          <w:szCs w:val="28"/>
        </w:rPr>
        <w:t xml:space="preserve">un padrón </w:t>
      </w:r>
      <w:r w:rsidR="00E776B5">
        <w:rPr>
          <w:bCs/>
          <w:sz w:val="28"/>
          <w:szCs w:val="28"/>
        </w:rPr>
        <w:t>de</w:t>
      </w:r>
      <w:r>
        <w:rPr>
          <w:bCs/>
          <w:sz w:val="28"/>
          <w:szCs w:val="28"/>
        </w:rPr>
        <w:t xml:space="preserve"> más de 800</w:t>
      </w:r>
      <w:r w:rsidR="004806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contratistas y proveedores.</w:t>
      </w:r>
    </w:p>
    <w:p w14:paraId="571EFC00" w14:textId="77777777" w:rsidR="004806FB" w:rsidRPr="00026FB0" w:rsidRDefault="004806FB" w:rsidP="00026FB0">
      <w:pPr>
        <w:rPr>
          <w:bCs/>
          <w:sz w:val="28"/>
          <w:szCs w:val="28"/>
        </w:rPr>
      </w:pPr>
    </w:p>
    <w:p w14:paraId="05B929E4" w14:textId="4F198543" w:rsidR="00026FB0" w:rsidRDefault="004806FB" w:rsidP="00026FB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Mientras tanto, la capital de Coahuila, como sucede con muchas otras poblaciones del Estado, </w:t>
      </w:r>
      <w:r w:rsidR="00FE71B4">
        <w:rPr>
          <w:bCs/>
          <w:sz w:val="28"/>
          <w:szCs w:val="28"/>
        </w:rPr>
        <w:t xml:space="preserve">como Monclova, Torreón y Piedras Negras, </w:t>
      </w:r>
      <w:r>
        <w:rPr>
          <w:bCs/>
          <w:sz w:val="28"/>
          <w:szCs w:val="28"/>
        </w:rPr>
        <w:t xml:space="preserve">sigue padeciendo </w:t>
      </w:r>
      <w:r w:rsidR="00FE71B4">
        <w:rPr>
          <w:bCs/>
          <w:sz w:val="28"/>
          <w:szCs w:val="28"/>
        </w:rPr>
        <w:t>serios problemas de desabasto</w:t>
      </w:r>
      <w:r>
        <w:rPr>
          <w:bCs/>
          <w:sz w:val="28"/>
          <w:szCs w:val="28"/>
        </w:rPr>
        <w:t xml:space="preserve">, </w:t>
      </w:r>
      <w:r w:rsidR="00FE71B4">
        <w:rPr>
          <w:bCs/>
          <w:sz w:val="28"/>
          <w:szCs w:val="28"/>
        </w:rPr>
        <w:t>más aún</w:t>
      </w:r>
      <w:r>
        <w:rPr>
          <w:bCs/>
          <w:sz w:val="28"/>
          <w:szCs w:val="28"/>
        </w:rPr>
        <w:t xml:space="preserve"> en temporadas de calor, </w:t>
      </w:r>
      <w:r w:rsidR="00FE71B4">
        <w:rPr>
          <w:bCs/>
          <w:sz w:val="28"/>
          <w:szCs w:val="28"/>
        </w:rPr>
        <w:t xml:space="preserve">en las que </w:t>
      </w:r>
      <w:r>
        <w:rPr>
          <w:bCs/>
          <w:sz w:val="28"/>
          <w:szCs w:val="28"/>
        </w:rPr>
        <w:t xml:space="preserve">suelen </w:t>
      </w:r>
      <w:r w:rsidR="00FE71B4">
        <w:rPr>
          <w:bCs/>
          <w:sz w:val="28"/>
          <w:szCs w:val="28"/>
        </w:rPr>
        <w:t>surgir</w:t>
      </w:r>
      <w:r>
        <w:rPr>
          <w:bCs/>
          <w:sz w:val="28"/>
          <w:szCs w:val="28"/>
        </w:rPr>
        <w:t xml:space="preserve"> manifestaciones públicas de inconformidad por el mal servicio</w:t>
      </w:r>
      <w:r w:rsidR="00FE71B4">
        <w:rPr>
          <w:bCs/>
          <w:sz w:val="28"/>
          <w:szCs w:val="28"/>
        </w:rPr>
        <w:t xml:space="preserve">, lo que </w:t>
      </w:r>
      <w:r w:rsidR="00EB03AA">
        <w:rPr>
          <w:bCs/>
          <w:sz w:val="28"/>
          <w:szCs w:val="28"/>
        </w:rPr>
        <w:t>generalmente</w:t>
      </w:r>
      <w:r w:rsidR="00FE71B4">
        <w:rPr>
          <w:bCs/>
          <w:sz w:val="28"/>
          <w:szCs w:val="28"/>
        </w:rPr>
        <w:t xml:space="preserve"> ocurre luego que los usuarios acuden </w:t>
      </w:r>
      <w:r w:rsidR="00EB03AA">
        <w:rPr>
          <w:bCs/>
          <w:sz w:val="28"/>
          <w:szCs w:val="28"/>
        </w:rPr>
        <w:t>de manera infructuosa</w:t>
      </w:r>
      <w:r w:rsidR="004341C7">
        <w:rPr>
          <w:bCs/>
          <w:sz w:val="28"/>
          <w:szCs w:val="28"/>
        </w:rPr>
        <w:t xml:space="preserve"> </w:t>
      </w:r>
      <w:r w:rsidR="00FE71B4">
        <w:rPr>
          <w:bCs/>
          <w:sz w:val="28"/>
          <w:szCs w:val="28"/>
        </w:rPr>
        <w:t>a plantear sus demandas ante los organismos operadores</w:t>
      </w:r>
      <w:r w:rsidR="00913DAD">
        <w:rPr>
          <w:bCs/>
          <w:sz w:val="28"/>
          <w:szCs w:val="28"/>
        </w:rPr>
        <w:t>, de los que es muy común recibir evasivas y falsas promesas.</w:t>
      </w:r>
    </w:p>
    <w:p w14:paraId="26D6482D" w14:textId="77777777" w:rsidR="007A0FB1" w:rsidRPr="00026FB0" w:rsidRDefault="007A0FB1" w:rsidP="00026FB0">
      <w:pPr>
        <w:rPr>
          <w:bCs/>
          <w:sz w:val="28"/>
          <w:szCs w:val="28"/>
        </w:rPr>
      </w:pPr>
    </w:p>
    <w:p w14:paraId="3990EF4F" w14:textId="1B8F64BF" w:rsidR="00026FB0" w:rsidRPr="00026FB0" w:rsidRDefault="004341C7" w:rsidP="00026FB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No podemos </w:t>
      </w:r>
      <w:r w:rsidR="007B7DB7">
        <w:rPr>
          <w:bCs/>
          <w:sz w:val="28"/>
          <w:szCs w:val="28"/>
        </w:rPr>
        <w:t>seguir permitiendo</w:t>
      </w:r>
      <w:r>
        <w:rPr>
          <w:bCs/>
          <w:sz w:val="28"/>
          <w:szCs w:val="28"/>
        </w:rPr>
        <w:t xml:space="preserve"> que el ejercicio del derecho humano al agua siga estando en el filo de la navaja, ni en Saltillo, ni en ninguna otra localidad de Coahuila, mucho menos por </w:t>
      </w:r>
      <w:r w:rsidR="0069683E">
        <w:rPr>
          <w:bCs/>
          <w:sz w:val="28"/>
          <w:szCs w:val="28"/>
        </w:rPr>
        <w:t>ineficiencia administrativa</w:t>
      </w:r>
      <w:r w:rsidR="007B7DB7">
        <w:rPr>
          <w:bCs/>
          <w:sz w:val="28"/>
          <w:szCs w:val="28"/>
        </w:rPr>
        <w:t>, fallas</w:t>
      </w:r>
      <w:r>
        <w:rPr>
          <w:bCs/>
          <w:sz w:val="28"/>
          <w:szCs w:val="28"/>
        </w:rPr>
        <w:t xml:space="preserve"> en el suministro o por mala atención del personal de los organismos operadores.</w:t>
      </w:r>
    </w:p>
    <w:p w14:paraId="0D3D9805" w14:textId="0EFDAAD9" w:rsidR="00026FB0" w:rsidRDefault="00026FB0" w:rsidP="002C206B">
      <w:pPr>
        <w:rPr>
          <w:bCs/>
          <w:sz w:val="28"/>
          <w:szCs w:val="28"/>
        </w:rPr>
      </w:pPr>
    </w:p>
    <w:p w14:paraId="3BD1392B" w14:textId="48759931" w:rsidR="00A276C0" w:rsidRDefault="004341C7" w:rsidP="002C206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Es de justicia que los ayuntamientos exijan buenos resultados </w:t>
      </w:r>
      <w:r w:rsidR="00A276C0">
        <w:rPr>
          <w:bCs/>
          <w:sz w:val="28"/>
          <w:szCs w:val="28"/>
        </w:rPr>
        <w:t>a</w:t>
      </w:r>
      <w:r>
        <w:rPr>
          <w:bCs/>
          <w:sz w:val="28"/>
          <w:szCs w:val="28"/>
        </w:rPr>
        <w:t xml:space="preserve"> dichos organismos operadores antes de que estos </w:t>
      </w:r>
      <w:r w:rsidR="00A276C0">
        <w:rPr>
          <w:bCs/>
          <w:sz w:val="28"/>
          <w:szCs w:val="28"/>
        </w:rPr>
        <w:t>propongan</w:t>
      </w:r>
      <w:r>
        <w:rPr>
          <w:bCs/>
          <w:sz w:val="28"/>
          <w:szCs w:val="28"/>
        </w:rPr>
        <w:t xml:space="preserve">, como lo hacen cada </w:t>
      </w:r>
      <w:r>
        <w:rPr>
          <w:bCs/>
          <w:sz w:val="28"/>
          <w:szCs w:val="28"/>
        </w:rPr>
        <w:lastRenderedPageBreak/>
        <w:t xml:space="preserve">año, aumentos a las ya de por sí elevadas tarifas por suministro de agua. </w:t>
      </w:r>
      <w:r w:rsidR="00A276C0">
        <w:rPr>
          <w:bCs/>
          <w:sz w:val="28"/>
          <w:szCs w:val="28"/>
        </w:rPr>
        <w:t>Las rendiciones de cuentas que presenten</w:t>
      </w:r>
      <w:r>
        <w:rPr>
          <w:bCs/>
          <w:sz w:val="28"/>
          <w:szCs w:val="28"/>
        </w:rPr>
        <w:t xml:space="preserve"> </w:t>
      </w:r>
      <w:r w:rsidR="00A276C0">
        <w:rPr>
          <w:bCs/>
          <w:sz w:val="28"/>
          <w:szCs w:val="28"/>
        </w:rPr>
        <w:t xml:space="preserve">a los cabildos </w:t>
      </w:r>
      <w:r>
        <w:rPr>
          <w:bCs/>
          <w:sz w:val="28"/>
          <w:szCs w:val="28"/>
        </w:rPr>
        <w:t>debe</w:t>
      </w:r>
      <w:r w:rsidR="00A276C0">
        <w:rPr>
          <w:bCs/>
          <w:sz w:val="28"/>
          <w:szCs w:val="28"/>
        </w:rPr>
        <w:t>n</w:t>
      </w:r>
      <w:r>
        <w:rPr>
          <w:bCs/>
          <w:sz w:val="28"/>
          <w:szCs w:val="28"/>
        </w:rPr>
        <w:t xml:space="preserve"> </w:t>
      </w:r>
      <w:r w:rsidR="00A276C0">
        <w:rPr>
          <w:bCs/>
          <w:sz w:val="28"/>
          <w:szCs w:val="28"/>
        </w:rPr>
        <w:t>incluir una evaluación clara y objetiva de</w:t>
      </w:r>
      <w:r w:rsidR="007B4074">
        <w:rPr>
          <w:bCs/>
          <w:sz w:val="28"/>
          <w:szCs w:val="28"/>
        </w:rPr>
        <w:t>, al</w:t>
      </w:r>
      <w:r w:rsidR="00A276C0">
        <w:rPr>
          <w:bCs/>
          <w:sz w:val="28"/>
          <w:szCs w:val="28"/>
        </w:rPr>
        <w:t xml:space="preserve"> menos</w:t>
      </w:r>
      <w:r w:rsidR="007B4074">
        <w:rPr>
          <w:bCs/>
          <w:sz w:val="28"/>
          <w:szCs w:val="28"/>
        </w:rPr>
        <w:t>,</w:t>
      </w:r>
      <w:r w:rsidR="00A276C0">
        <w:rPr>
          <w:bCs/>
          <w:sz w:val="28"/>
          <w:szCs w:val="28"/>
        </w:rPr>
        <w:t xml:space="preserve"> los siguientes compromisos:</w:t>
      </w:r>
    </w:p>
    <w:p w14:paraId="77DDD896" w14:textId="14CADDA5" w:rsidR="004341C7" w:rsidRDefault="004341C7" w:rsidP="002C206B">
      <w:pPr>
        <w:rPr>
          <w:bCs/>
          <w:sz w:val="28"/>
          <w:szCs w:val="28"/>
        </w:rPr>
      </w:pPr>
    </w:p>
    <w:p w14:paraId="4D930C13" w14:textId="3C4C5AD4" w:rsidR="00026FB0" w:rsidRDefault="00FB4287" w:rsidP="002C206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Reducción de gastos</w:t>
      </w:r>
      <w:r w:rsidR="004341C7" w:rsidRPr="004341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operativos;</w:t>
      </w:r>
      <w:r w:rsidR="004341C7" w:rsidRPr="004341C7">
        <w:rPr>
          <w:bCs/>
          <w:sz w:val="28"/>
          <w:szCs w:val="28"/>
        </w:rPr>
        <w:t xml:space="preserve"> </w:t>
      </w:r>
      <w:r w:rsidR="004341C7">
        <w:rPr>
          <w:bCs/>
          <w:sz w:val="28"/>
          <w:szCs w:val="28"/>
        </w:rPr>
        <w:t xml:space="preserve">mantenimiento, reparación y reemplazo de redes de distribución; </w:t>
      </w:r>
      <w:r w:rsidR="00BE6DDC">
        <w:rPr>
          <w:bCs/>
          <w:sz w:val="28"/>
          <w:szCs w:val="28"/>
        </w:rPr>
        <w:t xml:space="preserve">nivel de </w:t>
      </w:r>
      <w:r>
        <w:rPr>
          <w:bCs/>
          <w:sz w:val="28"/>
          <w:szCs w:val="28"/>
        </w:rPr>
        <w:t xml:space="preserve">eficiencia en </w:t>
      </w:r>
      <w:r w:rsidR="00A276C0">
        <w:rPr>
          <w:bCs/>
          <w:sz w:val="28"/>
          <w:szCs w:val="28"/>
        </w:rPr>
        <w:t xml:space="preserve">los </w:t>
      </w:r>
      <w:r>
        <w:rPr>
          <w:bCs/>
          <w:sz w:val="28"/>
          <w:szCs w:val="28"/>
        </w:rPr>
        <w:t>servicios</w:t>
      </w:r>
      <w:r w:rsidR="004341C7">
        <w:rPr>
          <w:bCs/>
          <w:sz w:val="28"/>
          <w:szCs w:val="28"/>
        </w:rPr>
        <w:t xml:space="preserve"> de </w:t>
      </w:r>
      <w:r w:rsidR="004341C7" w:rsidRPr="004341C7">
        <w:rPr>
          <w:bCs/>
          <w:sz w:val="28"/>
          <w:szCs w:val="28"/>
        </w:rPr>
        <w:t xml:space="preserve">conexión, reconexión y </w:t>
      </w:r>
      <w:r>
        <w:rPr>
          <w:bCs/>
          <w:sz w:val="28"/>
          <w:szCs w:val="28"/>
        </w:rPr>
        <w:t xml:space="preserve">de </w:t>
      </w:r>
      <w:r w:rsidR="004341C7" w:rsidRPr="004341C7">
        <w:rPr>
          <w:bCs/>
          <w:sz w:val="28"/>
          <w:szCs w:val="28"/>
        </w:rPr>
        <w:t>ventanilla</w:t>
      </w:r>
      <w:r>
        <w:rPr>
          <w:bCs/>
          <w:sz w:val="28"/>
          <w:szCs w:val="28"/>
        </w:rPr>
        <w:t>; avances en la eliminación de</w:t>
      </w:r>
      <w:r w:rsidR="004341C7" w:rsidRPr="004341C7">
        <w:rPr>
          <w:bCs/>
          <w:sz w:val="28"/>
          <w:szCs w:val="28"/>
        </w:rPr>
        <w:t xml:space="preserve"> tomas colectivas o clandestinas</w:t>
      </w:r>
      <w:r>
        <w:rPr>
          <w:bCs/>
          <w:sz w:val="28"/>
          <w:szCs w:val="28"/>
        </w:rPr>
        <w:t xml:space="preserve">; </w:t>
      </w:r>
      <w:r w:rsidR="00BE6DDC">
        <w:rPr>
          <w:bCs/>
          <w:sz w:val="28"/>
          <w:szCs w:val="28"/>
        </w:rPr>
        <w:t xml:space="preserve">e </w:t>
      </w:r>
      <w:r>
        <w:rPr>
          <w:bCs/>
          <w:sz w:val="28"/>
          <w:szCs w:val="28"/>
        </w:rPr>
        <w:t>incorporación al padrón de usuarios de las</w:t>
      </w:r>
      <w:r w:rsidR="004341C7" w:rsidRPr="004341C7">
        <w:rPr>
          <w:bCs/>
          <w:sz w:val="28"/>
          <w:szCs w:val="28"/>
        </w:rPr>
        <w:t xml:space="preserve"> oficinas públicas, industrias, comercios, prestadores de servicios y casas residenciales que</w:t>
      </w:r>
      <w:r w:rsidR="00BE6DDC">
        <w:rPr>
          <w:bCs/>
          <w:sz w:val="28"/>
          <w:szCs w:val="28"/>
        </w:rPr>
        <w:t>, con la complacencia del Municipio,</w:t>
      </w:r>
      <w:r w:rsidR="004341C7" w:rsidRPr="004341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evaden</w:t>
      </w:r>
      <w:r w:rsidR="004341C7" w:rsidRPr="004341C7">
        <w:rPr>
          <w:bCs/>
          <w:sz w:val="28"/>
          <w:szCs w:val="28"/>
        </w:rPr>
        <w:t xml:space="preserve"> el pago </w:t>
      </w:r>
      <w:r>
        <w:rPr>
          <w:bCs/>
          <w:sz w:val="28"/>
          <w:szCs w:val="28"/>
        </w:rPr>
        <w:t>del servicio.</w:t>
      </w:r>
    </w:p>
    <w:p w14:paraId="65605E11" w14:textId="77777777" w:rsidR="002C206B" w:rsidRPr="004428CF" w:rsidRDefault="002C206B" w:rsidP="002C206B">
      <w:pPr>
        <w:rPr>
          <w:bCs/>
          <w:sz w:val="28"/>
          <w:szCs w:val="28"/>
        </w:rPr>
      </w:pPr>
    </w:p>
    <w:p w14:paraId="3D059515" w14:textId="7FD6AC4C" w:rsidR="002C206B" w:rsidRPr="004428CF" w:rsidRDefault="002C206B" w:rsidP="002C206B">
      <w:pPr>
        <w:rPr>
          <w:bCs/>
          <w:sz w:val="28"/>
          <w:szCs w:val="28"/>
        </w:rPr>
      </w:pPr>
      <w:r w:rsidRPr="004428CF">
        <w:rPr>
          <w:bCs/>
          <w:sz w:val="28"/>
          <w:szCs w:val="28"/>
        </w:rPr>
        <w:t>Con base en todo lo anteriormente expuesto y con fundamento en lo dispuesto por los artículos 59 fracción I, 60 y 67 fracción I de la Constitución Política del Estado de Coahuila, así como 21 fracción IV, 152 fracción I y demás relativos de la Ley Orgánica del Congreso del Estado Independiente, Libre y Soberano de Coahuila de Zaragoza, presento ante este Honorable Congreso la siguiente Iniciativa con...</w:t>
      </w:r>
    </w:p>
    <w:p w14:paraId="1A35177B" w14:textId="77777777" w:rsidR="002C206B" w:rsidRPr="004428CF" w:rsidRDefault="002C206B" w:rsidP="002C206B">
      <w:pPr>
        <w:rPr>
          <w:bCs/>
          <w:sz w:val="28"/>
          <w:szCs w:val="28"/>
        </w:rPr>
      </w:pPr>
    </w:p>
    <w:p w14:paraId="01D27CCA" w14:textId="77777777" w:rsidR="002C206B" w:rsidRPr="0071538F" w:rsidRDefault="002C206B" w:rsidP="002C206B">
      <w:pPr>
        <w:jc w:val="center"/>
        <w:rPr>
          <w:b/>
          <w:sz w:val="28"/>
          <w:szCs w:val="28"/>
        </w:rPr>
      </w:pPr>
      <w:r w:rsidRPr="0071538F">
        <w:rPr>
          <w:b/>
          <w:sz w:val="28"/>
          <w:szCs w:val="28"/>
        </w:rPr>
        <w:t>PROYECTO DE DECRETO</w:t>
      </w:r>
    </w:p>
    <w:p w14:paraId="030A0038" w14:textId="5D3B4335" w:rsidR="002C206B" w:rsidRPr="0071538F" w:rsidRDefault="002C206B" w:rsidP="002C206B">
      <w:pPr>
        <w:rPr>
          <w:bCs/>
          <w:sz w:val="28"/>
          <w:szCs w:val="28"/>
        </w:rPr>
      </w:pPr>
    </w:p>
    <w:p w14:paraId="458E24F1" w14:textId="187C1059" w:rsidR="0071538F" w:rsidRPr="0071538F" w:rsidRDefault="0071538F" w:rsidP="002C206B">
      <w:pPr>
        <w:rPr>
          <w:bCs/>
          <w:sz w:val="28"/>
          <w:szCs w:val="28"/>
        </w:rPr>
      </w:pPr>
      <w:r w:rsidRPr="0071538F">
        <w:rPr>
          <w:b/>
          <w:sz w:val="28"/>
          <w:szCs w:val="28"/>
        </w:rPr>
        <w:t>ÚNICO. -</w:t>
      </w:r>
      <w:r w:rsidRPr="0071538F">
        <w:rPr>
          <w:bCs/>
          <w:sz w:val="28"/>
          <w:szCs w:val="28"/>
        </w:rPr>
        <w:t xml:space="preserve"> </w:t>
      </w:r>
      <w:bookmarkStart w:id="3" w:name="_Hlk54952096"/>
      <w:r w:rsidRPr="0071538F">
        <w:rPr>
          <w:bCs/>
          <w:sz w:val="28"/>
          <w:szCs w:val="28"/>
        </w:rPr>
        <w:t xml:space="preserve">Se reforman las fracciones X, XI y XII del artículo 21 de la </w:t>
      </w:r>
      <w:bookmarkStart w:id="4" w:name="_Hlk54952055"/>
      <w:r w:rsidRPr="0071538F">
        <w:rPr>
          <w:bCs/>
          <w:sz w:val="28"/>
          <w:szCs w:val="28"/>
        </w:rPr>
        <w:t>Ley de Aguas para los Municipios del Estado de Coahuila de Zaragoza</w:t>
      </w:r>
      <w:bookmarkEnd w:id="3"/>
      <w:bookmarkEnd w:id="4"/>
      <w:r w:rsidRPr="0071538F">
        <w:rPr>
          <w:bCs/>
          <w:sz w:val="28"/>
          <w:szCs w:val="28"/>
        </w:rPr>
        <w:t>, para quedar en los términos siguientes:</w:t>
      </w:r>
    </w:p>
    <w:p w14:paraId="6A8BEC9D" w14:textId="7945CC2B" w:rsidR="0071538F" w:rsidRPr="0071538F" w:rsidRDefault="0071538F" w:rsidP="002C206B">
      <w:pPr>
        <w:rPr>
          <w:bCs/>
          <w:sz w:val="28"/>
          <w:szCs w:val="28"/>
        </w:rPr>
      </w:pPr>
    </w:p>
    <w:p w14:paraId="06BF93D7" w14:textId="699CCBE1" w:rsidR="0071538F" w:rsidRDefault="0071538F" w:rsidP="0071538F">
      <w:pPr>
        <w:rPr>
          <w:sz w:val="28"/>
          <w:szCs w:val="28"/>
        </w:rPr>
      </w:pPr>
      <w:r w:rsidRPr="002F0402">
        <w:rPr>
          <w:b/>
          <w:bCs/>
          <w:sz w:val="28"/>
          <w:szCs w:val="28"/>
        </w:rPr>
        <w:t>ARTÍCULO 21. -</w:t>
      </w:r>
      <w:r w:rsidRPr="0071538F">
        <w:rPr>
          <w:sz w:val="28"/>
          <w:szCs w:val="28"/>
        </w:rPr>
        <w:t xml:space="preserve"> Para el cumplimiento de su objeto, los Sistemas Municipales de Aguas y Saneamiento, tendrán las siguientes atribuciones:</w:t>
      </w:r>
    </w:p>
    <w:p w14:paraId="3F4662B6" w14:textId="0A45B025" w:rsidR="0071538F" w:rsidRDefault="0071538F" w:rsidP="0071538F">
      <w:pPr>
        <w:rPr>
          <w:sz w:val="28"/>
          <w:szCs w:val="28"/>
        </w:rPr>
      </w:pPr>
    </w:p>
    <w:p w14:paraId="2E832E9E" w14:textId="6222D058" w:rsidR="0071538F" w:rsidRPr="00C51303" w:rsidRDefault="00C51303" w:rsidP="00C51303">
      <w:pPr>
        <w:rPr>
          <w:sz w:val="28"/>
          <w:szCs w:val="28"/>
        </w:rPr>
      </w:pPr>
      <w:r w:rsidRPr="00C51303">
        <w:rPr>
          <w:sz w:val="28"/>
          <w:szCs w:val="28"/>
        </w:rPr>
        <w:t>I.</w:t>
      </w:r>
      <w:r>
        <w:rPr>
          <w:sz w:val="28"/>
          <w:szCs w:val="28"/>
        </w:rPr>
        <w:t xml:space="preserve"> </w:t>
      </w:r>
      <w:r w:rsidRPr="00C51303">
        <w:rPr>
          <w:sz w:val="28"/>
          <w:szCs w:val="28"/>
        </w:rPr>
        <w:t>-</w:t>
      </w:r>
      <w:r w:rsidR="0071538F" w:rsidRPr="00C51303">
        <w:rPr>
          <w:sz w:val="28"/>
          <w:szCs w:val="28"/>
        </w:rPr>
        <w:t xml:space="preserve"> ... a la IX.</w:t>
      </w:r>
      <w:r w:rsidRPr="00C51303">
        <w:rPr>
          <w:sz w:val="28"/>
          <w:szCs w:val="28"/>
        </w:rPr>
        <w:t xml:space="preserve"> -</w:t>
      </w:r>
      <w:r w:rsidR="0071538F" w:rsidRPr="00C51303">
        <w:rPr>
          <w:sz w:val="28"/>
          <w:szCs w:val="28"/>
        </w:rPr>
        <w:t xml:space="preserve"> ...</w:t>
      </w:r>
    </w:p>
    <w:p w14:paraId="7E9755F3" w14:textId="77777777" w:rsidR="0071538F" w:rsidRPr="0071538F" w:rsidRDefault="0071538F" w:rsidP="0071538F">
      <w:pPr>
        <w:rPr>
          <w:sz w:val="28"/>
          <w:szCs w:val="28"/>
        </w:rPr>
      </w:pPr>
    </w:p>
    <w:p w14:paraId="7314F30D" w14:textId="77777777" w:rsidR="00931B34" w:rsidRDefault="0071538F" w:rsidP="00CD2605">
      <w:pPr>
        <w:rPr>
          <w:b/>
          <w:bCs/>
          <w:sz w:val="28"/>
          <w:szCs w:val="28"/>
        </w:rPr>
      </w:pPr>
      <w:r w:rsidRPr="0071538F">
        <w:rPr>
          <w:sz w:val="28"/>
          <w:szCs w:val="28"/>
        </w:rPr>
        <w:t>X. - Revisar y proponer a los cabildos las modificaciones a las tarifas de consumo de agua potable, drenaje y alcantarillado para que sean incluidas en las Leyes de Ingresos correspondientes al ejercicio fiscal.</w:t>
      </w:r>
    </w:p>
    <w:p w14:paraId="437E97A5" w14:textId="77777777" w:rsidR="00931B34" w:rsidRDefault="00931B34" w:rsidP="00CD2605">
      <w:pPr>
        <w:rPr>
          <w:b/>
          <w:bCs/>
          <w:sz w:val="28"/>
          <w:szCs w:val="28"/>
        </w:rPr>
      </w:pPr>
    </w:p>
    <w:p w14:paraId="3C3FE464" w14:textId="368E95C1" w:rsidR="002A7860" w:rsidRDefault="00646AB9" w:rsidP="00CD26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Para el efecto de </w:t>
      </w:r>
      <w:r w:rsidR="00752B97">
        <w:rPr>
          <w:b/>
          <w:bCs/>
          <w:sz w:val="28"/>
          <w:szCs w:val="28"/>
        </w:rPr>
        <w:t>ajustar al alza</w:t>
      </w:r>
      <w:r w:rsidR="00894A4B">
        <w:rPr>
          <w:b/>
          <w:bCs/>
          <w:sz w:val="28"/>
          <w:szCs w:val="28"/>
        </w:rPr>
        <w:t xml:space="preserve"> las tarifas de consumo de agua potable</w:t>
      </w:r>
      <w:r>
        <w:rPr>
          <w:b/>
          <w:bCs/>
          <w:sz w:val="28"/>
          <w:szCs w:val="28"/>
        </w:rPr>
        <w:t xml:space="preserve">, </w:t>
      </w:r>
      <w:r w:rsidR="00931B34">
        <w:rPr>
          <w:b/>
          <w:bCs/>
          <w:sz w:val="28"/>
          <w:szCs w:val="28"/>
        </w:rPr>
        <w:t>dicha propuesta</w:t>
      </w:r>
      <w:r w:rsidR="00F57D09">
        <w:rPr>
          <w:b/>
          <w:bCs/>
          <w:sz w:val="28"/>
          <w:szCs w:val="28"/>
        </w:rPr>
        <w:t xml:space="preserve"> deberá </w:t>
      </w:r>
      <w:r>
        <w:rPr>
          <w:b/>
          <w:bCs/>
          <w:sz w:val="28"/>
          <w:szCs w:val="28"/>
        </w:rPr>
        <w:t>incluir</w:t>
      </w:r>
      <w:r w:rsidR="00F57D09">
        <w:rPr>
          <w:b/>
          <w:bCs/>
          <w:sz w:val="28"/>
          <w:szCs w:val="28"/>
        </w:rPr>
        <w:t xml:space="preserve"> </w:t>
      </w:r>
      <w:r w:rsidR="00AF538A">
        <w:rPr>
          <w:b/>
          <w:bCs/>
          <w:sz w:val="28"/>
          <w:szCs w:val="28"/>
        </w:rPr>
        <w:t xml:space="preserve">un </w:t>
      </w:r>
      <w:bookmarkStart w:id="5" w:name="_Hlk55135444"/>
      <w:r w:rsidR="007814FD">
        <w:rPr>
          <w:b/>
          <w:bCs/>
          <w:sz w:val="28"/>
          <w:szCs w:val="28"/>
        </w:rPr>
        <w:t>reporte</w:t>
      </w:r>
      <w:r w:rsidR="007A6E9E">
        <w:rPr>
          <w:b/>
          <w:bCs/>
          <w:sz w:val="28"/>
          <w:szCs w:val="28"/>
        </w:rPr>
        <w:t xml:space="preserve"> </w:t>
      </w:r>
      <w:r w:rsidR="00727671">
        <w:rPr>
          <w:b/>
          <w:bCs/>
          <w:sz w:val="28"/>
          <w:szCs w:val="28"/>
        </w:rPr>
        <w:t>completo y detallado</w:t>
      </w:r>
      <w:r w:rsidR="00931B34">
        <w:rPr>
          <w:b/>
          <w:bCs/>
          <w:sz w:val="28"/>
          <w:szCs w:val="28"/>
        </w:rPr>
        <w:t xml:space="preserve"> sobre</w:t>
      </w:r>
      <w:r w:rsidR="0069376A">
        <w:rPr>
          <w:b/>
          <w:bCs/>
          <w:sz w:val="28"/>
          <w:szCs w:val="28"/>
        </w:rPr>
        <w:t xml:space="preserve"> </w:t>
      </w:r>
      <w:r w:rsidR="00894A4B">
        <w:rPr>
          <w:b/>
          <w:bCs/>
          <w:sz w:val="28"/>
          <w:szCs w:val="28"/>
        </w:rPr>
        <w:t>reducción de</w:t>
      </w:r>
      <w:r w:rsidR="00F11953">
        <w:rPr>
          <w:b/>
          <w:bCs/>
          <w:sz w:val="28"/>
          <w:szCs w:val="28"/>
        </w:rPr>
        <w:t xml:space="preserve"> </w:t>
      </w:r>
      <w:r w:rsidR="00326DB0" w:rsidRPr="00AF538A">
        <w:rPr>
          <w:b/>
          <w:bCs/>
          <w:sz w:val="28"/>
          <w:szCs w:val="28"/>
        </w:rPr>
        <w:t>costos de operación</w:t>
      </w:r>
      <w:r w:rsidR="00AF538A">
        <w:rPr>
          <w:b/>
          <w:bCs/>
          <w:sz w:val="28"/>
          <w:szCs w:val="28"/>
        </w:rPr>
        <w:t>,</w:t>
      </w:r>
      <w:r w:rsidR="00300F45" w:rsidRPr="00AF538A">
        <w:rPr>
          <w:b/>
          <w:bCs/>
          <w:sz w:val="28"/>
          <w:szCs w:val="28"/>
        </w:rPr>
        <w:t xml:space="preserve"> </w:t>
      </w:r>
      <w:r w:rsidR="00894A4B">
        <w:rPr>
          <w:b/>
          <w:bCs/>
          <w:sz w:val="28"/>
          <w:szCs w:val="28"/>
        </w:rPr>
        <w:t>reparación</w:t>
      </w:r>
      <w:r w:rsidR="00F11953">
        <w:rPr>
          <w:b/>
          <w:bCs/>
          <w:sz w:val="28"/>
          <w:szCs w:val="28"/>
        </w:rPr>
        <w:t xml:space="preserve"> o </w:t>
      </w:r>
      <w:r w:rsidR="00894A4B">
        <w:rPr>
          <w:b/>
          <w:bCs/>
          <w:sz w:val="28"/>
          <w:szCs w:val="28"/>
        </w:rPr>
        <w:t>reemplazo de</w:t>
      </w:r>
      <w:r w:rsidR="00300F45" w:rsidRPr="00AF538A">
        <w:rPr>
          <w:b/>
          <w:bCs/>
          <w:sz w:val="28"/>
          <w:szCs w:val="28"/>
        </w:rPr>
        <w:t xml:space="preserve"> tuberías</w:t>
      </w:r>
      <w:r w:rsidR="00752B97">
        <w:rPr>
          <w:b/>
          <w:bCs/>
          <w:sz w:val="28"/>
          <w:szCs w:val="28"/>
        </w:rPr>
        <w:t xml:space="preserve"> con fugas</w:t>
      </w:r>
      <w:r w:rsidR="00B74E60">
        <w:rPr>
          <w:b/>
          <w:bCs/>
          <w:sz w:val="28"/>
          <w:szCs w:val="28"/>
        </w:rPr>
        <w:t xml:space="preserve">, mejoras en los servicios de conexión, reconexión y </w:t>
      </w:r>
      <w:r w:rsidR="00C14635">
        <w:rPr>
          <w:b/>
          <w:bCs/>
          <w:sz w:val="28"/>
          <w:szCs w:val="28"/>
        </w:rPr>
        <w:t>de</w:t>
      </w:r>
      <w:r w:rsidR="00BE6DDC">
        <w:rPr>
          <w:b/>
          <w:bCs/>
          <w:sz w:val="28"/>
          <w:szCs w:val="28"/>
        </w:rPr>
        <w:t xml:space="preserve"> </w:t>
      </w:r>
      <w:r w:rsidR="00B74E60">
        <w:rPr>
          <w:b/>
          <w:bCs/>
          <w:sz w:val="28"/>
          <w:szCs w:val="28"/>
        </w:rPr>
        <w:lastRenderedPageBreak/>
        <w:t xml:space="preserve">ventanilla, </w:t>
      </w:r>
      <w:r w:rsidR="00300F45" w:rsidRPr="00AF538A">
        <w:rPr>
          <w:b/>
          <w:bCs/>
          <w:sz w:val="28"/>
          <w:szCs w:val="28"/>
        </w:rPr>
        <w:t xml:space="preserve">y </w:t>
      </w:r>
      <w:r w:rsidR="00894A4B">
        <w:rPr>
          <w:b/>
          <w:bCs/>
          <w:sz w:val="28"/>
          <w:szCs w:val="28"/>
        </w:rPr>
        <w:t>regularización</w:t>
      </w:r>
      <w:r w:rsidR="00651496">
        <w:rPr>
          <w:b/>
          <w:bCs/>
          <w:sz w:val="28"/>
          <w:szCs w:val="28"/>
        </w:rPr>
        <w:t>, tanto</w:t>
      </w:r>
      <w:r w:rsidR="00F11953">
        <w:rPr>
          <w:b/>
          <w:bCs/>
          <w:sz w:val="28"/>
          <w:szCs w:val="28"/>
        </w:rPr>
        <w:t xml:space="preserve"> </w:t>
      </w:r>
      <w:r w:rsidR="00894A4B">
        <w:rPr>
          <w:b/>
          <w:bCs/>
          <w:sz w:val="28"/>
          <w:szCs w:val="28"/>
        </w:rPr>
        <w:t>de</w:t>
      </w:r>
      <w:r w:rsidR="0066751C" w:rsidRPr="00AF538A">
        <w:rPr>
          <w:b/>
          <w:bCs/>
          <w:sz w:val="28"/>
          <w:szCs w:val="28"/>
        </w:rPr>
        <w:t xml:space="preserve"> </w:t>
      </w:r>
      <w:r w:rsidR="00300F45" w:rsidRPr="00AF538A">
        <w:rPr>
          <w:b/>
          <w:bCs/>
          <w:sz w:val="28"/>
          <w:szCs w:val="28"/>
        </w:rPr>
        <w:t>usuarios con tomas colectivas o clandestinas</w:t>
      </w:r>
      <w:r w:rsidR="0066751C" w:rsidRPr="00AF538A">
        <w:rPr>
          <w:b/>
          <w:bCs/>
          <w:sz w:val="28"/>
          <w:szCs w:val="28"/>
        </w:rPr>
        <w:t xml:space="preserve">, </w:t>
      </w:r>
      <w:r w:rsidR="00651496">
        <w:rPr>
          <w:b/>
          <w:bCs/>
          <w:sz w:val="28"/>
          <w:szCs w:val="28"/>
        </w:rPr>
        <w:t>como</w:t>
      </w:r>
      <w:r w:rsidR="00321E19">
        <w:rPr>
          <w:b/>
          <w:bCs/>
          <w:sz w:val="28"/>
          <w:szCs w:val="28"/>
        </w:rPr>
        <w:t xml:space="preserve"> de</w:t>
      </w:r>
      <w:r w:rsidR="00514301">
        <w:rPr>
          <w:b/>
          <w:bCs/>
          <w:sz w:val="28"/>
          <w:szCs w:val="28"/>
        </w:rPr>
        <w:t xml:space="preserve"> </w:t>
      </w:r>
      <w:r w:rsidR="00B74E60">
        <w:rPr>
          <w:b/>
          <w:bCs/>
          <w:sz w:val="28"/>
          <w:szCs w:val="28"/>
        </w:rPr>
        <w:t>oficinas públicas</w:t>
      </w:r>
      <w:r w:rsidR="006B0A87">
        <w:rPr>
          <w:b/>
          <w:bCs/>
          <w:sz w:val="28"/>
          <w:szCs w:val="28"/>
        </w:rPr>
        <w:t xml:space="preserve">, industrias, </w:t>
      </w:r>
      <w:r w:rsidR="001A1DF9">
        <w:rPr>
          <w:b/>
          <w:bCs/>
          <w:sz w:val="28"/>
          <w:szCs w:val="28"/>
        </w:rPr>
        <w:t>comercios, prestadores de servicios</w:t>
      </w:r>
      <w:r w:rsidR="006B0A87">
        <w:rPr>
          <w:b/>
          <w:bCs/>
          <w:sz w:val="28"/>
          <w:szCs w:val="28"/>
        </w:rPr>
        <w:t xml:space="preserve"> y casas residenciales</w:t>
      </w:r>
      <w:r w:rsidR="00F469FE">
        <w:rPr>
          <w:b/>
          <w:bCs/>
          <w:sz w:val="28"/>
          <w:szCs w:val="28"/>
        </w:rPr>
        <w:t xml:space="preserve"> que </w:t>
      </w:r>
      <w:r w:rsidR="00383FE0">
        <w:rPr>
          <w:b/>
          <w:bCs/>
          <w:sz w:val="28"/>
          <w:szCs w:val="28"/>
        </w:rPr>
        <w:t>se encuentren evadiendo</w:t>
      </w:r>
      <w:r w:rsidR="00F469FE">
        <w:rPr>
          <w:b/>
          <w:bCs/>
          <w:sz w:val="28"/>
          <w:szCs w:val="28"/>
        </w:rPr>
        <w:t xml:space="preserve"> </w:t>
      </w:r>
      <w:r w:rsidR="00887754">
        <w:rPr>
          <w:b/>
          <w:bCs/>
          <w:sz w:val="28"/>
          <w:szCs w:val="28"/>
        </w:rPr>
        <w:t xml:space="preserve">en </w:t>
      </w:r>
      <w:r w:rsidR="00F469FE">
        <w:rPr>
          <w:b/>
          <w:bCs/>
          <w:sz w:val="28"/>
          <w:szCs w:val="28"/>
        </w:rPr>
        <w:t xml:space="preserve">el pago </w:t>
      </w:r>
      <w:r w:rsidR="00887754">
        <w:rPr>
          <w:b/>
          <w:bCs/>
          <w:sz w:val="28"/>
          <w:szCs w:val="28"/>
        </w:rPr>
        <w:t xml:space="preserve">del agua </w:t>
      </w:r>
      <w:r w:rsidR="00033BA3">
        <w:rPr>
          <w:b/>
          <w:bCs/>
          <w:sz w:val="28"/>
          <w:szCs w:val="28"/>
        </w:rPr>
        <w:t>consumida</w:t>
      </w:r>
      <w:bookmarkEnd w:id="5"/>
      <w:r w:rsidR="00887754">
        <w:rPr>
          <w:b/>
          <w:bCs/>
          <w:sz w:val="28"/>
          <w:szCs w:val="28"/>
        </w:rPr>
        <w:t>.</w:t>
      </w:r>
    </w:p>
    <w:p w14:paraId="5B280204" w14:textId="77777777" w:rsidR="0071538F" w:rsidRPr="0071538F" w:rsidRDefault="0071538F" w:rsidP="0071538F">
      <w:pPr>
        <w:rPr>
          <w:sz w:val="28"/>
          <w:szCs w:val="28"/>
        </w:rPr>
      </w:pPr>
    </w:p>
    <w:p w14:paraId="28E23982" w14:textId="548BF454" w:rsidR="0071538F" w:rsidRPr="0071538F" w:rsidRDefault="0071538F" w:rsidP="0071538F">
      <w:pPr>
        <w:rPr>
          <w:sz w:val="28"/>
          <w:szCs w:val="28"/>
        </w:rPr>
      </w:pPr>
      <w:r w:rsidRPr="0071538F">
        <w:rPr>
          <w:sz w:val="28"/>
          <w:szCs w:val="28"/>
        </w:rPr>
        <w:t>XI. - Sufragar</w:t>
      </w:r>
      <w:r w:rsidR="00BA388C" w:rsidRPr="00BA388C">
        <w:rPr>
          <w:b/>
          <w:bCs/>
          <w:sz w:val="28"/>
          <w:szCs w:val="28"/>
        </w:rPr>
        <w:t xml:space="preserve">, bajo </w:t>
      </w:r>
      <w:r w:rsidR="00170945">
        <w:rPr>
          <w:b/>
          <w:bCs/>
          <w:sz w:val="28"/>
          <w:szCs w:val="28"/>
        </w:rPr>
        <w:t>criterios</w:t>
      </w:r>
      <w:r w:rsidR="00BA388C">
        <w:rPr>
          <w:b/>
          <w:bCs/>
          <w:sz w:val="28"/>
          <w:szCs w:val="28"/>
        </w:rPr>
        <w:t xml:space="preserve"> </w:t>
      </w:r>
      <w:r w:rsidR="00BA388C" w:rsidRPr="00BA388C">
        <w:rPr>
          <w:b/>
          <w:bCs/>
          <w:sz w:val="28"/>
          <w:szCs w:val="28"/>
        </w:rPr>
        <w:t>de máxima austeridad,</w:t>
      </w:r>
      <w:r w:rsidRPr="00BA388C">
        <w:rPr>
          <w:b/>
          <w:bCs/>
          <w:sz w:val="28"/>
          <w:szCs w:val="28"/>
        </w:rPr>
        <w:t xml:space="preserve"> </w:t>
      </w:r>
      <w:r w:rsidRPr="0071538F">
        <w:rPr>
          <w:sz w:val="28"/>
          <w:szCs w:val="28"/>
        </w:rPr>
        <w:t>todos los gastos de administración, operación, conservación y demás, respecto de los bienes y servicios que se les encomienden;</w:t>
      </w:r>
    </w:p>
    <w:p w14:paraId="09C4F2D7" w14:textId="77777777" w:rsidR="0071538F" w:rsidRPr="0071538F" w:rsidRDefault="0071538F" w:rsidP="0071538F">
      <w:pPr>
        <w:rPr>
          <w:sz w:val="28"/>
          <w:szCs w:val="28"/>
        </w:rPr>
      </w:pPr>
    </w:p>
    <w:p w14:paraId="05B6861C" w14:textId="6870AE54" w:rsidR="0071538F" w:rsidRPr="0071538F" w:rsidRDefault="0071538F" w:rsidP="0071538F">
      <w:pPr>
        <w:rPr>
          <w:bCs/>
          <w:sz w:val="28"/>
          <w:szCs w:val="28"/>
        </w:rPr>
      </w:pPr>
      <w:r w:rsidRPr="0071538F">
        <w:rPr>
          <w:sz w:val="28"/>
          <w:szCs w:val="28"/>
        </w:rPr>
        <w:t xml:space="preserve">XII. - Celebrar toda clase de contratos y convenios con autoridades federales, estatales o municipales, con organismos públicos, privados y sociales, así como con particulares, que sean </w:t>
      </w:r>
      <w:r w:rsidR="00170945" w:rsidRPr="00170945">
        <w:rPr>
          <w:b/>
          <w:bCs/>
          <w:sz w:val="28"/>
          <w:szCs w:val="28"/>
        </w:rPr>
        <w:t>los estrictamente</w:t>
      </w:r>
      <w:r w:rsidR="00170945">
        <w:rPr>
          <w:sz w:val="28"/>
          <w:szCs w:val="28"/>
        </w:rPr>
        <w:t xml:space="preserve"> </w:t>
      </w:r>
      <w:r w:rsidRPr="0071538F">
        <w:rPr>
          <w:sz w:val="28"/>
          <w:szCs w:val="28"/>
        </w:rPr>
        <w:t>necesarios para el eficaz cumplimiento del objeto que se le señala;</w:t>
      </w:r>
    </w:p>
    <w:p w14:paraId="68EB35F5" w14:textId="7A6938C6" w:rsidR="0071538F" w:rsidRDefault="0071538F" w:rsidP="002C206B">
      <w:pPr>
        <w:rPr>
          <w:bCs/>
          <w:sz w:val="28"/>
          <w:szCs w:val="28"/>
        </w:rPr>
      </w:pPr>
    </w:p>
    <w:p w14:paraId="31B40243" w14:textId="19064E5D" w:rsidR="0071538F" w:rsidRPr="0071538F" w:rsidRDefault="0071538F" w:rsidP="002C206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XIII.</w:t>
      </w:r>
      <w:r w:rsidR="00C51303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... a la XXI.</w:t>
      </w:r>
      <w:r w:rsidR="00C51303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...</w:t>
      </w:r>
    </w:p>
    <w:p w14:paraId="444D6F72" w14:textId="77777777" w:rsidR="00AC3D8B" w:rsidRPr="0071538F" w:rsidRDefault="00AC3D8B" w:rsidP="002C206B">
      <w:pPr>
        <w:rPr>
          <w:bCs/>
          <w:sz w:val="28"/>
          <w:szCs w:val="28"/>
        </w:rPr>
      </w:pPr>
    </w:p>
    <w:p w14:paraId="0098A8FE" w14:textId="77777777" w:rsidR="002C206B" w:rsidRPr="004428CF" w:rsidRDefault="002C206B" w:rsidP="002C206B">
      <w:pPr>
        <w:jc w:val="center"/>
        <w:rPr>
          <w:b/>
          <w:sz w:val="28"/>
          <w:szCs w:val="28"/>
        </w:rPr>
      </w:pPr>
      <w:r w:rsidRPr="004428CF">
        <w:rPr>
          <w:b/>
          <w:sz w:val="28"/>
          <w:szCs w:val="28"/>
        </w:rPr>
        <w:t>ARTÍCULOS TRANSITORIOS</w:t>
      </w:r>
    </w:p>
    <w:p w14:paraId="7B97D423" w14:textId="77777777" w:rsidR="002C206B" w:rsidRPr="004428CF" w:rsidRDefault="002C206B" w:rsidP="002C206B">
      <w:pPr>
        <w:rPr>
          <w:b/>
          <w:sz w:val="28"/>
          <w:szCs w:val="28"/>
        </w:rPr>
      </w:pPr>
    </w:p>
    <w:p w14:paraId="0AB247F1" w14:textId="77777777" w:rsidR="002C206B" w:rsidRPr="001A06E3" w:rsidRDefault="002C206B" w:rsidP="002C206B">
      <w:pPr>
        <w:rPr>
          <w:bCs/>
          <w:sz w:val="28"/>
          <w:szCs w:val="28"/>
        </w:rPr>
      </w:pPr>
      <w:r w:rsidRPr="004428CF">
        <w:rPr>
          <w:b/>
          <w:sz w:val="28"/>
          <w:szCs w:val="28"/>
        </w:rPr>
        <w:t>ÚNICO. -</w:t>
      </w:r>
      <w:r w:rsidRPr="001A06E3">
        <w:rPr>
          <w:bCs/>
          <w:sz w:val="28"/>
          <w:szCs w:val="28"/>
        </w:rPr>
        <w:t xml:space="preserve"> El presente decreto entrará en vigor al día siguiente de su publicación en el Periódico Oficial del Gobierno del Estado.</w:t>
      </w:r>
    </w:p>
    <w:p w14:paraId="39AFF925" w14:textId="77777777" w:rsidR="00CC286A" w:rsidRPr="00B726E7" w:rsidRDefault="00CC286A" w:rsidP="002C206B">
      <w:pPr>
        <w:rPr>
          <w:bCs/>
          <w:sz w:val="28"/>
          <w:szCs w:val="28"/>
        </w:rPr>
      </w:pPr>
    </w:p>
    <w:p w14:paraId="2EF5D317" w14:textId="77777777" w:rsidR="00B0166E" w:rsidRPr="00B726E7" w:rsidRDefault="00B0166E" w:rsidP="002C206B">
      <w:pPr>
        <w:rPr>
          <w:bCs/>
          <w:sz w:val="28"/>
          <w:szCs w:val="28"/>
        </w:rPr>
      </w:pPr>
    </w:p>
    <w:p w14:paraId="27AFDA3F" w14:textId="77777777" w:rsidR="002C206B" w:rsidRPr="00B726E7" w:rsidRDefault="002C206B" w:rsidP="002C206B">
      <w:pPr>
        <w:jc w:val="center"/>
        <w:rPr>
          <w:b/>
          <w:sz w:val="28"/>
          <w:szCs w:val="28"/>
        </w:rPr>
      </w:pPr>
      <w:r w:rsidRPr="00B726E7">
        <w:rPr>
          <w:b/>
          <w:sz w:val="28"/>
          <w:szCs w:val="28"/>
        </w:rPr>
        <w:t>A t e n t a m e n t e :</w:t>
      </w:r>
    </w:p>
    <w:p w14:paraId="205461E7" w14:textId="77777777" w:rsidR="002C206B" w:rsidRPr="00B726E7" w:rsidRDefault="002C206B" w:rsidP="002C206B">
      <w:pPr>
        <w:jc w:val="center"/>
        <w:rPr>
          <w:b/>
          <w:sz w:val="28"/>
          <w:szCs w:val="28"/>
        </w:rPr>
      </w:pPr>
    </w:p>
    <w:p w14:paraId="603CAB8A" w14:textId="2A4DA07D" w:rsidR="002C206B" w:rsidRPr="00B726E7" w:rsidRDefault="002C206B" w:rsidP="00CC286A">
      <w:pPr>
        <w:spacing w:line="360" w:lineRule="auto"/>
        <w:jc w:val="center"/>
        <w:rPr>
          <w:b/>
          <w:sz w:val="28"/>
          <w:szCs w:val="28"/>
        </w:rPr>
      </w:pPr>
      <w:r w:rsidRPr="00B726E7">
        <w:rPr>
          <w:b/>
          <w:sz w:val="28"/>
          <w:szCs w:val="28"/>
        </w:rPr>
        <w:t xml:space="preserve">Saltillo, Coahuila de Zaragoza, a </w:t>
      </w:r>
      <w:r w:rsidR="002F0402" w:rsidRPr="00B726E7">
        <w:rPr>
          <w:b/>
          <w:sz w:val="28"/>
          <w:szCs w:val="28"/>
        </w:rPr>
        <w:t>02</w:t>
      </w:r>
      <w:r w:rsidR="00030615" w:rsidRPr="00B726E7">
        <w:rPr>
          <w:b/>
          <w:sz w:val="28"/>
          <w:szCs w:val="28"/>
        </w:rPr>
        <w:t xml:space="preserve"> de </w:t>
      </w:r>
      <w:r w:rsidR="002F0402" w:rsidRPr="00B726E7">
        <w:rPr>
          <w:b/>
          <w:sz w:val="28"/>
          <w:szCs w:val="28"/>
        </w:rPr>
        <w:t>noviembre</w:t>
      </w:r>
      <w:r w:rsidRPr="00B726E7">
        <w:rPr>
          <w:b/>
          <w:sz w:val="28"/>
          <w:szCs w:val="28"/>
        </w:rPr>
        <w:t xml:space="preserve"> de 2020</w:t>
      </w:r>
    </w:p>
    <w:p w14:paraId="128DB80F" w14:textId="77777777" w:rsidR="002C206B" w:rsidRPr="00B726E7" w:rsidRDefault="00CC286A" w:rsidP="002C206B">
      <w:pPr>
        <w:jc w:val="center"/>
        <w:rPr>
          <w:b/>
          <w:i/>
          <w:sz w:val="28"/>
          <w:szCs w:val="28"/>
        </w:rPr>
      </w:pPr>
      <w:r w:rsidRPr="00B726E7">
        <w:rPr>
          <w:b/>
          <w:i/>
          <w:sz w:val="28"/>
          <w:szCs w:val="28"/>
        </w:rPr>
        <w:t xml:space="preserve"> </w:t>
      </w:r>
      <w:r w:rsidR="002C206B" w:rsidRPr="00B726E7">
        <w:rPr>
          <w:b/>
          <w:i/>
          <w:sz w:val="28"/>
          <w:szCs w:val="28"/>
        </w:rPr>
        <w:t>“Por el Camino de la Cuarta Transformación”</w:t>
      </w:r>
    </w:p>
    <w:p w14:paraId="22CFCA73" w14:textId="751F7E04" w:rsidR="00B0166E" w:rsidRPr="00B726E7" w:rsidRDefault="00B0166E" w:rsidP="002C206B">
      <w:pPr>
        <w:jc w:val="center"/>
        <w:rPr>
          <w:b/>
          <w:sz w:val="28"/>
          <w:szCs w:val="28"/>
        </w:rPr>
      </w:pPr>
    </w:p>
    <w:p w14:paraId="189674B2" w14:textId="13705620" w:rsidR="002C206B" w:rsidRDefault="002C206B" w:rsidP="002C206B">
      <w:pPr>
        <w:jc w:val="center"/>
        <w:rPr>
          <w:b/>
          <w:sz w:val="28"/>
          <w:szCs w:val="28"/>
        </w:rPr>
      </w:pPr>
    </w:p>
    <w:p w14:paraId="034A15F2" w14:textId="358CD1DD" w:rsidR="00026B21" w:rsidRPr="00B726E7" w:rsidRDefault="00026B21" w:rsidP="002C206B">
      <w:pPr>
        <w:jc w:val="center"/>
        <w:rPr>
          <w:b/>
          <w:sz w:val="28"/>
          <w:szCs w:val="28"/>
        </w:rPr>
      </w:pPr>
    </w:p>
    <w:p w14:paraId="5F079F1D" w14:textId="77777777" w:rsidR="002C206B" w:rsidRPr="00B726E7" w:rsidRDefault="002C206B" w:rsidP="002C206B">
      <w:pPr>
        <w:jc w:val="center"/>
        <w:rPr>
          <w:b/>
          <w:sz w:val="27"/>
          <w:szCs w:val="27"/>
        </w:rPr>
      </w:pPr>
      <w:r w:rsidRPr="00B726E7">
        <w:rPr>
          <w:b/>
          <w:sz w:val="27"/>
          <w:szCs w:val="27"/>
        </w:rPr>
        <w:t>DIPUTADO JOSÉ BENITO RAMÍREZ ROSAS</w:t>
      </w:r>
    </w:p>
    <w:p w14:paraId="426FFC31" w14:textId="77777777" w:rsidR="002C206B" w:rsidRPr="00B726E7" w:rsidRDefault="002C206B" w:rsidP="002C206B">
      <w:pPr>
        <w:jc w:val="center"/>
        <w:rPr>
          <w:b/>
          <w:sz w:val="27"/>
          <w:szCs w:val="27"/>
        </w:rPr>
      </w:pPr>
      <w:r w:rsidRPr="00B726E7">
        <w:rPr>
          <w:b/>
          <w:sz w:val="27"/>
          <w:szCs w:val="27"/>
        </w:rPr>
        <w:t>FRACCIÓN PARLAMENTARIA “VENUSTIANO CARRANZA GARZA”</w:t>
      </w:r>
    </w:p>
    <w:p w14:paraId="5D2AC9C7" w14:textId="5260D128" w:rsidR="002C206B" w:rsidRPr="00B726E7" w:rsidRDefault="002C206B" w:rsidP="002C206B">
      <w:pPr>
        <w:rPr>
          <w:sz w:val="28"/>
          <w:szCs w:val="28"/>
        </w:rPr>
      </w:pPr>
    </w:p>
    <w:sectPr w:rsidR="002C206B" w:rsidRPr="00B726E7" w:rsidSect="00EE6D0A">
      <w:headerReference w:type="default" r:id="rId7"/>
      <w:footerReference w:type="even" r:id="rId8"/>
      <w:footerReference w:type="default" r:id="rId9"/>
      <w:pgSz w:w="12242" w:h="15842"/>
      <w:pgMar w:top="1418" w:right="1418" w:bottom="1418" w:left="1418" w:header="426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87081" w14:textId="77777777" w:rsidR="00F714C2" w:rsidRDefault="00F714C2">
      <w:r>
        <w:separator/>
      </w:r>
    </w:p>
  </w:endnote>
  <w:endnote w:type="continuationSeparator" w:id="0">
    <w:p w14:paraId="707CE74A" w14:textId="77777777" w:rsidR="00F714C2" w:rsidRDefault="00F7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FFEE" w:usb2="0304002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51793" w14:textId="77777777" w:rsidR="00835639" w:rsidRDefault="000901CA">
    <w:pPr>
      <w:jc w:val="right"/>
    </w:pPr>
    <w:r>
      <w:fldChar w:fldCharType="begin"/>
    </w:r>
    <w:r>
      <w:instrText>PAGE</w:instrText>
    </w:r>
    <w:r>
      <w:fldChar w:fldCharType="end"/>
    </w:r>
  </w:p>
  <w:p w14:paraId="7F06448E" w14:textId="77777777" w:rsidR="00835639" w:rsidRDefault="0083563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152243"/>
      <w:docPartObj>
        <w:docPartGallery w:val="Page Numbers (Bottom of Page)"/>
        <w:docPartUnique/>
      </w:docPartObj>
    </w:sdtPr>
    <w:sdtEndPr/>
    <w:sdtContent>
      <w:p w14:paraId="24FD897E" w14:textId="5BDD34F9" w:rsidR="004C5078" w:rsidRDefault="004C507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571" w:rsidRPr="00272571">
          <w:rPr>
            <w:noProof/>
            <w:lang w:val="es-ES"/>
          </w:rPr>
          <w:t>5</w:t>
        </w:r>
        <w:r>
          <w:fldChar w:fldCharType="end"/>
        </w:r>
      </w:p>
    </w:sdtContent>
  </w:sdt>
  <w:p w14:paraId="2D907F31" w14:textId="77777777" w:rsidR="00835639" w:rsidRDefault="0083563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7F0FD" w14:textId="77777777" w:rsidR="00F714C2" w:rsidRDefault="00F714C2">
      <w:r>
        <w:separator/>
      </w:r>
    </w:p>
  </w:footnote>
  <w:footnote w:type="continuationSeparator" w:id="0">
    <w:p w14:paraId="207B25DE" w14:textId="77777777" w:rsidR="00F714C2" w:rsidRDefault="00F71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1"/>
      <w:tblW w:w="11446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297"/>
      <w:gridCol w:w="8927"/>
      <w:gridCol w:w="1222"/>
    </w:tblGrid>
    <w:tr w:rsidR="00835639" w14:paraId="103F32D3" w14:textId="77777777" w:rsidTr="005B096C">
      <w:trPr>
        <w:trHeight w:val="1762"/>
        <w:jc w:val="center"/>
      </w:trPr>
      <w:tc>
        <w:tcPr>
          <w:tcW w:w="1297" w:type="dxa"/>
        </w:tcPr>
        <w:p w14:paraId="6F1F1D73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17B9B2DA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  <w:bookmarkStart w:id="6" w:name="_30j0zll" w:colFirst="0" w:colLast="0"/>
          <w:bookmarkEnd w:id="6"/>
        </w:p>
        <w:p w14:paraId="4A0F023A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CD54B47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5DB5C552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215FD586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748F3D62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632D249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56BA13C2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B94E021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596725FB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6528FFC6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</w:tc>
      <w:tc>
        <w:tcPr>
          <w:tcW w:w="8927" w:type="dxa"/>
        </w:tcPr>
        <w:p w14:paraId="70E936DA" w14:textId="77777777" w:rsidR="00835639" w:rsidRDefault="00060595">
          <w:pPr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hidden="0" allowOverlap="1" wp14:anchorId="3D3772D1" wp14:editId="133C7DDE">
                <wp:simplePos x="0" y="0"/>
                <wp:positionH relativeFrom="column">
                  <wp:posOffset>-335915</wp:posOffset>
                </wp:positionH>
                <wp:positionV relativeFrom="paragraph">
                  <wp:posOffset>164465</wp:posOffset>
                </wp:positionV>
                <wp:extent cx="798394" cy="774065"/>
                <wp:effectExtent l="0" t="0" r="1905" b="6985"/>
                <wp:wrapNone/>
                <wp:docPr id="6" name="image3.png" descr="Escudo de Coahuila de Zaragoza_BN_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Escudo de Coahuila de Zaragoza_BN_05"/>
                        <pic:cNvPicPr preferRelativeResize="0"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394" cy="7740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DEA46ED" w14:textId="77777777" w:rsidR="00835639" w:rsidRDefault="000901CA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smallCaps/>
              <w:sz w:val="32"/>
              <w:szCs w:val="32"/>
            </w:rPr>
          </w:pPr>
          <w:r>
            <w:rPr>
              <w:smallCaps/>
              <w:sz w:val="32"/>
              <w:szCs w:val="32"/>
            </w:rPr>
            <w:t xml:space="preserve">Congreso del Estado Independiente, </w:t>
          </w:r>
        </w:p>
        <w:p w14:paraId="5FAFC424" w14:textId="77777777" w:rsidR="00835639" w:rsidRDefault="000901C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smallCaps/>
              <w:sz w:val="32"/>
              <w:szCs w:val="32"/>
            </w:rPr>
          </w:pPr>
          <w:r>
            <w:rPr>
              <w:smallCaps/>
              <w:sz w:val="32"/>
              <w:szCs w:val="32"/>
            </w:rPr>
            <w:t>Libre y Soberano de Coahuila de Zaragoza</w:t>
          </w:r>
        </w:p>
        <w:p w14:paraId="7504954E" w14:textId="77777777" w:rsidR="00835639" w:rsidRDefault="00835639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b/>
              <w:i/>
              <w:sz w:val="16"/>
              <w:szCs w:val="16"/>
            </w:rPr>
          </w:pPr>
        </w:p>
        <w:p w14:paraId="4BE0D7AF" w14:textId="77777777" w:rsidR="00FF66AC" w:rsidRPr="00BF2E13" w:rsidRDefault="00BF2E13" w:rsidP="006E48CB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b/>
              <w:iCs/>
              <w:sz w:val="15"/>
              <w:szCs w:val="15"/>
            </w:rPr>
          </w:pPr>
          <w:r>
            <w:rPr>
              <w:b/>
              <w:iCs/>
              <w:sz w:val="15"/>
              <w:szCs w:val="15"/>
            </w:rPr>
            <w:t xml:space="preserve">  </w:t>
          </w:r>
          <w:r w:rsidR="000901CA" w:rsidRPr="00BF2E13">
            <w:rPr>
              <w:b/>
              <w:iCs/>
              <w:sz w:val="15"/>
              <w:szCs w:val="15"/>
            </w:rPr>
            <w:t>“</w:t>
          </w:r>
          <w:r w:rsidRPr="00BF2E13">
            <w:rPr>
              <w:b/>
              <w:iCs/>
              <w:sz w:val="15"/>
              <w:szCs w:val="15"/>
            </w:rPr>
            <w:t xml:space="preserve">2020, Año del Centenario Luctuoso de Venustiano Carranza, el </w:t>
          </w:r>
          <w:r w:rsidR="002C206B">
            <w:rPr>
              <w:b/>
              <w:iCs/>
              <w:sz w:val="15"/>
              <w:szCs w:val="15"/>
            </w:rPr>
            <w:t>B</w:t>
          </w:r>
          <w:r w:rsidRPr="00BF2E13">
            <w:rPr>
              <w:b/>
              <w:iCs/>
              <w:sz w:val="15"/>
              <w:szCs w:val="15"/>
            </w:rPr>
            <w:t>arón de Cuatro Ciénegas”</w:t>
          </w:r>
        </w:p>
      </w:tc>
      <w:tc>
        <w:tcPr>
          <w:tcW w:w="1222" w:type="dxa"/>
        </w:tcPr>
        <w:p w14:paraId="0BBF2247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E92BF21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1EBB3DD1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</w:tc>
    </w:tr>
  </w:tbl>
  <w:p w14:paraId="638D8F75" w14:textId="77777777" w:rsidR="00835639" w:rsidRPr="000A0029" w:rsidRDefault="00060595">
    <w:pPr>
      <w:rPr>
        <w:sz w:val="2"/>
        <w:szCs w:val="2"/>
      </w:rPr>
    </w:pPr>
    <w:r w:rsidRPr="000A0029">
      <w:rPr>
        <w:smallCaps/>
        <w:noProof/>
        <w:sz w:val="2"/>
        <w:szCs w:val="2"/>
        <w:lang w:eastAsia="es-MX"/>
      </w:rPr>
      <w:drawing>
        <wp:anchor distT="0" distB="0" distL="114300" distR="114300" simplePos="0" relativeHeight="251659264" behindDoc="1" locked="0" layoutInCell="1" allowOverlap="1" wp14:anchorId="12B55B22" wp14:editId="5275E4A4">
          <wp:simplePos x="0" y="0"/>
          <wp:positionH relativeFrom="column">
            <wp:posOffset>5576570</wp:posOffset>
          </wp:positionH>
          <wp:positionV relativeFrom="paragraph">
            <wp:posOffset>-1198245</wp:posOffset>
          </wp:positionV>
          <wp:extent cx="395605" cy="108712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9871E35"/>
    <w:multiLevelType w:val="hybridMultilevel"/>
    <w:tmpl w:val="2E38A3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55F05"/>
    <w:multiLevelType w:val="singleLevel"/>
    <w:tmpl w:val="1EF55F05"/>
    <w:lvl w:ilvl="0">
      <w:start w:val="1"/>
      <w:numFmt w:val="decimal"/>
      <w:suff w:val="space"/>
      <w:lvlText w:val="(%1)"/>
      <w:lvlJc w:val="left"/>
    </w:lvl>
  </w:abstractNum>
  <w:abstractNum w:abstractNumId="3" w15:restartNumberingAfterBreak="0">
    <w:nsid w:val="2518513E"/>
    <w:multiLevelType w:val="multilevel"/>
    <w:tmpl w:val="EEF26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A320043"/>
    <w:multiLevelType w:val="hybridMultilevel"/>
    <w:tmpl w:val="5BB0C3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0256C"/>
    <w:multiLevelType w:val="hybridMultilevel"/>
    <w:tmpl w:val="DEA88738"/>
    <w:lvl w:ilvl="0" w:tplc="6862D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73101"/>
    <w:multiLevelType w:val="hybridMultilevel"/>
    <w:tmpl w:val="BDE465BC"/>
    <w:lvl w:ilvl="0" w:tplc="495A7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615B2"/>
    <w:multiLevelType w:val="hybridMultilevel"/>
    <w:tmpl w:val="0F488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B69AB"/>
    <w:multiLevelType w:val="hybridMultilevel"/>
    <w:tmpl w:val="DF822E7C"/>
    <w:lvl w:ilvl="0" w:tplc="A78E9210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92175"/>
    <w:multiLevelType w:val="hybridMultilevel"/>
    <w:tmpl w:val="807EEE1C"/>
    <w:lvl w:ilvl="0" w:tplc="CDB2E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566D4"/>
    <w:multiLevelType w:val="hybridMultilevel"/>
    <w:tmpl w:val="60B8E2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39"/>
    <w:rsid w:val="00001CF4"/>
    <w:rsid w:val="00017B40"/>
    <w:rsid w:val="00026B21"/>
    <w:rsid w:val="00026FB0"/>
    <w:rsid w:val="00030615"/>
    <w:rsid w:val="00033BA3"/>
    <w:rsid w:val="00036967"/>
    <w:rsid w:val="0004270B"/>
    <w:rsid w:val="00050EB0"/>
    <w:rsid w:val="000577DB"/>
    <w:rsid w:val="00060595"/>
    <w:rsid w:val="0006728F"/>
    <w:rsid w:val="00070A12"/>
    <w:rsid w:val="00072684"/>
    <w:rsid w:val="00080E26"/>
    <w:rsid w:val="000901CA"/>
    <w:rsid w:val="00093B4C"/>
    <w:rsid w:val="00097D0D"/>
    <w:rsid w:val="000A0029"/>
    <w:rsid w:val="000B3750"/>
    <w:rsid w:val="000B4C45"/>
    <w:rsid w:val="000B5C5D"/>
    <w:rsid w:val="000B68AC"/>
    <w:rsid w:val="000B7680"/>
    <w:rsid w:val="000C7EA3"/>
    <w:rsid w:val="000D0AEE"/>
    <w:rsid w:val="000E0991"/>
    <w:rsid w:val="000E2EA5"/>
    <w:rsid w:val="000F4272"/>
    <w:rsid w:val="000F5780"/>
    <w:rsid w:val="00100155"/>
    <w:rsid w:val="00111331"/>
    <w:rsid w:val="00112044"/>
    <w:rsid w:val="00117CC6"/>
    <w:rsid w:val="001201F9"/>
    <w:rsid w:val="001243FC"/>
    <w:rsid w:val="00130B47"/>
    <w:rsid w:val="00132A6D"/>
    <w:rsid w:val="00141BFB"/>
    <w:rsid w:val="00170945"/>
    <w:rsid w:val="00172D53"/>
    <w:rsid w:val="00175F95"/>
    <w:rsid w:val="001859B2"/>
    <w:rsid w:val="001A06E3"/>
    <w:rsid w:val="001A139A"/>
    <w:rsid w:val="001A1DF9"/>
    <w:rsid w:val="001B1DCB"/>
    <w:rsid w:val="001B212D"/>
    <w:rsid w:val="001B6119"/>
    <w:rsid w:val="001B6DB9"/>
    <w:rsid w:val="001C1F1F"/>
    <w:rsid w:val="001C6E2E"/>
    <w:rsid w:val="001D2EC6"/>
    <w:rsid w:val="001D3FB6"/>
    <w:rsid w:val="001F161B"/>
    <w:rsid w:val="001F509A"/>
    <w:rsid w:val="00202B4E"/>
    <w:rsid w:val="00214D28"/>
    <w:rsid w:val="002334F8"/>
    <w:rsid w:val="0023530A"/>
    <w:rsid w:val="00244341"/>
    <w:rsid w:val="00255134"/>
    <w:rsid w:val="00255D78"/>
    <w:rsid w:val="00263547"/>
    <w:rsid w:val="00264319"/>
    <w:rsid w:val="00270655"/>
    <w:rsid w:val="00272571"/>
    <w:rsid w:val="00281586"/>
    <w:rsid w:val="00283129"/>
    <w:rsid w:val="00290190"/>
    <w:rsid w:val="00295B95"/>
    <w:rsid w:val="002A2427"/>
    <w:rsid w:val="002A7860"/>
    <w:rsid w:val="002B1022"/>
    <w:rsid w:val="002C206B"/>
    <w:rsid w:val="002C3AC5"/>
    <w:rsid w:val="002D0382"/>
    <w:rsid w:val="002D454F"/>
    <w:rsid w:val="002E4356"/>
    <w:rsid w:val="002F0402"/>
    <w:rsid w:val="002F5808"/>
    <w:rsid w:val="00300F45"/>
    <w:rsid w:val="00301A73"/>
    <w:rsid w:val="00301D8E"/>
    <w:rsid w:val="003154A5"/>
    <w:rsid w:val="00321E19"/>
    <w:rsid w:val="003268F3"/>
    <w:rsid w:val="00326DB0"/>
    <w:rsid w:val="00345E31"/>
    <w:rsid w:val="00353950"/>
    <w:rsid w:val="00376A54"/>
    <w:rsid w:val="00382B79"/>
    <w:rsid w:val="00383FE0"/>
    <w:rsid w:val="003938A3"/>
    <w:rsid w:val="00394557"/>
    <w:rsid w:val="003B0E69"/>
    <w:rsid w:val="003C76BF"/>
    <w:rsid w:val="003D3A16"/>
    <w:rsid w:val="003D45C5"/>
    <w:rsid w:val="003D7BA2"/>
    <w:rsid w:val="003E7453"/>
    <w:rsid w:val="003F7594"/>
    <w:rsid w:val="004130AA"/>
    <w:rsid w:val="004341C7"/>
    <w:rsid w:val="004428CF"/>
    <w:rsid w:val="00454645"/>
    <w:rsid w:val="00457A34"/>
    <w:rsid w:val="0047175B"/>
    <w:rsid w:val="00473110"/>
    <w:rsid w:val="004806FB"/>
    <w:rsid w:val="00481E31"/>
    <w:rsid w:val="00492B1B"/>
    <w:rsid w:val="004A25D0"/>
    <w:rsid w:val="004C5078"/>
    <w:rsid w:val="004C5C42"/>
    <w:rsid w:val="004D7201"/>
    <w:rsid w:val="004F301E"/>
    <w:rsid w:val="00514301"/>
    <w:rsid w:val="00517CCD"/>
    <w:rsid w:val="00540A0B"/>
    <w:rsid w:val="00546299"/>
    <w:rsid w:val="0055670F"/>
    <w:rsid w:val="0057037F"/>
    <w:rsid w:val="005725D4"/>
    <w:rsid w:val="0058454E"/>
    <w:rsid w:val="005933EE"/>
    <w:rsid w:val="005A47D1"/>
    <w:rsid w:val="005B096C"/>
    <w:rsid w:val="005C4501"/>
    <w:rsid w:val="005C60BF"/>
    <w:rsid w:val="005D041C"/>
    <w:rsid w:val="005D436C"/>
    <w:rsid w:val="005D4FD1"/>
    <w:rsid w:val="005F02F6"/>
    <w:rsid w:val="005F6F53"/>
    <w:rsid w:val="006031B6"/>
    <w:rsid w:val="006076BE"/>
    <w:rsid w:val="0061169D"/>
    <w:rsid w:val="006201A2"/>
    <w:rsid w:val="00620945"/>
    <w:rsid w:val="006232C9"/>
    <w:rsid w:val="00634BD1"/>
    <w:rsid w:val="00635FCC"/>
    <w:rsid w:val="0063797C"/>
    <w:rsid w:val="00646AB9"/>
    <w:rsid w:val="00651496"/>
    <w:rsid w:val="00651540"/>
    <w:rsid w:val="0065310F"/>
    <w:rsid w:val="00655C0B"/>
    <w:rsid w:val="00657E60"/>
    <w:rsid w:val="0066751C"/>
    <w:rsid w:val="0069376A"/>
    <w:rsid w:val="006957C2"/>
    <w:rsid w:val="0069672B"/>
    <w:rsid w:val="0069683E"/>
    <w:rsid w:val="006A1157"/>
    <w:rsid w:val="006B0A87"/>
    <w:rsid w:val="006C2A2C"/>
    <w:rsid w:val="006C5722"/>
    <w:rsid w:val="006D03CE"/>
    <w:rsid w:val="006D64F6"/>
    <w:rsid w:val="006E0E65"/>
    <w:rsid w:val="006E1EA8"/>
    <w:rsid w:val="006E48CB"/>
    <w:rsid w:val="006E4E59"/>
    <w:rsid w:val="007040DE"/>
    <w:rsid w:val="00704F90"/>
    <w:rsid w:val="007136E9"/>
    <w:rsid w:val="0071538F"/>
    <w:rsid w:val="00724E32"/>
    <w:rsid w:val="00727671"/>
    <w:rsid w:val="00732C0A"/>
    <w:rsid w:val="00745FA2"/>
    <w:rsid w:val="007527BF"/>
    <w:rsid w:val="00752B97"/>
    <w:rsid w:val="00754B5F"/>
    <w:rsid w:val="007576D8"/>
    <w:rsid w:val="00765B74"/>
    <w:rsid w:val="007753EB"/>
    <w:rsid w:val="007814FD"/>
    <w:rsid w:val="00783419"/>
    <w:rsid w:val="00793846"/>
    <w:rsid w:val="00795541"/>
    <w:rsid w:val="007A0FB1"/>
    <w:rsid w:val="007A4BE0"/>
    <w:rsid w:val="007A6E9E"/>
    <w:rsid w:val="007A7C61"/>
    <w:rsid w:val="007B4074"/>
    <w:rsid w:val="007B6784"/>
    <w:rsid w:val="007B7DB7"/>
    <w:rsid w:val="007D23A2"/>
    <w:rsid w:val="007E7A48"/>
    <w:rsid w:val="007F37CC"/>
    <w:rsid w:val="007F6FC3"/>
    <w:rsid w:val="007F75F4"/>
    <w:rsid w:val="008030D0"/>
    <w:rsid w:val="008060DC"/>
    <w:rsid w:val="00815B64"/>
    <w:rsid w:val="00817F46"/>
    <w:rsid w:val="0083365A"/>
    <w:rsid w:val="00833FF0"/>
    <w:rsid w:val="00835639"/>
    <w:rsid w:val="00837280"/>
    <w:rsid w:val="008400AA"/>
    <w:rsid w:val="008406D6"/>
    <w:rsid w:val="0084621F"/>
    <w:rsid w:val="00853334"/>
    <w:rsid w:val="00853CFC"/>
    <w:rsid w:val="0085476A"/>
    <w:rsid w:val="00862FF7"/>
    <w:rsid w:val="0086512A"/>
    <w:rsid w:val="00887754"/>
    <w:rsid w:val="0089002E"/>
    <w:rsid w:val="00894A4B"/>
    <w:rsid w:val="00896C0C"/>
    <w:rsid w:val="008A1DD8"/>
    <w:rsid w:val="008B775A"/>
    <w:rsid w:val="008C368F"/>
    <w:rsid w:val="008C45C0"/>
    <w:rsid w:val="008F240B"/>
    <w:rsid w:val="00906D90"/>
    <w:rsid w:val="00907B34"/>
    <w:rsid w:val="00913DAD"/>
    <w:rsid w:val="00927040"/>
    <w:rsid w:val="00927695"/>
    <w:rsid w:val="00927C90"/>
    <w:rsid w:val="00931B34"/>
    <w:rsid w:val="0095681A"/>
    <w:rsid w:val="009571B8"/>
    <w:rsid w:val="009625D4"/>
    <w:rsid w:val="00962F73"/>
    <w:rsid w:val="00977C5B"/>
    <w:rsid w:val="00992902"/>
    <w:rsid w:val="00996B5C"/>
    <w:rsid w:val="00996CF3"/>
    <w:rsid w:val="009B5F91"/>
    <w:rsid w:val="009C5683"/>
    <w:rsid w:val="009C722D"/>
    <w:rsid w:val="009E1E91"/>
    <w:rsid w:val="009F1B9C"/>
    <w:rsid w:val="00A073A7"/>
    <w:rsid w:val="00A129E5"/>
    <w:rsid w:val="00A214C6"/>
    <w:rsid w:val="00A276C0"/>
    <w:rsid w:val="00A278FF"/>
    <w:rsid w:val="00A3059E"/>
    <w:rsid w:val="00A45448"/>
    <w:rsid w:val="00A543A9"/>
    <w:rsid w:val="00A55C94"/>
    <w:rsid w:val="00A605AD"/>
    <w:rsid w:val="00A667EB"/>
    <w:rsid w:val="00A7408D"/>
    <w:rsid w:val="00A826D2"/>
    <w:rsid w:val="00A87B29"/>
    <w:rsid w:val="00A94722"/>
    <w:rsid w:val="00AB4C80"/>
    <w:rsid w:val="00AC0DD2"/>
    <w:rsid w:val="00AC3D8B"/>
    <w:rsid w:val="00AE1596"/>
    <w:rsid w:val="00AF538A"/>
    <w:rsid w:val="00B00A1F"/>
    <w:rsid w:val="00B0166E"/>
    <w:rsid w:val="00B03313"/>
    <w:rsid w:val="00B11257"/>
    <w:rsid w:val="00B20B00"/>
    <w:rsid w:val="00B22449"/>
    <w:rsid w:val="00B227F9"/>
    <w:rsid w:val="00B3286E"/>
    <w:rsid w:val="00B32C18"/>
    <w:rsid w:val="00B33CB1"/>
    <w:rsid w:val="00B40FA6"/>
    <w:rsid w:val="00B61BCD"/>
    <w:rsid w:val="00B62330"/>
    <w:rsid w:val="00B629B7"/>
    <w:rsid w:val="00B645F3"/>
    <w:rsid w:val="00B6484F"/>
    <w:rsid w:val="00B726E7"/>
    <w:rsid w:val="00B74E60"/>
    <w:rsid w:val="00B91838"/>
    <w:rsid w:val="00B91E14"/>
    <w:rsid w:val="00B9368C"/>
    <w:rsid w:val="00B95074"/>
    <w:rsid w:val="00B97647"/>
    <w:rsid w:val="00BA388C"/>
    <w:rsid w:val="00BB7B04"/>
    <w:rsid w:val="00BD269E"/>
    <w:rsid w:val="00BD353C"/>
    <w:rsid w:val="00BE57FD"/>
    <w:rsid w:val="00BE68C5"/>
    <w:rsid w:val="00BE6DDC"/>
    <w:rsid w:val="00BF2E13"/>
    <w:rsid w:val="00BF437D"/>
    <w:rsid w:val="00C059ED"/>
    <w:rsid w:val="00C073DB"/>
    <w:rsid w:val="00C14635"/>
    <w:rsid w:val="00C2106A"/>
    <w:rsid w:val="00C409B4"/>
    <w:rsid w:val="00C45DA7"/>
    <w:rsid w:val="00C51303"/>
    <w:rsid w:val="00C64026"/>
    <w:rsid w:val="00C70F00"/>
    <w:rsid w:val="00C71274"/>
    <w:rsid w:val="00C73284"/>
    <w:rsid w:val="00C80734"/>
    <w:rsid w:val="00C9158E"/>
    <w:rsid w:val="00C92E58"/>
    <w:rsid w:val="00C95273"/>
    <w:rsid w:val="00C95A80"/>
    <w:rsid w:val="00CB1E6D"/>
    <w:rsid w:val="00CC286A"/>
    <w:rsid w:val="00CD2605"/>
    <w:rsid w:val="00CE196B"/>
    <w:rsid w:val="00CF3882"/>
    <w:rsid w:val="00CF61FC"/>
    <w:rsid w:val="00D14C02"/>
    <w:rsid w:val="00D23265"/>
    <w:rsid w:val="00D35B23"/>
    <w:rsid w:val="00D43021"/>
    <w:rsid w:val="00D45049"/>
    <w:rsid w:val="00D51C4C"/>
    <w:rsid w:val="00D71975"/>
    <w:rsid w:val="00D72AAB"/>
    <w:rsid w:val="00D84CFA"/>
    <w:rsid w:val="00D863C8"/>
    <w:rsid w:val="00DB3E06"/>
    <w:rsid w:val="00DB702D"/>
    <w:rsid w:val="00DC7BB0"/>
    <w:rsid w:val="00DD7A29"/>
    <w:rsid w:val="00DE31A0"/>
    <w:rsid w:val="00DE627F"/>
    <w:rsid w:val="00DF1996"/>
    <w:rsid w:val="00E0549B"/>
    <w:rsid w:val="00E12B90"/>
    <w:rsid w:val="00E147FE"/>
    <w:rsid w:val="00E20407"/>
    <w:rsid w:val="00E44309"/>
    <w:rsid w:val="00E532F1"/>
    <w:rsid w:val="00E540A4"/>
    <w:rsid w:val="00E564AB"/>
    <w:rsid w:val="00E65549"/>
    <w:rsid w:val="00E776B5"/>
    <w:rsid w:val="00E8089F"/>
    <w:rsid w:val="00E82806"/>
    <w:rsid w:val="00EA6B9F"/>
    <w:rsid w:val="00EB0135"/>
    <w:rsid w:val="00EB03AA"/>
    <w:rsid w:val="00EB22C4"/>
    <w:rsid w:val="00EB6365"/>
    <w:rsid w:val="00EB6E85"/>
    <w:rsid w:val="00ED12C5"/>
    <w:rsid w:val="00ED251C"/>
    <w:rsid w:val="00ED4676"/>
    <w:rsid w:val="00ED53D1"/>
    <w:rsid w:val="00EE0B33"/>
    <w:rsid w:val="00EE2748"/>
    <w:rsid w:val="00EE396E"/>
    <w:rsid w:val="00EE6D0A"/>
    <w:rsid w:val="00EF5F40"/>
    <w:rsid w:val="00EF709B"/>
    <w:rsid w:val="00F01366"/>
    <w:rsid w:val="00F11953"/>
    <w:rsid w:val="00F1253E"/>
    <w:rsid w:val="00F12726"/>
    <w:rsid w:val="00F13004"/>
    <w:rsid w:val="00F20F69"/>
    <w:rsid w:val="00F350F3"/>
    <w:rsid w:val="00F409FA"/>
    <w:rsid w:val="00F4279C"/>
    <w:rsid w:val="00F469FE"/>
    <w:rsid w:val="00F46DF7"/>
    <w:rsid w:val="00F57D09"/>
    <w:rsid w:val="00F60B7C"/>
    <w:rsid w:val="00F62C7F"/>
    <w:rsid w:val="00F714C2"/>
    <w:rsid w:val="00F73155"/>
    <w:rsid w:val="00F84F37"/>
    <w:rsid w:val="00F8673B"/>
    <w:rsid w:val="00F94066"/>
    <w:rsid w:val="00F961D8"/>
    <w:rsid w:val="00FB4287"/>
    <w:rsid w:val="00FC22B9"/>
    <w:rsid w:val="00FD0F08"/>
    <w:rsid w:val="00FD5E1F"/>
    <w:rsid w:val="00FE71B4"/>
    <w:rsid w:val="00FE74EF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01100"/>
  <w15:docId w15:val="{2392488B-08DC-4F5C-B055-97E38E01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A6D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0B154F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0B154F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0B154F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0B154F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0B154F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0B154F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0B154F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0B154F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0B154F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B15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B154F"/>
    <w:rPr>
      <w:rFonts w:ascii="Arial" w:hAnsi="Arial"/>
      <w:lang w:val="es-MX" w:eastAsia="es-ES"/>
    </w:rPr>
  </w:style>
  <w:style w:type="paragraph" w:styleId="Prrafodelista">
    <w:name w:val="List Paragraph"/>
    <w:basedOn w:val="Normal"/>
    <w:uiPriority w:val="34"/>
    <w:qFormat/>
    <w:rsid w:val="000B154F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0B15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B154F"/>
    <w:rPr>
      <w:rFonts w:ascii="Arial" w:hAnsi="Arial"/>
      <w:lang w:val="es-MX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B154F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0B154F"/>
    <w:rPr>
      <w:rFonts w:ascii="Arial" w:hAnsi="Arial"/>
      <w:lang w:val="es-MX" w:eastAsia="es-ES"/>
    </w:rPr>
  </w:style>
  <w:style w:type="character" w:customStyle="1" w:styleId="TextoindependienteCar1">
    <w:name w:val="Texto independiente Car1"/>
    <w:uiPriority w:val="99"/>
    <w:semiHidden/>
    <w:rsid w:val="000B154F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link w:val="Ttulo1"/>
    <w:rsid w:val="000B154F"/>
    <w:rPr>
      <w:rFonts w:ascii="Arial" w:hAnsi="Arial"/>
      <w:b/>
      <w:sz w:val="22"/>
      <w:lang w:val="es-MX" w:eastAsia="es-ES"/>
    </w:rPr>
  </w:style>
  <w:style w:type="character" w:customStyle="1" w:styleId="Ttulo3Car">
    <w:name w:val="Título 3 Car"/>
    <w:link w:val="Ttulo3"/>
    <w:rsid w:val="000B154F"/>
    <w:rPr>
      <w:rFonts w:ascii="Arial" w:hAnsi="Arial"/>
      <w:b/>
      <w:sz w:val="36"/>
      <w:lang w:val="es-MX" w:eastAsia="es-ES"/>
    </w:rPr>
  </w:style>
  <w:style w:type="character" w:customStyle="1" w:styleId="Ttulo4Car">
    <w:name w:val="Título 4 Car"/>
    <w:link w:val="Ttulo4"/>
    <w:rsid w:val="000B154F"/>
    <w:rPr>
      <w:rFonts w:ascii="Arial" w:hAnsi="Arial"/>
      <w:b/>
      <w:sz w:val="36"/>
      <w:lang w:val="es-MX" w:eastAsia="es-ES"/>
    </w:rPr>
  </w:style>
  <w:style w:type="character" w:customStyle="1" w:styleId="Ttulo5Car">
    <w:name w:val="Título 5 Car"/>
    <w:link w:val="Ttulo5"/>
    <w:rsid w:val="000B154F"/>
    <w:rPr>
      <w:rFonts w:ascii="Arial" w:hAnsi="Arial"/>
      <w:b/>
      <w:sz w:val="36"/>
      <w:shd w:val="clear" w:color="FF00FF" w:fill="auto"/>
      <w:lang w:val="es-MX" w:eastAsia="es-ES"/>
    </w:rPr>
  </w:style>
  <w:style w:type="character" w:customStyle="1" w:styleId="Ttulo6Car">
    <w:name w:val="Título 6 Car"/>
    <w:link w:val="Ttulo6"/>
    <w:rsid w:val="000B154F"/>
    <w:rPr>
      <w:rFonts w:ascii="Arial" w:hAnsi="Arial"/>
      <w:b/>
      <w:sz w:val="36"/>
      <w:lang w:val="es-MX" w:eastAsia="es-ES"/>
    </w:rPr>
  </w:style>
  <w:style w:type="character" w:customStyle="1" w:styleId="Ttulo7Car">
    <w:name w:val="Título 7 Car"/>
    <w:link w:val="Ttulo7"/>
    <w:rsid w:val="000B154F"/>
    <w:rPr>
      <w:rFonts w:ascii="Arial" w:hAnsi="Arial"/>
      <w:b/>
      <w:sz w:val="36"/>
      <w:lang w:val="es-MX" w:eastAsia="es-ES"/>
    </w:rPr>
  </w:style>
  <w:style w:type="character" w:customStyle="1" w:styleId="Ttulo8Car">
    <w:name w:val="Título 8 Car"/>
    <w:link w:val="Ttulo8"/>
    <w:rsid w:val="000B154F"/>
    <w:rPr>
      <w:rFonts w:ascii="Arial" w:hAnsi="Arial"/>
      <w:b/>
      <w:sz w:val="36"/>
      <w:lang w:val="es-MX" w:eastAsia="es-ES"/>
    </w:rPr>
  </w:style>
  <w:style w:type="character" w:customStyle="1" w:styleId="Ttulo9Car">
    <w:name w:val="Título 9 Car"/>
    <w:link w:val="Ttulo9"/>
    <w:rsid w:val="000B154F"/>
    <w:rPr>
      <w:rFonts w:ascii="Arial" w:hAnsi="Arial"/>
      <w:b/>
      <w:sz w:val="36"/>
      <w:lang w:val="es-MX" w:eastAsia="es-ES"/>
    </w:rPr>
  </w:style>
  <w:style w:type="character" w:customStyle="1" w:styleId="Ttulo2Car">
    <w:name w:val="Título 2 Car"/>
    <w:link w:val="Ttulo2"/>
    <w:rsid w:val="000B154F"/>
    <w:rPr>
      <w:rFonts w:ascii="Arial" w:hAnsi="Arial"/>
      <w:b/>
      <w:lang w:val="es-MX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97D34"/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97D34"/>
    <w:rPr>
      <w:rFonts w:ascii="Consolas" w:hAnsi="Consolas"/>
      <w:sz w:val="21"/>
      <w:szCs w:val="21"/>
      <w:lang w:val="x-none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E48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488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4880"/>
    <w:rPr>
      <w:rFonts w:ascii="Arial" w:hAnsi="Arial"/>
      <w:lang w:val="es-MX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48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4880"/>
    <w:rPr>
      <w:rFonts w:ascii="Arial" w:hAnsi="Arial"/>
      <w:b/>
      <w:bCs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8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880"/>
    <w:rPr>
      <w:rFonts w:ascii="Segoe UI" w:hAnsi="Segoe UI" w:cs="Segoe UI"/>
      <w:sz w:val="18"/>
      <w:szCs w:val="18"/>
      <w:lang w:val="es-MX" w:eastAsia="es-ES"/>
    </w:rPr>
  </w:style>
  <w:style w:type="paragraph" w:styleId="NormalWeb">
    <w:name w:val="Normal (Web)"/>
    <w:basedOn w:val="Normal"/>
    <w:uiPriority w:val="99"/>
    <w:unhideWhenUsed/>
    <w:rsid w:val="00EA38C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76B3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76B3"/>
    <w:rPr>
      <w:rFonts w:ascii="Arial" w:hAnsi="Arial"/>
      <w:lang w:val="es-MX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576B3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765B7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71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6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515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6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8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E0E0E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38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7693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006658">
                          <w:marLeft w:val="0"/>
                          <w:marRight w:val="0"/>
                          <w:marTop w:val="225"/>
                          <w:marBottom w:val="450"/>
                          <w:divBdr>
                            <w:top w:val="dotted" w:sz="6" w:space="11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44252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E0E0E0"/>
                            <w:right w:val="none" w:sz="0" w:space="0" w:color="auto"/>
                          </w:divBdr>
                        </w:div>
                        <w:div w:id="21413377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4060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7024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8509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6136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77189">
                          <w:marLeft w:val="27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065368">
                          <w:marLeft w:val="2700"/>
                          <w:marRight w:val="0"/>
                          <w:marTop w:val="0"/>
                          <w:marBottom w:val="300"/>
                          <w:divBdr>
                            <w:top w:val="dotted" w:sz="6" w:space="15" w:color="E0E0E0"/>
                            <w:left w:val="none" w:sz="0" w:space="0" w:color="auto"/>
                            <w:bottom w:val="dotted" w:sz="6" w:space="15" w:color="E0E0E0"/>
                            <w:right w:val="none" w:sz="0" w:space="0" w:color="auto"/>
                          </w:divBdr>
                          <w:divsChild>
                            <w:div w:id="353045806">
                              <w:marLeft w:val="-4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1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84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217897">
                          <w:marLeft w:val="27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Congreso del Estado de Coahuila/Juan M. Lumbreras Teniente</dc:creator>
  <cp:lastModifiedBy>Juan Lumbreras Teniente</cp:lastModifiedBy>
  <cp:revision>4</cp:revision>
  <cp:lastPrinted>2020-02-04T14:38:00Z</cp:lastPrinted>
  <dcterms:created xsi:type="dcterms:W3CDTF">2020-11-04T17:57:00Z</dcterms:created>
  <dcterms:modified xsi:type="dcterms:W3CDTF">2020-12-17T00:14:00Z</dcterms:modified>
</cp:coreProperties>
</file>