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45722" w14:textId="77777777" w:rsidR="004518D2" w:rsidRDefault="004518D2" w:rsidP="004518D2">
      <w:pPr>
        <w:tabs>
          <w:tab w:val="left" w:pos="5056"/>
        </w:tabs>
        <w:rPr>
          <w:rFonts w:ascii="Arial Narrow" w:hAnsi="Arial Narrow"/>
          <w:color w:val="000000"/>
          <w:sz w:val="26"/>
          <w:szCs w:val="26"/>
          <w:lang w:val="es-ES" w:eastAsia="es-MX"/>
        </w:rPr>
      </w:pPr>
    </w:p>
    <w:p w14:paraId="0AE2D398" w14:textId="77777777" w:rsidR="004518D2" w:rsidRDefault="004518D2" w:rsidP="004518D2">
      <w:pPr>
        <w:tabs>
          <w:tab w:val="left" w:pos="5056"/>
        </w:tabs>
        <w:rPr>
          <w:rFonts w:ascii="Arial Narrow" w:hAnsi="Arial Narrow"/>
          <w:color w:val="000000"/>
          <w:sz w:val="26"/>
          <w:szCs w:val="26"/>
          <w:lang w:val="es-ES" w:eastAsia="es-MX"/>
        </w:rPr>
      </w:pPr>
    </w:p>
    <w:p w14:paraId="36463464" w14:textId="77777777" w:rsidR="00DE3BF6" w:rsidRPr="004518D2" w:rsidRDefault="00DE3BF6" w:rsidP="00DE3BF6">
      <w:pPr>
        <w:tabs>
          <w:tab w:val="left" w:pos="5056"/>
        </w:tabs>
        <w:rPr>
          <w:rFonts w:ascii="Arial Narrow" w:hAnsi="Arial Narrow"/>
          <w:b/>
          <w:color w:val="000000"/>
          <w:sz w:val="26"/>
          <w:szCs w:val="26"/>
          <w:lang w:val="es-ES" w:eastAsia="es-MX"/>
        </w:rPr>
      </w:pPr>
      <w:r>
        <w:rPr>
          <w:rFonts w:ascii="Arial Narrow" w:hAnsi="Arial Narrow"/>
          <w:color w:val="000000"/>
          <w:sz w:val="26"/>
          <w:szCs w:val="26"/>
          <w:lang w:val="es-ES" w:eastAsia="es-MX"/>
        </w:rPr>
        <w:t xml:space="preserve">Propuesta de </w:t>
      </w:r>
      <w:r w:rsidRPr="004518D2">
        <w:rPr>
          <w:rFonts w:ascii="Arial Narrow" w:hAnsi="Arial Narrow"/>
          <w:color w:val="000000"/>
          <w:sz w:val="26"/>
          <w:szCs w:val="26"/>
          <w:lang w:val="es-ES" w:eastAsia="es-MX"/>
        </w:rPr>
        <w:t>Iniciativa con Proyecto de Decreto, por la que se modifica la fracción XXVI recorriendo su contenido a la fracción XXVII y se agrega la fracción LXVII al artículo 3 y se modifica la fracción XXVI del artículo 9</w:t>
      </w:r>
      <w:r>
        <w:rPr>
          <w:rFonts w:ascii="Arial Narrow" w:hAnsi="Arial Narrow"/>
          <w:color w:val="000000"/>
          <w:sz w:val="26"/>
          <w:szCs w:val="26"/>
          <w:lang w:val="es-ES" w:eastAsia="es-MX"/>
        </w:rPr>
        <w:t xml:space="preserve">, </w:t>
      </w:r>
      <w:r w:rsidRPr="004518D2">
        <w:rPr>
          <w:rFonts w:ascii="Arial Narrow" w:hAnsi="Arial Narrow"/>
          <w:color w:val="000000"/>
          <w:sz w:val="26"/>
          <w:szCs w:val="26"/>
          <w:lang w:val="es-ES" w:eastAsia="es-MX"/>
        </w:rPr>
        <w:t xml:space="preserve">a la </w:t>
      </w:r>
      <w:r w:rsidRPr="004518D2">
        <w:rPr>
          <w:rFonts w:ascii="Arial Narrow" w:hAnsi="Arial Narrow"/>
          <w:b/>
          <w:color w:val="000000"/>
          <w:sz w:val="26"/>
          <w:szCs w:val="26"/>
          <w:lang w:val="es-ES" w:eastAsia="es-MX"/>
        </w:rPr>
        <w:t>Ley de Aguas Nacionales.</w:t>
      </w:r>
    </w:p>
    <w:p w14:paraId="07CD8241" w14:textId="77777777" w:rsidR="004518D2" w:rsidRDefault="004518D2" w:rsidP="004518D2">
      <w:pPr>
        <w:tabs>
          <w:tab w:val="left" w:pos="5056"/>
        </w:tabs>
        <w:rPr>
          <w:rFonts w:ascii="Arial Narrow" w:hAnsi="Arial Narrow"/>
          <w:color w:val="000000"/>
          <w:sz w:val="26"/>
          <w:szCs w:val="26"/>
          <w:lang w:val="es-ES" w:eastAsia="es-MX"/>
        </w:rPr>
      </w:pPr>
    </w:p>
    <w:p w14:paraId="14E0468F" w14:textId="0D6E31DB" w:rsidR="004518D2" w:rsidRPr="004518D2" w:rsidRDefault="004518D2" w:rsidP="004518D2">
      <w:pPr>
        <w:widowControl w:val="0"/>
        <w:numPr>
          <w:ilvl w:val="0"/>
          <w:numId w:val="27"/>
        </w:numPr>
        <w:tabs>
          <w:tab w:val="left" w:pos="5056"/>
        </w:tabs>
        <w:ind w:left="714" w:hanging="357"/>
        <w:contextualSpacing/>
        <w:rPr>
          <w:rFonts w:ascii="Arial Narrow" w:hAnsi="Arial Narrow"/>
          <w:b/>
          <w:snapToGrid w:val="0"/>
          <w:color w:val="000000"/>
          <w:sz w:val="26"/>
          <w:szCs w:val="26"/>
        </w:rPr>
      </w:pPr>
      <w:r w:rsidRPr="004518D2">
        <w:rPr>
          <w:rFonts w:ascii="Arial Narrow" w:hAnsi="Arial Narrow"/>
          <w:b/>
          <w:snapToGrid w:val="0"/>
          <w:color w:val="000000"/>
          <w:sz w:val="26"/>
          <w:szCs w:val="26"/>
        </w:rPr>
        <w:t>Con la finalidad de que la Comisión Nacional de Agua, garantice el ciclo hidrológico que contribuye con la restauración y conservación del medio ambiente.</w:t>
      </w:r>
    </w:p>
    <w:p w14:paraId="7FC404A8" w14:textId="77777777" w:rsidR="004518D2" w:rsidRPr="004518D2" w:rsidRDefault="004518D2" w:rsidP="004518D2">
      <w:pPr>
        <w:tabs>
          <w:tab w:val="left" w:pos="5056"/>
        </w:tabs>
        <w:rPr>
          <w:rFonts w:ascii="Arial Narrow" w:hAnsi="Arial Narrow"/>
          <w:color w:val="000000"/>
          <w:sz w:val="26"/>
          <w:szCs w:val="26"/>
          <w:lang w:val="es-ES" w:eastAsia="es-MX"/>
        </w:rPr>
      </w:pPr>
    </w:p>
    <w:p w14:paraId="313E6971" w14:textId="7837DCB8" w:rsidR="004518D2" w:rsidRPr="004518D2" w:rsidRDefault="004518D2" w:rsidP="004518D2">
      <w:pPr>
        <w:tabs>
          <w:tab w:val="left" w:pos="5056"/>
        </w:tabs>
        <w:rPr>
          <w:rFonts w:ascii="Arial Narrow" w:hAnsi="Arial Narrow"/>
          <w:color w:val="000000"/>
          <w:sz w:val="26"/>
          <w:szCs w:val="26"/>
        </w:rPr>
      </w:pPr>
      <w:r w:rsidRPr="004518D2">
        <w:rPr>
          <w:rFonts w:ascii="Arial Narrow" w:hAnsi="Arial Narrow"/>
          <w:color w:val="000000"/>
          <w:sz w:val="26"/>
          <w:szCs w:val="26"/>
        </w:rPr>
        <w:t xml:space="preserve">Planteada por el </w:t>
      </w:r>
      <w:r w:rsidRPr="004518D2">
        <w:rPr>
          <w:rFonts w:ascii="Arial Narrow" w:hAnsi="Arial Narrow"/>
          <w:b/>
          <w:color w:val="000000"/>
          <w:sz w:val="26"/>
          <w:szCs w:val="26"/>
        </w:rPr>
        <w:t xml:space="preserve">Diputado </w:t>
      </w:r>
      <w:r w:rsidRPr="004518D2">
        <w:rPr>
          <w:rFonts w:ascii="Arial Narrow" w:hAnsi="Arial Narrow"/>
          <w:b/>
          <w:color w:val="000000"/>
          <w:sz w:val="26"/>
          <w:szCs w:val="26"/>
          <w:lang w:val="es-ES" w:eastAsia="es-MX"/>
        </w:rPr>
        <w:t>Fernando Izaguirre Valdés</w:t>
      </w:r>
      <w:r w:rsidRPr="004518D2">
        <w:rPr>
          <w:rFonts w:ascii="Arial Narrow" w:hAnsi="Arial Narrow"/>
          <w:color w:val="000000"/>
          <w:sz w:val="26"/>
          <w:szCs w:val="26"/>
        </w:rPr>
        <w:t>,</w:t>
      </w:r>
      <w:r w:rsidRPr="004518D2">
        <w:rPr>
          <w:rFonts w:ascii="Arial Narrow" w:hAnsi="Arial Narrow"/>
          <w:b/>
          <w:color w:val="000000"/>
          <w:sz w:val="26"/>
          <w:szCs w:val="26"/>
        </w:rPr>
        <w:t xml:space="preserve"> </w:t>
      </w:r>
      <w:r w:rsidRPr="004518D2">
        <w:rPr>
          <w:rFonts w:ascii="Arial Narrow" w:hAnsi="Arial Narrow"/>
          <w:color w:val="000000"/>
          <w:sz w:val="26"/>
          <w:szCs w:val="26"/>
        </w:rPr>
        <w:t>del Grupo Parlamentario “Del Partido Acción Nacional”, conjuntamente con las demás Diputadas y Diputados que la suscriben.</w:t>
      </w:r>
    </w:p>
    <w:p w14:paraId="425FDE4E" w14:textId="77777777" w:rsidR="004518D2" w:rsidRPr="004518D2" w:rsidRDefault="004518D2" w:rsidP="004518D2">
      <w:pPr>
        <w:rPr>
          <w:rFonts w:ascii="Arial Narrow" w:hAnsi="Arial Narrow"/>
          <w:color w:val="000000"/>
          <w:sz w:val="26"/>
          <w:szCs w:val="26"/>
        </w:rPr>
      </w:pPr>
    </w:p>
    <w:p w14:paraId="72E03066" w14:textId="77777777" w:rsidR="004518D2" w:rsidRPr="004518D2" w:rsidRDefault="004518D2" w:rsidP="004518D2">
      <w:pPr>
        <w:rPr>
          <w:rFonts w:ascii="Arial Narrow" w:hAnsi="Arial Narrow"/>
          <w:b/>
          <w:color w:val="000000"/>
          <w:sz w:val="26"/>
          <w:szCs w:val="26"/>
        </w:rPr>
      </w:pPr>
      <w:r w:rsidRPr="004518D2">
        <w:rPr>
          <w:rFonts w:ascii="Arial Narrow" w:hAnsi="Arial Narrow"/>
          <w:color w:val="000000"/>
          <w:sz w:val="26"/>
          <w:szCs w:val="26"/>
        </w:rPr>
        <w:t xml:space="preserve">Fecha de Lectura de la Iniciativa: </w:t>
      </w:r>
      <w:r w:rsidRPr="004518D2">
        <w:rPr>
          <w:rFonts w:ascii="Arial Narrow" w:hAnsi="Arial Narrow"/>
          <w:b/>
          <w:color w:val="000000"/>
          <w:sz w:val="26"/>
          <w:szCs w:val="26"/>
        </w:rPr>
        <w:t>12 de Noviembre de 2020.</w:t>
      </w:r>
    </w:p>
    <w:p w14:paraId="1DAD9FA2" w14:textId="77777777" w:rsidR="004518D2" w:rsidRPr="004518D2" w:rsidRDefault="004518D2" w:rsidP="004518D2">
      <w:pPr>
        <w:rPr>
          <w:rFonts w:ascii="Arial Narrow" w:hAnsi="Arial Narrow"/>
          <w:sz w:val="26"/>
          <w:szCs w:val="26"/>
        </w:rPr>
      </w:pPr>
    </w:p>
    <w:p w14:paraId="28D1D6F4" w14:textId="6FC9B393" w:rsidR="004518D2" w:rsidRPr="004518D2" w:rsidRDefault="004518D2" w:rsidP="004518D2">
      <w:pPr>
        <w:tabs>
          <w:tab w:val="left" w:pos="5056"/>
        </w:tabs>
        <w:rPr>
          <w:rFonts w:ascii="Arial Narrow" w:hAnsi="Arial Narrow"/>
          <w:color w:val="000000"/>
          <w:sz w:val="26"/>
          <w:szCs w:val="26"/>
        </w:rPr>
      </w:pPr>
      <w:r w:rsidRPr="004518D2">
        <w:rPr>
          <w:rFonts w:ascii="Arial Narrow" w:hAnsi="Arial Narrow"/>
          <w:color w:val="000000"/>
          <w:sz w:val="26"/>
          <w:szCs w:val="26"/>
        </w:rPr>
        <w:t xml:space="preserve">Turnada a la </w:t>
      </w:r>
      <w:r w:rsidRPr="004518D2">
        <w:rPr>
          <w:rFonts w:ascii="Arial Narrow" w:hAnsi="Arial Narrow"/>
          <w:b/>
          <w:color w:val="000000"/>
          <w:sz w:val="26"/>
          <w:szCs w:val="26"/>
          <w:lang w:val="es-ES" w:eastAsia="es-MX"/>
        </w:rPr>
        <w:t>Comisión de Salud, Medio Ambiente, Recursos Naturales y Agua.</w:t>
      </w:r>
    </w:p>
    <w:p w14:paraId="153024F6" w14:textId="77777777" w:rsidR="004518D2" w:rsidRPr="004518D2" w:rsidRDefault="004518D2" w:rsidP="004518D2">
      <w:pPr>
        <w:tabs>
          <w:tab w:val="left" w:pos="5056"/>
        </w:tabs>
        <w:rPr>
          <w:rFonts w:ascii="Arial Narrow" w:hAnsi="Arial Narrow"/>
          <w:color w:val="000000"/>
          <w:sz w:val="26"/>
          <w:szCs w:val="26"/>
        </w:rPr>
      </w:pPr>
    </w:p>
    <w:p w14:paraId="3407B964" w14:textId="77777777" w:rsidR="00250B30" w:rsidRPr="00250B30" w:rsidRDefault="00250B30" w:rsidP="00250B30">
      <w:pPr>
        <w:rPr>
          <w:rFonts w:ascii="Arial Narrow" w:hAnsi="Arial Narrow"/>
          <w:b/>
          <w:color w:val="000000"/>
          <w:sz w:val="26"/>
          <w:szCs w:val="26"/>
        </w:rPr>
      </w:pPr>
      <w:r w:rsidRPr="00250B30">
        <w:rPr>
          <w:rFonts w:ascii="Arial Narrow" w:hAnsi="Arial Narrow"/>
          <w:b/>
          <w:color w:val="000000"/>
          <w:sz w:val="26"/>
          <w:szCs w:val="26"/>
        </w:rPr>
        <w:t>Fecha del Di</w:t>
      </w:r>
      <w:bookmarkStart w:id="0" w:name="_GoBack"/>
      <w:bookmarkEnd w:id="0"/>
      <w:r w:rsidRPr="00250B30">
        <w:rPr>
          <w:rFonts w:ascii="Arial Narrow" w:hAnsi="Arial Narrow"/>
          <w:b/>
          <w:color w:val="000000"/>
          <w:sz w:val="26"/>
          <w:szCs w:val="26"/>
        </w:rPr>
        <w:t>ctamen: 23 de Diciembre de 2020.</w:t>
      </w:r>
    </w:p>
    <w:p w14:paraId="275FFC68" w14:textId="77777777" w:rsidR="00250B30" w:rsidRPr="00250B30" w:rsidRDefault="00250B30" w:rsidP="00250B30">
      <w:pPr>
        <w:rPr>
          <w:rFonts w:ascii="Arial Narrow" w:hAnsi="Arial Narrow"/>
          <w:color w:val="000000"/>
          <w:sz w:val="26"/>
          <w:szCs w:val="26"/>
        </w:rPr>
      </w:pPr>
    </w:p>
    <w:p w14:paraId="527E537F" w14:textId="793934E0" w:rsidR="00250B30" w:rsidRPr="00250B30" w:rsidRDefault="00250B30" w:rsidP="00250B30">
      <w:pPr>
        <w:rPr>
          <w:rFonts w:ascii="Arial Narrow" w:hAnsi="Arial Narrow"/>
          <w:b/>
          <w:color w:val="000000"/>
          <w:sz w:val="26"/>
          <w:szCs w:val="26"/>
        </w:rPr>
      </w:pPr>
      <w:r>
        <w:rPr>
          <w:rFonts w:ascii="Arial Narrow" w:hAnsi="Arial Narrow"/>
          <w:b/>
          <w:color w:val="000000"/>
          <w:sz w:val="26"/>
          <w:szCs w:val="26"/>
        </w:rPr>
        <w:t>ACUERDO</w:t>
      </w:r>
    </w:p>
    <w:p w14:paraId="581B4567" w14:textId="77777777" w:rsidR="004518D2" w:rsidRPr="004518D2" w:rsidRDefault="004518D2" w:rsidP="004518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4"/>
          <w:szCs w:val="24"/>
          <w:lang w:val="es-ES" w:eastAsia="es-MX"/>
        </w:rPr>
      </w:pPr>
    </w:p>
    <w:p w14:paraId="294263D9" w14:textId="77777777" w:rsidR="004518D2" w:rsidRPr="004518D2" w:rsidRDefault="004518D2" w:rsidP="004518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4"/>
          <w:szCs w:val="24"/>
          <w:lang w:val="es-ES" w:eastAsia="es-MX"/>
        </w:rPr>
      </w:pPr>
    </w:p>
    <w:p w14:paraId="72FD5718" w14:textId="77777777" w:rsidR="004518D2" w:rsidRPr="004518D2" w:rsidRDefault="004518D2" w:rsidP="004518D2">
      <w:pPr>
        <w:spacing w:line="276" w:lineRule="auto"/>
        <w:rPr>
          <w:rFonts w:eastAsia="Calibri" w:cs="Arial"/>
          <w:b/>
          <w:sz w:val="24"/>
          <w:szCs w:val="24"/>
          <w:lang w:eastAsia="en-US"/>
        </w:rPr>
      </w:pPr>
    </w:p>
    <w:p w14:paraId="6B42D92B" w14:textId="77777777" w:rsidR="004518D2" w:rsidRDefault="004518D2" w:rsidP="007C6596">
      <w:pPr>
        <w:spacing w:line="360" w:lineRule="auto"/>
        <w:rPr>
          <w:rFonts w:eastAsia="Arial" w:cs="Arial"/>
          <w:b/>
          <w:sz w:val="24"/>
          <w:szCs w:val="22"/>
          <w:lang w:eastAsia="es-MX"/>
        </w:rPr>
      </w:pPr>
    </w:p>
    <w:p w14:paraId="49A041D6" w14:textId="77777777" w:rsidR="004518D2" w:rsidRDefault="004518D2" w:rsidP="007C6596">
      <w:pPr>
        <w:spacing w:line="360" w:lineRule="auto"/>
        <w:rPr>
          <w:rFonts w:eastAsia="Arial" w:cs="Arial"/>
          <w:b/>
          <w:sz w:val="24"/>
          <w:szCs w:val="22"/>
          <w:lang w:eastAsia="es-MX"/>
        </w:rPr>
      </w:pPr>
    </w:p>
    <w:p w14:paraId="40E1E7ED" w14:textId="77777777" w:rsidR="004518D2" w:rsidRDefault="004518D2" w:rsidP="007C6596">
      <w:pPr>
        <w:spacing w:line="360" w:lineRule="auto"/>
        <w:rPr>
          <w:rFonts w:eastAsia="Arial" w:cs="Arial"/>
          <w:b/>
          <w:sz w:val="24"/>
          <w:szCs w:val="22"/>
          <w:lang w:eastAsia="es-MX"/>
        </w:rPr>
      </w:pPr>
    </w:p>
    <w:p w14:paraId="39AE058D" w14:textId="77777777" w:rsidR="004518D2" w:rsidRDefault="004518D2">
      <w:pPr>
        <w:jc w:val="left"/>
        <w:rPr>
          <w:rFonts w:eastAsia="Arial" w:cs="Arial"/>
          <w:b/>
          <w:sz w:val="24"/>
          <w:szCs w:val="22"/>
          <w:lang w:eastAsia="es-MX"/>
        </w:rPr>
      </w:pPr>
      <w:r>
        <w:rPr>
          <w:rFonts w:eastAsia="Arial" w:cs="Arial"/>
          <w:b/>
          <w:sz w:val="24"/>
          <w:szCs w:val="22"/>
          <w:lang w:eastAsia="es-MX"/>
        </w:rPr>
        <w:br w:type="page"/>
      </w:r>
    </w:p>
    <w:p w14:paraId="23EFAF4B" w14:textId="358B3CF3" w:rsidR="007C6596" w:rsidRDefault="007C6596" w:rsidP="007C6596">
      <w:pPr>
        <w:spacing w:line="360" w:lineRule="auto"/>
        <w:rPr>
          <w:rFonts w:eastAsia="Arial" w:cs="Arial"/>
          <w:b/>
          <w:sz w:val="24"/>
          <w:szCs w:val="22"/>
          <w:lang w:eastAsia="es-MX"/>
        </w:rPr>
      </w:pPr>
      <w:r>
        <w:rPr>
          <w:rFonts w:eastAsia="Arial" w:cs="Arial"/>
          <w:b/>
          <w:sz w:val="24"/>
          <w:szCs w:val="22"/>
          <w:lang w:eastAsia="es-MX"/>
        </w:rPr>
        <w:lastRenderedPageBreak/>
        <w:t>H. PLENO DEL CONGRESO DEL</w:t>
      </w:r>
    </w:p>
    <w:p w14:paraId="7F763F57" w14:textId="77777777" w:rsidR="007C6596" w:rsidRDefault="007C6596" w:rsidP="007C6596">
      <w:pPr>
        <w:spacing w:line="360" w:lineRule="auto"/>
        <w:rPr>
          <w:rFonts w:eastAsia="Arial" w:cs="Arial"/>
          <w:b/>
          <w:sz w:val="24"/>
          <w:szCs w:val="22"/>
          <w:lang w:eastAsia="es-MX"/>
        </w:rPr>
      </w:pPr>
      <w:r>
        <w:rPr>
          <w:rFonts w:eastAsia="Arial" w:cs="Arial"/>
          <w:b/>
          <w:sz w:val="24"/>
          <w:szCs w:val="22"/>
          <w:lang w:eastAsia="es-MX"/>
        </w:rPr>
        <w:t>ESTADO DE COAHUILA DE ZARAGOZA</w:t>
      </w:r>
    </w:p>
    <w:p w14:paraId="54664BA2" w14:textId="77777777" w:rsidR="007C6596" w:rsidRDefault="007C6596" w:rsidP="007C6596">
      <w:pPr>
        <w:spacing w:line="360" w:lineRule="auto"/>
        <w:rPr>
          <w:rFonts w:eastAsia="Arial" w:cs="Arial"/>
          <w:b/>
          <w:sz w:val="24"/>
          <w:szCs w:val="22"/>
          <w:lang w:eastAsia="es-MX"/>
        </w:rPr>
      </w:pPr>
      <w:r>
        <w:rPr>
          <w:rFonts w:eastAsia="Arial" w:cs="Arial"/>
          <w:b/>
          <w:sz w:val="24"/>
          <w:szCs w:val="22"/>
          <w:lang w:eastAsia="es-MX"/>
        </w:rPr>
        <w:t>PRESENTE.</w:t>
      </w:r>
    </w:p>
    <w:p w14:paraId="3C94B2A0" w14:textId="77777777" w:rsidR="007C6596" w:rsidRDefault="007C6596" w:rsidP="007C6596">
      <w:pPr>
        <w:spacing w:after="160" w:line="360" w:lineRule="auto"/>
        <w:rPr>
          <w:rFonts w:eastAsia="Arial" w:cs="Arial"/>
          <w:b/>
          <w:sz w:val="24"/>
          <w:szCs w:val="22"/>
          <w:lang w:eastAsia="es-MX"/>
        </w:rPr>
      </w:pPr>
    </w:p>
    <w:p w14:paraId="17E9187B" w14:textId="793834EF" w:rsidR="00345D60" w:rsidRPr="00345D60" w:rsidRDefault="005E2AA3" w:rsidP="007C6596">
      <w:pPr>
        <w:spacing w:after="160" w:line="360" w:lineRule="auto"/>
        <w:rPr>
          <w:rFonts w:eastAsia="Arial" w:cs="Arial"/>
          <w:b/>
          <w:sz w:val="24"/>
          <w:szCs w:val="22"/>
          <w:lang w:eastAsia="es-MX"/>
        </w:rPr>
      </w:pPr>
      <w:r w:rsidRPr="00345D60">
        <w:rPr>
          <w:rFonts w:eastAsia="Arial" w:cs="Arial"/>
          <w:b/>
          <w:sz w:val="24"/>
          <w:szCs w:val="22"/>
          <w:lang w:eastAsia="es-MX"/>
        </w:rPr>
        <w:t>INICIATIVA CON PROYECTO DE DECRETO QUE PRESENTA EL DIPUTADO FERNANDO IZAGUIRRE VALDÉS, EN CONJUNTO CON LAS Y LOS DIPUTADOS INTEGRANTES DEL GRUPO PARLAMENTARIO DEL PARTIDO ACCIÓN NACIONAL, POR LA QUE SE AGREGAN</w:t>
      </w:r>
      <w:r>
        <w:rPr>
          <w:rFonts w:eastAsia="Arial" w:cs="Arial"/>
          <w:b/>
          <w:sz w:val="24"/>
          <w:szCs w:val="22"/>
          <w:lang w:eastAsia="es-MX"/>
        </w:rPr>
        <w:t xml:space="preserve"> Y MODIFICAN DIVERSAS</w:t>
      </w:r>
      <w:r w:rsidRPr="00345D60">
        <w:rPr>
          <w:rFonts w:eastAsia="Arial" w:cs="Arial"/>
          <w:b/>
          <w:sz w:val="24"/>
          <w:szCs w:val="22"/>
          <w:lang w:eastAsia="es-MX"/>
        </w:rPr>
        <w:t xml:space="preserve"> DISPOSICIONES LEGALES A LA </w:t>
      </w:r>
      <w:r w:rsidR="000F3E6D" w:rsidRPr="00345D60">
        <w:rPr>
          <w:rFonts w:eastAsia="Arial" w:cs="Arial"/>
          <w:b/>
          <w:sz w:val="24"/>
          <w:szCs w:val="22"/>
          <w:lang w:eastAsia="es-MX"/>
        </w:rPr>
        <w:t xml:space="preserve">LEY </w:t>
      </w:r>
      <w:r w:rsidR="000F3E6D">
        <w:rPr>
          <w:rFonts w:eastAsia="Arial" w:cs="Arial"/>
          <w:b/>
          <w:sz w:val="24"/>
          <w:szCs w:val="22"/>
          <w:lang w:eastAsia="es-MX"/>
        </w:rPr>
        <w:t>DE</w:t>
      </w:r>
      <w:r w:rsidR="000F3E6D" w:rsidRPr="00345D60">
        <w:rPr>
          <w:rFonts w:eastAsia="Arial" w:cs="Arial"/>
          <w:b/>
          <w:sz w:val="24"/>
          <w:szCs w:val="22"/>
          <w:lang w:eastAsia="es-MX"/>
        </w:rPr>
        <w:t xml:space="preserve"> AGUAS NACIONALES</w:t>
      </w:r>
      <w:r w:rsidRPr="00345D60">
        <w:rPr>
          <w:rFonts w:eastAsia="Arial" w:cs="Arial"/>
          <w:b/>
          <w:sz w:val="24"/>
          <w:szCs w:val="22"/>
          <w:lang w:eastAsia="es-MX"/>
        </w:rPr>
        <w:t>,</w:t>
      </w:r>
      <w:r>
        <w:rPr>
          <w:rFonts w:eastAsia="Arial" w:cs="Arial"/>
          <w:b/>
          <w:sz w:val="24"/>
          <w:szCs w:val="22"/>
          <w:lang w:eastAsia="es-MX"/>
        </w:rPr>
        <w:t xml:space="preserve"> CON LA FINALIDAD DE QUE LA COMISIÓN NACIONAL DEL AGUA GARANTICE EL CICLO HIDROLÓGICO QUE CONTRIBUYE </w:t>
      </w:r>
      <w:r w:rsidR="00B371EE">
        <w:rPr>
          <w:rFonts w:eastAsia="Arial" w:cs="Arial"/>
          <w:b/>
          <w:sz w:val="24"/>
          <w:szCs w:val="22"/>
          <w:lang w:eastAsia="es-MX"/>
        </w:rPr>
        <w:t>CON LA</w:t>
      </w:r>
      <w:r w:rsidRPr="00345D60">
        <w:rPr>
          <w:rFonts w:eastAsia="Arial" w:cs="Arial"/>
          <w:b/>
          <w:sz w:val="24"/>
          <w:szCs w:val="22"/>
          <w:lang w:eastAsia="es-MX"/>
        </w:rPr>
        <w:t xml:space="preserve"> RESTAURACIÓN Y CONSERVACIÓN DEL MEDIO AMBIENTE, Y</w:t>
      </w:r>
    </w:p>
    <w:p w14:paraId="5A71D9D2" w14:textId="03922A39" w:rsidR="00345D60" w:rsidRPr="00345D60" w:rsidRDefault="005E2AA3" w:rsidP="007C6596">
      <w:pPr>
        <w:spacing w:after="160" w:line="360" w:lineRule="auto"/>
        <w:jc w:val="center"/>
        <w:rPr>
          <w:rFonts w:eastAsia="Arial" w:cs="Arial"/>
          <w:b/>
          <w:sz w:val="24"/>
          <w:szCs w:val="22"/>
          <w:lang w:eastAsia="es-MX"/>
        </w:rPr>
      </w:pPr>
      <w:r w:rsidRPr="00345D60">
        <w:rPr>
          <w:rFonts w:eastAsia="Arial" w:cs="Arial"/>
          <w:b/>
          <w:sz w:val="24"/>
          <w:szCs w:val="22"/>
          <w:lang w:eastAsia="es-MX"/>
        </w:rPr>
        <w:t>CONSIDERANDO</w:t>
      </w:r>
    </w:p>
    <w:p w14:paraId="5CBE4399" w14:textId="508D404A" w:rsidR="00345D60" w:rsidRPr="00345D60" w:rsidRDefault="00345D60" w:rsidP="007C6596">
      <w:pPr>
        <w:spacing w:after="200" w:line="360" w:lineRule="auto"/>
        <w:rPr>
          <w:rFonts w:eastAsia="Arial" w:cs="Arial"/>
          <w:sz w:val="24"/>
          <w:szCs w:val="22"/>
          <w:lang w:eastAsia="es-MX"/>
        </w:rPr>
      </w:pPr>
      <w:r w:rsidRPr="00345D60">
        <w:rPr>
          <w:rFonts w:eastAsia="Arial" w:cs="Arial"/>
          <w:sz w:val="24"/>
          <w:szCs w:val="22"/>
          <w:lang w:eastAsia="es-MX"/>
        </w:rPr>
        <w:tab/>
        <w:t xml:space="preserve">Que el </w:t>
      </w:r>
      <w:r w:rsidR="00353B91">
        <w:rPr>
          <w:rFonts w:eastAsia="Arial" w:cs="Arial"/>
          <w:sz w:val="24"/>
          <w:szCs w:val="22"/>
          <w:lang w:eastAsia="es-MX"/>
        </w:rPr>
        <w:t>d</w:t>
      </w:r>
      <w:r w:rsidRPr="00345D60">
        <w:rPr>
          <w:rFonts w:eastAsia="Arial" w:cs="Arial"/>
          <w:sz w:val="24"/>
          <w:szCs w:val="22"/>
          <w:lang w:eastAsia="es-MX"/>
        </w:rPr>
        <w:t xml:space="preserve">erecho </w:t>
      </w:r>
      <w:r w:rsidR="00353B91">
        <w:rPr>
          <w:rFonts w:eastAsia="Arial" w:cs="Arial"/>
          <w:sz w:val="24"/>
          <w:szCs w:val="22"/>
          <w:lang w:eastAsia="es-MX"/>
        </w:rPr>
        <w:t>i</w:t>
      </w:r>
      <w:r w:rsidRPr="00345D60">
        <w:rPr>
          <w:rFonts w:eastAsia="Arial" w:cs="Arial"/>
          <w:sz w:val="24"/>
          <w:szCs w:val="22"/>
          <w:lang w:eastAsia="es-MX"/>
        </w:rPr>
        <w:t xml:space="preserve">nternacional del </w:t>
      </w:r>
      <w:r w:rsidR="00353B91">
        <w:rPr>
          <w:rFonts w:eastAsia="Arial" w:cs="Arial"/>
          <w:sz w:val="24"/>
          <w:szCs w:val="22"/>
          <w:lang w:eastAsia="es-MX"/>
        </w:rPr>
        <w:t>a</w:t>
      </w:r>
      <w:r w:rsidRPr="00345D60">
        <w:rPr>
          <w:rFonts w:eastAsia="Arial" w:cs="Arial"/>
          <w:sz w:val="24"/>
          <w:szCs w:val="22"/>
          <w:lang w:eastAsia="es-MX"/>
        </w:rPr>
        <w:t>gua, incluye la satisfacción de necesidades tales como la alimentación, la salud, el desarrollo en un medio ambiente sano, los servicios públicos básicos, la calidad de vida, la vivienda, entre otras. Además, los Estados deben tomar en cuenta que este es un recurso básico que forma parte del patrimonio común</w:t>
      </w:r>
      <w:r w:rsidR="00353B91">
        <w:rPr>
          <w:rFonts w:eastAsia="Arial" w:cs="Arial"/>
          <w:sz w:val="24"/>
          <w:szCs w:val="22"/>
          <w:lang w:eastAsia="es-MX"/>
        </w:rPr>
        <w:t>,</w:t>
      </w:r>
      <w:r w:rsidRPr="00345D60">
        <w:rPr>
          <w:rFonts w:eastAsia="Arial" w:cs="Arial"/>
          <w:sz w:val="24"/>
          <w:szCs w:val="22"/>
          <w:lang w:eastAsia="es-MX"/>
        </w:rPr>
        <w:t xml:space="preserve"> lo que implica que, a pesar de las diferencias entre las naciones, el acceso al agua debe ser para todas las personas.</w:t>
      </w:r>
    </w:p>
    <w:p w14:paraId="11F44206" w14:textId="77777777" w:rsidR="001F348B" w:rsidRDefault="00345D60" w:rsidP="007C6596">
      <w:pPr>
        <w:spacing w:after="200" w:line="360" w:lineRule="auto"/>
        <w:ind w:firstLine="708"/>
        <w:rPr>
          <w:rFonts w:eastAsia="Arial" w:cs="Arial"/>
          <w:sz w:val="24"/>
          <w:szCs w:val="22"/>
          <w:lang w:eastAsia="es-MX"/>
        </w:rPr>
      </w:pPr>
      <w:r w:rsidRPr="00345D60">
        <w:rPr>
          <w:rFonts w:eastAsia="Arial" w:cs="Arial"/>
          <w:sz w:val="24"/>
          <w:szCs w:val="22"/>
          <w:lang w:eastAsia="es-MX"/>
        </w:rPr>
        <w:t>Que en la Declaración de Estocolmo sobre el Medio Ambiente Humano</w:t>
      </w:r>
      <w:r w:rsidRPr="00345D60">
        <w:rPr>
          <w:rFonts w:eastAsia="Arial" w:cs="Arial"/>
          <w:sz w:val="24"/>
          <w:szCs w:val="22"/>
          <w:vertAlign w:val="superscript"/>
          <w:lang w:eastAsia="es-MX"/>
        </w:rPr>
        <w:footnoteReference w:id="1"/>
      </w:r>
      <w:r w:rsidRPr="00345D60">
        <w:rPr>
          <w:rFonts w:eastAsia="Arial" w:cs="Arial"/>
          <w:sz w:val="24"/>
          <w:szCs w:val="22"/>
          <w:lang w:eastAsia="es-MX"/>
        </w:rPr>
        <w:t xml:space="preserve"> proclama que</w:t>
      </w:r>
    </w:p>
    <w:p w14:paraId="1128D13D" w14:textId="3F511ECE" w:rsidR="00345D60" w:rsidRPr="00345D60" w:rsidRDefault="00345D60" w:rsidP="007C6596">
      <w:pPr>
        <w:spacing w:after="200" w:line="360" w:lineRule="auto"/>
        <w:ind w:firstLine="708"/>
        <w:rPr>
          <w:rFonts w:eastAsia="Arial" w:cs="Arial"/>
          <w:sz w:val="24"/>
          <w:szCs w:val="22"/>
          <w:lang w:eastAsia="es-MX"/>
        </w:rPr>
      </w:pPr>
      <w:r w:rsidRPr="00345D60">
        <w:rPr>
          <w:rFonts w:eastAsia="Arial" w:cs="Arial"/>
          <w:sz w:val="24"/>
          <w:szCs w:val="22"/>
          <w:lang w:eastAsia="es-MX"/>
        </w:rPr>
        <w:t>"La protección y mejoramiento del medio ambiente humano es una cuestión fundamental que afecta al bienestar de los pueblos y al desarrollo económico del mundo entero, un deseo urgente de los pueblos de todo el mundo y un</w:t>
      </w:r>
      <w:r w:rsidR="00D419BB">
        <w:rPr>
          <w:rFonts w:eastAsia="Arial" w:cs="Arial"/>
          <w:sz w:val="24"/>
          <w:szCs w:val="22"/>
          <w:lang w:eastAsia="es-MX"/>
        </w:rPr>
        <w:t xml:space="preserve"> deber de todos los gobiernos." </w:t>
      </w:r>
      <w:r w:rsidRPr="00345D60">
        <w:rPr>
          <w:rFonts w:eastAsia="Arial" w:cs="Arial"/>
          <w:sz w:val="24"/>
          <w:szCs w:val="22"/>
          <w:lang w:eastAsia="es-MX"/>
        </w:rPr>
        <w:t xml:space="preserve">además, de que "el crecimiento natural de la población plantea continuamente problemas relativos a la preservación del medio ambiente, y se deben </w:t>
      </w:r>
      <w:r w:rsidRPr="00345D60">
        <w:rPr>
          <w:rFonts w:eastAsia="Arial" w:cs="Arial"/>
          <w:sz w:val="24"/>
          <w:szCs w:val="22"/>
          <w:lang w:eastAsia="es-MX"/>
        </w:rPr>
        <w:lastRenderedPageBreak/>
        <w:t xml:space="preserve">adoptar las normas y medidas apropiadas, según proceda, para hacer frente a sus problemas. De todas las cosas del mundo, los seres humanos son los más valioso..."   </w:t>
      </w:r>
    </w:p>
    <w:p w14:paraId="65EFD44B" w14:textId="42DB0182" w:rsidR="00345D60" w:rsidRPr="00345D60" w:rsidRDefault="00345D60" w:rsidP="007C6596">
      <w:pPr>
        <w:spacing w:after="200" w:line="360" w:lineRule="auto"/>
        <w:rPr>
          <w:rFonts w:eastAsia="Arial" w:cs="Arial"/>
          <w:sz w:val="24"/>
          <w:szCs w:val="22"/>
          <w:lang w:eastAsia="es-MX"/>
        </w:rPr>
      </w:pPr>
      <w:r w:rsidRPr="00345D60">
        <w:rPr>
          <w:rFonts w:eastAsia="Arial" w:cs="Arial"/>
          <w:sz w:val="24"/>
          <w:szCs w:val="22"/>
          <w:lang w:eastAsia="es-MX"/>
        </w:rPr>
        <w:tab/>
        <w:t xml:space="preserve">Que en la declaración antes mencionada, </w:t>
      </w:r>
      <w:r w:rsidR="00353B91">
        <w:rPr>
          <w:rFonts w:eastAsia="Arial" w:cs="Arial"/>
          <w:sz w:val="24"/>
          <w:szCs w:val="22"/>
          <w:lang w:eastAsia="es-MX"/>
        </w:rPr>
        <w:t>menciona 26 principios, de los cuales destacan los siguientes</w:t>
      </w:r>
      <w:r w:rsidRPr="00345D60">
        <w:rPr>
          <w:rFonts w:eastAsia="Arial" w:cs="Arial"/>
          <w:sz w:val="24"/>
          <w:szCs w:val="22"/>
          <w:lang w:eastAsia="es-MX"/>
        </w:rPr>
        <w:t>:</w:t>
      </w:r>
    </w:p>
    <w:p w14:paraId="3CB037DC" w14:textId="77777777" w:rsidR="00345D60" w:rsidRPr="00345D60" w:rsidRDefault="00345D60" w:rsidP="007C6596">
      <w:pPr>
        <w:spacing w:after="200" w:line="360" w:lineRule="auto"/>
        <w:ind w:firstLine="708"/>
        <w:rPr>
          <w:rFonts w:eastAsia="Arial" w:cs="Arial"/>
          <w:sz w:val="24"/>
          <w:szCs w:val="22"/>
          <w:lang w:eastAsia="es-MX"/>
        </w:rPr>
      </w:pPr>
      <w:r w:rsidRPr="00345D60">
        <w:rPr>
          <w:rFonts w:eastAsia="Arial" w:cs="Arial"/>
          <w:sz w:val="24"/>
          <w:szCs w:val="22"/>
          <w:lang w:eastAsia="es-MX"/>
        </w:rPr>
        <w:t>"Los recursos naturales de la tierra incluidos el aire, el agua, la tierra, la flora y la fauna y especialmente muestras representativas de los ecosistemas naturales, deben preservarse en beneficio de las generaciones presentes y futuras, mediante una cuidadosa planificación u ordenación, según convenga"</w:t>
      </w:r>
    </w:p>
    <w:p w14:paraId="4F5BBB01" w14:textId="77777777" w:rsidR="00345D60" w:rsidRPr="00345D60" w:rsidRDefault="00345D60" w:rsidP="007C6596">
      <w:pPr>
        <w:spacing w:after="200" w:line="360" w:lineRule="auto"/>
        <w:ind w:firstLine="708"/>
        <w:rPr>
          <w:rFonts w:eastAsia="Arial" w:cs="Arial"/>
          <w:sz w:val="24"/>
          <w:szCs w:val="22"/>
          <w:lang w:eastAsia="es-MX"/>
        </w:rPr>
      </w:pPr>
      <w:r w:rsidRPr="00345D60">
        <w:rPr>
          <w:rFonts w:eastAsia="Arial" w:cs="Arial"/>
          <w:sz w:val="24"/>
          <w:szCs w:val="22"/>
          <w:lang w:eastAsia="es-MX"/>
        </w:rPr>
        <w:t>"Las políticas ambientales de todos los Estados deberían estar encaminadas a aumentar el potencial de crecimiento actual o futuro de los países en desarrollo y no deberían coartar ese potencial ni obstaculizar el logro de mejores condiciones de vida para todos..."</w:t>
      </w:r>
    </w:p>
    <w:p w14:paraId="0D21E52A" w14:textId="77777777" w:rsidR="00345D60" w:rsidRPr="00345D60" w:rsidRDefault="00345D60" w:rsidP="007C6596">
      <w:pPr>
        <w:spacing w:after="200" w:line="360" w:lineRule="auto"/>
        <w:ind w:firstLine="708"/>
        <w:rPr>
          <w:rFonts w:eastAsia="Arial" w:cs="Arial"/>
          <w:sz w:val="24"/>
          <w:szCs w:val="22"/>
          <w:lang w:eastAsia="es-MX"/>
        </w:rPr>
      </w:pPr>
      <w:r w:rsidRPr="00345D60">
        <w:rPr>
          <w:rFonts w:eastAsia="Arial" w:cs="Arial"/>
          <w:sz w:val="24"/>
          <w:szCs w:val="22"/>
          <w:lang w:eastAsia="es-MX"/>
        </w:rPr>
        <w:t>"A fin de lograr una más racional ordenación de los recursos y mejorar así las condiciones ambientales, los Estados deberían adoptar un enfoque integrado y coordinado de la planificación de su desarrollo, de modo que quede asegurada la compatibilidad del desarrollo con la necesidad de proteger y mejorar el medio ambiente humano en beneficio de su población."</w:t>
      </w:r>
    </w:p>
    <w:p w14:paraId="686140E4" w14:textId="17265976" w:rsidR="00345D60" w:rsidRPr="00345D60" w:rsidRDefault="00D419BB" w:rsidP="007C6596">
      <w:pPr>
        <w:spacing w:after="200" w:line="360" w:lineRule="auto"/>
        <w:ind w:firstLine="708"/>
        <w:rPr>
          <w:rFonts w:eastAsia="Arial" w:cs="Arial"/>
          <w:sz w:val="24"/>
          <w:szCs w:val="22"/>
          <w:lang w:eastAsia="es-MX"/>
        </w:rPr>
      </w:pPr>
      <w:r>
        <w:rPr>
          <w:rFonts w:eastAsia="Arial" w:cs="Arial"/>
          <w:sz w:val="24"/>
          <w:szCs w:val="22"/>
          <w:lang w:eastAsia="es-MX"/>
        </w:rPr>
        <w:t>E</w:t>
      </w:r>
      <w:r w:rsidR="00345D60" w:rsidRPr="00345D60">
        <w:rPr>
          <w:rFonts w:eastAsia="Arial" w:cs="Arial"/>
          <w:sz w:val="24"/>
          <w:szCs w:val="22"/>
          <w:lang w:eastAsia="es-MX"/>
        </w:rPr>
        <w:t>s importante señalar, que la conservación del medio ambiente radica en la generación de políticas públicas que garanticen que el agua trascurra</w:t>
      </w:r>
      <w:r w:rsidR="00103C9C">
        <w:rPr>
          <w:rFonts w:eastAsia="Arial" w:cs="Arial"/>
          <w:sz w:val="24"/>
          <w:szCs w:val="22"/>
          <w:lang w:eastAsia="es-MX"/>
        </w:rPr>
        <w:t xml:space="preserve"> en su</w:t>
      </w:r>
      <w:r w:rsidR="00345D60" w:rsidRPr="00345D60">
        <w:rPr>
          <w:rFonts w:eastAsia="Arial" w:cs="Arial"/>
          <w:sz w:val="24"/>
          <w:szCs w:val="22"/>
          <w:lang w:eastAsia="es-MX"/>
        </w:rPr>
        <w:t xml:space="preserve"> cauce natural y permitan los escurrimientos de la misma, y así, se generen los beneficios ambientales</w:t>
      </w:r>
      <w:r w:rsidR="001B398D">
        <w:rPr>
          <w:rFonts w:eastAsia="Arial" w:cs="Arial"/>
          <w:sz w:val="24"/>
          <w:szCs w:val="22"/>
          <w:lang w:eastAsia="es-MX"/>
        </w:rPr>
        <w:t xml:space="preserve"> que requieren la flora, la fauna y </w:t>
      </w:r>
      <w:r w:rsidR="005E2AA3">
        <w:rPr>
          <w:rFonts w:eastAsia="Arial" w:cs="Arial"/>
          <w:sz w:val="24"/>
          <w:szCs w:val="22"/>
          <w:lang w:eastAsia="es-MX"/>
        </w:rPr>
        <w:t>todo ser humano.</w:t>
      </w:r>
    </w:p>
    <w:p w14:paraId="7603535A" w14:textId="77777777" w:rsidR="00345D60" w:rsidRPr="00345D60" w:rsidRDefault="00345D60" w:rsidP="007C6596">
      <w:pPr>
        <w:spacing w:after="200" w:line="360" w:lineRule="auto"/>
        <w:ind w:firstLine="708"/>
        <w:rPr>
          <w:rFonts w:eastAsia="Arial" w:cs="Arial"/>
          <w:sz w:val="24"/>
          <w:szCs w:val="22"/>
          <w:lang w:eastAsia="es-MX"/>
        </w:rPr>
      </w:pPr>
      <w:r w:rsidRPr="00345D60">
        <w:rPr>
          <w:rFonts w:eastAsia="Arial" w:cs="Arial"/>
          <w:sz w:val="24"/>
          <w:szCs w:val="22"/>
          <w:lang w:eastAsia="es-MX"/>
        </w:rPr>
        <w:t>Que por lo anterior, someto a consideración de esta honorable soberanía la siguiente:</w:t>
      </w:r>
    </w:p>
    <w:p w14:paraId="30F8B6C3" w14:textId="0DFA0F89" w:rsidR="00B371EE" w:rsidRDefault="00345D60" w:rsidP="007C6596">
      <w:pPr>
        <w:spacing w:after="200" w:line="360" w:lineRule="auto"/>
        <w:jc w:val="center"/>
        <w:rPr>
          <w:rFonts w:eastAsia="Arial" w:cs="Arial"/>
          <w:b/>
          <w:bCs/>
          <w:sz w:val="24"/>
          <w:szCs w:val="22"/>
          <w:lang w:eastAsia="es-MX"/>
        </w:rPr>
      </w:pPr>
      <w:r w:rsidRPr="00345D60">
        <w:rPr>
          <w:rFonts w:eastAsia="Arial" w:cs="Arial"/>
          <w:b/>
          <w:bCs/>
          <w:sz w:val="24"/>
          <w:szCs w:val="22"/>
          <w:lang w:eastAsia="es-MX"/>
        </w:rPr>
        <w:t xml:space="preserve">EXPOSICIÓN DE MOTIVOS </w:t>
      </w:r>
    </w:p>
    <w:p w14:paraId="21BC2DF1" w14:textId="26C67E68" w:rsidR="00B224AF" w:rsidRDefault="00B224AF" w:rsidP="007C6596">
      <w:pPr>
        <w:spacing w:after="200" w:line="360" w:lineRule="auto"/>
        <w:rPr>
          <w:rFonts w:eastAsia="Arial" w:cs="Arial"/>
          <w:sz w:val="24"/>
          <w:szCs w:val="22"/>
          <w:lang w:eastAsia="es-MX"/>
        </w:rPr>
      </w:pPr>
      <w:r>
        <w:rPr>
          <w:rFonts w:eastAsia="Arial" w:cs="Arial"/>
          <w:b/>
          <w:bCs/>
          <w:sz w:val="24"/>
          <w:szCs w:val="22"/>
          <w:lang w:eastAsia="es-MX"/>
        </w:rPr>
        <w:lastRenderedPageBreak/>
        <w:tab/>
      </w:r>
      <w:r>
        <w:rPr>
          <w:rFonts w:eastAsia="Arial" w:cs="Arial"/>
          <w:sz w:val="24"/>
          <w:szCs w:val="22"/>
          <w:lang w:eastAsia="es-MX"/>
        </w:rPr>
        <w:t>Es ineludible la responsabilidad del Estado a garantizar un medio ambiente sano, que permita el desarrollo y una vida digna a sus gobernados.</w:t>
      </w:r>
    </w:p>
    <w:p w14:paraId="18A61F8B" w14:textId="2CFAF833" w:rsidR="00E73994" w:rsidRDefault="00A27424" w:rsidP="007C6596">
      <w:pPr>
        <w:spacing w:after="200" w:line="360" w:lineRule="auto"/>
        <w:rPr>
          <w:rFonts w:eastAsia="Arial" w:cs="Arial"/>
          <w:sz w:val="24"/>
          <w:szCs w:val="22"/>
          <w:lang w:eastAsia="es-MX"/>
        </w:rPr>
      </w:pPr>
      <w:r>
        <w:rPr>
          <w:rFonts w:eastAsia="Arial" w:cs="Arial"/>
          <w:sz w:val="24"/>
          <w:szCs w:val="22"/>
          <w:lang w:eastAsia="es-MX"/>
        </w:rPr>
        <w:tab/>
      </w:r>
      <w:r w:rsidR="002F716C">
        <w:rPr>
          <w:rFonts w:eastAsia="Arial" w:cs="Arial"/>
          <w:sz w:val="24"/>
          <w:szCs w:val="22"/>
          <w:lang w:eastAsia="es-MX"/>
        </w:rPr>
        <w:t>Así mismo,</w:t>
      </w:r>
      <w:r>
        <w:rPr>
          <w:rFonts w:eastAsia="Arial" w:cs="Arial"/>
          <w:sz w:val="24"/>
          <w:szCs w:val="22"/>
          <w:lang w:eastAsia="es-MX"/>
        </w:rPr>
        <w:t xml:space="preserve"> el territorio mexicano cuenta con una extensión de 2 millones de Km</w:t>
      </w:r>
      <w:r w:rsidR="00E73994">
        <w:rPr>
          <w:rFonts w:eastAsia="Arial" w:cs="Arial"/>
          <w:sz w:val="24"/>
          <w:szCs w:val="22"/>
          <w:vertAlign w:val="superscript"/>
          <w:lang w:eastAsia="es-MX"/>
        </w:rPr>
        <w:t>2</w:t>
      </w:r>
      <w:r w:rsidR="00E73994">
        <w:rPr>
          <w:rFonts w:eastAsia="Arial" w:cs="Arial"/>
          <w:sz w:val="24"/>
          <w:szCs w:val="22"/>
          <w:lang w:eastAsia="es-MX"/>
        </w:rPr>
        <w:t>,</w:t>
      </w:r>
      <w:r w:rsidR="00E73994">
        <w:rPr>
          <w:rFonts w:eastAsia="Arial" w:cs="Arial"/>
          <w:sz w:val="24"/>
          <w:szCs w:val="22"/>
          <w:vertAlign w:val="superscript"/>
          <w:lang w:eastAsia="es-MX"/>
        </w:rPr>
        <w:t xml:space="preserve"> </w:t>
      </w:r>
      <w:r w:rsidR="00E73994">
        <w:rPr>
          <w:rFonts w:eastAsia="Arial" w:cs="Arial"/>
          <w:sz w:val="24"/>
          <w:szCs w:val="22"/>
          <w:lang w:eastAsia="es-MX"/>
        </w:rPr>
        <w:t>en el que existe una gran variedad de climas y ecosistemas. Las sierras y valles dan forma a 314 cuencas clasificadas en 37 regiones hidrológicas en 13 regiones hidrológico administrativas.</w:t>
      </w:r>
      <w:r w:rsidR="00090D95">
        <w:rPr>
          <w:rFonts w:eastAsia="Arial" w:cs="Arial"/>
          <w:sz w:val="24"/>
          <w:szCs w:val="22"/>
          <w:lang w:eastAsia="es-MX"/>
        </w:rPr>
        <w:t xml:space="preserve"> </w:t>
      </w:r>
    </w:p>
    <w:p w14:paraId="659EA9D6" w14:textId="444E7E6E" w:rsidR="00CE44DA" w:rsidRDefault="00090D95" w:rsidP="007C6596">
      <w:pPr>
        <w:spacing w:after="200" w:line="360" w:lineRule="auto"/>
        <w:rPr>
          <w:rFonts w:eastAsia="Arial" w:cs="Arial"/>
          <w:sz w:val="24"/>
          <w:szCs w:val="22"/>
          <w:lang w:val="es-ES_tradnl" w:eastAsia="es-MX"/>
        </w:rPr>
      </w:pPr>
      <w:r>
        <w:rPr>
          <w:rFonts w:eastAsia="Arial" w:cs="Arial"/>
          <w:sz w:val="24"/>
          <w:szCs w:val="22"/>
          <w:lang w:eastAsia="es-MX"/>
        </w:rPr>
        <w:tab/>
      </w:r>
      <w:r w:rsidRPr="00CE44DA">
        <w:rPr>
          <w:rFonts w:eastAsia="Arial" w:cs="Arial"/>
          <w:sz w:val="24"/>
          <w:szCs w:val="22"/>
          <w:lang w:eastAsia="es-MX"/>
        </w:rPr>
        <w:t>Ahora bien, para entrar en materia</w:t>
      </w:r>
      <w:r w:rsidR="00CE44DA" w:rsidRPr="00CE44DA">
        <w:rPr>
          <w:rFonts w:eastAsia="Arial" w:cs="Arial"/>
          <w:sz w:val="24"/>
          <w:szCs w:val="22"/>
          <w:lang w:eastAsia="es-MX"/>
        </w:rPr>
        <w:t>,</w:t>
      </w:r>
      <w:r w:rsidR="00CE44DA" w:rsidRPr="00CE44DA">
        <w:rPr>
          <w:rFonts w:eastAsia="Arial" w:cs="Arial"/>
          <w:sz w:val="24"/>
          <w:szCs w:val="22"/>
          <w:lang w:val="es-ES_tradnl" w:eastAsia="es-MX"/>
        </w:rPr>
        <w:t xml:space="preserve"> los factores causales de la problemática del agua en México</w:t>
      </w:r>
      <w:r w:rsidR="00CE44DA">
        <w:rPr>
          <w:rFonts w:eastAsia="Arial" w:cs="Arial"/>
          <w:sz w:val="24"/>
          <w:szCs w:val="22"/>
          <w:lang w:val="es-ES_tradnl" w:eastAsia="es-MX"/>
        </w:rPr>
        <w:t xml:space="preserve"> se deben a que la</w:t>
      </w:r>
      <w:r w:rsidR="00CE44DA" w:rsidRPr="00CE44DA">
        <w:rPr>
          <w:rFonts w:eastAsia="Arial" w:cs="Arial"/>
          <w:sz w:val="24"/>
          <w:szCs w:val="22"/>
          <w:lang w:val="es-ES_tradnl" w:eastAsia="es-MX"/>
        </w:rPr>
        <w:t xml:space="preserve"> lluvia se presenta</w:t>
      </w:r>
      <w:r w:rsidR="0054224F">
        <w:rPr>
          <w:rFonts w:eastAsia="Arial" w:cs="Arial"/>
          <w:sz w:val="24"/>
          <w:szCs w:val="22"/>
          <w:lang w:val="es-ES_tradnl" w:eastAsia="es-MX"/>
        </w:rPr>
        <w:t xml:space="preserve"> al menos 4 meses al año y</w:t>
      </w:r>
      <w:r w:rsidR="00FB4B32">
        <w:rPr>
          <w:rFonts w:eastAsia="Arial" w:cs="Arial"/>
          <w:sz w:val="24"/>
          <w:szCs w:val="22"/>
          <w:lang w:val="es-ES_tradnl" w:eastAsia="es-MX"/>
        </w:rPr>
        <w:t xml:space="preserve"> por</w:t>
      </w:r>
      <w:r w:rsidR="0054224F">
        <w:rPr>
          <w:rFonts w:eastAsia="Arial" w:cs="Arial"/>
          <w:sz w:val="24"/>
          <w:szCs w:val="22"/>
          <w:lang w:val="es-ES_tradnl" w:eastAsia="es-MX"/>
        </w:rPr>
        <w:t xml:space="preserve"> la sobre extracción de agua de los acuíferos.</w:t>
      </w:r>
      <w:r w:rsidR="00CE44DA" w:rsidRPr="00CE44DA">
        <w:rPr>
          <w:rFonts w:eastAsia="Arial" w:cs="Arial"/>
          <w:sz w:val="24"/>
          <w:szCs w:val="22"/>
          <w:lang w:val="es-ES_tradnl" w:eastAsia="es-MX"/>
        </w:rPr>
        <w:t xml:space="preserve"> </w:t>
      </w:r>
    </w:p>
    <w:p w14:paraId="46939030" w14:textId="11D8EF93" w:rsidR="00CE44DA" w:rsidRDefault="00CE44DA" w:rsidP="007C6596">
      <w:pPr>
        <w:spacing w:after="200" w:line="360" w:lineRule="auto"/>
        <w:ind w:firstLine="709"/>
        <w:rPr>
          <w:rFonts w:eastAsia="Arial" w:cs="Arial"/>
          <w:sz w:val="24"/>
          <w:szCs w:val="22"/>
          <w:lang w:val="es-ES_tradnl" w:eastAsia="es-MX"/>
        </w:rPr>
      </w:pPr>
      <w:r>
        <w:rPr>
          <w:rFonts w:eastAsia="Arial" w:cs="Arial"/>
          <w:sz w:val="24"/>
          <w:szCs w:val="22"/>
          <w:lang w:val="es-ES_tradnl" w:eastAsia="es-MX"/>
        </w:rPr>
        <w:t>Por ejemplo,</w:t>
      </w:r>
      <w:r w:rsidRPr="00CE44DA">
        <w:rPr>
          <w:rFonts w:eastAsia="Arial" w:cs="Arial"/>
          <w:sz w:val="24"/>
          <w:szCs w:val="22"/>
          <w:lang w:val="es-ES_tradnl" w:eastAsia="es-MX"/>
        </w:rPr>
        <w:t xml:space="preserve"> el 30% de la superficie del país -en el norte- se genera tan solo el 4% del escurrimiento, mientras que en 20% del territorio -en el sureste y zonas costeras- se genera el 50% del </w:t>
      </w:r>
      <w:r w:rsidR="00556EDE">
        <w:rPr>
          <w:rFonts w:eastAsia="Arial" w:cs="Arial"/>
          <w:sz w:val="24"/>
          <w:szCs w:val="22"/>
          <w:lang w:val="es-ES_tradnl" w:eastAsia="es-MX"/>
        </w:rPr>
        <w:t>mismo</w:t>
      </w:r>
      <w:r w:rsidRPr="00CE44DA">
        <w:rPr>
          <w:rFonts w:eastAsia="Arial" w:cs="Arial"/>
          <w:sz w:val="24"/>
          <w:szCs w:val="22"/>
          <w:lang w:val="es-ES_tradnl" w:eastAsia="es-MX"/>
        </w:rPr>
        <w:t>.</w:t>
      </w:r>
      <w:r w:rsidR="0060304C">
        <w:rPr>
          <w:rStyle w:val="Refdenotaalpie"/>
          <w:rFonts w:eastAsia="Arial" w:cs="Arial"/>
          <w:sz w:val="24"/>
          <w:szCs w:val="22"/>
          <w:lang w:val="es-ES_tradnl" w:eastAsia="es-MX"/>
        </w:rPr>
        <w:footnoteReference w:id="2"/>
      </w:r>
      <w:r w:rsidRPr="00CE44DA">
        <w:rPr>
          <w:rFonts w:eastAsia="Arial" w:cs="Arial"/>
          <w:sz w:val="24"/>
          <w:szCs w:val="22"/>
          <w:lang w:val="es-ES_tradnl" w:eastAsia="es-MX"/>
        </w:rPr>
        <w:t xml:space="preserve"> </w:t>
      </w:r>
    </w:p>
    <w:p w14:paraId="7C23AF9F" w14:textId="2E754AE8" w:rsidR="00556EDE" w:rsidRPr="00556EDE" w:rsidRDefault="00CE44DA" w:rsidP="007C6596">
      <w:pPr>
        <w:spacing w:after="200" w:line="360" w:lineRule="auto"/>
        <w:ind w:firstLine="709"/>
        <w:rPr>
          <w:rFonts w:eastAsia="Arial" w:cs="Arial"/>
          <w:sz w:val="24"/>
          <w:szCs w:val="22"/>
          <w:lang w:val="es-ES_tradnl" w:eastAsia="es-MX"/>
        </w:rPr>
      </w:pPr>
      <w:r w:rsidRPr="00CE44DA">
        <w:rPr>
          <w:rFonts w:eastAsia="Arial" w:cs="Arial"/>
          <w:sz w:val="24"/>
          <w:szCs w:val="22"/>
          <w:lang w:val="es-ES_tradnl" w:eastAsia="es-MX"/>
        </w:rPr>
        <w:t>Estas irregularidades</w:t>
      </w:r>
      <w:r w:rsidR="00556EDE">
        <w:rPr>
          <w:rFonts w:eastAsia="Arial" w:cs="Arial"/>
          <w:sz w:val="24"/>
          <w:szCs w:val="22"/>
          <w:lang w:val="es-ES_tradnl" w:eastAsia="es-MX"/>
        </w:rPr>
        <w:t xml:space="preserve"> </w:t>
      </w:r>
      <w:r w:rsidRPr="00CE44DA">
        <w:rPr>
          <w:rFonts w:eastAsia="Arial" w:cs="Arial"/>
          <w:sz w:val="24"/>
          <w:szCs w:val="22"/>
          <w:lang w:val="es-ES_tradnl" w:eastAsia="es-MX"/>
        </w:rPr>
        <w:t>plantean un reto especial en el manejo del agua en nuestro país. Lo que, aunado a la gran variedad de climas y ecosistemas y su diversidad fisiográfica, hace que se presenten problemas tanto de escasez</w:t>
      </w:r>
      <w:r w:rsidR="00556EDE">
        <w:rPr>
          <w:rFonts w:eastAsia="Arial" w:cs="Arial"/>
          <w:sz w:val="24"/>
          <w:szCs w:val="22"/>
          <w:lang w:val="es-ES_tradnl" w:eastAsia="es-MX"/>
        </w:rPr>
        <w:t xml:space="preserve"> </w:t>
      </w:r>
      <w:r w:rsidR="0054224F">
        <w:rPr>
          <w:rFonts w:eastAsia="Arial" w:cs="Arial"/>
          <w:sz w:val="24"/>
          <w:szCs w:val="22"/>
          <w:lang w:val="es-ES_tradnl" w:eastAsia="es-MX"/>
        </w:rPr>
        <w:t xml:space="preserve">como de la contaminación del vital líquido.  </w:t>
      </w:r>
    </w:p>
    <w:p w14:paraId="4F506972" w14:textId="34CF83E3" w:rsidR="0054224F" w:rsidRDefault="005A0D4B" w:rsidP="007C6596">
      <w:pPr>
        <w:spacing w:after="200" w:line="360" w:lineRule="auto"/>
        <w:rPr>
          <w:rFonts w:eastAsia="Arial" w:cs="Arial"/>
          <w:sz w:val="24"/>
          <w:szCs w:val="22"/>
          <w:lang w:eastAsia="es-MX"/>
        </w:rPr>
      </w:pPr>
      <w:r>
        <w:rPr>
          <w:rFonts w:eastAsia="Arial" w:cs="Arial"/>
          <w:sz w:val="24"/>
          <w:szCs w:val="22"/>
          <w:lang w:eastAsia="es-MX"/>
        </w:rPr>
        <w:tab/>
        <w:t xml:space="preserve">Ante esto, los escurrimientos son de vital importancia para garantizar la recarga de los mantos acuíferos, que son depósitos de agua </w:t>
      </w:r>
      <w:r w:rsidR="00B268D6">
        <w:rPr>
          <w:rFonts w:eastAsia="Arial" w:cs="Arial"/>
          <w:sz w:val="24"/>
          <w:szCs w:val="22"/>
          <w:lang w:eastAsia="es-MX"/>
        </w:rPr>
        <w:t>que pueden ser usados</w:t>
      </w:r>
      <w:r w:rsidR="0054224F">
        <w:rPr>
          <w:rFonts w:eastAsia="Arial" w:cs="Arial"/>
          <w:sz w:val="24"/>
          <w:szCs w:val="22"/>
          <w:lang w:eastAsia="es-MX"/>
        </w:rPr>
        <w:t xml:space="preserve"> en</w:t>
      </w:r>
      <w:r w:rsidR="00B268D6">
        <w:rPr>
          <w:rFonts w:eastAsia="Arial" w:cs="Arial"/>
          <w:sz w:val="24"/>
          <w:szCs w:val="22"/>
          <w:lang w:eastAsia="es-MX"/>
        </w:rPr>
        <w:t xml:space="preserve"> áreas de población</w:t>
      </w:r>
      <w:r w:rsidR="0054224F">
        <w:rPr>
          <w:rFonts w:eastAsia="Arial" w:cs="Arial"/>
          <w:sz w:val="24"/>
          <w:szCs w:val="22"/>
          <w:lang w:eastAsia="es-MX"/>
        </w:rPr>
        <w:t>,</w:t>
      </w:r>
      <w:r w:rsidR="0060304C">
        <w:rPr>
          <w:rFonts w:eastAsia="Arial" w:cs="Arial"/>
          <w:sz w:val="24"/>
          <w:szCs w:val="22"/>
          <w:lang w:eastAsia="es-MX"/>
        </w:rPr>
        <w:t xml:space="preserve"> así como para uso</w:t>
      </w:r>
      <w:r w:rsidR="00B268D6">
        <w:rPr>
          <w:rFonts w:eastAsia="Arial" w:cs="Arial"/>
          <w:sz w:val="24"/>
          <w:szCs w:val="22"/>
          <w:lang w:eastAsia="es-MX"/>
        </w:rPr>
        <w:t xml:space="preserve"> agrícola </w:t>
      </w:r>
      <w:r w:rsidR="0054224F">
        <w:rPr>
          <w:rFonts w:eastAsia="Arial" w:cs="Arial"/>
          <w:sz w:val="24"/>
          <w:szCs w:val="22"/>
          <w:lang w:eastAsia="es-MX"/>
        </w:rPr>
        <w:t>e</w:t>
      </w:r>
      <w:r w:rsidR="00B268D6">
        <w:rPr>
          <w:rFonts w:eastAsia="Arial" w:cs="Arial"/>
          <w:sz w:val="24"/>
          <w:szCs w:val="22"/>
          <w:lang w:eastAsia="es-MX"/>
        </w:rPr>
        <w:t xml:space="preserve"> industrial. Además,</w:t>
      </w:r>
      <w:r w:rsidR="0054224F">
        <w:rPr>
          <w:rFonts w:eastAsia="Arial" w:cs="Arial"/>
          <w:sz w:val="24"/>
          <w:szCs w:val="22"/>
          <w:lang w:eastAsia="es-MX"/>
        </w:rPr>
        <w:t xml:space="preserve"> la extracción</w:t>
      </w:r>
      <w:r w:rsidR="00B268D6">
        <w:rPr>
          <w:rFonts w:eastAsia="Arial" w:cs="Arial"/>
          <w:sz w:val="24"/>
          <w:szCs w:val="22"/>
          <w:lang w:eastAsia="es-MX"/>
        </w:rPr>
        <w:t xml:space="preserve"> desmedid</w:t>
      </w:r>
      <w:r w:rsidR="0054224F">
        <w:rPr>
          <w:rFonts w:eastAsia="Arial" w:cs="Arial"/>
          <w:sz w:val="24"/>
          <w:szCs w:val="22"/>
          <w:lang w:eastAsia="es-MX"/>
        </w:rPr>
        <w:t>a</w:t>
      </w:r>
      <w:r w:rsidR="00B268D6">
        <w:rPr>
          <w:rFonts w:eastAsia="Arial" w:cs="Arial"/>
          <w:sz w:val="24"/>
          <w:szCs w:val="22"/>
          <w:lang w:eastAsia="es-MX"/>
        </w:rPr>
        <w:t xml:space="preserve"> del recurso hídrico </w:t>
      </w:r>
      <w:r w:rsidR="0054224F">
        <w:rPr>
          <w:rFonts w:eastAsia="Arial" w:cs="Arial"/>
          <w:sz w:val="24"/>
          <w:szCs w:val="22"/>
          <w:lang w:eastAsia="es-MX"/>
        </w:rPr>
        <w:t>puede provocar</w:t>
      </w:r>
      <w:r w:rsidR="0060304C">
        <w:rPr>
          <w:rFonts w:eastAsia="Arial" w:cs="Arial"/>
          <w:sz w:val="24"/>
          <w:szCs w:val="22"/>
          <w:lang w:eastAsia="es-MX"/>
        </w:rPr>
        <w:t xml:space="preserve"> su</w:t>
      </w:r>
      <w:r w:rsidR="0054224F">
        <w:rPr>
          <w:rFonts w:eastAsia="Arial" w:cs="Arial"/>
          <w:sz w:val="24"/>
          <w:szCs w:val="22"/>
          <w:lang w:eastAsia="es-MX"/>
        </w:rPr>
        <w:t xml:space="preserve"> contaminació</w:t>
      </w:r>
      <w:r w:rsidR="0060304C">
        <w:rPr>
          <w:rFonts w:eastAsia="Arial" w:cs="Arial"/>
          <w:sz w:val="24"/>
          <w:szCs w:val="22"/>
          <w:lang w:eastAsia="es-MX"/>
        </w:rPr>
        <w:t>n</w:t>
      </w:r>
      <w:r w:rsidR="0054224F">
        <w:rPr>
          <w:rFonts w:eastAsia="Arial" w:cs="Arial"/>
          <w:sz w:val="24"/>
          <w:szCs w:val="22"/>
          <w:lang w:eastAsia="es-MX"/>
        </w:rPr>
        <w:t xml:space="preserve"> por metales pesados que se encuentran a profundidades mayores a las permitidas</w:t>
      </w:r>
      <w:r w:rsidR="0060304C">
        <w:rPr>
          <w:rFonts w:eastAsia="Arial" w:cs="Arial"/>
          <w:sz w:val="24"/>
          <w:szCs w:val="22"/>
          <w:lang w:eastAsia="es-MX"/>
        </w:rPr>
        <w:t>, como</w:t>
      </w:r>
      <w:r w:rsidR="0054224F">
        <w:rPr>
          <w:rFonts w:eastAsia="Arial" w:cs="Arial"/>
          <w:sz w:val="24"/>
          <w:szCs w:val="22"/>
          <w:lang w:eastAsia="es-MX"/>
        </w:rPr>
        <w:t xml:space="preserve"> el arsénico, que es un metaloide dañino para el ser humano.   </w:t>
      </w:r>
    </w:p>
    <w:p w14:paraId="11EB15DC" w14:textId="749C64C8" w:rsidR="00FB4B32" w:rsidRDefault="0054224F" w:rsidP="007C6596">
      <w:pPr>
        <w:spacing w:after="200" w:line="360" w:lineRule="auto"/>
        <w:rPr>
          <w:rFonts w:eastAsia="Arial" w:cs="Arial"/>
          <w:sz w:val="24"/>
          <w:szCs w:val="22"/>
          <w:lang w:eastAsia="es-MX"/>
        </w:rPr>
      </w:pPr>
      <w:r>
        <w:rPr>
          <w:rFonts w:eastAsia="Arial" w:cs="Arial"/>
          <w:sz w:val="24"/>
          <w:szCs w:val="22"/>
          <w:lang w:eastAsia="es-MX"/>
        </w:rPr>
        <w:tab/>
      </w:r>
      <w:r w:rsidR="0060304C">
        <w:rPr>
          <w:rFonts w:eastAsia="Arial" w:cs="Arial"/>
          <w:sz w:val="24"/>
          <w:szCs w:val="22"/>
          <w:lang w:eastAsia="es-MX"/>
        </w:rPr>
        <w:t>Las autoridades en materia hídrica como la Comisión Nacional del Agua, debe</w:t>
      </w:r>
      <w:r w:rsidR="00FB4B32">
        <w:rPr>
          <w:rFonts w:eastAsia="Arial" w:cs="Arial"/>
          <w:sz w:val="24"/>
          <w:szCs w:val="22"/>
          <w:lang w:eastAsia="es-MX"/>
        </w:rPr>
        <w:t>n</w:t>
      </w:r>
      <w:r w:rsidR="0060304C">
        <w:rPr>
          <w:rFonts w:eastAsia="Arial" w:cs="Arial"/>
          <w:sz w:val="24"/>
          <w:szCs w:val="22"/>
          <w:lang w:eastAsia="es-MX"/>
        </w:rPr>
        <w:t xml:space="preserve"> garantizar el ciclo hidrológico, que </w:t>
      </w:r>
      <w:r w:rsidR="00FB4B32">
        <w:rPr>
          <w:rFonts w:eastAsia="Arial" w:cs="Arial"/>
          <w:sz w:val="24"/>
          <w:szCs w:val="22"/>
          <w:lang w:eastAsia="es-MX"/>
        </w:rPr>
        <w:t xml:space="preserve">se define como </w:t>
      </w:r>
      <w:r w:rsidR="0060304C">
        <w:rPr>
          <w:rFonts w:eastAsia="Arial" w:cs="Arial"/>
          <w:sz w:val="24"/>
          <w:szCs w:val="22"/>
          <w:lang w:eastAsia="es-MX"/>
        </w:rPr>
        <w:t xml:space="preserve">el movimiento general del agua, </w:t>
      </w:r>
      <w:r w:rsidR="0060304C">
        <w:rPr>
          <w:rFonts w:eastAsia="Arial" w:cs="Arial"/>
          <w:sz w:val="24"/>
          <w:szCs w:val="22"/>
          <w:lang w:eastAsia="es-MX"/>
        </w:rPr>
        <w:lastRenderedPageBreak/>
        <w:t xml:space="preserve">ascendente por </w:t>
      </w:r>
      <w:r w:rsidR="00FB4B32">
        <w:rPr>
          <w:rFonts w:eastAsia="Arial" w:cs="Arial"/>
          <w:sz w:val="24"/>
          <w:szCs w:val="22"/>
          <w:lang w:eastAsia="es-MX"/>
        </w:rPr>
        <w:t>e</w:t>
      </w:r>
      <w:r w:rsidR="0060304C">
        <w:rPr>
          <w:rFonts w:eastAsia="Arial" w:cs="Arial"/>
          <w:sz w:val="24"/>
          <w:szCs w:val="22"/>
          <w:lang w:eastAsia="es-MX"/>
        </w:rPr>
        <w:t>vaporación y descendente por las precipitaciones</w:t>
      </w:r>
      <w:r w:rsidR="00FB4B32">
        <w:rPr>
          <w:rFonts w:eastAsia="Arial" w:cs="Arial"/>
          <w:sz w:val="24"/>
          <w:szCs w:val="22"/>
          <w:lang w:eastAsia="es-MX"/>
        </w:rPr>
        <w:t>, que después fluyen como</w:t>
      </w:r>
      <w:r w:rsidR="0060304C">
        <w:rPr>
          <w:rFonts w:eastAsia="Arial" w:cs="Arial"/>
          <w:sz w:val="24"/>
          <w:szCs w:val="22"/>
          <w:lang w:eastAsia="es-MX"/>
        </w:rPr>
        <w:t xml:space="preserve"> escorrentía superficial y subterránea. Esta ultima es importante, como ya lo dijimos anteriormente</w:t>
      </w:r>
      <w:r w:rsidR="00FB4B32">
        <w:rPr>
          <w:rFonts w:eastAsia="Arial" w:cs="Arial"/>
          <w:sz w:val="24"/>
          <w:szCs w:val="22"/>
          <w:lang w:eastAsia="es-MX"/>
        </w:rPr>
        <w:t>, por los beneficios al medio ambiente, pues el flujo natural del agua aporta propiedades que permite que las especies que habitan en los ecosistemas puedan desarrollarse sin impedimento.</w:t>
      </w:r>
    </w:p>
    <w:p w14:paraId="6242E89F" w14:textId="1AA94284" w:rsidR="00AA2CF8" w:rsidRDefault="00FB4B32" w:rsidP="007C6596">
      <w:pPr>
        <w:spacing w:after="200" w:line="360" w:lineRule="auto"/>
        <w:rPr>
          <w:rFonts w:eastAsia="Arial" w:cs="Arial"/>
          <w:sz w:val="24"/>
          <w:szCs w:val="22"/>
          <w:lang w:eastAsia="es-MX"/>
        </w:rPr>
      </w:pPr>
      <w:r>
        <w:rPr>
          <w:rFonts w:eastAsia="Arial" w:cs="Arial"/>
          <w:sz w:val="24"/>
          <w:szCs w:val="22"/>
          <w:lang w:eastAsia="es-MX"/>
        </w:rPr>
        <w:tab/>
        <w:t xml:space="preserve">Generar un </w:t>
      </w:r>
      <w:r w:rsidR="004F45D1">
        <w:rPr>
          <w:rFonts w:eastAsia="Arial" w:cs="Arial"/>
          <w:sz w:val="24"/>
          <w:szCs w:val="22"/>
          <w:lang w:eastAsia="es-MX"/>
        </w:rPr>
        <w:t xml:space="preserve">medio </w:t>
      </w:r>
      <w:r>
        <w:rPr>
          <w:rFonts w:eastAsia="Arial" w:cs="Arial"/>
          <w:sz w:val="24"/>
          <w:szCs w:val="22"/>
          <w:lang w:eastAsia="es-MX"/>
        </w:rPr>
        <w:t xml:space="preserve">ambiente sano es tarea de todos, por esa razón, </w:t>
      </w:r>
      <w:r w:rsidR="004F45D1">
        <w:rPr>
          <w:rFonts w:eastAsia="Arial" w:cs="Arial"/>
          <w:sz w:val="24"/>
          <w:szCs w:val="22"/>
          <w:lang w:eastAsia="es-MX"/>
        </w:rPr>
        <w:t>es pertinente la implementación de facultades a las autoridades en materia hídrica, para que estas</w:t>
      </w:r>
      <w:r w:rsidR="00864BD0">
        <w:rPr>
          <w:rFonts w:eastAsia="Arial" w:cs="Arial"/>
          <w:sz w:val="24"/>
          <w:szCs w:val="22"/>
          <w:lang w:eastAsia="es-MX"/>
        </w:rPr>
        <w:t xml:space="preserve"> empleen </w:t>
      </w:r>
      <w:r w:rsidR="00FD3351">
        <w:rPr>
          <w:rFonts w:eastAsia="Arial" w:cs="Arial"/>
          <w:sz w:val="24"/>
          <w:szCs w:val="22"/>
          <w:lang w:eastAsia="es-MX"/>
        </w:rPr>
        <w:t>políticas</w:t>
      </w:r>
      <w:r w:rsidR="00AA2CF8">
        <w:rPr>
          <w:rFonts w:eastAsia="Arial" w:cs="Arial"/>
          <w:sz w:val="24"/>
          <w:szCs w:val="22"/>
          <w:lang w:eastAsia="es-MX"/>
        </w:rPr>
        <w:t xml:space="preserve"> públicas con enfoque de derechos humanos en materia de medio ambiente, y así, generar la conciencia social sobre el cuidado del agua.</w:t>
      </w:r>
    </w:p>
    <w:p w14:paraId="2A9CEB95" w14:textId="77B52EF9" w:rsidR="00FB4B32" w:rsidRDefault="00AA2CF8" w:rsidP="007C6596">
      <w:pPr>
        <w:spacing w:after="200" w:line="360" w:lineRule="auto"/>
        <w:rPr>
          <w:rFonts w:eastAsia="Arial" w:cs="Arial"/>
          <w:sz w:val="24"/>
          <w:szCs w:val="22"/>
          <w:lang w:eastAsia="es-MX"/>
        </w:rPr>
      </w:pPr>
      <w:r>
        <w:rPr>
          <w:rFonts w:eastAsia="Arial" w:cs="Arial"/>
          <w:sz w:val="24"/>
          <w:szCs w:val="22"/>
          <w:lang w:eastAsia="es-MX"/>
        </w:rPr>
        <w:tab/>
        <w:t>Por ello, en el Grupo Parlamentario del Partido Acción Nacional, estamos convencidos de que un ambiente sano es vital para la flora, la fauna y la vida humana en el país,</w:t>
      </w:r>
      <w:r w:rsidR="000B4F40">
        <w:rPr>
          <w:rFonts w:eastAsia="Arial" w:cs="Arial"/>
          <w:sz w:val="24"/>
          <w:szCs w:val="22"/>
          <w:lang w:eastAsia="es-MX"/>
        </w:rPr>
        <w:t xml:space="preserve"> y es pertinente generar las adecuaciones normativas idóneas que sean el parteaguas para crear conciencia social en materia ambiental.  </w:t>
      </w:r>
    </w:p>
    <w:p w14:paraId="40556179" w14:textId="33E93956" w:rsidR="00345D60" w:rsidRPr="00345D60" w:rsidRDefault="00FB4B32" w:rsidP="007C6596">
      <w:pPr>
        <w:spacing w:after="200" w:line="360" w:lineRule="auto"/>
        <w:rPr>
          <w:rFonts w:eastAsia="Arial" w:cs="Arial"/>
          <w:b/>
          <w:sz w:val="24"/>
          <w:szCs w:val="24"/>
          <w:lang w:eastAsia="es-MX"/>
        </w:rPr>
      </w:pPr>
      <w:r>
        <w:rPr>
          <w:rFonts w:eastAsia="Arial" w:cs="Arial"/>
          <w:sz w:val="24"/>
          <w:szCs w:val="22"/>
          <w:lang w:eastAsia="es-MX"/>
        </w:rPr>
        <w:t xml:space="preserve">  </w:t>
      </w:r>
      <w:r w:rsidR="0060304C">
        <w:rPr>
          <w:rFonts w:eastAsia="Arial" w:cs="Arial"/>
          <w:sz w:val="24"/>
          <w:szCs w:val="22"/>
          <w:lang w:eastAsia="es-MX"/>
        </w:rPr>
        <w:t xml:space="preserve">    </w:t>
      </w:r>
      <w:r w:rsidR="00345D60" w:rsidRPr="00345D60">
        <w:rPr>
          <w:rFonts w:eastAsia="Arial" w:cs="Arial"/>
          <w:b/>
          <w:sz w:val="24"/>
          <w:szCs w:val="24"/>
          <w:lang w:eastAsia="es-MX"/>
        </w:rPr>
        <w:t>Por lo anteriormente expuesto y con fundamento en la fracción III del artículo 71 de la Constitución Política de los Estados Unidos Mexicanos,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14:paraId="26894456" w14:textId="77777777" w:rsidR="00345D60" w:rsidRPr="00345D60" w:rsidRDefault="00345D60" w:rsidP="007C6596">
      <w:pPr>
        <w:spacing w:after="160" w:line="276" w:lineRule="auto"/>
        <w:jc w:val="center"/>
        <w:rPr>
          <w:rFonts w:eastAsia="Arial" w:cs="Arial"/>
          <w:b/>
          <w:sz w:val="24"/>
          <w:szCs w:val="24"/>
          <w:lang w:eastAsia="es-MX"/>
        </w:rPr>
      </w:pPr>
      <w:r w:rsidRPr="00345D60">
        <w:rPr>
          <w:rFonts w:eastAsia="Arial" w:cs="Arial"/>
          <w:b/>
          <w:sz w:val="24"/>
          <w:szCs w:val="24"/>
          <w:lang w:eastAsia="es-MX"/>
        </w:rPr>
        <w:t>DECRETO</w:t>
      </w:r>
    </w:p>
    <w:p w14:paraId="7B0F67DD" w14:textId="77777777" w:rsidR="00345D60" w:rsidRPr="00345D60" w:rsidRDefault="00345D60" w:rsidP="007C6596">
      <w:pPr>
        <w:spacing w:after="160" w:line="276" w:lineRule="auto"/>
        <w:rPr>
          <w:rFonts w:eastAsia="Arial" w:cs="Arial"/>
          <w:b/>
          <w:bCs/>
          <w:sz w:val="24"/>
          <w:szCs w:val="22"/>
          <w:lang w:eastAsia="es-MX"/>
        </w:rPr>
      </w:pPr>
      <w:r w:rsidRPr="00345D60">
        <w:rPr>
          <w:rFonts w:eastAsia="Arial" w:cs="Arial"/>
          <w:b/>
          <w:bCs/>
          <w:sz w:val="24"/>
          <w:szCs w:val="22"/>
          <w:lang w:eastAsia="es-MX"/>
        </w:rPr>
        <w:t>ÚNICO. - SE MODIFICA LA FRACCIÓN XXVI RECORRIENDO SU CONTENIDO A LA FRACCIÓN XXVII Y SE AGREGA LA FRACCIÓN LXVII AL ARTÍCULO 3 Y SE MODIFICA LA FRACCIÓN XXVI DEL ARTÍCULO 9 DE LA LEY DE AGUAS NACIONALES, PARA QUEDAR COMO SIGUE:</w:t>
      </w:r>
    </w:p>
    <w:p w14:paraId="19107436" w14:textId="77777777" w:rsidR="00345D60" w:rsidRPr="00345D60" w:rsidRDefault="00345D60" w:rsidP="007C6596">
      <w:pPr>
        <w:spacing w:after="160" w:line="276" w:lineRule="auto"/>
        <w:rPr>
          <w:rFonts w:eastAsia="Arial" w:cs="Arial"/>
          <w:b/>
          <w:bCs/>
          <w:i/>
          <w:iCs/>
          <w:sz w:val="24"/>
          <w:szCs w:val="22"/>
          <w:lang w:eastAsia="es-MX"/>
        </w:rPr>
      </w:pPr>
      <w:r w:rsidRPr="00345D60">
        <w:rPr>
          <w:rFonts w:eastAsia="Arial" w:cs="Arial"/>
          <w:b/>
          <w:bCs/>
          <w:i/>
          <w:iCs/>
          <w:sz w:val="24"/>
          <w:szCs w:val="22"/>
          <w:lang w:eastAsia="es-MX"/>
        </w:rPr>
        <w:lastRenderedPageBreak/>
        <w:t>…</w:t>
      </w:r>
    </w:p>
    <w:p w14:paraId="2746F6E3" w14:textId="77777777" w:rsidR="00345D60" w:rsidRPr="00345D60" w:rsidRDefault="00345D60" w:rsidP="007C6596">
      <w:pPr>
        <w:spacing w:after="160" w:line="276" w:lineRule="auto"/>
        <w:rPr>
          <w:rFonts w:eastAsia="Arial" w:cs="Arial"/>
          <w:sz w:val="24"/>
          <w:szCs w:val="22"/>
          <w:lang w:eastAsia="es-MX"/>
        </w:rPr>
      </w:pPr>
      <w:r w:rsidRPr="00345D60">
        <w:rPr>
          <w:rFonts w:eastAsia="Arial" w:cs="Arial"/>
          <w:b/>
          <w:bCs/>
          <w:sz w:val="24"/>
          <w:szCs w:val="22"/>
          <w:lang w:eastAsia="es-MX"/>
        </w:rPr>
        <w:t>ARTÍCULO 3.</w:t>
      </w:r>
      <w:r w:rsidRPr="00345D60">
        <w:rPr>
          <w:rFonts w:eastAsia="Arial" w:cs="Arial"/>
          <w:sz w:val="24"/>
          <w:szCs w:val="22"/>
          <w:lang w:eastAsia="es-MX"/>
        </w:rPr>
        <w:t xml:space="preserve"> …</w:t>
      </w:r>
    </w:p>
    <w:p w14:paraId="687A2FF0" w14:textId="77777777" w:rsidR="00345D60" w:rsidRPr="00345D60" w:rsidRDefault="00345D60" w:rsidP="007C6596">
      <w:pPr>
        <w:spacing w:after="160" w:line="276" w:lineRule="auto"/>
        <w:rPr>
          <w:rFonts w:eastAsia="Arial" w:cs="Arial"/>
          <w:sz w:val="24"/>
          <w:szCs w:val="22"/>
          <w:lang w:eastAsia="es-MX"/>
        </w:rPr>
      </w:pPr>
      <w:r w:rsidRPr="00345D60">
        <w:rPr>
          <w:rFonts w:eastAsia="Arial" w:cs="Arial"/>
          <w:sz w:val="24"/>
          <w:szCs w:val="22"/>
          <w:lang w:eastAsia="es-MX"/>
        </w:rPr>
        <w:t>Del I al XXV a y b …</w:t>
      </w:r>
    </w:p>
    <w:p w14:paraId="328E0359" w14:textId="77777777" w:rsidR="00345D60" w:rsidRPr="00345D60" w:rsidRDefault="00345D60" w:rsidP="007C6596">
      <w:pPr>
        <w:spacing w:after="160" w:line="276" w:lineRule="auto"/>
        <w:rPr>
          <w:rFonts w:eastAsia="Arial" w:cs="Arial"/>
          <w:b/>
          <w:bCs/>
          <w:i/>
          <w:iCs/>
          <w:sz w:val="24"/>
          <w:szCs w:val="22"/>
          <w:lang w:eastAsia="es-MX"/>
        </w:rPr>
      </w:pPr>
    </w:p>
    <w:p w14:paraId="0D233C29" w14:textId="77777777" w:rsidR="00345D60" w:rsidRPr="00345D60" w:rsidRDefault="00345D60" w:rsidP="007C6596">
      <w:pPr>
        <w:spacing w:after="160" w:line="276" w:lineRule="auto"/>
        <w:rPr>
          <w:rFonts w:eastAsia="Arial" w:cs="Arial"/>
          <w:b/>
          <w:bCs/>
          <w:i/>
          <w:iCs/>
          <w:sz w:val="24"/>
          <w:szCs w:val="22"/>
          <w:lang w:eastAsia="es-MX"/>
        </w:rPr>
      </w:pPr>
      <w:r w:rsidRPr="00345D60">
        <w:rPr>
          <w:rFonts w:eastAsia="Arial" w:cs="Arial"/>
          <w:b/>
          <w:bCs/>
          <w:i/>
          <w:iCs/>
          <w:sz w:val="24"/>
          <w:szCs w:val="22"/>
          <w:lang w:eastAsia="es-MX"/>
        </w:rPr>
        <w:t>XXVI. “Escorrentía”: Es el proceso hidrológico en el que el agua superficial o subsuperficial fluye hacia áreas subterráneas y puede desembocar hacia mares u océanos.</w:t>
      </w:r>
    </w:p>
    <w:p w14:paraId="1BC7A7AB" w14:textId="77777777" w:rsidR="00345D60" w:rsidRPr="00345D60" w:rsidRDefault="00345D60" w:rsidP="007C6596">
      <w:pPr>
        <w:spacing w:after="160" w:line="276" w:lineRule="auto"/>
        <w:rPr>
          <w:rFonts w:eastAsia="Arial" w:cs="Arial"/>
          <w:b/>
          <w:bCs/>
          <w:i/>
          <w:iCs/>
          <w:sz w:val="24"/>
          <w:szCs w:val="22"/>
          <w:lang w:eastAsia="es-MX"/>
        </w:rPr>
      </w:pPr>
      <w:r w:rsidRPr="00345D60">
        <w:rPr>
          <w:rFonts w:eastAsia="Arial" w:cs="Arial"/>
          <w:b/>
          <w:bCs/>
          <w:i/>
          <w:iCs/>
          <w:sz w:val="24"/>
          <w:szCs w:val="22"/>
          <w:lang w:eastAsia="es-MX"/>
        </w:rPr>
        <w:t>XXVII. “Estero”: …</w:t>
      </w:r>
    </w:p>
    <w:p w14:paraId="55781C7E" w14:textId="77777777" w:rsidR="00345D60" w:rsidRPr="00345D60" w:rsidRDefault="00345D60" w:rsidP="007C6596">
      <w:pPr>
        <w:spacing w:after="160" w:line="276" w:lineRule="auto"/>
        <w:rPr>
          <w:rFonts w:eastAsia="Arial" w:cs="Arial"/>
          <w:b/>
          <w:bCs/>
          <w:i/>
          <w:iCs/>
          <w:sz w:val="24"/>
          <w:szCs w:val="22"/>
          <w:lang w:eastAsia="es-MX"/>
        </w:rPr>
      </w:pPr>
      <w:r w:rsidRPr="00345D60">
        <w:rPr>
          <w:rFonts w:eastAsia="Arial" w:cs="Arial"/>
          <w:b/>
          <w:bCs/>
          <w:i/>
          <w:iCs/>
          <w:sz w:val="24"/>
          <w:szCs w:val="22"/>
          <w:lang w:eastAsia="es-MX"/>
        </w:rPr>
        <w:t>…</w:t>
      </w:r>
    </w:p>
    <w:p w14:paraId="7BE9F1A6" w14:textId="77777777" w:rsidR="00345D60" w:rsidRPr="00345D60" w:rsidRDefault="00345D60" w:rsidP="007C6596">
      <w:pPr>
        <w:spacing w:after="160" w:line="276" w:lineRule="auto"/>
        <w:rPr>
          <w:rFonts w:eastAsia="Arial" w:cs="Arial"/>
          <w:b/>
          <w:bCs/>
          <w:i/>
          <w:iCs/>
          <w:sz w:val="24"/>
          <w:szCs w:val="22"/>
          <w:lang w:eastAsia="es-MX"/>
        </w:rPr>
      </w:pPr>
      <w:r w:rsidRPr="00345D60">
        <w:rPr>
          <w:rFonts w:eastAsia="Arial" w:cs="Arial"/>
          <w:b/>
          <w:bCs/>
          <w:i/>
          <w:iCs/>
          <w:sz w:val="24"/>
          <w:szCs w:val="22"/>
          <w:lang w:eastAsia="es-MX"/>
        </w:rPr>
        <w:t>LXVII. “Zonas Marinas Mexicanas”: …</w:t>
      </w:r>
    </w:p>
    <w:p w14:paraId="58E87260" w14:textId="77777777" w:rsidR="00345D60" w:rsidRPr="00345D60" w:rsidRDefault="00345D60" w:rsidP="007C6596">
      <w:pPr>
        <w:spacing w:after="160" w:line="276" w:lineRule="auto"/>
        <w:rPr>
          <w:rFonts w:eastAsia="Arial" w:cs="Arial"/>
          <w:b/>
          <w:bCs/>
          <w:sz w:val="24"/>
          <w:szCs w:val="22"/>
          <w:lang w:eastAsia="es-MX"/>
        </w:rPr>
      </w:pPr>
      <w:r w:rsidRPr="00345D60">
        <w:rPr>
          <w:rFonts w:eastAsia="Arial" w:cs="Arial"/>
          <w:b/>
          <w:bCs/>
          <w:sz w:val="24"/>
          <w:szCs w:val="22"/>
          <w:lang w:eastAsia="es-MX"/>
        </w:rPr>
        <w:t>…</w:t>
      </w:r>
    </w:p>
    <w:p w14:paraId="6878BD7D" w14:textId="77777777" w:rsidR="00345D60" w:rsidRPr="00345D60" w:rsidRDefault="00345D60" w:rsidP="007C6596">
      <w:pPr>
        <w:spacing w:after="160" w:line="276" w:lineRule="auto"/>
        <w:rPr>
          <w:rFonts w:eastAsia="Arial" w:cs="Arial"/>
          <w:b/>
          <w:bCs/>
          <w:sz w:val="24"/>
          <w:szCs w:val="22"/>
          <w:lang w:eastAsia="es-MX"/>
        </w:rPr>
      </w:pPr>
    </w:p>
    <w:p w14:paraId="7B0A64D5" w14:textId="77777777" w:rsidR="00345D60" w:rsidRPr="00345D60" w:rsidRDefault="00345D60" w:rsidP="007C6596">
      <w:pPr>
        <w:spacing w:after="160" w:line="276" w:lineRule="auto"/>
        <w:rPr>
          <w:rFonts w:eastAsia="Arial" w:cs="Arial"/>
          <w:sz w:val="24"/>
          <w:szCs w:val="22"/>
          <w:lang w:eastAsia="es-MX"/>
        </w:rPr>
      </w:pPr>
      <w:r w:rsidRPr="00345D60">
        <w:rPr>
          <w:rFonts w:eastAsia="Arial" w:cs="Arial"/>
          <w:b/>
          <w:bCs/>
          <w:sz w:val="24"/>
          <w:szCs w:val="22"/>
          <w:lang w:eastAsia="es-MX"/>
        </w:rPr>
        <w:t>ARTÍCULO 9.</w:t>
      </w:r>
      <w:r w:rsidRPr="00345D60">
        <w:rPr>
          <w:rFonts w:eastAsia="Arial" w:cs="Arial"/>
          <w:sz w:val="24"/>
          <w:szCs w:val="22"/>
          <w:lang w:eastAsia="es-MX"/>
        </w:rPr>
        <w:t xml:space="preserve"> …</w:t>
      </w:r>
    </w:p>
    <w:p w14:paraId="58CB4C51" w14:textId="77777777" w:rsidR="00345D60" w:rsidRPr="00345D60" w:rsidRDefault="00345D60" w:rsidP="007C6596">
      <w:pPr>
        <w:spacing w:after="160" w:line="276" w:lineRule="auto"/>
        <w:rPr>
          <w:rFonts w:eastAsia="Arial" w:cs="Arial"/>
          <w:sz w:val="24"/>
          <w:szCs w:val="22"/>
          <w:lang w:eastAsia="es-MX"/>
        </w:rPr>
      </w:pPr>
      <w:r w:rsidRPr="00345D60">
        <w:rPr>
          <w:rFonts w:eastAsia="Arial" w:cs="Arial"/>
          <w:sz w:val="24"/>
          <w:szCs w:val="22"/>
          <w:lang w:eastAsia="es-MX"/>
        </w:rPr>
        <w:t>…</w:t>
      </w:r>
    </w:p>
    <w:p w14:paraId="0A3BB2E5" w14:textId="506D7671" w:rsidR="00345D60" w:rsidRPr="00345D60" w:rsidRDefault="00345D60" w:rsidP="007C6596">
      <w:pPr>
        <w:spacing w:after="160" w:line="276" w:lineRule="auto"/>
        <w:rPr>
          <w:rFonts w:eastAsia="Arial" w:cs="Arial"/>
          <w:sz w:val="24"/>
          <w:szCs w:val="22"/>
          <w:lang w:eastAsia="es-MX"/>
        </w:rPr>
      </w:pPr>
      <w:r w:rsidRPr="00345D60">
        <w:rPr>
          <w:rFonts w:eastAsia="Arial" w:cs="Arial"/>
          <w:b/>
          <w:bCs/>
          <w:sz w:val="24"/>
          <w:szCs w:val="22"/>
          <w:lang w:eastAsia="es-MX"/>
        </w:rPr>
        <w:t>XXVI.</w:t>
      </w:r>
      <w:r w:rsidRPr="00345D60">
        <w:rPr>
          <w:rFonts w:eastAsia="Arial" w:cs="Arial"/>
          <w:sz w:val="24"/>
          <w:szCs w:val="22"/>
          <w:lang w:eastAsia="es-MX"/>
        </w:rPr>
        <w:t xml:space="preserve"> </w:t>
      </w:r>
      <w:r w:rsidRPr="00556EDE">
        <w:rPr>
          <w:rFonts w:eastAsia="Arial" w:cs="Arial"/>
          <w:b/>
          <w:bCs/>
          <w:i/>
          <w:iCs/>
          <w:sz w:val="24"/>
          <w:szCs w:val="22"/>
          <w:lang w:eastAsia="es-MX"/>
        </w:rPr>
        <w:t>Garantizar</w:t>
      </w:r>
      <w:r w:rsidRPr="00345D60">
        <w:rPr>
          <w:rFonts w:eastAsia="Arial" w:cs="Arial"/>
          <w:sz w:val="24"/>
          <w:szCs w:val="22"/>
          <w:lang w:eastAsia="es-MX"/>
        </w:rPr>
        <w:t xml:space="preserve"> en el ámbito nacional el uso eficiente del agua y su conservación en todas las fases del ciclo hidrológico, e impulsar el desarrollo de una cultura del agua que considere a este elemento como recurso vital, escaso y de alto valor económico, social y ambiental, y que contribuya a lograr la gestión integrada de los recursos hídricos;</w:t>
      </w:r>
    </w:p>
    <w:p w14:paraId="5E948DDF" w14:textId="42D3D3A3" w:rsidR="00345D60" w:rsidRPr="00FD3351" w:rsidRDefault="00345D60" w:rsidP="007C6596">
      <w:pPr>
        <w:spacing w:after="160" w:line="276" w:lineRule="auto"/>
        <w:rPr>
          <w:rFonts w:eastAsia="Arial" w:cs="Arial"/>
          <w:sz w:val="24"/>
          <w:szCs w:val="22"/>
          <w:lang w:eastAsia="es-MX"/>
        </w:rPr>
      </w:pPr>
      <w:r w:rsidRPr="00345D60">
        <w:rPr>
          <w:rFonts w:eastAsia="Arial" w:cs="Arial"/>
          <w:sz w:val="24"/>
          <w:szCs w:val="22"/>
          <w:lang w:eastAsia="es-MX"/>
        </w:rPr>
        <w:t>…</w:t>
      </w:r>
    </w:p>
    <w:p w14:paraId="04137F47" w14:textId="77777777" w:rsidR="00345D60" w:rsidRPr="00345D60" w:rsidRDefault="00345D60" w:rsidP="007C6596">
      <w:pPr>
        <w:spacing w:after="160" w:line="276" w:lineRule="auto"/>
        <w:jc w:val="center"/>
        <w:rPr>
          <w:rFonts w:eastAsiaTheme="minorEastAsia" w:cs="Arial"/>
          <w:b/>
          <w:sz w:val="24"/>
          <w:szCs w:val="24"/>
          <w:lang w:eastAsia="es-MX"/>
        </w:rPr>
      </w:pPr>
      <w:r w:rsidRPr="00345D60">
        <w:rPr>
          <w:rFonts w:eastAsiaTheme="minorEastAsia" w:cs="Arial"/>
          <w:b/>
          <w:sz w:val="24"/>
          <w:szCs w:val="24"/>
          <w:lang w:eastAsia="es-MX"/>
        </w:rPr>
        <w:t>TRANSITORIO</w:t>
      </w:r>
    </w:p>
    <w:p w14:paraId="7B068368" w14:textId="45049DB5" w:rsidR="00345D60" w:rsidRPr="00345D60" w:rsidRDefault="00345D60" w:rsidP="007C6596">
      <w:pPr>
        <w:spacing w:after="160" w:line="276" w:lineRule="auto"/>
        <w:jc w:val="left"/>
        <w:rPr>
          <w:rFonts w:eastAsiaTheme="minorEastAsia" w:cs="Arial"/>
          <w:b/>
          <w:sz w:val="24"/>
          <w:szCs w:val="24"/>
          <w:lang w:eastAsia="es-MX"/>
        </w:rPr>
      </w:pPr>
      <w:r w:rsidRPr="00345D60">
        <w:rPr>
          <w:rFonts w:eastAsiaTheme="minorEastAsia" w:cs="Arial"/>
          <w:b/>
          <w:sz w:val="24"/>
          <w:szCs w:val="24"/>
          <w:lang w:eastAsia="es-MX"/>
        </w:rPr>
        <w:t xml:space="preserve">ÚNICO. – </w:t>
      </w:r>
      <w:r w:rsidRPr="00345D60">
        <w:rPr>
          <w:rFonts w:eastAsiaTheme="minorEastAsia" w:cs="Arial"/>
          <w:sz w:val="24"/>
          <w:szCs w:val="24"/>
          <w:lang w:eastAsia="es-MX"/>
        </w:rPr>
        <w:t xml:space="preserve">El presente decreto entrará en vigor al día siguiente de su publicación en el </w:t>
      </w:r>
      <w:r w:rsidR="00D419BB">
        <w:rPr>
          <w:rFonts w:eastAsiaTheme="minorEastAsia" w:cs="Arial"/>
          <w:sz w:val="24"/>
          <w:szCs w:val="24"/>
          <w:lang w:eastAsia="es-MX"/>
        </w:rPr>
        <w:t>Diario</w:t>
      </w:r>
      <w:r w:rsidRPr="00345D60">
        <w:rPr>
          <w:rFonts w:eastAsiaTheme="minorEastAsia" w:cs="Arial"/>
          <w:sz w:val="24"/>
          <w:szCs w:val="24"/>
          <w:lang w:eastAsia="es-MX"/>
        </w:rPr>
        <w:t xml:space="preserve"> Oficial de la Federación.</w:t>
      </w:r>
      <w:r w:rsidRPr="00345D60">
        <w:rPr>
          <w:rFonts w:eastAsiaTheme="minorEastAsia" w:cs="Arial"/>
          <w:b/>
          <w:sz w:val="24"/>
          <w:szCs w:val="24"/>
          <w:lang w:eastAsia="es-MX"/>
        </w:rPr>
        <w:t xml:space="preserve"> </w:t>
      </w:r>
    </w:p>
    <w:p w14:paraId="43EC2AF6" w14:textId="77777777" w:rsidR="00345D60" w:rsidRPr="00345D60" w:rsidRDefault="00345D60" w:rsidP="007C6596">
      <w:pPr>
        <w:spacing w:after="160" w:line="276" w:lineRule="auto"/>
        <w:jc w:val="center"/>
        <w:rPr>
          <w:rFonts w:eastAsia="Calibri" w:cs="Arial"/>
          <w:sz w:val="22"/>
          <w:szCs w:val="22"/>
          <w:lang w:eastAsia="es-MX"/>
        </w:rPr>
      </w:pPr>
    </w:p>
    <w:p w14:paraId="5638F4B6" w14:textId="380A0001" w:rsidR="00345D60" w:rsidRPr="00345D60" w:rsidRDefault="00345D60" w:rsidP="007C6596">
      <w:pPr>
        <w:spacing w:after="160" w:line="276" w:lineRule="auto"/>
        <w:jc w:val="center"/>
        <w:rPr>
          <w:rFonts w:eastAsiaTheme="minorEastAsia" w:cs="Arial"/>
          <w:b/>
          <w:i/>
          <w:sz w:val="24"/>
          <w:szCs w:val="24"/>
          <w:lang w:eastAsia="es-MX"/>
        </w:rPr>
      </w:pPr>
      <w:r w:rsidRPr="00345D60">
        <w:rPr>
          <w:rFonts w:eastAsia="Calibri" w:cs="Arial"/>
          <w:sz w:val="22"/>
          <w:szCs w:val="22"/>
          <w:lang w:eastAsia="es-MX"/>
        </w:rPr>
        <w:t xml:space="preserve"> </w:t>
      </w:r>
      <w:r w:rsidRPr="00345D60">
        <w:rPr>
          <w:rFonts w:eastAsiaTheme="minorEastAsia" w:cs="Arial"/>
          <w:b/>
          <w:i/>
          <w:sz w:val="24"/>
          <w:szCs w:val="24"/>
          <w:lang w:eastAsia="es-MX"/>
        </w:rPr>
        <w:t>ATENTAMENTE</w:t>
      </w:r>
    </w:p>
    <w:p w14:paraId="6210BFAF" w14:textId="77777777" w:rsidR="00345D60" w:rsidRPr="00345D60" w:rsidRDefault="00345D60" w:rsidP="007C6596">
      <w:pPr>
        <w:spacing w:after="160" w:line="276" w:lineRule="auto"/>
        <w:jc w:val="center"/>
        <w:rPr>
          <w:rFonts w:eastAsiaTheme="minorEastAsia" w:cs="Arial"/>
          <w:b/>
          <w:sz w:val="24"/>
          <w:szCs w:val="24"/>
          <w:lang w:eastAsia="es-MX"/>
        </w:rPr>
      </w:pPr>
      <w:r w:rsidRPr="00345D60">
        <w:rPr>
          <w:rFonts w:eastAsiaTheme="minorEastAsia" w:cs="Arial"/>
          <w:b/>
          <w:sz w:val="24"/>
          <w:szCs w:val="24"/>
          <w:lang w:eastAsia="es-MX"/>
        </w:rPr>
        <w:t>“POR UNA PATRIA ORDENADA Y GENEROSA, Y UNA VIDA MEJOR Y MÁS DIGNA PARA TODOS”</w:t>
      </w:r>
    </w:p>
    <w:p w14:paraId="3796870C" w14:textId="77777777" w:rsidR="00345D60" w:rsidRPr="00345D60" w:rsidRDefault="00345D60" w:rsidP="007C6596">
      <w:pPr>
        <w:spacing w:after="160" w:line="276" w:lineRule="auto"/>
        <w:jc w:val="center"/>
        <w:rPr>
          <w:rFonts w:eastAsiaTheme="minorEastAsia" w:cs="Arial"/>
          <w:b/>
          <w:sz w:val="24"/>
          <w:szCs w:val="24"/>
          <w:lang w:eastAsia="es-MX"/>
        </w:rPr>
      </w:pPr>
      <w:r w:rsidRPr="00345D60">
        <w:rPr>
          <w:rFonts w:eastAsiaTheme="minorEastAsia" w:cs="Arial"/>
          <w:b/>
          <w:sz w:val="24"/>
          <w:szCs w:val="24"/>
          <w:lang w:eastAsia="es-MX"/>
        </w:rPr>
        <w:t>GRUPO PARLAMENTARIO DEL PARTIDO ACCIÓN NACIONAL</w:t>
      </w:r>
    </w:p>
    <w:p w14:paraId="24C7B579" w14:textId="1D3C08EB" w:rsidR="00345D60" w:rsidRDefault="00345D60" w:rsidP="007C6596">
      <w:pPr>
        <w:spacing w:after="160" w:line="276" w:lineRule="auto"/>
        <w:jc w:val="center"/>
        <w:rPr>
          <w:rFonts w:eastAsiaTheme="minorEastAsia" w:cs="Arial"/>
          <w:b/>
          <w:sz w:val="24"/>
          <w:szCs w:val="24"/>
          <w:lang w:eastAsia="es-MX"/>
        </w:rPr>
      </w:pPr>
      <w:r w:rsidRPr="00345D60">
        <w:rPr>
          <w:rFonts w:eastAsiaTheme="minorEastAsia" w:cs="Arial"/>
          <w:b/>
          <w:sz w:val="24"/>
          <w:szCs w:val="24"/>
          <w:lang w:eastAsia="es-MX"/>
        </w:rPr>
        <w:lastRenderedPageBreak/>
        <w:t xml:space="preserve">SALTILLO, COAHUILA DE ZARAGOZA; A 11 DE NOVIEMBRE DE 2020. </w:t>
      </w:r>
    </w:p>
    <w:p w14:paraId="51A7890B" w14:textId="4F1FE82E" w:rsidR="007C6596" w:rsidRPr="007C6596" w:rsidRDefault="007C6596" w:rsidP="007C6596">
      <w:pPr>
        <w:spacing w:after="160" w:line="360" w:lineRule="auto"/>
        <w:jc w:val="center"/>
        <w:rPr>
          <w:rFonts w:eastAsia="Calibri" w:cs="Arial"/>
          <w:color w:val="000000"/>
          <w:sz w:val="24"/>
          <w:szCs w:val="24"/>
          <w:u w:color="000000"/>
          <w:lang w:eastAsia="es-MX"/>
        </w:rPr>
      </w:pPr>
      <w:bookmarkStart w:id="1" w:name="_Hlk53948920"/>
    </w:p>
    <w:p w14:paraId="23415758" w14:textId="2D58B8C4" w:rsidR="007C6596" w:rsidRPr="007C6596" w:rsidRDefault="007C6596" w:rsidP="007C6596">
      <w:pPr>
        <w:spacing w:after="160" w:line="360" w:lineRule="auto"/>
        <w:jc w:val="center"/>
        <w:rPr>
          <w:rFonts w:eastAsia="Calibri" w:cs="Arial"/>
          <w:color w:val="000000"/>
          <w:sz w:val="24"/>
          <w:szCs w:val="24"/>
          <w:u w:color="000000"/>
          <w:lang w:eastAsia="es-MX"/>
        </w:rPr>
      </w:pPr>
    </w:p>
    <w:p w14:paraId="1CC09779" w14:textId="0E032B2A" w:rsidR="007C6596" w:rsidRPr="007C6596" w:rsidRDefault="007C6596" w:rsidP="007C6596">
      <w:pPr>
        <w:spacing w:after="160" w:line="360" w:lineRule="auto"/>
        <w:jc w:val="center"/>
        <w:rPr>
          <w:rFonts w:ascii="Calibri" w:eastAsia="Calibri" w:hAnsi="Calibri" w:cs="Calibri"/>
          <w:color w:val="000000"/>
          <w:sz w:val="24"/>
          <w:szCs w:val="24"/>
          <w:u w:color="000000"/>
          <w:lang w:eastAsia="es-MX"/>
        </w:rPr>
      </w:pPr>
      <w:r w:rsidRPr="007C6596">
        <w:rPr>
          <w:rFonts w:ascii="Calibri" w:eastAsia="Calibri" w:hAnsi="Calibri" w:cs="Calibri"/>
          <w:color w:val="000000"/>
          <w:sz w:val="24"/>
          <w:szCs w:val="24"/>
          <w:u w:color="000000"/>
          <w:lang w:eastAsia="es-MX"/>
        </w:rPr>
        <w:t>DIP. FERNANDO IZAGUIRRE VALDÉS</w:t>
      </w:r>
    </w:p>
    <w:tbl>
      <w:tblPr>
        <w:tblStyle w:val="Tablaconcuadrcula14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7C6596" w:rsidRPr="007C6596" w14:paraId="0C74FDF5" w14:textId="77777777" w:rsidTr="007C6596">
        <w:trPr>
          <w:trHeight w:val="1570"/>
        </w:trPr>
        <w:tc>
          <w:tcPr>
            <w:tcW w:w="5471" w:type="dxa"/>
          </w:tcPr>
          <w:p w14:paraId="773E25DC" w14:textId="7477A743"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r w:rsidRPr="007C6596">
              <w:rPr>
                <w:rFonts w:ascii="Calibri" w:hAnsi="Calibri" w:cs="Calibri"/>
                <w:lang w:eastAsia="en-US"/>
              </w:rPr>
              <w:tab/>
            </w:r>
            <w:r w:rsidRPr="007C6596">
              <w:rPr>
                <w:rFonts w:ascii="Calibri" w:hAnsi="Calibri" w:cs="Calibri"/>
                <w:lang w:eastAsia="en-US"/>
              </w:rPr>
              <w:tab/>
            </w:r>
          </w:p>
          <w:p w14:paraId="263F678D"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69746529"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3159C70A" w14:textId="77777777" w:rsidR="007C6596" w:rsidRPr="007C6596" w:rsidRDefault="007C6596" w:rsidP="007C6596">
            <w:pPr>
              <w:tabs>
                <w:tab w:val="left" w:pos="885"/>
                <w:tab w:val="center" w:pos="4987"/>
                <w:tab w:val="left" w:pos="5056"/>
              </w:tabs>
              <w:spacing w:line="360" w:lineRule="auto"/>
              <w:jc w:val="center"/>
              <w:rPr>
                <w:rFonts w:ascii="Calibri" w:hAnsi="Calibri" w:cs="Calibri"/>
                <w:lang w:eastAsia="en-US"/>
              </w:rPr>
            </w:pPr>
            <w:r w:rsidRPr="007C6596">
              <w:rPr>
                <w:rFonts w:ascii="Calibri" w:hAnsi="Calibri" w:cs="Calibri"/>
                <w:sz w:val="24"/>
                <w:lang w:eastAsia="en-US"/>
              </w:rPr>
              <w:t>DIP. MARCELO DE JESÚS TORRES COFIÑO</w:t>
            </w:r>
          </w:p>
        </w:tc>
        <w:tc>
          <w:tcPr>
            <w:tcW w:w="4594" w:type="dxa"/>
          </w:tcPr>
          <w:p w14:paraId="5C3588BF" w14:textId="1D7E2EC5"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0CCBF77C"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07E1F956"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03270EF2" w14:textId="77777777" w:rsidR="007C6596" w:rsidRPr="007C6596" w:rsidRDefault="007C6596" w:rsidP="007C6596">
            <w:pPr>
              <w:tabs>
                <w:tab w:val="left" w:pos="885"/>
                <w:tab w:val="center" w:pos="4987"/>
                <w:tab w:val="left" w:pos="5056"/>
              </w:tabs>
              <w:spacing w:line="360" w:lineRule="auto"/>
              <w:jc w:val="center"/>
              <w:rPr>
                <w:rFonts w:ascii="Calibri" w:hAnsi="Calibri" w:cs="Calibri"/>
                <w:sz w:val="24"/>
                <w:szCs w:val="24"/>
                <w:lang w:eastAsia="en-US"/>
              </w:rPr>
            </w:pPr>
            <w:r w:rsidRPr="007C6596">
              <w:rPr>
                <w:rFonts w:ascii="Calibri" w:hAnsi="Calibri" w:cs="Calibri"/>
                <w:sz w:val="24"/>
                <w:szCs w:val="24"/>
                <w:lang w:eastAsia="en-US"/>
              </w:rPr>
              <w:t>DIP. MARÍA EUGENIA CÁZARES MARTÍNEZ</w:t>
            </w:r>
          </w:p>
        </w:tc>
      </w:tr>
      <w:tr w:rsidR="007C6596" w:rsidRPr="007C6596" w14:paraId="3B86AB68" w14:textId="77777777" w:rsidTr="007C6596">
        <w:trPr>
          <w:trHeight w:val="398"/>
        </w:trPr>
        <w:tc>
          <w:tcPr>
            <w:tcW w:w="5471" w:type="dxa"/>
          </w:tcPr>
          <w:p w14:paraId="7F3F61A4"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3D91C5E8" w14:textId="4C100B6C"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1C623139"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7E07064F"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6E8A0426" w14:textId="06F04EEA" w:rsidR="007C6596" w:rsidRPr="007C6596" w:rsidRDefault="007C6596" w:rsidP="007C6596">
            <w:pPr>
              <w:tabs>
                <w:tab w:val="left" w:pos="885"/>
                <w:tab w:val="center" w:pos="4987"/>
                <w:tab w:val="left" w:pos="5056"/>
              </w:tabs>
              <w:spacing w:line="360" w:lineRule="auto"/>
              <w:jc w:val="center"/>
              <w:rPr>
                <w:rFonts w:ascii="Calibri" w:hAnsi="Calibri" w:cs="Calibri"/>
                <w:sz w:val="24"/>
                <w:szCs w:val="24"/>
                <w:lang w:eastAsia="en-US"/>
              </w:rPr>
            </w:pPr>
            <w:r w:rsidRPr="007C6596">
              <w:rPr>
                <w:rFonts w:ascii="Calibri" w:hAnsi="Calibri" w:cs="Calibri"/>
                <w:sz w:val="24"/>
                <w:szCs w:val="24"/>
                <w:lang w:eastAsia="en-US"/>
              </w:rPr>
              <w:t>DIP. ROSA NILDA GONZÁLEZ NORIEGA</w:t>
            </w:r>
          </w:p>
        </w:tc>
        <w:tc>
          <w:tcPr>
            <w:tcW w:w="4594" w:type="dxa"/>
          </w:tcPr>
          <w:p w14:paraId="3FCE24F5" w14:textId="1E9312B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626CAE48"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7E66F3D8"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4EA590B1"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40ACAD71" w14:textId="77777777" w:rsidR="007C6596" w:rsidRPr="007C6596" w:rsidRDefault="007C6596" w:rsidP="007C6596">
            <w:pPr>
              <w:tabs>
                <w:tab w:val="left" w:pos="885"/>
                <w:tab w:val="center" w:pos="4987"/>
                <w:tab w:val="left" w:pos="5056"/>
              </w:tabs>
              <w:spacing w:line="360" w:lineRule="auto"/>
              <w:jc w:val="center"/>
              <w:rPr>
                <w:rFonts w:ascii="Calibri" w:hAnsi="Calibri" w:cs="Calibri"/>
                <w:sz w:val="24"/>
                <w:szCs w:val="24"/>
                <w:lang w:eastAsia="en-US"/>
              </w:rPr>
            </w:pPr>
            <w:r w:rsidRPr="007C6596">
              <w:rPr>
                <w:rFonts w:ascii="Calibri" w:hAnsi="Calibri" w:cs="Calibri"/>
                <w:sz w:val="24"/>
                <w:szCs w:val="24"/>
                <w:lang w:eastAsia="en-US"/>
              </w:rPr>
              <w:t>DIP. BLANCA EPPEN CANALES</w:t>
            </w:r>
          </w:p>
        </w:tc>
      </w:tr>
      <w:tr w:rsidR="007C6596" w:rsidRPr="007C6596" w14:paraId="1E755CC7" w14:textId="77777777" w:rsidTr="007C6596">
        <w:trPr>
          <w:trHeight w:val="398"/>
        </w:trPr>
        <w:tc>
          <w:tcPr>
            <w:tcW w:w="5471" w:type="dxa"/>
          </w:tcPr>
          <w:p w14:paraId="386A8914"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6A198500"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70104ECD"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3CAC0DB4"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2F96765A" w14:textId="77777777" w:rsidR="007C6596" w:rsidRPr="007C6596" w:rsidRDefault="007C6596" w:rsidP="007C6596">
            <w:pPr>
              <w:tabs>
                <w:tab w:val="left" w:pos="885"/>
                <w:tab w:val="center" w:pos="4987"/>
                <w:tab w:val="left" w:pos="5056"/>
              </w:tabs>
              <w:spacing w:line="360" w:lineRule="auto"/>
              <w:jc w:val="center"/>
              <w:rPr>
                <w:rFonts w:ascii="Calibri" w:hAnsi="Calibri" w:cs="Calibri"/>
                <w:sz w:val="24"/>
                <w:szCs w:val="24"/>
                <w:lang w:eastAsia="en-US"/>
              </w:rPr>
            </w:pPr>
            <w:r w:rsidRPr="007C6596">
              <w:rPr>
                <w:rFonts w:ascii="Calibri" w:hAnsi="Calibri" w:cs="Calibri"/>
                <w:sz w:val="24"/>
                <w:szCs w:val="24"/>
                <w:lang w:eastAsia="en-US"/>
              </w:rPr>
              <w:t>DIP. GABRIELA ZAPOPAN GARZA GALVÁN</w:t>
            </w:r>
          </w:p>
        </w:tc>
        <w:tc>
          <w:tcPr>
            <w:tcW w:w="4594" w:type="dxa"/>
          </w:tcPr>
          <w:p w14:paraId="3A472ADF" w14:textId="347EFE58"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57446E20"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7741958B"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2A12E01F"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312CCB05" w14:textId="7BDBA612" w:rsidR="007C6596" w:rsidRPr="007C6596" w:rsidRDefault="007C6596" w:rsidP="007C6596">
            <w:pPr>
              <w:tabs>
                <w:tab w:val="left" w:pos="885"/>
                <w:tab w:val="center" w:pos="4987"/>
                <w:tab w:val="left" w:pos="5056"/>
              </w:tabs>
              <w:spacing w:line="360" w:lineRule="auto"/>
              <w:jc w:val="center"/>
              <w:rPr>
                <w:rFonts w:ascii="Calibri" w:hAnsi="Calibri" w:cs="Calibri"/>
                <w:sz w:val="24"/>
                <w:szCs w:val="24"/>
                <w:lang w:val="pt-BR" w:eastAsia="en-US"/>
              </w:rPr>
            </w:pPr>
            <w:r w:rsidRPr="007C6596">
              <w:rPr>
                <w:rFonts w:ascii="Calibri" w:hAnsi="Calibri" w:cs="Calibri"/>
                <w:sz w:val="24"/>
                <w:szCs w:val="24"/>
                <w:lang w:val="pt-BR" w:eastAsia="en-US"/>
              </w:rPr>
              <w:t>DIP. GERARDO ABRAHAM AGUADO GÓMEZ</w:t>
            </w:r>
          </w:p>
        </w:tc>
      </w:tr>
      <w:tr w:rsidR="007C6596" w:rsidRPr="007C6596" w14:paraId="5E516B74" w14:textId="77777777" w:rsidTr="007C6596">
        <w:trPr>
          <w:trHeight w:val="398"/>
        </w:trPr>
        <w:tc>
          <w:tcPr>
            <w:tcW w:w="5471" w:type="dxa"/>
          </w:tcPr>
          <w:p w14:paraId="17750F98" w14:textId="77777777" w:rsidR="007C6596" w:rsidRPr="007C6596" w:rsidRDefault="007C6596" w:rsidP="007C6596">
            <w:pPr>
              <w:tabs>
                <w:tab w:val="left" w:pos="885"/>
                <w:tab w:val="center" w:pos="4987"/>
                <w:tab w:val="left" w:pos="5056"/>
              </w:tabs>
              <w:spacing w:line="360" w:lineRule="auto"/>
              <w:jc w:val="left"/>
              <w:rPr>
                <w:rFonts w:ascii="Calibri" w:hAnsi="Calibri" w:cs="Calibri"/>
                <w:lang w:val="pt-BR" w:eastAsia="en-US"/>
              </w:rPr>
            </w:pPr>
          </w:p>
          <w:p w14:paraId="00E3F0C5" w14:textId="6E3ED76F" w:rsidR="007C6596" w:rsidRPr="007C6596" w:rsidRDefault="007C6596" w:rsidP="007C6596">
            <w:pPr>
              <w:tabs>
                <w:tab w:val="left" w:pos="885"/>
                <w:tab w:val="center" w:pos="4987"/>
                <w:tab w:val="left" w:pos="5056"/>
              </w:tabs>
              <w:spacing w:line="360" w:lineRule="auto"/>
              <w:jc w:val="left"/>
              <w:rPr>
                <w:rFonts w:ascii="Calibri" w:hAnsi="Calibri" w:cs="Calibri"/>
                <w:lang w:val="pt-BR" w:eastAsia="en-US"/>
              </w:rPr>
            </w:pPr>
          </w:p>
          <w:p w14:paraId="43987209" w14:textId="77777777" w:rsidR="007C6596" w:rsidRPr="007C6596" w:rsidRDefault="007C6596" w:rsidP="007C6596">
            <w:pPr>
              <w:tabs>
                <w:tab w:val="left" w:pos="885"/>
                <w:tab w:val="center" w:pos="4987"/>
                <w:tab w:val="left" w:pos="5056"/>
              </w:tabs>
              <w:spacing w:line="360" w:lineRule="auto"/>
              <w:jc w:val="left"/>
              <w:rPr>
                <w:rFonts w:ascii="Calibri" w:hAnsi="Calibri" w:cs="Calibri"/>
                <w:lang w:val="pt-BR" w:eastAsia="en-US"/>
              </w:rPr>
            </w:pPr>
          </w:p>
          <w:p w14:paraId="4A5B8D26" w14:textId="77777777" w:rsidR="007C6596" w:rsidRPr="007C6596" w:rsidRDefault="007C6596" w:rsidP="007C6596">
            <w:pPr>
              <w:tabs>
                <w:tab w:val="left" w:pos="885"/>
                <w:tab w:val="center" w:pos="4987"/>
                <w:tab w:val="left" w:pos="5056"/>
              </w:tabs>
              <w:spacing w:line="360" w:lineRule="auto"/>
              <w:jc w:val="left"/>
              <w:rPr>
                <w:rFonts w:ascii="Calibri" w:hAnsi="Calibri" w:cs="Calibri"/>
                <w:lang w:val="pt-BR" w:eastAsia="en-US"/>
              </w:rPr>
            </w:pPr>
          </w:p>
          <w:p w14:paraId="3542D3DB" w14:textId="77777777" w:rsidR="007C6596" w:rsidRPr="007C6596" w:rsidRDefault="007C6596" w:rsidP="007C6596">
            <w:pPr>
              <w:tabs>
                <w:tab w:val="left" w:pos="885"/>
                <w:tab w:val="center" w:pos="4987"/>
                <w:tab w:val="left" w:pos="5056"/>
              </w:tabs>
              <w:spacing w:line="360" w:lineRule="auto"/>
              <w:jc w:val="center"/>
              <w:rPr>
                <w:rFonts w:ascii="Calibri" w:hAnsi="Calibri" w:cs="Calibri"/>
                <w:sz w:val="24"/>
                <w:szCs w:val="24"/>
                <w:lang w:eastAsia="en-US"/>
              </w:rPr>
            </w:pPr>
            <w:r w:rsidRPr="007C6596">
              <w:rPr>
                <w:rFonts w:ascii="Calibri" w:hAnsi="Calibri" w:cs="Calibri"/>
                <w:sz w:val="24"/>
                <w:szCs w:val="24"/>
                <w:lang w:eastAsia="en-US"/>
              </w:rPr>
              <w:t>DIP. JUAN ANTONIO GARCÍA VILLA</w:t>
            </w:r>
          </w:p>
        </w:tc>
        <w:tc>
          <w:tcPr>
            <w:tcW w:w="4594" w:type="dxa"/>
          </w:tcPr>
          <w:p w14:paraId="5FC6455C"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545FBB3A"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779E93FB"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19A00450" w14:textId="77777777" w:rsidR="007C6596" w:rsidRPr="007C6596" w:rsidRDefault="007C6596" w:rsidP="007C6596">
            <w:pPr>
              <w:tabs>
                <w:tab w:val="left" w:pos="885"/>
                <w:tab w:val="center" w:pos="4987"/>
                <w:tab w:val="left" w:pos="5056"/>
              </w:tabs>
              <w:spacing w:line="360" w:lineRule="auto"/>
              <w:jc w:val="left"/>
              <w:rPr>
                <w:rFonts w:ascii="Calibri" w:hAnsi="Calibri" w:cs="Calibri"/>
                <w:lang w:eastAsia="en-US"/>
              </w:rPr>
            </w:pPr>
          </w:p>
          <w:p w14:paraId="2AD23BEB" w14:textId="77777777" w:rsidR="007C6596" w:rsidRPr="007C6596" w:rsidRDefault="007C6596" w:rsidP="007C6596">
            <w:pPr>
              <w:tabs>
                <w:tab w:val="left" w:pos="885"/>
                <w:tab w:val="center" w:pos="4987"/>
                <w:tab w:val="left" w:pos="5056"/>
              </w:tabs>
              <w:spacing w:line="360" w:lineRule="auto"/>
              <w:jc w:val="center"/>
              <w:rPr>
                <w:rFonts w:ascii="Calibri" w:hAnsi="Calibri" w:cs="Calibri"/>
                <w:sz w:val="24"/>
                <w:szCs w:val="24"/>
                <w:lang w:eastAsia="en-US"/>
              </w:rPr>
            </w:pPr>
            <w:r w:rsidRPr="007C6596">
              <w:rPr>
                <w:rFonts w:ascii="Calibri" w:hAnsi="Calibri" w:cs="Calibri"/>
                <w:sz w:val="24"/>
                <w:szCs w:val="24"/>
                <w:lang w:eastAsia="en-US"/>
              </w:rPr>
              <w:t>DIP. JUAN CARLOS GUERRA LÓPEZ NEGRETE</w:t>
            </w:r>
          </w:p>
        </w:tc>
      </w:tr>
      <w:bookmarkEnd w:id="1"/>
    </w:tbl>
    <w:p w14:paraId="712AABA5" w14:textId="77777777" w:rsidR="007C6596" w:rsidRPr="007C6596" w:rsidRDefault="007C6596" w:rsidP="007C6596">
      <w:pPr>
        <w:spacing w:after="200" w:line="276" w:lineRule="auto"/>
        <w:jc w:val="left"/>
        <w:rPr>
          <w:rFonts w:ascii="Calibri" w:eastAsia="Calibri" w:hAnsi="Calibri"/>
          <w:sz w:val="22"/>
          <w:szCs w:val="22"/>
          <w:lang w:eastAsia="en-US"/>
        </w:rPr>
      </w:pPr>
    </w:p>
    <w:p w14:paraId="4525411A" w14:textId="5858925F" w:rsidR="007C6596" w:rsidRPr="007C6596" w:rsidRDefault="007C6596" w:rsidP="007C6596">
      <w:pPr>
        <w:spacing w:after="160" w:line="259" w:lineRule="auto"/>
        <w:rPr>
          <w:rFonts w:eastAsiaTheme="minorEastAsia" w:cs="Arial"/>
          <w:b/>
          <w:sz w:val="16"/>
          <w:szCs w:val="16"/>
          <w:lang w:eastAsia="es-MX"/>
        </w:rPr>
      </w:pPr>
      <w:r w:rsidRPr="007C6596">
        <w:rPr>
          <w:rFonts w:eastAsia="Arial" w:cs="Arial"/>
          <w:b/>
          <w:sz w:val="16"/>
          <w:szCs w:val="16"/>
          <w:lang w:eastAsia="es-MX"/>
        </w:rPr>
        <w:t>HOJA DE FIRMAS QUE ACOMPAÑAN A LA INICIATIVA CON PROYECTO DE DECRETO POR LA QUE SE AGREGAN Y MODIFICAN DIVERSAS DISPOSICIONES LEGALES A LA LEY DE AGUAS NACIONALES, CON LA FINALIDAD DE QUE LA COMISIÓN NACIONAL DEL AGUA GARANTICE EL CICLO HIDROLÓGICO QUE CONTRIBUYE CON LA RESTAURACIÓN Y CONSERVACIÓN DEL MEDIO AMBIENTE</w:t>
      </w:r>
    </w:p>
    <w:sectPr w:rsidR="007C6596" w:rsidRPr="007C6596" w:rsidSect="00C82E3E">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3BCFE" w14:textId="77777777" w:rsidR="000B6FEC" w:rsidRDefault="000B6FEC">
      <w:r>
        <w:separator/>
      </w:r>
    </w:p>
  </w:endnote>
  <w:endnote w:type="continuationSeparator" w:id="0">
    <w:p w14:paraId="7E51A433" w14:textId="77777777" w:rsidR="000B6FEC" w:rsidRDefault="000B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CF79" w14:textId="77777777" w:rsidR="000B6FEC" w:rsidRDefault="000B6FEC">
      <w:r>
        <w:separator/>
      </w:r>
    </w:p>
  </w:footnote>
  <w:footnote w:type="continuationSeparator" w:id="0">
    <w:p w14:paraId="354C432B" w14:textId="77777777" w:rsidR="000B6FEC" w:rsidRDefault="000B6FEC">
      <w:r>
        <w:continuationSeparator/>
      </w:r>
    </w:p>
  </w:footnote>
  <w:footnote w:id="1">
    <w:p w14:paraId="6BA16B78" w14:textId="77777777" w:rsidR="00345D60" w:rsidRDefault="00345D60" w:rsidP="00345D60">
      <w:pPr>
        <w:pStyle w:val="Textonotapie"/>
      </w:pPr>
      <w:r>
        <w:rPr>
          <w:rStyle w:val="Refdenotaalpie"/>
        </w:rPr>
        <w:footnoteRef/>
      </w:r>
      <w:r>
        <w:t xml:space="preserve"> </w:t>
      </w:r>
      <w:hyperlink r:id="rId1" w:history="1">
        <w:r w:rsidRPr="00C0395D">
          <w:rPr>
            <w:rStyle w:val="Hipervnculo"/>
          </w:rPr>
          <w:t>http://www.ordenjuridico.gob.mx/TratInt/Derechos%20Humanos/INST%2005.pdf</w:t>
        </w:r>
      </w:hyperlink>
    </w:p>
    <w:p w14:paraId="2AA4D3D4" w14:textId="77777777" w:rsidR="00345D60" w:rsidRDefault="00345D60" w:rsidP="00345D60">
      <w:pPr>
        <w:pStyle w:val="Textonotapie"/>
      </w:pPr>
    </w:p>
  </w:footnote>
  <w:footnote w:id="2">
    <w:p w14:paraId="4A6B8689" w14:textId="36FFFB79" w:rsidR="0060304C" w:rsidRDefault="0060304C">
      <w:pPr>
        <w:pStyle w:val="Textonotapie"/>
      </w:pPr>
      <w:r>
        <w:rPr>
          <w:rStyle w:val="Refdenotaalpie"/>
        </w:rPr>
        <w:footnoteRef/>
      </w:r>
      <w:r>
        <w:t xml:space="preserve"> </w:t>
      </w:r>
      <w:hyperlink r:id="rId2" w:history="1">
        <w:r w:rsidRPr="003C4FB3">
          <w:rPr>
            <w:rStyle w:val="Hipervnculo"/>
          </w:rPr>
          <w:t>http://www.diputados.gob.mx/bibliot/publica/inveyana/polisoc/compagua/parte1.htm</w:t>
        </w:r>
      </w:hyperlink>
    </w:p>
    <w:p w14:paraId="12835C80" w14:textId="77777777" w:rsidR="0060304C" w:rsidRDefault="0060304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A7F8D" w:rsidRPr="00B97E14" w14:paraId="4C246B5E" w14:textId="77777777" w:rsidTr="00FF0A59">
      <w:trPr>
        <w:jc w:val="center"/>
      </w:trPr>
      <w:tc>
        <w:tcPr>
          <w:tcW w:w="1541" w:type="dxa"/>
        </w:tcPr>
        <w:p w14:paraId="22F73A61" w14:textId="77777777" w:rsidR="001A7F8D" w:rsidRPr="00B97E14" w:rsidRDefault="001A7F8D" w:rsidP="00DF2842">
          <w:pPr>
            <w:rPr>
              <w:b/>
              <w:bCs/>
              <w:sz w:val="12"/>
            </w:rPr>
          </w:pPr>
          <w:bookmarkStart w:id="2" w:name="_Hlk55769618"/>
          <w:r w:rsidRPr="00B97E14">
            <w:rPr>
              <w:b/>
              <w:bCs/>
              <w:noProof/>
              <w:sz w:val="12"/>
              <w:lang w:eastAsia="es-MX"/>
            </w:rPr>
            <w:drawing>
              <wp:anchor distT="0" distB="0" distL="114300" distR="114300" simplePos="0" relativeHeight="251662336" behindDoc="0" locked="0" layoutInCell="1" allowOverlap="1" wp14:anchorId="3E53F6B1" wp14:editId="362BB09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7275" w14:textId="77777777" w:rsidR="001A7F8D" w:rsidRPr="00B97E14" w:rsidRDefault="001A7F8D" w:rsidP="00FF0A59">
          <w:pPr>
            <w:jc w:val="center"/>
            <w:rPr>
              <w:b/>
              <w:bCs/>
              <w:sz w:val="12"/>
            </w:rPr>
          </w:pPr>
        </w:p>
        <w:p w14:paraId="443EB677" w14:textId="77777777" w:rsidR="001A7F8D" w:rsidRPr="00B97E14" w:rsidRDefault="001A7F8D" w:rsidP="00FF0A59">
          <w:pPr>
            <w:jc w:val="center"/>
            <w:rPr>
              <w:b/>
              <w:bCs/>
              <w:sz w:val="12"/>
            </w:rPr>
          </w:pPr>
        </w:p>
        <w:p w14:paraId="34EAC368" w14:textId="77777777" w:rsidR="001A7F8D" w:rsidRPr="00B97E14" w:rsidRDefault="001A7F8D" w:rsidP="00FF0A59">
          <w:pPr>
            <w:jc w:val="center"/>
            <w:rPr>
              <w:b/>
              <w:bCs/>
              <w:sz w:val="12"/>
            </w:rPr>
          </w:pPr>
        </w:p>
        <w:p w14:paraId="2D57395C" w14:textId="77777777" w:rsidR="001A7F8D" w:rsidRPr="00B97E14" w:rsidRDefault="001A7F8D" w:rsidP="00FF0A59">
          <w:pPr>
            <w:jc w:val="center"/>
            <w:rPr>
              <w:b/>
              <w:bCs/>
              <w:sz w:val="12"/>
            </w:rPr>
          </w:pPr>
        </w:p>
        <w:p w14:paraId="06404A54" w14:textId="77777777" w:rsidR="001A7F8D" w:rsidRPr="00B97E14" w:rsidRDefault="001A7F8D" w:rsidP="00FF0A59">
          <w:pPr>
            <w:jc w:val="center"/>
            <w:rPr>
              <w:b/>
              <w:bCs/>
              <w:sz w:val="12"/>
            </w:rPr>
          </w:pPr>
        </w:p>
        <w:p w14:paraId="6B702C10" w14:textId="77777777" w:rsidR="001A7F8D" w:rsidRPr="00B97E14" w:rsidRDefault="001A7F8D" w:rsidP="00FF0A59">
          <w:pPr>
            <w:jc w:val="center"/>
            <w:rPr>
              <w:b/>
              <w:bCs/>
              <w:sz w:val="12"/>
            </w:rPr>
          </w:pPr>
        </w:p>
        <w:p w14:paraId="495760D1" w14:textId="77777777" w:rsidR="001A7F8D" w:rsidRPr="00B97E14" w:rsidRDefault="001A7F8D" w:rsidP="00FF0A59">
          <w:pPr>
            <w:jc w:val="center"/>
            <w:rPr>
              <w:b/>
              <w:bCs/>
              <w:sz w:val="12"/>
            </w:rPr>
          </w:pPr>
        </w:p>
        <w:p w14:paraId="382A0745" w14:textId="77777777" w:rsidR="001A7F8D" w:rsidRPr="00B97E14" w:rsidRDefault="001A7F8D" w:rsidP="00FF0A59">
          <w:pPr>
            <w:jc w:val="center"/>
            <w:rPr>
              <w:b/>
              <w:bCs/>
              <w:sz w:val="12"/>
            </w:rPr>
          </w:pPr>
        </w:p>
        <w:p w14:paraId="3F65B7A3" w14:textId="77777777" w:rsidR="001A7F8D" w:rsidRPr="00B97E14" w:rsidRDefault="001A7F8D" w:rsidP="00FF0A59">
          <w:pPr>
            <w:jc w:val="center"/>
            <w:rPr>
              <w:b/>
              <w:bCs/>
              <w:sz w:val="12"/>
            </w:rPr>
          </w:pPr>
        </w:p>
        <w:p w14:paraId="3C42AC53" w14:textId="77777777" w:rsidR="001A7F8D" w:rsidRPr="00B97E14" w:rsidRDefault="001A7F8D" w:rsidP="00FF0A59">
          <w:pPr>
            <w:jc w:val="center"/>
            <w:rPr>
              <w:b/>
              <w:bCs/>
              <w:sz w:val="12"/>
            </w:rPr>
          </w:pPr>
        </w:p>
        <w:p w14:paraId="64D9CA43" w14:textId="77777777" w:rsidR="001A7F8D" w:rsidRPr="00B97E14" w:rsidRDefault="001A7F8D" w:rsidP="00FF0A59">
          <w:pPr>
            <w:jc w:val="center"/>
            <w:rPr>
              <w:b/>
              <w:bCs/>
              <w:sz w:val="12"/>
            </w:rPr>
          </w:pPr>
        </w:p>
      </w:tc>
      <w:tc>
        <w:tcPr>
          <w:tcW w:w="7975" w:type="dxa"/>
        </w:tcPr>
        <w:p w14:paraId="12314B94" w14:textId="77777777" w:rsidR="001A7F8D" w:rsidRPr="00455633" w:rsidRDefault="001A7F8D" w:rsidP="00FF0A59">
          <w:pPr>
            <w:jc w:val="center"/>
            <w:rPr>
              <w:b/>
              <w:bCs/>
              <w:sz w:val="22"/>
            </w:rPr>
          </w:pPr>
        </w:p>
        <w:p w14:paraId="082D1B13" w14:textId="77777777" w:rsidR="001A7F8D" w:rsidRPr="00B97E14" w:rsidRDefault="001A7F8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574651E" w14:textId="77777777" w:rsidR="001A7F8D"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D58191A" w14:textId="77777777" w:rsidR="001A7F8D" w:rsidRPr="00780AA4" w:rsidRDefault="001A7F8D"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57C7AED2" w14:textId="77777777" w:rsidR="001A7F8D" w:rsidRPr="00B97E14"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228A86DB" w14:textId="77777777" w:rsidR="001A7F8D" w:rsidRPr="00B97E14" w:rsidRDefault="001A7F8D" w:rsidP="00FF0A59">
          <w:pPr>
            <w:jc w:val="center"/>
            <w:rPr>
              <w:b/>
              <w:bCs/>
              <w:sz w:val="12"/>
            </w:rPr>
          </w:pPr>
        </w:p>
      </w:tc>
      <w:tc>
        <w:tcPr>
          <w:tcW w:w="1541" w:type="dxa"/>
        </w:tcPr>
        <w:p w14:paraId="37644DDC"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4521F428" wp14:editId="42A08CEE">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E0BC3A5" w14:textId="77777777" w:rsidR="001A7F8D" w:rsidRPr="00B97E14" w:rsidRDefault="001A7F8D" w:rsidP="00FF0A59">
          <w:pPr>
            <w:jc w:val="center"/>
            <w:rPr>
              <w:b/>
              <w:bCs/>
              <w:sz w:val="12"/>
            </w:rPr>
          </w:pPr>
        </w:p>
        <w:p w14:paraId="445D58CC" w14:textId="77777777" w:rsidR="001A7F8D" w:rsidRPr="00B97E14" w:rsidRDefault="001A7F8D" w:rsidP="00FF0A59">
          <w:pPr>
            <w:jc w:val="center"/>
            <w:rPr>
              <w:b/>
              <w:bCs/>
              <w:sz w:val="12"/>
            </w:rPr>
          </w:pPr>
        </w:p>
      </w:tc>
    </w:tr>
    <w:bookmarkEnd w:id="2"/>
  </w:tbl>
  <w:p w14:paraId="2C37C626" w14:textId="77777777" w:rsidR="001A7F8D" w:rsidRPr="00030032" w:rsidRDefault="001A7F8D"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F45FC3"/>
    <w:multiLevelType w:val="hybridMultilevel"/>
    <w:tmpl w:val="BF5006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85763A"/>
    <w:multiLevelType w:val="hybridMultilevel"/>
    <w:tmpl w:val="D8AA9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087D4E"/>
    <w:multiLevelType w:val="hybridMultilevel"/>
    <w:tmpl w:val="88AE1762"/>
    <w:lvl w:ilvl="0" w:tplc="01346DAA">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4"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DE0488"/>
    <w:multiLevelType w:val="hybridMultilevel"/>
    <w:tmpl w:val="E5AA6CD8"/>
    <w:lvl w:ilvl="0" w:tplc="5CA8F7D8">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1"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5"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24"/>
  </w:num>
  <w:num w:numId="4">
    <w:abstractNumId w:val="5"/>
  </w:num>
  <w:num w:numId="5">
    <w:abstractNumId w:val="17"/>
  </w:num>
  <w:num w:numId="6">
    <w:abstractNumId w:val="26"/>
  </w:num>
  <w:num w:numId="7">
    <w:abstractNumId w:val="7"/>
  </w:num>
  <w:num w:numId="8">
    <w:abstractNumId w:val="21"/>
  </w:num>
  <w:num w:numId="9">
    <w:abstractNumId w:val="8"/>
  </w:num>
  <w:num w:numId="10">
    <w:abstractNumId w:val="2"/>
  </w:num>
  <w:num w:numId="11">
    <w:abstractNumId w:val="9"/>
  </w:num>
  <w:num w:numId="12">
    <w:abstractNumId w:val="25"/>
  </w:num>
  <w:num w:numId="13">
    <w:abstractNumId w:val="14"/>
  </w:num>
  <w:num w:numId="14">
    <w:abstractNumId w:val="23"/>
  </w:num>
  <w:num w:numId="15">
    <w:abstractNumId w:val="11"/>
  </w:num>
  <w:num w:numId="16">
    <w:abstractNumId w:val="6"/>
  </w:num>
  <w:num w:numId="17">
    <w:abstractNumId w:val="18"/>
  </w:num>
  <w:num w:numId="18">
    <w:abstractNumId w:val="19"/>
  </w:num>
  <w:num w:numId="19">
    <w:abstractNumId w:val="15"/>
  </w:num>
  <w:num w:numId="20">
    <w:abstractNumId w:val="10"/>
  </w:num>
  <w:num w:numId="21">
    <w:abstractNumId w:val="3"/>
  </w:num>
  <w:num w:numId="22">
    <w:abstractNumId w:val="1"/>
  </w:num>
  <w:num w:numId="23">
    <w:abstractNumId w:val="1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30032"/>
    <w:rsid w:val="00030712"/>
    <w:rsid w:val="00030A9C"/>
    <w:rsid w:val="00031ED7"/>
    <w:rsid w:val="00032D0A"/>
    <w:rsid w:val="00033068"/>
    <w:rsid w:val="0003382A"/>
    <w:rsid w:val="00033D5C"/>
    <w:rsid w:val="000357E9"/>
    <w:rsid w:val="00035812"/>
    <w:rsid w:val="000361C3"/>
    <w:rsid w:val="0003621E"/>
    <w:rsid w:val="00036684"/>
    <w:rsid w:val="00042B8A"/>
    <w:rsid w:val="00042D36"/>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0D95"/>
    <w:rsid w:val="0009120D"/>
    <w:rsid w:val="0009126A"/>
    <w:rsid w:val="000947D6"/>
    <w:rsid w:val="00095FEA"/>
    <w:rsid w:val="000963AF"/>
    <w:rsid w:val="00096497"/>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078E"/>
    <w:rsid w:val="000B3AC3"/>
    <w:rsid w:val="000B4F40"/>
    <w:rsid w:val="000B525B"/>
    <w:rsid w:val="000B6576"/>
    <w:rsid w:val="000B6F82"/>
    <w:rsid w:val="000B6FEC"/>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0F34E6"/>
    <w:rsid w:val="000F3E6D"/>
    <w:rsid w:val="00100015"/>
    <w:rsid w:val="00100C5E"/>
    <w:rsid w:val="00100DBC"/>
    <w:rsid w:val="001026BE"/>
    <w:rsid w:val="001031C1"/>
    <w:rsid w:val="0010320F"/>
    <w:rsid w:val="00103B3C"/>
    <w:rsid w:val="00103C9C"/>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FCF"/>
    <w:rsid w:val="001402D7"/>
    <w:rsid w:val="00141139"/>
    <w:rsid w:val="001412AD"/>
    <w:rsid w:val="00144A6F"/>
    <w:rsid w:val="00144D9B"/>
    <w:rsid w:val="0014710A"/>
    <w:rsid w:val="00147739"/>
    <w:rsid w:val="001503F5"/>
    <w:rsid w:val="001507A9"/>
    <w:rsid w:val="001511AA"/>
    <w:rsid w:val="00151453"/>
    <w:rsid w:val="0015174D"/>
    <w:rsid w:val="00152DC9"/>
    <w:rsid w:val="00153A41"/>
    <w:rsid w:val="0015473A"/>
    <w:rsid w:val="001549C5"/>
    <w:rsid w:val="0015632E"/>
    <w:rsid w:val="00156A0F"/>
    <w:rsid w:val="001578EC"/>
    <w:rsid w:val="00160510"/>
    <w:rsid w:val="00160773"/>
    <w:rsid w:val="00160FEE"/>
    <w:rsid w:val="00161EFE"/>
    <w:rsid w:val="001621C2"/>
    <w:rsid w:val="0016385C"/>
    <w:rsid w:val="00164227"/>
    <w:rsid w:val="00165153"/>
    <w:rsid w:val="00166B6C"/>
    <w:rsid w:val="00167692"/>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5751"/>
    <w:rsid w:val="001A62AC"/>
    <w:rsid w:val="001A77E8"/>
    <w:rsid w:val="001A7AA2"/>
    <w:rsid w:val="001A7ABB"/>
    <w:rsid w:val="001A7F8D"/>
    <w:rsid w:val="001B398D"/>
    <w:rsid w:val="001B39D8"/>
    <w:rsid w:val="001B4A0F"/>
    <w:rsid w:val="001B5AC5"/>
    <w:rsid w:val="001B5EDF"/>
    <w:rsid w:val="001B6303"/>
    <w:rsid w:val="001C2191"/>
    <w:rsid w:val="001C4701"/>
    <w:rsid w:val="001C550D"/>
    <w:rsid w:val="001C64D6"/>
    <w:rsid w:val="001D1539"/>
    <w:rsid w:val="001D46F1"/>
    <w:rsid w:val="001D5A04"/>
    <w:rsid w:val="001D6003"/>
    <w:rsid w:val="001D6AF9"/>
    <w:rsid w:val="001E0E69"/>
    <w:rsid w:val="001E1128"/>
    <w:rsid w:val="001E1B53"/>
    <w:rsid w:val="001E399F"/>
    <w:rsid w:val="001E4A19"/>
    <w:rsid w:val="001E682A"/>
    <w:rsid w:val="001E71B1"/>
    <w:rsid w:val="001F348B"/>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B30"/>
    <w:rsid w:val="00250F1C"/>
    <w:rsid w:val="002523D6"/>
    <w:rsid w:val="00253091"/>
    <w:rsid w:val="00254C1B"/>
    <w:rsid w:val="00256A40"/>
    <w:rsid w:val="00261745"/>
    <w:rsid w:val="00261AB9"/>
    <w:rsid w:val="00261BA9"/>
    <w:rsid w:val="00261DFE"/>
    <w:rsid w:val="00262C1B"/>
    <w:rsid w:val="00263AC4"/>
    <w:rsid w:val="00263AC5"/>
    <w:rsid w:val="00264C44"/>
    <w:rsid w:val="0026531C"/>
    <w:rsid w:val="00265CBB"/>
    <w:rsid w:val="0026772D"/>
    <w:rsid w:val="00267C9C"/>
    <w:rsid w:val="002712D6"/>
    <w:rsid w:val="00273B16"/>
    <w:rsid w:val="00273FD1"/>
    <w:rsid w:val="00274DC0"/>
    <w:rsid w:val="00275488"/>
    <w:rsid w:val="00280226"/>
    <w:rsid w:val="0028123E"/>
    <w:rsid w:val="00281CF5"/>
    <w:rsid w:val="00286087"/>
    <w:rsid w:val="002863F9"/>
    <w:rsid w:val="00286CDA"/>
    <w:rsid w:val="00286DED"/>
    <w:rsid w:val="0029042D"/>
    <w:rsid w:val="002907A3"/>
    <w:rsid w:val="002909B0"/>
    <w:rsid w:val="002939B6"/>
    <w:rsid w:val="00295361"/>
    <w:rsid w:val="00295674"/>
    <w:rsid w:val="00297473"/>
    <w:rsid w:val="002A1BAB"/>
    <w:rsid w:val="002A2C08"/>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2F716C"/>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3DE"/>
    <w:rsid w:val="003376D1"/>
    <w:rsid w:val="0034075B"/>
    <w:rsid w:val="00340B4A"/>
    <w:rsid w:val="00341205"/>
    <w:rsid w:val="00343450"/>
    <w:rsid w:val="0034449A"/>
    <w:rsid w:val="00344782"/>
    <w:rsid w:val="00345D60"/>
    <w:rsid w:val="00345DCF"/>
    <w:rsid w:val="003461CD"/>
    <w:rsid w:val="00346540"/>
    <w:rsid w:val="00346794"/>
    <w:rsid w:val="00347296"/>
    <w:rsid w:val="003476F6"/>
    <w:rsid w:val="003518B8"/>
    <w:rsid w:val="00352F19"/>
    <w:rsid w:val="00353B91"/>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5034"/>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BE8"/>
    <w:rsid w:val="003A64BB"/>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D11C2"/>
    <w:rsid w:val="003D167F"/>
    <w:rsid w:val="003D16D0"/>
    <w:rsid w:val="003D1AC2"/>
    <w:rsid w:val="003D27EF"/>
    <w:rsid w:val="003D2AFC"/>
    <w:rsid w:val="003D4D45"/>
    <w:rsid w:val="003D51EF"/>
    <w:rsid w:val="003D5FF3"/>
    <w:rsid w:val="003D66BF"/>
    <w:rsid w:val="003D74A5"/>
    <w:rsid w:val="003E2A8B"/>
    <w:rsid w:val="003E66A5"/>
    <w:rsid w:val="003F0B94"/>
    <w:rsid w:val="003F5200"/>
    <w:rsid w:val="003F6971"/>
    <w:rsid w:val="003F6F7A"/>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75E8"/>
    <w:rsid w:val="00447670"/>
    <w:rsid w:val="00447A4E"/>
    <w:rsid w:val="00447DC7"/>
    <w:rsid w:val="00450840"/>
    <w:rsid w:val="00450B1E"/>
    <w:rsid w:val="00451646"/>
    <w:rsid w:val="004518D2"/>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43A4"/>
    <w:rsid w:val="0046464E"/>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45D1"/>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3A80"/>
    <w:rsid w:val="00536EB9"/>
    <w:rsid w:val="00537A4F"/>
    <w:rsid w:val="00537E17"/>
    <w:rsid w:val="00540C77"/>
    <w:rsid w:val="0054181F"/>
    <w:rsid w:val="0054224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6EDE"/>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5CB8"/>
    <w:rsid w:val="00596DC9"/>
    <w:rsid w:val="005A0D4B"/>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3A3"/>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AA3"/>
    <w:rsid w:val="005E2B03"/>
    <w:rsid w:val="005E3202"/>
    <w:rsid w:val="005E4ED1"/>
    <w:rsid w:val="005E500C"/>
    <w:rsid w:val="005F24BF"/>
    <w:rsid w:val="005F4570"/>
    <w:rsid w:val="005F47DE"/>
    <w:rsid w:val="005F7289"/>
    <w:rsid w:val="005F7F6C"/>
    <w:rsid w:val="00601F2C"/>
    <w:rsid w:val="00602186"/>
    <w:rsid w:val="00602D9F"/>
    <w:rsid w:val="00603012"/>
    <w:rsid w:val="0060304C"/>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5446"/>
    <w:rsid w:val="00655596"/>
    <w:rsid w:val="00655E9C"/>
    <w:rsid w:val="006621C9"/>
    <w:rsid w:val="006629B8"/>
    <w:rsid w:val="0066309B"/>
    <w:rsid w:val="0066345D"/>
    <w:rsid w:val="006636F3"/>
    <w:rsid w:val="00664200"/>
    <w:rsid w:val="00664BBF"/>
    <w:rsid w:val="00665EDD"/>
    <w:rsid w:val="0066685F"/>
    <w:rsid w:val="00666B9C"/>
    <w:rsid w:val="00667AC2"/>
    <w:rsid w:val="00671337"/>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A7E2D"/>
    <w:rsid w:val="006B0438"/>
    <w:rsid w:val="006B13E7"/>
    <w:rsid w:val="006B24CB"/>
    <w:rsid w:val="006B5444"/>
    <w:rsid w:val="006B552F"/>
    <w:rsid w:val="006B682D"/>
    <w:rsid w:val="006B6F72"/>
    <w:rsid w:val="006B74F8"/>
    <w:rsid w:val="006C000A"/>
    <w:rsid w:val="006C06B6"/>
    <w:rsid w:val="006C0E8C"/>
    <w:rsid w:val="006C1787"/>
    <w:rsid w:val="006C1D00"/>
    <w:rsid w:val="006C38CD"/>
    <w:rsid w:val="006C3FC9"/>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16CF"/>
    <w:rsid w:val="006F2B6B"/>
    <w:rsid w:val="006F6DCB"/>
    <w:rsid w:val="006F736F"/>
    <w:rsid w:val="006F7F18"/>
    <w:rsid w:val="00700AAF"/>
    <w:rsid w:val="00700B7C"/>
    <w:rsid w:val="00700FAC"/>
    <w:rsid w:val="00704047"/>
    <w:rsid w:val="00704EFA"/>
    <w:rsid w:val="0070521D"/>
    <w:rsid w:val="00706782"/>
    <w:rsid w:val="00706851"/>
    <w:rsid w:val="007068B7"/>
    <w:rsid w:val="00706CA1"/>
    <w:rsid w:val="00707365"/>
    <w:rsid w:val="00710E0F"/>
    <w:rsid w:val="00711B23"/>
    <w:rsid w:val="00711BE7"/>
    <w:rsid w:val="00715C41"/>
    <w:rsid w:val="00716D4A"/>
    <w:rsid w:val="00716DB2"/>
    <w:rsid w:val="00717E80"/>
    <w:rsid w:val="00721B83"/>
    <w:rsid w:val="00723178"/>
    <w:rsid w:val="0072347D"/>
    <w:rsid w:val="00724CDB"/>
    <w:rsid w:val="007254F3"/>
    <w:rsid w:val="00725501"/>
    <w:rsid w:val="00725A5B"/>
    <w:rsid w:val="007264D4"/>
    <w:rsid w:val="00726DF1"/>
    <w:rsid w:val="00727303"/>
    <w:rsid w:val="00730350"/>
    <w:rsid w:val="007324A2"/>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2F63"/>
    <w:rsid w:val="00773A08"/>
    <w:rsid w:val="00775759"/>
    <w:rsid w:val="00776267"/>
    <w:rsid w:val="007766DF"/>
    <w:rsid w:val="00776787"/>
    <w:rsid w:val="007767E8"/>
    <w:rsid w:val="00776CF2"/>
    <w:rsid w:val="00777BC8"/>
    <w:rsid w:val="00780154"/>
    <w:rsid w:val="0078149A"/>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F71"/>
    <w:rsid w:val="007C1087"/>
    <w:rsid w:val="007C38F4"/>
    <w:rsid w:val="007C3E1B"/>
    <w:rsid w:val="007C50F8"/>
    <w:rsid w:val="007C51BB"/>
    <w:rsid w:val="007C5201"/>
    <w:rsid w:val="007C521B"/>
    <w:rsid w:val="007C64F4"/>
    <w:rsid w:val="007C6596"/>
    <w:rsid w:val="007D04D3"/>
    <w:rsid w:val="007D0B29"/>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D74EA"/>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745"/>
    <w:rsid w:val="008511A5"/>
    <w:rsid w:val="00852841"/>
    <w:rsid w:val="0085358B"/>
    <w:rsid w:val="008563C8"/>
    <w:rsid w:val="008568E4"/>
    <w:rsid w:val="00857C7F"/>
    <w:rsid w:val="008602F1"/>
    <w:rsid w:val="0086135A"/>
    <w:rsid w:val="0086157F"/>
    <w:rsid w:val="00862DC3"/>
    <w:rsid w:val="0086374B"/>
    <w:rsid w:val="00864BD0"/>
    <w:rsid w:val="008650DE"/>
    <w:rsid w:val="00865B12"/>
    <w:rsid w:val="008667BD"/>
    <w:rsid w:val="008667DE"/>
    <w:rsid w:val="008671DD"/>
    <w:rsid w:val="00867D64"/>
    <w:rsid w:val="008701CD"/>
    <w:rsid w:val="0087196C"/>
    <w:rsid w:val="00872891"/>
    <w:rsid w:val="00872B8A"/>
    <w:rsid w:val="00873263"/>
    <w:rsid w:val="00873C23"/>
    <w:rsid w:val="008771D3"/>
    <w:rsid w:val="00880B77"/>
    <w:rsid w:val="00880B9C"/>
    <w:rsid w:val="008828BE"/>
    <w:rsid w:val="008834D1"/>
    <w:rsid w:val="0088764A"/>
    <w:rsid w:val="00887A0D"/>
    <w:rsid w:val="00891DB2"/>
    <w:rsid w:val="00893B67"/>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253F"/>
    <w:rsid w:val="008C2805"/>
    <w:rsid w:val="008D04ED"/>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680"/>
    <w:rsid w:val="008E58F3"/>
    <w:rsid w:val="008E6649"/>
    <w:rsid w:val="008E6EFB"/>
    <w:rsid w:val="008E79F9"/>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10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7785E"/>
    <w:rsid w:val="00977FCB"/>
    <w:rsid w:val="00981BF7"/>
    <w:rsid w:val="00982E86"/>
    <w:rsid w:val="00983E95"/>
    <w:rsid w:val="009846F2"/>
    <w:rsid w:val="009855ED"/>
    <w:rsid w:val="00985A33"/>
    <w:rsid w:val="009862FE"/>
    <w:rsid w:val="00986466"/>
    <w:rsid w:val="009866D0"/>
    <w:rsid w:val="00990E52"/>
    <w:rsid w:val="00991DF3"/>
    <w:rsid w:val="00992A15"/>
    <w:rsid w:val="00993359"/>
    <w:rsid w:val="00993D0B"/>
    <w:rsid w:val="0099424C"/>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74"/>
    <w:rsid w:val="00A20B16"/>
    <w:rsid w:val="00A20BE6"/>
    <w:rsid w:val="00A20CA7"/>
    <w:rsid w:val="00A23708"/>
    <w:rsid w:val="00A268D3"/>
    <w:rsid w:val="00A26E4E"/>
    <w:rsid w:val="00A27424"/>
    <w:rsid w:val="00A30C84"/>
    <w:rsid w:val="00A31F6E"/>
    <w:rsid w:val="00A3465D"/>
    <w:rsid w:val="00A346BD"/>
    <w:rsid w:val="00A34785"/>
    <w:rsid w:val="00A34CDA"/>
    <w:rsid w:val="00A35630"/>
    <w:rsid w:val="00A37E41"/>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6FE"/>
    <w:rsid w:val="00A90439"/>
    <w:rsid w:val="00A905E3"/>
    <w:rsid w:val="00A91050"/>
    <w:rsid w:val="00A91595"/>
    <w:rsid w:val="00A91E80"/>
    <w:rsid w:val="00A928F7"/>
    <w:rsid w:val="00A93BBD"/>
    <w:rsid w:val="00A94215"/>
    <w:rsid w:val="00A95B51"/>
    <w:rsid w:val="00A967FB"/>
    <w:rsid w:val="00A97497"/>
    <w:rsid w:val="00AA1C74"/>
    <w:rsid w:val="00AA2873"/>
    <w:rsid w:val="00AA2CF8"/>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C2E"/>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B4D"/>
    <w:rsid w:val="00B07D35"/>
    <w:rsid w:val="00B1245B"/>
    <w:rsid w:val="00B1294C"/>
    <w:rsid w:val="00B1564F"/>
    <w:rsid w:val="00B17CC5"/>
    <w:rsid w:val="00B201C3"/>
    <w:rsid w:val="00B2159B"/>
    <w:rsid w:val="00B21BDE"/>
    <w:rsid w:val="00B224AF"/>
    <w:rsid w:val="00B22E8D"/>
    <w:rsid w:val="00B238BF"/>
    <w:rsid w:val="00B24045"/>
    <w:rsid w:val="00B246F9"/>
    <w:rsid w:val="00B25C02"/>
    <w:rsid w:val="00B26230"/>
    <w:rsid w:val="00B262C3"/>
    <w:rsid w:val="00B268D6"/>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371EE"/>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7C"/>
    <w:rsid w:val="00B67FC2"/>
    <w:rsid w:val="00B71E5F"/>
    <w:rsid w:val="00B72802"/>
    <w:rsid w:val="00B74C86"/>
    <w:rsid w:val="00B7672D"/>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731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2FFA"/>
    <w:rsid w:val="00BF3E12"/>
    <w:rsid w:val="00BF4384"/>
    <w:rsid w:val="00BF652B"/>
    <w:rsid w:val="00BF6D4F"/>
    <w:rsid w:val="00BF75F8"/>
    <w:rsid w:val="00C009EC"/>
    <w:rsid w:val="00C01814"/>
    <w:rsid w:val="00C01F01"/>
    <w:rsid w:val="00C02189"/>
    <w:rsid w:val="00C02A9E"/>
    <w:rsid w:val="00C0307D"/>
    <w:rsid w:val="00C0344B"/>
    <w:rsid w:val="00C03ECE"/>
    <w:rsid w:val="00C049A1"/>
    <w:rsid w:val="00C0510B"/>
    <w:rsid w:val="00C0610E"/>
    <w:rsid w:val="00C064AB"/>
    <w:rsid w:val="00C06E26"/>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4DEE"/>
    <w:rsid w:val="00C85611"/>
    <w:rsid w:val="00C85E69"/>
    <w:rsid w:val="00C86652"/>
    <w:rsid w:val="00C86996"/>
    <w:rsid w:val="00C87181"/>
    <w:rsid w:val="00C87BC9"/>
    <w:rsid w:val="00C87D09"/>
    <w:rsid w:val="00C91633"/>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C0078"/>
    <w:rsid w:val="00CC0CD7"/>
    <w:rsid w:val="00CC20A0"/>
    <w:rsid w:val="00CC259D"/>
    <w:rsid w:val="00CC308D"/>
    <w:rsid w:val="00CC37B0"/>
    <w:rsid w:val="00CC37BF"/>
    <w:rsid w:val="00CC4358"/>
    <w:rsid w:val="00CC5225"/>
    <w:rsid w:val="00CC5D60"/>
    <w:rsid w:val="00CC6714"/>
    <w:rsid w:val="00CD08E4"/>
    <w:rsid w:val="00CD2006"/>
    <w:rsid w:val="00CD2FD6"/>
    <w:rsid w:val="00CD429A"/>
    <w:rsid w:val="00CD484F"/>
    <w:rsid w:val="00CD6613"/>
    <w:rsid w:val="00CD708D"/>
    <w:rsid w:val="00CE0F81"/>
    <w:rsid w:val="00CE1B10"/>
    <w:rsid w:val="00CE2009"/>
    <w:rsid w:val="00CE2AFC"/>
    <w:rsid w:val="00CE30B4"/>
    <w:rsid w:val="00CE3A20"/>
    <w:rsid w:val="00CE40FD"/>
    <w:rsid w:val="00CE44DA"/>
    <w:rsid w:val="00CE4F51"/>
    <w:rsid w:val="00CE516A"/>
    <w:rsid w:val="00CE562B"/>
    <w:rsid w:val="00CE7875"/>
    <w:rsid w:val="00CF0B6B"/>
    <w:rsid w:val="00CF1407"/>
    <w:rsid w:val="00CF2AAA"/>
    <w:rsid w:val="00CF2EA1"/>
    <w:rsid w:val="00CF54FF"/>
    <w:rsid w:val="00CF7108"/>
    <w:rsid w:val="00CF7290"/>
    <w:rsid w:val="00D01140"/>
    <w:rsid w:val="00D01847"/>
    <w:rsid w:val="00D02B6B"/>
    <w:rsid w:val="00D03019"/>
    <w:rsid w:val="00D0366F"/>
    <w:rsid w:val="00D03BD4"/>
    <w:rsid w:val="00D05154"/>
    <w:rsid w:val="00D05896"/>
    <w:rsid w:val="00D06AF5"/>
    <w:rsid w:val="00D06D49"/>
    <w:rsid w:val="00D0785F"/>
    <w:rsid w:val="00D10BC2"/>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19BB"/>
    <w:rsid w:val="00D4218F"/>
    <w:rsid w:val="00D4235E"/>
    <w:rsid w:val="00D424BC"/>
    <w:rsid w:val="00D42AA6"/>
    <w:rsid w:val="00D4350A"/>
    <w:rsid w:val="00D4351F"/>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2FE6"/>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424"/>
    <w:rsid w:val="00DA3D63"/>
    <w:rsid w:val="00DA4A47"/>
    <w:rsid w:val="00DA5CD6"/>
    <w:rsid w:val="00DA71C9"/>
    <w:rsid w:val="00DB0014"/>
    <w:rsid w:val="00DB14BF"/>
    <w:rsid w:val="00DB2462"/>
    <w:rsid w:val="00DB3B81"/>
    <w:rsid w:val="00DB4315"/>
    <w:rsid w:val="00DB4A2F"/>
    <w:rsid w:val="00DB5C28"/>
    <w:rsid w:val="00DB7279"/>
    <w:rsid w:val="00DC06FC"/>
    <w:rsid w:val="00DC0C6E"/>
    <w:rsid w:val="00DC1868"/>
    <w:rsid w:val="00DC2476"/>
    <w:rsid w:val="00DC25DD"/>
    <w:rsid w:val="00DC37D0"/>
    <w:rsid w:val="00DC42C8"/>
    <w:rsid w:val="00DC5252"/>
    <w:rsid w:val="00DD0819"/>
    <w:rsid w:val="00DD0A6C"/>
    <w:rsid w:val="00DD1337"/>
    <w:rsid w:val="00DD3197"/>
    <w:rsid w:val="00DD31F2"/>
    <w:rsid w:val="00DD3A24"/>
    <w:rsid w:val="00DD4389"/>
    <w:rsid w:val="00DD5293"/>
    <w:rsid w:val="00DD5BE2"/>
    <w:rsid w:val="00DD668C"/>
    <w:rsid w:val="00DD7B31"/>
    <w:rsid w:val="00DD7E12"/>
    <w:rsid w:val="00DD7FF1"/>
    <w:rsid w:val="00DE280E"/>
    <w:rsid w:val="00DE2B0D"/>
    <w:rsid w:val="00DE3B60"/>
    <w:rsid w:val="00DE3BF6"/>
    <w:rsid w:val="00DE4EC6"/>
    <w:rsid w:val="00DE59D2"/>
    <w:rsid w:val="00DE5CCF"/>
    <w:rsid w:val="00DE5FDE"/>
    <w:rsid w:val="00DE71D8"/>
    <w:rsid w:val="00DF0B12"/>
    <w:rsid w:val="00DF1AE1"/>
    <w:rsid w:val="00DF1CBD"/>
    <w:rsid w:val="00DF2842"/>
    <w:rsid w:val="00DF2925"/>
    <w:rsid w:val="00DF3714"/>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14A82"/>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EC4"/>
    <w:rsid w:val="00E63DE7"/>
    <w:rsid w:val="00E65B43"/>
    <w:rsid w:val="00E65C14"/>
    <w:rsid w:val="00E677D5"/>
    <w:rsid w:val="00E67AAB"/>
    <w:rsid w:val="00E702D0"/>
    <w:rsid w:val="00E70A67"/>
    <w:rsid w:val="00E732A5"/>
    <w:rsid w:val="00E7378D"/>
    <w:rsid w:val="00E73994"/>
    <w:rsid w:val="00E74718"/>
    <w:rsid w:val="00E7570E"/>
    <w:rsid w:val="00E75A26"/>
    <w:rsid w:val="00E800CA"/>
    <w:rsid w:val="00E80131"/>
    <w:rsid w:val="00E805AF"/>
    <w:rsid w:val="00E81635"/>
    <w:rsid w:val="00E81A9A"/>
    <w:rsid w:val="00E82868"/>
    <w:rsid w:val="00E83962"/>
    <w:rsid w:val="00E85416"/>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79C"/>
    <w:rsid w:val="00EA7CB6"/>
    <w:rsid w:val="00EB404C"/>
    <w:rsid w:val="00EB47D7"/>
    <w:rsid w:val="00EB4FC0"/>
    <w:rsid w:val="00EB57AD"/>
    <w:rsid w:val="00EB5934"/>
    <w:rsid w:val="00EB5D9A"/>
    <w:rsid w:val="00EB6CF8"/>
    <w:rsid w:val="00EB76EC"/>
    <w:rsid w:val="00EC0020"/>
    <w:rsid w:val="00EC33BB"/>
    <w:rsid w:val="00EC439F"/>
    <w:rsid w:val="00EC4D67"/>
    <w:rsid w:val="00EC4FFC"/>
    <w:rsid w:val="00EC692F"/>
    <w:rsid w:val="00EC6985"/>
    <w:rsid w:val="00EC6B8E"/>
    <w:rsid w:val="00EC7B52"/>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EF6BCF"/>
    <w:rsid w:val="00F0003C"/>
    <w:rsid w:val="00F01CC3"/>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DE5"/>
    <w:rsid w:val="00F3347A"/>
    <w:rsid w:val="00F34A43"/>
    <w:rsid w:val="00F3521A"/>
    <w:rsid w:val="00F35F0F"/>
    <w:rsid w:val="00F375C3"/>
    <w:rsid w:val="00F40023"/>
    <w:rsid w:val="00F401B4"/>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611A"/>
    <w:rsid w:val="00F70AA4"/>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4B32"/>
    <w:rsid w:val="00FB5D12"/>
    <w:rsid w:val="00FB6086"/>
    <w:rsid w:val="00FB63F6"/>
    <w:rsid w:val="00FB7274"/>
    <w:rsid w:val="00FC01BD"/>
    <w:rsid w:val="00FC2587"/>
    <w:rsid w:val="00FC35D2"/>
    <w:rsid w:val="00FC5D96"/>
    <w:rsid w:val="00FC7ED1"/>
    <w:rsid w:val="00FD0DD4"/>
    <w:rsid w:val="00FD2B49"/>
    <w:rsid w:val="00FD3351"/>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864C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103B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53B91"/>
    <w:rPr>
      <w:color w:val="954F72" w:themeColor="followedHyperlink"/>
      <w:u w:val="single"/>
    </w:rPr>
  </w:style>
  <w:style w:type="character" w:customStyle="1" w:styleId="Mencinsinresolver2">
    <w:name w:val="Mención sin resolver2"/>
    <w:basedOn w:val="Fuentedeprrafopredeter"/>
    <w:uiPriority w:val="99"/>
    <w:semiHidden/>
    <w:unhideWhenUsed/>
    <w:rsid w:val="0060304C"/>
    <w:rPr>
      <w:color w:val="605E5C"/>
      <w:shd w:val="clear" w:color="auto" w:fill="E1DFDD"/>
    </w:rPr>
  </w:style>
  <w:style w:type="table" w:customStyle="1" w:styleId="Tablaconcuadrcula141">
    <w:name w:val="Tabla con cuadrícula141"/>
    <w:basedOn w:val="Tablanormal"/>
    <w:next w:val="Tablaconcuadrcula"/>
    <w:uiPriority w:val="59"/>
    <w:rsid w:val="007C659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378482134">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588589038">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56717353">
      <w:bodyDiv w:val="1"/>
      <w:marLeft w:val="0"/>
      <w:marRight w:val="0"/>
      <w:marTop w:val="0"/>
      <w:marBottom w:val="0"/>
      <w:divBdr>
        <w:top w:val="none" w:sz="0" w:space="0" w:color="auto"/>
        <w:left w:val="none" w:sz="0" w:space="0" w:color="auto"/>
        <w:bottom w:val="none" w:sz="0" w:space="0" w:color="auto"/>
        <w:right w:val="none" w:sz="0" w:space="0" w:color="auto"/>
      </w:divBdr>
    </w:div>
    <w:div w:id="95829348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006440006">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36352126">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iputados.gob.mx/bibliot/publica/inveyana/polisoc/compagua/parte1.htm" TargetMode="External"/><Relationship Id="rId1" Type="http://schemas.openxmlformats.org/officeDocument/2006/relationships/hyperlink" Target="http://www.ordenjuridico.gob.mx/TratInt/Derechos%20Humanos/INST%200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9B9B-17A1-4A77-8BF4-00CD602D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1399</Words>
  <Characters>7700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 Teniente</cp:lastModifiedBy>
  <cp:revision>5</cp:revision>
  <cp:lastPrinted>2020-10-12T17:32:00Z</cp:lastPrinted>
  <dcterms:created xsi:type="dcterms:W3CDTF">2020-11-12T04:12:00Z</dcterms:created>
  <dcterms:modified xsi:type="dcterms:W3CDTF">2020-12-27T05:03:00Z</dcterms:modified>
</cp:coreProperties>
</file>