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E4" w:rsidRDefault="00DA11E4" w:rsidP="00DA11E4">
      <w:pPr>
        <w:tabs>
          <w:tab w:val="left" w:pos="5056"/>
        </w:tabs>
        <w:rPr>
          <w:rFonts w:ascii="Arial Narrow" w:hAnsi="Arial Narrow" w:cs="Times New Roman"/>
          <w:color w:val="000000"/>
          <w:sz w:val="26"/>
          <w:szCs w:val="26"/>
        </w:rPr>
      </w:pPr>
    </w:p>
    <w:p w:rsidR="00DA11E4" w:rsidRPr="00DA11E4" w:rsidRDefault="00DA11E4" w:rsidP="00DA11E4">
      <w:pPr>
        <w:tabs>
          <w:tab w:val="left" w:pos="5056"/>
        </w:tabs>
        <w:rPr>
          <w:rFonts w:ascii="Arial Narrow" w:hAnsi="Arial Narrow" w:cs="Times New Roman"/>
          <w:b/>
          <w:color w:val="000000"/>
          <w:sz w:val="26"/>
          <w:szCs w:val="26"/>
        </w:rPr>
      </w:pPr>
      <w:r w:rsidRPr="00DA11E4">
        <w:rPr>
          <w:rFonts w:ascii="Arial Narrow" w:hAnsi="Arial Narrow" w:cs="Times New Roman"/>
          <w:color w:val="000000"/>
          <w:sz w:val="26"/>
          <w:szCs w:val="26"/>
        </w:rPr>
        <w:t xml:space="preserve">Iniciativa con Proyecto de Decreto, por la que se reforma el artículo 4; se adicionan las fracciones III bis y XV bis del artículo 8o; se reforma el artículo 16, apartado b y c, se adicionan las fracciones I bis y VI bis al apartado c; se adicionan las fracciones XVI al XX y se recorre la fracción XVI al XXI del artículo 17; y se reforma el artículo 18 de </w:t>
      </w:r>
      <w:r w:rsidRPr="00DA11E4">
        <w:rPr>
          <w:rFonts w:ascii="Arial Narrow" w:hAnsi="Arial Narrow" w:cs="Times New Roman"/>
          <w:b/>
          <w:color w:val="000000"/>
          <w:sz w:val="26"/>
          <w:szCs w:val="26"/>
        </w:rPr>
        <w:t>Ley de Igualdad entre Mujeres y Hombres en el Estado de Coahuila de Zaragoza.</w:t>
      </w:r>
    </w:p>
    <w:p w:rsidR="00DA11E4" w:rsidRDefault="00DA11E4" w:rsidP="00DA11E4">
      <w:pPr>
        <w:tabs>
          <w:tab w:val="left" w:pos="5056"/>
        </w:tabs>
        <w:rPr>
          <w:rFonts w:ascii="Arial Narrow" w:hAnsi="Arial Narrow" w:cs="Times New Roman"/>
          <w:color w:val="000000"/>
          <w:sz w:val="26"/>
          <w:szCs w:val="26"/>
        </w:rPr>
      </w:pPr>
    </w:p>
    <w:p w:rsidR="00DA11E4" w:rsidRPr="00DA11E4" w:rsidRDefault="00DA11E4" w:rsidP="00DA11E4">
      <w:pPr>
        <w:widowControl w:val="0"/>
        <w:numPr>
          <w:ilvl w:val="0"/>
          <w:numId w:val="17"/>
        </w:numPr>
        <w:tabs>
          <w:tab w:val="left" w:pos="5056"/>
        </w:tabs>
        <w:ind w:left="714" w:hanging="357"/>
        <w:contextualSpacing/>
        <w:rPr>
          <w:rFonts w:ascii="Arial Narrow" w:hAnsi="Arial Narrow" w:cs="Times New Roman"/>
          <w:b/>
          <w:snapToGrid w:val="0"/>
          <w:color w:val="000000"/>
          <w:sz w:val="26"/>
          <w:szCs w:val="26"/>
          <w:lang w:val="es-MX" w:eastAsia="es-ES"/>
        </w:rPr>
      </w:pPr>
      <w:r w:rsidRPr="00DA11E4">
        <w:rPr>
          <w:rFonts w:ascii="Arial Narrow" w:hAnsi="Arial Narrow" w:cs="Times New Roman"/>
          <w:b/>
          <w:snapToGrid w:val="0"/>
          <w:color w:val="000000"/>
          <w:sz w:val="26"/>
          <w:szCs w:val="26"/>
          <w:lang w:val="es-MX" w:eastAsia="es-ES"/>
        </w:rPr>
        <w:t>En relación a incluir dentro de los principios rectores de la Ley de Igualdad el principio de no discriminación, la paridad, la accesibilidad de derechos pragmática, la seguridad y certeza jurídica, la sostenibilidad social y la democracia de género.</w:t>
      </w:r>
    </w:p>
    <w:p w:rsidR="00DA11E4" w:rsidRPr="00DA11E4" w:rsidRDefault="00DA11E4" w:rsidP="00DA11E4">
      <w:pPr>
        <w:tabs>
          <w:tab w:val="left" w:pos="5056"/>
        </w:tabs>
        <w:rPr>
          <w:rFonts w:ascii="Arial Narrow" w:hAnsi="Arial Narrow" w:cs="Times New Roman"/>
          <w:color w:val="000000"/>
          <w:sz w:val="26"/>
          <w:szCs w:val="26"/>
        </w:rPr>
      </w:pPr>
    </w:p>
    <w:p w:rsidR="00DA11E4" w:rsidRPr="0018654E" w:rsidRDefault="00DA11E4" w:rsidP="00DA11E4">
      <w:pPr>
        <w:tabs>
          <w:tab w:val="left" w:pos="5056"/>
        </w:tabs>
        <w:rPr>
          <w:rFonts w:ascii="Arial Narrow" w:hAnsi="Arial Narrow" w:cs="Times New Roman"/>
          <w:color w:val="000000"/>
          <w:sz w:val="26"/>
          <w:szCs w:val="26"/>
          <w:lang w:val="es-MX" w:eastAsia="es-ES"/>
        </w:rPr>
      </w:pPr>
      <w:r w:rsidRPr="0018654E">
        <w:rPr>
          <w:rFonts w:ascii="Arial Narrow" w:hAnsi="Arial Narrow" w:cs="Times New Roman"/>
          <w:color w:val="000000"/>
          <w:sz w:val="26"/>
          <w:szCs w:val="26"/>
          <w:lang w:val="es-MX" w:eastAsia="es-ES"/>
        </w:rPr>
        <w:t xml:space="preserve">Planteada por </w:t>
      </w:r>
      <w:r>
        <w:rPr>
          <w:rFonts w:ascii="Arial Narrow" w:hAnsi="Arial Narrow" w:cs="Times New Roman"/>
          <w:color w:val="000000"/>
          <w:sz w:val="26"/>
          <w:szCs w:val="26"/>
          <w:lang w:val="es-MX" w:eastAsia="es-ES"/>
        </w:rPr>
        <w:t xml:space="preserve">la </w:t>
      </w:r>
      <w:r w:rsidRPr="0018654E">
        <w:rPr>
          <w:rFonts w:ascii="Arial Narrow" w:hAnsi="Arial Narrow" w:cs="Times New Roman"/>
          <w:b/>
          <w:color w:val="000000"/>
          <w:sz w:val="26"/>
          <w:szCs w:val="26"/>
          <w:lang w:val="es-MX" w:eastAsia="es-ES"/>
        </w:rPr>
        <w:t>Diputad</w:t>
      </w:r>
      <w:r>
        <w:rPr>
          <w:rFonts w:ascii="Arial Narrow" w:hAnsi="Arial Narrow" w:cs="Times New Roman"/>
          <w:b/>
          <w:color w:val="000000"/>
          <w:sz w:val="26"/>
          <w:szCs w:val="26"/>
          <w:lang w:val="es-MX" w:eastAsia="es-ES"/>
        </w:rPr>
        <w:t xml:space="preserve">a </w:t>
      </w:r>
      <w:r w:rsidRPr="00D7434E">
        <w:rPr>
          <w:rFonts w:ascii="Arial Narrow" w:hAnsi="Arial Narrow" w:cs="Times New Roman"/>
          <w:b/>
          <w:color w:val="000000"/>
          <w:sz w:val="26"/>
          <w:szCs w:val="26"/>
        </w:rPr>
        <w:t xml:space="preserve">Blanca </w:t>
      </w:r>
      <w:proofErr w:type="spellStart"/>
      <w:r w:rsidRPr="00D7434E">
        <w:rPr>
          <w:rFonts w:ascii="Arial Narrow" w:hAnsi="Arial Narrow" w:cs="Times New Roman"/>
          <w:b/>
          <w:color w:val="000000"/>
          <w:sz w:val="26"/>
          <w:szCs w:val="26"/>
        </w:rPr>
        <w:t>Eppen</w:t>
      </w:r>
      <w:proofErr w:type="spellEnd"/>
      <w:r w:rsidRPr="00D7434E">
        <w:rPr>
          <w:rFonts w:ascii="Arial Narrow" w:hAnsi="Arial Narrow" w:cs="Times New Roman"/>
          <w:b/>
          <w:color w:val="000000"/>
          <w:sz w:val="26"/>
          <w:szCs w:val="26"/>
        </w:rPr>
        <w:t xml:space="preserve"> Canales</w:t>
      </w:r>
      <w:r w:rsidRPr="0018654E">
        <w:rPr>
          <w:rFonts w:ascii="Arial Narrow" w:hAnsi="Arial Narrow" w:cs="Times New Roman"/>
          <w:color w:val="000000"/>
          <w:sz w:val="26"/>
          <w:szCs w:val="26"/>
          <w:lang w:val="es-MX" w:eastAsia="es-ES"/>
        </w:rPr>
        <w:t>,</w:t>
      </w:r>
      <w:r w:rsidRPr="0018654E">
        <w:rPr>
          <w:rFonts w:ascii="Arial Narrow" w:hAnsi="Arial Narrow" w:cs="Times New Roman"/>
          <w:b/>
          <w:color w:val="000000"/>
          <w:sz w:val="26"/>
          <w:szCs w:val="26"/>
          <w:lang w:val="es-MX" w:eastAsia="es-ES"/>
        </w:rPr>
        <w:t xml:space="preserve"> </w:t>
      </w:r>
      <w:r w:rsidRPr="0018654E">
        <w:rPr>
          <w:rFonts w:ascii="Arial Narrow" w:hAnsi="Arial Narrow" w:cs="Times New Roman"/>
          <w:color w:val="000000"/>
          <w:sz w:val="26"/>
          <w:szCs w:val="26"/>
          <w:lang w:val="es-MX" w:eastAsia="es-ES"/>
        </w:rPr>
        <w:t>del Grupo Parlamentario “Del Partido Acción Nacional”, conjuntamente con las demás Diputadas y Diputados que la suscriben.</w:t>
      </w:r>
    </w:p>
    <w:p w:rsidR="00DA11E4" w:rsidRPr="0018654E" w:rsidRDefault="00DA11E4" w:rsidP="00DA11E4">
      <w:pPr>
        <w:rPr>
          <w:rFonts w:ascii="Arial Narrow" w:hAnsi="Arial Narrow" w:cs="Times New Roman"/>
          <w:color w:val="000000"/>
          <w:sz w:val="26"/>
          <w:szCs w:val="26"/>
          <w:lang w:val="es-MX" w:eastAsia="es-ES"/>
        </w:rPr>
      </w:pPr>
    </w:p>
    <w:p w:rsidR="00DA11E4" w:rsidRPr="0018654E" w:rsidRDefault="00DA11E4" w:rsidP="00DA11E4">
      <w:pPr>
        <w:rPr>
          <w:rFonts w:ascii="Arial Narrow" w:hAnsi="Arial Narrow" w:cs="Times New Roman"/>
          <w:b/>
          <w:color w:val="000000"/>
          <w:sz w:val="26"/>
          <w:szCs w:val="26"/>
          <w:lang w:val="es-MX" w:eastAsia="es-ES"/>
        </w:rPr>
      </w:pPr>
      <w:r w:rsidRPr="0018654E">
        <w:rPr>
          <w:rFonts w:ascii="Arial Narrow" w:hAnsi="Arial Narrow" w:cs="Times New Roman"/>
          <w:color w:val="000000"/>
          <w:sz w:val="26"/>
          <w:szCs w:val="26"/>
          <w:lang w:val="es-MX" w:eastAsia="es-ES"/>
        </w:rPr>
        <w:t xml:space="preserve">Fecha de Lectura de la Iniciativa: </w:t>
      </w:r>
      <w:r>
        <w:rPr>
          <w:rFonts w:ascii="Arial Narrow" w:hAnsi="Arial Narrow" w:cs="Times New Roman"/>
          <w:b/>
          <w:color w:val="000000"/>
          <w:sz w:val="26"/>
          <w:szCs w:val="26"/>
          <w:lang w:val="es-MX" w:eastAsia="es-ES"/>
        </w:rPr>
        <w:t>30</w:t>
      </w:r>
      <w:r w:rsidRPr="0018654E">
        <w:rPr>
          <w:rFonts w:ascii="Arial Narrow" w:hAnsi="Arial Narrow" w:cs="Times New Roman"/>
          <w:b/>
          <w:color w:val="000000"/>
          <w:sz w:val="26"/>
          <w:szCs w:val="26"/>
          <w:lang w:val="es-MX" w:eastAsia="es-ES"/>
        </w:rPr>
        <w:t xml:space="preserve"> de </w:t>
      </w:r>
      <w:proofErr w:type="gramStart"/>
      <w:r w:rsidRPr="0018654E">
        <w:rPr>
          <w:rFonts w:ascii="Arial Narrow" w:hAnsi="Arial Narrow" w:cs="Times New Roman"/>
          <w:b/>
          <w:color w:val="000000"/>
          <w:sz w:val="26"/>
          <w:szCs w:val="26"/>
          <w:lang w:val="es-MX" w:eastAsia="es-ES"/>
        </w:rPr>
        <w:t>Noviembre</w:t>
      </w:r>
      <w:proofErr w:type="gramEnd"/>
      <w:r w:rsidRPr="0018654E">
        <w:rPr>
          <w:rFonts w:ascii="Arial Narrow" w:hAnsi="Arial Narrow" w:cs="Times New Roman"/>
          <w:b/>
          <w:color w:val="000000"/>
          <w:sz w:val="26"/>
          <w:szCs w:val="26"/>
          <w:lang w:val="es-MX" w:eastAsia="es-ES"/>
        </w:rPr>
        <w:t xml:space="preserve"> de 2020.</w:t>
      </w:r>
    </w:p>
    <w:p w:rsidR="00DA11E4" w:rsidRPr="0018654E" w:rsidRDefault="00DA11E4" w:rsidP="00DA11E4">
      <w:pPr>
        <w:rPr>
          <w:rFonts w:ascii="Arial Narrow" w:hAnsi="Arial Narrow" w:cs="Times New Roman"/>
          <w:sz w:val="26"/>
          <w:szCs w:val="26"/>
          <w:lang w:val="es-MX" w:eastAsia="es-ES"/>
        </w:rPr>
      </w:pPr>
    </w:p>
    <w:p w:rsidR="00DA11E4" w:rsidRPr="00D7434E" w:rsidRDefault="00DA11E4" w:rsidP="00DA11E4">
      <w:pPr>
        <w:tabs>
          <w:tab w:val="left" w:pos="5056"/>
        </w:tabs>
        <w:rPr>
          <w:rFonts w:ascii="Arial Narrow" w:hAnsi="Arial Narrow" w:cs="Times New Roman"/>
          <w:b/>
          <w:color w:val="000000"/>
          <w:sz w:val="26"/>
          <w:szCs w:val="26"/>
        </w:rPr>
      </w:pPr>
      <w:r w:rsidRPr="0018654E">
        <w:rPr>
          <w:rFonts w:ascii="Arial Narrow" w:hAnsi="Arial Narrow" w:cs="Times New Roman"/>
          <w:color w:val="000000"/>
          <w:sz w:val="26"/>
          <w:szCs w:val="26"/>
          <w:lang w:val="es-MX" w:eastAsia="es-ES"/>
        </w:rPr>
        <w:t xml:space="preserve">Turnada a la </w:t>
      </w:r>
      <w:r w:rsidRPr="00DA11E4">
        <w:rPr>
          <w:rFonts w:ascii="Arial Narrow" w:hAnsi="Arial Narrow" w:cs="Times New Roman"/>
          <w:b/>
          <w:color w:val="000000"/>
          <w:sz w:val="26"/>
          <w:szCs w:val="26"/>
        </w:rPr>
        <w:t>Comisión de Igualdad y No Discriminación</w:t>
      </w:r>
      <w:r>
        <w:rPr>
          <w:rFonts w:ascii="Arial Narrow" w:hAnsi="Arial Narrow" w:cs="Times New Roman"/>
          <w:b/>
          <w:color w:val="000000"/>
          <w:sz w:val="26"/>
          <w:szCs w:val="26"/>
        </w:rPr>
        <w:t>.</w:t>
      </w:r>
    </w:p>
    <w:p w:rsidR="00DA11E4" w:rsidRPr="0018654E" w:rsidRDefault="00DA11E4" w:rsidP="00DA11E4">
      <w:pPr>
        <w:tabs>
          <w:tab w:val="left" w:pos="5056"/>
        </w:tabs>
        <w:rPr>
          <w:rFonts w:ascii="Arial Narrow" w:hAnsi="Arial Narrow" w:cs="Times New Roman"/>
          <w:color w:val="000000"/>
          <w:sz w:val="26"/>
          <w:szCs w:val="26"/>
          <w:lang w:val="es-MX" w:eastAsia="es-ES"/>
        </w:rPr>
      </w:pPr>
    </w:p>
    <w:p w:rsidR="004C53D4" w:rsidRPr="009743BB" w:rsidRDefault="004C53D4" w:rsidP="004C53D4">
      <w:pPr>
        <w:rPr>
          <w:rFonts w:ascii="Arial Narrow" w:hAnsi="Arial Narrow" w:cs="Times New Roman"/>
          <w:b/>
          <w:color w:val="000000"/>
          <w:sz w:val="26"/>
          <w:szCs w:val="26"/>
          <w:lang w:val="es-MX" w:eastAsia="es-ES"/>
        </w:rPr>
      </w:pPr>
      <w:r w:rsidRPr="009743BB">
        <w:rPr>
          <w:rFonts w:ascii="Arial Narrow" w:hAnsi="Arial Narrow" w:cs="Times New Roman"/>
          <w:b/>
          <w:color w:val="000000"/>
          <w:sz w:val="26"/>
          <w:szCs w:val="26"/>
          <w:lang w:val="es-MX" w:eastAsia="es-ES"/>
        </w:rPr>
        <w:t xml:space="preserve">Fecha del Dictamen: 23 de </w:t>
      </w:r>
      <w:proofErr w:type="gramStart"/>
      <w:r w:rsidRPr="009743BB">
        <w:rPr>
          <w:rFonts w:ascii="Arial Narrow" w:hAnsi="Arial Narrow" w:cs="Times New Roman"/>
          <w:b/>
          <w:color w:val="000000"/>
          <w:sz w:val="26"/>
          <w:szCs w:val="26"/>
          <w:lang w:val="es-MX" w:eastAsia="es-ES"/>
        </w:rPr>
        <w:t>Diciembre</w:t>
      </w:r>
      <w:proofErr w:type="gramEnd"/>
      <w:r w:rsidRPr="009743BB">
        <w:rPr>
          <w:rFonts w:ascii="Arial Narrow" w:hAnsi="Arial Narrow" w:cs="Times New Roman"/>
          <w:b/>
          <w:color w:val="000000"/>
          <w:sz w:val="26"/>
          <w:szCs w:val="26"/>
          <w:lang w:val="es-MX" w:eastAsia="es-ES"/>
        </w:rPr>
        <w:t xml:space="preserve"> de 2020.</w:t>
      </w:r>
    </w:p>
    <w:p w:rsidR="004C53D4" w:rsidRPr="009743BB" w:rsidRDefault="004C53D4" w:rsidP="004C53D4">
      <w:pPr>
        <w:rPr>
          <w:rFonts w:ascii="Arial Narrow" w:hAnsi="Arial Narrow" w:cs="Times New Roman"/>
          <w:color w:val="000000"/>
          <w:sz w:val="26"/>
          <w:szCs w:val="26"/>
          <w:lang w:val="es-MX" w:eastAsia="es-ES"/>
        </w:rPr>
      </w:pPr>
    </w:p>
    <w:p w:rsidR="004C53D4" w:rsidRPr="009743BB" w:rsidRDefault="004C53D4" w:rsidP="004C53D4">
      <w:pPr>
        <w:rPr>
          <w:rFonts w:ascii="Arial Narrow" w:hAnsi="Arial Narrow" w:cs="Times New Roman"/>
          <w:b/>
          <w:color w:val="000000"/>
          <w:sz w:val="26"/>
          <w:szCs w:val="26"/>
          <w:lang w:val="es-MX" w:eastAsia="es-ES"/>
        </w:rPr>
      </w:pPr>
      <w:r w:rsidRPr="009743BB">
        <w:rPr>
          <w:rFonts w:ascii="Arial Narrow" w:hAnsi="Arial Narrow" w:cs="Times New Roman"/>
          <w:b/>
          <w:color w:val="000000"/>
          <w:sz w:val="26"/>
          <w:szCs w:val="26"/>
          <w:lang w:val="es-MX" w:eastAsia="es-ES"/>
        </w:rPr>
        <w:t>Decreto No. 91</w:t>
      </w:r>
      <w:r>
        <w:rPr>
          <w:rFonts w:ascii="Arial Narrow" w:hAnsi="Arial Narrow" w:cs="Times New Roman"/>
          <w:b/>
          <w:color w:val="000000"/>
          <w:sz w:val="26"/>
          <w:szCs w:val="26"/>
          <w:lang w:val="es-MX" w:eastAsia="es-ES"/>
        </w:rPr>
        <w:t>6</w:t>
      </w:r>
    </w:p>
    <w:p w:rsidR="004C53D4" w:rsidRPr="009743BB" w:rsidRDefault="004C53D4" w:rsidP="004C53D4">
      <w:pPr>
        <w:rPr>
          <w:rFonts w:ascii="Arial Narrow" w:hAnsi="Arial Narrow" w:cs="Times New Roman"/>
          <w:b/>
          <w:color w:val="000000"/>
          <w:sz w:val="26"/>
          <w:szCs w:val="26"/>
          <w:lang w:val="es-MX" w:eastAsia="es-ES"/>
        </w:rPr>
      </w:pPr>
    </w:p>
    <w:p w:rsidR="00F73221" w:rsidRPr="009419E0" w:rsidRDefault="00F73221" w:rsidP="00F73221">
      <w:pPr>
        <w:rPr>
          <w:rFonts w:ascii="Arial Narrow" w:hAnsi="Arial Narrow"/>
          <w:b/>
          <w:color w:val="000000"/>
          <w:sz w:val="26"/>
          <w:szCs w:val="26"/>
        </w:rPr>
      </w:pPr>
      <w:r w:rsidRPr="009419E0">
        <w:rPr>
          <w:rFonts w:ascii="Arial Narrow" w:hAnsi="Arial Narrow"/>
          <w:color w:val="000000"/>
          <w:sz w:val="26"/>
          <w:szCs w:val="26"/>
        </w:rPr>
        <w:t>Publicación en el Periódico Oficial del Gobierno del Estado:</w:t>
      </w:r>
      <w:r w:rsidRPr="00F0604E">
        <w:rPr>
          <w:rFonts w:ascii="Arial Narrow" w:hAnsi="Arial Narrow"/>
          <w:b/>
          <w:color w:val="000000"/>
          <w:sz w:val="26"/>
          <w:szCs w:val="26"/>
        </w:rPr>
        <w:t xml:space="preserve"> </w:t>
      </w:r>
      <w:r w:rsidRPr="009419E0">
        <w:rPr>
          <w:rFonts w:ascii="Arial Narrow" w:hAnsi="Arial Narrow"/>
          <w:b/>
          <w:color w:val="000000"/>
          <w:sz w:val="26"/>
          <w:szCs w:val="26"/>
        </w:rPr>
        <w:t xml:space="preserve">P.O. </w:t>
      </w:r>
      <w:r>
        <w:rPr>
          <w:rFonts w:ascii="Arial Narrow" w:hAnsi="Arial Narrow"/>
          <w:b/>
          <w:color w:val="000000"/>
          <w:sz w:val="26"/>
          <w:szCs w:val="26"/>
        </w:rPr>
        <w:t>13</w:t>
      </w:r>
      <w:r w:rsidRPr="009419E0">
        <w:rPr>
          <w:rFonts w:ascii="Arial Narrow" w:hAnsi="Arial Narrow"/>
          <w:b/>
          <w:color w:val="000000"/>
          <w:sz w:val="26"/>
          <w:szCs w:val="26"/>
        </w:rPr>
        <w:t xml:space="preserve"> - </w:t>
      </w:r>
      <w:r>
        <w:rPr>
          <w:rFonts w:ascii="Arial Narrow" w:hAnsi="Arial Narrow"/>
          <w:b/>
          <w:color w:val="000000"/>
          <w:sz w:val="26"/>
          <w:szCs w:val="26"/>
        </w:rPr>
        <w:t>12</w:t>
      </w:r>
      <w:r w:rsidRPr="009419E0">
        <w:rPr>
          <w:rFonts w:ascii="Arial Narrow" w:hAnsi="Arial Narrow"/>
          <w:b/>
          <w:color w:val="000000"/>
          <w:sz w:val="26"/>
          <w:szCs w:val="26"/>
        </w:rPr>
        <w:t xml:space="preserve"> de </w:t>
      </w:r>
      <w:proofErr w:type="gramStart"/>
      <w:r>
        <w:rPr>
          <w:rFonts w:ascii="Arial Narrow" w:hAnsi="Arial Narrow"/>
          <w:b/>
          <w:color w:val="000000"/>
          <w:sz w:val="26"/>
          <w:szCs w:val="26"/>
        </w:rPr>
        <w:t>Febrero</w:t>
      </w:r>
      <w:proofErr w:type="gramEnd"/>
      <w:r w:rsidRPr="009419E0">
        <w:rPr>
          <w:rFonts w:ascii="Arial Narrow" w:hAnsi="Arial Narrow"/>
          <w:b/>
          <w:color w:val="000000"/>
          <w:sz w:val="26"/>
          <w:szCs w:val="26"/>
        </w:rPr>
        <w:t xml:space="preserve"> de 2021</w:t>
      </w:r>
      <w:r>
        <w:rPr>
          <w:rFonts w:ascii="Arial Narrow" w:hAnsi="Arial Narrow"/>
          <w:b/>
          <w:color w:val="000000"/>
          <w:sz w:val="26"/>
          <w:szCs w:val="26"/>
        </w:rPr>
        <w:t>.</w:t>
      </w:r>
    </w:p>
    <w:p w:rsidR="004C53D4" w:rsidRPr="0018654E" w:rsidRDefault="004C53D4" w:rsidP="004C5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b/>
          <w:sz w:val="24"/>
          <w:szCs w:val="24"/>
        </w:rPr>
      </w:pPr>
      <w:bookmarkStart w:id="0" w:name="_GoBack"/>
      <w:bookmarkEnd w:id="0"/>
    </w:p>
    <w:p w:rsidR="00DA11E4" w:rsidRPr="0018654E" w:rsidRDefault="00DA11E4" w:rsidP="00DA11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b/>
          <w:sz w:val="24"/>
          <w:szCs w:val="24"/>
        </w:rPr>
      </w:pPr>
    </w:p>
    <w:p w:rsidR="00DA11E4" w:rsidRPr="00DA11E4" w:rsidRDefault="00DA11E4" w:rsidP="00FC1CBE">
      <w:pPr>
        <w:rPr>
          <w:rFonts w:eastAsiaTheme="minorHAnsi"/>
          <w:b/>
          <w:sz w:val="24"/>
          <w:szCs w:val="24"/>
          <w:lang w:eastAsia="en-US"/>
        </w:rPr>
      </w:pPr>
    </w:p>
    <w:p w:rsidR="00DA11E4" w:rsidRDefault="00DA11E4" w:rsidP="00FC1CBE">
      <w:pPr>
        <w:rPr>
          <w:rFonts w:eastAsiaTheme="minorHAnsi"/>
          <w:b/>
          <w:sz w:val="24"/>
          <w:szCs w:val="24"/>
          <w:lang w:val="es-MX" w:eastAsia="en-US"/>
        </w:rPr>
      </w:pPr>
    </w:p>
    <w:p w:rsidR="00DA11E4" w:rsidRDefault="00DA11E4" w:rsidP="00FC1CBE">
      <w:pPr>
        <w:rPr>
          <w:rFonts w:eastAsiaTheme="minorHAnsi"/>
          <w:b/>
          <w:sz w:val="24"/>
          <w:szCs w:val="24"/>
          <w:lang w:val="es-MX" w:eastAsia="en-US"/>
        </w:rPr>
      </w:pPr>
    </w:p>
    <w:p w:rsidR="00DA11E4" w:rsidRDefault="00DA11E4">
      <w:pPr>
        <w:jc w:val="left"/>
        <w:rPr>
          <w:rFonts w:eastAsiaTheme="minorHAnsi"/>
          <w:b/>
          <w:sz w:val="24"/>
          <w:szCs w:val="24"/>
          <w:lang w:val="es-MX" w:eastAsia="en-US"/>
        </w:rPr>
      </w:pPr>
      <w:r>
        <w:rPr>
          <w:rFonts w:eastAsiaTheme="minorHAnsi"/>
          <w:b/>
          <w:sz w:val="24"/>
          <w:szCs w:val="24"/>
          <w:lang w:val="es-MX" w:eastAsia="en-US"/>
        </w:rPr>
        <w:br w:type="page"/>
      </w:r>
    </w:p>
    <w:p w:rsidR="00FC1CBE" w:rsidRPr="00A629A2" w:rsidRDefault="00377351" w:rsidP="00FC1CBE">
      <w:pPr>
        <w:rPr>
          <w:rFonts w:eastAsiaTheme="minorHAnsi"/>
          <w:b/>
          <w:sz w:val="24"/>
          <w:szCs w:val="24"/>
          <w:lang w:val="es-MX" w:eastAsia="en-US"/>
        </w:rPr>
      </w:pPr>
      <w:r w:rsidRPr="00A629A2">
        <w:rPr>
          <w:rFonts w:eastAsiaTheme="minorHAnsi"/>
          <w:b/>
          <w:sz w:val="24"/>
          <w:szCs w:val="24"/>
          <w:lang w:val="es-MX" w:eastAsia="en-US"/>
        </w:rPr>
        <w:lastRenderedPageBreak/>
        <w:t xml:space="preserve">H. </w:t>
      </w:r>
      <w:r w:rsidR="00FC1CBE" w:rsidRPr="00A629A2">
        <w:rPr>
          <w:rFonts w:eastAsiaTheme="minorHAnsi"/>
          <w:b/>
          <w:sz w:val="24"/>
          <w:szCs w:val="24"/>
          <w:lang w:val="es-MX" w:eastAsia="en-US"/>
        </w:rPr>
        <w:t xml:space="preserve">PLENO DEL CONGRESO DEL ESTADO </w:t>
      </w:r>
    </w:p>
    <w:p w:rsidR="00FC1CBE" w:rsidRPr="00A629A2" w:rsidRDefault="00FC1CBE" w:rsidP="00FC1CBE">
      <w:pPr>
        <w:rPr>
          <w:rFonts w:eastAsiaTheme="minorHAnsi"/>
          <w:b/>
          <w:sz w:val="24"/>
          <w:szCs w:val="24"/>
          <w:lang w:val="es-MX" w:eastAsia="en-US"/>
        </w:rPr>
      </w:pPr>
      <w:r w:rsidRPr="00A629A2">
        <w:rPr>
          <w:rFonts w:eastAsiaTheme="minorHAnsi"/>
          <w:b/>
          <w:sz w:val="24"/>
          <w:szCs w:val="24"/>
          <w:lang w:val="es-MX" w:eastAsia="en-US"/>
        </w:rPr>
        <w:t>DE COAHUILA DE ZARAGOZA.</w:t>
      </w:r>
    </w:p>
    <w:p w:rsidR="00FC1CBE" w:rsidRPr="00A629A2" w:rsidRDefault="00FC1CBE" w:rsidP="00FC1CBE">
      <w:pPr>
        <w:rPr>
          <w:rFonts w:eastAsiaTheme="minorHAnsi"/>
          <w:b/>
          <w:sz w:val="24"/>
          <w:szCs w:val="24"/>
          <w:lang w:val="es-MX" w:eastAsia="en-US"/>
        </w:rPr>
      </w:pPr>
      <w:r w:rsidRPr="00A629A2">
        <w:rPr>
          <w:rFonts w:eastAsiaTheme="minorHAnsi"/>
          <w:b/>
          <w:sz w:val="24"/>
          <w:szCs w:val="24"/>
          <w:lang w:val="es-MX" w:eastAsia="en-US"/>
        </w:rPr>
        <w:t xml:space="preserve">PRESENTE </w:t>
      </w:r>
    </w:p>
    <w:p w:rsidR="00FC1CBE" w:rsidRPr="00A629A2" w:rsidRDefault="00FC1CBE" w:rsidP="00FC1CBE">
      <w:pPr>
        <w:rPr>
          <w:rFonts w:eastAsiaTheme="minorHAnsi"/>
          <w:sz w:val="24"/>
          <w:szCs w:val="24"/>
          <w:lang w:val="es-MX" w:eastAsia="en-US"/>
        </w:rPr>
      </w:pPr>
    </w:p>
    <w:p w:rsidR="00FC1CBE" w:rsidRPr="00A629A2" w:rsidRDefault="00FC1CBE" w:rsidP="008D3082">
      <w:pPr>
        <w:spacing w:line="360" w:lineRule="auto"/>
        <w:rPr>
          <w:rFonts w:eastAsiaTheme="minorHAnsi"/>
          <w:sz w:val="24"/>
          <w:szCs w:val="24"/>
          <w:lang w:val="es-MX" w:eastAsia="en-US"/>
        </w:rPr>
      </w:pPr>
      <w:r w:rsidRPr="00A629A2">
        <w:rPr>
          <w:rFonts w:eastAsiaTheme="minorHAnsi"/>
          <w:sz w:val="24"/>
          <w:szCs w:val="24"/>
          <w:lang w:val="es-MX" w:eastAsia="en-US"/>
        </w:rPr>
        <w:t xml:space="preserve">Iniciativa que presenta la diputada Blanca </w:t>
      </w:r>
      <w:proofErr w:type="spellStart"/>
      <w:r w:rsidRPr="00A629A2">
        <w:rPr>
          <w:rFonts w:eastAsiaTheme="minorHAnsi"/>
          <w:sz w:val="24"/>
          <w:szCs w:val="24"/>
          <w:lang w:val="es-MX" w:eastAsia="en-US"/>
        </w:rPr>
        <w:t>Eppen</w:t>
      </w:r>
      <w:proofErr w:type="spellEnd"/>
      <w:r w:rsidRPr="00A629A2">
        <w:rPr>
          <w:rFonts w:eastAsiaTheme="minorHAnsi"/>
          <w:sz w:val="24"/>
          <w:szCs w:val="24"/>
          <w:lang w:val="es-MX" w:eastAsia="en-US"/>
        </w:rPr>
        <w:t xml:space="preserve"> Canales del Grupo Parlamentario “Del Partido Acción Nacional”; en ejercicio de la facultad legislativa que me  conceden los artículos 59 Fracción I, 67 Fracción I de la Constitución Política del Estado de Coahuila de Zaragoza, y con fundamento en los artículos </w:t>
      </w:r>
      <w:r w:rsidRPr="00A629A2">
        <w:rPr>
          <w:sz w:val="24"/>
          <w:szCs w:val="24"/>
          <w:lang w:val="es-MX" w:eastAsia="es-ES"/>
        </w:rPr>
        <w:t>21 Fracción IV y 152 fracción I</w:t>
      </w:r>
      <w:r w:rsidRPr="00A629A2">
        <w:rPr>
          <w:rFonts w:eastAsiaTheme="minorHAnsi"/>
          <w:sz w:val="24"/>
          <w:szCs w:val="24"/>
          <w:lang w:val="es-MX" w:eastAsia="en-US"/>
        </w:rPr>
        <w:t xml:space="preserve">  de la Ley Orgánica del Congreso Local, presento INICIATIVA CON PROYECTO DE DECRETO por la que </w:t>
      </w:r>
      <w:r w:rsidR="00984914" w:rsidRPr="00A629A2">
        <w:rPr>
          <w:rFonts w:eastAsiaTheme="minorHAnsi"/>
          <w:sz w:val="24"/>
          <w:szCs w:val="24"/>
          <w:lang w:val="es-MX" w:eastAsia="en-US"/>
        </w:rPr>
        <w:t xml:space="preserve"> </w:t>
      </w:r>
      <w:r w:rsidR="0030059D" w:rsidRPr="00A629A2">
        <w:rPr>
          <w:rFonts w:eastAsiaTheme="minorHAnsi"/>
          <w:sz w:val="24"/>
          <w:szCs w:val="24"/>
          <w:lang w:val="es-MX" w:eastAsia="en-US"/>
        </w:rPr>
        <w:t xml:space="preserve">se reforma el artículo 4; se adicionan las fracciones III </w:t>
      </w:r>
      <w:r w:rsidR="00CE10CD" w:rsidRPr="00A629A2">
        <w:rPr>
          <w:rFonts w:eastAsiaTheme="minorHAnsi"/>
          <w:sz w:val="24"/>
          <w:szCs w:val="24"/>
          <w:lang w:val="es-MX" w:eastAsia="en-US"/>
        </w:rPr>
        <w:t>b</w:t>
      </w:r>
      <w:r w:rsidR="0030059D" w:rsidRPr="00A629A2">
        <w:rPr>
          <w:rFonts w:eastAsiaTheme="minorHAnsi"/>
          <w:sz w:val="24"/>
          <w:szCs w:val="24"/>
          <w:lang w:val="es-MX" w:eastAsia="en-US"/>
        </w:rPr>
        <w:t xml:space="preserve">is y XV </w:t>
      </w:r>
      <w:r w:rsidR="00CE10CD" w:rsidRPr="00A629A2">
        <w:rPr>
          <w:rFonts w:eastAsiaTheme="minorHAnsi"/>
          <w:sz w:val="24"/>
          <w:szCs w:val="24"/>
          <w:lang w:val="es-MX" w:eastAsia="en-US"/>
        </w:rPr>
        <w:t>b</w:t>
      </w:r>
      <w:r w:rsidR="0030059D" w:rsidRPr="00A629A2">
        <w:rPr>
          <w:rFonts w:eastAsiaTheme="minorHAnsi"/>
          <w:sz w:val="24"/>
          <w:szCs w:val="24"/>
          <w:lang w:val="es-MX" w:eastAsia="en-US"/>
        </w:rPr>
        <w:t xml:space="preserve">is del artículo 8o; se reforma el artículo 16, apartado B y C, se adicionan las fracciones I </w:t>
      </w:r>
      <w:r w:rsidR="00CE10CD" w:rsidRPr="00A629A2">
        <w:rPr>
          <w:rFonts w:eastAsiaTheme="minorHAnsi"/>
          <w:sz w:val="24"/>
          <w:szCs w:val="24"/>
          <w:lang w:val="es-MX" w:eastAsia="en-US"/>
        </w:rPr>
        <w:t>b</w:t>
      </w:r>
      <w:r w:rsidR="0030059D" w:rsidRPr="00A629A2">
        <w:rPr>
          <w:rFonts w:eastAsiaTheme="minorHAnsi"/>
          <w:sz w:val="24"/>
          <w:szCs w:val="24"/>
          <w:lang w:val="es-MX" w:eastAsia="en-US"/>
        </w:rPr>
        <w:t xml:space="preserve">is y VI </w:t>
      </w:r>
      <w:r w:rsidR="00CE10CD" w:rsidRPr="00A629A2">
        <w:rPr>
          <w:rFonts w:eastAsiaTheme="minorHAnsi"/>
          <w:sz w:val="24"/>
          <w:szCs w:val="24"/>
          <w:lang w:val="es-MX" w:eastAsia="en-US"/>
        </w:rPr>
        <w:t>b</w:t>
      </w:r>
      <w:r w:rsidR="0030059D" w:rsidRPr="00A629A2">
        <w:rPr>
          <w:rFonts w:eastAsiaTheme="minorHAnsi"/>
          <w:sz w:val="24"/>
          <w:szCs w:val="24"/>
          <w:lang w:val="es-MX" w:eastAsia="en-US"/>
        </w:rPr>
        <w:t xml:space="preserve">is al apartado C; se adicionan las fracciones XVI al XX y se recorre la fracción XVI al XXI del artículo 17;  y se reforma el  artículo 18 </w:t>
      </w:r>
      <w:r w:rsidR="000A7A1C" w:rsidRPr="00A629A2">
        <w:rPr>
          <w:rFonts w:eastAsiaTheme="minorHAnsi"/>
          <w:sz w:val="24"/>
          <w:szCs w:val="24"/>
          <w:lang w:val="es-MX" w:eastAsia="en-US"/>
        </w:rPr>
        <w:t>de</w:t>
      </w:r>
      <w:r w:rsidR="00CC3AB5" w:rsidRPr="00A629A2">
        <w:rPr>
          <w:rFonts w:eastAsiaTheme="minorHAnsi"/>
          <w:sz w:val="24"/>
          <w:szCs w:val="24"/>
          <w:lang w:val="es-MX" w:eastAsia="en-US"/>
        </w:rPr>
        <w:t xml:space="preserve"> Ley </w:t>
      </w:r>
      <w:r w:rsidR="007F636D" w:rsidRPr="00A629A2">
        <w:rPr>
          <w:rFonts w:eastAsiaTheme="minorHAnsi"/>
          <w:sz w:val="24"/>
          <w:szCs w:val="24"/>
          <w:lang w:val="es-MX" w:eastAsia="en-US"/>
        </w:rPr>
        <w:t>de Igualdad entre Mujeres y Hombres en el Estado de Coahuila</w:t>
      </w:r>
      <w:r w:rsidR="008E21B3" w:rsidRPr="00A629A2">
        <w:rPr>
          <w:rFonts w:eastAsiaTheme="minorHAnsi"/>
          <w:sz w:val="24"/>
          <w:szCs w:val="24"/>
          <w:lang w:val="es-MX" w:eastAsia="en-US"/>
        </w:rPr>
        <w:t xml:space="preserve"> de Zaragoza</w:t>
      </w:r>
      <w:r w:rsidRPr="00A629A2">
        <w:rPr>
          <w:rFonts w:eastAsiaTheme="minorHAnsi"/>
          <w:sz w:val="24"/>
          <w:szCs w:val="24"/>
          <w:lang w:val="es-MX" w:eastAsia="en-US"/>
        </w:rPr>
        <w:t>; con base en la siguiente:</w:t>
      </w:r>
    </w:p>
    <w:p w:rsidR="00FC1CBE" w:rsidRPr="00A629A2" w:rsidRDefault="00FC1CBE" w:rsidP="008D3082">
      <w:pPr>
        <w:spacing w:line="360" w:lineRule="auto"/>
        <w:rPr>
          <w:rFonts w:eastAsiaTheme="minorHAnsi"/>
          <w:b/>
          <w:sz w:val="24"/>
          <w:szCs w:val="24"/>
          <w:lang w:val="es-MX" w:eastAsia="en-US"/>
        </w:rPr>
      </w:pPr>
    </w:p>
    <w:p w:rsidR="007F636D" w:rsidRPr="00A629A2" w:rsidRDefault="00FC1CBE" w:rsidP="007F636D">
      <w:pPr>
        <w:spacing w:line="360" w:lineRule="auto"/>
        <w:jc w:val="center"/>
        <w:rPr>
          <w:rFonts w:eastAsiaTheme="minorHAnsi"/>
          <w:b/>
          <w:sz w:val="24"/>
          <w:szCs w:val="24"/>
          <w:lang w:val="es-MX" w:eastAsia="en-US"/>
        </w:rPr>
      </w:pPr>
      <w:r w:rsidRPr="00A629A2">
        <w:rPr>
          <w:rFonts w:eastAsiaTheme="minorHAnsi"/>
          <w:b/>
          <w:sz w:val="24"/>
          <w:szCs w:val="24"/>
          <w:lang w:val="es-MX" w:eastAsia="en-US"/>
        </w:rPr>
        <w:t>EXPOSICIÓN DE MOTIVOS</w:t>
      </w:r>
    </w:p>
    <w:p w:rsidR="0030059D" w:rsidRPr="00A629A2" w:rsidRDefault="0030059D" w:rsidP="007F636D">
      <w:pPr>
        <w:spacing w:line="360" w:lineRule="auto"/>
        <w:jc w:val="center"/>
        <w:rPr>
          <w:rFonts w:eastAsiaTheme="minorHAnsi"/>
          <w:b/>
          <w:sz w:val="24"/>
          <w:szCs w:val="24"/>
          <w:lang w:val="es-MX" w:eastAsia="en-US"/>
        </w:rPr>
      </w:pPr>
    </w:p>
    <w:p w:rsidR="0030059D" w:rsidRPr="00A629A2" w:rsidRDefault="0030059D" w:rsidP="0030059D">
      <w:pPr>
        <w:spacing w:line="259" w:lineRule="auto"/>
        <w:rPr>
          <w:rFonts w:eastAsia="Calibri"/>
          <w:sz w:val="24"/>
          <w:szCs w:val="24"/>
          <w:lang w:val="es-MX" w:eastAsia="en-US"/>
        </w:rPr>
      </w:pPr>
      <w:r w:rsidRPr="00A629A2">
        <w:rPr>
          <w:rFonts w:eastAsia="Calibri"/>
          <w:sz w:val="24"/>
          <w:szCs w:val="24"/>
          <w:lang w:val="es-MX" w:eastAsia="en-US"/>
        </w:rPr>
        <w:t>La Constitución Política de los Estados Unidos Mexicanos establece en su artículo 4º la igualdad entre mujeres y hombres. En este mismo sentido la Constitución Política del Estado de Coahuila de Zaragoza en su artículo 173 indica que “Se reconoce la igualdad de derechos del hombre y de la mujer en todos los ámbitos de la vida cultural, social, jurídica, política y económica”.</w:t>
      </w:r>
    </w:p>
    <w:p w:rsidR="0030059D" w:rsidRPr="00A629A2" w:rsidRDefault="0030059D" w:rsidP="0030059D">
      <w:pPr>
        <w:spacing w:line="259" w:lineRule="auto"/>
        <w:rPr>
          <w:rFonts w:eastAsia="Calibri"/>
          <w:sz w:val="24"/>
          <w:szCs w:val="24"/>
          <w:lang w:val="es-MX" w:eastAsia="en-US"/>
        </w:rPr>
      </w:pPr>
    </w:p>
    <w:p w:rsidR="0030059D" w:rsidRPr="00A629A2" w:rsidRDefault="0030059D" w:rsidP="0030059D">
      <w:pPr>
        <w:spacing w:line="259" w:lineRule="auto"/>
        <w:rPr>
          <w:rFonts w:eastAsia="Calibri"/>
          <w:sz w:val="24"/>
          <w:szCs w:val="24"/>
          <w:lang w:val="es-MX" w:eastAsia="en-US"/>
        </w:rPr>
      </w:pPr>
      <w:r w:rsidRPr="00A629A2">
        <w:rPr>
          <w:rFonts w:eastAsia="Calibri"/>
          <w:sz w:val="24"/>
          <w:szCs w:val="24"/>
          <w:lang w:val="es-MX" w:eastAsia="en-US"/>
        </w:rPr>
        <w:t>En este mismo sentido el artículo 7º de nuestra carta magna de Coahuila de Zaragoza dice que “Dentro del territorio del Estado, toda persona gozará de los derechos humanos reconocidos en esta Constitución, en la Constitución Política de los Estados Unidos Mexicanos y en los tratados internacionales en los que el Estado Mexicano sea parte”.</w:t>
      </w:r>
    </w:p>
    <w:p w:rsidR="0030059D" w:rsidRPr="00A629A2" w:rsidRDefault="0030059D" w:rsidP="0030059D">
      <w:pPr>
        <w:spacing w:line="259" w:lineRule="auto"/>
        <w:rPr>
          <w:rFonts w:eastAsia="Calibri"/>
          <w:sz w:val="24"/>
          <w:szCs w:val="24"/>
          <w:lang w:val="es-MX" w:eastAsia="en-US"/>
        </w:rPr>
      </w:pPr>
    </w:p>
    <w:p w:rsidR="0030059D" w:rsidRPr="00A629A2" w:rsidRDefault="0030059D" w:rsidP="0030059D">
      <w:pPr>
        <w:spacing w:line="259" w:lineRule="auto"/>
        <w:rPr>
          <w:rFonts w:eastAsia="Calibri"/>
          <w:sz w:val="24"/>
          <w:szCs w:val="24"/>
          <w:lang w:val="es-MX" w:eastAsia="en-US"/>
        </w:rPr>
      </w:pPr>
      <w:r w:rsidRPr="00A629A2">
        <w:rPr>
          <w:rFonts w:eastAsia="Calibri"/>
          <w:sz w:val="24"/>
          <w:szCs w:val="24"/>
          <w:lang w:val="es-MX" w:eastAsia="en-US"/>
        </w:rPr>
        <w:t>En el caso de los tratados internacionales firmados por el Estado Mexicano podemos encontrar que existen los que promueven los derechos sociales, políticos y económicos de las mujeres coahuilenses, entre los que destacan:</w:t>
      </w:r>
    </w:p>
    <w:p w:rsidR="0030059D" w:rsidRPr="00A629A2" w:rsidRDefault="0030059D" w:rsidP="0030059D">
      <w:pPr>
        <w:spacing w:line="259" w:lineRule="auto"/>
        <w:rPr>
          <w:rFonts w:eastAsia="Calibri"/>
          <w:sz w:val="24"/>
          <w:szCs w:val="24"/>
          <w:lang w:val="es-MX" w:eastAsia="en-US"/>
        </w:rPr>
      </w:pPr>
    </w:p>
    <w:p w:rsidR="0030059D" w:rsidRPr="00A629A2" w:rsidRDefault="0030059D" w:rsidP="0030059D">
      <w:pPr>
        <w:spacing w:line="259" w:lineRule="auto"/>
        <w:rPr>
          <w:rFonts w:eastAsia="Calibri"/>
          <w:sz w:val="24"/>
          <w:szCs w:val="24"/>
          <w:lang w:val="es-MX" w:eastAsia="en-US"/>
        </w:rPr>
      </w:pPr>
      <w:r w:rsidRPr="00A629A2">
        <w:rPr>
          <w:rFonts w:eastAsia="Calibri"/>
          <w:sz w:val="24"/>
          <w:szCs w:val="24"/>
          <w:lang w:val="es-MX" w:eastAsia="en-US"/>
        </w:rPr>
        <w:t>1) La Convención sobre la Eliminación de Todas las Formas de Discriminación Contra la Mujer (CEDAW, por sus siglas en inglés) donde dice:</w:t>
      </w:r>
    </w:p>
    <w:p w:rsidR="0030059D" w:rsidRPr="00A629A2" w:rsidRDefault="0030059D" w:rsidP="0030059D">
      <w:pPr>
        <w:spacing w:line="259" w:lineRule="auto"/>
        <w:ind w:left="708"/>
        <w:rPr>
          <w:rFonts w:eastAsia="Calibri"/>
          <w:sz w:val="24"/>
          <w:szCs w:val="24"/>
          <w:lang w:val="es-MX" w:eastAsia="en-US"/>
        </w:rPr>
      </w:pPr>
    </w:p>
    <w:p w:rsidR="0030059D" w:rsidRPr="00A629A2" w:rsidRDefault="0030059D" w:rsidP="0030059D">
      <w:pPr>
        <w:spacing w:line="259" w:lineRule="auto"/>
        <w:ind w:left="708"/>
        <w:rPr>
          <w:rFonts w:eastAsia="Calibri"/>
          <w:sz w:val="24"/>
          <w:szCs w:val="24"/>
          <w:lang w:val="es-MX" w:eastAsia="en-US"/>
        </w:rPr>
      </w:pPr>
      <w:r w:rsidRPr="00A629A2">
        <w:rPr>
          <w:rFonts w:eastAsia="Calibri"/>
          <w:sz w:val="24"/>
          <w:szCs w:val="24"/>
          <w:lang w:val="es-MX" w:eastAsia="en-US"/>
        </w:rPr>
        <w:lastRenderedPageBreak/>
        <w:t>Artículo 2. Los Estados Partes condenan la discriminación contra la mujer en todas sus formas, convienen en seguir, por todos los medios apropiados y sin dilaciones, una política encaminada a eliminar la discriminación contra la mujer y, con tal objeto, se comprometen a:</w:t>
      </w:r>
    </w:p>
    <w:p w:rsidR="0030059D" w:rsidRPr="00A629A2" w:rsidRDefault="0030059D" w:rsidP="0030059D">
      <w:pPr>
        <w:spacing w:line="259" w:lineRule="auto"/>
        <w:ind w:left="708"/>
        <w:rPr>
          <w:rFonts w:eastAsia="Calibri"/>
          <w:sz w:val="24"/>
          <w:szCs w:val="24"/>
          <w:lang w:val="es-MX" w:eastAsia="en-US"/>
        </w:rPr>
      </w:pPr>
      <w:r w:rsidRPr="00A629A2">
        <w:rPr>
          <w:rFonts w:eastAsia="Calibri"/>
          <w:sz w:val="24"/>
          <w:szCs w:val="24"/>
          <w:lang w:val="es-MX" w:eastAsia="en-US"/>
        </w:rPr>
        <w:t>a) Consagrar, si aún no lo han hecho, en sus constituciones nacionales y en cualquier otra legislación apropiada el principio de la igualdad del hombre y de la mujer y asegurar por ley u otros medios apropiados la realización práctica de ese principio;</w:t>
      </w:r>
    </w:p>
    <w:p w:rsidR="0030059D" w:rsidRPr="00A629A2" w:rsidRDefault="0030059D" w:rsidP="0030059D">
      <w:pPr>
        <w:spacing w:line="259" w:lineRule="auto"/>
        <w:rPr>
          <w:rFonts w:eastAsia="Calibri"/>
          <w:sz w:val="24"/>
          <w:szCs w:val="24"/>
          <w:lang w:val="es-MX" w:eastAsia="en-US"/>
        </w:rPr>
      </w:pPr>
    </w:p>
    <w:p w:rsidR="0030059D" w:rsidRPr="00A629A2" w:rsidRDefault="0030059D" w:rsidP="0030059D">
      <w:pPr>
        <w:spacing w:line="259" w:lineRule="auto"/>
        <w:rPr>
          <w:rFonts w:eastAsia="Calibri"/>
          <w:sz w:val="24"/>
          <w:szCs w:val="24"/>
          <w:lang w:val="es-MX" w:eastAsia="en-US"/>
        </w:rPr>
      </w:pPr>
      <w:r w:rsidRPr="00A629A2">
        <w:rPr>
          <w:rFonts w:eastAsia="Calibri"/>
          <w:sz w:val="24"/>
          <w:szCs w:val="24"/>
          <w:lang w:val="es-MX" w:eastAsia="en-US"/>
        </w:rPr>
        <w:t>2) La Convención Interamericana Sobre Concesión de los Derechos Civiles a la Mujer establece que</w:t>
      </w:r>
    </w:p>
    <w:p w:rsidR="0030059D" w:rsidRPr="00A629A2" w:rsidRDefault="0030059D" w:rsidP="0030059D">
      <w:pPr>
        <w:spacing w:line="259" w:lineRule="auto"/>
        <w:ind w:left="708"/>
        <w:rPr>
          <w:rFonts w:eastAsia="Calibri"/>
          <w:sz w:val="24"/>
          <w:szCs w:val="24"/>
          <w:lang w:val="es-MX" w:eastAsia="en-US"/>
        </w:rPr>
      </w:pPr>
    </w:p>
    <w:p w:rsidR="0030059D" w:rsidRPr="00A629A2" w:rsidRDefault="0030059D" w:rsidP="0030059D">
      <w:pPr>
        <w:spacing w:line="259" w:lineRule="auto"/>
        <w:ind w:left="708"/>
        <w:rPr>
          <w:rFonts w:eastAsia="Calibri"/>
          <w:sz w:val="24"/>
          <w:szCs w:val="24"/>
          <w:lang w:val="es-MX" w:eastAsia="en-US"/>
        </w:rPr>
      </w:pPr>
      <w:r w:rsidRPr="00A629A2">
        <w:rPr>
          <w:rFonts w:eastAsia="Calibri"/>
          <w:sz w:val="24"/>
          <w:szCs w:val="24"/>
          <w:lang w:val="es-MX" w:eastAsia="en-US"/>
        </w:rPr>
        <w:t>ARTICULO 1. Los Estados Americanos convienen en otorgar a la mujer los mismos derechos civiles de que goza el hombre.</w:t>
      </w:r>
    </w:p>
    <w:p w:rsidR="0030059D" w:rsidRPr="00A629A2" w:rsidRDefault="0030059D" w:rsidP="0030059D">
      <w:pPr>
        <w:spacing w:line="259" w:lineRule="auto"/>
        <w:rPr>
          <w:rFonts w:eastAsia="Calibri"/>
          <w:sz w:val="24"/>
          <w:szCs w:val="24"/>
          <w:lang w:val="es-MX" w:eastAsia="en-US"/>
        </w:rPr>
      </w:pPr>
    </w:p>
    <w:p w:rsidR="0030059D" w:rsidRPr="00A629A2" w:rsidRDefault="0030059D" w:rsidP="0030059D">
      <w:pPr>
        <w:spacing w:line="259" w:lineRule="auto"/>
        <w:rPr>
          <w:rFonts w:eastAsia="Calibri"/>
          <w:sz w:val="24"/>
          <w:szCs w:val="24"/>
          <w:lang w:val="es-MX" w:eastAsia="en-US"/>
        </w:rPr>
      </w:pPr>
      <w:r w:rsidRPr="00A629A2">
        <w:rPr>
          <w:rFonts w:eastAsia="Calibri"/>
          <w:sz w:val="24"/>
          <w:szCs w:val="24"/>
          <w:lang w:val="es-MX" w:eastAsia="en-US"/>
        </w:rPr>
        <w:t>En este mismo sentido, el Comité para la Eliminación de la Discriminación contra la Mujer de la Convención sobre la Eliminación de Todas las Formas de Discriminación contra la Mujer de las “Observaciones finales sobre el noveno informe periódico de México”, del 25 de julio de 2018, informó que:</w:t>
      </w:r>
    </w:p>
    <w:p w:rsidR="0030059D" w:rsidRPr="00A629A2" w:rsidRDefault="0030059D" w:rsidP="0030059D">
      <w:pPr>
        <w:spacing w:line="259" w:lineRule="auto"/>
        <w:ind w:left="567" w:right="616"/>
        <w:rPr>
          <w:rFonts w:eastAsia="Calibri"/>
          <w:sz w:val="24"/>
          <w:szCs w:val="24"/>
          <w:lang w:val="es-MX" w:eastAsia="en-US"/>
        </w:rPr>
      </w:pPr>
    </w:p>
    <w:p w:rsidR="0030059D" w:rsidRPr="00A629A2" w:rsidRDefault="0030059D" w:rsidP="0030059D">
      <w:pPr>
        <w:spacing w:line="259" w:lineRule="auto"/>
        <w:ind w:left="567" w:right="616"/>
        <w:rPr>
          <w:rFonts w:eastAsia="Calibri"/>
          <w:sz w:val="24"/>
          <w:szCs w:val="24"/>
          <w:lang w:val="es-MX" w:eastAsia="en-US"/>
        </w:rPr>
      </w:pPr>
      <w:r w:rsidRPr="00A629A2">
        <w:rPr>
          <w:rFonts w:eastAsia="Calibri"/>
          <w:sz w:val="24"/>
          <w:szCs w:val="24"/>
          <w:lang w:val="es-MX" w:eastAsia="en-US"/>
        </w:rPr>
        <w:t>El Comité celebra el apoyo internacional a los Objetivos de Desarrollo Sostenible y pide que la igualdad de género se haga efectiva de iure y de facto (igualdad sustantiva), de conformidad con las disposiciones de la Convención, en todo el proceso de implementación de la Agenda 2030 para el Desarrollo Sostenible. El Comité recuerda la importancia del Objetivo 5 y de la incorporación de los principios de igualdad y no discriminación en los 17 Objetivos e insta al Estado parte a reconocer que las mujeres son los motores del desarrollo sostenible de sus países y a adoptar políticas y estrategias pertinentes a tal efecto.</w:t>
      </w:r>
    </w:p>
    <w:p w:rsidR="0030059D" w:rsidRPr="00A629A2" w:rsidRDefault="0030059D" w:rsidP="0030059D">
      <w:pPr>
        <w:spacing w:line="259" w:lineRule="auto"/>
        <w:rPr>
          <w:rFonts w:eastAsia="Calibri"/>
          <w:b/>
          <w:sz w:val="24"/>
          <w:szCs w:val="24"/>
          <w:lang w:val="es-MX" w:eastAsia="en-US"/>
        </w:rPr>
      </w:pPr>
      <w:r w:rsidRPr="00A629A2">
        <w:rPr>
          <w:rFonts w:eastAsia="Calibri"/>
          <w:b/>
          <w:sz w:val="24"/>
          <w:szCs w:val="24"/>
          <w:lang w:val="es-MX" w:eastAsia="en-US"/>
        </w:rPr>
        <w:t xml:space="preserve"> </w:t>
      </w:r>
    </w:p>
    <w:p w:rsidR="0030059D" w:rsidRPr="00A629A2" w:rsidRDefault="0030059D" w:rsidP="0030059D">
      <w:pPr>
        <w:spacing w:line="259" w:lineRule="auto"/>
        <w:rPr>
          <w:rFonts w:eastAsia="Calibri"/>
          <w:b/>
          <w:sz w:val="24"/>
          <w:szCs w:val="24"/>
          <w:lang w:val="es-MX" w:eastAsia="en-US"/>
        </w:rPr>
      </w:pPr>
      <w:r w:rsidRPr="00A629A2">
        <w:rPr>
          <w:rFonts w:eastAsia="Calibri"/>
          <w:b/>
          <w:sz w:val="24"/>
          <w:szCs w:val="24"/>
          <w:lang w:val="es-MX" w:eastAsia="en-US"/>
        </w:rPr>
        <w:t>II. La presente iniciativa tiene los siguientes objetivos:</w:t>
      </w:r>
    </w:p>
    <w:p w:rsidR="0030059D" w:rsidRPr="00A629A2" w:rsidRDefault="0030059D" w:rsidP="0030059D">
      <w:pPr>
        <w:spacing w:line="259" w:lineRule="auto"/>
        <w:rPr>
          <w:rFonts w:eastAsia="Calibri"/>
          <w:b/>
          <w:sz w:val="24"/>
          <w:szCs w:val="24"/>
          <w:lang w:val="es-MX" w:eastAsia="en-US"/>
        </w:rPr>
      </w:pPr>
    </w:p>
    <w:p w:rsidR="0030059D" w:rsidRPr="00A629A2" w:rsidRDefault="0030059D" w:rsidP="0030059D">
      <w:pPr>
        <w:numPr>
          <w:ilvl w:val="0"/>
          <w:numId w:val="16"/>
        </w:numPr>
        <w:spacing w:after="160" w:line="259" w:lineRule="auto"/>
        <w:contextualSpacing/>
        <w:rPr>
          <w:rFonts w:eastAsia="Calibri"/>
          <w:sz w:val="24"/>
          <w:szCs w:val="24"/>
          <w:lang w:val="es-MX" w:eastAsia="en-US"/>
        </w:rPr>
      </w:pPr>
      <w:r w:rsidRPr="00A629A2">
        <w:rPr>
          <w:rFonts w:eastAsia="Calibri"/>
          <w:sz w:val="24"/>
          <w:szCs w:val="24"/>
          <w:lang w:val="es-MX" w:eastAsia="en-US"/>
        </w:rPr>
        <w:t>Incluir dentro de los principios rectores de la Ley de Igualdad el principio de no discriminación, la paridad, la accesibilidad de derechos pragmática, la seguridad y certeza jurídica, la sostenibilidad social y la democracia de género.</w:t>
      </w:r>
    </w:p>
    <w:p w:rsidR="0030059D" w:rsidRPr="00A629A2" w:rsidRDefault="0030059D" w:rsidP="0030059D">
      <w:pPr>
        <w:spacing w:line="259" w:lineRule="auto"/>
        <w:rPr>
          <w:rFonts w:eastAsia="Calibri"/>
          <w:sz w:val="24"/>
          <w:szCs w:val="24"/>
          <w:lang w:val="es-MX" w:eastAsia="en-US"/>
        </w:rPr>
      </w:pPr>
    </w:p>
    <w:p w:rsidR="0030059D" w:rsidRPr="00A629A2" w:rsidRDefault="0030059D" w:rsidP="0030059D">
      <w:pPr>
        <w:numPr>
          <w:ilvl w:val="0"/>
          <w:numId w:val="16"/>
        </w:numPr>
        <w:spacing w:after="160" w:line="259" w:lineRule="auto"/>
        <w:contextualSpacing/>
        <w:rPr>
          <w:rFonts w:eastAsia="Calibri"/>
          <w:sz w:val="24"/>
          <w:szCs w:val="24"/>
          <w:lang w:val="es-MX" w:eastAsia="en-US"/>
        </w:rPr>
      </w:pPr>
      <w:r w:rsidRPr="00A629A2">
        <w:rPr>
          <w:rFonts w:eastAsia="Calibri"/>
          <w:sz w:val="24"/>
          <w:szCs w:val="24"/>
          <w:lang w:val="es-MX" w:eastAsia="en-US"/>
        </w:rPr>
        <w:t>Poner dos nuevos conceptos en el glosario: 1) discriminación directa; y, 2) racionalidad pragmática.</w:t>
      </w:r>
    </w:p>
    <w:p w:rsidR="0030059D" w:rsidRPr="00A629A2" w:rsidRDefault="0030059D" w:rsidP="0030059D">
      <w:pPr>
        <w:spacing w:line="259" w:lineRule="auto"/>
        <w:rPr>
          <w:rFonts w:eastAsia="Calibri"/>
          <w:sz w:val="24"/>
          <w:szCs w:val="24"/>
          <w:lang w:val="es-MX" w:eastAsia="en-US"/>
        </w:rPr>
      </w:pPr>
    </w:p>
    <w:p w:rsidR="0030059D" w:rsidRPr="00A629A2" w:rsidRDefault="0030059D" w:rsidP="0030059D">
      <w:pPr>
        <w:numPr>
          <w:ilvl w:val="0"/>
          <w:numId w:val="16"/>
        </w:numPr>
        <w:spacing w:after="160" w:line="259" w:lineRule="auto"/>
        <w:contextualSpacing/>
        <w:rPr>
          <w:rFonts w:eastAsia="Calibri"/>
          <w:sz w:val="24"/>
          <w:szCs w:val="24"/>
          <w:lang w:val="es-MX" w:eastAsia="en-US"/>
        </w:rPr>
      </w:pPr>
      <w:r w:rsidRPr="00A629A2">
        <w:rPr>
          <w:rFonts w:eastAsia="Calibri"/>
          <w:sz w:val="24"/>
          <w:szCs w:val="24"/>
          <w:lang w:val="es-MX" w:eastAsia="en-US"/>
        </w:rPr>
        <w:lastRenderedPageBreak/>
        <w:t>Nuevas facultades al Poder Legislativo y al Poder Judicial que le permita una mayor participación en el quehacer de la política y jurídica en favor de la igualdad entre mujeres y hombres.</w:t>
      </w:r>
    </w:p>
    <w:p w:rsidR="0030059D" w:rsidRPr="00A629A2" w:rsidRDefault="0030059D" w:rsidP="0030059D">
      <w:pPr>
        <w:spacing w:line="259" w:lineRule="auto"/>
        <w:rPr>
          <w:rFonts w:eastAsia="Calibri"/>
          <w:sz w:val="24"/>
          <w:szCs w:val="24"/>
          <w:lang w:val="es-MX" w:eastAsia="en-US"/>
        </w:rPr>
      </w:pPr>
    </w:p>
    <w:p w:rsidR="0030059D" w:rsidRPr="00A629A2" w:rsidRDefault="0030059D" w:rsidP="0030059D">
      <w:pPr>
        <w:numPr>
          <w:ilvl w:val="0"/>
          <w:numId w:val="16"/>
        </w:numPr>
        <w:spacing w:after="160" w:line="259" w:lineRule="auto"/>
        <w:contextualSpacing/>
        <w:rPr>
          <w:rFonts w:eastAsia="Calibri"/>
          <w:sz w:val="24"/>
          <w:szCs w:val="24"/>
          <w:lang w:val="es-MX" w:eastAsia="en-US"/>
        </w:rPr>
      </w:pPr>
      <w:r w:rsidRPr="00A629A2">
        <w:rPr>
          <w:rFonts w:eastAsia="Calibri"/>
          <w:sz w:val="24"/>
          <w:szCs w:val="24"/>
          <w:lang w:val="es-MX" w:eastAsia="en-US"/>
        </w:rPr>
        <w:t>Adicionar nuevas atribuciones al Instituto Coahuilense de las Mujeres que les permita vigilar y dar recomendaciones en materia de presupuesto con perspectiva de género en la Administración Pública Estatal, emitir recomendaciones y la presentación de informes sobre los avances de la igualdad entre mujeres y hombres en el Estado.</w:t>
      </w:r>
    </w:p>
    <w:p w:rsidR="0030059D" w:rsidRPr="00A629A2" w:rsidRDefault="0030059D" w:rsidP="0030059D">
      <w:pPr>
        <w:spacing w:line="259" w:lineRule="auto"/>
        <w:rPr>
          <w:rFonts w:eastAsia="Calibri"/>
          <w:sz w:val="24"/>
          <w:szCs w:val="24"/>
          <w:lang w:val="es-MX" w:eastAsia="en-US"/>
        </w:rPr>
      </w:pPr>
    </w:p>
    <w:p w:rsidR="0030059D" w:rsidRPr="00A629A2" w:rsidRDefault="0030059D" w:rsidP="0030059D">
      <w:pPr>
        <w:numPr>
          <w:ilvl w:val="0"/>
          <w:numId w:val="16"/>
        </w:numPr>
        <w:spacing w:after="160" w:line="259" w:lineRule="auto"/>
        <w:contextualSpacing/>
        <w:rPr>
          <w:rFonts w:eastAsia="Calibri"/>
          <w:sz w:val="24"/>
          <w:szCs w:val="24"/>
          <w:lang w:val="es-MX" w:eastAsia="en-US"/>
        </w:rPr>
      </w:pPr>
      <w:r w:rsidRPr="00A629A2">
        <w:rPr>
          <w:rFonts w:eastAsia="Calibri"/>
          <w:sz w:val="24"/>
          <w:szCs w:val="24"/>
          <w:lang w:val="es-MX" w:eastAsia="en-US"/>
        </w:rPr>
        <w:t>Fortalecer el trabajo de los municipios para garantizar la igualdad entre mujeres y hombres.</w:t>
      </w:r>
    </w:p>
    <w:p w:rsidR="00984914" w:rsidRPr="00A629A2" w:rsidRDefault="0030059D" w:rsidP="0006545D">
      <w:pPr>
        <w:spacing w:line="360" w:lineRule="auto"/>
        <w:rPr>
          <w:b/>
          <w:sz w:val="24"/>
          <w:szCs w:val="24"/>
        </w:rPr>
      </w:pPr>
      <w:r w:rsidRPr="00A629A2">
        <w:rPr>
          <w:rFonts w:eastAsia="Calibri"/>
          <w:sz w:val="24"/>
          <w:szCs w:val="24"/>
          <w:lang w:val="es-MX" w:eastAsia="en-US"/>
        </w:rPr>
        <w:t xml:space="preserve"> </w:t>
      </w:r>
    </w:p>
    <w:p w:rsidR="00FC1CBE" w:rsidRPr="00A629A2" w:rsidRDefault="00FC1CBE" w:rsidP="00FC1CBE">
      <w:pPr>
        <w:spacing w:line="276" w:lineRule="auto"/>
        <w:rPr>
          <w:rFonts w:eastAsiaTheme="minorHAnsi"/>
          <w:sz w:val="24"/>
          <w:szCs w:val="24"/>
          <w:lang w:val="es-MX" w:eastAsia="en-US"/>
        </w:rPr>
      </w:pPr>
      <w:r w:rsidRPr="00A629A2">
        <w:rPr>
          <w:rFonts w:eastAsiaTheme="minorHAnsi"/>
          <w:sz w:val="24"/>
          <w:szCs w:val="24"/>
          <w:lang w:val="es-MX" w:eastAsia="en-US"/>
        </w:rPr>
        <w:t>Por todo lo expuesto, tenemos a bien presentar la presente iniciativa con proyecto de:</w:t>
      </w:r>
    </w:p>
    <w:p w:rsidR="00FC1CBE" w:rsidRPr="00A629A2" w:rsidRDefault="00FC1CBE" w:rsidP="00FC1CBE">
      <w:pPr>
        <w:spacing w:line="276" w:lineRule="auto"/>
        <w:rPr>
          <w:rFonts w:eastAsiaTheme="minorHAnsi"/>
          <w:sz w:val="24"/>
          <w:szCs w:val="24"/>
          <w:lang w:val="es-MX" w:eastAsia="en-US"/>
        </w:rPr>
      </w:pPr>
    </w:p>
    <w:p w:rsidR="00FC1CBE" w:rsidRPr="00A629A2" w:rsidRDefault="00FC1CBE" w:rsidP="00FC1CBE">
      <w:pPr>
        <w:spacing w:line="276" w:lineRule="auto"/>
        <w:jc w:val="center"/>
        <w:rPr>
          <w:rFonts w:eastAsiaTheme="minorHAnsi"/>
          <w:b/>
          <w:sz w:val="24"/>
          <w:szCs w:val="24"/>
          <w:lang w:val="es-MX" w:eastAsia="en-US"/>
        </w:rPr>
      </w:pPr>
      <w:r w:rsidRPr="00A629A2">
        <w:rPr>
          <w:rFonts w:eastAsiaTheme="minorHAnsi"/>
          <w:b/>
          <w:sz w:val="24"/>
          <w:szCs w:val="24"/>
          <w:lang w:val="es-MX" w:eastAsia="en-US"/>
        </w:rPr>
        <w:t>DECRETO</w:t>
      </w:r>
    </w:p>
    <w:p w:rsidR="00FC1CBE" w:rsidRPr="00A629A2" w:rsidRDefault="00FC1CBE" w:rsidP="00FC1CBE">
      <w:pPr>
        <w:spacing w:line="276" w:lineRule="auto"/>
        <w:rPr>
          <w:rFonts w:eastAsiaTheme="minorHAnsi"/>
          <w:sz w:val="24"/>
          <w:szCs w:val="24"/>
          <w:lang w:val="es-MX" w:eastAsia="en-US"/>
        </w:rPr>
      </w:pPr>
    </w:p>
    <w:p w:rsidR="00FC1CBE" w:rsidRPr="00A629A2" w:rsidRDefault="00FC1CBE" w:rsidP="00FC1CBE">
      <w:pPr>
        <w:spacing w:line="276" w:lineRule="auto"/>
        <w:rPr>
          <w:rFonts w:eastAsiaTheme="minorHAnsi"/>
          <w:sz w:val="24"/>
          <w:szCs w:val="24"/>
          <w:lang w:val="es-MX" w:eastAsia="en-US"/>
        </w:rPr>
      </w:pPr>
      <w:r w:rsidRPr="00A629A2">
        <w:rPr>
          <w:rFonts w:eastAsiaTheme="minorHAnsi"/>
          <w:b/>
          <w:sz w:val="24"/>
          <w:szCs w:val="24"/>
          <w:lang w:val="es-MX" w:eastAsia="en-US"/>
        </w:rPr>
        <w:t xml:space="preserve">ARTÍCULO </w:t>
      </w:r>
      <w:r w:rsidR="002C4E2E" w:rsidRPr="00A629A2">
        <w:rPr>
          <w:rFonts w:eastAsiaTheme="minorHAnsi"/>
          <w:b/>
          <w:sz w:val="24"/>
          <w:szCs w:val="24"/>
          <w:lang w:val="es-MX" w:eastAsia="en-US"/>
        </w:rPr>
        <w:t xml:space="preserve">ÚNICO. </w:t>
      </w:r>
      <w:r w:rsidR="0030059D" w:rsidRPr="00A629A2">
        <w:rPr>
          <w:rFonts w:eastAsiaTheme="minorHAnsi"/>
          <w:b/>
          <w:sz w:val="24"/>
          <w:szCs w:val="24"/>
          <w:lang w:val="es-MX" w:eastAsia="en-US"/>
        </w:rPr>
        <w:t>–</w:t>
      </w:r>
      <w:r w:rsidRPr="00A629A2">
        <w:rPr>
          <w:rFonts w:eastAsiaTheme="minorHAnsi"/>
          <w:sz w:val="24"/>
          <w:szCs w:val="24"/>
          <w:lang w:val="es-MX" w:eastAsia="en-US"/>
        </w:rPr>
        <w:t xml:space="preserve"> </w:t>
      </w:r>
      <w:bookmarkStart w:id="1" w:name="_Hlk55737216"/>
      <w:r w:rsidR="008E21B3" w:rsidRPr="00A629A2">
        <w:rPr>
          <w:rFonts w:eastAsiaTheme="minorHAnsi"/>
          <w:sz w:val="24"/>
          <w:szCs w:val="24"/>
          <w:lang w:val="es-MX" w:eastAsia="en-US"/>
        </w:rPr>
        <w:t>S</w:t>
      </w:r>
      <w:r w:rsidR="002C4E2E" w:rsidRPr="00A629A2">
        <w:rPr>
          <w:rFonts w:eastAsiaTheme="minorHAnsi"/>
          <w:sz w:val="24"/>
          <w:szCs w:val="24"/>
          <w:lang w:val="es-MX" w:eastAsia="en-US"/>
        </w:rPr>
        <w:t>e</w:t>
      </w:r>
      <w:r w:rsidR="0030059D" w:rsidRPr="00A629A2">
        <w:rPr>
          <w:rFonts w:eastAsiaTheme="minorHAnsi"/>
          <w:sz w:val="24"/>
          <w:szCs w:val="24"/>
          <w:lang w:val="es-MX" w:eastAsia="en-US"/>
        </w:rPr>
        <w:t xml:space="preserve"> reforma el artículo 4; se adicionan las fracciones III </w:t>
      </w:r>
      <w:r w:rsidR="00CE10CD" w:rsidRPr="00A629A2">
        <w:rPr>
          <w:rFonts w:eastAsiaTheme="minorHAnsi"/>
          <w:sz w:val="24"/>
          <w:szCs w:val="24"/>
          <w:lang w:val="es-MX" w:eastAsia="en-US"/>
        </w:rPr>
        <w:t>b</w:t>
      </w:r>
      <w:r w:rsidR="0030059D" w:rsidRPr="00A629A2">
        <w:rPr>
          <w:rFonts w:eastAsiaTheme="minorHAnsi"/>
          <w:sz w:val="24"/>
          <w:szCs w:val="24"/>
          <w:lang w:val="es-MX" w:eastAsia="en-US"/>
        </w:rPr>
        <w:t xml:space="preserve">is y XV </w:t>
      </w:r>
      <w:r w:rsidR="00CE10CD" w:rsidRPr="00A629A2">
        <w:rPr>
          <w:rFonts w:eastAsiaTheme="minorHAnsi"/>
          <w:sz w:val="24"/>
          <w:szCs w:val="24"/>
          <w:lang w:val="es-MX" w:eastAsia="en-US"/>
        </w:rPr>
        <w:t>b</w:t>
      </w:r>
      <w:r w:rsidR="0030059D" w:rsidRPr="00A629A2">
        <w:rPr>
          <w:rFonts w:eastAsiaTheme="minorHAnsi"/>
          <w:sz w:val="24"/>
          <w:szCs w:val="24"/>
          <w:lang w:val="es-MX" w:eastAsia="en-US"/>
        </w:rPr>
        <w:t xml:space="preserve">is del artículo 8o; se reforma el artículo 16, apartado B y C, se adicionan las fracciones I </w:t>
      </w:r>
      <w:r w:rsidR="00CE10CD" w:rsidRPr="00A629A2">
        <w:rPr>
          <w:rFonts w:eastAsiaTheme="minorHAnsi"/>
          <w:sz w:val="24"/>
          <w:szCs w:val="24"/>
          <w:lang w:val="es-MX" w:eastAsia="en-US"/>
        </w:rPr>
        <w:t>b</w:t>
      </w:r>
      <w:r w:rsidR="0030059D" w:rsidRPr="00A629A2">
        <w:rPr>
          <w:rFonts w:eastAsiaTheme="minorHAnsi"/>
          <w:sz w:val="24"/>
          <w:szCs w:val="24"/>
          <w:lang w:val="es-MX" w:eastAsia="en-US"/>
        </w:rPr>
        <w:t xml:space="preserve">is y VI </w:t>
      </w:r>
      <w:r w:rsidR="00CE10CD" w:rsidRPr="00A629A2">
        <w:rPr>
          <w:rFonts w:eastAsiaTheme="minorHAnsi"/>
          <w:sz w:val="24"/>
          <w:szCs w:val="24"/>
          <w:lang w:val="es-MX" w:eastAsia="en-US"/>
        </w:rPr>
        <w:t>b</w:t>
      </w:r>
      <w:r w:rsidR="0030059D" w:rsidRPr="00A629A2">
        <w:rPr>
          <w:rFonts w:eastAsiaTheme="minorHAnsi"/>
          <w:sz w:val="24"/>
          <w:szCs w:val="24"/>
          <w:lang w:val="es-MX" w:eastAsia="en-US"/>
        </w:rPr>
        <w:t xml:space="preserve">is al apartado C; se adicionan las fracciones XVI al XX y se recorre la fracción XVI al XXI del artículo 17; y se reforma el artículo 18 </w:t>
      </w:r>
      <w:bookmarkEnd w:id="1"/>
      <w:r w:rsidR="002C4E2E" w:rsidRPr="00A629A2">
        <w:rPr>
          <w:rFonts w:eastAsiaTheme="minorHAnsi"/>
          <w:sz w:val="24"/>
          <w:szCs w:val="24"/>
          <w:lang w:val="es-MX" w:eastAsia="en-US"/>
        </w:rPr>
        <w:t xml:space="preserve">de la Ley </w:t>
      </w:r>
      <w:r w:rsidR="006F46E7" w:rsidRPr="00A629A2">
        <w:rPr>
          <w:rFonts w:eastAsiaTheme="minorHAnsi"/>
          <w:sz w:val="24"/>
          <w:szCs w:val="24"/>
          <w:lang w:val="es-MX" w:eastAsia="en-US"/>
        </w:rPr>
        <w:t>de</w:t>
      </w:r>
      <w:r w:rsidR="002C4E2E" w:rsidRPr="00A629A2">
        <w:rPr>
          <w:rFonts w:eastAsiaTheme="minorHAnsi"/>
          <w:sz w:val="24"/>
          <w:szCs w:val="24"/>
          <w:lang w:val="es-MX" w:eastAsia="en-US"/>
        </w:rPr>
        <w:t xml:space="preserve"> Igualdad entre Mujeres y Hombres en el Estado de Coahuila</w:t>
      </w:r>
      <w:r w:rsidR="008E21B3" w:rsidRPr="00A629A2">
        <w:rPr>
          <w:rFonts w:eastAsiaTheme="minorHAnsi"/>
          <w:sz w:val="24"/>
          <w:szCs w:val="24"/>
          <w:lang w:val="es-MX" w:eastAsia="en-US"/>
        </w:rPr>
        <w:t xml:space="preserve"> de Zaragoza</w:t>
      </w:r>
      <w:r w:rsidRPr="00A629A2">
        <w:rPr>
          <w:rFonts w:eastAsiaTheme="minorHAnsi"/>
          <w:sz w:val="24"/>
          <w:szCs w:val="24"/>
          <w:lang w:val="es-MX" w:eastAsia="en-US"/>
        </w:rPr>
        <w:t>, para quedar como sigue:</w:t>
      </w:r>
    </w:p>
    <w:p w:rsidR="00984914" w:rsidRPr="00A629A2" w:rsidRDefault="00984914" w:rsidP="00FC1CBE">
      <w:pPr>
        <w:spacing w:line="276" w:lineRule="auto"/>
        <w:rPr>
          <w:rFonts w:eastAsiaTheme="minorHAnsi"/>
          <w:sz w:val="24"/>
          <w:szCs w:val="24"/>
          <w:lang w:val="es-MX" w:eastAsia="en-US"/>
        </w:rPr>
      </w:pPr>
    </w:p>
    <w:p w:rsidR="0072434A" w:rsidRPr="00A629A2" w:rsidRDefault="0072434A" w:rsidP="0072434A">
      <w:pPr>
        <w:rPr>
          <w:sz w:val="24"/>
          <w:szCs w:val="24"/>
        </w:rPr>
      </w:pPr>
      <w:r w:rsidRPr="00A629A2">
        <w:rPr>
          <w:b/>
          <w:sz w:val="24"/>
          <w:szCs w:val="24"/>
        </w:rPr>
        <w:t>Artículo 4</w:t>
      </w:r>
      <w:r w:rsidR="00CE10CD" w:rsidRPr="00A629A2">
        <w:rPr>
          <w:b/>
          <w:sz w:val="24"/>
          <w:szCs w:val="24"/>
        </w:rPr>
        <w:t>…</w:t>
      </w:r>
      <w:r w:rsidR="00CE10CD" w:rsidRPr="00A629A2">
        <w:rPr>
          <w:sz w:val="24"/>
          <w:szCs w:val="24"/>
        </w:rPr>
        <w:t>.</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Son principios rectores de manera enunciativa, más no limitativa de la presente ley:</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I.- La igualdad.</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II.- La no discriminación.</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III.- La paridad.</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IV.- La accesibilidad de derechos.</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V.- La racionalidad pragmática.</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 xml:space="preserve">VI.- La seguridad y certeza jurídica. </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VII.- La sostenibilidad social.</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VIII.- La democracia de género, y</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IX.- Todos aquellos contenidos en la Constitución Política de los Estados Unidos Mexicanos, en la Constitución Política del Estado de Coahuila de Zaragoza y en los tratados y convenciones internacionales de los que el Estado mexicano sea parte.</w:t>
      </w:r>
    </w:p>
    <w:p w:rsidR="0072434A" w:rsidRPr="00A629A2" w:rsidRDefault="0072434A" w:rsidP="0072434A">
      <w:pPr>
        <w:rPr>
          <w:b/>
          <w:sz w:val="24"/>
          <w:szCs w:val="24"/>
        </w:rPr>
      </w:pPr>
    </w:p>
    <w:p w:rsidR="00CE10CD" w:rsidRPr="00A629A2" w:rsidRDefault="00CE10CD" w:rsidP="0072434A">
      <w:pPr>
        <w:rPr>
          <w:b/>
          <w:sz w:val="24"/>
          <w:szCs w:val="24"/>
        </w:rPr>
      </w:pPr>
      <w:r w:rsidRPr="00A629A2">
        <w:rPr>
          <w:b/>
          <w:sz w:val="24"/>
          <w:szCs w:val="24"/>
        </w:rPr>
        <w:t>…</w:t>
      </w:r>
    </w:p>
    <w:p w:rsidR="00CE10CD" w:rsidRPr="00A629A2" w:rsidRDefault="00CE10CD" w:rsidP="0072434A">
      <w:pPr>
        <w:rPr>
          <w:b/>
          <w:sz w:val="24"/>
          <w:szCs w:val="24"/>
        </w:rPr>
      </w:pPr>
    </w:p>
    <w:p w:rsidR="0072434A" w:rsidRPr="00A629A2" w:rsidRDefault="0072434A" w:rsidP="0072434A">
      <w:pPr>
        <w:rPr>
          <w:sz w:val="24"/>
          <w:szCs w:val="24"/>
        </w:rPr>
      </w:pPr>
      <w:r w:rsidRPr="00A629A2">
        <w:rPr>
          <w:b/>
          <w:sz w:val="24"/>
          <w:szCs w:val="24"/>
        </w:rPr>
        <w:t>Artículo 8</w:t>
      </w:r>
      <w:r w:rsidR="00FE2408" w:rsidRPr="00A629A2">
        <w:rPr>
          <w:b/>
          <w:sz w:val="24"/>
          <w:szCs w:val="24"/>
        </w:rPr>
        <w:t>….</w:t>
      </w:r>
    </w:p>
    <w:p w:rsidR="0072434A" w:rsidRPr="00A629A2" w:rsidRDefault="0072434A" w:rsidP="0072434A">
      <w:pPr>
        <w:rPr>
          <w:b/>
          <w:sz w:val="24"/>
          <w:szCs w:val="24"/>
        </w:rPr>
      </w:pPr>
    </w:p>
    <w:p w:rsidR="0072434A" w:rsidRPr="00A629A2" w:rsidRDefault="00FE2408" w:rsidP="0072434A">
      <w:pPr>
        <w:rPr>
          <w:sz w:val="24"/>
          <w:szCs w:val="24"/>
        </w:rPr>
      </w:pPr>
      <w:r w:rsidRPr="00A629A2">
        <w:rPr>
          <w:sz w:val="24"/>
          <w:szCs w:val="24"/>
        </w:rPr>
        <w:t>…</w:t>
      </w:r>
    </w:p>
    <w:p w:rsidR="0072434A" w:rsidRPr="00A629A2" w:rsidRDefault="0072434A" w:rsidP="0072434A">
      <w:pPr>
        <w:rPr>
          <w:b/>
          <w:sz w:val="24"/>
          <w:szCs w:val="24"/>
        </w:rPr>
      </w:pPr>
    </w:p>
    <w:p w:rsidR="0072434A" w:rsidRPr="00A629A2" w:rsidRDefault="0072434A" w:rsidP="0072434A">
      <w:pPr>
        <w:rPr>
          <w:sz w:val="24"/>
          <w:szCs w:val="24"/>
        </w:rPr>
      </w:pPr>
      <w:r w:rsidRPr="00A629A2">
        <w:rPr>
          <w:sz w:val="24"/>
          <w:szCs w:val="24"/>
        </w:rPr>
        <w:t>I. a III. …</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 xml:space="preserve">III. </w:t>
      </w:r>
      <w:r w:rsidR="00CE10CD" w:rsidRPr="00A629A2">
        <w:rPr>
          <w:b/>
          <w:sz w:val="24"/>
          <w:szCs w:val="24"/>
        </w:rPr>
        <w:t>b</w:t>
      </w:r>
      <w:r w:rsidRPr="00A629A2">
        <w:rPr>
          <w:b/>
          <w:sz w:val="24"/>
          <w:szCs w:val="24"/>
        </w:rPr>
        <w:t>is Discriminación Directa: aquella que obedece a cualquier estereotipo o motivo de los enumerados en el artículo anterior, y que impide el ejercicio pleno de la ciudadanía.</w:t>
      </w:r>
    </w:p>
    <w:p w:rsidR="0072434A" w:rsidRPr="00A629A2" w:rsidRDefault="0072434A" w:rsidP="0072434A">
      <w:pPr>
        <w:rPr>
          <w:b/>
          <w:sz w:val="24"/>
          <w:szCs w:val="24"/>
        </w:rPr>
      </w:pPr>
    </w:p>
    <w:p w:rsidR="0072434A" w:rsidRPr="00A629A2" w:rsidRDefault="0072434A" w:rsidP="0072434A">
      <w:pPr>
        <w:rPr>
          <w:sz w:val="24"/>
          <w:szCs w:val="24"/>
        </w:rPr>
      </w:pPr>
      <w:r w:rsidRPr="00A629A2">
        <w:rPr>
          <w:sz w:val="24"/>
          <w:szCs w:val="24"/>
        </w:rPr>
        <w:t>IV. a XV.</w:t>
      </w:r>
    </w:p>
    <w:p w:rsidR="0072434A" w:rsidRPr="00A629A2" w:rsidRDefault="0072434A" w:rsidP="0072434A">
      <w:pPr>
        <w:rPr>
          <w:sz w:val="24"/>
          <w:szCs w:val="24"/>
        </w:rPr>
      </w:pPr>
    </w:p>
    <w:p w:rsidR="0072434A" w:rsidRPr="00A629A2" w:rsidRDefault="0072434A" w:rsidP="0072434A">
      <w:pPr>
        <w:rPr>
          <w:b/>
          <w:sz w:val="24"/>
          <w:szCs w:val="24"/>
        </w:rPr>
      </w:pPr>
      <w:r w:rsidRPr="00A629A2">
        <w:rPr>
          <w:b/>
          <w:sz w:val="24"/>
          <w:szCs w:val="24"/>
        </w:rPr>
        <w:t xml:space="preserve">XV </w:t>
      </w:r>
      <w:r w:rsidR="00CE10CD" w:rsidRPr="00A629A2">
        <w:rPr>
          <w:b/>
          <w:sz w:val="24"/>
          <w:szCs w:val="24"/>
        </w:rPr>
        <w:t>b</w:t>
      </w:r>
      <w:r w:rsidRPr="00A629A2">
        <w:rPr>
          <w:b/>
          <w:sz w:val="24"/>
          <w:szCs w:val="24"/>
        </w:rPr>
        <w:t>is Racionalidad pragmática. Es el conjunto de razones para hacer práctica la igualdad, el ejercicio de los derechos y la toma de decisiones</w:t>
      </w:r>
    </w:p>
    <w:p w:rsidR="0072434A" w:rsidRPr="00A629A2" w:rsidRDefault="0072434A" w:rsidP="0072434A">
      <w:pPr>
        <w:rPr>
          <w:sz w:val="24"/>
          <w:szCs w:val="24"/>
        </w:rPr>
      </w:pPr>
    </w:p>
    <w:p w:rsidR="0072434A" w:rsidRPr="00A629A2" w:rsidRDefault="0072434A" w:rsidP="0072434A">
      <w:pPr>
        <w:rPr>
          <w:sz w:val="24"/>
          <w:szCs w:val="24"/>
        </w:rPr>
      </w:pPr>
      <w:r w:rsidRPr="00A629A2">
        <w:rPr>
          <w:sz w:val="24"/>
          <w:szCs w:val="24"/>
        </w:rPr>
        <w:t>XVI a XIX. …</w:t>
      </w:r>
    </w:p>
    <w:p w:rsidR="0072434A" w:rsidRPr="00A629A2" w:rsidRDefault="0072434A" w:rsidP="0072434A">
      <w:pPr>
        <w:rPr>
          <w:b/>
          <w:sz w:val="24"/>
          <w:szCs w:val="24"/>
        </w:rPr>
      </w:pPr>
    </w:p>
    <w:p w:rsidR="0072434A" w:rsidRPr="00A629A2" w:rsidRDefault="0072434A" w:rsidP="0072434A">
      <w:pPr>
        <w:rPr>
          <w:sz w:val="24"/>
          <w:szCs w:val="24"/>
        </w:rPr>
      </w:pPr>
      <w:r w:rsidRPr="00A629A2">
        <w:rPr>
          <w:b/>
          <w:sz w:val="24"/>
          <w:szCs w:val="24"/>
        </w:rPr>
        <w:t>Artículo 16</w:t>
      </w:r>
      <w:r w:rsidR="00FE2408" w:rsidRPr="00A629A2">
        <w:rPr>
          <w:b/>
          <w:sz w:val="24"/>
          <w:szCs w:val="24"/>
        </w:rPr>
        <w:t>…</w:t>
      </w:r>
      <w:r w:rsidR="00FE2408" w:rsidRPr="00A629A2">
        <w:rPr>
          <w:sz w:val="24"/>
          <w:szCs w:val="24"/>
        </w:rPr>
        <w:t>.</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A.- …</w:t>
      </w:r>
    </w:p>
    <w:p w:rsidR="0072434A" w:rsidRPr="00A629A2" w:rsidRDefault="0072434A" w:rsidP="0072434A">
      <w:pPr>
        <w:rPr>
          <w:b/>
          <w:sz w:val="24"/>
          <w:szCs w:val="24"/>
        </w:rPr>
      </w:pPr>
    </w:p>
    <w:p w:rsidR="0072434A" w:rsidRPr="00A629A2" w:rsidRDefault="0072434A" w:rsidP="0072434A">
      <w:pPr>
        <w:rPr>
          <w:sz w:val="24"/>
          <w:szCs w:val="24"/>
        </w:rPr>
      </w:pPr>
      <w:r w:rsidRPr="00A629A2">
        <w:rPr>
          <w:b/>
          <w:sz w:val="24"/>
          <w:szCs w:val="24"/>
        </w:rPr>
        <w:t>B.-</w:t>
      </w:r>
      <w:r w:rsidRPr="00A629A2">
        <w:rPr>
          <w:sz w:val="24"/>
          <w:szCs w:val="24"/>
        </w:rPr>
        <w:t xml:space="preserve"> </w:t>
      </w:r>
      <w:r w:rsidR="00FE2408" w:rsidRPr="00A629A2">
        <w:rPr>
          <w:sz w:val="24"/>
          <w:szCs w:val="24"/>
        </w:rPr>
        <w:t>…</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El Congreso del Estado, en base a la Constitución del Estado de Coahuila de Zaragoza, sus principios, políticas y objetivos preverá la armonización legislativa a que haya lugar, en materia de la igualdad sustantiva entre mujeres y hombres, sin perjuicio de las normas que regulan la violencia de género en contra de las mujeres y la no discriminación, evaluando de manera periódica la aplicación de las normas que se aprueben, en coordinación con la administración pública estatal y su actuación deberá:</w:t>
      </w:r>
    </w:p>
    <w:p w:rsidR="0072434A" w:rsidRPr="00A629A2" w:rsidRDefault="0072434A" w:rsidP="0072434A">
      <w:pPr>
        <w:rPr>
          <w:b/>
          <w:sz w:val="24"/>
          <w:szCs w:val="24"/>
        </w:rPr>
      </w:pPr>
    </w:p>
    <w:p w:rsidR="0072434A" w:rsidRPr="00DA11E4" w:rsidRDefault="0072434A" w:rsidP="0072434A">
      <w:pPr>
        <w:rPr>
          <w:sz w:val="24"/>
          <w:szCs w:val="24"/>
          <w:lang w:val="en-US"/>
        </w:rPr>
      </w:pPr>
      <w:r w:rsidRPr="00DA11E4">
        <w:rPr>
          <w:b/>
          <w:sz w:val="24"/>
          <w:szCs w:val="24"/>
          <w:lang w:val="en-US"/>
        </w:rPr>
        <w:t>I.</w:t>
      </w:r>
      <w:r w:rsidRPr="00DA11E4">
        <w:rPr>
          <w:sz w:val="24"/>
          <w:szCs w:val="24"/>
          <w:lang w:val="en-US"/>
        </w:rPr>
        <w:t xml:space="preserve"> a </w:t>
      </w:r>
      <w:r w:rsidRPr="00DA11E4">
        <w:rPr>
          <w:b/>
          <w:sz w:val="24"/>
          <w:szCs w:val="24"/>
          <w:lang w:val="en-US"/>
        </w:rPr>
        <w:t>VII.</w:t>
      </w:r>
      <w:r w:rsidRPr="00DA11E4">
        <w:rPr>
          <w:sz w:val="24"/>
          <w:szCs w:val="24"/>
          <w:lang w:val="en-US"/>
        </w:rPr>
        <w:t xml:space="preserve"> …</w:t>
      </w:r>
    </w:p>
    <w:p w:rsidR="0072434A" w:rsidRPr="00DA11E4" w:rsidRDefault="0072434A" w:rsidP="0072434A">
      <w:pPr>
        <w:rPr>
          <w:sz w:val="24"/>
          <w:szCs w:val="24"/>
          <w:lang w:val="en-US"/>
        </w:rPr>
      </w:pPr>
    </w:p>
    <w:p w:rsidR="0072434A" w:rsidRPr="00DA11E4" w:rsidRDefault="0072434A" w:rsidP="0072434A">
      <w:pPr>
        <w:rPr>
          <w:sz w:val="24"/>
          <w:szCs w:val="24"/>
          <w:lang w:val="en-US"/>
        </w:rPr>
      </w:pPr>
      <w:r w:rsidRPr="00DA11E4">
        <w:rPr>
          <w:b/>
          <w:sz w:val="24"/>
          <w:szCs w:val="24"/>
          <w:lang w:val="en-US"/>
        </w:rPr>
        <w:t>C.-</w:t>
      </w:r>
      <w:r w:rsidR="00FE2408" w:rsidRPr="00DA11E4">
        <w:rPr>
          <w:sz w:val="24"/>
          <w:szCs w:val="24"/>
          <w:lang w:val="en-US"/>
        </w:rPr>
        <w:t>…</w:t>
      </w:r>
    </w:p>
    <w:p w:rsidR="0072434A" w:rsidRPr="00DA11E4" w:rsidRDefault="0072434A" w:rsidP="0072434A">
      <w:pPr>
        <w:rPr>
          <w:sz w:val="24"/>
          <w:szCs w:val="24"/>
          <w:lang w:val="en-US"/>
        </w:rPr>
      </w:pPr>
    </w:p>
    <w:p w:rsidR="0072434A" w:rsidRPr="00DA11E4" w:rsidRDefault="0072434A" w:rsidP="0072434A">
      <w:pPr>
        <w:rPr>
          <w:sz w:val="24"/>
          <w:szCs w:val="24"/>
          <w:lang w:val="en-US"/>
        </w:rPr>
      </w:pPr>
      <w:r w:rsidRPr="00DA11E4">
        <w:rPr>
          <w:sz w:val="24"/>
          <w:szCs w:val="24"/>
          <w:lang w:val="en-US"/>
        </w:rPr>
        <w:lastRenderedPageBreak/>
        <w:t>I. …</w:t>
      </w:r>
    </w:p>
    <w:p w:rsidR="0072434A" w:rsidRPr="00DA11E4" w:rsidRDefault="0072434A" w:rsidP="0072434A">
      <w:pPr>
        <w:rPr>
          <w:sz w:val="24"/>
          <w:szCs w:val="24"/>
          <w:lang w:val="en-US"/>
        </w:rPr>
      </w:pPr>
    </w:p>
    <w:p w:rsidR="0072434A" w:rsidRPr="00A629A2" w:rsidRDefault="0072434A" w:rsidP="0072434A">
      <w:pPr>
        <w:rPr>
          <w:b/>
          <w:sz w:val="24"/>
          <w:szCs w:val="24"/>
        </w:rPr>
      </w:pPr>
      <w:r w:rsidRPr="00DA11E4">
        <w:rPr>
          <w:b/>
          <w:sz w:val="24"/>
          <w:szCs w:val="24"/>
          <w:lang w:val="en-US"/>
        </w:rPr>
        <w:t xml:space="preserve">I </w:t>
      </w:r>
      <w:proofErr w:type="spellStart"/>
      <w:r w:rsidR="00CE10CD" w:rsidRPr="00DA11E4">
        <w:rPr>
          <w:b/>
          <w:sz w:val="24"/>
          <w:szCs w:val="24"/>
          <w:lang w:val="en-US"/>
        </w:rPr>
        <w:t>b</w:t>
      </w:r>
      <w:r w:rsidRPr="00DA11E4">
        <w:rPr>
          <w:b/>
          <w:sz w:val="24"/>
          <w:szCs w:val="24"/>
          <w:lang w:val="en-US"/>
        </w:rPr>
        <w:t>is</w:t>
      </w:r>
      <w:proofErr w:type="spellEnd"/>
      <w:r w:rsidRPr="00DA11E4">
        <w:rPr>
          <w:b/>
          <w:sz w:val="24"/>
          <w:szCs w:val="24"/>
          <w:lang w:val="en-US"/>
        </w:rPr>
        <w:t xml:space="preserve">. </w:t>
      </w:r>
      <w:r w:rsidRPr="00A629A2">
        <w:rPr>
          <w:b/>
          <w:sz w:val="24"/>
          <w:szCs w:val="24"/>
        </w:rPr>
        <w:t>Incorporar la perspectiva de género en las sentencias y resoluciones judiciales tomando en cuenta: Los impactos diferenciados entre mujeres y hombres en la interpretación de la norma jurídica; la interpretación y aplicación sobre una base de igualdad de los derechos de la mujer con los del hombre para garantizar la igualdad sustantiva y la eliminación de todo tipo de discriminación contra las mujeres bajo la protección más amplia de derechos humanos establecidos en las disposiciones nacionales e internacionales en las resoluciones y sentencias que emitan;</w:t>
      </w:r>
    </w:p>
    <w:p w:rsidR="0072434A" w:rsidRPr="00A629A2" w:rsidRDefault="0072434A" w:rsidP="0072434A">
      <w:pPr>
        <w:rPr>
          <w:sz w:val="24"/>
          <w:szCs w:val="24"/>
        </w:rPr>
      </w:pPr>
    </w:p>
    <w:p w:rsidR="0072434A" w:rsidRPr="00A629A2" w:rsidRDefault="0072434A" w:rsidP="0072434A">
      <w:pPr>
        <w:rPr>
          <w:sz w:val="24"/>
          <w:szCs w:val="24"/>
        </w:rPr>
      </w:pPr>
      <w:r w:rsidRPr="00A629A2">
        <w:rPr>
          <w:b/>
          <w:sz w:val="24"/>
          <w:szCs w:val="24"/>
        </w:rPr>
        <w:t>II.</w:t>
      </w:r>
      <w:r w:rsidRPr="00A629A2">
        <w:rPr>
          <w:sz w:val="24"/>
          <w:szCs w:val="24"/>
        </w:rPr>
        <w:t xml:space="preserve"> a </w:t>
      </w:r>
      <w:r w:rsidRPr="00A629A2">
        <w:rPr>
          <w:b/>
          <w:sz w:val="24"/>
          <w:szCs w:val="24"/>
        </w:rPr>
        <w:t>VI.</w:t>
      </w:r>
      <w:r w:rsidRPr="00A629A2">
        <w:rPr>
          <w:sz w:val="24"/>
          <w:szCs w:val="24"/>
        </w:rPr>
        <w:t>...</w:t>
      </w:r>
    </w:p>
    <w:p w:rsidR="0072434A" w:rsidRPr="00A629A2" w:rsidRDefault="0072434A" w:rsidP="0072434A">
      <w:pPr>
        <w:rPr>
          <w:sz w:val="24"/>
          <w:szCs w:val="24"/>
        </w:rPr>
      </w:pPr>
    </w:p>
    <w:p w:rsidR="0072434A" w:rsidRPr="00A629A2" w:rsidRDefault="0072434A" w:rsidP="0072434A">
      <w:pPr>
        <w:rPr>
          <w:b/>
          <w:sz w:val="24"/>
          <w:szCs w:val="24"/>
        </w:rPr>
      </w:pPr>
      <w:r w:rsidRPr="00A629A2">
        <w:rPr>
          <w:b/>
          <w:sz w:val="24"/>
          <w:szCs w:val="24"/>
        </w:rPr>
        <w:t xml:space="preserve">VI </w:t>
      </w:r>
      <w:r w:rsidR="00CE10CD" w:rsidRPr="00A629A2">
        <w:rPr>
          <w:b/>
          <w:sz w:val="24"/>
          <w:szCs w:val="24"/>
        </w:rPr>
        <w:t>b</w:t>
      </w:r>
      <w:r w:rsidRPr="00A629A2">
        <w:rPr>
          <w:b/>
          <w:sz w:val="24"/>
          <w:szCs w:val="24"/>
        </w:rPr>
        <w:t>is. Fomentar la participación equilibrada y sin discriminación de mujeres y hombres en los procesos de selección, contratación y asensos al interior del Poder Judicial.</w:t>
      </w:r>
    </w:p>
    <w:p w:rsidR="0072434A" w:rsidRPr="00A629A2" w:rsidRDefault="0072434A" w:rsidP="0072434A">
      <w:pPr>
        <w:rPr>
          <w:b/>
          <w:sz w:val="24"/>
          <w:szCs w:val="24"/>
        </w:rPr>
      </w:pPr>
    </w:p>
    <w:p w:rsidR="0072434A" w:rsidRPr="00A629A2" w:rsidRDefault="0072434A" w:rsidP="0072434A">
      <w:pPr>
        <w:rPr>
          <w:sz w:val="24"/>
          <w:szCs w:val="24"/>
        </w:rPr>
      </w:pPr>
      <w:r w:rsidRPr="00A629A2">
        <w:rPr>
          <w:b/>
          <w:sz w:val="24"/>
          <w:szCs w:val="24"/>
        </w:rPr>
        <w:t>VII.</w:t>
      </w:r>
      <w:r w:rsidRPr="00A629A2">
        <w:rPr>
          <w:sz w:val="24"/>
          <w:szCs w:val="24"/>
        </w:rPr>
        <w:t xml:space="preserve"> …</w:t>
      </w:r>
    </w:p>
    <w:p w:rsidR="0072434A" w:rsidRPr="00A629A2" w:rsidRDefault="0072434A" w:rsidP="0072434A">
      <w:pPr>
        <w:rPr>
          <w:b/>
          <w:sz w:val="24"/>
          <w:szCs w:val="24"/>
        </w:rPr>
      </w:pPr>
    </w:p>
    <w:p w:rsidR="0072434A" w:rsidRPr="00A629A2" w:rsidRDefault="0072434A" w:rsidP="0072434A">
      <w:pPr>
        <w:rPr>
          <w:sz w:val="24"/>
          <w:szCs w:val="24"/>
        </w:rPr>
      </w:pPr>
      <w:r w:rsidRPr="00A629A2">
        <w:rPr>
          <w:b/>
          <w:sz w:val="24"/>
          <w:szCs w:val="24"/>
        </w:rPr>
        <w:t>Artículo 17</w:t>
      </w:r>
      <w:r w:rsidR="00FE2408" w:rsidRPr="00A629A2">
        <w:rPr>
          <w:b/>
          <w:sz w:val="24"/>
          <w:szCs w:val="24"/>
        </w:rPr>
        <w:t>…</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I. a XV. …</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XVI. Vigilar la incorporación de la perspectiva de género en los presupuestos públicos y emitir recomendaciones al respecto;</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XVII. Designar el oficial de género a las dependencias que corresponda con arreglo a la presente ley;</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 xml:space="preserve">XVIII. Recibir quejas, y formular recomendaciones por prácticas desiguales, a particulares; </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XIX. Realizar el seguimiento y las recomendaciones que considere pertinentes;</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XX. Presentar informes periódicos en la materia objeto de esta ley; y</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XXI. Los demás que esta ley y otros ordenamientos aplicables le confieren.</w:t>
      </w:r>
    </w:p>
    <w:p w:rsidR="0072434A" w:rsidRPr="00A629A2" w:rsidRDefault="0072434A" w:rsidP="0072434A">
      <w:pPr>
        <w:rPr>
          <w:b/>
          <w:sz w:val="24"/>
          <w:szCs w:val="24"/>
        </w:rPr>
      </w:pPr>
    </w:p>
    <w:p w:rsidR="0072434A" w:rsidRPr="00A629A2" w:rsidRDefault="0072434A" w:rsidP="0072434A">
      <w:pPr>
        <w:rPr>
          <w:sz w:val="24"/>
          <w:szCs w:val="24"/>
        </w:rPr>
      </w:pPr>
      <w:r w:rsidRPr="00A629A2">
        <w:rPr>
          <w:b/>
          <w:sz w:val="24"/>
          <w:szCs w:val="24"/>
        </w:rPr>
        <w:t>Artículo 18</w:t>
      </w:r>
      <w:r w:rsidR="00FE2408" w:rsidRPr="00A629A2">
        <w:rPr>
          <w:b/>
          <w:sz w:val="24"/>
          <w:szCs w:val="24"/>
        </w:rPr>
        <w:t>…</w:t>
      </w:r>
    </w:p>
    <w:p w:rsidR="0072434A" w:rsidRPr="00A629A2" w:rsidRDefault="0072434A" w:rsidP="0072434A">
      <w:pPr>
        <w:rPr>
          <w:sz w:val="24"/>
          <w:szCs w:val="24"/>
        </w:rPr>
      </w:pPr>
    </w:p>
    <w:p w:rsidR="0072434A" w:rsidRPr="00A629A2" w:rsidRDefault="00FE2408" w:rsidP="0072434A">
      <w:pPr>
        <w:rPr>
          <w:sz w:val="24"/>
          <w:szCs w:val="24"/>
        </w:rPr>
      </w:pPr>
      <w:r w:rsidRPr="00A629A2">
        <w:rPr>
          <w:sz w:val="24"/>
          <w:szCs w:val="24"/>
        </w:rPr>
        <w:t>…</w:t>
      </w:r>
    </w:p>
    <w:p w:rsidR="00FE2408" w:rsidRPr="00A629A2" w:rsidRDefault="00FE2408" w:rsidP="0072434A">
      <w:pPr>
        <w:rPr>
          <w:sz w:val="24"/>
          <w:szCs w:val="24"/>
        </w:rPr>
      </w:pPr>
    </w:p>
    <w:p w:rsidR="0072434A" w:rsidRPr="00A629A2" w:rsidRDefault="0072434A" w:rsidP="0072434A">
      <w:pPr>
        <w:rPr>
          <w:sz w:val="24"/>
          <w:szCs w:val="24"/>
        </w:rPr>
      </w:pPr>
      <w:r w:rsidRPr="00A629A2">
        <w:rPr>
          <w:b/>
          <w:sz w:val="24"/>
          <w:szCs w:val="24"/>
        </w:rPr>
        <w:t>I.</w:t>
      </w:r>
      <w:r w:rsidRPr="00A629A2">
        <w:rPr>
          <w:sz w:val="24"/>
          <w:szCs w:val="24"/>
        </w:rPr>
        <w:t xml:space="preserve"> a </w:t>
      </w:r>
      <w:r w:rsidRPr="00A629A2">
        <w:rPr>
          <w:b/>
          <w:sz w:val="24"/>
          <w:szCs w:val="24"/>
        </w:rPr>
        <w:t>VIII.</w:t>
      </w:r>
      <w:r w:rsidRPr="00A629A2">
        <w:rPr>
          <w:sz w:val="24"/>
          <w:szCs w:val="24"/>
        </w:rPr>
        <w:t xml:space="preserve"> …</w:t>
      </w:r>
    </w:p>
    <w:p w:rsidR="0072434A" w:rsidRPr="00A629A2" w:rsidRDefault="0072434A" w:rsidP="0072434A">
      <w:pPr>
        <w:rPr>
          <w:sz w:val="24"/>
          <w:szCs w:val="24"/>
        </w:rPr>
      </w:pPr>
    </w:p>
    <w:p w:rsidR="0072434A" w:rsidRPr="00A629A2" w:rsidRDefault="0072434A" w:rsidP="0072434A">
      <w:pPr>
        <w:rPr>
          <w:b/>
          <w:sz w:val="24"/>
          <w:szCs w:val="24"/>
        </w:rPr>
      </w:pPr>
      <w:r w:rsidRPr="00A629A2">
        <w:rPr>
          <w:b/>
          <w:sz w:val="24"/>
          <w:szCs w:val="24"/>
        </w:rPr>
        <w:lastRenderedPageBreak/>
        <w:t xml:space="preserve">El municipio a través de las instancias administrativas que se ocupen del adelanto de las </w:t>
      </w:r>
      <w:r w:rsidR="00FE2408" w:rsidRPr="00A629A2">
        <w:rPr>
          <w:b/>
          <w:sz w:val="24"/>
          <w:szCs w:val="24"/>
        </w:rPr>
        <w:t>mujeres</w:t>
      </w:r>
      <w:r w:rsidRPr="00A629A2">
        <w:rPr>
          <w:b/>
          <w:sz w:val="24"/>
          <w:szCs w:val="24"/>
        </w:rPr>
        <w:t xml:space="preserve"> podrá suscribir convenios o acuerdos de coordinación con el Instituto, a fin de:</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I. Garantizar la igualdad sustantiva;</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II. Establecer la coordinación a que haya lugar con los otros órdenes de gobierno para lograr la transversalidad de la perspectiva de género en la función pública municipal;</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III. Desarrollar mecanismos especiales para la debida de participación igualitaria de mujeres y hombres, en los ámbitos de la economía, toma de decisiones y en la vida social, cultural y civil.</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VII. Solicitar en vía de colaboración, el acompañamiento sustantivo al instituto de las mujeres que requiera el municipio.</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VIII. Designar oficial de género municipal.</w:t>
      </w:r>
    </w:p>
    <w:p w:rsidR="0072434A" w:rsidRPr="00A629A2" w:rsidRDefault="0072434A" w:rsidP="0072434A">
      <w:pPr>
        <w:rPr>
          <w:b/>
          <w:sz w:val="24"/>
          <w:szCs w:val="24"/>
        </w:rPr>
      </w:pPr>
    </w:p>
    <w:p w:rsidR="0072434A" w:rsidRPr="00A629A2" w:rsidRDefault="0072434A" w:rsidP="0072434A">
      <w:pPr>
        <w:rPr>
          <w:b/>
          <w:sz w:val="24"/>
          <w:szCs w:val="24"/>
        </w:rPr>
      </w:pPr>
      <w:r w:rsidRPr="00A629A2">
        <w:rPr>
          <w:b/>
          <w:sz w:val="24"/>
          <w:szCs w:val="24"/>
        </w:rPr>
        <w:t>IX. Las demás que sean necesarias para cumplir los objetivos de esta Ley.</w:t>
      </w:r>
    </w:p>
    <w:p w:rsidR="0072434A" w:rsidRPr="00A629A2" w:rsidRDefault="0072434A" w:rsidP="0072434A">
      <w:pPr>
        <w:rPr>
          <w:b/>
          <w:sz w:val="24"/>
          <w:szCs w:val="24"/>
        </w:rPr>
      </w:pPr>
    </w:p>
    <w:p w:rsidR="0072434A" w:rsidRPr="00A629A2" w:rsidRDefault="0072434A" w:rsidP="00FC1CBE">
      <w:pPr>
        <w:spacing w:line="276" w:lineRule="auto"/>
        <w:rPr>
          <w:rFonts w:eastAsiaTheme="minorHAnsi"/>
          <w:sz w:val="24"/>
          <w:szCs w:val="24"/>
          <w:lang w:val="es-MX" w:eastAsia="en-US"/>
        </w:rPr>
      </w:pPr>
      <w:r w:rsidRPr="00A629A2">
        <w:rPr>
          <w:rFonts w:eastAsiaTheme="minorHAnsi"/>
          <w:sz w:val="24"/>
          <w:szCs w:val="24"/>
          <w:lang w:val="es-MX" w:eastAsia="en-US"/>
        </w:rPr>
        <w:t>…</w:t>
      </w:r>
    </w:p>
    <w:p w:rsidR="00E03C0C" w:rsidRPr="00A629A2" w:rsidRDefault="0030059D" w:rsidP="000A7A1C">
      <w:pPr>
        <w:spacing w:line="276" w:lineRule="auto"/>
        <w:rPr>
          <w:rFonts w:eastAsiaTheme="minorHAnsi"/>
          <w:b/>
          <w:sz w:val="24"/>
          <w:szCs w:val="24"/>
          <w:lang w:val="es-MX" w:eastAsia="en-US"/>
        </w:rPr>
      </w:pPr>
      <w:r w:rsidRPr="00A629A2">
        <w:rPr>
          <w:b/>
          <w:sz w:val="24"/>
          <w:szCs w:val="24"/>
        </w:rPr>
        <w:t xml:space="preserve"> </w:t>
      </w:r>
    </w:p>
    <w:p w:rsidR="00FC1CBE" w:rsidRPr="00A629A2" w:rsidRDefault="00FC1CBE" w:rsidP="00FC1CBE">
      <w:pPr>
        <w:spacing w:line="276" w:lineRule="auto"/>
        <w:jc w:val="center"/>
        <w:rPr>
          <w:rFonts w:eastAsiaTheme="minorHAnsi"/>
          <w:b/>
          <w:sz w:val="24"/>
          <w:szCs w:val="24"/>
          <w:lang w:val="es-MX" w:eastAsia="en-US"/>
        </w:rPr>
      </w:pPr>
      <w:r w:rsidRPr="00A629A2">
        <w:rPr>
          <w:rFonts w:eastAsiaTheme="minorHAnsi"/>
          <w:b/>
          <w:sz w:val="24"/>
          <w:szCs w:val="24"/>
          <w:lang w:val="es-MX" w:eastAsia="en-US"/>
        </w:rPr>
        <w:t>TRANSITORIO</w:t>
      </w:r>
    </w:p>
    <w:p w:rsidR="00FC1CBE" w:rsidRPr="00A629A2" w:rsidRDefault="00FC1CBE" w:rsidP="00FC1CBE">
      <w:pPr>
        <w:spacing w:line="276" w:lineRule="auto"/>
        <w:jc w:val="center"/>
        <w:rPr>
          <w:rFonts w:eastAsiaTheme="minorHAnsi"/>
          <w:b/>
          <w:sz w:val="24"/>
          <w:szCs w:val="24"/>
          <w:lang w:val="es-MX" w:eastAsia="en-US"/>
        </w:rPr>
      </w:pPr>
    </w:p>
    <w:p w:rsidR="00FC1CBE" w:rsidRPr="00A629A2" w:rsidRDefault="00FC1CBE" w:rsidP="00FC1CBE">
      <w:pPr>
        <w:spacing w:line="276" w:lineRule="auto"/>
        <w:rPr>
          <w:rFonts w:eastAsiaTheme="minorHAnsi"/>
          <w:sz w:val="24"/>
          <w:szCs w:val="24"/>
          <w:lang w:val="es-MX" w:eastAsia="en-US"/>
        </w:rPr>
      </w:pPr>
      <w:r w:rsidRPr="00A629A2">
        <w:rPr>
          <w:rFonts w:eastAsiaTheme="minorHAnsi"/>
          <w:b/>
          <w:sz w:val="24"/>
          <w:szCs w:val="24"/>
          <w:lang w:val="es-MX" w:eastAsia="en-US"/>
        </w:rPr>
        <w:t xml:space="preserve">Único. </w:t>
      </w:r>
      <w:r w:rsidRPr="00A629A2">
        <w:rPr>
          <w:rFonts w:eastAsiaTheme="minorHAnsi"/>
          <w:sz w:val="24"/>
          <w:szCs w:val="24"/>
          <w:lang w:val="es-MX" w:eastAsia="en-US"/>
        </w:rPr>
        <w:t>-  El presente Decreto entrará en vigor al día siguiente de su publicación en el Periódico Oficial del Estado.</w:t>
      </w:r>
    </w:p>
    <w:p w:rsidR="00FC1CBE" w:rsidRPr="00A629A2" w:rsidRDefault="00FC1CBE" w:rsidP="00FC1CBE">
      <w:pPr>
        <w:spacing w:line="276" w:lineRule="auto"/>
        <w:rPr>
          <w:rFonts w:eastAsiaTheme="minorHAnsi"/>
          <w:sz w:val="24"/>
          <w:szCs w:val="24"/>
          <w:lang w:val="es-MX" w:eastAsia="en-US"/>
        </w:rPr>
      </w:pPr>
    </w:p>
    <w:p w:rsidR="00A629A2" w:rsidRPr="00D74AC5" w:rsidRDefault="00A629A2" w:rsidP="00A629A2">
      <w:pPr>
        <w:spacing w:line="360" w:lineRule="auto"/>
        <w:jc w:val="center"/>
        <w:rPr>
          <w:rFonts w:eastAsia="Calibri"/>
          <w:b/>
          <w:bCs/>
          <w:sz w:val="24"/>
          <w:szCs w:val="24"/>
        </w:rPr>
      </w:pPr>
      <w:r w:rsidRPr="00D74AC5">
        <w:rPr>
          <w:rFonts w:eastAsia="Calibri"/>
          <w:b/>
          <w:bCs/>
          <w:sz w:val="24"/>
          <w:szCs w:val="24"/>
        </w:rPr>
        <w:t>ATENTAMENTE</w:t>
      </w:r>
    </w:p>
    <w:p w:rsidR="00A629A2" w:rsidRPr="00D74AC5" w:rsidRDefault="00A629A2" w:rsidP="00A629A2">
      <w:pPr>
        <w:spacing w:line="360" w:lineRule="auto"/>
        <w:rPr>
          <w:rFonts w:eastAsia="Calibri"/>
          <w:b/>
          <w:bCs/>
          <w:sz w:val="24"/>
          <w:szCs w:val="24"/>
        </w:rPr>
      </w:pPr>
    </w:p>
    <w:p w:rsidR="00A629A2" w:rsidRDefault="00A629A2" w:rsidP="00A629A2">
      <w:pPr>
        <w:spacing w:line="360" w:lineRule="auto"/>
        <w:jc w:val="center"/>
        <w:rPr>
          <w:rFonts w:eastAsia="Calibri"/>
          <w:b/>
          <w:bCs/>
          <w:sz w:val="24"/>
          <w:szCs w:val="24"/>
        </w:rPr>
      </w:pPr>
      <w:r w:rsidRPr="00D74AC5">
        <w:rPr>
          <w:rFonts w:eastAsia="Calibri"/>
          <w:b/>
          <w:bCs/>
          <w:sz w:val="24"/>
          <w:szCs w:val="24"/>
        </w:rPr>
        <w:t>“POR UNA PATRIA ORDENADA Y GENEROSA Y UNA VIDA MEJOR Y MÁS DIGNA PARA TODOS”</w:t>
      </w:r>
    </w:p>
    <w:p w:rsidR="00A629A2" w:rsidRPr="00A629A2" w:rsidRDefault="00A629A2" w:rsidP="00A629A2">
      <w:pPr>
        <w:spacing w:line="360" w:lineRule="auto"/>
        <w:jc w:val="center"/>
        <w:rPr>
          <w:sz w:val="24"/>
          <w:szCs w:val="24"/>
        </w:rPr>
      </w:pPr>
      <w:r w:rsidRPr="00D74AC5">
        <w:rPr>
          <w:rFonts w:eastAsia="Calibri"/>
          <w:b/>
          <w:bCs/>
          <w:sz w:val="24"/>
          <w:szCs w:val="24"/>
        </w:rPr>
        <w:t>GRUPO PARLAMENTARIO “DEL PARTIDO ACCIÓN NACIONAL”</w:t>
      </w:r>
    </w:p>
    <w:p w:rsidR="00A629A2" w:rsidRPr="00F249C8" w:rsidRDefault="00A629A2" w:rsidP="00A629A2">
      <w:pPr>
        <w:spacing w:line="360" w:lineRule="auto"/>
        <w:jc w:val="center"/>
        <w:rPr>
          <w:rFonts w:eastAsia="Calibri"/>
          <w:b/>
          <w:bCs/>
          <w:sz w:val="24"/>
          <w:szCs w:val="24"/>
        </w:rPr>
      </w:pPr>
      <w:r>
        <w:rPr>
          <w:rFonts w:eastAsia="Calibri"/>
          <w:b/>
          <w:bCs/>
          <w:sz w:val="24"/>
          <w:szCs w:val="24"/>
        </w:rPr>
        <w:t>SALTILLO, COAHUILA 30</w:t>
      </w:r>
      <w:r w:rsidRPr="00D74AC5">
        <w:rPr>
          <w:rFonts w:eastAsia="Calibri"/>
          <w:b/>
          <w:bCs/>
          <w:sz w:val="24"/>
          <w:szCs w:val="24"/>
        </w:rPr>
        <w:t xml:space="preserve"> DE NOVIEMBRE DE 2020</w:t>
      </w:r>
    </w:p>
    <w:p w:rsidR="00A629A2" w:rsidRDefault="00A629A2" w:rsidP="00A629A2">
      <w:pPr>
        <w:spacing w:line="276" w:lineRule="auto"/>
        <w:rPr>
          <w:rFonts w:eastAsia="Calibri"/>
          <w:color w:val="000000"/>
          <w:sz w:val="24"/>
          <w:szCs w:val="24"/>
          <w:bdr w:val="none" w:sz="0" w:space="0" w:color="auto" w:frame="1"/>
        </w:rPr>
      </w:pPr>
    </w:p>
    <w:p w:rsidR="00A629A2" w:rsidRDefault="00A629A2" w:rsidP="00A629A2">
      <w:pPr>
        <w:spacing w:line="276" w:lineRule="auto"/>
        <w:jc w:val="center"/>
        <w:rPr>
          <w:rFonts w:eastAsia="Calibri"/>
          <w:color w:val="000000"/>
          <w:sz w:val="24"/>
          <w:szCs w:val="24"/>
          <w:bdr w:val="none" w:sz="0" w:space="0" w:color="auto" w:frame="1"/>
        </w:rPr>
      </w:pPr>
    </w:p>
    <w:p w:rsidR="00A629A2" w:rsidRDefault="00A629A2" w:rsidP="00A629A2">
      <w:pPr>
        <w:spacing w:line="276" w:lineRule="auto"/>
        <w:jc w:val="center"/>
        <w:rPr>
          <w:rFonts w:eastAsia="Calibri"/>
          <w:color w:val="000000"/>
          <w:sz w:val="24"/>
          <w:szCs w:val="24"/>
          <w:bdr w:val="none" w:sz="0" w:space="0" w:color="auto" w:frame="1"/>
        </w:rPr>
      </w:pPr>
    </w:p>
    <w:p w:rsidR="00A629A2" w:rsidRDefault="00A629A2" w:rsidP="00A629A2">
      <w:pPr>
        <w:spacing w:line="276" w:lineRule="auto"/>
        <w:rPr>
          <w:rFonts w:eastAsia="Calibri"/>
          <w:color w:val="000000"/>
          <w:sz w:val="24"/>
          <w:szCs w:val="24"/>
          <w:bdr w:val="none" w:sz="0" w:space="0" w:color="auto" w:frame="1"/>
        </w:rPr>
      </w:pPr>
    </w:p>
    <w:p w:rsidR="00A629A2" w:rsidRDefault="00A629A2" w:rsidP="00A629A2">
      <w:pPr>
        <w:spacing w:line="276" w:lineRule="auto"/>
        <w:jc w:val="center"/>
        <w:rPr>
          <w:rFonts w:ascii="Calibri" w:eastAsia="Calibri" w:hAnsi="Calibri" w:cs="Calibri"/>
          <w:color w:val="000000"/>
          <w:sz w:val="20"/>
          <w:szCs w:val="20"/>
          <w:bdr w:val="none" w:sz="0" w:space="0" w:color="auto" w:frame="1"/>
        </w:rPr>
      </w:pPr>
      <w:r>
        <w:rPr>
          <w:rFonts w:ascii="Calibri" w:eastAsia="Calibri" w:hAnsi="Calibri" w:cs="Calibri"/>
          <w:color w:val="000000"/>
          <w:sz w:val="20"/>
          <w:szCs w:val="20"/>
          <w:bdr w:val="none" w:sz="0" w:space="0" w:color="auto" w:frame="1"/>
        </w:rPr>
        <w:t>DIP. BLANCA EPPEN CANALES</w:t>
      </w:r>
    </w:p>
    <w:p w:rsidR="00A629A2" w:rsidRDefault="00A629A2" w:rsidP="00A629A2">
      <w:pPr>
        <w:spacing w:line="276" w:lineRule="auto"/>
        <w:jc w:val="center"/>
        <w:rPr>
          <w:rFonts w:ascii="Calibri" w:eastAsia="Arial" w:hAnsi="Calibri" w:cs="Calibri"/>
          <w:sz w:val="20"/>
          <w:szCs w:val="20"/>
          <w:bdr w:val="none" w:sz="0" w:space="0" w:color="auto" w:frame="1"/>
        </w:rPr>
      </w:pPr>
    </w:p>
    <w:p w:rsidR="00A629A2" w:rsidRDefault="00A629A2" w:rsidP="00A629A2">
      <w:pPr>
        <w:spacing w:line="276" w:lineRule="auto"/>
        <w:rPr>
          <w:rFonts w:ascii="Calibri" w:eastAsia="Calibri" w:hAnsi="Calibri" w:cs="Calibri"/>
          <w:color w:val="000000"/>
          <w:sz w:val="20"/>
          <w:szCs w:val="20"/>
          <w:bdr w:val="none" w:sz="0" w:space="0" w:color="auto" w:frame="1"/>
        </w:rPr>
      </w:pPr>
    </w:p>
    <w:p w:rsidR="00A629A2" w:rsidRDefault="00A629A2" w:rsidP="00A629A2">
      <w:pPr>
        <w:tabs>
          <w:tab w:val="left" w:pos="885"/>
          <w:tab w:val="center" w:pos="4987"/>
          <w:tab w:val="left" w:pos="5056"/>
        </w:tabs>
        <w:spacing w:line="276" w:lineRule="auto"/>
        <w:rPr>
          <w:rFonts w:ascii="Calibri" w:eastAsia="Arial Unicode MS" w:hAnsi="Calibri" w:cs="Calibri"/>
          <w:sz w:val="20"/>
          <w:szCs w:val="20"/>
          <w:bdr w:val="none" w:sz="0" w:space="0" w:color="auto" w:frame="1"/>
        </w:rPr>
      </w:pPr>
      <w:r>
        <w:rPr>
          <w:rFonts w:ascii="Calibri" w:eastAsia="Arial Unicode MS" w:hAnsi="Calibri" w:cs="Calibri"/>
          <w:sz w:val="20"/>
          <w:szCs w:val="20"/>
          <w:bdr w:val="none" w:sz="0" w:space="0" w:color="auto" w:frame="1"/>
        </w:rPr>
        <w:tab/>
      </w:r>
      <w:r>
        <w:rPr>
          <w:rFonts w:ascii="Calibri" w:eastAsia="Arial Unicode MS" w:hAnsi="Calibri" w:cs="Calibri"/>
          <w:sz w:val="20"/>
          <w:szCs w:val="20"/>
          <w:bdr w:val="none" w:sz="0" w:space="0" w:color="auto" w:frame="1"/>
        </w:rPr>
        <w:tab/>
      </w:r>
    </w:p>
    <w:p w:rsidR="00A629A2" w:rsidRDefault="00A629A2" w:rsidP="00A629A2">
      <w:pPr>
        <w:tabs>
          <w:tab w:val="left" w:pos="885"/>
          <w:tab w:val="center" w:pos="4987"/>
          <w:tab w:val="left" w:pos="5056"/>
        </w:tabs>
        <w:spacing w:line="276" w:lineRule="auto"/>
        <w:rPr>
          <w:rFonts w:ascii="Calibri" w:eastAsia="Arial Unicode MS" w:hAnsi="Calibri" w:cs="Calibri"/>
          <w:sz w:val="20"/>
          <w:szCs w:val="20"/>
          <w:bdr w:val="none" w:sz="0" w:space="0" w:color="auto" w:frame="1"/>
          <w:lang w:eastAsia="en-US"/>
        </w:rPr>
      </w:pPr>
    </w:p>
    <w:p w:rsidR="00A629A2" w:rsidRDefault="00A629A2" w:rsidP="00A629A2">
      <w:pPr>
        <w:tabs>
          <w:tab w:val="left" w:pos="5056"/>
        </w:tabs>
        <w:spacing w:line="276" w:lineRule="auto"/>
        <w:rPr>
          <w:rFonts w:ascii="Calibri" w:eastAsia="Arial Unicode MS" w:hAnsi="Calibri" w:cs="Calibri"/>
          <w:sz w:val="20"/>
          <w:szCs w:val="20"/>
          <w:bdr w:val="none" w:sz="0" w:space="0" w:color="auto" w:frame="1"/>
        </w:rPr>
      </w:pPr>
    </w:p>
    <w:p w:rsidR="00A629A2" w:rsidRDefault="00A629A2" w:rsidP="00A629A2">
      <w:pPr>
        <w:tabs>
          <w:tab w:val="left" w:pos="5056"/>
        </w:tabs>
        <w:spacing w:line="276" w:lineRule="auto"/>
        <w:rPr>
          <w:rFonts w:ascii="Calibri" w:eastAsia="Arial Unicode MS" w:hAnsi="Calibri" w:cs="Calibri"/>
          <w:sz w:val="20"/>
          <w:szCs w:val="20"/>
          <w:bdr w:val="none" w:sz="0" w:space="0" w:color="auto" w:frame="1"/>
        </w:rPr>
      </w:pPr>
    </w:p>
    <w:p w:rsidR="00A629A2" w:rsidRDefault="00A629A2" w:rsidP="00A629A2">
      <w:pPr>
        <w:tabs>
          <w:tab w:val="left" w:pos="5056"/>
        </w:tabs>
        <w:spacing w:line="276" w:lineRule="auto"/>
        <w:ind w:right="-660"/>
        <w:rPr>
          <w:rFonts w:ascii="Calibri" w:eastAsia="Arial Unicode MS" w:hAnsi="Calibri" w:cs="Calibri"/>
          <w:sz w:val="20"/>
          <w:szCs w:val="20"/>
          <w:bdr w:val="none" w:sz="0" w:space="0" w:color="auto" w:frame="1"/>
          <w:lang w:val="pt-BR"/>
        </w:rPr>
      </w:pPr>
      <w:r>
        <w:rPr>
          <w:rFonts w:ascii="Calibri" w:eastAsia="Arial Unicode MS" w:hAnsi="Calibri" w:cs="Calibri"/>
          <w:sz w:val="20"/>
          <w:szCs w:val="20"/>
          <w:bdr w:val="none" w:sz="0" w:space="0" w:color="auto" w:frame="1"/>
        </w:rPr>
        <w:t>DIP. MARCELO DE JESÚS TORRES COFIÑO</w:t>
      </w:r>
      <w:r>
        <w:rPr>
          <w:rFonts w:ascii="Calibri" w:eastAsia="Arial Unicode MS" w:hAnsi="Calibri" w:cs="Calibri"/>
          <w:sz w:val="20"/>
          <w:szCs w:val="20"/>
          <w:bdr w:val="none" w:sz="0" w:space="0" w:color="auto" w:frame="1"/>
        </w:rPr>
        <w:tab/>
        <w:t xml:space="preserve">DIP. </w:t>
      </w:r>
      <w:r>
        <w:rPr>
          <w:rFonts w:ascii="Calibri" w:eastAsia="Arial Unicode MS" w:hAnsi="Calibri" w:cs="Calibri"/>
          <w:sz w:val="20"/>
          <w:szCs w:val="20"/>
          <w:bdr w:val="none" w:sz="0" w:space="0" w:color="auto" w:frame="1"/>
          <w:lang w:val="pt-BR"/>
        </w:rPr>
        <w:t>MARIA EUGENIA CAZARES MARTINEZ</w:t>
      </w:r>
    </w:p>
    <w:p w:rsidR="00A629A2" w:rsidRDefault="00A629A2" w:rsidP="00A629A2">
      <w:pPr>
        <w:tabs>
          <w:tab w:val="left" w:pos="5056"/>
        </w:tabs>
        <w:spacing w:line="276" w:lineRule="auto"/>
        <w:rPr>
          <w:rFonts w:ascii="Calibri" w:eastAsia="Arial Unicode MS" w:hAnsi="Calibri" w:cs="Calibri"/>
          <w:sz w:val="20"/>
          <w:szCs w:val="20"/>
          <w:bdr w:val="none" w:sz="0" w:space="0" w:color="auto" w:frame="1"/>
          <w:lang w:val="pt-BR"/>
        </w:rPr>
      </w:pPr>
    </w:p>
    <w:p w:rsidR="00A629A2" w:rsidRDefault="00A629A2" w:rsidP="00A629A2">
      <w:pPr>
        <w:tabs>
          <w:tab w:val="left" w:pos="5056"/>
        </w:tabs>
        <w:spacing w:line="276" w:lineRule="auto"/>
        <w:rPr>
          <w:rFonts w:ascii="Calibri" w:eastAsia="Arial Unicode MS" w:hAnsi="Calibri" w:cs="Calibri"/>
          <w:sz w:val="20"/>
          <w:szCs w:val="20"/>
          <w:bdr w:val="none" w:sz="0" w:space="0" w:color="auto" w:frame="1"/>
          <w:lang w:val="pt-BR"/>
        </w:rPr>
      </w:pPr>
    </w:p>
    <w:p w:rsidR="00A629A2" w:rsidRDefault="00A629A2" w:rsidP="00A629A2">
      <w:pPr>
        <w:tabs>
          <w:tab w:val="left" w:pos="5056"/>
        </w:tabs>
        <w:spacing w:line="276" w:lineRule="auto"/>
        <w:rPr>
          <w:rFonts w:ascii="Calibri" w:eastAsia="Arial Unicode MS" w:hAnsi="Calibri" w:cs="Calibri"/>
          <w:sz w:val="20"/>
          <w:szCs w:val="20"/>
          <w:bdr w:val="none" w:sz="0" w:space="0" w:color="auto" w:frame="1"/>
          <w:lang w:val="pt-BR"/>
        </w:rPr>
      </w:pPr>
    </w:p>
    <w:p w:rsidR="00A629A2" w:rsidRDefault="00A629A2" w:rsidP="00A629A2">
      <w:pPr>
        <w:tabs>
          <w:tab w:val="left" w:pos="5056"/>
        </w:tabs>
        <w:spacing w:line="276" w:lineRule="auto"/>
        <w:ind w:right="-518"/>
        <w:rPr>
          <w:rFonts w:ascii="Calibri" w:eastAsia="Arial Unicode MS" w:hAnsi="Calibri" w:cs="Calibri"/>
          <w:sz w:val="20"/>
          <w:szCs w:val="20"/>
          <w:bdr w:val="none" w:sz="0" w:space="0" w:color="auto" w:frame="1"/>
          <w:lang w:val="pt-BR"/>
        </w:rPr>
      </w:pPr>
    </w:p>
    <w:p w:rsidR="00A629A2" w:rsidRDefault="00A629A2" w:rsidP="00A629A2">
      <w:pPr>
        <w:tabs>
          <w:tab w:val="left" w:pos="5056"/>
        </w:tabs>
        <w:spacing w:line="276" w:lineRule="auto"/>
        <w:ind w:right="-518"/>
        <w:rPr>
          <w:rFonts w:ascii="Calibri" w:eastAsia="Arial Unicode MS" w:hAnsi="Calibri" w:cs="Calibri"/>
          <w:sz w:val="20"/>
          <w:szCs w:val="20"/>
          <w:bdr w:val="none" w:sz="0" w:space="0" w:color="auto" w:frame="1"/>
          <w:lang w:val="pt-BR"/>
        </w:rPr>
      </w:pPr>
    </w:p>
    <w:p w:rsidR="00A629A2" w:rsidRDefault="00A629A2" w:rsidP="00A629A2">
      <w:pPr>
        <w:tabs>
          <w:tab w:val="left" w:pos="5056"/>
        </w:tabs>
        <w:spacing w:line="276" w:lineRule="auto"/>
        <w:ind w:right="-518"/>
        <w:rPr>
          <w:rFonts w:ascii="Calibri" w:eastAsia="Arial Unicode MS" w:hAnsi="Calibri" w:cs="Calibri"/>
          <w:sz w:val="20"/>
          <w:szCs w:val="20"/>
          <w:bdr w:val="none" w:sz="0" w:space="0" w:color="auto" w:frame="1"/>
          <w:lang w:val="es-MX"/>
        </w:rPr>
      </w:pPr>
      <w:r>
        <w:rPr>
          <w:rFonts w:ascii="Calibri" w:eastAsia="Arial Unicode MS" w:hAnsi="Calibri" w:cs="Calibri"/>
          <w:sz w:val="20"/>
          <w:szCs w:val="20"/>
          <w:bdr w:val="none" w:sz="0" w:space="0" w:color="auto" w:frame="1"/>
        </w:rPr>
        <w:t>DIP. BLANCA EPPEN CANALES</w:t>
      </w:r>
      <w:r>
        <w:rPr>
          <w:rFonts w:ascii="Calibri" w:eastAsia="Arial Unicode MS" w:hAnsi="Calibri" w:cs="Calibri"/>
          <w:sz w:val="20"/>
          <w:szCs w:val="20"/>
          <w:bdr w:val="none" w:sz="0" w:space="0" w:color="auto" w:frame="1"/>
        </w:rPr>
        <w:tab/>
        <w:t>DIP. FERNANDO IZAGUIRRE VALDES</w:t>
      </w:r>
    </w:p>
    <w:p w:rsidR="00A629A2" w:rsidRDefault="00A629A2" w:rsidP="00A629A2">
      <w:pPr>
        <w:tabs>
          <w:tab w:val="left" w:pos="5056"/>
        </w:tabs>
        <w:spacing w:line="276" w:lineRule="auto"/>
        <w:rPr>
          <w:rFonts w:ascii="Calibri" w:eastAsia="Arial Unicode MS" w:hAnsi="Calibri" w:cs="Calibri"/>
          <w:sz w:val="20"/>
          <w:szCs w:val="20"/>
          <w:bdr w:val="none" w:sz="0" w:space="0" w:color="auto" w:frame="1"/>
        </w:rPr>
      </w:pPr>
    </w:p>
    <w:p w:rsidR="00A629A2" w:rsidRDefault="00A629A2" w:rsidP="00A629A2">
      <w:pPr>
        <w:tabs>
          <w:tab w:val="left" w:pos="5056"/>
        </w:tabs>
        <w:spacing w:line="276" w:lineRule="auto"/>
        <w:rPr>
          <w:rFonts w:ascii="Calibri" w:eastAsia="Arial Unicode MS" w:hAnsi="Calibri" w:cs="Calibri"/>
          <w:sz w:val="20"/>
          <w:szCs w:val="20"/>
          <w:bdr w:val="none" w:sz="0" w:space="0" w:color="auto" w:frame="1"/>
        </w:rPr>
      </w:pPr>
    </w:p>
    <w:p w:rsidR="00A629A2" w:rsidRDefault="00A629A2" w:rsidP="00A629A2">
      <w:pPr>
        <w:tabs>
          <w:tab w:val="left" w:pos="5056"/>
        </w:tabs>
        <w:spacing w:line="276" w:lineRule="auto"/>
        <w:rPr>
          <w:rFonts w:ascii="Calibri" w:eastAsia="Arial Unicode MS" w:hAnsi="Calibri" w:cs="Calibri"/>
          <w:sz w:val="20"/>
          <w:szCs w:val="20"/>
          <w:bdr w:val="none" w:sz="0" w:space="0" w:color="auto" w:frame="1"/>
        </w:rPr>
      </w:pPr>
    </w:p>
    <w:p w:rsidR="00A629A2" w:rsidRDefault="00A629A2" w:rsidP="00A629A2">
      <w:pPr>
        <w:tabs>
          <w:tab w:val="left" w:pos="5056"/>
        </w:tabs>
        <w:spacing w:line="276" w:lineRule="auto"/>
        <w:rPr>
          <w:rFonts w:ascii="Calibri" w:eastAsia="Arial Unicode MS" w:hAnsi="Calibri" w:cs="Calibri"/>
          <w:sz w:val="20"/>
          <w:szCs w:val="20"/>
          <w:bdr w:val="none" w:sz="0" w:space="0" w:color="auto" w:frame="1"/>
        </w:rPr>
      </w:pPr>
    </w:p>
    <w:p w:rsidR="00A629A2" w:rsidRDefault="00A629A2" w:rsidP="00A629A2">
      <w:pPr>
        <w:tabs>
          <w:tab w:val="left" w:pos="5056"/>
        </w:tabs>
        <w:spacing w:line="276" w:lineRule="auto"/>
        <w:rPr>
          <w:rFonts w:ascii="Calibri" w:eastAsia="Arial Unicode MS" w:hAnsi="Calibri" w:cs="Calibri"/>
          <w:sz w:val="20"/>
          <w:szCs w:val="20"/>
          <w:bdr w:val="none" w:sz="0" w:space="0" w:color="auto" w:frame="1"/>
        </w:rPr>
      </w:pPr>
    </w:p>
    <w:p w:rsidR="00A629A2" w:rsidRDefault="00A629A2" w:rsidP="00A629A2">
      <w:pPr>
        <w:tabs>
          <w:tab w:val="left" w:pos="5056"/>
        </w:tabs>
        <w:spacing w:line="276" w:lineRule="auto"/>
        <w:rPr>
          <w:rFonts w:ascii="Calibri" w:eastAsia="Arial Unicode MS" w:hAnsi="Calibri" w:cs="Calibri"/>
          <w:sz w:val="20"/>
          <w:szCs w:val="20"/>
          <w:bdr w:val="none" w:sz="0" w:space="0" w:color="auto" w:frame="1"/>
        </w:rPr>
      </w:pPr>
    </w:p>
    <w:p w:rsidR="00A629A2" w:rsidRDefault="00A629A2" w:rsidP="00A629A2">
      <w:pPr>
        <w:tabs>
          <w:tab w:val="left" w:pos="5056"/>
        </w:tabs>
        <w:spacing w:line="276" w:lineRule="auto"/>
        <w:rPr>
          <w:rFonts w:ascii="Calibri" w:eastAsia="Arial Unicode MS" w:hAnsi="Calibri" w:cs="Calibri"/>
          <w:sz w:val="20"/>
          <w:szCs w:val="20"/>
          <w:bdr w:val="none" w:sz="0" w:space="0" w:color="auto" w:frame="1"/>
        </w:rPr>
      </w:pPr>
      <w:r>
        <w:rPr>
          <w:rFonts w:ascii="Calibri" w:eastAsia="Arial Unicode MS" w:hAnsi="Calibri" w:cs="Calibri"/>
          <w:sz w:val="20"/>
          <w:szCs w:val="20"/>
          <w:bdr w:val="none" w:sz="0" w:space="0" w:color="auto" w:frame="1"/>
        </w:rPr>
        <w:t>DIP. GABRIELA ZAPOPAN GARZA GALVÁN</w:t>
      </w:r>
      <w:r>
        <w:rPr>
          <w:rFonts w:ascii="Calibri" w:eastAsia="Arial Unicode MS" w:hAnsi="Calibri" w:cs="Calibri"/>
          <w:sz w:val="20"/>
          <w:szCs w:val="20"/>
          <w:bdr w:val="none" w:sz="0" w:space="0" w:color="auto" w:frame="1"/>
        </w:rPr>
        <w:tab/>
        <w:t>DIP. GERARDO ABRAHAM AGUADO GÓMEZ</w:t>
      </w:r>
    </w:p>
    <w:p w:rsidR="00A629A2" w:rsidRDefault="00A629A2" w:rsidP="00A629A2">
      <w:pPr>
        <w:tabs>
          <w:tab w:val="left" w:pos="5056"/>
        </w:tabs>
        <w:spacing w:line="276" w:lineRule="auto"/>
        <w:rPr>
          <w:rFonts w:ascii="Calibri" w:eastAsia="Arial Unicode MS" w:hAnsi="Calibri" w:cs="Calibri"/>
          <w:sz w:val="20"/>
          <w:szCs w:val="20"/>
          <w:bdr w:val="none" w:sz="0" w:space="0" w:color="auto" w:frame="1"/>
        </w:rPr>
      </w:pPr>
    </w:p>
    <w:p w:rsidR="00A629A2" w:rsidRDefault="00A629A2" w:rsidP="00A629A2">
      <w:pPr>
        <w:tabs>
          <w:tab w:val="left" w:pos="5056"/>
        </w:tabs>
        <w:spacing w:line="276" w:lineRule="auto"/>
        <w:rPr>
          <w:rFonts w:ascii="Calibri" w:eastAsia="Arial Unicode MS" w:hAnsi="Calibri" w:cs="Calibri"/>
          <w:sz w:val="20"/>
          <w:szCs w:val="20"/>
          <w:bdr w:val="none" w:sz="0" w:space="0" w:color="auto" w:frame="1"/>
        </w:rPr>
      </w:pPr>
    </w:p>
    <w:p w:rsidR="00A629A2" w:rsidRDefault="00A629A2" w:rsidP="00A629A2">
      <w:pPr>
        <w:tabs>
          <w:tab w:val="left" w:pos="5056"/>
        </w:tabs>
        <w:spacing w:line="276" w:lineRule="auto"/>
        <w:rPr>
          <w:rFonts w:ascii="Calibri" w:eastAsia="Arial Unicode MS" w:hAnsi="Calibri" w:cs="Calibri"/>
          <w:sz w:val="20"/>
          <w:szCs w:val="20"/>
          <w:bdr w:val="none" w:sz="0" w:space="0" w:color="auto" w:frame="1"/>
        </w:rPr>
      </w:pPr>
    </w:p>
    <w:p w:rsidR="00A629A2" w:rsidRDefault="00A629A2" w:rsidP="00A629A2">
      <w:pPr>
        <w:tabs>
          <w:tab w:val="left" w:pos="5056"/>
        </w:tabs>
        <w:spacing w:line="276" w:lineRule="auto"/>
        <w:rPr>
          <w:rFonts w:ascii="Calibri" w:eastAsia="Arial Unicode MS" w:hAnsi="Calibri" w:cs="Calibri"/>
          <w:sz w:val="20"/>
          <w:szCs w:val="20"/>
          <w:bdr w:val="none" w:sz="0" w:space="0" w:color="auto" w:frame="1"/>
        </w:rPr>
      </w:pPr>
    </w:p>
    <w:p w:rsidR="00A629A2" w:rsidRDefault="00A629A2" w:rsidP="00A629A2">
      <w:pPr>
        <w:tabs>
          <w:tab w:val="left" w:pos="5056"/>
        </w:tabs>
        <w:spacing w:line="276" w:lineRule="auto"/>
        <w:rPr>
          <w:rFonts w:ascii="Calibri" w:eastAsia="Arial Unicode MS" w:hAnsi="Calibri" w:cs="Calibri"/>
          <w:sz w:val="20"/>
          <w:szCs w:val="20"/>
          <w:bdr w:val="none" w:sz="0" w:space="0" w:color="auto" w:frame="1"/>
        </w:rPr>
      </w:pPr>
    </w:p>
    <w:p w:rsidR="00A629A2" w:rsidRDefault="00A629A2" w:rsidP="00A629A2">
      <w:pPr>
        <w:tabs>
          <w:tab w:val="left" w:pos="5056"/>
        </w:tabs>
        <w:spacing w:line="276" w:lineRule="auto"/>
        <w:rPr>
          <w:rFonts w:ascii="Calibri" w:eastAsia="Arial Unicode MS" w:hAnsi="Calibri" w:cs="Calibri"/>
          <w:sz w:val="20"/>
          <w:szCs w:val="20"/>
          <w:bdr w:val="none" w:sz="0" w:space="0" w:color="auto" w:frame="1"/>
        </w:rPr>
      </w:pPr>
    </w:p>
    <w:p w:rsidR="00252F59" w:rsidRDefault="00252F59" w:rsidP="00252F59">
      <w:pPr>
        <w:jc w:val="center"/>
        <w:rPr>
          <w:rFonts w:asciiTheme="minorHAnsi" w:hAnsiTheme="minorHAnsi" w:cstheme="minorHAnsi"/>
          <w:b/>
          <w:lang w:val="es-MX"/>
        </w:rPr>
      </w:pPr>
    </w:p>
    <w:p w:rsidR="00A629A2" w:rsidRDefault="00A629A2" w:rsidP="00252F59">
      <w:pPr>
        <w:jc w:val="center"/>
        <w:rPr>
          <w:rFonts w:asciiTheme="minorHAnsi" w:hAnsiTheme="minorHAnsi" w:cstheme="minorHAnsi"/>
          <w:b/>
          <w:lang w:val="es-MX"/>
        </w:rPr>
      </w:pPr>
    </w:p>
    <w:p w:rsidR="00A629A2" w:rsidRDefault="00A629A2" w:rsidP="00A629A2">
      <w:pPr>
        <w:jc w:val="left"/>
        <w:rPr>
          <w:sz w:val="16"/>
          <w:szCs w:val="16"/>
          <w:lang w:val="es-MX"/>
        </w:rPr>
      </w:pPr>
      <w:r w:rsidRPr="00A629A2">
        <w:rPr>
          <w:sz w:val="16"/>
          <w:szCs w:val="16"/>
          <w:lang w:val="es-MX"/>
        </w:rPr>
        <w:t>DIP. JUAN ANTONIO GARCIA VILLA</w:t>
      </w:r>
      <w:r w:rsidRPr="00A629A2">
        <w:rPr>
          <w:sz w:val="16"/>
          <w:szCs w:val="16"/>
          <w:lang w:val="es-MX"/>
        </w:rPr>
        <w:tab/>
      </w:r>
      <w:r>
        <w:rPr>
          <w:sz w:val="16"/>
          <w:szCs w:val="16"/>
          <w:lang w:val="es-MX"/>
        </w:rPr>
        <w:t xml:space="preserve">                                </w:t>
      </w:r>
      <w:r w:rsidRPr="00A629A2">
        <w:rPr>
          <w:sz w:val="16"/>
          <w:szCs w:val="16"/>
          <w:lang w:val="es-MX"/>
        </w:rPr>
        <w:tab/>
        <w:t>DIP. JUAN CARLOS GUERRA LOPEZ NEGRETE</w:t>
      </w:r>
    </w:p>
    <w:p w:rsidR="00A629A2" w:rsidRDefault="00A629A2" w:rsidP="00A629A2">
      <w:pPr>
        <w:jc w:val="left"/>
        <w:rPr>
          <w:sz w:val="16"/>
          <w:szCs w:val="16"/>
          <w:lang w:val="es-MX"/>
        </w:rPr>
      </w:pPr>
    </w:p>
    <w:p w:rsidR="00A629A2" w:rsidRDefault="00A629A2" w:rsidP="00A629A2">
      <w:pPr>
        <w:jc w:val="left"/>
        <w:rPr>
          <w:sz w:val="16"/>
          <w:szCs w:val="16"/>
          <w:lang w:val="es-MX"/>
        </w:rPr>
      </w:pPr>
    </w:p>
    <w:p w:rsidR="00A629A2" w:rsidRDefault="00A629A2" w:rsidP="00A629A2">
      <w:pPr>
        <w:jc w:val="left"/>
        <w:rPr>
          <w:sz w:val="16"/>
          <w:szCs w:val="16"/>
          <w:lang w:val="es-MX"/>
        </w:rPr>
      </w:pPr>
    </w:p>
    <w:p w:rsidR="00A629A2" w:rsidRDefault="00A629A2" w:rsidP="00A629A2">
      <w:pPr>
        <w:jc w:val="left"/>
        <w:rPr>
          <w:sz w:val="16"/>
          <w:szCs w:val="16"/>
          <w:lang w:val="es-MX"/>
        </w:rPr>
      </w:pPr>
    </w:p>
    <w:p w:rsidR="00A629A2" w:rsidRDefault="00A629A2" w:rsidP="00A629A2">
      <w:pPr>
        <w:jc w:val="left"/>
        <w:rPr>
          <w:sz w:val="16"/>
          <w:szCs w:val="16"/>
          <w:lang w:val="es-MX"/>
        </w:rPr>
      </w:pPr>
    </w:p>
    <w:p w:rsidR="00A629A2" w:rsidRDefault="00A629A2" w:rsidP="00A629A2">
      <w:pPr>
        <w:jc w:val="left"/>
        <w:rPr>
          <w:sz w:val="16"/>
          <w:szCs w:val="16"/>
          <w:lang w:val="es-MX"/>
        </w:rPr>
      </w:pPr>
    </w:p>
    <w:p w:rsidR="00A629A2" w:rsidRDefault="00A629A2" w:rsidP="00A629A2">
      <w:pPr>
        <w:jc w:val="left"/>
        <w:rPr>
          <w:sz w:val="16"/>
          <w:szCs w:val="16"/>
          <w:lang w:val="es-MX"/>
        </w:rPr>
      </w:pPr>
    </w:p>
    <w:p w:rsidR="00A629A2" w:rsidRDefault="00A629A2" w:rsidP="00A629A2">
      <w:pPr>
        <w:jc w:val="left"/>
        <w:rPr>
          <w:sz w:val="16"/>
          <w:szCs w:val="16"/>
          <w:lang w:val="es-MX"/>
        </w:rPr>
      </w:pPr>
    </w:p>
    <w:p w:rsidR="00A629A2" w:rsidRDefault="00A629A2" w:rsidP="00A629A2">
      <w:pPr>
        <w:jc w:val="left"/>
        <w:rPr>
          <w:sz w:val="16"/>
          <w:szCs w:val="16"/>
          <w:lang w:val="es-MX"/>
        </w:rPr>
      </w:pPr>
    </w:p>
    <w:p w:rsidR="00A629A2" w:rsidRPr="00A629A2" w:rsidRDefault="00A629A2" w:rsidP="00A629A2">
      <w:pPr>
        <w:jc w:val="left"/>
        <w:rPr>
          <w:rFonts w:asciiTheme="minorHAnsi" w:hAnsiTheme="minorHAnsi" w:cstheme="minorHAnsi"/>
          <w:sz w:val="16"/>
          <w:szCs w:val="16"/>
          <w:lang w:val="es-MX"/>
        </w:rPr>
      </w:pPr>
      <w:r w:rsidRPr="00A629A2">
        <w:rPr>
          <w:rFonts w:asciiTheme="minorHAnsi" w:hAnsiTheme="minorHAnsi" w:cstheme="minorHAnsi"/>
          <w:sz w:val="16"/>
          <w:szCs w:val="16"/>
          <w:lang w:val="es-MX"/>
        </w:rPr>
        <w:t xml:space="preserve">HOJA DE FIRMAS QUE ACOMPAÑA   LA INICIATIVA  </w:t>
      </w:r>
      <w:r w:rsidRPr="00A629A2">
        <w:rPr>
          <w:rFonts w:asciiTheme="minorHAnsi" w:eastAsiaTheme="minorHAnsi" w:hAnsiTheme="minorHAnsi" w:cstheme="minorHAnsi"/>
          <w:sz w:val="16"/>
          <w:szCs w:val="16"/>
          <w:lang w:val="es-MX" w:eastAsia="en-US"/>
        </w:rPr>
        <w:t>CON PROYECTO DE DECRETO POR LA QUE  SE REFORMA EL ARTÍCULO 4; SE ADICIONAN LAS FRACCIONES III BIS Y XV BIS DEL ARTÍCULO 8O; SE REFORMA EL ARTÍCULO 16, APARTADO B Y C, SE ADICIONAN LAS FRACCIONES I BIS Y VI BIS AL APARTADO C; SE ADICIONAN LAS FRACCIONES XVI AL XX Y SE RECORRE LA FRACCIÓN XVI AL XXI DEL ARTÍCULO 17;  Y SE REFORMA EL  ARTÍCULO 18 DE LEY DE IGUALDAD ENTRE MUJERES Y HOMBRES EN EL ESTADO DE COAHUILA DE ZARAGOZA</w:t>
      </w:r>
    </w:p>
    <w:sectPr w:rsidR="00A629A2" w:rsidRPr="00A629A2" w:rsidSect="00D65CA9">
      <w:headerReference w:type="default" r:id="rId8"/>
      <w:pgSz w:w="12240" w:h="15840"/>
      <w:pgMar w:top="226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B6E" w:rsidRDefault="00AA4B6E" w:rsidP="00B17064">
      <w:r>
        <w:separator/>
      </w:r>
    </w:p>
  </w:endnote>
  <w:endnote w:type="continuationSeparator" w:id="0">
    <w:p w:rsidR="00AA4B6E" w:rsidRDefault="00AA4B6E" w:rsidP="00B1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B6E" w:rsidRDefault="00AA4B6E" w:rsidP="00B17064">
      <w:r>
        <w:separator/>
      </w:r>
    </w:p>
  </w:footnote>
  <w:footnote w:type="continuationSeparator" w:id="0">
    <w:p w:rsidR="00AA4B6E" w:rsidRDefault="00AA4B6E" w:rsidP="00B170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F0F" w:rsidRPr="002C04BD" w:rsidRDefault="008B19DE" w:rsidP="00DF1F0F">
    <w:pPr>
      <w:pStyle w:val="Encabezado"/>
      <w:tabs>
        <w:tab w:val="left" w:pos="5040"/>
      </w:tabs>
      <w:jc w:val="center"/>
      <w:rPr>
        <w:rFonts w:cs="Arial"/>
        <w:bCs/>
        <w:smallCaps/>
        <w:spacing w:val="20"/>
        <w:sz w:val="30"/>
        <w:szCs w:val="30"/>
      </w:rPr>
    </w:pPr>
    <w:r>
      <w:rPr>
        <w:rFonts w:cs="Arial"/>
        <w:bCs/>
        <w:smallCaps/>
        <w:noProof/>
        <w:spacing w:val="20"/>
        <w:sz w:val="30"/>
        <w:szCs w:val="30"/>
        <w:lang w:val="es-MX" w:eastAsia="es-MX"/>
      </w:rPr>
      <w:drawing>
        <wp:anchor distT="0" distB="0" distL="114300" distR="114300" simplePos="0" relativeHeight="251659264" behindDoc="0" locked="0" layoutInCell="1" allowOverlap="1">
          <wp:simplePos x="0" y="0"/>
          <wp:positionH relativeFrom="column">
            <wp:posOffset>-383540</wp:posOffset>
          </wp:positionH>
          <wp:positionV relativeFrom="paragraph">
            <wp:posOffset>144145</wp:posOffset>
          </wp:positionV>
          <wp:extent cx="791210" cy="831215"/>
          <wp:effectExtent l="19050" t="0" r="8890" b="0"/>
          <wp:wrapSquare wrapText="bothSides"/>
          <wp:docPr id="12" name="Imagen 1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1"/>
                  <a:srcRect/>
                  <a:stretch>
                    <a:fillRect/>
                  </a:stretch>
                </pic:blipFill>
                <pic:spPr bwMode="auto">
                  <a:xfrm>
                    <a:off x="0" y="0"/>
                    <a:ext cx="791210" cy="831215"/>
                  </a:xfrm>
                  <a:prstGeom prst="rect">
                    <a:avLst/>
                  </a:prstGeom>
                  <a:noFill/>
                  <a:ln w="9525">
                    <a:noFill/>
                    <a:miter lim="800000"/>
                    <a:headEnd/>
                    <a:tailEnd/>
                  </a:ln>
                </pic:spPr>
              </pic:pic>
            </a:graphicData>
          </a:graphic>
        </wp:anchor>
      </w:drawing>
    </w:r>
    <w:r>
      <w:rPr>
        <w:rFonts w:cs="Arial"/>
        <w:bCs/>
        <w:smallCaps/>
        <w:noProof/>
        <w:spacing w:val="20"/>
        <w:sz w:val="30"/>
        <w:szCs w:val="30"/>
        <w:lang w:val="es-MX" w:eastAsia="es-MX"/>
      </w:rPr>
      <w:drawing>
        <wp:anchor distT="0" distB="0" distL="114300" distR="114300" simplePos="0" relativeHeight="251660288" behindDoc="1" locked="0" layoutInCell="1" allowOverlap="1">
          <wp:simplePos x="0" y="0"/>
          <wp:positionH relativeFrom="column">
            <wp:posOffset>5828030</wp:posOffset>
          </wp:positionH>
          <wp:positionV relativeFrom="paragraph">
            <wp:posOffset>-247650</wp:posOffset>
          </wp:positionV>
          <wp:extent cx="481042" cy="1311374"/>
          <wp:effectExtent l="19050" t="0" r="0" b="0"/>
          <wp:wrapNone/>
          <wp:docPr id="1" name="1 Imagen" descr="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png"/>
                  <pic:cNvPicPr/>
                </pic:nvPicPr>
                <pic:blipFill>
                  <a:blip r:embed="rId2"/>
                  <a:stretch>
                    <a:fillRect/>
                  </a:stretch>
                </pic:blipFill>
                <pic:spPr>
                  <a:xfrm>
                    <a:off x="0" y="0"/>
                    <a:ext cx="481042" cy="1311374"/>
                  </a:xfrm>
                  <a:prstGeom prst="rect">
                    <a:avLst/>
                  </a:prstGeom>
                </pic:spPr>
              </pic:pic>
            </a:graphicData>
          </a:graphic>
        </wp:anchor>
      </w:drawing>
    </w:r>
    <w:r w:rsidR="00DF1F0F" w:rsidRPr="002C04BD">
      <w:rPr>
        <w:rFonts w:cs="Arial"/>
        <w:bCs/>
        <w:smallCaps/>
        <w:spacing w:val="20"/>
        <w:sz w:val="30"/>
        <w:szCs w:val="30"/>
      </w:rPr>
      <w:t xml:space="preserve">Congreso del Estado Independiente, </w:t>
    </w:r>
  </w:p>
  <w:p w:rsidR="00DF1F0F" w:rsidRPr="002C04BD" w:rsidRDefault="00DF1F0F" w:rsidP="00DF1F0F">
    <w:pPr>
      <w:pStyle w:val="Encabezado"/>
      <w:tabs>
        <w:tab w:val="left" w:pos="5040"/>
      </w:tabs>
      <w:ind w:right="-93"/>
      <w:jc w:val="center"/>
      <w:rPr>
        <w:rFonts w:cs="Arial"/>
        <w:bCs/>
        <w:smallCaps/>
        <w:spacing w:val="20"/>
        <w:sz w:val="30"/>
        <w:szCs w:val="30"/>
      </w:rPr>
    </w:pPr>
    <w:r w:rsidRPr="002C04BD">
      <w:rPr>
        <w:rFonts w:cs="Arial"/>
        <w:bCs/>
        <w:smallCaps/>
        <w:spacing w:val="20"/>
        <w:sz w:val="30"/>
        <w:szCs w:val="30"/>
      </w:rPr>
      <w:t>Libre y Soberano de Coahuila de Zaragoza</w:t>
    </w:r>
  </w:p>
  <w:p w:rsidR="00725E2C" w:rsidRDefault="00725E2C" w:rsidP="00DF1F0F">
    <w:pPr>
      <w:pStyle w:val="Encabezado"/>
      <w:tabs>
        <w:tab w:val="left" w:pos="5040"/>
      </w:tabs>
      <w:ind w:right="-93"/>
      <w:jc w:val="center"/>
      <w:rPr>
        <w:smallCaps/>
        <w:sz w:val="22"/>
        <w:szCs w:val="22"/>
      </w:rPr>
    </w:pPr>
  </w:p>
  <w:p w:rsidR="00DF1F0F" w:rsidRPr="008B19DE" w:rsidRDefault="00DF1F0F" w:rsidP="00DF1F0F">
    <w:pPr>
      <w:pStyle w:val="Encabezado"/>
      <w:ind w:right="49"/>
      <w:jc w:val="center"/>
      <w:rPr>
        <w:sz w:val="20"/>
        <w:szCs w:val="20"/>
      </w:rPr>
    </w:pPr>
    <w:r w:rsidRPr="00DA11E4">
      <w:rPr>
        <w:color w:val="FFFFFF"/>
      </w:rPr>
      <w:t>2019, Año del respeto y protección de los derechos huma</w:t>
    </w:r>
    <w:r w:rsidR="00725E2C" w:rsidRPr="00DA11E4">
      <w:rPr>
        <w:color w:val="FFFFFF"/>
      </w:rPr>
      <w:t>nos en el Estado de Coahuila d</w:t>
    </w:r>
    <w:r w:rsidR="00725E2C" w:rsidRPr="008B19DE">
      <w:rPr>
        <w:sz w:val="20"/>
        <w:szCs w:val="20"/>
      </w:rPr>
      <w:t xml:space="preserve">”2020, Año del Centenario </w:t>
    </w:r>
    <w:r w:rsidR="008B19DE" w:rsidRPr="008B19DE">
      <w:rPr>
        <w:sz w:val="20"/>
        <w:szCs w:val="20"/>
      </w:rPr>
      <w:t>Luctuoso de Venustiano Carranza, el Varón de Cuatro Ciénegas”</w:t>
    </w:r>
  </w:p>
  <w:p w:rsidR="00DF1F0F" w:rsidRPr="008B19DE" w:rsidRDefault="00DF1F0F" w:rsidP="00DF1F0F">
    <w:pPr>
      <w:pStyle w:val="Encabezado"/>
      <w:rPr>
        <w:sz w:val="20"/>
        <w:szCs w:val="20"/>
      </w:rPr>
    </w:pPr>
  </w:p>
  <w:p w:rsidR="00DF1F0F" w:rsidRDefault="00DF1F0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EE0983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7B431A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A34337"/>
    <w:multiLevelType w:val="hybridMultilevel"/>
    <w:tmpl w:val="783AAF82"/>
    <w:lvl w:ilvl="0" w:tplc="0C0A000F">
      <w:start w:val="1"/>
      <w:numFmt w:val="decimal"/>
      <w:lvlText w:val="%1."/>
      <w:lvlJc w:val="left"/>
      <w:pPr>
        <w:ind w:left="502" w:hanging="360"/>
      </w:pPr>
    </w:lvl>
    <w:lvl w:ilvl="1" w:tplc="0C0A0019">
      <w:start w:val="1"/>
      <w:numFmt w:val="decimal"/>
      <w:lvlText w:val="%2."/>
      <w:lvlJc w:val="left"/>
      <w:pPr>
        <w:tabs>
          <w:tab w:val="num" w:pos="1364"/>
        </w:tabs>
        <w:ind w:left="1364" w:hanging="360"/>
      </w:pPr>
    </w:lvl>
    <w:lvl w:ilvl="2" w:tplc="0C0A001B">
      <w:start w:val="1"/>
      <w:numFmt w:val="decimal"/>
      <w:lvlText w:val="%3."/>
      <w:lvlJc w:val="left"/>
      <w:pPr>
        <w:tabs>
          <w:tab w:val="num" w:pos="2084"/>
        </w:tabs>
        <w:ind w:left="2084" w:hanging="360"/>
      </w:pPr>
    </w:lvl>
    <w:lvl w:ilvl="3" w:tplc="0C0A000F">
      <w:start w:val="1"/>
      <w:numFmt w:val="decimal"/>
      <w:lvlText w:val="%4."/>
      <w:lvlJc w:val="left"/>
      <w:pPr>
        <w:tabs>
          <w:tab w:val="num" w:pos="2804"/>
        </w:tabs>
        <w:ind w:left="2804" w:hanging="360"/>
      </w:pPr>
    </w:lvl>
    <w:lvl w:ilvl="4" w:tplc="0C0A0019">
      <w:start w:val="1"/>
      <w:numFmt w:val="decimal"/>
      <w:lvlText w:val="%5."/>
      <w:lvlJc w:val="left"/>
      <w:pPr>
        <w:tabs>
          <w:tab w:val="num" w:pos="3524"/>
        </w:tabs>
        <w:ind w:left="3524" w:hanging="360"/>
      </w:pPr>
    </w:lvl>
    <w:lvl w:ilvl="5" w:tplc="0C0A001B">
      <w:start w:val="1"/>
      <w:numFmt w:val="decimal"/>
      <w:lvlText w:val="%6."/>
      <w:lvlJc w:val="left"/>
      <w:pPr>
        <w:tabs>
          <w:tab w:val="num" w:pos="4244"/>
        </w:tabs>
        <w:ind w:left="4244" w:hanging="360"/>
      </w:pPr>
    </w:lvl>
    <w:lvl w:ilvl="6" w:tplc="0C0A000F">
      <w:start w:val="1"/>
      <w:numFmt w:val="decimal"/>
      <w:lvlText w:val="%7."/>
      <w:lvlJc w:val="left"/>
      <w:pPr>
        <w:tabs>
          <w:tab w:val="num" w:pos="4964"/>
        </w:tabs>
        <w:ind w:left="4964" w:hanging="360"/>
      </w:pPr>
    </w:lvl>
    <w:lvl w:ilvl="7" w:tplc="0C0A0019">
      <w:start w:val="1"/>
      <w:numFmt w:val="decimal"/>
      <w:lvlText w:val="%8."/>
      <w:lvlJc w:val="left"/>
      <w:pPr>
        <w:tabs>
          <w:tab w:val="num" w:pos="5684"/>
        </w:tabs>
        <w:ind w:left="5684" w:hanging="360"/>
      </w:pPr>
    </w:lvl>
    <w:lvl w:ilvl="8" w:tplc="0C0A001B">
      <w:start w:val="1"/>
      <w:numFmt w:val="decimal"/>
      <w:lvlText w:val="%9."/>
      <w:lvlJc w:val="left"/>
      <w:pPr>
        <w:tabs>
          <w:tab w:val="num" w:pos="6404"/>
        </w:tabs>
        <w:ind w:left="6404" w:hanging="360"/>
      </w:pPr>
    </w:lvl>
  </w:abstractNum>
  <w:abstractNum w:abstractNumId="3" w15:restartNumberingAfterBreak="0">
    <w:nsid w:val="067733EC"/>
    <w:multiLevelType w:val="hybridMultilevel"/>
    <w:tmpl w:val="4F8C3E12"/>
    <w:lvl w:ilvl="0" w:tplc="D2E42D3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7F2715"/>
    <w:multiLevelType w:val="hybridMultilevel"/>
    <w:tmpl w:val="0D108C5E"/>
    <w:lvl w:ilvl="0" w:tplc="80047FBE">
      <w:numFmt w:val="bullet"/>
      <w:lvlText w:val=""/>
      <w:lvlJc w:val="left"/>
      <w:pPr>
        <w:ind w:left="720" w:hanging="360"/>
      </w:pPr>
      <w:rPr>
        <w:rFonts w:ascii="Symbol" w:eastAsia="Times New Roman" w:hAnsi="Symbol" w:cstheme="minorHAns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456274E"/>
    <w:multiLevelType w:val="hybridMultilevel"/>
    <w:tmpl w:val="355A06B2"/>
    <w:lvl w:ilvl="0" w:tplc="A7D052E2">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5D2B31"/>
    <w:multiLevelType w:val="hybridMultilevel"/>
    <w:tmpl w:val="C6C05C66"/>
    <w:lvl w:ilvl="0" w:tplc="9662B4FC">
      <w:start w:val="1"/>
      <w:numFmt w:val="upp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FA57B5C"/>
    <w:multiLevelType w:val="hybridMultilevel"/>
    <w:tmpl w:val="E17C12DE"/>
    <w:lvl w:ilvl="0" w:tplc="0A76B42E">
      <w:start w:val="22"/>
      <w:numFmt w:val="bullet"/>
      <w:lvlText w:val="-"/>
      <w:lvlJc w:val="left"/>
      <w:pPr>
        <w:ind w:left="356" w:hanging="360"/>
      </w:pPr>
      <w:rPr>
        <w:rFonts w:ascii="Arial" w:eastAsia="Times New Roman" w:hAnsi="Arial" w:cs="Arial" w:hint="default"/>
      </w:rPr>
    </w:lvl>
    <w:lvl w:ilvl="1" w:tplc="080A0003" w:tentative="1">
      <w:start w:val="1"/>
      <w:numFmt w:val="bullet"/>
      <w:lvlText w:val="o"/>
      <w:lvlJc w:val="left"/>
      <w:pPr>
        <w:ind w:left="1076" w:hanging="360"/>
      </w:pPr>
      <w:rPr>
        <w:rFonts w:ascii="Courier New" w:hAnsi="Courier New" w:cs="Courier New" w:hint="default"/>
      </w:rPr>
    </w:lvl>
    <w:lvl w:ilvl="2" w:tplc="080A0005" w:tentative="1">
      <w:start w:val="1"/>
      <w:numFmt w:val="bullet"/>
      <w:lvlText w:val=""/>
      <w:lvlJc w:val="left"/>
      <w:pPr>
        <w:ind w:left="1796" w:hanging="360"/>
      </w:pPr>
      <w:rPr>
        <w:rFonts w:ascii="Wingdings" w:hAnsi="Wingdings" w:hint="default"/>
      </w:rPr>
    </w:lvl>
    <w:lvl w:ilvl="3" w:tplc="080A0001" w:tentative="1">
      <w:start w:val="1"/>
      <w:numFmt w:val="bullet"/>
      <w:lvlText w:val=""/>
      <w:lvlJc w:val="left"/>
      <w:pPr>
        <w:ind w:left="2516" w:hanging="360"/>
      </w:pPr>
      <w:rPr>
        <w:rFonts w:ascii="Symbol" w:hAnsi="Symbol" w:hint="default"/>
      </w:rPr>
    </w:lvl>
    <w:lvl w:ilvl="4" w:tplc="080A0003" w:tentative="1">
      <w:start w:val="1"/>
      <w:numFmt w:val="bullet"/>
      <w:lvlText w:val="o"/>
      <w:lvlJc w:val="left"/>
      <w:pPr>
        <w:ind w:left="3236" w:hanging="360"/>
      </w:pPr>
      <w:rPr>
        <w:rFonts w:ascii="Courier New" w:hAnsi="Courier New" w:cs="Courier New" w:hint="default"/>
      </w:rPr>
    </w:lvl>
    <w:lvl w:ilvl="5" w:tplc="080A0005" w:tentative="1">
      <w:start w:val="1"/>
      <w:numFmt w:val="bullet"/>
      <w:lvlText w:val=""/>
      <w:lvlJc w:val="left"/>
      <w:pPr>
        <w:ind w:left="3956" w:hanging="360"/>
      </w:pPr>
      <w:rPr>
        <w:rFonts w:ascii="Wingdings" w:hAnsi="Wingdings" w:hint="default"/>
      </w:rPr>
    </w:lvl>
    <w:lvl w:ilvl="6" w:tplc="080A0001" w:tentative="1">
      <w:start w:val="1"/>
      <w:numFmt w:val="bullet"/>
      <w:lvlText w:val=""/>
      <w:lvlJc w:val="left"/>
      <w:pPr>
        <w:ind w:left="4676" w:hanging="360"/>
      </w:pPr>
      <w:rPr>
        <w:rFonts w:ascii="Symbol" w:hAnsi="Symbol" w:hint="default"/>
      </w:rPr>
    </w:lvl>
    <w:lvl w:ilvl="7" w:tplc="080A0003" w:tentative="1">
      <w:start w:val="1"/>
      <w:numFmt w:val="bullet"/>
      <w:lvlText w:val="o"/>
      <w:lvlJc w:val="left"/>
      <w:pPr>
        <w:ind w:left="5396" w:hanging="360"/>
      </w:pPr>
      <w:rPr>
        <w:rFonts w:ascii="Courier New" w:hAnsi="Courier New" w:cs="Courier New" w:hint="default"/>
      </w:rPr>
    </w:lvl>
    <w:lvl w:ilvl="8" w:tplc="080A0005" w:tentative="1">
      <w:start w:val="1"/>
      <w:numFmt w:val="bullet"/>
      <w:lvlText w:val=""/>
      <w:lvlJc w:val="left"/>
      <w:pPr>
        <w:ind w:left="6116" w:hanging="360"/>
      </w:pPr>
      <w:rPr>
        <w:rFonts w:ascii="Wingdings" w:hAnsi="Wingdings" w:hint="default"/>
      </w:rPr>
    </w:lvl>
  </w:abstractNum>
  <w:abstractNum w:abstractNumId="8" w15:restartNumberingAfterBreak="0">
    <w:nsid w:val="35F24266"/>
    <w:multiLevelType w:val="multilevel"/>
    <w:tmpl w:val="E1A28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7485F19"/>
    <w:multiLevelType w:val="hybridMultilevel"/>
    <w:tmpl w:val="F3C4624A"/>
    <w:lvl w:ilvl="0" w:tplc="5F4E8670">
      <w:start w:val="1"/>
      <w:numFmt w:val="lowerLetter"/>
      <w:lvlText w:val="%1)"/>
      <w:lvlJc w:val="lef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2E5DF6"/>
    <w:multiLevelType w:val="hybridMultilevel"/>
    <w:tmpl w:val="4AEEE0E0"/>
    <w:lvl w:ilvl="0" w:tplc="3E26A5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E65137"/>
    <w:multiLevelType w:val="hybridMultilevel"/>
    <w:tmpl w:val="2684DB2C"/>
    <w:lvl w:ilvl="0" w:tplc="F7F05EE0">
      <w:start w:val="1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5D5E4C"/>
    <w:multiLevelType w:val="hybridMultilevel"/>
    <w:tmpl w:val="82347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0C18A2"/>
    <w:multiLevelType w:val="hybridMultilevel"/>
    <w:tmpl w:val="46B4DB92"/>
    <w:lvl w:ilvl="0" w:tplc="C5083980">
      <w:start w:val="3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E40B0D"/>
    <w:multiLevelType w:val="hybridMultilevel"/>
    <w:tmpl w:val="5816B20C"/>
    <w:lvl w:ilvl="0" w:tplc="ED2A1412">
      <w:start w:val="1"/>
      <w:numFmt w:val="upp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58373B3"/>
    <w:multiLevelType w:val="hybridMultilevel"/>
    <w:tmpl w:val="E5940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7324BA"/>
    <w:multiLevelType w:val="hybridMultilevel"/>
    <w:tmpl w:val="1C682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6"/>
  </w:num>
  <w:num w:numId="4">
    <w:abstractNumId w:val="14"/>
  </w:num>
  <w:num w:numId="5">
    <w:abstractNumId w:val="7"/>
  </w:num>
  <w:num w:numId="6">
    <w:abstractNumId w:val="11"/>
  </w:num>
  <w:num w:numId="7">
    <w:abstractNumId w:val="8"/>
  </w:num>
  <w:num w:numId="8">
    <w:abstractNumId w:val="1"/>
  </w:num>
  <w:num w:numId="9">
    <w:abstractNumId w:val="0"/>
  </w:num>
  <w:num w:numId="10">
    <w:abstractNumId w:val="15"/>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D8"/>
    <w:rsid w:val="000008F7"/>
    <w:rsid w:val="00000ED5"/>
    <w:rsid w:val="00001D7C"/>
    <w:rsid w:val="000022B1"/>
    <w:rsid w:val="00002F85"/>
    <w:rsid w:val="000036CD"/>
    <w:rsid w:val="0000389F"/>
    <w:rsid w:val="00003CAD"/>
    <w:rsid w:val="00004D33"/>
    <w:rsid w:val="000056DD"/>
    <w:rsid w:val="00005BB4"/>
    <w:rsid w:val="0000636F"/>
    <w:rsid w:val="00006A27"/>
    <w:rsid w:val="00006E1A"/>
    <w:rsid w:val="00007A80"/>
    <w:rsid w:val="00007CEA"/>
    <w:rsid w:val="000101A0"/>
    <w:rsid w:val="000104A7"/>
    <w:rsid w:val="0001072E"/>
    <w:rsid w:val="00010A43"/>
    <w:rsid w:val="00010F70"/>
    <w:rsid w:val="000126E3"/>
    <w:rsid w:val="000146BA"/>
    <w:rsid w:val="000148FE"/>
    <w:rsid w:val="0001512E"/>
    <w:rsid w:val="0001619F"/>
    <w:rsid w:val="000168D8"/>
    <w:rsid w:val="00020102"/>
    <w:rsid w:val="000202D3"/>
    <w:rsid w:val="00020591"/>
    <w:rsid w:val="000213A4"/>
    <w:rsid w:val="00021618"/>
    <w:rsid w:val="000218EE"/>
    <w:rsid w:val="000242A3"/>
    <w:rsid w:val="00027B83"/>
    <w:rsid w:val="00027F4B"/>
    <w:rsid w:val="00030462"/>
    <w:rsid w:val="0003081E"/>
    <w:rsid w:val="00032043"/>
    <w:rsid w:val="00032BE1"/>
    <w:rsid w:val="00034962"/>
    <w:rsid w:val="0003498F"/>
    <w:rsid w:val="00035271"/>
    <w:rsid w:val="00035760"/>
    <w:rsid w:val="00035961"/>
    <w:rsid w:val="000361F3"/>
    <w:rsid w:val="0003648E"/>
    <w:rsid w:val="00036519"/>
    <w:rsid w:val="00036C46"/>
    <w:rsid w:val="00036EA1"/>
    <w:rsid w:val="00037517"/>
    <w:rsid w:val="00040090"/>
    <w:rsid w:val="000411FA"/>
    <w:rsid w:val="000415B4"/>
    <w:rsid w:val="00041FF3"/>
    <w:rsid w:val="000422EA"/>
    <w:rsid w:val="00042B20"/>
    <w:rsid w:val="00043196"/>
    <w:rsid w:val="00043505"/>
    <w:rsid w:val="00043EF1"/>
    <w:rsid w:val="00044F24"/>
    <w:rsid w:val="000456F3"/>
    <w:rsid w:val="000458CF"/>
    <w:rsid w:val="00047394"/>
    <w:rsid w:val="00051FCE"/>
    <w:rsid w:val="0005204D"/>
    <w:rsid w:val="00052065"/>
    <w:rsid w:val="0005461C"/>
    <w:rsid w:val="0005588D"/>
    <w:rsid w:val="00055C70"/>
    <w:rsid w:val="000561EF"/>
    <w:rsid w:val="00056A25"/>
    <w:rsid w:val="00060BA1"/>
    <w:rsid w:val="00060CA2"/>
    <w:rsid w:val="00061419"/>
    <w:rsid w:val="000619A9"/>
    <w:rsid w:val="00061AD8"/>
    <w:rsid w:val="00062146"/>
    <w:rsid w:val="00064520"/>
    <w:rsid w:val="00064E4B"/>
    <w:rsid w:val="0006545D"/>
    <w:rsid w:val="000655D8"/>
    <w:rsid w:val="000656B2"/>
    <w:rsid w:val="000665CD"/>
    <w:rsid w:val="000667EB"/>
    <w:rsid w:val="00066BF9"/>
    <w:rsid w:val="00067C2D"/>
    <w:rsid w:val="00070C20"/>
    <w:rsid w:val="000736AA"/>
    <w:rsid w:val="00074195"/>
    <w:rsid w:val="00075B20"/>
    <w:rsid w:val="0007661A"/>
    <w:rsid w:val="00077E25"/>
    <w:rsid w:val="00081362"/>
    <w:rsid w:val="00081CC1"/>
    <w:rsid w:val="00081F75"/>
    <w:rsid w:val="00082592"/>
    <w:rsid w:val="00084694"/>
    <w:rsid w:val="0008490E"/>
    <w:rsid w:val="00084F2D"/>
    <w:rsid w:val="00085135"/>
    <w:rsid w:val="00085B94"/>
    <w:rsid w:val="00086816"/>
    <w:rsid w:val="000872A7"/>
    <w:rsid w:val="0008745F"/>
    <w:rsid w:val="00087A96"/>
    <w:rsid w:val="00087B61"/>
    <w:rsid w:val="00087E08"/>
    <w:rsid w:val="000906AD"/>
    <w:rsid w:val="000907EC"/>
    <w:rsid w:val="00091043"/>
    <w:rsid w:val="00091224"/>
    <w:rsid w:val="00091BC2"/>
    <w:rsid w:val="000922C7"/>
    <w:rsid w:val="0009350C"/>
    <w:rsid w:val="000955C9"/>
    <w:rsid w:val="00095921"/>
    <w:rsid w:val="00095A03"/>
    <w:rsid w:val="0009646B"/>
    <w:rsid w:val="000A0177"/>
    <w:rsid w:val="000A0A45"/>
    <w:rsid w:val="000A0BBD"/>
    <w:rsid w:val="000A1915"/>
    <w:rsid w:val="000A2037"/>
    <w:rsid w:val="000A2BBC"/>
    <w:rsid w:val="000A4208"/>
    <w:rsid w:val="000A4473"/>
    <w:rsid w:val="000A47B1"/>
    <w:rsid w:val="000A53D4"/>
    <w:rsid w:val="000A5B6A"/>
    <w:rsid w:val="000A68B1"/>
    <w:rsid w:val="000A696F"/>
    <w:rsid w:val="000A7592"/>
    <w:rsid w:val="000A7A1C"/>
    <w:rsid w:val="000B16B4"/>
    <w:rsid w:val="000B378B"/>
    <w:rsid w:val="000B4564"/>
    <w:rsid w:val="000B6559"/>
    <w:rsid w:val="000B6989"/>
    <w:rsid w:val="000B6C87"/>
    <w:rsid w:val="000B7BD9"/>
    <w:rsid w:val="000B7C9A"/>
    <w:rsid w:val="000C0BC1"/>
    <w:rsid w:val="000C187C"/>
    <w:rsid w:val="000C26EA"/>
    <w:rsid w:val="000C3003"/>
    <w:rsid w:val="000C3157"/>
    <w:rsid w:val="000C4351"/>
    <w:rsid w:val="000C470A"/>
    <w:rsid w:val="000C4A6F"/>
    <w:rsid w:val="000C5F8D"/>
    <w:rsid w:val="000C66FA"/>
    <w:rsid w:val="000C7AFF"/>
    <w:rsid w:val="000C7DAA"/>
    <w:rsid w:val="000C7EB9"/>
    <w:rsid w:val="000D223A"/>
    <w:rsid w:val="000D3AF4"/>
    <w:rsid w:val="000D4001"/>
    <w:rsid w:val="000D4E5C"/>
    <w:rsid w:val="000D4FA6"/>
    <w:rsid w:val="000D5566"/>
    <w:rsid w:val="000D6560"/>
    <w:rsid w:val="000D763A"/>
    <w:rsid w:val="000E0B71"/>
    <w:rsid w:val="000E0D19"/>
    <w:rsid w:val="000E0F72"/>
    <w:rsid w:val="000E1071"/>
    <w:rsid w:val="000E1522"/>
    <w:rsid w:val="000E1615"/>
    <w:rsid w:val="000E172A"/>
    <w:rsid w:val="000E1756"/>
    <w:rsid w:val="000E1A40"/>
    <w:rsid w:val="000E360F"/>
    <w:rsid w:val="000E365B"/>
    <w:rsid w:val="000E766F"/>
    <w:rsid w:val="000E77D8"/>
    <w:rsid w:val="000E795D"/>
    <w:rsid w:val="000F1853"/>
    <w:rsid w:val="000F2CC9"/>
    <w:rsid w:val="000F2F71"/>
    <w:rsid w:val="000F400C"/>
    <w:rsid w:val="000F49DD"/>
    <w:rsid w:val="000F4C0F"/>
    <w:rsid w:val="000F4C79"/>
    <w:rsid w:val="000F53C0"/>
    <w:rsid w:val="000F5747"/>
    <w:rsid w:val="000F6826"/>
    <w:rsid w:val="000F6FEE"/>
    <w:rsid w:val="00100CC0"/>
    <w:rsid w:val="00102978"/>
    <w:rsid w:val="00102CE0"/>
    <w:rsid w:val="00102E9B"/>
    <w:rsid w:val="001033F5"/>
    <w:rsid w:val="00103F9C"/>
    <w:rsid w:val="001048BD"/>
    <w:rsid w:val="00104A91"/>
    <w:rsid w:val="00104AF8"/>
    <w:rsid w:val="00104D69"/>
    <w:rsid w:val="00105137"/>
    <w:rsid w:val="00106953"/>
    <w:rsid w:val="0010696D"/>
    <w:rsid w:val="00106B9B"/>
    <w:rsid w:val="0010756F"/>
    <w:rsid w:val="00107ACB"/>
    <w:rsid w:val="00107D81"/>
    <w:rsid w:val="00107E67"/>
    <w:rsid w:val="00110821"/>
    <w:rsid w:val="00110910"/>
    <w:rsid w:val="001115B9"/>
    <w:rsid w:val="00111703"/>
    <w:rsid w:val="00111D6A"/>
    <w:rsid w:val="00111F53"/>
    <w:rsid w:val="0011214B"/>
    <w:rsid w:val="001126C2"/>
    <w:rsid w:val="001127B5"/>
    <w:rsid w:val="00112A3F"/>
    <w:rsid w:val="00112C54"/>
    <w:rsid w:val="001141F8"/>
    <w:rsid w:val="001143E8"/>
    <w:rsid w:val="001167C1"/>
    <w:rsid w:val="00121BC1"/>
    <w:rsid w:val="00122D1F"/>
    <w:rsid w:val="001243D3"/>
    <w:rsid w:val="00124B76"/>
    <w:rsid w:val="001252F4"/>
    <w:rsid w:val="001259A5"/>
    <w:rsid w:val="0012604D"/>
    <w:rsid w:val="00127905"/>
    <w:rsid w:val="00130D63"/>
    <w:rsid w:val="00130DF1"/>
    <w:rsid w:val="00130F59"/>
    <w:rsid w:val="00131189"/>
    <w:rsid w:val="00132A15"/>
    <w:rsid w:val="00133735"/>
    <w:rsid w:val="0013411B"/>
    <w:rsid w:val="001349D7"/>
    <w:rsid w:val="00134DA6"/>
    <w:rsid w:val="00134F86"/>
    <w:rsid w:val="0013501D"/>
    <w:rsid w:val="0013514B"/>
    <w:rsid w:val="0013561E"/>
    <w:rsid w:val="001364DA"/>
    <w:rsid w:val="00136CF1"/>
    <w:rsid w:val="001376D2"/>
    <w:rsid w:val="00137868"/>
    <w:rsid w:val="00137924"/>
    <w:rsid w:val="00140731"/>
    <w:rsid w:val="00141829"/>
    <w:rsid w:val="00142E67"/>
    <w:rsid w:val="00142FAC"/>
    <w:rsid w:val="001438D2"/>
    <w:rsid w:val="001442BC"/>
    <w:rsid w:val="0014457F"/>
    <w:rsid w:val="00144874"/>
    <w:rsid w:val="00144C95"/>
    <w:rsid w:val="00144CFF"/>
    <w:rsid w:val="00145AAF"/>
    <w:rsid w:val="00147409"/>
    <w:rsid w:val="00147C4E"/>
    <w:rsid w:val="001503DB"/>
    <w:rsid w:val="001504F8"/>
    <w:rsid w:val="0015090C"/>
    <w:rsid w:val="00150FE6"/>
    <w:rsid w:val="00151EB0"/>
    <w:rsid w:val="0015203D"/>
    <w:rsid w:val="00153106"/>
    <w:rsid w:val="0015436C"/>
    <w:rsid w:val="00154BDD"/>
    <w:rsid w:val="00155170"/>
    <w:rsid w:val="001556A7"/>
    <w:rsid w:val="00155FBA"/>
    <w:rsid w:val="00161999"/>
    <w:rsid w:val="00161AC8"/>
    <w:rsid w:val="00161F19"/>
    <w:rsid w:val="001626C4"/>
    <w:rsid w:val="00162A61"/>
    <w:rsid w:val="00164573"/>
    <w:rsid w:val="0016539B"/>
    <w:rsid w:val="00165914"/>
    <w:rsid w:val="001673C6"/>
    <w:rsid w:val="00167F63"/>
    <w:rsid w:val="00167F93"/>
    <w:rsid w:val="00170056"/>
    <w:rsid w:val="001713CF"/>
    <w:rsid w:val="00171472"/>
    <w:rsid w:val="001719E0"/>
    <w:rsid w:val="00171F61"/>
    <w:rsid w:val="001735F8"/>
    <w:rsid w:val="00173E13"/>
    <w:rsid w:val="00176085"/>
    <w:rsid w:val="001807A6"/>
    <w:rsid w:val="00180899"/>
    <w:rsid w:val="00181BF3"/>
    <w:rsid w:val="00181FB7"/>
    <w:rsid w:val="0018313B"/>
    <w:rsid w:val="0018361F"/>
    <w:rsid w:val="0018430C"/>
    <w:rsid w:val="001850F7"/>
    <w:rsid w:val="001901DE"/>
    <w:rsid w:val="0019076A"/>
    <w:rsid w:val="00191110"/>
    <w:rsid w:val="00191978"/>
    <w:rsid w:val="00191C02"/>
    <w:rsid w:val="001926E5"/>
    <w:rsid w:val="0019274A"/>
    <w:rsid w:val="001927B3"/>
    <w:rsid w:val="001931F3"/>
    <w:rsid w:val="00193548"/>
    <w:rsid w:val="0019374E"/>
    <w:rsid w:val="00193D5B"/>
    <w:rsid w:val="00193D92"/>
    <w:rsid w:val="0019481A"/>
    <w:rsid w:val="00195587"/>
    <w:rsid w:val="00195883"/>
    <w:rsid w:val="0019626F"/>
    <w:rsid w:val="00196980"/>
    <w:rsid w:val="00197972"/>
    <w:rsid w:val="00197A3D"/>
    <w:rsid w:val="001A0521"/>
    <w:rsid w:val="001A0A66"/>
    <w:rsid w:val="001A0AAC"/>
    <w:rsid w:val="001A0DC9"/>
    <w:rsid w:val="001A2035"/>
    <w:rsid w:val="001A3229"/>
    <w:rsid w:val="001A5515"/>
    <w:rsid w:val="001A5CE5"/>
    <w:rsid w:val="001A5EFE"/>
    <w:rsid w:val="001A7B73"/>
    <w:rsid w:val="001B0B17"/>
    <w:rsid w:val="001B0E16"/>
    <w:rsid w:val="001B26E8"/>
    <w:rsid w:val="001B68C3"/>
    <w:rsid w:val="001B7072"/>
    <w:rsid w:val="001C1CA9"/>
    <w:rsid w:val="001C24F4"/>
    <w:rsid w:val="001C3728"/>
    <w:rsid w:val="001C48A7"/>
    <w:rsid w:val="001C5BB7"/>
    <w:rsid w:val="001C5CDC"/>
    <w:rsid w:val="001C5F9B"/>
    <w:rsid w:val="001C609D"/>
    <w:rsid w:val="001C66FC"/>
    <w:rsid w:val="001C7401"/>
    <w:rsid w:val="001C7535"/>
    <w:rsid w:val="001D06D0"/>
    <w:rsid w:val="001D0F81"/>
    <w:rsid w:val="001D4E27"/>
    <w:rsid w:val="001D51EE"/>
    <w:rsid w:val="001D5D83"/>
    <w:rsid w:val="001D617D"/>
    <w:rsid w:val="001D6227"/>
    <w:rsid w:val="001D68FD"/>
    <w:rsid w:val="001D6CB6"/>
    <w:rsid w:val="001D6E66"/>
    <w:rsid w:val="001E0BE4"/>
    <w:rsid w:val="001E0C25"/>
    <w:rsid w:val="001E165F"/>
    <w:rsid w:val="001E16A3"/>
    <w:rsid w:val="001E1A4E"/>
    <w:rsid w:val="001E1F18"/>
    <w:rsid w:val="001E2463"/>
    <w:rsid w:val="001E24C0"/>
    <w:rsid w:val="001E26AB"/>
    <w:rsid w:val="001E2ED0"/>
    <w:rsid w:val="001E39A6"/>
    <w:rsid w:val="001E3FC9"/>
    <w:rsid w:val="001E4818"/>
    <w:rsid w:val="001E4847"/>
    <w:rsid w:val="001E609C"/>
    <w:rsid w:val="001E671F"/>
    <w:rsid w:val="001E690D"/>
    <w:rsid w:val="001E6FED"/>
    <w:rsid w:val="001F025C"/>
    <w:rsid w:val="001F0935"/>
    <w:rsid w:val="001F26F7"/>
    <w:rsid w:val="001F2C0C"/>
    <w:rsid w:val="001F38F5"/>
    <w:rsid w:val="001F402E"/>
    <w:rsid w:val="001F4897"/>
    <w:rsid w:val="001F498A"/>
    <w:rsid w:val="001F537F"/>
    <w:rsid w:val="001F5531"/>
    <w:rsid w:val="001F5726"/>
    <w:rsid w:val="001F6DF1"/>
    <w:rsid w:val="001F762F"/>
    <w:rsid w:val="002007DD"/>
    <w:rsid w:val="002011AA"/>
    <w:rsid w:val="00202CF9"/>
    <w:rsid w:val="00203293"/>
    <w:rsid w:val="00205352"/>
    <w:rsid w:val="00207D3F"/>
    <w:rsid w:val="0021062C"/>
    <w:rsid w:val="00210D7E"/>
    <w:rsid w:val="00211A4F"/>
    <w:rsid w:val="00215D09"/>
    <w:rsid w:val="00216011"/>
    <w:rsid w:val="00216AE7"/>
    <w:rsid w:val="00220F21"/>
    <w:rsid w:val="0022147D"/>
    <w:rsid w:val="00221A44"/>
    <w:rsid w:val="00222713"/>
    <w:rsid w:val="00222966"/>
    <w:rsid w:val="00222AF2"/>
    <w:rsid w:val="002248DD"/>
    <w:rsid w:val="00226379"/>
    <w:rsid w:val="00226A08"/>
    <w:rsid w:val="00226A39"/>
    <w:rsid w:val="002279F9"/>
    <w:rsid w:val="00227C7F"/>
    <w:rsid w:val="0023047E"/>
    <w:rsid w:val="00231054"/>
    <w:rsid w:val="00231B9D"/>
    <w:rsid w:val="00232935"/>
    <w:rsid w:val="00232CD3"/>
    <w:rsid w:val="00233275"/>
    <w:rsid w:val="0023345C"/>
    <w:rsid w:val="00233ACB"/>
    <w:rsid w:val="0023437B"/>
    <w:rsid w:val="002343A6"/>
    <w:rsid w:val="002350D7"/>
    <w:rsid w:val="00236218"/>
    <w:rsid w:val="00236458"/>
    <w:rsid w:val="00236887"/>
    <w:rsid w:val="002371E7"/>
    <w:rsid w:val="00237287"/>
    <w:rsid w:val="00237525"/>
    <w:rsid w:val="00237A89"/>
    <w:rsid w:val="00237CE4"/>
    <w:rsid w:val="00240467"/>
    <w:rsid w:val="002409EB"/>
    <w:rsid w:val="00240BE3"/>
    <w:rsid w:val="0024109F"/>
    <w:rsid w:val="00242861"/>
    <w:rsid w:val="00242A8B"/>
    <w:rsid w:val="00242C7C"/>
    <w:rsid w:val="00243522"/>
    <w:rsid w:val="002451A9"/>
    <w:rsid w:val="00245456"/>
    <w:rsid w:val="002468BB"/>
    <w:rsid w:val="00246E9B"/>
    <w:rsid w:val="00247224"/>
    <w:rsid w:val="00247499"/>
    <w:rsid w:val="00247B19"/>
    <w:rsid w:val="00247E3C"/>
    <w:rsid w:val="00247F10"/>
    <w:rsid w:val="00250235"/>
    <w:rsid w:val="00250BED"/>
    <w:rsid w:val="00252B80"/>
    <w:rsid w:val="00252F59"/>
    <w:rsid w:val="00253001"/>
    <w:rsid w:val="00253826"/>
    <w:rsid w:val="00254CC0"/>
    <w:rsid w:val="00255908"/>
    <w:rsid w:val="002560E3"/>
    <w:rsid w:val="002567F5"/>
    <w:rsid w:val="00256A85"/>
    <w:rsid w:val="00260096"/>
    <w:rsid w:val="00260BF5"/>
    <w:rsid w:val="00260BFD"/>
    <w:rsid w:val="002615B8"/>
    <w:rsid w:val="002622E4"/>
    <w:rsid w:val="00262DC4"/>
    <w:rsid w:val="002639F7"/>
    <w:rsid w:val="00263E1F"/>
    <w:rsid w:val="002702A1"/>
    <w:rsid w:val="002703E6"/>
    <w:rsid w:val="00270526"/>
    <w:rsid w:val="00270775"/>
    <w:rsid w:val="00270791"/>
    <w:rsid w:val="00270E02"/>
    <w:rsid w:val="00271A03"/>
    <w:rsid w:val="00271F77"/>
    <w:rsid w:val="002727C2"/>
    <w:rsid w:val="00274678"/>
    <w:rsid w:val="00274C6D"/>
    <w:rsid w:val="00275CA6"/>
    <w:rsid w:val="00276A3B"/>
    <w:rsid w:val="00276F4D"/>
    <w:rsid w:val="00277065"/>
    <w:rsid w:val="00277628"/>
    <w:rsid w:val="0028062E"/>
    <w:rsid w:val="00281401"/>
    <w:rsid w:val="00284DD8"/>
    <w:rsid w:val="00284F43"/>
    <w:rsid w:val="00285221"/>
    <w:rsid w:val="00285747"/>
    <w:rsid w:val="00286DB8"/>
    <w:rsid w:val="00287515"/>
    <w:rsid w:val="00287BAF"/>
    <w:rsid w:val="00287EB7"/>
    <w:rsid w:val="002907C7"/>
    <w:rsid w:val="00291C02"/>
    <w:rsid w:val="0029260E"/>
    <w:rsid w:val="00292990"/>
    <w:rsid w:val="00293145"/>
    <w:rsid w:val="0029372A"/>
    <w:rsid w:val="002938AC"/>
    <w:rsid w:val="0029458C"/>
    <w:rsid w:val="00295919"/>
    <w:rsid w:val="00295A4B"/>
    <w:rsid w:val="00295C04"/>
    <w:rsid w:val="002966F6"/>
    <w:rsid w:val="002A14B1"/>
    <w:rsid w:val="002A205B"/>
    <w:rsid w:val="002A2425"/>
    <w:rsid w:val="002A2C43"/>
    <w:rsid w:val="002A4ECC"/>
    <w:rsid w:val="002A5149"/>
    <w:rsid w:val="002A5A33"/>
    <w:rsid w:val="002A630A"/>
    <w:rsid w:val="002A771D"/>
    <w:rsid w:val="002B01B4"/>
    <w:rsid w:val="002B0260"/>
    <w:rsid w:val="002B0421"/>
    <w:rsid w:val="002B160B"/>
    <w:rsid w:val="002B21FB"/>
    <w:rsid w:val="002B256F"/>
    <w:rsid w:val="002B3870"/>
    <w:rsid w:val="002B3888"/>
    <w:rsid w:val="002B3A59"/>
    <w:rsid w:val="002B5586"/>
    <w:rsid w:val="002B56EB"/>
    <w:rsid w:val="002B574B"/>
    <w:rsid w:val="002B6598"/>
    <w:rsid w:val="002B77BB"/>
    <w:rsid w:val="002C0338"/>
    <w:rsid w:val="002C1786"/>
    <w:rsid w:val="002C20B2"/>
    <w:rsid w:val="002C2E2E"/>
    <w:rsid w:val="002C37A8"/>
    <w:rsid w:val="002C473F"/>
    <w:rsid w:val="002C4E2E"/>
    <w:rsid w:val="002C57E5"/>
    <w:rsid w:val="002D038D"/>
    <w:rsid w:val="002D077B"/>
    <w:rsid w:val="002D12BB"/>
    <w:rsid w:val="002D1BE5"/>
    <w:rsid w:val="002D40B7"/>
    <w:rsid w:val="002D5681"/>
    <w:rsid w:val="002D58A8"/>
    <w:rsid w:val="002D5F70"/>
    <w:rsid w:val="002D6858"/>
    <w:rsid w:val="002D706B"/>
    <w:rsid w:val="002D721A"/>
    <w:rsid w:val="002D7534"/>
    <w:rsid w:val="002E046A"/>
    <w:rsid w:val="002E0559"/>
    <w:rsid w:val="002E1047"/>
    <w:rsid w:val="002E123E"/>
    <w:rsid w:val="002E1438"/>
    <w:rsid w:val="002E253D"/>
    <w:rsid w:val="002E32E2"/>
    <w:rsid w:val="002E4DE3"/>
    <w:rsid w:val="002E50F5"/>
    <w:rsid w:val="002E7183"/>
    <w:rsid w:val="002E7B13"/>
    <w:rsid w:val="002E7C63"/>
    <w:rsid w:val="002E7E27"/>
    <w:rsid w:val="002F03B1"/>
    <w:rsid w:val="002F0780"/>
    <w:rsid w:val="002F0DA7"/>
    <w:rsid w:val="002F0E3E"/>
    <w:rsid w:val="002F0F81"/>
    <w:rsid w:val="002F1D79"/>
    <w:rsid w:val="002F3173"/>
    <w:rsid w:val="002F3353"/>
    <w:rsid w:val="002F462C"/>
    <w:rsid w:val="002F539A"/>
    <w:rsid w:val="002F5496"/>
    <w:rsid w:val="002F56D7"/>
    <w:rsid w:val="002F7B46"/>
    <w:rsid w:val="0030015F"/>
    <w:rsid w:val="0030059D"/>
    <w:rsid w:val="0030122C"/>
    <w:rsid w:val="003013C4"/>
    <w:rsid w:val="0030148C"/>
    <w:rsid w:val="0030183A"/>
    <w:rsid w:val="00301E0A"/>
    <w:rsid w:val="0030372A"/>
    <w:rsid w:val="00303887"/>
    <w:rsid w:val="003044F9"/>
    <w:rsid w:val="00305196"/>
    <w:rsid w:val="00307F4A"/>
    <w:rsid w:val="00310214"/>
    <w:rsid w:val="00310287"/>
    <w:rsid w:val="0031060B"/>
    <w:rsid w:val="00310FA5"/>
    <w:rsid w:val="00311E38"/>
    <w:rsid w:val="00312454"/>
    <w:rsid w:val="00312697"/>
    <w:rsid w:val="0031457D"/>
    <w:rsid w:val="00314C40"/>
    <w:rsid w:val="00314F70"/>
    <w:rsid w:val="00315120"/>
    <w:rsid w:val="00316ECF"/>
    <w:rsid w:val="003177B5"/>
    <w:rsid w:val="003178C3"/>
    <w:rsid w:val="0031799A"/>
    <w:rsid w:val="00320FAD"/>
    <w:rsid w:val="0032182F"/>
    <w:rsid w:val="00321AC1"/>
    <w:rsid w:val="00321CBB"/>
    <w:rsid w:val="00322EFD"/>
    <w:rsid w:val="003237A2"/>
    <w:rsid w:val="00323A0C"/>
    <w:rsid w:val="00323E57"/>
    <w:rsid w:val="00324B64"/>
    <w:rsid w:val="00324E36"/>
    <w:rsid w:val="003255BE"/>
    <w:rsid w:val="0032719F"/>
    <w:rsid w:val="00327863"/>
    <w:rsid w:val="00327917"/>
    <w:rsid w:val="00327DC4"/>
    <w:rsid w:val="003314D5"/>
    <w:rsid w:val="003315B9"/>
    <w:rsid w:val="0033196E"/>
    <w:rsid w:val="0033207B"/>
    <w:rsid w:val="00332F68"/>
    <w:rsid w:val="0033304E"/>
    <w:rsid w:val="003346D7"/>
    <w:rsid w:val="0033576E"/>
    <w:rsid w:val="00336034"/>
    <w:rsid w:val="00336DC9"/>
    <w:rsid w:val="00337A2E"/>
    <w:rsid w:val="00337AEC"/>
    <w:rsid w:val="00337C2F"/>
    <w:rsid w:val="00340A30"/>
    <w:rsid w:val="00340A5B"/>
    <w:rsid w:val="00340BBC"/>
    <w:rsid w:val="0034409B"/>
    <w:rsid w:val="00344C29"/>
    <w:rsid w:val="00345F5A"/>
    <w:rsid w:val="00346193"/>
    <w:rsid w:val="003479CA"/>
    <w:rsid w:val="00347BCE"/>
    <w:rsid w:val="00350E01"/>
    <w:rsid w:val="00351A00"/>
    <w:rsid w:val="00352A71"/>
    <w:rsid w:val="00353A23"/>
    <w:rsid w:val="0035515F"/>
    <w:rsid w:val="003574FB"/>
    <w:rsid w:val="00357669"/>
    <w:rsid w:val="003579A6"/>
    <w:rsid w:val="003616ED"/>
    <w:rsid w:val="00363475"/>
    <w:rsid w:val="00363C84"/>
    <w:rsid w:val="00364BF0"/>
    <w:rsid w:val="003662EA"/>
    <w:rsid w:val="00366C1B"/>
    <w:rsid w:val="003670BC"/>
    <w:rsid w:val="00367E09"/>
    <w:rsid w:val="00370BBC"/>
    <w:rsid w:val="003716A3"/>
    <w:rsid w:val="0037313A"/>
    <w:rsid w:val="00374E5B"/>
    <w:rsid w:val="003753B9"/>
    <w:rsid w:val="00375E6E"/>
    <w:rsid w:val="00375E7C"/>
    <w:rsid w:val="0037655F"/>
    <w:rsid w:val="003766FA"/>
    <w:rsid w:val="00377351"/>
    <w:rsid w:val="00377DA8"/>
    <w:rsid w:val="00380535"/>
    <w:rsid w:val="00380EE2"/>
    <w:rsid w:val="00381292"/>
    <w:rsid w:val="0038245D"/>
    <w:rsid w:val="00382D0B"/>
    <w:rsid w:val="00382D2C"/>
    <w:rsid w:val="00382D64"/>
    <w:rsid w:val="00384E23"/>
    <w:rsid w:val="0038551A"/>
    <w:rsid w:val="0038569E"/>
    <w:rsid w:val="00385830"/>
    <w:rsid w:val="003874C2"/>
    <w:rsid w:val="00390971"/>
    <w:rsid w:val="00390CEA"/>
    <w:rsid w:val="00391848"/>
    <w:rsid w:val="00391F03"/>
    <w:rsid w:val="003929B4"/>
    <w:rsid w:val="00392BAE"/>
    <w:rsid w:val="00392E04"/>
    <w:rsid w:val="0039325B"/>
    <w:rsid w:val="003934A1"/>
    <w:rsid w:val="00394501"/>
    <w:rsid w:val="00395562"/>
    <w:rsid w:val="0039557D"/>
    <w:rsid w:val="003962A1"/>
    <w:rsid w:val="00396749"/>
    <w:rsid w:val="003974AE"/>
    <w:rsid w:val="0039777E"/>
    <w:rsid w:val="003A04E6"/>
    <w:rsid w:val="003A2FB5"/>
    <w:rsid w:val="003A332C"/>
    <w:rsid w:val="003A3505"/>
    <w:rsid w:val="003A37DD"/>
    <w:rsid w:val="003A3817"/>
    <w:rsid w:val="003A42C8"/>
    <w:rsid w:val="003A495A"/>
    <w:rsid w:val="003A5A4D"/>
    <w:rsid w:val="003A5BB4"/>
    <w:rsid w:val="003A6AFC"/>
    <w:rsid w:val="003B0BF3"/>
    <w:rsid w:val="003B0F7A"/>
    <w:rsid w:val="003B268D"/>
    <w:rsid w:val="003B2F9A"/>
    <w:rsid w:val="003B3113"/>
    <w:rsid w:val="003B3477"/>
    <w:rsid w:val="003B3823"/>
    <w:rsid w:val="003B451C"/>
    <w:rsid w:val="003B4592"/>
    <w:rsid w:val="003B56DA"/>
    <w:rsid w:val="003B5DD2"/>
    <w:rsid w:val="003B6C12"/>
    <w:rsid w:val="003C053B"/>
    <w:rsid w:val="003C0DCC"/>
    <w:rsid w:val="003C1050"/>
    <w:rsid w:val="003C1DC4"/>
    <w:rsid w:val="003C2453"/>
    <w:rsid w:val="003C34FD"/>
    <w:rsid w:val="003C3E85"/>
    <w:rsid w:val="003C43C6"/>
    <w:rsid w:val="003C45C6"/>
    <w:rsid w:val="003C60BD"/>
    <w:rsid w:val="003C63E8"/>
    <w:rsid w:val="003C6582"/>
    <w:rsid w:val="003C78EA"/>
    <w:rsid w:val="003D01E4"/>
    <w:rsid w:val="003D02D8"/>
    <w:rsid w:val="003D035E"/>
    <w:rsid w:val="003D11F9"/>
    <w:rsid w:val="003D39D9"/>
    <w:rsid w:val="003D4340"/>
    <w:rsid w:val="003D4727"/>
    <w:rsid w:val="003D5B91"/>
    <w:rsid w:val="003D5F94"/>
    <w:rsid w:val="003D67A1"/>
    <w:rsid w:val="003D6B6F"/>
    <w:rsid w:val="003D6F06"/>
    <w:rsid w:val="003D6F0B"/>
    <w:rsid w:val="003D726B"/>
    <w:rsid w:val="003D7446"/>
    <w:rsid w:val="003D7465"/>
    <w:rsid w:val="003E16B8"/>
    <w:rsid w:val="003E1BD0"/>
    <w:rsid w:val="003E2322"/>
    <w:rsid w:val="003E35A2"/>
    <w:rsid w:val="003E3FA3"/>
    <w:rsid w:val="003E55F0"/>
    <w:rsid w:val="003E7857"/>
    <w:rsid w:val="003F0BA7"/>
    <w:rsid w:val="003F28FB"/>
    <w:rsid w:val="003F3817"/>
    <w:rsid w:val="003F3A51"/>
    <w:rsid w:val="003F4DF7"/>
    <w:rsid w:val="003F5E41"/>
    <w:rsid w:val="003F65F5"/>
    <w:rsid w:val="003F6988"/>
    <w:rsid w:val="003F794A"/>
    <w:rsid w:val="00400415"/>
    <w:rsid w:val="004010CB"/>
    <w:rsid w:val="00401C60"/>
    <w:rsid w:val="004037C1"/>
    <w:rsid w:val="00406013"/>
    <w:rsid w:val="00406E0F"/>
    <w:rsid w:val="00410700"/>
    <w:rsid w:val="00411132"/>
    <w:rsid w:val="0041202C"/>
    <w:rsid w:val="00412207"/>
    <w:rsid w:val="00412F12"/>
    <w:rsid w:val="0041313E"/>
    <w:rsid w:val="00414329"/>
    <w:rsid w:val="00414C42"/>
    <w:rsid w:val="0041533A"/>
    <w:rsid w:val="00417766"/>
    <w:rsid w:val="004179FC"/>
    <w:rsid w:val="0042014E"/>
    <w:rsid w:val="00422A1B"/>
    <w:rsid w:val="00422F55"/>
    <w:rsid w:val="004238CF"/>
    <w:rsid w:val="0042392F"/>
    <w:rsid w:val="00424E27"/>
    <w:rsid w:val="00425D69"/>
    <w:rsid w:val="0043031D"/>
    <w:rsid w:val="0043041C"/>
    <w:rsid w:val="004316D7"/>
    <w:rsid w:val="0043224E"/>
    <w:rsid w:val="00432A72"/>
    <w:rsid w:val="00433955"/>
    <w:rsid w:val="0043443E"/>
    <w:rsid w:val="00435751"/>
    <w:rsid w:val="00435847"/>
    <w:rsid w:val="00437DD0"/>
    <w:rsid w:val="00440025"/>
    <w:rsid w:val="00440DB0"/>
    <w:rsid w:val="0044127E"/>
    <w:rsid w:val="00441DC9"/>
    <w:rsid w:val="00441FEB"/>
    <w:rsid w:val="00442EBD"/>
    <w:rsid w:val="00444067"/>
    <w:rsid w:val="00447171"/>
    <w:rsid w:val="004478AF"/>
    <w:rsid w:val="00447CEF"/>
    <w:rsid w:val="00447DBC"/>
    <w:rsid w:val="004500F1"/>
    <w:rsid w:val="00452415"/>
    <w:rsid w:val="00453BB6"/>
    <w:rsid w:val="00456A48"/>
    <w:rsid w:val="004570A1"/>
    <w:rsid w:val="004571FD"/>
    <w:rsid w:val="00457689"/>
    <w:rsid w:val="00457BF4"/>
    <w:rsid w:val="00460EFC"/>
    <w:rsid w:val="00462106"/>
    <w:rsid w:val="00462678"/>
    <w:rsid w:val="00462FB3"/>
    <w:rsid w:val="00463ABB"/>
    <w:rsid w:val="00465366"/>
    <w:rsid w:val="0046634E"/>
    <w:rsid w:val="0046653C"/>
    <w:rsid w:val="00466551"/>
    <w:rsid w:val="00467449"/>
    <w:rsid w:val="00470482"/>
    <w:rsid w:val="004708F5"/>
    <w:rsid w:val="00470F10"/>
    <w:rsid w:val="004710BF"/>
    <w:rsid w:val="004719C2"/>
    <w:rsid w:val="0047220F"/>
    <w:rsid w:val="00472985"/>
    <w:rsid w:val="00472BB5"/>
    <w:rsid w:val="004742D5"/>
    <w:rsid w:val="0047672F"/>
    <w:rsid w:val="00480163"/>
    <w:rsid w:val="00480236"/>
    <w:rsid w:val="00480CB9"/>
    <w:rsid w:val="00481365"/>
    <w:rsid w:val="0048254E"/>
    <w:rsid w:val="00484F17"/>
    <w:rsid w:val="00484FFE"/>
    <w:rsid w:val="00485CCC"/>
    <w:rsid w:val="00486E2D"/>
    <w:rsid w:val="004871D4"/>
    <w:rsid w:val="00487A3D"/>
    <w:rsid w:val="00487DBC"/>
    <w:rsid w:val="00487FAF"/>
    <w:rsid w:val="0049001C"/>
    <w:rsid w:val="004908DA"/>
    <w:rsid w:val="00490CC5"/>
    <w:rsid w:val="004917B2"/>
    <w:rsid w:val="00492123"/>
    <w:rsid w:val="00492F54"/>
    <w:rsid w:val="00494250"/>
    <w:rsid w:val="0049431C"/>
    <w:rsid w:val="004948DD"/>
    <w:rsid w:val="00494D63"/>
    <w:rsid w:val="004A1DBC"/>
    <w:rsid w:val="004A21FF"/>
    <w:rsid w:val="004A269E"/>
    <w:rsid w:val="004A35EA"/>
    <w:rsid w:val="004A3611"/>
    <w:rsid w:val="004A4BB7"/>
    <w:rsid w:val="004A5F49"/>
    <w:rsid w:val="004A7881"/>
    <w:rsid w:val="004A799E"/>
    <w:rsid w:val="004A7CB0"/>
    <w:rsid w:val="004B020B"/>
    <w:rsid w:val="004B0FE0"/>
    <w:rsid w:val="004B2044"/>
    <w:rsid w:val="004B2A14"/>
    <w:rsid w:val="004B2E2F"/>
    <w:rsid w:val="004B3D3B"/>
    <w:rsid w:val="004B487B"/>
    <w:rsid w:val="004B4DB8"/>
    <w:rsid w:val="004B5790"/>
    <w:rsid w:val="004B5851"/>
    <w:rsid w:val="004B5869"/>
    <w:rsid w:val="004B5A8F"/>
    <w:rsid w:val="004B6CCA"/>
    <w:rsid w:val="004B6E0A"/>
    <w:rsid w:val="004B74C0"/>
    <w:rsid w:val="004C05E7"/>
    <w:rsid w:val="004C0BCE"/>
    <w:rsid w:val="004C0F9B"/>
    <w:rsid w:val="004C21D6"/>
    <w:rsid w:val="004C23AB"/>
    <w:rsid w:val="004C3116"/>
    <w:rsid w:val="004C3433"/>
    <w:rsid w:val="004C3A49"/>
    <w:rsid w:val="004C3B83"/>
    <w:rsid w:val="004C46CB"/>
    <w:rsid w:val="004C5288"/>
    <w:rsid w:val="004C53D4"/>
    <w:rsid w:val="004C621F"/>
    <w:rsid w:val="004C6A03"/>
    <w:rsid w:val="004D025C"/>
    <w:rsid w:val="004D0B80"/>
    <w:rsid w:val="004D0DED"/>
    <w:rsid w:val="004D1182"/>
    <w:rsid w:val="004D2261"/>
    <w:rsid w:val="004D32EC"/>
    <w:rsid w:val="004D35E4"/>
    <w:rsid w:val="004D3C12"/>
    <w:rsid w:val="004D3F2B"/>
    <w:rsid w:val="004D442E"/>
    <w:rsid w:val="004D6860"/>
    <w:rsid w:val="004D72AC"/>
    <w:rsid w:val="004E2AAB"/>
    <w:rsid w:val="004E2CF9"/>
    <w:rsid w:val="004E315E"/>
    <w:rsid w:val="004E323A"/>
    <w:rsid w:val="004E3961"/>
    <w:rsid w:val="004E446A"/>
    <w:rsid w:val="004E506C"/>
    <w:rsid w:val="004E5397"/>
    <w:rsid w:val="004E63FB"/>
    <w:rsid w:val="004E67BF"/>
    <w:rsid w:val="004E7575"/>
    <w:rsid w:val="004E7875"/>
    <w:rsid w:val="004F06D0"/>
    <w:rsid w:val="004F0EF3"/>
    <w:rsid w:val="004F168D"/>
    <w:rsid w:val="004F3B2B"/>
    <w:rsid w:val="004F52CD"/>
    <w:rsid w:val="004F59A2"/>
    <w:rsid w:val="004F6537"/>
    <w:rsid w:val="005002BD"/>
    <w:rsid w:val="005007D1"/>
    <w:rsid w:val="0050139C"/>
    <w:rsid w:val="00501437"/>
    <w:rsid w:val="00501C9D"/>
    <w:rsid w:val="00502BD0"/>
    <w:rsid w:val="00502EA9"/>
    <w:rsid w:val="00502F44"/>
    <w:rsid w:val="00504F7B"/>
    <w:rsid w:val="00506F7B"/>
    <w:rsid w:val="005103F9"/>
    <w:rsid w:val="00512762"/>
    <w:rsid w:val="00512E6D"/>
    <w:rsid w:val="00513FDA"/>
    <w:rsid w:val="00514629"/>
    <w:rsid w:val="0051624C"/>
    <w:rsid w:val="0051669A"/>
    <w:rsid w:val="005178BC"/>
    <w:rsid w:val="00517E5C"/>
    <w:rsid w:val="00517E7C"/>
    <w:rsid w:val="005213FD"/>
    <w:rsid w:val="005216F3"/>
    <w:rsid w:val="00522B1B"/>
    <w:rsid w:val="0052395A"/>
    <w:rsid w:val="00524156"/>
    <w:rsid w:val="00525548"/>
    <w:rsid w:val="0052584E"/>
    <w:rsid w:val="00525FEA"/>
    <w:rsid w:val="00526552"/>
    <w:rsid w:val="0052673E"/>
    <w:rsid w:val="00526A80"/>
    <w:rsid w:val="00531834"/>
    <w:rsid w:val="00531A80"/>
    <w:rsid w:val="00534A69"/>
    <w:rsid w:val="0053599E"/>
    <w:rsid w:val="00535FDF"/>
    <w:rsid w:val="00536DAC"/>
    <w:rsid w:val="00537367"/>
    <w:rsid w:val="00540B77"/>
    <w:rsid w:val="00540E40"/>
    <w:rsid w:val="00541163"/>
    <w:rsid w:val="0054127D"/>
    <w:rsid w:val="0054255E"/>
    <w:rsid w:val="00542BAA"/>
    <w:rsid w:val="00544B5B"/>
    <w:rsid w:val="00545E30"/>
    <w:rsid w:val="005471D7"/>
    <w:rsid w:val="00547A78"/>
    <w:rsid w:val="00550B69"/>
    <w:rsid w:val="00551826"/>
    <w:rsid w:val="00552191"/>
    <w:rsid w:val="005525F7"/>
    <w:rsid w:val="00552CEB"/>
    <w:rsid w:val="00553B69"/>
    <w:rsid w:val="0055478E"/>
    <w:rsid w:val="00554B49"/>
    <w:rsid w:val="0055596B"/>
    <w:rsid w:val="00555DCB"/>
    <w:rsid w:val="00556206"/>
    <w:rsid w:val="00556F5D"/>
    <w:rsid w:val="00557C9B"/>
    <w:rsid w:val="00560400"/>
    <w:rsid w:val="00560862"/>
    <w:rsid w:val="005613DD"/>
    <w:rsid w:val="005632DF"/>
    <w:rsid w:val="00563331"/>
    <w:rsid w:val="00563CB2"/>
    <w:rsid w:val="0056498D"/>
    <w:rsid w:val="00564EA5"/>
    <w:rsid w:val="005650D7"/>
    <w:rsid w:val="005655C0"/>
    <w:rsid w:val="0056572E"/>
    <w:rsid w:val="00566521"/>
    <w:rsid w:val="005705D4"/>
    <w:rsid w:val="00570A0E"/>
    <w:rsid w:val="00570D8D"/>
    <w:rsid w:val="0057165E"/>
    <w:rsid w:val="00572D2F"/>
    <w:rsid w:val="0057409B"/>
    <w:rsid w:val="00574157"/>
    <w:rsid w:val="00574467"/>
    <w:rsid w:val="005744E6"/>
    <w:rsid w:val="00575D78"/>
    <w:rsid w:val="00577B0E"/>
    <w:rsid w:val="00577D7E"/>
    <w:rsid w:val="00580A62"/>
    <w:rsid w:val="00580EBA"/>
    <w:rsid w:val="00581C9C"/>
    <w:rsid w:val="00581E0C"/>
    <w:rsid w:val="00582486"/>
    <w:rsid w:val="00582829"/>
    <w:rsid w:val="00582E75"/>
    <w:rsid w:val="00582F0F"/>
    <w:rsid w:val="005859A7"/>
    <w:rsid w:val="00585FA6"/>
    <w:rsid w:val="005860AC"/>
    <w:rsid w:val="005865B8"/>
    <w:rsid w:val="00586734"/>
    <w:rsid w:val="00586EB9"/>
    <w:rsid w:val="0058784C"/>
    <w:rsid w:val="00590CEA"/>
    <w:rsid w:val="00590F1B"/>
    <w:rsid w:val="00591B15"/>
    <w:rsid w:val="00591B71"/>
    <w:rsid w:val="00592509"/>
    <w:rsid w:val="00595257"/>
    <w:rsid w:val="0059554F"/>
    <w:rsid w:val="00596545"/>
    <w:rsid w:val="00597446"/>
    <w:rsid w:val="00597A63"/>
    <w:rsid w:val="005A059C"/>
    <w:rsid w:val="005A0D1F"/>
    <w:rsid w:val="005A3445"/>
    <w:rsid w:val="005A365D"/>
    <w:rsid w:val="005A3E1D"/>
    <w:rsid w:val="005A5946"/>
    <w:rsid w:val="005A77FF"/>
    <w:rsid w:val="005B0439"/>
    <w:rsid w:val="005B055A"/>
    <w:rsid w:val="005B07AF"/>
    <w:rsid w:val="005B0BA3"/>
    <w:rsid w:val="005B0BF5"/>
    <w:rsid w:val="005B14AE"/>
    <w:rsid w:val="005B1874"/>
    <w:rsid w:val="005B21DA"/>
    <w:rsid w:val="005B2573"/>
    <w:rsid w:val="005B3564"/>
    <w:rsid w:val="005B59E0"/>
    <w:rsid w:val="005B625E"/>
    <w:rsid w:val="005B6576"/>
    <w:rsid w:val="005C01A1"/>
    <w:rsid w:val="005C0369"/>
    <w:rsid w:val="005C18A0"/>
    <w:rsid w:val="005C3399"/>
    <w:rsid w:val="005C3429"/>
    <w:rsid w:val="005C353A"/>
    <w:rsid w:val="005C4CF4"/>
    <w:rsid w:val="005C5CD8"/>
    <w:rsid w:val="005C5ECF"/>
    <w:rsid w:val="005C6D93"/>
    <w:rsid w:val="005C6FE3"/>
    <w:rsid w:val="005D11C3"/>
    <w:rsid w:val="005D17DE"/>
    <w:rsid w:val="005D4049"/>
    <w:rsid w:val="005D4FE8"/>
    <w:rsid w:val="005D5E97"/>
    <w:rsid w:val="005D65B9"/>
    <w:rsid w:val="005D660F"/>
    <w:rsid w:val="005D6A49"/>
    <w:rsid w:val="005E0E83"/>
    <w:rsid w:val="005E0F79"/>
    <w:rsid w:val="005E12E4"/>
    <w:rsid w:val="005E22A4"/>
    <w:rsid w:val="005E2C30"/>
    <w:rsid w:val="005E347B"/>
    <w:rsid w:val="005E39B6"/>
    <w:rsid w:val="005E5383"/>
    <w:rsid w:val="005E5C6D"/>
    <w:rsid w:val="005F14A7"/>
    <w:rsid w:val="005F1964"/>
    <w:rsid w:val="005F1E70"/>
    <w:rsid w:val="005F22CA"/>
    <w:rsid w:val="005F244D"/>
    <w:rsid w:val="005F27F2"/>
    <w:rsid w:val="005F293A"/>
    <w:rsid w:val="005F30D7"/>
    <w:rsid w:val="005F4801"/>
    <w:rsid w:val="005F50CB"/>
    <w:rsid w:val="005F5318"/>
    <w:rsid w:val="005F551E"/>
    <w:rsid w:val="005F6C55"/>
    <w:rsid w:val="005F7600"/>
    <w:rsid w:val="005F7D23"/>
    <w:rsid w:val="005F7E1C"/>
    <w:rsid w:val="00600184"/>
    <w:rsid w:val="00601179"/>
    <w:rsid w:val="00601EE4"/>
    <w:rsid w:val="006024A0"/>
    <w:rsid w:val="006026E4"/>
    <w:rsid w:val="00604629"/>
    <w:rsid w:val="006054AE"/>
    <w:rsid w:val="006060CD"/>
    <w:rsid w:val="00607F28"/>
    <w:rsid w:val="006110DF"/>
    <w:rsid w:val="00612219"/>
    <w:rsid w:val="00613061"/>
    <w:rsid w:val="00613754"/>
    <w:rsid w:val="00613A56"/>
    <w:rsid w:val="006141B4"/>
    <w:rsid w:val="00614BB1"/>
    <w:rsid w:val="00614BE0"/>
    <w:rsid w:val="006161DB"/>
    <w:rsid w:val="00616872"/>
    <w:rsid w:val="00617754"/>
    <w:rsid w:val="00617A14"/>
    <w:rsid w:val="00617DED"/>
    <w:rsid w:val="0062057B"/>
    <w:rsid w:val="00620F9D"/>
    <w:rsid w:val="00621AE9"/>
    <w:rsid w:val="0062227C"/>
    <w:rsid w:val="006222B3"/>
    <w:rsid w:val="00623610"/>
    <w:rsid w:val="0062385B"/>
    <w:rsid w:val="00625706"/>
    <w:rsid w:val="00625820"/>
    <w:rsid w:val="006259E8"/>
    <w:rsid w:val="006265D8"/>
    <w:rsid w:val="0062680A"/>
    <w:rsid w:val="00626FEC"/>
    <w:rsid w:val="0062700C"/>
    <w:rsid w:val="00627BC6"/>
    <w:rsid w:val="00631372"/>
    <w:rsid w:val="00631C2E"/>
    <w:rsid w:val="00635F46"/>
    <w:rsid w:val="00636148"/>
    <w:rsid w:val="00636360"/>
    <w:rsid w:val="006400B9"/>
    <w:rsid w:val="00640126"/>
    <w:rsid w:val="006403C0"/>
    <w:rsid w:val="00640E31"/>
    <w:rsid w:val="00641828"/>
    <w:rsid w:val="00641D1C"/>
    <w:rsid w:val="006428C9"/>
    <w:rsid w:val="006430DC"/>
    <w:rsid w:val="00643DBA"/>
    <w:rsid w:val="00643F6F"/>
    <w:rsid w:val="00644A36"/>
    <w:rsid w:val="00645393"/>
    <w:rsid w:val="00645827"/>
    <w:rsid w:val="00645FB6"/>
    <w:rsid w:val="00646279"/>
    <w:rsid w:val="00646916"/>
    <w:rsid w:val="00646C89"/>
    <w:rsid w:val="006476C3"/>
    <w:rsid w:val="006515AF"/>
    <w:rsid w:val="006515F4"/>
    <w:rsid w:val="006522C0"/>
    <w:rsid w:val="00653B94"/>
    <w:rsid w:val="00653D53"/>
    <w:rsid w:val="006541AE"/>
    <w:rsid w:val="00654B20"/>
    <w:rsid w:val="0065515C"/>
    <w:rsid w:val="00655CDD"/>
    <w:rsid w:val="006600B3"/>
    <w:rsid w:val="0066046F"/>
    <w:rsid w:val="00660A75"/>
    <w:rsid w:val="00661953"/>
    <w:rsid w:val="00662D38"/>
    <w:rsid w:val="00664EA4"/>
    <w:rsid w:val="0066509B"/>
    <w:rsid w:val="0066565A"/>
    <w:rsid w:val="006671C1"/>
    <w:rsid w:val="00670EED"/>
    <w:rsid w:val="00672571"/>
    <w:rsid w:val="00672A56"/>
    <w:rsid w:val="00672A6C"/>
    <w:rsid w:val="00673213"/>
    <w:rsid w:val="00673256"/>
    <w:rsid w:val="00673B4A"/>
    <w:rsid w:val="00674399"/>
    <w:rsid w:val="006747CD"/>
    <w:rsid w:val="00676859"/>
    <w:rsid w:val="00676CEB"/>
    <w:rsid w:val="00681318"/>
    <w:rsid w:val="00682595"/>
    <w:rsid w:val="00684F27"/>
    <w:rsid w:val="00685FEA"/>
    <w:rsid w:val="00686B90"/>
    <w:rsid w:val="0068767D"/>
    <w:rsid w:val="00687C50"/>
    <w:rsid w:val="00687CA5"/>
    <w:rsid w:val="00687E61"/>
    <w:rsid w:val="00691764"/>
    <w:rsid w:val="006918EE"/>
    <w:rsid w:val="00691921"/>
    <w:rsid w:val="00694256"/>
    <w:rsid w:val="0069456B"/>
    <w:rsid w:val="006947B6"/>
    <w:rsid w:val="00694A7E"/>
    <w:rsid w:val="006962A9"/>
    <w:rsid w:val="006963CB"/>
    <w:rsid w:val="00696968"/>
    <w:rsid w:val="006974D6"/>
    <w:rsid w:val="006A01D0"/>
    <w:rsid w:val="006A1242"/>
    <w:rsid w:val="006A12FB"/>
    <w:rsid w:val="006A1BC8"/>
    <w:rsid w:val="006A358A"/>
    <w:rsid w:val="006A4057"/>
    <w:rsid w:val="006A40AB"/>
    <w:rsid w:val="006A4664"/>
    <w:rsid w:val="006A542F"/>
    <w:rsid w:val="006A5DE9"/>
    <w:rsid w:val="006A679A"/>
    <w:rsid w:val="006A6D3A"/>
    <w:rsid w:val="006A6E55"/>
    <w:rsid w:val="006A742C"/>
    <w:rsid w:val="006B0043"/>
    <w:rsid w:val="006B1815"/>
    <w:rsid w:val="006B1C73"/>
    <w:rsid w:val="006B1E41"/>
    <w:rsid w:val="006B2183"/>
    <w:rsid w:val="006B2766"/>
    <w:rsid w:val="006B52C1"/>
    <w:rsid w:val="006B547D"/>
    <w:rsid w:val="006B56E7"/>
    <w:rsid w:val="006B7978"/>
    <w:rsid w:val="006C0343"/>
    <w:rsid w:val="006C0E82"/>
    <w:rsid w:val="006C0F1E"/>
    <w:rsid w:val="006C1C83"/>
    <w:rsid w:val="006C273F"/>
    <w:rsid w:val="006C40E0"/>
    <w:rsid w:val="006C4CAE"/>
    <w:rsid w:val="006C653B"/>
    <w:rsid w:val="006C6D91"/>
    <w:rsid w:val="006C7F03"/>
    <w:rsid w:val="006D091C"/>
    <w:rsid w:val="006D092F"/>
    <w:rsid w:val="006D0AF0"/>
    <w:rsid w:val="006D0C41"/>
    <w:rsid w:val="006D180E"/>
    <w:rsid w:val="006D2BE9"/>
    <w:rsid w:val="006D36BA"/>
    <w:rsid w:val="006D4229"/>
    <w:rsid w:val="006D43C3"/>
    <w:rsid w:val="006D47A7"/>
    <w:rsid w:val="006D6740"/>
    <w:rsid w:val="006D6D9C"/>
    <w:rsid w:val="006D7A98"/>
    <w:rsid w:val="006E07ED"/>
    <w:rsid w:val="006E0DA8"/>
    <w:rsid w:val="006E29B8"/>
    <w:rsid w:val="006E2DAB"/>
    <w:rsid w:val="006E3453"/>
    <w:rsid w:val="006E34C2"/>
    <w:rsid w:val="006E3677"/>
    <w:rsid w:val="006E466B"/>
    <w:rsid w:val="006E68E6"/>
    <w:rsid w:val="006E6D18"/>
    <w:rsid w:val="006E717B"/>
    <w:rsid w:val="006E7483"/>
    <w:rsid w:val="006E7750"/>
    <w:rsid w:val="006F09D3"/>
    <w:rsid w:val="006F2BBC"/>
    <w:rsid w:val="006F356C"/>
    <w:rsid w:val="006F4100"/>
    <w:rsid w:val="006F46E7"/>
    <w:rsid w:val="006F50E7"/>
    <w:rsid w:val="006F6EE5"/>
    <w:rsid w:val="006F7ED5"/>
    <w:rsid w:val="006F7F0B"/>
    <w:rsid w:val="00701D0D"/>
    <w:rsid w:val="00701F6F"/>
    <w:rsid w:val="007042BB"/>
    <w:rsid w:val="007056A4"/>
    <w:rsid w:val="0070577D"/>
    <w:rsid w:val="00706678"/>
    <w:rsid w:val="00711382"/>
    <w:rsid w:val="00711F06"/>
    <w:rsid w:val="00713079"/>
    <w:rsid w:val="0071349C"/>
    <w:rsid w:val="00713B00"/>
    <w:rsid w:val="00713B10"/>
    <w:rsid w:val="00713F3B"/>
    <w:rsid w:val="00714200"/>
    <w:rsid w:val="00717CAB"/>
    <w:rsid w:val="00717D4C"/>
    <w:rsid w:val="00717FB3"/>
    <w:rsid w:val="00720398"/>
    <w:rsid w:val="00720F66"/>
    <w:rsid w:val="007226F7"/>
    <w:rsid w:val="0072270C"/>
    <w:rsid w:val="007229AA"/>
    <w:rsid w:val="00722C8D"/>
    <w:rsid w:val="00722E87"/>
    <w:rsid w:val="00724167"/>
    <w:rsid w:val="0072434A"/>
    <w:rsid w:val="00725AC8"/>
    <w:rsid w:val="00725E2C"/>
    <w:rsid w:val="007263DF"/>
    <w:rsid w:val="00726923"/>
    <w:rsid w:val="00726A79"/>
    <w:rsid w:val="00727BB0"/>
    <w:rsid w:val="00730A93"/>
    <w:rsid w:val="00731D0A"/>
    <w:rsid w:val="00732B2A"/>
    <w:rsid w:val="0073413D"/>
    <w:rsid w:val="0073443D"/>
    <w:rsid w:val="007376F5"/>
    <w:rsid w:val="00737C55"/>
    <w:rsid w:val="00740EA0"/>
    <w:rsid w:val="00741754"/>
    <w:rsid w:val="007419AE"/>
    <w:rsid w:val="00741D60"/>
    <w:rsid w:val="00742027"/>
    <w:rsid w:val="00742700"/>
    <w:rsid w:val="00742BF7"/>
    <w:rsid w:val="00742BFA"/>
    <w:rsid w:val="007432CD"/>
    <w:rsid w:val="007440DF"/>
    <w:rsid w:val="00745710"/>
    <w:rsid w:val="00745D37"/>
    <w:rsid w:val="007475C1"/>
    <w:rsid w:val="007507B0"/>
    <w:rsid w:val="007510A5"/>
    <w:rsid w:val="0075150F"/>
    <w:rsid w:val="00752040"/>
    <w:rsid w:val="00752CBE"/>
    <w:rsid w:val="007540EE"/>
    <w:rsid w:val="007546D0"/>
    <w:rsid w:val="00755872"/>
    <w:rsid w:val="00756B38"/>
    <w:rsid w:val="00760B9F"/>
    <w:rsid w:val="0076109D"/>
    <w:rsid w:val="0076170B"/>
    <w:rsid w:val="00761DAE"/>
    <w:rsid w:val="0076217E"/>
    <w:rsid w:val="0076346F"/>
    <w:rsid w:val="0076358F"/>
    <w:rsid w:val="00763FB7"/>
    <w:rsid w:val="0076415E"/>
    <w:rsid w:val="00764A9B"/>
    <w:rsid w:val="00764D1F"/>
    <w:rsid w:val="00765DB5"/>
    <w:rsid w:val="00767336"/>
    <w:rsid w:val="00770329"/>
    <w:rsid w:val="0077097B"/>
    <w:rsid w:val="00770F7E"/>
    <w:rsid w:val="00771814"/>
    <w:rsid w:val="0077245D"/>
    <w:rsid w:val="00773301"/>
    <w:rsid w:val="00773CE7"/>
    <w:rsid w:val="00774E2A"/>
    <w:rsid w:val="00775BCB"/>
    <w:rsid w:val="00775D7D"/>
    <w:rsid w:val="00776015"/>
    <w:rsid w:val="0077671B"/>
    <w:rsid w:val="007768FE"/>
    <w:rsid w:val="0077781D"/>
    <w:rsid w:val="00783F9F"/>
    <w:rsid w:val="007846B6"/>
    <w:rsid w:val="007847B3"/>
    <w:rsid w:val="00784C81"/>
    <w:rsid w:val="0078712D"/>
    <w:rsid w:val="007877C1"/>
    <w:rsid w:val="0079054A"/>
    <w:rsid w:val="0079107C"/>
    <w:rsid w:val="0079347A"/>
    <w:rsid w:val="007936B2"/>
    <w:rsid w:val="00793BC5"/>
    <w:rsid w:val="00794A34"/>
    <w:rsid w:val="00794B8D"/>
    <w:rsid w:val="00794C09"/>
    <w:rsid w:val="007952E2"/>
    <w:rsid w:val="0079624B"/>
    <w:rsid w:val="00797302"/>
    <w:rsid w:val="007A04CE"/>
    <w:rsid w:val="007A098B"/>
    <w:rsid w:val="007A122A"/>
    <w:rsid w:val="007A1B81"/>
    <w:rsid w:val="007A1BB1"/>
    <w:rsid w:val="007A2035"/>
    <w:rsid w:val="007A243D"/>
    <w:rsid w:val="007A398C"/>
    <w:rsid w:val="007A418A"/>
    <w:rsid w:val="007A4B6C"/>
    <w:rsid w:val="007A521A"/>
    <w:rsid w:val="007A6107"/>
    <w:rsid w:val="007A610F"/>
    <w:rsid w:val="007A6B64"/>
    <w:rsid w:val="007A6DA1"/>
    <w:rsid w:val="007A7165"/>
    <w:rsid w:val="007A7280"/>
    <w:rsid w:val="007A74B6"/>
    <w:rsid w:val="007A7675"/>
    <w:rsid w:val="007B0062"/>
    <w:rsid w:val="007B0586"/>
    <w:rsid w:val="007B0A08"/>
    <w:rsid w:val="007B15B3"/>
    <w:rsid w:val="007B1CD3"/>
    <w:rsid w:val="007B39DF"/>
    <w:rsid w:val="007B3A61"/>
    <w:rsid w:val="007B5D45"/>
    <w:rsid w:val="007B616A"/>
    <w:rsid w:val="007B67E6"/>
    <w:rsid w:val="007B7A4E"/>
    <w:rsid w:val="007B7B75"/>
    <w:rsid w:val="007C16B7"/>
    <w:rsid w:val="007C1850"/>
    <w:rsid w:val="007C276F"/>
    <w:rsid w:val="007C2968"/>
    <w:rsid w:val="007C39C0"/>
    <w:rsid w:val="007C450B"/>
    <w:rsid w:val="007C45C2"/>
    <w:rsid w:val="007C4CCE"/>
    <w:rsid w:val="007C576D"/>
    <w:rsid w:val="007C646F"/>
    <w:rsid w:val="007C7298"/>
    <w:rsid w:val="007D058B"/>
    <w:rsid w:val="007D0C3E"/>
    <w:rsid w:val="007D187E"/>
    <w:rsid w:val="007D2958"/>
    <w:rsid w:val="007D3137"/>
    <w:rsid w:val="007D382F"/>
    <w:rsid w:val="007D3C75"/>
    <w:rsid w:val="007D475C"/>
    <w:rsid w:val="007D5BB7"/>
    <w:rsid w:val="007D647E"/>
    <w:rsid w:val="007D69F7"/>
    <w:rsid w:val="007D758D"/>
    <w:rsid w:val="007E0707"/>
    <w:rsid w:val="007E1966"/>
    <w:rsid w:val="007E1B78"/>
    <w:rsid w:val="007E276C"/>
    <w:rsid w:val="007E2CAE"/>
    <w:rsid w:val="007E2DFE"/>
    <w:rsid w:val="007E3B47"/>
    <w:rsid w:val="007E6B25"/>
    <w:rsid w:val="007E75B9"/>
    <w:rsid w:val="007E78E5"/>
    <w:rsid w:val="007F0DDE"/>
    <w:rsid w:val="007F1415"/>
    <w:rsid w:val="007F1487"/>
    <w:rsid w:val="007F3380"/>
    <w:rsid w:val="007F3867"/>
    <w:rsid w:val="007F3C12"/>
    <w:rsid w:val="007F4518"/>
    <w:rsid w:val="007F4DC2"/>
    <w:rsid w:val="007F51D0"/>
    <w:rsid w:val="007F636D"/>
    <w:rsid w:val="00804234"/>
    <w:rsid w:val="0080474D"/>
    <w:rsid w:val="00804772"/>
    <w:rsid w:val="00804A8A"/>
    <w:rsid w:val="00805917"/>
    <w:rsid w:val="00805F9E"/>
    <w:rsid w:val="008078FD"/>
    <w:rsid w:val="00807E2C"/>
    <w:rsid w:val="008104E2"/>
    <w:rsid w:val="00810D76"/>
    <w:rsid w:val="00811502"/>
    <w:rsid w:val="00812577"/>
    <w:rsid w:val="008129DB"/>
    <w:rsid w:val="00812A50"/>
    <w:rsid w:val="00812D3E"/>
    <w:rsid w:val="00815896"/>
    <w:rsid w:val="0081595E"/>
    <w:rsid w:val="0081683E"/>
    <w:rsid w:val="00816E31"/>
    <w:rsid w:val="00817025"/>
    <w:rsid w:val="00817126"/>
    <w:rsid w:val="00817E47"/>
    <w:rsid w:val="00820605"/>
    <w:rsid w:val="00823A7D"/>
    <w:rsid w:val="00823ACD"/>
    <w:rsid w:val="00823CBE"/>
    <w:rsid w:val="00824B55"/>
    <w:rsid w:val="00825CDC"/>
    <w:rsid w:val="00826103"/>
    <w:rsid w:val="008264C2"/>
    <w:rsid w:val="00826F87"/>
    <w:rsid w:val="00827641"/>
    <w:rsid w:val="00827DF5"/>
    <w:rsid w:val="00830F7B"/>
    <w:rsid w:val="00831732"/>
    <w:rsid w:val="00831C77"/>
    <w:rsid w:val="0083261C"/>
    <w:rsid w:val="008334AF"/>
    <w:rsid w:val="00833CB9"/>
    <w:rsid w:val="008359E5"/>
    <w:rsid w:val="00835BDC"/>
    <w:rsid w:val="00835E44"/>
    <w:rsid w:val="00841DFF"/>
    <w:rsid w:val="00841EAD"/>
    <w:rsid w:val="00841EC9"/>
    <w:rsid w:val="0084212A"/>
    <w:rsid w:val="0084298E"/>
    <w:rsid w:val="00843130"/>
    <w:rsid w:val="008431AD"/>
    <w:rsid w:val="00843CB1"/>
    <w:rsid w:val="008447ED"/>
    <w:rsid w:val="00844A6D"/>
    <w:rsid w:val="00844FEB"/>
    <w:rsid w:val="0085068E"/>
    <w:rsid w:val="00850DF4"/>
    <w:rsid w:val="00851410"/>
    <w:rsid w:val="00851CA3"/>
    <w:rsid w:val="00852440"/>
    <w:rsid w:val="00852E1E"/>
    <w:rsid w:val="008542DC"/>
    <w:rsid w:val="00855EF5"/>
    <w:rsid w:val="008577E1"/>
    <w:rsid w:val="00857ADD"/>
    <w:rsid w:val="00857D48"/>
    <w:rsid w:val="0086020D"/>
    <w:rsid w:val="00860E4C"/>
    <w:rsid w:val="00861D2D"/>
    <w:rsid w:val="00861D6C"/>
    <w:rsid w:val="00862A2A"/>
    <w:rsid w:val="008633A9"/>
    <w:rsid w:val="008657E4"/>
    <w:rsid w:val="008666C8"/>
    <w:rsid w:val="0086699B"/>
    <w:rsid w:val="008669DC"/>
    <w:rsid w:val="00867432"/>
    <w:rsid w:val="00867A44"/>
    <w:rsid w:val="00870190"/>
    <w:rsid w:val="0087019F"/>
    <w:rsid w:val="00871441"/>
    <w:rsid w:val="0087222B"/>
    <w:rsid w:val="008732AA"/>
    <w:rsid w:val="00873C26"/>
    <w:rsid w:val="008769E8"/>
    <w:rsid w:val="00877EF3"/>
    <w:rsid w:val="00877FC1"/>
    <w:rsid w:val="00880556"/>
    <w:rsid w:val="00880D74"/>
    <w:rsid w:val="00883DBA"/>
    <w:rsid w:val="008850EA"/>
    <w:rsid w:val="00885B0C"/>
    <w:rsid w:val="0088645F"/>
    <w:rsid w:val="00886A21"/>
    <w:rsid w:val="008903A7"/>
    <w:rsid w:val="008903CC"/>
    <w:rsid w:val="00891279"/>
    <w:rsid w:val="00892C4A"/>
    <w:rsid w:val="008932B2"/>
    <w:rsid w:val="00894788"/>
    <w:rsid w:val="00896156"/>
    <w:rsid w:val="008963AC"/>
    <w:rsid w:val="00896BB2"/>
    <w:rsid w:val="00897E8C"/>
    <w:rsid w:val="008A1517"/>
    <w:rsid w:val="008A1E04"/>
    <w:rsid w:val="008A3078"/>
    <w:rsid w:val="008A385A"/>
    <w:rsid w:val="008A5B3C"/>
    <w:rsid w:val="008A6270"/>
    <w:rsid w:val="008A659D"/>
    <w:rsid w:val="008B0382"/>
    <w:rsid w:val="008B0461"/>
    <w:rsid w:val="008B07AC"/>
    <w:rsid w:val="008B0D65"/>
    <w:rsid w:val="008B1344"/>
    <w:rsid w:val="008B19DE"/>
    <w:rsid w:val="008B1FC1"/>
    <w:rsid w:val="008B34A0"/>
    <w:rsid w:val="008B394A"/>
    <w:rsid w:val="008B3BA2"/>
    <w:rsid w:val="008B43CD"/>
    <w:rsid w:val="008B4BAE"/>
    <w:rsid w:val="008B6E7A"/>
    <w:rsid w:val="008B7305"/>
    <w:rsid w:val="008B7672"/>
    <w:rsid w:val="008C125E"/>
    <w:rsid w:val="008C2692"/>
    <w:rsid w:val="008C3905"/>
    <w:rsid w:val="008C495E"/>
    <w:rsid w:val="008C5117"/>
    <w:rsid w:val="008C5FAD"/>
    <w:rsid w:val="008C689F"/>
    <w:rsid w:val="008C6DF6"/>
    <w:rsid w:val="008C7E59"/>
    <w:rsid w:val="008D0812"/>
    <w:rsid w:val="008D0A9F"/>
    <w:rsid w:val="008D17C6"/>
    <w:rsid w:val="008D2B2B"/>
    <w:rsid w:val="008D2C7D"/>
    <w:rsid w:val="008D3082"/>
    <w:rsid w:val="008D329A"/>
    <w:rsid w:val="008D5379"/>
    <w:rsid w:val="008D5385"/>
    <w:rsid w:val="008D574E"/>
    <w:rsid w:val="008D57BC"/>
    <w:rsid w:val="008D5D18"/>
    <w:rsid w:val="008D7495"/>
    <w:rsid w:val="008D7E3B"/>
    <w:rsid w:val="008E21B3"/>
    <w:rsid w:val="008E2E69"/>
    <w:rsid w:val="008E3D29"/>
    <w:rsid w:val="008E49F4"/>
    <w:rsid w:val="008E5246"/>
    <w:rsid w:val="008E5FB1"/>
    <w:rsid w:val="008E68C3"/>
    <w:rsid w:val="008E7CB7"/>
    <w:rsid w:val="008F0EF1"/>
    <w:rsid w:val="008F1E63"/>
    <w:rsid w:val="008F1FFC"/>
    <w:rsid w:val="008F2CC1"/>
    <w:rsid w:val="008F3C74"/>
    <w:rsid w:val="008F3D02"/>
    <w:rsid w:val="008F3E75"/>
    <w:rsid w:val="008F5791"/>
    <w:rsid w:val="008F59C7"/>
    <w:rsid w:val="008F5BF7"/>
    <w:rsid w:val="00900659"/>
    <w:rsid w:val="00902254"/>
    <w:rsid w:val="009033A5"/>
    <w:rsid w:val="00903FEB"/>
    <w:rsid w:val="009041AF"/>
    <w:rsid w:val="00904A76"/>
    <w:rsid w:val="00904BD2"/>
    <w:rsid w:val="00904C1F"/>
    <w:rsid w:val="009056A2"/>
    <w:rsid w:val="0090586E"/>
    <w:rsid w:val="0090598F"/>
    <w:rsid w:val="0090656F"/>
    <w:rsid w:val="00906A2F"/>
    <w:rsid w:val="00907634"/>
    <w:rsid w:val="009115E7"/>
    <w:rsid w:val="00913EB0"/>
    <w:rsid w:val="00913EE2"/>
    <w:rsid w:val="00914BC6"/>
    <w:rsid w:val="0091538F"/>
    <w:rsid w:val="009159B2"/>
    <w:rsid w:val="00915E26"/>
    <w:rsid w:val="009165DF"/>
    <w:rsid w:val="00917090"/>
    <w:rsid w:val="0091727E"/>
    <w:rsid w:val="0091758E"/>
    <w:rsid w:val="009207D0"/>
    <w:rsid w:val="00921ECC"/>
    <w:rsid w:val="0092248C"/>
    <w:rsid w:val="00925E2A"/>
    <w:rsid w:val="0092672A"/>
    <w:rsid w:val="00926E8B"/>
    <w:rsid w:val="009274E0"/>
    <w:rsid w:val="00931731"/>
    <w:rsid w:val="00931910"/>
    <w:rsid w:val="00933933"/>
    <w:rsid w:val="00933B29"/>
    <w:rsid w:val="009349CD"/>
    <w:rsid w:val="009356D2"/>
    <w:rsid w:val="00935A7F"/>
    <w:rsid w:val="009366CF"/>
    <w:rsid w:val="00940371"/>
    <w:rsid w:val="009411D6"/>
    <w:rsid w:val="00941977"/>
    <w:rsid w:val="00941D89"/>
    <w:rsid w:val="0094414C"/>
    <w:rsid w:val="009441F5"/>
    <w:rsid w:val="0094444C"/>
    <w:rsid w:val="00944589"/>
    <w:rsid w:val="00944C93"/>
    <w:rsid w:val="00945019"/>
    <w:rsid w:val="009455ED"/>
    <w:rsid w:val="00945736"/>
    <w:rsid w:val="00945746"/>
    <w:rsid w:val="00946D19"/>
    <w:rsid w:val="00946F2A"/>
    <w:rsid w:val="00946F9F"/>
    <w:rsid w:val="00951726"/>
    <w:rsid w:val="00952420"/>
    <w:rsid w:val="00953176"/>
    <w:rsid w:val="00954A90"/>
    <w:rsid w:val="00954F03"/>
    <w:rsid w:val="00955604"/>
    <w:rsid w:val="00955816"/>
    <w:rsid w:val="00955E3A"/>
    <w:rsid w:val="00956161"/>
    <w:rsid w:val="00956B0F"/>
    <w:rsid w:val="0095753A"/>
    <w:rsid w:val="0095796F"/>
    <w:rsid w:val="0095798B"/>
    <w:rsid w:val="00957BD2"/>
    <w:rsid w:val="00960360"/>
    <w:rsid w:val="009603F6"/>
    <w:rsid w:val="0096064F"/>
    <w:rsid w:val="00961434"/>
    <w:rsid w:val="009630C2"/>
    <w:rsid w:val="0096596B"/>
    <w:rsid w:val="00966D70"/>
    <w:rsid w:val="00967DCE"/>
    <w:rsid w:val="00967E9A"/>
    <w:rsid w:val="00970F65"/>
    <w:rsid w:val="009712F8"/>
    <w:rsid w:val="00971D93"/>
    <w:rsid w:val="009722F4"/>
    <w:rsid w:val="00972DF3"/>
    <w:rsid w:val="00972FF9"/>
    <w:rsid w:val="0097308A"/>
    <w:rsid w:val="00973310"/>
    <w:rsid w:val="009738CD"/>
    <w:rsid w:val="0097395D"/>
    <w:rsid w:val="00974290"/>
    <w:rsid w:val="00974A5F"/>
    <w:rsid w:val="00974BFE"/>
    <w:rsid w:val="00974F65"/>
    <w:rsid w:val="009750FA"/>
    <w:rsid w:val="00977015"/>
    <w:rsid w:val="009772D2"/>
    <w:rsid w:val="009834FE"/>
    <w:rsid w:val="009839F8"/>
    <w:rsid w:val="00984914"/>
    <w:rsid w:val="0098516B"/>
    <w:rsid w:val="009852E0"/>
    <w:rsid w:val="009857C5"/>
    <w:rsid w:val="00985928"/>
    <w:rsid w:val="00985A42"/>
    <w:rsid w:val="00985AB9"/>
    <w:rsid w:val="0098601A"/>
    <w:rsid w:val="00986632"/>
    <w:rsid w:val="00986862"/>
    <w:rsid w:val="00987797"/>
    <w:rsid w:val="00987EC1"/>
    <w:rsid w:val="009900F8"/>
    <w:rsid w:val="009905D0"/>
    <w:rsid w:val="009914A8"/>
    <w:rsid w:val="00991505"/>
    <w:rsid w:val="00991F00"/>
    <w:rsid w:val="00992940"/>
    <w:rsid w:val="00993020"/>
    <w:rsid w:val="009933E6"/>
    <w:rsid w:val="009936A7"/>
    <w:rsid w:val="00993D8C"/>
    <w:rsid w:val="00994812"/>
    <w:rsid w:val="00996BAB"/>
    <w:rsid w:val="00997F7B"/>
    <w:rsid w:val="009A070C"/>
    <w:rsid w:val="009A1F32"/>
    <w:rsid w:val="009A21B1"/>
    <w:rsid w:val="009A22F4"/>
    <w:rsid w:val="009A2C7E"/>
    <w:rsid w:val="009A3082"/>
    <w:rsid w:val="009A373C"/>
    <w:rsid w:val="009A401B"/>
    <w:rsid w:val="009A4203"/>
    <w:rsid w:val="009A64CD"/>
    <w:rsid w:val="009B09EA"/>
    <w:rsid w:val="009B1EAC"/>
    <w:rsid w:val="009B2099"/>
    <w:rsid w:val="009B34B8"/>
    <w:rsid w:val="009B39C7"/>
    <w:rsid w:val="009B4705"/>
    <w:rsid w:val="009B4EC1"/>
    <w:rsid w:val="009B5B31"/>
    <w:rsid w:val="009B5E3D"/>
    <w:rsid w:val="009B65EC"/>
    <w:rsid w:val="009B7608"/>
    <w:rsid w:val="009B7D98"/>
    <w:rsid w:val="009C0E99"/>
    <w:rsid w:val="009C2732"/>
    <w:rsid w:val="009C2B99"/>
    <w:rsid w:val="009C44B2"/>
    <w:rsid w:val="009C497A"/>
    <w:rsid w:val="009C4DDA"/>
    <w:rsid w:val="009C52BD"/>
    <w:rsid w:val="009C5834"/>
    <w:rsid w:val="009C6E85"/>
    <w:rsid w:val="009C7747"/>
    <w:rsid w:val="009D01F8"/>
    <w:rsid w:val="009D0F46"/>
    <w:rsid w:val="009D1A4E"/>
    <w:rsid w:val="009D2D05"/>
    <w:rsid w:val="009D2D4B"/>
    <w:rsid w:val="009D4C56"/>
    <w:rsid w:val="009D4CEB"/>
    <w:rsid w:val="009D64A8"/>
    <w:rsid w:val="009D6BDF"/>
    <w:rsid w:val="009D7720"/>
    <w:rsid w:val="009D7D7F"/>
    <w:rsid w:val="009E05EF"/>
    <w:rsid w:val="009E09B5"/>
    <w:rsid w:val="009E0B3A"/>
    <w:rsid w:val="009E1795"/>
    <w:rsid w:val="009E2CAE"/>
    <w:rsid w:val="009E2E68"/>
    <w:rsid w:val="009E2FB4"/>
    <w:rsid w:val="009E3125"/>
    <w:rsid w:val="009E3352"/>
    <w:rsid w:val="009E35EF"/>
    <w:rsid w:val="009E4A3D"/>
    <w:rsid w:val="009E567D"/>
    <w:rsid w:val="009E57A3"/>
    <w:rsid w:val="009E63A1"/>
    <w:rsid w:val="009E649F"/>
    <w:rsid w:val="009E784C"/>
    <w:rsid w:val="009E7C92"/>
    <w:rsid w:val="009E7FCA"/>
    <w:rsid w:val="009F0CF4"/>
    <w:rsid w:val="009F2014"/>
    <w:rsid w:val="009F29B3"/>
    <w:rsid w:val="009F2A1F"/>
    <w:rsid w:val="009F2B6A"/>
    <w:rsid w:val="009F3AE4"/>
    <w:rsid w:val="009F4838"/>
    <w:rsid w:val="009F4D51"/>
    <w:rsid w:val="009F5A09"/>
    <w:rsid w:val="009F6B6F"/>
    <w:rsid w:val="009F7435"/>
    <w:rsid w:val="00A00274"/>
    <w:rsid w:val="00A00377"/>
    <w:rsid w:val="00A00792"/>
    <w:rsid w:val="00A008AC"/>
    <w:rsid w:val="00A01229"/>
    <w:rsid w:val="00A023A7"/>
    <w:rsid w:val="00A03D36"/>
    <w:rsid w:val="00A043C7"/>
    <w:rsid w:val="00A0516C"/>
    <w:rsid w:val="00A05E2D"/>
    <w:rsid w:val="00A0636C"/>
    <w:rsid w:val="00A0782B"/>
    <w:rsid w:val="00A07C83"/>
    <w:rsid w:val="00A10C38"/>
    <w:rsid w:val="00A110AD"/>
    <w:rsid w:val="00A1130B"/>
    <w:rsid w:val="00A119D2"/>
    <w:rsid w:val="00A13886"/>
    <w:rsid w:val="00A1498E"/>
    <w:rsid w:val="00A14CC3"/>
    <w:rsid w:val="00A14D82"/>
    <w:rsid w:val="00A15274"/>
    <w:rsid w:val="00A1537E"/>
    <w:rsid w:val="00A167A8"/>
    <w:rsid w:val="00A16F56"/>
    <w:rsid w:val="00A172C9"/>
    <w:rsid w:val="00A179AA"/>
    <w:rsid w:val="00A17F67"/>
    <w:rsid w:val="00A20E3B"/>
    <w:rsid w:val="00A217C0"/>
    <w:rsid w:val="00A21B31"/>
    <w:rsid w:val="00A22906"/>
    <w:rsid w:val="00A233E2"/>
    <w:rsid w:val="00A23B7B"/>
    <w:rsid w:val="00A27B7A"/>
    <w:rsid w:val="00A30698"/>
    <w:rsid w:val="00A31582"/>
    <w:rsid w:val="00A31B58"/>
    <w:rsid w:val="00A322DA"/>
    <w:rsid w:val="00A32FBE"/>
    <w:rsid w:val="00A3376A"/>
    <w:rsid w:val="00A3458C"/>
    <w:rsid w:val="00A352D4"/>
    <w:rsid w:val="00A35AEF"/>
    <w:rsid w:val="00A35DA2"/>
    <w:rsid w:val="00A36E10"/>
    <w:rsid w:val="00A371CD"/>
    <w:rsid w:val="00A374F6"/>
    <w:rsid w:val="00A410A6"/>
    <w:rsid w:val="00A4186F"/>
    <w:rsid w:val="00A42244"/>
    <w:rsid w:val="00A43143"/>
    <w:rsid w:val="00A437E0"/>
    <w:rsid w:val="00A43ACA"/>
    <w:rsid w:val="00A45B00"/>
    <w:rsid w:val="00A460F1"/>
    <w:rsid w:val="00A46251"/>
    <w:rsid w:val="00A50D18"/>
    <w:rsid w:val="00A5117C"/>
    <w:rsid w:val="00A516C3"/>
    <w:rsid w:val="00A5229B"/>
    <w:rsid w:val="00A53A83"/>
    <w:rsid w:val="00A53BD9"/>
    <w:rsid w:val="00A53E52"/>
    <w:rsid w:val="00A5411B"/>
    <w:rsid w:val="00A551C5"/>
    <w:rsid w:val="00A552BA"/>
    <w:rsid w:val="00A553DA"/>
    <w:rsid w:val="00A563DF"/>
    <w:rsid w:val="00A56D4C"/>
    <w:rsid w:val="00A577C4"/>
    <w:rsid w:val="00A57B90"/>
    <w:rsid w:val="00A61455"/>
    <w:rsid w:val="00A6211F"/>
    <w:rsid w:val="00A62150"/>
    <w:rsid w:val="00A6240F"/>
    <w:rsid w:val="00A626F8"/>
    <w:rsid w:val="00A629A2"/>
    <w:rsid w:val="00A62E28"/>
    <w:rsid w:val="00A632AA"/>
    <w:rsid w:val="00A63397"/>
    <w:rsid w:val="00A657A0"/>
    <w:rsid w:val="00A66588"/>
    <w:rsid w:val="00A66AD8"/>
    <w:rsid w:val="00A67B88"/>
    <w:rsid w:val="00A70D2D"/>
    <w:rsid w:val="00A71D9F"/>
    <w:rsid w:val="00A7378D"/>
    <w:rsid w:val="00A75EEC"/>
    <w:rsid w:val="00A76E92"/>
    <w:rsid w:val="00A775FA"/>
    <w:rsid w:val="00A80294"/>
    <w:rsid w:val="00A804E6"/>
    <w:rsid w:val="00A811CE"/>
    <w:rsid w:val="00A817C6"/>
    <w:rsid w:val="00A81AD0"/>
    <w:rsid w:val="00A81EA0"/>
    <w:rsid w:val="00A829D2"/>
    <w:rsid w:val="00A82A4C"/>
    <w:rsid w:val="00A86C32"/>
    <w:rsid w:val="00A86DBA"/>
    <w:rsid w:val="00A86E3D"/>
    <w:rsid w:val="00A87561"/>
    <w:rsid w:val="00A91CA4"/>
    <w:rsid w:val="00A933F1"/>
    <w:rsid w:val="00A9368A"/>
    <w:rsid w:val="00A95365"/>
    <w:rsid w:val="00A957B6"/>
    <w:rsid w:val="00A95979"/>
    <w:rsid w:val="00A95D09"/>
    <w:rsid w:val="00A95F63"/>
    <w:rsid w:val="00A96FE7"/>
    <w:rsid w:val="00A97E58"/>
    <w:rsid w:val="00AA084D"/>
    <w:rsid w:val="00AA0A77"/>
    <w:rsid w:val="00AA30BE"/>
    <w:rsid w:val="00AA4B6E"/>
    <w:rsid w:val="00AA52BA"/>
    <w:rsid w:val="00AA5A30"/>
    <w:rsid w:val="00AA5A4B"/>
    <w:rsid w:val="00AA5B52"/>
    <w:rsid w:val="00AA6941"/>
    <w:rsid w:val="00AA7784"/>
    <w:rsid w:val="00AB071C"/>
    <w:rsid w:val="00AB1D6F"/>
    <w:rsid w:val="00AB1DC7"/>
    <w:rsid w:val="00AB1F6E"/>
    <w:rsid w:val="00AB21FC"/>
    <w:rsid w:val="00AB2F63"/>
    <w:rsid w:val="00AB47A0"/>
    <w:rsid w:val="00AB497E"/>
    <w:rsid w:val="00AB4B93"/>
    <w:rsid w:val="00AB53D1"/>
    <w:rsid w:val="00AB59DF"/>
    <w:rsid w:val="00AB62A1"/>
    <w:rsid w:val="00AB64CE"/>
    <w:rsid w:val="00AB671A"/>
    <w:rsid w:val="00AB67A0"/>
    <w:rsid w:val="00AC146E"/>
    <w:rsid w:val="00AC1687"/>
    <w:rsid w:val="00AC1A1D"/>
    <w:rsid w:val="00AC1B1F"/>
    <w:rsid w:val="00AC1EDF"/>
    <w:rsid w:val="00AC21CC"/>
    <w:rsid w:val="00AC22FE"/>
    <w:rsid w:val="00AC29A4"/>
    <w:rsid w:val="00AC30B3"/>
    <w:rsid w:val="00AC36A4"/>
    <w:rsid w:val="00AC3E9A"/>
    <w:rsid w:val="00AC4AA8"/>
    <w:rsid w:val="00AC50D6"/>
    <w:rsid w:val="00AC52DC"/>
    <w:rsid w:val="00AC62E4"/>
    <w:rsid w:val="00AC6B23"/>
    <w:rsid w:val="00AC6C94"/>
    <w:rsid w:val="00AC7F7A"/>
    <w:rsid w:val="00AD0347"/>
    <w:rsid w:val="00AD09B0"/>
    <w:rsid w:val="00AD4DEA"/>
    <w:rsid w:val="00AD5026"/>
    <w:rsid w:val="00AD5BF0"/>
    <w:rsid w:val="00AD61A2"/>
    <w:rsid w:val="00AD63A4"/>
    <w:rsid w:val="00AD643D"/>
    <w:rsid w:val="00AD67D1"/>
    <w:rsid w:val="00AD6B8F"/>
    <w:rsid w:val="00AD77E7"/>
    <w:rsid w:val="00AE0189"/>
    <w:rsid w:val="00AE1C98"/>
    <w:rsid w:val="00AE2B9A"/>
    <w:rsid w:val="00AE3233"/>
    <w:rsid w:val="00AE3D0C"/>
    <w:rsid w:val="00AE4A9A"/>
    <w:rsid w:val="00AE5038"/>
    <w:rsid w:val="00AE57BA"/>
    <w:rsid w:val="00AE5891"/>
    <w:rsid w:val="00AE63C3"/>
    <w:rsid w:val="00AE6FFF"/>
    <w:rsid w:val="00AE77D2"/>
    <w:rsid w:val="00AE7DF2"/>
    <w:rsid w:val="00AF0EC5"/>
    <w:rsid w:val="00AF2084"/>
    <w:rsid w:val="00AF233A"/>
    <w:rsid w:val="00AF2483"/>
    <w:rsid w:val="00AF249D"/>
    <w:rsid w:val="00AF3759"/>
    <w:rsid w:val="00AF3927"/>
    <w:rsid w:val="00AF40E6"/>
    <w:rsid w:val="00AF562A"/>
    <w:rsid w:val="00AF7B99"/>
    <w:rsid w:val="00B00209"/>
    <w:rsid w:val="00B01539"/>
    <w:rsid w:val="00B01E73"/>
    <w:rsid w:val="00B02E97"/>
    <w:rsid w:val="00B042EB"/>
    <w:rsid w:val="00B062CF"/>
    <w:rsid w:val="00B064BF"/>
    <w:rsid w:val="00B06745"/>
    <w:rsid w:val="00B072D7"/>
    <w:rsid w:val="00B07FEF"/>
    <w:rsid w:val="00B107F9"/>
    <w:rsid w:val="00B114EF"/>
    <w:rsid w:val="00B11BB3"/>
    <w:rsid w:val="00B12508"/>
    <w:rsid w:val="00B12779"/>
    <w:rsid w:val="00B134DD"/>
    <w:rsid w:val="00B15678"/>
    <w:rsid w:val="00B15E01"/>
    <w:rsid w:val="00B15ECE"/>
    <w:rsid w:val="00B17064"/>
    <w:rsid w:val="00B17702"/>
    <w:rsid w:val="00B200F6"/>
    <w:rsid w:val="00B20655"/>
    <w:rsid w:val="00B20C5E"/>
    <w:rsid w:val="00B23889"/>
    <w:rsid w:val="00B24252"/>
    <w:rsid w:val="00B254EC"/>
    <w:rsid w:val="00B26620"/>
    <w:rsid w:val="00B267E6"/>
    <w:rsid w:val="00B27879"/>
    <w:rsid w:val="00B27E9D"/>
    <w:rsid w:val="00B340FE"/>
    <w:rsid w:val="00B34922"/>
    <w:rsid w:val="00B34B99"/>
    <w:rsid w:val="00B34EEB"/>
    <w:rsid w:val="00B3506B"/>
    <w:rsid w:val="00B357E9"/>
    <w:rsid w:val="00B35E32"/>
    <w:rsid w:val="00B36754"/>
    <w:rsid w:val="00B37329"/>
    <w:rsid w:val="00B40940"/>
    <w:rsid w:val="00B4349D"/>
    <w:rsid w:val="00B44429"/>
    <w:rsid w:val="00B4470D"/>
    <w:rsid w:val="00B45DCD"/>
    <w:rsid w:val="00B468BE"/>
    <w:rsid w:val="00B469FB"/>
    <w:rsid w:val="00B47113"/>
    <w:rsid w:val="00B473E0"/>
    <w:rsid w:val="00B50629"/>
    <w:rsid w:val="00B50D15"/>
    <w:rsid w:val="00B515D1"/>
    <w:rsid w:val="00B51AEF"/>
    <w:rsid w:val="00B51FC8"/>
    <w:rsid w:val="00B52F0C"/>
    <w:rsid w:val="00B52F4A"/>
    <w:rsid w:val="00B531BC"/>
    <w:rsid w:val="00B5413B"/>
    <w:rsid w:val="00B54155"/>
    <w:rsid w:val="00B544DD"/>
    <w:rsid w:val="00B548C1"/>
    <w:rsid w:val="00B54C18"/>
    <w:rsid w:val="00B54E56"/>
    <w:rsid w:val="00B5538D"/>
    <w:rsid w:val="00B55CA9"/>
    <w:rsid w:val="00B55FC0"/>
    <w:rsid w:val="00B55FD5"/>
    <w:rsid w:val="00B57DDA"/>
    <w:rsid w:val="00B606B4"/>
    <w:rsid w:val="00B6127F"/>
    <w:rsid w:val="00B614FE"/>
    <w:rsid w:val="00B617B6"/>
    <w:rsid w:val="00B62BCB"/>
    <w:rsid w:val="00B62D4A"/>
    <w:rsid w:val="00B632B1"/>
    <w:rsid w:val="00B63DA9"/>
    <w:rsid w:val="00B64592"/>
    <w:rsid w:val="00B64A93"/>
    <w:rsid w:val="00B6586D"/>
    <w:rsid w:val="00B65AD8"/>
    <w:rsid w:val="00B674B0"/>
    <w:rsid w:val="00B675AE"/>
    <w:rsid w:val="00B70480"/>
    <w:rsid w:val="00B70C49"/>
    <w:rsid w:val="00B70FC1"/>
    <w:rsid w:val="00B723C3"/>
    <w:rsid w:val="00B72DA4"/>
    <w:rsid w:val="00B735DC"/>
    <w:rsid w:val="00B7699E"/>
    <w:rsid w:val="00B76B1E"/>
    <w:rsid w:val="00B80543"/>
    <w:rsid w:val="00B809F0"/>
    <w:rsid w:val="00B8162F"/>
    <w:rsid w:val="00B81A1C"/>
    <w:rsid w:val="00B82B9A"/>
    <w:rsid w:val="00B84A03"/>
    <w:rsid w:val="00B84EA2"/>
    <w:rsid w:val="00B851CE"/>
    <w:rsid w:val="00B85EB7"/>
    <w:rsid w:val="00B86518"/>
    <w:rsid w:val="00B87870"/>
    <w:rsid w:val="00B9017F"/>
    <w:rsid w:val="00B94115"/>
    <w:rsid w:val="00B946DF"/>
    <w:rsid w:val="00B94E5D"/>
    <w:rsid w:val="00B958A0"/>
    <w:rsid w:val="00B95BA2"/>
    <w:rsid w:val="00B96407"/>
    <w:rsid w:val="00B96F30"/>
    <w:rsid w:val="00B97554"/>
    <w:rsid w:val="00BA0E85"/>
    <w:rsid w:val="00BA150F"/>
    <w:rsid w:val="00BA1671"/>
    <w:rsid w:val="00BA179C"/>
    <w:rsid w:val="00BA1D47"/>
    <w:rsid w:val="00BA210C"/>
    <w:rsid w:val="00BA2764"/>
    <w:rsid w:val="00BA3144"/>
    <w:rsid w:val="00BA38F4"/>
    <w:rsid w:val="00BA5AC2"/>
    <w:rsid w:val="00BA600B"/>
    <w:rsid w:val="00BA6C1A"/>
    <w:rsid w:val="00BA7744"/>
    <w:rsid w:val="00BA7E64"/>
    <w:rsid w:val="00BB0333"/>
    <w:rsid w:val="00BB12CF"/>
    <w:rsid w:val="00BB1F79"/>
    <w:rsid w:val="00BB21D9"/>
    <w:rsid w:val="00BB2482"/>
    <w:rsid w:val="00BB24D0"/>
    <w:rsid w:val="00BB262E"/>
    <w:rsid w:val="00BB2D15"/>
    <w:rsid w:val="00BB7678"/>
    <w:rsid w:val="00BC1208"/>
    <w:rsid w:val="00BC31B4"/>
    <w:rsid w:val="00BC3943"/>
    <w:rsid w:val="00BC3F43"/>
    <w:rsid w:val="00BC47D0"/>
    <w:rsid w:val="00BC5AB5"/>
    <w:rsid w:val="00BC5E82"/>
    <w:rsid w:val="00BC5FBE"/>
    <w:rsid w:val="00BC69CA"/>
    <w:rsid w:val="00BC7E47"/>
    <w:rsid w:val="00BD01B8"/>
    <w:rsid w:val="00BD26F8"/>
    <w:rsid w:val="00BD2D1E"/>
    <w:rsid w:val="00BD5482"/>
    <w:rsid w:val="00BD5B7D"/>
    <w:rsid w:val="00BD5DAB"/>
    <w:rsid w:val="00BD7449"/>
    <w:rsid w:val="00BD7E57"/>
    <w:rsid w:val="00BE0D41"/>
    <w:rsid w:val="00BE0E7D"/>
    <w:rsid w:val="00BE18BD"/>
    <w:rsid w:val="00BE22EF"/>
    <w:rsid w:val="00BE24F9"/>
    <w:rsid w:val="00BE25A3"/>
    <w:rsid w:val="00BE2910"/>
    <w:rsid w:val="00BE2DDD"/>
    <w:rsid w:val="00BE32A2"/>
    <w:rsid w:val="00BE3700"/>
    <w:rsid w:val="00BE461B"/>
    <w:rsid w:val="00BE63BD"/>
    <w:rsid w:val="00BE63EA"/>
    <w:rsid w:val="00BE681A"/>
    <w:rsid w:val="00BE78F1"/>
    <w:rsid w:val="00BE79B2"/>
    <w:rsid w:val="00BF047D"/>
    <w:rsid w:val="00BF2967"/>
    <w:rsid w:val="00BF3255"/>
    <w:rsid w:val="00BF36F4"/>
    <w:rsid w:val="00BF3715"/>
    <w:rsid w:val="00BF39DD"/>
    <w:rsid w:val="00BF3C9A"/>
    <w:rsid w:val="00BF3DFF"/>
    <w:rsid w:val="00BF5764"/>
    <w:rsid w:val="00BF58C6"/>
    <w:rsid w:val="00BF5CCC"/>
    <w:rsid w:val="00BF700B"/>
    <w:rsid w:val="00BF75B3"/>
    <w:rsid w:val="00BF78FA"/>
    <w:rsid w:val="00C02B72"/>
    <w:rsid w:val="00C02E43"/>
    <w:rsid w:val="00C0303D"/>
    <w:rsid w:val="00C03483"/>
    <w:rsid w:val="00C03F26"/>
    <w:rsid w:val="00C041CB"/>
    <w:rsid w:val="00C055E3"/>
    <w:rsid w:val="00C05AB5"/>
    <w:rsid w:val="00C07CEF"/>
    <w:rsid w:val="00C102F0"/>
    <w:rsid w:val="00C110FB"/>
    <w:rsid w:val="00C1488A"/>
    <w:rsid w:val="00C148BB"/>
    <w:rsid w:val="00C15339"/>
    <w:rsid w:val="00C154C4"/>
    <w:rsid w:val="00C15E65"/>
    <w:rsid w:val="00C203EA"/>
    <w:rsid w:val="00C211CD"/>
    <w:rsid w:val="00C2135C"/>
    <w:rsid w:val="00C21917"/>
    <w:rsid w:val="00C226CB"/>
    <w:rsid w:val="00C229FB"/>
    <w:rsid w:val="00C2346D"/>
    <w:rsid w:val="00C23E64"/>
    <w:rsid w:val="00C24DBA"/>
    <w:rsid w:val="00C25864"/>
    <w:rsid w:val="00C30417"/>
    <w:rsid w:val="00C30E25"/>
    <w:rsid w:val="00C32D96"/>
    <w:rsid w:val="00C3403A"/>
    <w:rsid w:val="00C35389"/>
    <w:rsid w:val="00C35F7E"/>
    <w:rsid w:val="00C36D72"/>
    <w:rsid w:val="00C40819"/>
    <w:rsid w:val="00C4103E"/>
    <w:rsid w:val="00C4218A"/>
    <w:rsid w:val="00C44303"/>
    <w:rsid w:val="00C4752E"/>
    <w:rsid w:val="00C4764A"/>
    <w:rsid w:val="00C5105D"/>
    <w:rsid w:val="00C51EB2"/>
    <w:rsid w:val="00C52073"/>
    <w:rsid w:val="00C52FF6"/>
    <w:rsid w:val="00C53B0D"/>
    <w:rsid w:val="00C53EA0"/>
    <w:rsid w:val="00C548EC"/>
    <w:rsid w:val="00C5499A"/>
    <w:rsid w:val="00C5666D"/>
    <w:rsid w:val="00C567B3"/>
    <w:rsid w:val="00C5750A"/>
    <w:rsid w:val="00C600DC"/>
    <w:rsid w:val="00C618C4"/>
    <w:rsid w:val="00C62FCE"/>
    <w:rsid w:val="00C64A21"/>
    <w:rsid w:val="00C64E9D"/>
    <w:rsid w:val="00C65DC8"/>
    <w:rsid w:val="00C66A3F"/>
    <w:rsid w:val="00C676BD"/>
    <w:rsid w:val="00C708F5"/>
    <w:rsid w:val="00C70932"/>
    <w:rsid w:val="00C754E7"/>
    <w:rsid w:val="00C75560"/>
    <w:rsid w:val="00C7726F"/>
    <w:rsid w:val="00C772D4"/>
    <w:rsid w:val="00C77DDB"/>
    <w:rsid w:val="00C811CA"/>
    <w:rsid w:val="00C8141B"/>
    <w:rsid w:val="00C81CED"/>
    <w:rsid w:val="00C8231F"/>
    <w:rsid w:val="00C82500"/>
    <w:rsid w:val="00C830F4"/>
    <w:rsid w:val="00C848BC"/>
    <w:rsid w:val="00C85494"/>
    <w:rsid w:val="00C87754"/>
    <w:rsid w:val="00C91495"/>
    <w:rsid w:val="00C91620"/>
    <w:rsid w:val="00C9201C"/>
    <w:rsid w:val="00C9363A"/>
    <w:rsid w:val="00C938B1"/>
    <w:rsid w:val="00C93BAA"/>
    <w:rsid w:val="00C93EEE"/>
    <w:rsid w:val="00C9527F"/>
    <w:rsid w:val="00C95ADA"/>
    <w:rsid w:val="00C95D63"/>
    <w:rsid w:val="00C96281"/>
    <w:rsid w:val="00C96F11"/>
    <w:rsid w:val="00CA008E"/>
    <w:rsid w:val="00CA15E7"/>
    <w:rsid w:val="00CA2F62"/>
    <w:rsid w:val="00CA40BC"/>
    <w:rsid w:val="00CA548B"/>
    <w:rsid w:val="00CA5A24"/>
    <w:rsid w:val="00CA5B9C"/>
    <w:rsid w:val="00CB0650"/>
    <w:rsid w:val="00CB0711"/>
    <w:rsid w:val="00CB0EA5"/>
    <w:rsid w:val="00CB11CA"/>
    <w:rsid w:val="00CB15F5"/>
    <w:rsid w:val="00CB2AE3"/>
    <w:rsid w:val="00CB37AB"/>
    <w:rsid w:val="00CB470F"/>
    <w:rsid w:val="00CB4DA6"/>
    <w:rsid w:val="00CB5956"/>
    <w:rsid w:val="00CB7023"/>
    <w:rsid w:val="00CB70DF"/>
    <w:rsid w:val="00CB77B2"/>
    <w:rsid w:val="00CB7AB8"/>
    <w:rsid w:val="00CB7B3D"/>
    <w:rsid w:val="00CB7FB8"/>
    <w:rsid w:val="00CC0534"/>
    <w:rsid w:val="00CC0FBB"/>
    <w:rsid w:val="00CC129D"/>
    <w:rsid w:val="00CC1ABD"/>
    <w:rsid w:val="00CC3AB5"/>
    <w:rsid w:val="00CC3AD7"/>
    <w:rsid w:val="00CC4B3E"/>
    <w:rsid w:val="00CC4C8B"/>
    <w:rsid w:val="00CC578C"/>
    <w:rsid w:val="00CC5C9B"/>
    <w:rsid w:val="00CC5DC7"/>
    <w:rsid w:val="00CC6E1F"/>
    <w:rsid w:val="00CC70A2"/>
    <w:rsid w:val="00CC752F"/>
    <w:rsid w:val="00CD0296"/>
    <w:rsid w:val="00CD3399"/>
    <w:rsid w:val="00CD4C7D"/>
    <w:rsid w:val="00CE09C8"/>
    <w:rsid w:val="00CE10CD"/>
    <w:rsid w:val="00CE1C8E"/>
    <w:rsid w:val="00CE3E5E"/>
    <w:rsid w:val="00CE3F75"/>
    <w:rsid w:val="00CE4163"/>
    <w:rsid w:val="00CE443E"/>
    <w:rsid w:val="00CE4805"/>
    <w:rsid w:val="00CE4AA4"/>
    <w:rsid w:val="00CE533A"/>
    <w:rsid w:val="00CE5A0E"/>
    <w:rsid w:val="00CE5A11"/>
    <w:rsid w:val="00CE61FC"/>
    <w:rsid w:val="00CE6783"/>
    <w:rsid w:val="00CE704D"/>
    <w:rsid w:val="00CE70CC"/>
    <w:rsid w:val="00CE71C3"/>
    <w:rsid w:val="00CE7417"/>
    <w:rsid w:val="00CE7F9C"/>
    <w:rsid w:val="00CF079F"/>
    <w:rsid w:val="00CF0AF6"/>
    <w:rsid w:val="00CF0FBA"/>
    <w:rsid w:val="00CF1C53"/>
    <w:rsid w:val="00CF31EB"/>
    <w:rsid w:val="00CF431C"/>
    <w:rsid w:val="00CF438A"/>
    <w:rsid w:val="00CF59AC"/>
    <w:rsid w:val="00CF62A6"/>
    <w:rsid w:val="00CF664C"/>
    <w:rsid w:val="00CF6E23"/>
    <w:rsid w:val="00CF7BCD"/>
    <w:rsid w:val="00D003FD"/>
    <w:rsid w:val="00D00822"/>
    <w:rsid w:val="00D00EDF"/>
    <w:rsid w:val="00D01185"/>
    <w:rsid w:val="00D01771"/>
    <w:rsid w:val="00D01AD8"/>
    <w:rsid w:val="00D0210A"/>
    <w:rsid w:val="00D022AE"/>
    <w:rsid w:val="00D04478"/>
    <w:rsid w:val="00D044E6"/>
    <w:rsid w:val="00D0501C"/>
    <w:rsid w:val="00D05E50"/>
    <w:rsid w:val="00D05F9F"/>
    <w:rsid w:val="00D11A68"/>
    <w:rsid w:val="00D12BE6"/>
    <w:rsid w:val="00D133C7"/>
    <w:rsid w:val="00D1407C"/>
    <w:rsid w:val="00D1440A"/>
    <w:rsid w:val="00D16B24"/>
    <w:rsid w:val="00D2085F"/>
    <w:rsid w:val="00D21189"/>
    <w:rsid w:val="00D219DA"/>
    <w:rsid w:val="00D22061"/>
    <w:rsid w:val="00D23CAE"/>
    <w:rsid w:val="00D24114"/>
    <w:rsid w:val="00D24CB5"/>
    <w:rsid w:val="00D2519D"/>
    <w:rsid w:val="00D25514"/>
    <w:rsid w:val="00D25813"/>
    <w:rsid w:val="00D261B9"/>
    <w:rsid w:val="00D26C58"/>
    <w:rsid w:val="00D3035E"/>
    <w:rsid w:val="00D316BB"/>
    <w:rsid w:val="00D31ADF"/>
    <w:rsid w:val="00D3218B"/>
    <w:rsid w:val="00D33AE7"/>
    <w:rsid w:val="00D33F55"/>
    <w:rsid w:val="00D346B5"/>
    <w:rsid w:val="00D35C2E"/>
    <w:rsid w:val="00D40F49"/>
    <w:rsid w:val="00D414D9"/>
    <w:rsid w:val="00D41552"/>
    <w:rsid w:val="00D4224A"/>
    <w:rsid w:val="00D42870"/>
    <w:rsid w:val="00D43570"/>
    <w:rsid w:val="00D4626C"/>
    <w:rsid w:val="00D47A9A"/>
    <w:rsid w:val="00D47B54"/>
    <w:rsid w:val="00D47F5D"/>
    <w:rsid w:val="00D50A4D"/>
    <w:rsid w:val="00D50ED8"/>
    <w:rsid w:val="00D50F93"/>
    <w:rsid w:val="00D512BD"/>
    <w:rsid w:val="00D51CFD"/>
    <w:rsid w:val="00D5211C"/>
    <w:rsid w:val="00D524A4"/>
    <w:rsid w:val="00D542C6"/>
    <w:rsid w:val="00D5482B"/>
    <w:rsid w:val="00D5538E"/>
    <w:rsid w:val="00D557A4"/>
    <w:rsid w:val="00D55ACF"/>
    <w:rsid w:val="00D55E7B"/>
    <w:rsid w:val="00D579D0"/>
    <w:rsid w:val="00D57F87"/>
    <w:rsid w:val="00D60398"/>
    <w:rsid w:val="00D60533"/>
    <w:rsid w:val="00D60559"/>
    <w:rsid w:val="00D614C3"/>
    <w:rsid w:val="00D616A1"/>
    <w:rsid w:val="00D64066"/>
    <w:rsid w:val="00D655D9"/>
    <w:rsid w:val="00D65CA9"/>
    <w:rsid w:val="00D660F7"/>
    <w:rsid w:val="00D66227"/>
    <w:rsid w:val="00D6711F"/>
    <w:rsid w:val="00D7006E"/>
    <w:rsid w:val="00D711BE"/>
    <w:rsid w:val="00D72215"/>
    <w:rsid w:val="00D72850"/>
    <w:rsid w:val="00D729C2"/>
    <w:rsid w:val="00D72A52"/>
    <w:rsid w:val="00D74BA8"/>
    <w:rsid w:val="00D75299"/>
    <w:rsid w:val="00D7613D"/>
    <w:rsid w:val="00D775E0"/>
    <w:rsid w:val="00D80E3F"/>
    <w:rsid w:val="00D80FD4"/>
    <w:rsid w:val="00D81A0A"/>
    <w:rsid w:val="00D81AAF"/>
    <w:rsid w:val="00D82436"/>
    <w:rsid w:val="00D827D4"/>
    <w:rsid w:val="00D82DDD"/>
    <w:rsid w:val="00D82E24"/>
    <w:rsid w:val="00D834AE"/>
    <w:rsid w:val="00D836FC"/>
    <w:rsid w:val="00D83AA2"/>
    <w:rsid w:val="00D8459E"/>
    <w:rsid w:val="00D84908"/>
    <w:rsid w:val="00D84A84"/>
    <w:rsid w:val="00D84E5E"/>
    <w:rsid w:val="00D861A8"/>
    <w:rsid w:val="00D86445"/>
    <w:rsid w:val="00D867CB"/>
    <w:rsid w:val="00D869F2"/>
    <w:rsid w:val="00D86FB3"/>
    <w:rsid w:val="00D8710E"/>
    <w:rsid w:val="00D906F5"/>
    <w:rsid w:val="00D920AB"/>
    <w:rsid w:val="00D92AC4"/>
    <w:rsid w:val="00D93043"/>
    <w:rsid w:val="00D93756"/>
    <w:rsid w:val="00D94320"/>
    <w:rsid w:val="00D95E6C"/>
    <w:rsid w:val="00D96459"/>
    <w:rsid w:val="00D96CA2"/>
    <w:rsid w:val="00D97AD5"/>
    <w:rsid w:val="00DA0B41"/>
    <w:rsid w:val="00DA11E4"/>
    <w:rsid w:val="00DA19B8"/>
    <w:rsid w:val="00DA2E61"/>
    <w:rsid w:val="00DA3098"/>
    <w:rsid w:val="00DA4217"/>
    <w:rsid w:val="00DA46E6"/>
    <w:rsid w:val="00DA4933"/>
    <w:rsid w:val="00DA4C5C"/>
    <w:rsid w:val="00DA5754"/>
    <w:rsid w:val="00DA5DAC"/>
    <w:rsid w:val="00DA5F28"/>
    <w:rsid w:val="00DA601B"/>
    <w:rsid w:val="00DA6054"/>
    <w:rsid w:val="00DB0256"/>
    <w:rsid w:val="00DB0315"/>
    <w:rsid w:val="00DB087E"/>
    <w:rsid w:val="00DB20FC"/>
    <w:rsid w:val="00DB236C"/>
    <w:rsid w:val="00DB30D0"/>
    <w:rsid w:val="00DB3812"/>
    <w:rsid w:val="00DC14DA"/>
    <w:rsid w:val="00DC189E"/>
    <w:rsid w:val="00DC1CAF"/>
    <w:rsid w:val="00DC33B6"/>
    <w:rsid w:val="00DC3A06"/>
    <w:rsid w:val="00DC3B1B"/>
    <w:rsid w:val="00DC3C95"/>
    <w:rsid w:val="00DC521A"/>
    <w:rsid w:val="00DC5D07"/>
    <w:rsid w:val="00DC6A28"/>
    <w:rsid w:val="00DC7A8B"/>
    <w:rsid w:val="00DD028F"/>
    <w:rsid w:val="00DD0307"/>
    <w:rsid w:val="00DD0A6C"/>
    <w:rsid w:val="00DD13B9"/>
    <w:rsid w:val="00DD17F8"/>
    <w:rsid w:val="00DD2DB7"/>
    <w:rsid w:val="00DD444D"/>
    <w:rsid w:val="00DD493F"/>
    <w:rsid w:val="00DD4ACE"/>
    <w:rsid w:val="00DD511F"/>
    <w:rsid w:val="00DD5ACF"/>
    <w:rsid w:val="00DD5FE6"/>
    <w:rsid w:val="00DD6013"/>
    <w:rsid w:val="00DD6AC3"/>
    <w:rsid w:val="00DD740B"/>
    <w:rsid w:val="00DE1590"/>
    <w:rsid w:val="00DE16F2"/>
    <w:rsid w:val="00DE1FCF"/>
    <w:rsid w:val="00DE25F3"/>
    <w:rsid w:val="00DE269C"/>
    <w:rsid w:val="00DE379B"/>
    <w:rsid w:val="00DE41D1"/>
    <w:rsid w:val="00DE4382"/>
    <w:rsid w:val="00DE463F"/>
    <w:rsid w:val="00DE63E7"/>
    <w:rsid w:val="00DE6620"/>
    <w:rsid w:val="00DE7768"/>
    <w:rsid w:val="00DE7C71"/>
    <w:rsid w:val="00DE7F49"/>
    <w:rsid w:val="00DF1B9C"/>
    <w:rsid w:val="00DF1F0F"/>
    <w:rsid w:val="00DF3DBF"/>
    <w:rsid w:val="00DF3E04"/>
    <w:rsid w:val="00DF4224"/>
    <w:rsid w:val="00DF46EC"/>
    <w:rsid w:val="00DF544B"/>
    <w:rsid w:val="00DF6449"/>
    <w:rsid w:val="00DF650D"/>
    <w:rsid w:val="00DF6F7C"/>
    <w:rsid w:val="00E007DF"/>
    <w:rsid w:val="00E0086B"/>
    <w:rsid w:val="00E015DA"/>
    <w:rsid w:val="00E01CCE"/>
    <w:rsid w:val="00E02AFE"/>
    <w:rsid w:val="00E02F9A"/>
    <w:rsid w:val="00E03594"/>
    <w:rsid w:val="00E03C0C"/>
    <w:rsid w:val="00E05DA4"/>
    <w:rsid w:val="00E06E7E"/>
    <w:rsid w:val="00E11617"/>
    <w:rsid w:val="00E1171C"/>
    <w:rsid w:val="00E11E23"/>
    <w:rsid w:val="00E12D6B"/>
    <w:rsid w:val="00E137BE"/>
    <w:rsid w:val="00E13B1E"/>
    <w:rsid w:val="00E14052"/>
    <w:rsid w:val="00E1410C"/>
    <w:rsid w:val="00E15EC5"/>
    <w:rsid w:val="00E16214"/>
    <w:rsid w:val="00E16AAD"/>
    <w:rsid w:val="00E17274"/>
    <w:rsid w:val="00E173DE"/>
    <w:rsid w:val="00E17B41"/>
    <w:rsid w:val="00E2065D"/>
    <w:rsid w:val="00E20680"/>
    <w:rsid w:val="00E20828"/>
    <w:rsid w:val="00E215FC"/>
    <w:rsid w:val="00E23B82"/>
    <w:rsid w:val="00E24C14"/>
    <w:rsid w:val="00E26D89"/>
    <w:rsid w:val="00E31ABB"/>
    <w:rsid w:val="00E31C08"/>
    <w:rsid w:val="00E31FA1"/>
    <w:rsid w:val="00E32467"/>
    <w:rsid w:val="00E33237"/>
    <w:rsid w:val="00E335A6"/>
    <w:rsid w:val="00E33B80"/>
    <w:rsid w:val="00E34639"/>
    <w:rsid w:val="00E3484D"/>
    <w:rsid w:val="00E34D39"/>
    <w:rsid w:val="00E350C7"/>
    <w:rsid w:val="00E35380"/>
    <w:rsid w:val="00E363A9"/>
    <w:rsid w:val="00E40242"/>
    <w:rsid w:val="00E4212B"/>
    <w:rsid w:val="00E4292C"/>
    <w:rsid w:val="00E4382C"/>
    <w:rsid w:val="00E439C9"/>
    <w:rsid w:val="00E43DDF"/>
    <w:rsid w:val="00E44119"/>
    <w:rsid w:val="00E445C5"/>
    <w:rsid w:val="00E44ECD"/>
    <w:rsid w:val="00E44F3C"/>
    <w:rsid w:val="00E45167"/>
    <w:rsid w:val="00E459AE"/>
    <w:rsid w:val="00E464ED"/>
    <w:rsid w:val="00E46684"/>
    <w:rsid w:val="00E4700C"/>
    <w:rsid w:val="00E47022"/>
    <w:rsid w:val="00E50432"/>
    <w:rsid w:val="00E50864"/>
    <w:rsid w:val="00E50E77"/>
    <w:rsid w:val="00E51F97"/>
    <w:rsid w:val="00E537A9"/>
    <w:rsid w:val="00E5452C"/>
    <w:rsid w:val="00E5470E"/>
    <w:rsid w:val="00E54EBD"/>
    <w:rsid w:val="00E5576A"/>
    <w:rsid w:val="00E5598F"/>
    <w:rsid w:val="00E56331"/>
    <w:rsid w:val="00E57340"/>
    <w:rsid w:val="00E57C85"/>
    <w:rsid w:val="00E61D96"/>
    <w:rsid w:val="00E625C0"/>
    <w:rsid w:val="00E628A4"/>
    <w:rsid w:val="00E629B5"/>
    <w:rsid w:val="00E62D5B"/>
    <w:rsid w:val="00E63857"/>
    <w:rsid w:val="00E63B7C"/>
    <w:rsid w:val="00E63C3A"/>
    <w:rsid w:val="00E64A9B"/>
    <w:rsid w:val="00E66100"/>
    <w:rsid w:val="00E6648A"/>
    <w:rsid w:val="00E66A87"/>
    <w:rsid w:val="00E66CC8"/>
    <w:rsid w:val="00E67362"/>
    <w:rsid w:val="00E706F7"/>
    <w:rsid w:val="00E71C52"/>
    <w:rsid w:val="00E7368D"/>
    <w:rsid w:val="00E7379D"/>
    <w:rsid w:val="00E73887"/>
    <w:rsid w:val="00E738DF"/>
    <w:rsid w:val="00E76664"/>
    <w:rsid w:val="00E76CAC"/>
    <w:rsid w:val="00E7749B"/>
    <w:rsid w:val="00E77A2A"/>
    <w:rsid w:val="00E77FF0"/>
    <w:rsid w:val="00E8042B"/>
    <w:rsid w:val="00E816DF"/>
    <w:rsid w:val="00E816FC"/>
    <w:rsid w:val="00E818D5"/>
    <w:rsid w:val="00E83DAC"/>
    <w:rsid w:val="00E84A6A"/>
    <w:rsid w:val="00E84CF0"/>
    <w:rsid w:val="00E865C3"/>
    <w:rsid w:val="00E867F1"/>
    <w:rsid w:val="00E86865"/>
    <w:rsid w:val="00E86912"/>
    <w:rsid w:val="00E87053"/>
    <w:rsid w:val="00E87342"/>
    <w:rsid w:val="00E874FB"/>
    <w:rsid w:val="00E87786"/>
    <w:rsid w:val="00E87D25"/>
    <w:rsid w:val="00E90100"/>
    <w:rsid w:val="00E9090D"/>
    <w:rsid w:val="00E9213A"/>
    <w:rsid w:val="00E926DC"/>
    <w:rsid w:val="00E92DDA"/>
    <w:rsid w:val="00E933C3"/>
    <w:rsid w:val="00E934E2"/>
    <w:rsid w:val="00E9356A"/>
    <w:rsid w:val="00E93774"/>
    <w:rsid w:val="00E93A71"/>
    <w:rsid w:val="00E93DBD"/>
    <w:rsid w:val="00E9416A"/>
    <w:rsid w:val="00E94F8F"/>
    <w:rsid w:val="00E97915"/>
    <w:rsid w:val="00E97BB0"/>
    <w:rsid w:val="00EA118F"/>
    <w:rsid w:val="00EA2395"/>
    <w:rsid w:val="00EA25F1"/>
    <w:rsid w:val="00EA35B6"/>
    <w:rsid w:val="00EA4E7C"/>
    <w:rsid w:val="00EA4EF6"/>
    <w:rsid w:val="00EA6155"/>
    <w:rsid w:val="00EA6473"/>
    <w:rsid w:val="00EB043A"/>
    <w:rsid w:val="00EB0CE1"/>
    <w:rsid w:val="00EB0F9D"/>
    <w:rsid w:val="00EB1739"/>
    <w:rsid w:val="00EB17D8"/>
    <w:rsid w:val="00EB1926"/>
    <w:rsid w:val="00EB1EC6"/>
    <w:rsid w:val="00EB282B"/>
    <w:rsid w:val="00EB3D5E"/>
    <w:rsid w:val="00EB3E38"/>
    <w:rsid w:val="00EB4A46"/>
    <w:rsid w:val="00EB4F72"/>
    <w:rsid w:val="00EB52C1"/>
    <w:rsid w:val="00EB6113"/>
    <w:rsid w:val="00EB631E"/>
    <w:rsid w:val="00EB734D"/>
    <w:rsid w:val="00EC11F9"/>
    <w:rsid w:val="00EC1D6E"/>
    <w:rsid w:val="00EC2232"/>
    <w:rsid w:val="00EC28BD"/>
    <w:rsid w:val="00EC527B"/>
    <w:rsid w:val="00EC58EB"/>
    <w:rsid w:val="00EC77FA"/>
    <w:rsid w:val="00EC7F5D"/>
    <w:rsid w:val="00ED0242"/>
    <w:rsid w:val="00ED03A7"/>
    <w:rsid w:val="00ED067B"/>
    <w:rsid w:val="00ED0A5B"/>
    <w:rsid w:val="00ED105E"/>
    <w:rsid w:val="00ED180D"/>
    <w:rsid w:val="00ED19D6"/>
    <w:rsid w:val="00ED3B60"/>
    <w:rsid w:val="00ED512F"/>
    <w:rsid w:val="00ED6CFE"/>
    <w:rsid w:val="00ED7459"/>
    <w:rsid w:val="00ED7A2B"/>
    <w:rsid w:val="00ED7BBF"/>
    <w:rsid w:val="00EE0454"/>
    <w:rsid w:val="00EE12C7"/>
    <w:rsid w:val="00EE1E83"/>
    <w:rsid w:val="00EE22A5"/>
    <w:rsid w:val="00EE241D"/>
    <w:rsid w:val="00EE2903"/>
    <w:rsid w:val="00EE2E73"/>
    <w:rsid w:val="00EE37D6"/>
    <w:rsid w:val="00EE540F"/>
    <w:rsid w:val="00EE558C"/>
    <w:rsid w:val="00EE648A"/>
    <w:rsid w:val="00EE65B4"/>
    <w:rsid w:val="00EE6A5B"/>
    <w:rsid w:val="00EE763A"/>
    <w:rsid w:val="00EE794E"/>
    <w:rsid w:val="00EF08A0"/>
    <w:rsid w:val="00EF09B5"/>
    <w:rsid w:val="00EF184D"/>
    <w:rsid w:val="00EF1912"/>
    <w:rsid w:val="00EF22D7"/>
    <w:rsid w:val="00EF495C"/>
    <w:rsid w:val="00EF4F15"/>
    <w:rsid w:val="00EF5AA8"/>
    <w:rsid w:val="00EF789B"/>
    <w:rsid w:val="00F014F3"/>
    <w:rsid w:val="00F0152E"/>
    <w:rsid w:val="00F03B8B"/>
    <w:rsid w:val="00F04305"/>
    <w:rsid w:val="00F04F78"/>
    <w:rsid w:val="00F0531A"/>
    <w:rsid w:val="00F05467"/>
    <w:rsid w:val="00F06A03"/>
    <w:rsid w:val="00F100C5"/>
    <w:rsid w:val="00F106ED"/>
    <w:rsid w:val="00F11BCB"/>
    <w:rsid w:val="00F12185"/>
    <w:rsid w:val="00F124FD"/>
    <w:rsid w:val="00F12F0B"/>
    <w:rsid w:val="00F13805"/>
    <w:rsid w:val="00F13A45"/>
    <w:rsid w:val="00F13F26"/>
    <w:rsid w:val="00F14A68"/>
    <w:rsid w:val="00F14AF7"/>
    <w:rsid w:val="00F158A2"/>
    <w:rsid w:val="00F16822"/>
    <w:rsid w:val="00F16FCE"/>
    <w:rsid w:val="00F200DF"/>
    <w:rsid w:val="00F201C1"/>
    <w:rsid w:val="00F22406"/>
    <w:rsid w:val="00F226BB"/>
    <w:rsid w:val="00F246CD"/>
    <w:rsid w:val="00F261CD"/>
    <w:rsid w:val="00F26813"/>
    <w:rsid w:val="00F274F7"/>
    <w:rsid w:val="00F277BB"/>
    <w:rsid w:val="00F27EB0"/>
    <w:rsid w:val="00F3013E"/>
    <w:rsid w:val="00F32582"/>
    <w:rsid w:val="00F3261B"/>
    <w:rsid w:val="00F326CC"/>
    <w:rsid w:val="00F32801"/>
    <w:rsid w:val="00F32AFC"/>
    <w:rsid w:val="00F32B08"/>
    <w:rsid w:val="00F32DC1"/>
    <w:rsid w:val="00F32EB4"/>
    <w:rsid w:val="00F33C55"/>
    <w:rsid w:val="00F33D34"/>
    <w:rsid w:val="00F34CD0"/>
    <w:rsid w:val="00F34DDF"/>
    <w:rsid w:val="00F35199"/>
    <w:rsid w:val="00F35B49"/>
    <w:rsid w:val="00F35D5F"/>
    <w:rsid w:val="00F35EEA"/>
    <w:rsid w:val="00F35FD6"/>
    <w:rsid w:val="00F36774"/>
    <w:rsid w:val="00F36D97"/>
    <w:rsid w:val="00F371C8"/>
    <w:rsid w:val="00F37A33"/>
    <w:rsid w:val="00F37E18"/>
    <w:rsid w:val="00F424EA"/>
    <w:rsid w:val="00F4293B"/>
    <w:rsid w:val="00F42A48"/>
    <w:rsid w:val="00F42DD4"/>
    <w:rsid w:val="00F43F34"/>
    <w:rsid w:val="00F444FD"/>
    <w:rsid w:val="00F44C31"/>
    <w:rsid w:val="00F451D0"/>
    <w:rsid w:val="00F46CD5"/>
    <w:rsid w:val="00F46D9B"/>
    <w:rsid w:val="00F51A8B"/>
    <w:rsid w:val="00F5335A"/>
    <w:rsid w:val="00F53473"/>
    <w:rsid w:val="00F53567"/>
    <w:rsid w:val="00F540B2"/>
    <w:rsid w:val="00F54183"/>
    <w:rsid w:val="00F5422F"/>
    <w:rsid w:val="00F5505A"/>
    <w:rsid w:val="00F5574D"/>
    <w:rsid w:val="00F558E1"/>
    <w:rsid w:val="00F57513"/>
    <w:rsid w:val="00F579D8"/>
    <w:rsid w:val="00F61258"/>
    <w:rsid w:val="00F6299D"/>
    <w:rsid w:val="00F62F49"/>
    <w:rsid w:val="00F63262"/>
    <w:rsid w:val="00F634E1"/>
    <w:rsid w:val="00F63903"/>
    <w:rsid w:val="00F63AD9"/>
    <w:rsid w:val="00F63F3A"/>
    <w:rsid w:val="00F654C5"/>
    <w:rsid w:val="00F65787"/>
    <w:rsid w:val="00F66BB1"/>
    <w:rsid w:val="00F701E4"/>
    <w:rsid w:val="00F703E3"/>
    <w:rsid w:val="00F70517"/>
    <w:rsid w:val="00F70C9D"/>
    <w:rsid w:val="00F712F3"/>
    <w:rsid w:val="00F71B64"/>
    <w:rsid w:val="00F72705"/>
    <w:rsid w:val="00F73221"/>
    <w:rsid w:val="00F7344C"/>
    <w:rsid w:val="00F73569"/>
    <w:rsid w:val="00F73B8A"/>
    <w:rsid w:val="00F73C38"/>
    <w:rsid w:val="00F74CB0"/>
    <w:rsid w:val="00F7525F"/>
    <w:rsid w:val="00F75D73"/>
    <w:rsid w:val="00F806AE"/>
    <w:rsid w:val="00F81563"/>
    <w:rsid w:val="00F81C7C"/>
    <w:rsid w:val="00F820F8"/>
    <w:rsid w:val="00F827A1"/>
    <w:rsid w:val="00F83841"/>
    <w:rsid w:val="00F83C0E"/>
    <w:rsid w:val="00F84464"/>
    <w:rsid w:val="00F84977"/>
    <w:rsid w:val="00F84BBC"/>
    <w:rsid w:val="00F859EF"/>
    <w:rsid w:val="00F85C9A"/>
    <w:rsid w:val="00F862A1"/>
    <w:rsid w:val="00F87803"/>
    <w:rsid w:val="00F87A01"/>
    <w:rsid w:val="00F87A91"/>
    <w:rsid w:val="00F90D0C"/>
    <w:rsid w:val="00F9210F"/>
    <w:rsid w:val="00F92770"/>
    <w:rsid w:val="00F932CE"/>
    <w:rsid w:val="00F935BF"/>
    <w:rsid w:val="00F93F61"/>
    <w:rsid w:val="00F93FB6"/>
    <w:rsid w:val="00F947E5"/>
    <w:rsid w:val="00F948B6"/>
    <w:rsid w:val="00FA0C27"/>
    <w:rsid w:val="00FA0FA9"/>
    <w:rsid w:val="00FA1983"/>
    <w:rsid w:val="00FA1B1C"/>
    <w:rsid w:val="00FA21D3"/>
    <w:rsid w:val="00FA289F"/>
    <w:rsid w:val="00FA4682"/>
    <w:rsid w:val="00FA4DF4"/>
    <w:rsid w:val="00FA4E8D"/>
    <w:rsid w:val="00FA5686"/>
    <w:rsid w:val="00FA5D0B"/>
    <w:rsid w:val="00FA6463"/>
    <w:rsid w:val="00FA6A16"/>
    <w:rsid w:val="00FA6E0A"/>
    <w:rsid w:val="00FA6FF5"/>
    <w:rsid w:val="00FA7D34"/>
    <w:rsid w:val="00FA7EB7"/>
    <w:rsid w:val="00FB1996"/>
    <w:rsid w:val="00FB2D9A"/>
    <w:rsid w:val="00FB430E"/>
    <w:rsid w:val="00FB44EC"/>
    <w:rsid w:val="00FB4EA3"/>
    <w:rsid w:val="00FB5114"/>
    <w:rsid w:val="00FB5F9A"/>
    <w:rsid w:val="00FB6D69"/>
    <w:rsid w:val="00FB7A25"/>
    <w:rsid w:val="00FB7AE9"/>
    <w:rsid w:val="00FC0B8D"/>
    <w:rsid w:val="00FC118C"/>
    <w:rsid w:val="00FC1CBE"/>
    <w:rsid w:val="00FC2399"/>
    <w:rsid w:val="00FC3CA4"/>
    <w:rsid w:val="00FC3DB7"/>
    <w:rsid w:val="00FC3EB7"/>
    <w:rsid w:val="00FC4317"/>
    <w:rsid w:val="00FC4474"/>
    <w:rsid w:val="00FC59D3"/>
    <w:rsid w:val="00FC6B2E"/>
    <w:rsid w:val="00FD10DD"/>
    <w:rsid w:val="00FD20F3"/>
    <w:rsid w:val="00FD3256"/>
    <w:rsid w:val="00FD3ABD"/>
    <w:rsid w:val="00FD3EA4"/>
    <w:rsid w:val="00FD3F92"/>
    <w:rsid w:val="00FD616A"/>
    <w:rsid w:val="00FD6AEE"/>
    <w:rsid w:val="00FE0EEE"/>
    <w:rsid w:val="00FE1276"/>
    <w:rsid w:val="00FE1CF2"/>
    <w:rsid w:val="00FE1FC0"/>
    <w:rsid w:val="00FE2408"/>
    <w:rsid w:val="00FE2449"/>
    <w:rsid w:val="00FE259E"/>
    <w:rsid w:val="00FE2A43"/>
    <w:rsid w:val="00FE3659"/>
    <w:rsid w:val="00FE36DD"/>
    <w:rsid w:val="00FE3D5E"/>
    <w:rsid w:val="00FE5000"/>
    <w:rsid w:val="00FE5275"/>
    <w:rsid w:val="00FE5C48"/>
    <w:rsid w:val="00FE5D32"/>
    <w:rsid w:val="00FE5DBB"/>
    <w:rsid w:val="00FE6867"/>
    <w:rsid w:val="00FE71C9"/>
    <w:rsid w:val="00FE7E1C"/>
    <w:rsid w:val="00FE7F1F"/>
    <w:rsid w:val="00FF0D7E"/>
    <w:rsid w:val="00FF104F"/>
    <w:rsid w:val="00FF1BC1"/>
    <w:rsid w:val="00FF2B12"/>
    <w:rsid w:val="00FF2BB2"/>
    <w:rsid w:val="00FF38B5"/>
    <w:rsid w:val="00FF4793"/>
    <w:rsid w:val="00FF494E"/>
    <w:rsid w:val="00FF5221"/>
    <w:rsid w:val="00FF578B"/>
    <w:rsid w:val="00FF5BAF"/>
    <w:rsid w:val="00FF5CBF"/>
    <w:rsid w:val="00FF608E"/>
    <w:rsid w:val="00FF7142"/>
    <w:rsid w:val="00FF7D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7DFF34-F106-4683-86EE-DA838A8E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064"/>
    <w:pPr>
      <w:jc w:val="both"/>
    </w:pPr>
    <w:rPr>
      <w:rFonts w:ascii="Arial" w:hAnsi="Arial" w:cs="Arial"/>
      <w:sz w:val="28"/>
      <w:szCs w:val="28"/>
      <w:lang w:eastAsia="es-MX"/>
    </w:rPr>
  </w:style>
  <w:style w:type="paragraph" w:styleId="Ttulo1">
    <w:name w:val="heading 1"/>
    <w:basedOn w:val="Normal"/>
    <w:next w:val="Normal"/>
    <w:link w:val="Ttulo1Car"/>
    <w:uiPriority w:val="9"/>
    <w:qFormat/>
    <w:rsid w:val="00D01AD8"/>
    <w:pPr>
      <w:keepNext/>
      <w:spacing w:before="240" w:after="60"/>
      <w:outlineLvl w:val="0"/>
    </w:pPr>
    <w:rPr>
      <w:rFonts w:cs="Times New Roman"/>
      <w:b/>
      <w:bCs/>
      <w:kern w:val="32"/>
      <w:sz w:val="32"/>
      <w:szCs w:val="32"/>
    </w:rPr>
  </w:style>
  <w:style w:type="paragraph" w:styleId="Ttulo2">
    <w:name w:val="heading 2"/>
    <w:basedOn w:val="Normal"/>
    <w:next w:val="Normal"/>
    <w:qFormat/>
    <w:rsid w:val="00D01AD8"/>
    <w:pPr>
      <w:keepNext/>
      <w:spacing w:before="240" w:after="60"/>
      <w:outlineLvl w:val="1"/>
    </w:pPr>
    <w:rPr>
      <w:b/>
      <w:bCs/>
      <w:i/>
      <w:iCs/>
    </w:rPr>
  </w:style>
  <w:style w:type="paragraph" w:styleId="Ttulo3">
    <w:name w:val="heading 3"/>
    <w:basedOn w:val="Normal"/>
    <w:next w:val="Normal"/>
    <w:link w:val="Ttulo3Car"/>
    <w:uiPriority w:val="9"/>
    <w:qFormat/>
    <w:rsid w:val="00952420"/>
    <w:pPr>
      <w:keepNext/>
      <w:spacing w:before="240" w:after="60"/>
      <w:outlineLvl w:val="2"/>
    </w:pPr>
    <w:rPr>
      <w:rFonts w:ascii="Cambria" w:hAnsi="Cambria"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01AD8"/>
    <w:pPr>
      <w:widowControl w:val="0"/>
      <w:tabs>
        <w:tab w:val="left" w:pos="9072"/>
      </w:tabs>
    </w:pPr>
    <w:rPr>
      <w:rFonts w:cs="Times New Roman"/>
      <w:b/>
      <w:snapToGrid w:val="0"/>
      <w:szCs w:val="20"/>
      <w:lang w:eastAsia="es-ES"/>
    </w:rPr>
  </w:style>
  <w:style w:type="character" w:styleId="nfasis">
    <w:name w:val="Emphasis"/>
    <w:qFormat/>
    <w:rsid w:val="000B7BD9"/>
    <w:rPr>
      <w:b/>
      <w:bCs/>
      <w:i w:val="0"/>
      <w:iCs w:val="0"/>
    </w:rPr>
  </w:style>
  <w:style w:type="character" w:styleId="Hipervnculo">
    <w:name w:val="Hyperlink"/>
    <w:uiPriority w:val="99"/>
    <w:unhideWhenUsed/>
    <w:rsid w:val="00E63857"/>
    <w:rPr>
      <w:strike w:val="0"/>
      <w:dstrike w:val="0"/>
      <w:color w:val="0000FF"/>
      <w:u w:val="none"/>
      <w:effect w:val="none"/>
    </w:rPr>
  </w:style>
  <w:style w:type="character" w:customStyle="1" w:styleId="Ttulo1Car">
    <w:name w:val="Título 1 Car"/>
    <w:link w:val="Ttulo1"/>
    <w:uiPriority w:val="9"/>
    <w:rsid w:val="00BD5DAB"/>
    <w:rPr>
      <w:rFonts w:ascii="Arial" w:hAnsi="Arial" w:cs="Arial"/>
      <w:b/>
      <w:bCs/>
      <w:kern w:val="32"/>
      <w:sz w:val="32"/>
      <w:szCs w:val="32"/>
    </w:rPr>
  </w:style>
  <w:style w:type="paragraph" w:styleId="Textoindependiente2">
    <w:name w:val="Body Text 2"/>
    <w:basedOn w:val="Normal"/>
    <w:link w:val="Textoindependiente2Car"/>
    <w:rsid w:val="00BD5DAB"/>
    <w:pPr>
      <w:spacing w:after="120" w:line="480" w:lineRule="auto"/>
    </w:pPr>
    <w:rPr>
      <w:rFonts w:ascii="Times New Roman" w:hAnsi="Times New Roman" w:cs="Times New Roman"/>
      <w:sz w:val="24"/>
      <w:szCs w:val="24"/>
      <w:lang w:eastAsia="es-ES"/>
    </w:rPr>
  </w:style>
  <w:style w:type="character" w:customStyle="1" w:styleId="Textoindependiente2Car">
    <w:name w:val="Texto independiente 2 Car"/>
    <w:link w:val="Textoindependiente2"/>
    <w:rsid w:val="00BD5DAB"/>
    <w:rPr>
      <w:sz w:val="24"/>
      <w:szCs w:val="24"/>
      <w:lang w:val="es-ES" w:eastAsia="es-ES"/>
    </w:rPr>
  </w:style>
  <w:style w:type="character" w:customStyle="1" w:styleId="TextoindependienteCar">
    <w:name w:val="Texto independiente Car"/>
    <w:link w:val="Textoindependiente"/>
    <w:rsid w:val="00BD5DAB"/>
    <w:rPr>
      <w:rFonts w:ascii="Arial" w:hAnsi="Arial"/>
      <w:b/>
      <w:snapToGrid w:val="0"/>
      <w:sz w:val="28"/>
      <w:lang w:val="es-ES" w:eastAsia="es-ES"/>
    </w:rPr>
  </w:style>
  <w:style w:type="paragraph" w:styleId="Prrafodelista">
    <w:name w:val="List Paragraph"/>
    <w:basedOn w:val="Normal"/>
    <w:uiPriority w:val="34"/>
    <w:qFormat/>
    <w:rsid w:val="00BD5DAB"/>
    <w:pPr>
      <w:widowControl w:val="0"/>
      <w:ind w:left="720"/>
      <w:contextualSpacing/>
    </w:pPr>
    <w:rPr>
      <w:b/>
      <w:snapToGrid w:val="0"/>
      <w:sz w:val="20"/>
      <w:szCs w:val="20"/>
      <w:lang w:eastAsia="es-ES"/>
    </w:rPr>
  </w:style>
  <w:style w:type="paragraph" w:styleId="Encabezado">
    <w:name w:val="header"/>
    <w:basedOn w:val="Normal"/>
    <w:link w:val="EncabezadoCar"/>
    <w:uiPriority w:val="99"/>
    <w:unhideWhenUsed/>
    <w:rsid w:val="00BD5DAB"/>
    <w:pPr>
      <w:tabs>
        <w:tab w:val="center" w:pos="4419"/>
        <w:tab w:val="right" w:pos="8838"/>
      </w:tabs>
    </w:pPr>
    <w:rPr>
      <w:rFonts w:ascii="Times New Roman" w:hAnsi="Times New Roman" w:cs="Times New Roman"/>
      <w:sz w:val="24"/>
      <w:szCs w:val="24"/>
      <w:lang w:eastAsia="es-ES"/>
    </w:rPr>
  </w:style>
  <w:style w:type="character" w:customStyle="1" w:styleId="EncabezadoCar">
    <w:name w:val="Encabezado Car"/>
    <w:link w:val="Encabezado"/>
    <w:uiPriority w:val="99"/>
    <w:rsid w:val="00BD5DAB"/>
    <w:rPr>
      <w:sz w:val="24"/>
      <w:szCs w:val="24"/>
      <w:lang w:val="es-ES" w:eastAsia="es-ES"/>
    </w:rPr>
  </w:style>
  <w:style w:type="paragraph" w:styleId="Piedepgina">
    <w:name w:val="footer"/>
    <w:basedOn w:val="Normal"/>
    <w:link w:val="PiedepginaCar"/>
    <w:uiPriority w:val="99"/>
    <w:unhideWhenUsed/>
    <w:rsid w:val="00BD5DAB"/>
    <w:pPr>
      <w:tabs>
        <w:tab w:val="center" w:pos="4419"/>
        <w:tab w:val="right" w:pos="8838"/>
      </w:tabs>
    </w:pPr>
    <w:rPr>
      <w:rFonts w:ascii="Times New Roman" w:hAnsi="Times New Roman" w:cs="Times New Roman"/>
      <w:sz w:val="24"/>
      <w:szCs w:val="24"/>
      <w:lang w:eastAsia="es-ES"/>
    </w:rPr>
  </w:style>
  <w:style w:type="character" w:customStyle="1" w:styleId="PiedepginaCar">
    <w:name w:val="Pie de página Car"/>
    <w:link w:val="Piedepgina"/>
    <w:uiPriority w:val="99"/>
    <w:rsid w:val="00BD5DAB"/>
    <w:rPr>
      <w:sz w:val="24"/>
      <w:szCs w:val="24"/>
      <w:lang w:val="es-ES" w:eastAsia="es-ES"/>
    </w:rPr>
  </w:style>
  <w:style w:type="paragraph" w:styleId="Textoindependiente3">
    <w:name w:val="Body Text 3"/>
    <w:basedOn w:val="Normal"/>
    <w:link w:val="Textoindependiente3Car"/>
    <w:uiPriority w:val="99"/>
    <w:rsid w:val="00BD5DAB"/>
    <w:pPr>
      <w:spacing w:after="120"/>
    </w:pPr>
    <w:rPr>
      <w:rFonts w:ascii="Times New Roman" w:hAnsi="Times New Roman" w:cs="Times New Roman"/>
      <w:sz w:val="16"/>
      <w:szCs w:val="16"/>
      <w:lang w:eastAsia="es-ES"/>
    </w:rPr>
  </w:style>
  <w:style w:type="character" w:customStyle="1" w:styleId="Textoindependiente3Car">
    <w:name w:val="Texto independiente 3 Car"/>
    <w:link w:val="Textoindependiente3"/>
    <w:uiPriority w:val="99"/>
    <w:rsid w:val="00BD5DAB"/>
    <w:rPr>
      <w:sz w:val="16"/>
      <w:szCs w:val="16"/>
      <w:lang w:val="es-ES" w:eastAsia="es-ES"/>
    </w:rPr>
  </w:style>
  <w:style w:type="paragraph" w:customStyle="1" w:styleId="Default">
    <w:name w:val="Default"/>
    <w:rsid w:val="00BD5DAB"/>
    <w:pPr>
      <w:autoSpaceDE w:val="0"/>
      <w:autoSpaceDN w:val="0"/>
      <w:adjustRightInd w:val="0"/>
    </w:pPr>
    <w:rPr>
      <w:rFonts w:ascii="Arial" w:eastAsia="Calibri" w:hAnsi="Arial" w:cs="Arial"/>
      <w:color w:val="000000"/>
      <w:sz w:val="24"/>
      <w:szCs w:val="24"/>
      <w:lang w:val="es-MX" w:eastAsia="en-US"/>
    </w:rPr>
  </w:style>
  <w:style w:type="paragraph" w:customStyle="1" w:styleId="ecxmsonormal">
    <w:name w:val="ecxmsonormal"/>
    <w:basedOn w:val="Normal"/>
    <w:rsid w:val="00BD5DAB"/>
    <w:pPr>
      <w:spacing w:after="324"/>
    </w:pPr>
  </w:style>
  <w:style w:type="character" w:customStyle="1" w:styleId="Cuerpodeltexto3">
    <w:name w:val="Cuerpo del texto (3)_"/>
    <w:link w:val="Cuerpodeltexto30"/>
    <w:rsid w:val="0094414C"/>
    <w:rPr>
      <w:rFonts w:ascii="Arial" w:eastAsia="Arial" w:hAnsi="Arial" w:cs="Arial"/>
      <w:b/>
      <w:bCs/>
      <w:sz w:val="23"/>
      <w:szCs w:val="23"/>
      <w:lang w:val="es-MX" w:eastAsia="es-MX" w:bidi="ar-SA"/>
    </w:rPr>
  </w:style>
  <w:style w:type="paragraph" w:customStyle="1" w:styleId="Cuerpodeltexto30">
    <w:name w:val="Cuerpo del texto (3)"/>
    <w:basedOn w:val="Normal"/>
    <w:link w:val="Cuerpodeltexto3"/>
    <w:rsid w:val="0094414C"/>
    <w:pPr>
      <w:widowControl w:val="0"/>
      <w:shd w:val="clear" w:color="auto" w:fill="FFFFFF"/>
      <w:spacing w:after="660" w:line="298" w:lineRule="exact"/>
    </w:pPr>
    <w:rPr>
      <w:rFonts w:eastAsia="Arial"/>
      <w:b/>
      <w:bCs/>
      <w:sz w:val="23"/>
      <w:szCs w:val="23"/>
      <w:lang w:val="es-MX"/>
    </w:rPr>
  </w:style>
  <w:style w:type="paragraph" w:styleId="Sinespaciado">
    <w:name w:val="No Spacing"/>
    <w:uiPriority w:val="1"/>
    <w:qFormat/>
    <w:rsid w:val="00E464ED"/>
    <w:rPr>
      <w:rFonts w:ascii="Calibri" w:eastAsia="Calibri" w:hAnsi="Calibri"/>
      <w:sz w:val="22"/>
      <w:szCs w:val="22"/>
      <w:lang w:val="es-MX" w:eastAsia="en-US"/>
    </w:rPr>
  </w:style>
  <w:style w:type="character" w:customStyle="1" w:styleId="Ttulo3Car">
    <w:name w:val="Título 3 Car"/>
    <w:link w:val="Ttulo3"/>
    <w:uiPriority w:val="9"/>
    <w:semiHidden/>
    <w:rsid w:val="00952420"/>
    <w:rPr>
      <w:rFonts w:ascii="Cambria" w:eastAsia="Times New Roman" w:hAnsi="Cambria" w:cs="Times New Roman"/>
      <w:b/>
      <w:bCs/>
      <w:sz w:val="26"/>
      <w:szCs w:val="26"/>
    </w:rPr>
  </w:style>
  <w:style w:type="paragraph" w:styleId="NormalWeb">
    <w:name w:val="Normal (Web)"/>
    <w:basedOn w:val="Normal"/>
    <w:uiPriority w:val="99"/>
    <w:semiHidden/>
    <w:unhideWhenUsed/>
    <w:rsid w:val="00625706"/>
    <w:pPr>
      <w:spacing w:before="100" w:beforeAutospacing="1" w:after="100" w:afterAutospacing="1"/>
    </w:pPr>
  </w:style>
  <w:style w:type="paragraph" w:styleId="Textodeglobo">
    <w:name w:val="Balloon Text"/>
    <w:basedOn w:val="Normal"/>
    <w:link w:val="TextodegloboCar"/>
    <w:uiPriority w:val="99"/>
    <w:unhideWhenUsed/>
    <w:rsid w:val="00501C9D"/>
    <w:rPr>
      <w:rFonts w:ascii="Tahoma" w:eastAsia="Calibri" w:hAnsi="Tahoma" w:cs="Times New Roman"/>
      <w:sz w:val="16"/>
      <w:szCs w:val="16"/>
      <w:lang w:eastAsia="en-US"/>
    </w:rPr>
  </w:style>
  <w:style w:type="character" w:customStyle="1" w:styleId="TextodegloboCar">
    <w:name w:val="Texto de globo Car"/>
    <w:link w:val="Textodeglobo"/>
    <w:uiPriority w:val="99"/>
    <w:rsid w:val="00501C9D"/>
    <w:rPr>
      <w:rFonts w:ascii="Tahoma" w:eastAsia="Calibri" w:hAnsi="Tahoma" w:cs="Tahoma"/>
      <w:sz w:val="16"/>
      <w:szCs w:val="16"/>
      <w:lang w:eastAsia="en-US"/>
    </w:rPr>
  </w:style>
  <w:style w:type="paragraph" w:styleId="Ttulo">
    <w:name w:val="Title"/>
    <w:basedOn w:val="Normal"/>
    <w:link w:val="TtuloCar"/>
    <w:qFormat/>
    <w:rsid w:val="00501C9D"/>
    <w:pPr>
      <w:jc w:val="center"/>
    </w:pPr>
    <w:rPr>
      <w:rFonts w:cs="Times New Roman"/>
      <w:b/>
      <w:sz w:val="24"/>
      <w:szCs w:val="20"/>
      <w:lang w:val="es-ES_tradnl"/>
    </w:rPr>
  </w:style>
  <w:style w:type="character" w:customStyle="1" w:styleId="TtuloCar">
    <w:name w:val="Título Car"/>
    <w:link w:val="Ttulo"/>
    <w:rsid w:val="00501C9D"/>
    <w:rPr>
      <w:rFonts w:ascii="Arial" w:hAnsi="Arial"/>
      <w:b/>
      <w:sz w:val="24"/>
      <w:lang w:val="es-ES_tradnl"/>
    </w:rPr>
  </w:style>
  <w:style w:type="character" w:customStyle="1" w:styleId="Cuerpodeltexto">
    <w:name w:val="Cuerpo del texto_"/>
    <w:link w:val="Cuerpodeltexto0"/>
    <w:rsid w:val="0048254E"/>
    <w:rPr>
      <w:rFonts w:ascii="Arial" w:eastAsia="Arial" w:hAnsi="Arial" w:cs="Arial"/>
      <w:sz w:val="26"/>
      <w:szCs w:val="26"/>
      <w:shd w:val="clear" w:color="auto" w:fill="FFFFFF"/>
    </w:rPr>
  </w:style>
  <w:style w:type="paragraph" w:customStyle="1" w:styleId="Cuerpodeltexto0">
    <w:name w:val="Cuerpo del texto"/>
    <w:basedOn w:val="Normal"/>
    <w:link w:val="Cuerpodeltexto"/>
    <w:rsid w:val="0048254E"/>
    <w:pPr>
      <w:widowControl w:val="0"/>
      <w:shd w:val="clear" w:color="auto" w:fill="FFFFFF"/>
      <w:spacing w:before="660" w:after="300" w:line="331" w:lineRule="exact"/>
    </w:pPr>
    <w:rPr>
      <w:rFonts w:eastAsia="Arial" w:cs="Times New Roman"/>
      <w:sz w:val="26"/>
      <w:szCs w:val="26"/>
    </w:rPr>
  </w:style>
  <w:style w:type="paragraph" w:styleId="Lista">
    <w:name w:val="List"/>
    <w:basedOn w:val="Normal"/>
    <w:uiPriority w:val="99"/>
    <w:unhideWhenUsed/>
    <w:rsid w:val="006541AE"/>
    <w:pPr>
      <w:ind w:left="283" w:hanging="283"/>
      <w:contextualSpacing/>
    </w:pPr>
  </w:style>
  <w:style w:type="paragraph" w:styleId="Saludo">
    <w:name w:val="Salutation"/>
    <w:basedOn w:val="Normal"/>
    <w:next w:val="Normal"/>
    <w:link w:val="SaludoCar"/>
    <w:uiPriority w:val="99"/>
    <w:unhideWhenUsed/>
    <w:rsid w:val="006541AE"/>
    <w:rPr>
      <w:rFonts w:ascii="Times New Roman" w:hAnsi="Times New Roman" w:cs="Times New Roman"/>
      <w:sz w:val="24"/>
      <w:szCs w:val="24"/>
    </w:rPr>
  </w:style>
  <w:style w:type="character" w:customStyle="1" w:styleId="SaludoCar">
    <w:name w:val="Saludo Car"/>
    <w:link w:val="Saludo"/>
    <w:uiPriority w:val="99"/>
    <w:rsid w:val="006541AE"/>
    <w:rPr>
      <w:sz w:val="24"/>
      <w:szCs w:val="24"/>
    </w:rPr>
  </w:style>
  <w:style w:type="paragraph" w:styleId="Listaconvietas">
    <w:name w:val="List Bullet"/>
    <w:basedOn w:val="Normal"/>
    <w:uiPriority w:val="99"/>
    <w:unhideWhenUsed/>
    <w:rsid w:val="006541AE"/>
    <w:pPr>
      <w:numPr>
        <w:numId w:val="8"/>
      </w:numPr>
      <w:contextualSpacing/>
    </w:pPr>
  </w:style>
  <w:style w:type="paragraph" w:styleId="Listaconvietas2">
    <w:name w:val="List Bullet 2"/>
    <w:basedOn w:val="Normal"/>
    <w:uiPriority w:val="99"/>
    <w:unhideWhenUsed/>
    <w:rsid w:val="006541AE"/>
    <w:pPr>
      <w:numPr>
        <w:numId w:val="9"/>
      </w:numPr>
      <w:contextualSpacing/>
    </w:pPr>
  </w:style>
  <w:style w:type="paragraph" w:styleId="Sangradetextonormal">
    <w:name w:val="Body Text Indent"/>
    <w:basedOn w:val="Normal"/>
    <w:link w:val="SangradetextonormalCar"/>
    <w:uiPriority w:val="99"/>
    <w:semiHidden/>
    <w:unhideWhenUsed/>
    <w:rsid w:val="006541AE"/>
    <w:pPr>
      <w:spacing w:after="120"/>
      <w:ind w:left="283"/>
    </w:pPr>
    <w:rPr>
      <w:rFonts w:ascii="Times New Roman" w:hAnsi="Times New Roman" w:cs="Times New Roman"/>
      <w:sz w:val="24"/>
      <w:szCs w:val="24"/>
    </w:rPr>
  </w:style>
  <w:style w:type="character" w:customStyle="1" w:styleId="SangradetextonormalCar">
    <w:name w:val="Sangría de texto normal Car"/>
    <w:link w:val="Sangradetextonormal"/>
    <w:uiPriority w:val="99"/>
    <w:semiHidden/>
    <w:rsid w:val="006541AE"/>
    <w:rPr>
      <w:sz w:val="24"/>
      <w:szCs w:val="24"/>
    </w:rPr>
  </w:style>
  <w:style w:type="paragraph" w:styleId="Textoindependienteprimerasangra2">
    <w:name w:val="Body Text First Indent 2"/>
    <w:basedOn w:val="Sangradetextonormal"/>
    <w:link w:val="Textoindependienteprimerasangra2Car"/>
    <w:uiPriority w:val="99"/>
    <w:unhideWhenUsed/>
    <w:rsid w:val="006541AE"/>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6541AE"/>
    <w:rPr>
      <w:sz w:val="24"/>
      <w:szCs w:val="24"/>
    </w:rPr>
  </w:style>
  <w:style w:type="table" w:styleId="Tablaconcuadrcula">
    <w:name w:val="Table Grid"/>
    <w:basedOn w:val="Tablanormal"/>
    <w:uiPriority w:val="59"/>
    <w:rsid w:val="00BA7E6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
    <w:name w:val="Texto"/>
    <w:basedOn w:val="Normal"/>
    <w:link w:val="TextoCar"/>
    <w:rsid w:val="00BA7E64"/>
    <w:pPr>
      <w:spacing w:after="101" w:line="216" w:lineRule="exact"/>
      <w:ind w:firstLine="288"/>
    </w:pPr>
    <w:rPr>
      <w:rFonts w:cs="Times New Roman"/>
      <w:sz w:val="18"/>
      <w:szCs w:val="18"/>
      <w:lang w:eastAsia="es-ES"/>
    </w:rPr>
  </w:style>
  <w:style w:type="character" w:customStyle="1" w:styleId="TextoCar">
    <w:name w:val="Texto Car"/>
    <w:link w:val="Texto"/>
    <w:locked/>
    <w:rsid w:val="00BA7E64"/>
    <w:rPr>
      <w:rFonts w:ascii="Arial" w:hAnsi="Arial" w:cs="Arial"/>
      <w:sz w:val="18"/>
      <w:szCs w:val="18"/>
      <w:lang w:eastAsia="es-ES"/>
    </w:rPr>
  </w:style>
  <w:style w:type="paragraph" w:customStyle="1" w:styleId="Pa0">
    <w:name w:val="Pa0"/>
    <w:basedOn w:val="Default"/>
    <w:next w:val="Default"/>
    <w:rsid w:val="00A42244"/>
    <w:pPr>
      <w:spacing w:line="241" w:lineRule="atLeast"/>
    </w:pPr>
    <w:rPr>
      <w:rFonts w:ascii="Calibri" w:eastAsia="Times New Roman" w:hAnsi="Calibri" w:cs="Times New Roman"/>
      <w:color w:val="auto"/>
      <w:lang w:val="en-US"/>
    </w:rPr>
  </w:style>
  <w:style w:type="character" w:customStyle="1" w:styleId="A1">
    <w:name w:val="A1"/>
    <w:rsid w:val="00A42244"/>
    <w:rPr>
      <w:rFonts w:cs="Calibri"/>
      <w:b/>
      <w:bCs/>
      <w:color w:val="000000"/>
      <w:sz w:val="28"/>
      <w:szCs w:val="28"/>
    </w:rPr>
  </w:style>
  <w:style w:type="paragraph" w:styleId="Textonotapie">
    <w:name w:val="footnote text"/>
    <w:basedOn w:val="Normal"/>
    <w:link w:val="TextonotapieCar"/>
    <w:uiPriority w:val="99"/>
    <w:semiHidden/>
    <w:unhideWhenUsed/>
    <w:rsid w:val="00FC1CBE"/>
    <w:pPr>
      <w:jc w:val="left"/>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FC1CBE"/>
    <w:rPr>
      <w:rFonts w:asciiTheme="minorHAnsi" w:eastAsiaTheme="minorHAnsi" w:hAnsiTheme="minorHAnsi" w:cstheme="minorBidi"/>
      <w:lang w:val="es-MX" w:eastAsia="en-US"/>
    </w:rPr>
  </w:style>
  <w:style w:type="character" w:styleId="Refdenotaalpie">
    <w:name w:val="footnote reference"/>
    <w:basedOn w:val="Fuentedeprrafopredeter"/>
    <w:uiPriority w:val="99"/>
    <w:semiHidden/>
    <w:unhideWhenUsed/>
    <w:rsid w:val="00FC1CBE"/>
    <w:rPr>
      <w:vertAlign w:val="superscript"/>
    </w:rPr>
  </w:style>
  <w:style w:type="character" w:styleId="Hipervnculovisitado">
    <w:name w:val="FollowedHyperlink"/>
    <w:basedOn w:val="Fuentedeprrafopredeter"/>
    <w:uiPriority w:val="99"/>
    <w:semiHidden/>
    <w:unhideWhenUsed/>
    <w:rsid w:val="00D346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91262">
      <w:bodyDiv w:val="1"/>
      <w:marLeft w:val="0"/>
      <w:marRight w:val="0"/>
      <w:marTop w:val="0"/>
      <w:marBottom w:val="0"/>
      <w:divBdr>
        <w:top w:val="none" w:sz="0" w:space="0" w:color="auto"/>
        <w:left w:val="none" w:sz="0" w:space="0" w:color="auto"/>
        <w:bottom w:val="none" w:sz="0" w:space="0" w:color="auto"/>
        <w:right w:val="none" w:sz="0" w:space="0" w:color="auto"/>
      </w:divBdr>
    </w:div>
    <w:div w:id="588002676">
      <w:bodyDiv w:val="1"/>
      <w:marLeft w:val="0"/>
      <w:marRight w:val="0"/>
      <w:marTop w:val="0"/>
      <w:marBottom w:val="0"/>
      <w:divBdr>
        <w:top w:val="none" w:sz="0" w:space="0" w:color="auto"/>
        <w:left w:val="none" w:sz="0" w:space="0" w:color="auto"/>
        <w:bottom w:val="none" w:sz="0" w:space="0" w:color="auto"/>
        <w:right w:val="none" w:sz="0" w:space="0" w:color="auto"/>
      </w:divBdr>
    </w:div>
    <w:div w:id="748161099">
      <w:bodyDiv w:val="1"/>
      <w:marLeft w:val="0"/>
      <w:marRight w:val="0"/>
      <w:marTop w:val="0"/>
      <w:marBottom w:val="0"/>
      <w:divBdr>
        <w:top w:val="none" w:sz="0" w:space="0" w:color="auto"/>
        <w:left w:val="none" w:sz="0" w:space="0" w:color="auto"/>
        <w:bottom w:val="none" w:sz="0" w:space="0" w:color="auto"/>
        <w:right w:val="none" w:sz="0" w:space="0" w:color="auto"/>
      </w:divBdr>
    </w:div>
    <w:div w:id="1459950587">
      <w:bodyDiv w:val="1"/>
      <w:marLeft w:val="0"/>
      <w:marRight w:val="0"/>
      <w:marTop w:val="0"/>
      <w:marBottom w:val="0"/>
      <w:divBdr>
        <w:top w:val="none" w:sz="0" w:space="0" w:color="auto"/>
        <w:left w:val="none" w:sz="0" w:space="0" w:color="auto"/>
        <w:bottom w:val="none" w:sz="0" w:space="0" w:color="auto"/>
        <w:right w:val="none" w:sz="0" w:space="0" w:color="auto"/>
      </w:divBdr>
    </w:div>
    <w:div w:id="17402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803D8-8A9D-45E4-B3DE-9C624F07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1735</Words>
  <Characters>9548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DIRECCIÓN DE APOYO PARLAMENTARIO</vt:lpstr>
    </vt:vector>
  </TitlesOfParts>
  <Company>Home</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DE APOYO PARLAMENTARIO</dc:title>
  <dc:creator>End User</dc:creator>
  <cp:lastModifiedBy>Juan Lumbreras</cp:lastModifiedBy>
  <cp:revision>7</cp:revision>
  <cp:lastPrinted>2020-03-02T22:54:00Z</cp:lastPrinted>
  <dcterms:created xsi:type="dcterms:W3CDTF">2020-11-30T20:18:00Z</dcterms:created>
  <dcterms:modified xsi:type="dcterms:W3CDTF">2021-02-25T16:08:00Z</dcterms:modified>
</cp:coreProperties>
</file>