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509" w:rsidRDefault="003A5509" w:rsidP="003A5509">
      <w:pPr>
        <w:spacing w:after="0" w:line="240" w:lineRule="auto"/>
        <w:jc w:val="both"/>
        <w:rPr>
          <w:rFonts w:ascii="Arial Narrow" w:eastAsia="Times New Roman" w:hAnsi="Arial Narrow" w:cs="Arial"/>
          <w:sz w:val="28"/>
          <w:szCs w:val="28"/>
          <w:lang w:eastAsia="es-ES"/>
        </w:rPr>
      </w:pPr>
    </w:p>
    <w:p w:rsidR="00513F5F" w:rsidRDefault="00513F5F" w:rsidP="003A5509">
      <w:pPr>
        <w:spacing w:after="0" w:line="240" w:lineRule="auto"/>
        <w:jc w:val="both"/>
        <w:rPr>
          <w:rFonts w:ascii="Arial Narrow" w:eastAsia="Times New Roman" w:hAnsi="Arial Narrow" w:cs="Arial"/>
          <w:sz w:val="28"/>
          <w:szCs w:val="28"/>
          <w:lang w:eastAsia="es-ES"/>
        </w:rPr>
      </w:pPr>
    </w:p>
    <w:p w:rsidR="00825142" w:rsidRPr="00825142" w:rsidRDefault="00513F5F" w:rsidP="00825142">
      <w:pPr>
        <w:spacing w:after="0" w:line="240" w:lineRule="auto"/>
        <w:jc w:val="both"/>
        <w:rPr>
          <w:rFonts w:ascii="Arial Narrow" w:eastAsia="Times New Roman" w:hAnsi="Arial Narrow" w:cs="Arial"/>
          <w:b/>
          <w:sz w:val="28"/>
          <w:szCs w:val="28"/>
          <w:lang w:eastAsia="es-ES"/>
        </w:rPr>
      </w:pPr>
      <w:r>
        <w:rPr>
          <w:rFonts w:ascii="Arial Narrow" w:eastAsia="Times New Roman" w:hAnsi="Arial Narrow" w:cs="Arial"/>
          <w:sz w:val="28"/>
          <w:szCs w:val="28"/>
          <w:lang w:eastAsia="es-ES"/>
        </w:rPr>
        <w:t>I</w:t>
      </w:r>
      <w:r w:rsidRPr="00513F5F">
        <w:rPr>
          <w:rFonts w:ascii="Arial Narrow" w:eastAsia="Times New Roman" w:hAnsi="Arial Narrow" w:cs="Arial"/>
          <w:sz w:val="28"/>
          <w:szCs w:val="28"/>
          <w:lang w:eastAsia="es-ES"/>
        </w:rPr>
        <w:t xml:space="preserve">niciativa de decreto, </w:t>
      </w:r>
      <w:r w:rsidR="00825142" w:rsidRPr="00D35F1E">
        <w:rPr>
          <w:rFonts w:ascii="Arial Narrow" w:eastAsia="Times New Roman" w:hAnsi="Arial Narrow" w:cs="Arial"/>
          <w:b/>
          <w:sz w:val="28"/>
          <w:szCs w:val="28"/>
          <w:lang w:eastAsia="es-ES"/>
        </w:rPr>
        <w:t>para la creación del organismo municipal descentralizado: “Instituto Municipal del Deporte de Piedras Negras, Coahuila de Zaragoza”.</w:t>
      </w:r>
    </w:p>
    <w:p w:rsidR="001754CE" w:rsidRDefault="001754CE" w:rsidP="001754CE">
      <w:pPr>
        <w:spacing w:after="0" w:line="240" w:lineRule="auto"/>
        <w:jc w:val="both"/>
        <w:rPr>
          <w:rFonts w:ascii="Arial Narrow" w:eastAsia="Times New Roman" w:hAnsi="Arial Narrow" w:cs="Arial"/>
          <w:sz w:val="28"/>
          <w:szCs w:val="28"/>
          <w:lang w:eastAsia="es-ES"/>
        </w:rPr>
      </w:pPr>
    </w:p>
    <w:p w:rsidR="00AB5C90" w:rsidRDefault="003A5509" w:rsidP="001754CE">
      <w:pPr>
        <w:spacing w:after="0" w:line="240" w:lineRule="auto"/>
        <w:jc w:val="both"/>
        <w:rPr>
          <w:rFonts w:ascii="Arial Narrow" w:eastAsia="Times New Roman" w:hAnsi="Arial Narrow" w:cs="Arial"/>
          <w:sz w:val="28"/>
          <w:szCs w:val="28"/>
          <w:lang w:eastAsia="es-ES"/>
        </w:rPr>
      </w:pPr>
      <w:r w:rsidRPr="00D96895">
        <w:rPr>
          <w:rFonts w:ascii="Arial Narrow" w:eastAsia="Times New Roman" w:hAnsi="Arial Narrow" w:cs="Arial"/>
          <w:sz w:val="28"/>
          <w:szCs w:val="28"/>
          <w:lang w:eastAsia="es-ES"/>
        </w:rPr>
        <w:t xml:space="preserve">Planteada por </w:t>
      </w:r>
      <w:r w:rsidR="00825142">
        <w:rPr>
          <w:rFonts w:ascii="Arial Narrow" w:eastAsia="Times New Roman" w:hAnsi="Arial Narrow" w:cs="Arial"/>
          <w:sz w:val="28"/>
          <w:szCs w:val="28"/>
          <w:lang w:eastAsia="es-ES"/>
        </w:rPr>
        <w:t xml:space="preserve">la </w:t>
      </w:r>
      <w:r w:rsidR="00825142" w:rsidRPr="00D35F1E">
        <w:rPr>
          <w:rFonts w:ascii="Arial Narrow" w:eastAsia="Times New Roman" w:hAnsi="Arial Narrow" w:cs="Arial"/>
          <w:b/>
          <w:sz w:val="28"/>
          <w:szCs w:val="28"/>
          <w:lang w:eastAsia="es-ES"/>
        </w:rPr>
        <w:t xml:space="preserve">C. Norma </w:t>
      </w:r>
      <w:proofErr w:type="spellStart"/>
      <w:r w:rsidR="00825142" w:rsidRPr="00D35F1E">
        <w:rPr>
          <w:rFonts w:ascii="Arial Narrow" w:eastAsia="Times New Roman" w:hAnsi="Arial Narrow" w:cs="Arial"/>
          <w:b/>
          <w:sz w:val="28"/>
          <w:szCs w:val="28"/>
          <w:lang w:eastAsia="es-ES"/>
        </w:rPr>
        <w:t>Lucille</w:t>
      </w:r>
      <w:proofErr w:type="spellEnd"/>
      <w:r w:rsidR="00825142" w:rsidRPr="00D35F1E">
        <w:rPr>
          <w:rFonts w:ascii="Arial Narrow" w:eastAsia="Times New Roman" w:hAnsi="Arial Narrow" w:cs="Arial"/>
          <w:b/>
          <w:sz w:val="28"/>
          <w:szCs w:val="28"/>
          <w:lang w:eastAsia="es-ES"/>
        </w:rPr>
        <w:t xml:space="preserve"> Treviño Galindo, Presidenta Municipal del R. Ayuntamiento de Piedras Negras, Coahuila de Zaragoza</w:t>
      </w:r>
      <w:r w:rsidR="00825142">
        <w:rPr>
          <w:rFonts w:ascii="Arial Narrow" w:eastAsia="Times New Roman" w:hAnsi="Arial Narrow" w:cs="Arial"/>
          <w:b/>
          <w:sz w:val="28"/>
          <w:szCs w:val="28"/>
          <w:lang w:eastAsia="es-ES"/>
        </w:rPr>
        <w:t>.</w:t>
      </w:r>
    </w:p>
    <w:p w:rsidR="00AB5C90" w:rsidRDefault="00AB5C90" w:rsidP="001754CE">
      <w:pPr>
        <w:spacing w:after="0" w:line="240" w:lineRule="auto"/>
        <w:jc w:val="both"/>
        <w:rPr>
          <w:rFonts w:ascii="Arial Narrow" w:eastAsia="Times New Roman" w:hAnsi="Arial Narrow" w:cs="Arial"/>
          <w:sz w:val="28"/>
          <w:szCs w:val="28"/>
          <w:lang w:eastAsia="es-ES"/>
        </w:rPr>
      </w:pPr>
    </w:p>
    <w:p w:rsidR="003A5509" w:rsidRPr="00D96895" w:rsidRDefault="003A5509" w:rsidP="003A5509">
      <w:pPr>
        <w:spacing w:after="0" w:line="240" w:lineRule="auto"/>
        <w:jc w:val="both"/>
        <w:rPr>
          <w:rFonts w:ascii="Arial Narrow" w:eastAsia="Times New Roman" w:hAnsi="Arial Narrow" w:cs="Arial"/>
          <w:b/>
          <w:sz w:val="28"/>
          <w:szCs w:val="28"/>
          <w:lang w:eastAsia="es-ES"/>
        </w:rPr>
      </w:pPr>
      <w:r w:rsidRPr="00D96895">
        <w:rPr>
          <w:rFonts w:ascii="Arial Narrow" w:eastAsia="Times New Roman" w:hAnsi="Arial Narrow" w:cs="Arial"/>
          <w:sz w:val="28"/>
          <w:szCs w:val="28"/>
          <w:lang w:eastAsia="es-ES"/>
        </w:rPr>
        <w:t>Informe en correspondencia:</w:t>
      </w:r>
      <w:r>
        <w:rPr>
          <w:rFonts w:ascii="Arial Narrow" w:eastAsia="Times New Roman" w:hAnsi="Arial Narrow" w:cs="Arial"/>
          <w:b/>
          <w:sz w:val="28"/>
          <w:szCs w:val="28"/>
          <w:lang w:eastAsia="es-ES"/>
        </w:rPr>
        <w:t xml:space="preserve"> </w:t>
      </w:r>
      <w:r w:rsidR="00513F5F">
        <w:rPr>
          <w:rFonts w:ascii="Arial Narrow" w:eastAsia="Times New Roman" w:hAnsi="Arial Narrow" w:cs="Arial"/>
          <w:b/>
          <w:sz w:val="28"/>
          <w:szCs w:val="28"/>
          <w:lang w:eastAsia="es-ES"/>
        </w:rPr>
        <w:t>2</w:t>
      </w:r>
      <w:r w:rsidR="00825142">
        <w:rPr>
          <w:rFonts w:ascii="Arial Narrow" w:eastAsia="Times New Roman" w:hAnsi="Arial Narrow" w:cs="Arial"/>
          <w:b/>
          <w:sz w:val="28"/>
          <w:szCs w:val="28"/>
          <w:lang w:eastAsia="es-ES"/>
        </w:rPr>
        <w:t>2</w:t>
      </w:r>
      <w:r w:rsidRPr="00D96895">
        <w:rPr>
          <w:rFonts w:ascii="Arial Narrow" w:eastAsia="Times New Roman" w:hAnsi="Arial Narrow" w:cs="Arial"/>
          <w:b/>
          <w:sz w:val="28"/>
          <w:szCs w:val="28"/>
          <w:lang w:eastAsia="es-ES"/>
        </w:rPr>
        <w:t xml:space="preserve"> de </w:t>
      </w:r>
      <w:proofErr w:type="gramStart"/>
      <w:r w:rsidR="00825142">
        <w:rPr>
          <w:rFonts w:ascii="Arial Narrow" w:eastAsia="Times New Roman" w:hAnsi="Arial Narrow" w:cs="Arial"/>
          <w:b/>
          <w:sz w:val="28"/>
          <w:szCs w:val="28"/>
          <w:lang w:eastAsia="es-ES"/>
        </w:rPr>
        <w:t>Febrero</w:t>
      </w:r>
      <w:proofErr w:type="gramEnd"/>
      <w:r>
        <w:rPr>
          <w:rFonts w:ascii="Arial Narrow" w:eastAsia="Times New Roman" w:hAnsi="Arial Narrow" w:cs="Arial"/>
          <w:b/>
          <w:sz w:val="28"/>
          <w:szCs w:val="28"/>
          <w:lang w:eastAsia="es-ES"/>
        </w:rPr>
        <w:t xml:space="preserve"> </w:t>
      </w:r>
      <w:r w:rsidRPr="00D96895">
        <w:rPr>
          <w:rFonts w:ascii="Arial Narrow" w:eastAsia="Times New Roman" w:hAnsi="Arial Narrow" w:cs="Arial"/>
          <w:b/>
          <w:sz w:val="28"/>
          <w:szCs w:val="28"/>
          <w:lang w:eastAsia="es-ES"/>
        </w:rPr>
        <w:t>de 202</w:t>
      </w:r>
      <w:r w:rsidR="00825142">
        <w:rPr>
          <w:rFonts w:ascii="Arial Narrow" w:eastAsia="Times New Roman" w:hAnsi="Arial Narrow" w:cs="Arial"/>
          <w:b/>
          <w:sz w:val="28"/>
          <w:szCs w:val="28"/>
          <w:lang w:eastAsia="es-ES"/>
        </w:rPr>
        <w:t>2</w:t>
      </w:r>
      <w:r w:rsidRPr="00D96895">
        <w:rPr>
          <w:rFonts w:ascii="Arial Narrow" w:eastAsia="Times New Roman" w:hAnsi="Arial Narrow" w:cs="Arial"/>
          <w:b/>
          <w:sz w:val="28"/>
          <w:szCs w:val="28"/>
          <w:lang w:eastAsia="es-ES"/>
        </w:rPr>
        <w:t>.</w:t>
      </w:r>
    </w:p>
    <w:p w:rsidR="003A5509" w:rsidRPr="00D96895" w:rsidRDefault="003A5509" w:rsidP="003A5509">
      <w:pPr>
        <w:spacing w:after="0" w:line="240" w:lineRule="auto"/>
        <w:jc w:val="both"/>
        <w:rPr>
          <w:rFonts w:ascii="Arial Narrow" w:eastAsia="Times New Roman" w:hAnsi="Arial Narrow" w:cs="Arial"/>
          <w:sz w:val="28"/>
          <w:szCs w:val="28"/>
          <w:lang w:eastAsia="es-ES"/>
        </w:rPr>
      </w:pPr>
    </w:p>
    <w:p w:rsidR="003A5509" w:rsidRDefault="003A5509" w:rsidP="003A5509">
      <w:pPr>
        <w:spacing w:after="0" w:line="240" w:lineRule="auto"/>
        <w:jc w:val="both"/>
        <w:rPr>
          <w:rFonts w:ascii="Arial Narrow" w:eastAsia="Times New Roman" w:hAnsi="Arial Narrow" w:cs="Arial"/>
          <w:b/>
          <w:sz w:val="28"/>
          <w:szCs w:val="28"/>
          <w:lang w:eastAsia="es-ES"/>
        </w:rPr>
      </w:pPr>
      <w:r w:rsidRPr="00D96895">
        <w:rPr>
          <w:rFonts w:ascii="Arial Narrow" w:eastAsia="Times New Roman" w:hAnsi="Arial Narrow" w:cs="Arial"/>
          <w:b/>
          <w:sz w:val="28"/>
          <w:szCs w:val="28"/>
          <w:lang w:eastAsia="es-ES"/>
        </w:rPr>
        <w:t>Turnada a la Comisión de Gobernación, Puntos Constitucionales y Justicia</w:t>
      </w:r>
      <w:r>
        <w:rPr>
          <w:rFonts w:ascii="Arial Narrow" w:eastAsia="Times New Roman" w:hAnsi="Arial Narrow" w:cs="Arial"/>
          <w:b/>
          <w:sz w:val="28"/>
          <w:szCs w:val="28"/>
          <w:lang w:eastAsia="es-ES"/>
        </w:rPr>
        <w:t>.</w:t>
      </w:r>
    </w:p>
    <w:p w:rsidR="003A5509" w:rsidRDefault="003A5509" w:rsidP="003A5509">
      <w:pPr>
        <w:spacing w:after="0" w:line="240" w:lineRule="auto"/>
        <w:jc w:val="both"/>
        <w:rPr>
          <w:rFonts w:ascii="Arial Narrow" w:eastAsia="Times New Roman" w:hAnsi="Arial Narrow" w:cs="Arial"/>
          <w:b/>
          <w:sz w:val="28"/>
          <w:szCs w:val="28"/>
          <w:lang w:eastAsia="es-ES"/>
        </w:rPr>
      </w:pPr>
    </w:p>
    <w:p w:rsidR="003A5509" w:rsidRPr="00D96895" w:rsidRDefault="003A5509" w:rsidP="003A5509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es-ES"/>
        </w:rPr>
      </w:pPr>
      <w:r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es-ES"/>
        </w:rPr>
        <w:t xml:space="preserve">Fecha de </w:t>
      </w:r>
      <w:r w:rsidRPr="00D96895"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es-ES"/>
        </w:rPr>
        <w:t xml:space="preserve">Lectura del Dictamen: </w:t>
      </w:r>
    </w:p>
    <w:p w:rsidR="003A5509" w:rsidRPr="00D96895" w:rsidRDefault="003A5509" w:rsidP="003A5509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es-ES"/>
        </w:rPr>
      </w:pPr>
    </w:p>
    <w:p w:rsidR="003A5509" w:rsidRPr="00D96895" w:rsidRDefault="003A5509" w:rsidP="003A5509">
      <w:pPr>
        <w:spacing w:after="0" w:line="240" w:lineRule="auto"/>
        <w:jc w:val="both"/>
        <w:rPr>
          <w:rFonts w:ascii="Arial Narrow" w:eastAsia="Times New Roman" w:hAnsi="Arial Narrow" w:cs="Arial"/>
          <w:b/>
          <w:color w:val="000000"/>
          <w:sz w:val="28"/>
          <w:szCs w:val="20"/>
          <w:lang w:eastAsia="es-ES"/>
        </w:rPr>
      </w:pPr>
      <w:r w:rsidRPr="00D96895">
        <w:rPr>
          <w:rFonts w:ascii="Arial Narrow" w:eastAsia="Times New Roman" w:hAnsi="Arial Narrow" w:cs="Arial"/>
          <w:b/>
          <w:color w:val="000000"/>
          <w:sz w:val="28"/>
          <w:szCs w:val="20"/>
          <w:lang w:eastAsia="es-ES"/>
        </w:rPr>
        <w:t xml:space="preserve">Decreto No. </w:t>
      </w:r>
    </w:p>
    <w:p w:rsidR="003A5509" w:rsidRPr="00D96895" w:rsidRDefault="003A5509" w:rsidP="003A5509">
      <w:pPr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28"/>
          <w:szCs w:val="20"/>
          <w:lang w:eastAsia="es-ES"/>
        </w:rPr>
      </w:pPr>
    </w:p>
    <w:p w:rsidR="003A5509" w:rsidRDefault="003A5509" w:rsidP="003A5509">
      <w:pPr>
        <w:spacing w:after="0" w:line="240" w:lineRule="auto"/>
        <w:jc w:val="both"/>
        <w:rPr>
          <w:rFonts w:ascii="Arial Narrow" w:eastAsia="Times New Roman" w:hAnsi="Arial Narrow" w:cs="Arial"/>
          <w:b/>
          <w:color w:val="000000"/>
          <w:sz w:val="28"/>
          <w:szCs w:val="20"/>
          <w:lang w:eastAsia="es-ES"/>
        </w:rPr>
      </w:pPr>
      <w:r w:rsidRPr="00D96895">
        <w:rPr>
          <w:rFonts w:ascii="Arial Narrow" w:eastAsia="Times New Roman" w:hAnsi="Arial Narrow" w:cs="Arial"/>
          <w:color w:val="000000"/>
          <w:sz w:val="28"/>
          <w:szCs w:val="20"/>
          <w:lang w:eastAsia="es-ES"/>
        </w:rPr>
        <w:t>Publicación en el Periódico Oficial del Gobierno del Estado:</w:t>
      </w:r>
      <w:r w:rsidRPr="00D96895">
        <w:rPr>
          <w:rFonts w:ascii="Arial Narrow" w:eastAsia="Times New Roman" w:hAnsi="Arial Narrow" w:cs="Arial"/>
          <w:b/>
          <w:color w:val="000000"/>
          <w:sz w:val="28"/>
          <w:szCs w:val="20"/>
          <w:lang w:eastAsia="es-ES"/>
        </w:rPr>
        <w:t xml:space="preserve"> </w:t>
      </w:r>
    </w:p>
    <w:p w:rsidR="003A5509" w:rsidRDefault="003A5509" w:rsidP="003A5509">
      <w:pPr>
        <w:spacing w:after="0" w:line="240" w:lineRule="auto"/>
        <w:jc w:val="both"/>
        <w:rPr>
          <w:rFonts w:ascii="Arial Narrow" w:eastAsia="Times New Roman" w:hAnsi="Arial Narrow" w:cs="Arial"/>
          <w:b/>
          <w:color w:val="000000"/>
          <w:sz w:val="28"/>
          <w:szCs w:val="20"/>
          <w:lang w:eastAsia="es-ES"/>
        </w:rPr>
      </w:pPr>
    </w:p>
    <w:p w:rsidR="004C1CB8" w:rsidRDefault="004C1CB8" w:rsidP="009E3F5A">
      <w:pPr>
        <w:pStyle w:val="CM35"/>
        <w:spacing w:line="360" w:lineRule="auto"/>
        <w:jc w:val="both"/>
      </w:pPr>
    </w:p>
    <w:p w:rsidR="004C1CB8" w:rsidRDefault="004C1CB8" w:rsidP="009E3F5A">
      <w:pPr>
        <w:pStyle w:val="CM35"/>
        <w:spacing w:line="360" w:lineRule="auto"/>
        <w:jc w:val="both"/>
      </w:pPr>
    </w:p>
    <w:p w:rsidR="004C1CB8" w:rsidRDefault="004C1CB8" w:rsidP="009E3F5A">
      <w:pPr>
        <w:pStyle w:val="CM35"/>
        <w:spacing w:line="360" w:lineRule="auto"/>
        <w:jc w:val="both"/>
      </w:pPr>
    </w:p>
    <w:p w:rsidR="00825142" w:rsidRDefault="00825142" w:rsidP="00825142">
      <w:pPr>
        <w:pStyle w:val="Default"/>
        <w:sectPr w:rsidR="00825142" w:rsidSect="00825142">
          <w:headerReference w:type="default" r:id="rId7"/>
          <w:pgSz w:w="12242" w:h="15842" w:code="1"/>
          <w:pgMar w:top="1418" w:right="1418" w:bottom="1418" w:left="1418" w:header="720" w:footer="720" w:gutter="0"/>
          <w:cols w:space="720"/>
          <w:noEndnote/>
        </w:sect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noProof/>
          <w:sz w:val="24"/>
          <w:szCs w:val="24"/>
        </w:rPr>
        <w:lastRenderedPageBreak/>
        <w:drawing>
          <wp:inline distT="0" distB="0" distL="0" distR="0">
            <wp:extent cx="5970905" cy="7724775"/>
            <wp:effectExtent l="0" t="0" r="0" b="9525"/>
            <wp:docPr id="9" name="Imagen 9" descr="C:\ESCANER\1005_20220222_Págin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SCANER\1005_20220222_Página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noProof/>
          <w:sz w:val="24"/>
          <w:szCs w:val="24"/>
        </w:rPr>
        <w:drawing>
          <wp:inline distT="0" distB="0" distL="0" distR="0">
            <wp:extent cx="5970905" cy="7724775"/>
            <wp:effectExtent l="0" t="0" r="0" b="9525"/>
            <wp:docPr id="8" name="Imagen 8" descr="1005_20220222_Págin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5_20220222_Página_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:rsid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 xml:space="preserve">LIC. NORMA LUCILLE TREVIÑO GALINDO, PRESIDENTA CONSTITUCIONAL DEL MUNICIPIO DE PIEDRAS NEGRAS, COAHUILA DE ZARAGOZA, HAGO SABER: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QUE El REPUBLICANO AYUNTAMIENTO QUE PRESIDO, CON FUNDAMENTO EN El ARTÍCULO 115 FRACCIÓN II DE LA CONSTITUCIÓN POLÍTICA DE LOS ESTADOS UNIDOS MEXICANOS; DE LOS ARTÍCULOS 59 FRACCION IV, 108, 158-A, 158-C,158-F, 158-N, 158-U FRACCION I NUMERAL 2 DE LA CONSTITUCIÓN POLÍTICA DEL ESTADO LIBRE Y SOBERANO DE COAHUILA DE ZARAGOZA; Y ARTÍCULOS 152 FRACCIÓN IV Y 153 Y DEMÁS RELATIVOS DE LA LEY ORGÁNICA DEL CONGRESO DEL ESTADO INDEPENDIENTE, LIBRE Y SOBERANO DE COAHUILA DE ZARAGOZA, Y CON FUNDAMENTO EN LOS ARTÍCULOS 3, 102 FRACCIÓN I</w:t>
      </w:r>
      <w:r w:rsidRPr="00825142">
        <w:rPr>
          <w:rFonts w:ascii="Arial Narrow" w:hAnsi="Arial Narrow" w:cs="Times New Roman"/>
          <w:b/>
          <w:sz w:val="24"/>
          <w:szCs w:val="24"/>
        </w:rPr>
        <w:t xml:space="preserve">, </w:t>
      </w:r>
      <w:r w:rsidRPr="00825142">
        <w:rPr>
          <w:rFonts w:ascii="Arial Narrow" w:hAnsi="Arial Narrow" w:cs="Arial"/>
          <w:b/>
          <w:sz w:val="24"/>
          <w:szCs w:val="24"/>
        </w:rPr>
        <w:t xml:space="preserve">173, 174 175, 182 Y 183 DEL CÓDIGO MUNICIPAL PARA EL ESTADO DE COAHUILA DE ZARAGOZA; EN SESIÓN DE CABILDO 001/2022 DE FECHA 01 DE ENERO DE 2022, SE APROBÓ EL SIGUIENTE: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ANTEPROYECTO DE LEY QUE CREA EL “INSTITUTO MUNCIPAL DEL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DEPORTE DE PIEDRAS NEGRAS”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CAPÍTULO 1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DISPOSICIONES GENERALES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Articulo 1.-</w:t>
      </w:r>
      <w:r w:rsidRPr="00825142">
        <w:rPr>
          <w:rFonts w:ascii="Arial Narrow" w:hAnsi="Arial Narrow" w:cs="Arial"/>
          <w:sz w:val="24"/>
          <w:szCs w:val="24"/>
        </w:rPr>
        <w:t xml:space="preserve"> Las disposiciones de esta ley son de orden público, y de interés </w:t>
      </w:r>
      <w:r w:rsidRPr="00825142">
        <w:rPr>
          <w:rFonts w:ascii="Arial Narrow" w:hAnsi="Arial Narrow" w:cs="HiddenHorzOCl"/>
          <w:sz w:val="24"/>
          <w:szCs w:val="24"/>
        </w:rPr>
        <w:t xml:space="preserve">social y </w:t>
      </w:r>
      <w:r w:rsidRPr="00825142">
        <w:rPr>
          <w:rFonts w:ascii="Arial Narrow" w:hAnsi="Arial Narrow" w:cs="Arial"/>
          <w:sz w:val="24"/>
          <w:szCs w:val="24"/>
        </w:rPr>
        <w:t xml:space="preserve">regulan los objetivos, las atribuciones, la administración y el funcionamiento </w:t>
      </w:r>
      <w:r w:rsidRPr="00825142">
        <w:rPr>
          <w:rFonts w:ascii="Arial Narrow" w:hAnsi="Arial Narrow" w:cs="HiddenHorzOCl"/>
          <w:sz w:val="24"/>
          <w:szCs w:val="24"/>
        </w:rPr>
        <w:t xml:space="preserve">del </w:t>
      </w:r>
      <w:r w:rsidRPr="00825142">
        <w:rPr>
          <w:rFonts w:ascii="Arial Narrow" w:hAnsi="Arial Narrow" w:cs="Arial"/>
          <w:sz w:val="24"/>
          <w:szCs w:val="24"/>
        </w:rPr>
        <w:t xml:space="preserve">Instituto Municipal del Deporte de Piedras Negras.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Artículo 2.-</w:t>
      </w:r>
      <w:r w:rsidRPr="00825142">
        <w:rPr>
          <w:rFonts w:ascii="Arial Narrow" w:hAnsi="Arial Narrow" w:cs="Arial"/>
          <w:sz w:val="24"/>
          <w:szCs w:val="24"/>
        </w:rPr>
        <w:t xml:space="preserve"> Se crea el Instituto Municipal del Deporte de Piedras Negras como </w:t>
      </w:r>
      <w:r w:rsidRPr="00825142">
        <w:rPr>
          <w:rFonts w:ascii="Arial Narrow" w:hAnsi="Arial Narrow" w:cs="HiddenHorzOCl"/>
          <w:sz w:val="24"/>
          <w:szCs w:val="24"/>
        </w:rPr>
        <w:t xml:space="preserve">un </w:t>
      </w:r>
      <w:r w:rsidRPr="00825142">
        <w:rPr>
          <w:rFonts w:ascii="Arial Narrow" w:hAnsi="Arial Narrow" w:cs="Arial"/>
          <w:sz w:val="24"/>
          <w:szCs w:val="24"/>
        </w:rPr>
        <w:t xml:space="preserve">organismo público descentralizado, con personalidad jurídica y patrimonio propio para el cumplimiento de las atribuciones que le otorgan el presente </w:t>
      </w:r>
      <w:r w:rsidRPr="00825142">
        <w:rPr>
          <w:rFonts w:ascii="Arial Narrow" w:hAnsi="Arial Narrow" w:cs="HiddenHorzOCl"/>
          <w:sz w:val="24"/>
          <w:szCs w:val="24"/>
        </w:rPr>
        <w:t xml:space="preserve">ordenamiento, </w:t>
      </w:r>
      <w:r w:rsidRPr="00825142">
        <w:rPr>
          <w:rFonts w:ascii="Arial Narrow" w:hAnsi="Arial Narrow" w:cs="Arial"/>
          <w:sz w:val="24"/>
          <w:szCs w:val="24"/>
        </w:rPr>
        <w:t xml:space="preserve">las demás Leyes y Reglamentos, constituye la instancia del Municipio de Piedras Negras de carácter especializado para el diseño, la implementación y la promoción de una política de la cultura física y deportiva para el desarrollo en el municipio de, Piedras Negras, Coahuila. Piedras Negras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bookmarkStart w:id="0" w:name="_GoBack"/>
      <w:bookmarkEnd w:id="0"/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Artículo 3.-</w:t>
      </w:r>
      <w:r w:rsidRPr="00825142">
        <w:rPr>
          <w:rFonts w:ascii="Arial Narrow" w:hAnsi="Arial Narrow" w:cs="Arial"/>
          <w:sz w:val="24"/>
          <w:szCs w:val="24"/>
        </w:rPr>
        <w:t xml:space="preserve"> La presente Ley se expide con fundamento en lo dispuesto en los artículos 115 fracción II de La Constitución Política de los Estados Unidos Mexicanos.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Artículo 4.-</w:t>
      </w:r>
      <w:r w:rsidRPr="00825142">
        <w:rPr>
          <w:rFonts w:ascii="Arial Narrow" w:hAnsi="Arial Narrow" w:cs="Arial"/>
          <w:sz w:val="24"/>
          <w:szCs w:val="24"/>
        </w:rPr>
        <w:t xml:space="preserve"> para los efectos de la presente Ley se entenderá por: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HiddenHorzOC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INSTITUTO:</w:t>
      </w:r>
      <w:r w:rsidRPr="00825142">
        <w:rPr>
          <w:rFonts w:ascii="Arial Narrow" w:hAnsi="Arial Narrow" w:cs="Times New Roman"/>
          <w:sz w:val="24"/>
          <w:szCs w:val="24"/>
        </w:rPr>
        <w:t xml:space="preserve"> El Instituto Municipal del Deporte de Piedras Negras.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CONSEJO:</w:t>
      </w:r>
      <w:r w:rsidRPr="00825142">
        <w:rPr>
          <w:rFonts w:ascii="Arial Narrow" w:hAnsi="Arial Narrow" w:cs="Arial"/>
          <w:sz w:val="24"/>
          <w:szCs w:val="24"/>
        </w:rPr>
        <w:t xml:space="preserve"> Es el Consejo del Instituto Municipal del Deporte, el cual es el órgano máximo de Autoridad del Instituto.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DIRECCIÓN GENERAL:</w:t>
      </w:r>
      <w:r w:rsidRPr="00825142">
        <w:rPr>
          <w:rFonts w:ascii="Arial Narrow" w:hAnsi="Arial Narrow" w:cs="Arial"/>
          <w:sz w:val="24"/>
          <w:szCs w:val="24"/>
        </w:rPr>
        <w:t xml:space="preserve"> El Director (a) del Instituto Municipal del Deporte de Piedras Negras.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AYUNTAMIENTO:</w:t>
      </w:r>
      <w:r w:rsidRPr="00825142">
        <w:rPr>
          <w:rFonts w:ascii="Arial Narrow" w:hAnsi="Arial Narrow" w:cs="Arial"/>
          <w:sz w:val="24"/>
          <w:szCs w:val="24"/>
        </w:rPr>
        <w:t xml:space="preserve"> El R. Ayuntamiento de Piedras negras.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MUNICIPIO:</w:t>
      </w:r>
      <w:r w:rsidRPr="00825142">
        <w:rPr>
          <w:rFonts w:ascii="Arial Narrow" w:hAnsi="Arial Narrow" w:cs="Arial"/>
          <w:sz w:val="24"/>
          <w:szCs w:val="24"/>
        </w:rPr>
        <w:t xml:space="preserve"> El Municipio de Piedras Negras.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23590A" w:rsidRDefault="0023590A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23590A" w:rsidRPr="00825142" w:rsidRDefault="0023590A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CAPÍTULO II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DE LOS OBJETIVOS DEL INSTITUTO.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 xml:space="preserve">Artículo 5.- </w:t>
      </w:r>
      <w:r w:rsidRPr="00825142">
        <w:rPr>
          <w:rFonts w:ascii="Arial Narrow" w:hAnsi="Arial Narrow" w:cs="Arial"/>
          <w:sz w:val="24"/>
          <w:szCs w:val="24"/>
        </w:rPr>
        <w:t xml:space="preserve">El Instituto tendrá como objetivos generales: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I.</w:t>
      </w:r>
      <w:r w:rsidRPr="00825142">
        <w:rPr>
          <w:rFonts w:ascii="Arial Narrow" w:hAnsi="Arial Narrow" w:cs="Times New Roman"/>
          <w:sz w:val="24"/>
          <w:szCs w:val="24"/>
        </w:rPr>
        <w:t xml:space="preserve"> </w:t>
      </w:r>
      <w:r w:rsidRPr="00825142">
        <w:rPr>
          <w:rFonts w:ascii="Arial Narrow" w:hAnsi="Arial Narrow" w:cs="Times New Roman"/>
          <w:sz w:val="24"/>
          <w:szCs w:val="24"/>
        </w:rPr>
        <w:tab/>
      </w:r>
      <w:r w:rsidRPr="00825142">
        <w:rPr>
          <w:rFonts w:ascii="Arial Narrow" w:hAnsi="Arial Narrow" w:cs="Arial"/>
          <w:sz w:val="24"/>
          <w:szCs w:val="24"/>
        </w:rPr>
        <w:t xml:space="preserve">Diseñar e implementar una política deportiva para el desarrollo en el Municipio de Piedras Negras, Coahuila de Zaragoza;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Impulsar la práctica deportiva en todos los grupos y sectores del municipio;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Elevar el nivel competitivo del deporte municipal;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IV.</w:t>
      </w:r>
      <w:r w:rsidRPr="00825142">
        <w:rPr>
          <w:rFonts w:ascii="Arial Narrow" w:hAnsi="Arial Narrow" w:cs="Arial"/>
          <w:sz w:val="24"/>
          <w:szCs w:val="24"/>
        </w:rPr>
        <w:tab/>
        <w:t xml:space="preserve">Promover la revaloración social del deporte y la cultura física;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V.</w:t>
      </w:r>
      <w:r w:rsidRPr="00825142">
        <w:rPr>
          <w:rFonts w:ascii="Arial Narrow" w:hAnsi="Arial Narrow" w:cs="Arial"/>
          <w:sz w:val="24"/>
          <w:szCs w:val="24"/>
        </w:rPr>
        <w:tab/>
        <w:t xml:space="preserve">Promover el calor del deporte como el primer nivel de atención a la salud, teniendo como sectores prioritarios de la sociedad a los niños, niñas, adolescentes y jóvenes;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Fomentar la participación del sector público y privado en la promoción, difusión y práctica del deporte a nivel municipal;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HiddenHorzOC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VII.</w:t>
      </w:r>
      <w:r w:rsidRPr="00825142">
        <w:rPr>
          <w:rFonts w:ascii="Arial Narrow" w:hAnsi="Arial Narrow" w:cs="Arial"/>
          <w:sz w:val="24"/>
          <w:szCs w:val="24"/>
        </w:rPr>
        <w:tab/>
      </w:r>
      <w:r w:rsidRPr="00825142">
        <w:rPr>
          <w:rFonts w:ascii="Arial Narrow" w:hAnsi="Arial Narrow" w:cs="HiddenHorzOCl"/>
          <w:sz w:val="24"/>
          <w:szCs w:val="24"/>
        </w:rPr>
        <w:t xml:space="preserve">Fomentar </w:t>
      </w:r>
      <w:r w:rsidRPr="00825142">
        <w:rPr>
          <w:rFonts w:ascii="Arial Narrow" w:hAnsi="Arial Narrow" w:cs="Arial"/>
          <w:sz w:val="24"/>
          <w:szCs w:val="24"/>
        </w:rPr>
        <w:t xml:space="preserve">ámbitos de encuentro en la materia que favorezcan la </w:t>
      </w:r>
      <w:r w:rsidRPr="00825142">
        <w:rPr>
          <w:rFonts w:ascii="Arial Narrow" w:hAnsi="Arial Narrow" w:cs="HiddenHorzOCl"/>
          <w:sz w:val="24"/>
          <w:szCs w:val="24"/>
        </w:rPr>
        <w:t xml:space="preserve">cohesión </w:t>
      </w:r>
      <w:r w:rsidRPr="00825142">
        <w:rPr>
          <w:rFonts w:ascii="Arial Narrow" w:hAnsi="Arial Narrow" w:cs="Arial"/>
          <w:sz w:val="24"/>
          <w:szCs w:val="24"/>
        </w:rPr>
        <w:t>social.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CAPÚTULO III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DE LAS ATRIBUCIONES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Artículo 6.-</w:t>
      </w:r>
      <w:r w:rsidRPr="00825142">
        <w:rPr>
          <w:rFonts w:ascii="Arial Narrow" w:hAnsi="Arial Narrow" w:cs="Times New Roman"/>
          <w:sz w:val="24"/>
          <w:szCs w:val="24"/>
        </w:rPr>
        <w:t xml:space="preserve"> Para el cumplimiento de sus objetivos, el instituto tendrá las siguientes atribuciones: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I.</w:t>
      </w:r>
      <w:r w:rsidRPr="00825142">
        <w:rPr>
          <w:rFonts w:ascii="Arial Narrow" w:hAnsi="Arial Narrow" w:cs="Times New Roman"/>
          <w:sz w:val="24"/>
          <w:szCs w:val="24"/>
        </w:rPr>
        <w:t xml:space="preserve"> </w:t>
      </w:r>
      <w:r w:rsidRPr="00825142">
        <w:rPr>
          <w:rFonts w:ascii="Arial Narrow" w:hAnsi="Arial Narrow" w:cs="Times New Roman"/>
          <w:sz w:val="24"/>
          <w:szCs w:val="24"/>
        </w:rPr>
        <w:tab/>
        <w:t>Diseñar e implementar una política en el ámbito deportivo para el Municipio de Piedras negras, Coahuila de Zaragoza, adecuado al Plan Municipal y al Plan Estatal del Desarrollo;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II.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Trabajar y Promover coordinadamente con, las Dependencias y Entidades de la Administración Pública Municipal, en el ámbito de sus respectivas competencias, las acciones destinadas a dinamizar el desarrollo de las actividades físicas y el deporte con sus tres áreas de acción: a) Formación; b) Difusión; y c) Investigación, Promoción y Patrimonio;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III.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Fungir como representante del Ayuntamiento del Municipio, en materia de Deporte, ante el Gobierno Federal y Estatal, organizaciones privadas, organismos no gubernamentales, Asociaciones Civiles, foros, encuentros, convenciones y demás reuniones;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IV.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Recibir y coordinar inquietudes y propuestas de los sectores público y privado para el formato del desarrollo deportivo;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V.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Promover la estructura física entre los habitantes del municipio a través de los programas de deporte popular, estudiantil, selectivo, federado y de alto rendimiento.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VI.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Normar la práctica de la actividad deportiva en la ciudad, estableciendo mecanismos de coordinación y fomento con la sociedad civil; teniendo particular interés en el sector infantil, de adultos mayores, personas con capacidades diferentes y en general de cualquier grupo vulnerable;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VII.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Propiciar la organización de encuentros deportivos en la ciudad a nivel estatal, nacional e internacional;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VIII.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Administrar las unidades deportivas de la ciudad, buscando dar un servicio eficiente y eficaz a las y los usuarios;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IX.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Promover la construcción de nuevos espacios dedicados a la práctica del deporte;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X.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Buscar el patrocinio de la iniciativa privada para programas especiales de deporte, que permita multiplicar el presupuesto municipal en materia deportiva;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XI.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Otorgar subsidios económicos para la participación en </w:t>
      </w:r>
      <w:proofErr w:type="spellStart"/>
      <w:r w:rsidRPr="00825142">
        <w:rPr>
          <w:rFonts w:ascii="Arial Narrow" w:hAnsi="Arial Narrow" w:cs="Times New Roman"/>
          <w:sz w:val="24"/>
          <w:szCs w:val="24"/>
        </w:rPr>
        <w:t>competencias·estatales</w:t>
      </w:r>
      <w:proofErr w:type="spellEnd"/>
      <w:r w:rsidRPr="00825142">
        <w:rPr>
          <w:rFonts w:ascii="Arial Narrow" w:hAnsi="Arial Narrow" w:cs="Times New Roman"/>
          <w:sz w:val="24"/>
          <w:szCs w:val="24"/>
        </w:rPr>
        <w:t>, nacionales e internacionales o la preparación técnica en lugares distintos al Municipio, conforme a las reglas que establezca el consejo;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XII.</w:t>
      </w:r>
      <w:r w:rsidRPr="00825142">
        <w:rPr>
          <w:rFonts w:ascii="Arial Narrow" w:hAnsi="Arial Narrow" w:cs="Times New Roman"/>
          <w:b/>
          <w:sz w:val="24"/>
          <w:szCs w:val="24"/>
        </w:rPr>
        <w:tab/>
      </w:r>
      <w:r w:rsidRPr="00825142">
        <w:rPr>
          <w:rFonts w:ascii="Arial Narrow" w:hAnsi="Arial Narrow" w:cs="Times New Roman"/>
          <w:sz w:val="24"/>
          <w:szCs w:val="24"/>
        </w:rPr>
        <w:t xml:space="preserve">Formar y apoyar las labores de las y los entrenadores deportivos, preparadores físicos, directivos y árbitros; y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XIII.</w:t>
      </w:r>
      <w:r w:rsidRPr="00825142">
        <w:rPr>
          <w:rFonts w:ascii="Arial Narrow" w:hAnsi="Arial Narrow" w:cs="Times New Roman"/>
          <w:b/>
          <w:sz w:val="24"/>
          <w:szCs w:val="24"/>
        </w:rPr>
        <w:tab/>
      </w:r>
      <w:r w:rsidRPr="00825142">
        <w:rPr>
          <w:rFonts w:ascii="Arial Narrow" w:hAnsi="Arial Narrow" w:cs="Times New Roman"/>
          <w:sz w:val="24"/>
          <w:szCs w:val="24"/>
        </w:rPr>
        <w:t xml:space="preserve">Las demás que le confiera la legislación Municipal, Estatal o Federal.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CAPÍTULO IV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ADMINISTRACIÓN Y CONTROL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 xml:space="preserve">Artículo 7.- </w:t>
      </w:r>
      <w:r w:rsidRPr="00825142">
        <w:rPr>
          <w:rFonts w:ascii="Arial Narrow" w:hAnsi="Arial Narrow" w:cs="Times New Roman"/>
          <w:sz w:val="24"/>
          <w:szCs w:val="24"/>
        </w:rPr>
        <w:t xml:space="preserve">El instituto contará con los siguientes órganos: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l.</w:t>
      </w:r>
      <w:r w:rsidRPr="00825142">
        <w:rPr>
          <w:rFonts w:ascii="Arial Narrow" w:hAnsi="Arial Narrow" w:cs="Times New Roman"/>
          <w:sz w:val="24"/>
          <w:szCs w:val="24"/>
        </w:rPr>
        <w:t xml:space="preserve"> 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El Consejo del Deporte;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II.</w:t>
      </w:r>
      <w:r w:rsidRPr="00825142">
        <w:rPr>
          <w:rFonts w:ascii="Arial Narrow" w:hAnsi="Arial Narrow" w:cs="Times New Roman"/>
          <w:sz w:val="24"/>
          <w:szCs w:val="24"/>
        </w:rPr>
        <w:t xml:space="preserve"> 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El (la) Director (a) del Instituto;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III.</w:t>
      </w:r>
      <w:r w:rsidRPr="00825142">
        <w:rPr>
          <w:rFonts w:ascii="Arial Narrow" w:hAnsi="Arial Narrow" w:cs="Times New Roman"/>
          <w:sz w:val="24"/>
          <w:szCs w:val="24"/>
        </w:rPr>
        <w:t xml:space="preserve"> 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El (la) comisario (a).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Arial Narrow" w:hAnsi="Arial Narrow" w:cs="Times New Roman"/>
          <w:b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CAPÍTULO V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Arial Narrow" w:hAnsi="Arial Narrow" w:cs="Times New Roman"/>
          <w:b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DEL CONSEJO DEL DEPORTE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Artículo 8.-</w:t>
      </w:r>
      <w:r w:rsidRPr="00825142">
        <w:rPr>
          <w:rFonts w:ascii="Arial Narrow" w:hAnsi="Arial Narrow" w:cs="Times New Roman"/>
          <w:sz w:val="24"/>
          <w:szCs w:val="24"/>
        </w:rPr>
        <w:t xml:space="preserve"> El consejo será el máximo órgano de gobierno y estará integrado por: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I.</w:t>
      </w:r>
      <w:r w:rsidRPr="00825142">
        <w:rPr>
          <w:rFonts w:ascii="Arial Narrow" w:hAnsi="Arial Narrow" w:cs="Times New Roman"/>
          <w:sz w:val="24"/>
          <w:szCs w:val="24"/>
        </w:rPr>
        <w:t xml:space="preserve"> 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Un Presidente (a), que será el Presidente (a) Municipal de Piedras Negras, o a quien éste designe;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II.</w:t>
      </w:r>
      <w:r w:rsidRPr="00825142">
        <w:rPr>
          <w:rFonts w:ascii="Arial Narrow" w:hAnsi="Arial Narrow" w:cs="Times New Roman"/>
          <w:sz w:val="24"/>
          <w:szCs w:val="24"/>
        </w:rPr>
        <w:t xml:space="preserve"> 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Un Secretario, que será el (la) Director (a) del Instituto Municipal del Deporte de Piedras Negras;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III.</w:t>
      </w:r>
      <w:r w:rsidRPr="00825142">
        <w:rPr>
          <w:rFonts w:ascii="Arial Narrow" w:hAnsi="Arial Narrow" w:cs="Times New Roman"/>
          <w:sz w:val="24"/>
          <w:szCs w:val="24"/>
        </w:rPr>
        <w:t xml:space="preserve"> 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El (la) Presidente (a) y el (la) Secretario (a) de la Comisión del Deporte del Ayuntamiento.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IV.</w:t>
      </w:r>
      <w:r w:rsidRPr="00825142">
        <w:rPr>
          <w:rFonts w:ascii="Arial Narrow" w:hAnsi="Arial Narrow" w:cs="Times New Roman"/>
          <w:sz w:val="24"/>
          <w:szCs w:val="24"/>
        </w:rPr>
        <w:t xml:space="preserve"> </w:t>
      </w:r>
      <w:r w:rsidRPr="00825142">
        <w:rPr>
          <w:rFonts w:ascii="Arial Narrow" w:hAnsi="Arial Narrow" w:cs="Times New Roman"/>
          <w:sz w:val="24"/>
          <w:szCs w:val="24"/>
        </w:rPr>
        <w:tab/>
        <w:t xml:space="preserve">Cinco (5) ciudadanos (as) que tengan experiencia en el ramo, propuestos por el (la) Presidente (a) Municipal y designados por el Ayuntamiento.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sz w:val="24"/>
          <w:szCs w:val="24"/>
        </w:rPr>
        <w:t xml:space="preserve">Los integrantes del Consejo Directivo tienen carácter de honorario, por lo que no recibirán retribución alguna por su desempeño en estos cargos, a excepción del Director (a).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Times New Roman"/>
          <w:sz w:val="24"/>
          <w:szCs w:val="24"/>
        </w:rPr>
        <w:t xml:space="preserve">El Secretario sólo tendrá derecho a voz y no a voto.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 xml:space="preserve">Artículo 9.- </w:t>
      </w:r>
      <w:r w:rsidRPr="00825142">
        <w:rPr>
          <w:rFonts w:ascii="Arial Narrow" w:hAnsi="Arial Narrow" w:cs="Times New Roman"/>
          <w:sz w:val="24"/>
          <w:szCs w:val="24"/>
        </w:rPr>
        <w:t xml:space="preserve">Son facultades y obligaciones del Consejo: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HiddenHorzOCl"/>
          <w:color w:val="000000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HiddenHorzOC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1.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Conocer, analizar y en su caso aprobar los convenios que </w:t>
      </w:r>
      <w:r w:rsidRPr="00825142">
        <w:rPr>
          <w:rFonts w:ascii="Arial Narrow" w:hAnsi="Arial Narrow" w:cs="Times New Roman"/>
          <w:sz w:val="24"/>
          <w:szCs w:val="24"/>
        </w:rPr>
        <w:t>el Instituto célebre para el cumplimiento de sus objetivos;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II.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Aprobar los reglamentos, la organización general del instituto y los manuales de procedimientos y políticas administrativas y contables;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III.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Conocer y aprobar los planes y programas de trabajo del instituto, en cumplimiento de sus objetivos;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IV.</w:t>
      </w:r>
      <w:r w:rsidRPr="00825142">
        <w:rPr>
          <w:rFonts w:ascii="Arial Narrow" w:hAnsi="Arial Narrow" w:cs="Arial"/>
          <w:sz w:val="24"/>
          <w:szCs w:val="24"/>
        </w:rPr>
        <w:tab/>
        <w:t xml:space="preserve">Conocer los informes, dictámenes y recomendaciones del comisario (a);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V.</w:t>
      </w:r>
      <w:r w:rsidRPr="00825142">
        <w:rPr>
          <w:rFonts w:ascii="Arial Narrow" w:hAnsi="Arial Narrow" w:cs="Arial"/>
          <w:sz w:val="24"/>
          <w:szCs w:val="24"/>
        </w:rPr>
        <w:tab/>
        <w:t xml:space="preserve">Celebrar las sesiones ordinarias y extraordinarias que se requieran;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VI.</w:t>
      </w:r>
      <w:r w:rsidRPr="00825142">
        <w:rPr>
          <w:rFonts w:ascii="Arial Narrow" w:hAnsi="Arial Narrow" w:cs="Arial"/>
          <w:sz w:val="24"/>
          <w:szCs w:val="24"/>
        </w:rPr>
        <w:tab/>
        <w:t xml:space="preserve">Aprobar la aceptación de herencias, legados, donaciones, usufructos, subsidios, concesiones, compensaciones </w:t>
      </w:r>
      <w:r w:rsidRPr="00825142">
        <w:rPr>
          <w:rFonts w:ascii="Arial Narrow" w:hAnsi="Arial Narrow" w:cs="Times New Roman"/>
          <w:sz w:val="24"/>
          <w:szCs w:val="24"/>
        </w:rPr>
        <w:t xml:space="preserve">y </w:t>
      </w:r>
      <w:r w:rsidRPr="00825142">
        <w:rPr>
          <w:rFonts w:ascii="Arial Narrow" w:hAnsi="Arial Narrow" w:cs="Arial"/>
          <w:sz w:val="24"/>
          <w:szCs w:val="24"/>
        </w:rPr>
        <w:t xml:space="preserve">demás;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VII.</w:t>
      </w:r>
      <w:r w:rsidRPr="00825142">
        <w:rPr>
          <w:rFonts w:ascii="Arial Narrow" w:hAnsi="Arial Narrow" w:cs="Arial"/>
          <w:sz w:val="24"/>
          <w:szCs w:val="24"/>
        </w:rPr>
        <w:tab/>
        <w:t xml:space="preserve">Analizar y aprobar los proyectos de inversión y los proyectos de presupuestos del instituto;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VIII.</w:t>
      </w:r>
      <w:r w:rsidRPr="00825142">
        <w:rPr>
          <w:rFonts w:ascii="Arial Narrow" w:hAnsi="Arial Narrow" w:cs="Arial"/>
          <w:sz w:val="24"/>
          <w:szCs w:val="24"/>
        </w:rPr>
        <w:tab/>
        <w:t xml:space="preserve">Canalizar las necesidades ciudadanas preponderantes, para que una vez analizadas, se propongan en los planes de trabajo del Instituto, y;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b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IX.</w:t>
      </w:r>
      <w:r w:rsidRPr="00825142">
        <w:rPr>
          <w:rFonts w:ascii="Arial Narrow" w:hAnsi="Arial Narrow" w:cs="Arial"/>
          <w:sz w:val="24"/>
          <w:szCs w:val="24"/>
        </w:rPr>
        <w:tab/>
        <w:t xml:space="preserve">Colaborar en la elaboración de proyectos especiales que coadyuven en el desarrollo y promoción del deporte.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bCs/>
          <w:sz w:val="24"/>
          <w:szCs w:val="24"/>
        </w:rPr>
        <w:t xml:space="preserve">Artículo 10.- </w:t>
      </w:r>
      <w:r w:rsidRPr="00825142">
        <w:rPr>
          <w:rFonts w:ascii="Arial Narrow" w:hAnsi="Arial Narrow" w:cs="Arial"/>
          <w:sz w:val="24"/>
          <w:szCs w:val="24"/>
        </w:rPr>
        <w:t xml:space="preserve">Son funciones del Presidente (a) del Consejo: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Representar al Consejo;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II.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Convocar, por conducto del Director (a) del Instituto, a las sesiones del Consejo;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III.</w:t>
      </w:r>
      <w:r w:rsidRPr="00825142">
        <w:rPr>
          <w:rFonts w:ascii="Arial Narrow" w:hAnsi="Arial Narrow" w:cs="Arial"/>
          <w:sz w:val="24"/>
          <w:szCs w:val="24"/>
        </w:rPr>
        <w:tab/>
        <w:t xml:space="preserve">Presidir las sesiones, dirigir los debates y proponer el trámite que corresponda a los asuntos que conozca;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IV.</w:t>
      </w:r>
      <w:r w:rsidRPr="00825142">
        <w:rPr>
          <w:rFonts w:ascii="Arial Narrow" w:hAnsi="Arial Narrow" w:cs="Arial"/>
          <w:sz w:val="24"/>
          <w:szCs w:val="24"/>
        </w:rPr>
        <w:tab/>
        <w:t xml:space="preserve">Proponer al Consejo, la integración de las comisiones específicas que se creen;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V.</w:t>
      </w:r>
      <w:r w:rsidRPr="00825142">
        <w:rPr>
          <w:rFonts w:ascii="Arial Narrow" w:hAnsi="Arial Narrow" w:cs="Times New Roman"/>
          <w:b/>
          <w:sz w:val="24"/>
          <w:szCs w:val="24"/>
        </w:rPr>
        <w:tab/>
      </w:r>
      <w:r w:rsidRPr="00825142">
        <w:rPr>
          <w:rFonts w:ascii="Arial Narrow" w:hAnsi="Arial Narrow" w:cs="Times New Roman"/>
          <w:sz w:val="24"/>
          <w:szCs w:val="24"/>
        </w:rPr>
        <w:t xml:space="preserve">Las demás que le confieran este ordenamiento y el reglamento interno.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bCs/>
          <w:sz w:val="24"/>
          <w:szCs w:val="24"/>
        </w:rPr>
        <w:t>Artículo 11.-</w:t>
      </w:r>
      <w:r w:rsidRPr="00825142">
        <w:rPr>
          <w:rFonts w:ascii="Arial Narrow" w:hAnsi="Arial Narrow" w:cs="Arial"/>
          <w:sz w:val="24"/>
          <w:szCs w:val="24"/>
        </w:rPr>
        <w:t xml:space="preserve">Son funciones del Secretario del Consejo: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>Elaborar la orden del día de las sesiones del Consejo, tomando en cuenta los asuntos que a propuesta de los miembros de la misma se deban incluir;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Notificar con veinticuatro horas de anticipación, la convocatoria y el orden </w:t>
      </w:r>
      <w:r w:rsidRPr="00825142">
        <w:rPr>
          <w:rFonts w:ascii="Arial Narrow" w:hAnsi="Arial Narrow" w:cs="Arial"/>
          <w:color w:val="000000"/>
          <w:sz w:val="24"/>
          <w:szCs w:val="24"/>
        </w:rPr>
        <w:t>del día de las sesiones del Consejo;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III.</w:t>
      </w:r>
      <w:r w:rsidRPr="00825142">
        <w:rPr>
          <w:rFonts w:ascii="Arial Narrow" w:hAnsi="Arial Narrow" w:cs="Arial"/>
          <w:sz w:val="24"/>
          <w:szCs w:val="24"/>
        </w:rPr>
        <w:tab/>
        <w:t xml:space="preserve">Pasar lista de asistencia e informar al Presidente (a), si el consejo </w:t>
      </w:r>
      <w:r w:rsidRPr="00825142">
        <w:rPr>
          <w:rFonts w:ascii="Arial Narrow" w:hAnsi="Arial Narrow" w:cs="HiddenHorzOCl"/>
          <w:sz w:val="24"/>
          <w:szCs w:val="24"/>
        </w:rPr>
        <w:t xml:space="preserve">cuenta </w:t>
      </w:r>
      <w:r w:rsidRPr="00825142">
        <w:rPr>
          <w:rFonts w:ascii="Arial Narrow" w:hAnsi="Arial Narrow" w:cs="Arial"/>
          <w:sz w:val="24"/>
          <w:szCs w:val="24"/>
        </w:rPr>
        <w:t>con el quórum necesario para que los acuerdos tomados sean válidos;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IV.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Levantar acta de las sesiones;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Dar lectura al acta de la sesión anterior;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Dirigir las actividades administrativas del Consejo;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VII.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Coordinar las tareas de las Comisiones;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VIII.</w:t>
      </w:r>
      <w:r w:rsidRPr="00825142">
        <w:rPr>
          <w:rFonts w:ascii="Arial Narrow" w:hAnsi="Arial Narrow" w:cs="Arial"/>
          <w:sz w:val="24"/>
          <w:szCs w:val="24"/>
        </w:rPr>
        <w:tab/>
        <w:t xml:space="preserve">Ejecutar los acuerdos que tome el consejo dentro de las sesiones ordinarias y/o extraordinarias;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IX.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Aquellas que sean inherentes a su coordinación de secretario del Consejo.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sz w:val="24"/>
          <w:szCs w:val="24"/>
        </w:rPr>
        <w:t xml:space="preserve">El consejo se reunirá en forma trimestral, en un día fijo para celebrar sesiones ordinarias. En el caso de las sesiones extraordinarias, podrán celebrarse en cualquier momento; en ambos casos, deberá convocarse a los integrantes por lo menos con 96 horas de anticipación.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sz w:val="24"/>
          <w:szCs w:val="24"/>
        </w:rPr>
        <w:t xml:space="preserve">El quórum requerido para la validez de las sesiones del Consejo será de la mitad más uno de los miembros de la misma.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sz w:val="24"/>
          <w:szCs w:val="24"/>
        </w:rPr>
        <w:t xml:space="preserve">Las resoluciones del consejo se tomarán por mayoría de los miembros presentes y, en caso de empate, el Presidente (a) tendrá voto de calidad.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CAPÍTULO VI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DEL DIRECTOR (A) DEL INSTITUTO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Artículo 12.-</w:t>
      </w:r>
      <w:r w:rsidRPr="00825142">
        <w:rPr>
          <w:rFonts w:ascii="Arial Narrow" w:hAnsi="Arial Narrow" w:cs="Arial"/>
          <w:sz w:val="24"/>
          <w:szCs w:val="24"/>
        </w:rPr>
        <w:t xml:space="preserve"> El Director (a) del Instituto será nombrado por el Ayuntamiento a propuesta del Presidente (a) Municipal y sólo podrá ser removido por acuerdo de Cabildo.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Artículo 13.-</w:t>
      </w:r>
      <w:r w:rsidRPr="00825142">
        <w:rPr>
          <w:rFonts w:ascii="Arial Narrow" w:hAnsi="Arial Narrow" w:cs="Arial"/>
          <w:sz w:val="24"/>
          <w:szCs w:val="24"/>
        </w:rPr>
        <w:t xml:space="preserve"> Para ser Director (a) se requiere: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Ser ciudadano (a) mexicano en pleno ejercicio de sus derechos;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Ser mayor de edad;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>Tener una formación profesional en el ámbito a fin a los aspectos físicos y deportivos;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IV.</w:t>
      </w:r>
      <w:r w:rsidRPr="00825142">
        <w:rPr>
          <w:rFonts w:ascii="Arial Narrow" w:hAnsi="Arial Narrow" w:cs="Arial"/>
          <w:sz w:val="24"/>
          <w:szCs w:val="24"/>
        </w:rPr>
        <w:tab/>
        <w:t xml:space="preserve">Tener una residencia mínima de tres años en el Municipio, o ser originario de éste; y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V.</w:t>
      </w:r>
      <w:r w:rsidRPr="00825142">
        <w:rPr>
          <w:rFonts w:ascii="Arial Narrow" w:hAnsi="Arial Narrow" w:cs="Arial"/>
          <w:sz w:val="24"/>
          <w:szCs w:val="24"/>
        </w:rPr>
        <w:tab/>
        <w:t xml:space="preserve">No haber sido condenado por delito doloso.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Artículo 14.-</w:t>
      </w:r>
      <w:r w:rsidRPr="00825142">
        <w:rPr>
          <w:rFonts w:ascii="Arial Narrow" w:hAnsi="Arial Narrow" w:cs="Arial"/>
          <w:sz w:val="24"/>
          <w:szCs w:val="24"/>
        </w:rPr>
        <w:t xml:space="preserve"> El Director (a) del instituto tendrá las siguientes obligaciones: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I.</w:t>
      </w:r>
      <w:r w:rsidRPr="00825142">
        <w:rPr>
          <w:rFonts w:ascii="Arial Narrow" w:hAnsi="Arial Narrow" w:cs="Arial"/>
          <w:sz w:val="24"/>
          <w:szCs w:val="24"/>
        </w:rPr>
        <w:tab/>
        <w:t xml:space="preserve">Administrar y representar legalmente al Instituto e intervenir en los convenios, contratos y otros actos jurídicos que sean indispensables para el cumplimiento de los objetivos del instituto, para los cual el Consejo le otorgará poderes para pleitos, cobranzas, administración y de dominio. Esta última facultad la ejecutará en forma mancomunada con el Presidente (a) del consejo.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Ejecutar los acuerdos y disposiciones del Consejo;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Delegar poder para ejercer las más amplias facultades de administración y pleitos y cobranzas, aun de aquellas que requieran de autorización especial, notificando al Consejo aquellos poderes que hubiere otorgado;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IV.</w:t>
      </w:r>
      <w:r w:rsidRPr="00825142">
        <w:rPr>
          <w:rFonts w:ascii="Arial Narrow" w:hAnsi="Arial Narrow" w:cs="Arial"/>
          <w:sz w:val="24"/>
          <w:szCs w:val="24"/>
        </w:rPr>
        <w:tab/>
        <w:t xml:space="preserve">Proponer al Consejo los presupuestos, así como presentar ante éste los Estados Financieros del Sistema, cuando le sean requeridos;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V.</w:t>
      </w:r>
      <w:r w:rsidRPr="00825142">
        <w:rPr>
          <w:rFonts w:ascii="Arial Narrow" w:hAnsi="Arial Narrow" w:cs="Arial"/>
          <w:sz w:val="24"/>
          <w:szCs w:val="24"/>
        </w:rPr>
        <w:tab/>
        <w:t xml:space="preserve">Proponer al consejo los planes y programas de trabajo anuales y vigilar el cumplimiento de los objetivos de los mismos;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Dirigir los servicios que ha de prestar el instituto;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VII.</w:t>
      </w:r>
      <w:r w:rsidRPr="00825142">
        <w:rPr>
          <w:rFonts w:ascii="Arial Narrow" w:hAnsi="Arial Narrow" w:cs="Arial"/>
          <w:sz w:val="24"/>
          <w:szCs w:val="24"/>
        </w:rPr>
        <w:tab/>
        <w:t xml:space="preserve">Someter a consideración del consejo el proyecto de reglamento interior del Instituto, así como sus modificaciones, documento que será enviado para su aprobación al Ayuntamiento.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VIII.</w:t>
      </w:r>
      <w:r w:rsidRPr="00825142">
        <w:rPr>
          <w:rFonts w:ascii="Arial Narrow" w:hAnsi="Arial Narrow" w:cs="Arial"/>
          <w:sz w:val="24"/>
          <w:szCs w:val="24"/>
        </w:rPr>
        <w:tab/>
        <w:t xml:space="preserve">Implementar los sistemas y procedimientos que permitan la mejor aplicación de los recursos;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IX.</w:t>
      </w:r>
      <w:r w:rsidRPr="00825142">
        <w:rPr>
          <w:rFonts w:ascii="Arial Narrow" w:hAnsi="Arial Narrow" w:cs="Arial"/>
          <w:sz w:val="24"/>
          <w:szCs w:val="24"/>
        </w:rPr>
        <w:tab/>
        <w:t xml:space="preserve">La administración de los recursos económicos que se ejerzan en el Instituto, de conformidad a los presupuestos de ingresos y egresos autorizados;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X.</w:t>
      </w:r>
      <w:r w:rsidRPr="00825142">
        <w:rPr>
          <w:rFonts w:ascii="Arial Narrow" w:hAnsi="Arial Narrow" w:cs="Arial"/>
          <w:sz w:val="24"/>
          <w:szCs w:val="24"/>
        </w:rPr>
        <w:tab/>
        <w:t xml:space="preserve">Cuidar la puntualidad de los ingresos, del buen orden y debida comprobación de las cuentas de ingresos y egresos de conformidad a la legislación aplicable;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XI.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Coordinar las áreas de trabajo del instituto; y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XII.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Demás que establezca la legislación Municipal aplicable.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Artículo 15.-</w:t>
      </w:r>
      <w:r w:rsidRPr="00825142">
        <w:rPr>
          <w:rFonts w:ascii="Arial Narrow" w:hAnsi="Arial Narrow" w:cs="Arial"/>
          <w:sz w:val="24"/>
          <w:szCs w:val="24"/>
        </w:rPr>
        <w:t xml:space="preserve"> La vigilancia interna del Instituto, para verificar el cumplimiento de los </w:t>
      </w:r>
      <w:r w:rsidRPr="00825142">
        <w:rPr>
          <w:rFonts w:ascii="Arial Narrow" w:hAnsi="Arial Narrow" w:cs="Arial"/>
          <w:color w:val="000000"/>
          <w:sz w:val="24"/>
          <w:szCs w:val="24"/>
        </w:rPr>
        <w:t xml:space="preserve">presupuestos de ingresos y egresos y el correcto destino de sus bienes, estará a cargo del comisario (a), a quien tendrá las siguientes atribuciones: l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Vigilar que la administración de los recursos se realice de acuerdo a lo que disponga en el presente decreto, los programas y presupuestos aprobados;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II.</w:t>
      </w:r>
      <w:r w:rsidRPr="00825142">
        <w:rPr>
          <w:rFonts w:ascii="Arial Narrow" w:hAnsi="Arial Narrow" w:cs="Arial"/>
          <w:sz w:val="24"/>
          <w:szCs w:val="24"/>
        </w:rPr>
        <w:t xml:space="preserve"> </w:t>
      </w:r>
      <w:r w:rsidRPr="00825142">
        <w:rPr>
          <w:rFonts w:ascii="Arial Narrow" w:hAnsi="Arial Narrow" w:cs="Arial"/>
          <w:sz w:val="24"/>
          <w:szCs w:val="24"/>
        </w:rPr>
        <w:tab/>
        <w:t xml:space="preserve">Practicar las auditorias de los estados financieros y las de carácter administrativo al término del ejercicio, o antes si así lo considera conveniente;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 xml:space="preserve">III. </w:t>
      </w:r>
      <w:r w:rsidRPr="00825142">
        <w:rPr>
          <w:rFonts w:ascii="Arial Narrow" w:hAnsi="Arial Narrow" w:cs="Times New Roman"/>
          <w:b/>
          <w:sz w:val="24"/>
          <w:szCs w:val="24"/>
        </w:rPr>
        <w:tab/>
      </w:r>
      <w:r w:rsidRPr="00825142">
        <w:rPr>
          <w:rFonts w:ascii="Arial Narrow" w:hAnsi="Arial Narrow" w:cs="Arial"/>
          <w:sz w:val="24"/>
          <w:szCs w:val="24"/>
        </w:rPr>
        <w:t xml:space="preserve">Informar al R. Ayuntamiento de toda la irregularidad que a su juicio se presente con relación a la situación del instituto.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Artículo 16.-</w:t>
      </w:r>
      <w:r w:rsidRPr="00825142">
        <w:rPr>
          <w:rFonts w:ascii="Arial Narrow" w:hAnsi="Arial Narrow" w:cs="Arial"/>
          <w:sz w:val="24"/>
          <w:szCs w:val="24"/>
        </w:rPr>
        <w:t xml:space="preserve"> La vigilancia extrema estará a cargo del Contralor Municipal, o de la persona que éste designe y auditores internos y externos Municipales.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CAPÍTULO VIII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DEL PATRIMONIO DEL INSTITUTO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Artículo 17.-</w:t>
      </w:r>
      <w:r w:rsidRPr="00825142">
        <w:rPr>
          <w:rFonts w:ascii="Arial Narrow" w:hAnsi="Arial Narrow" w:cs="Arial"/>
          <w:sz w:val="24"/>
          <w:szCs w:val="24"/>
        </w:rPr>
        <w:t xml:space="preserve"> El patrimonio del instituto está formado por: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Times New Roman"/>
          <w:b/>
          <w:sz w:val="24"/>
          <w:szCs w:val="24"/>
        </w:rPr>
        <w:t>I.</w:t>
      </w:r>
      <w:r w:rsidRPr="00825142">
        <w:rPr>
          <w:rFonts w:ascii="Arial Narrow" w:hAnsi="Arial Narrow" w:cs="Times New Roman"/>
          <w:sz w:val="24"/>
          <w:szCs w:val="24"/>
        </w:rPr>
        <w:t xml:space="preserve"> </w:t>
      </w:r>
      <w:r w:rsidRPr="00825142">
        <w:rPr>
          <w:rFonts w:ascii="Arial Narrow" w:hAnsi="Arial Narrow" w:cs="Times New Roman"/>
          <w:sz w:val="24"/>
          <w:szCs w:val="24"/>
        </w:rPr>
        <w:tab/>
      </w:r>
      <w:r w:rsidRPr="00825142">
        <w:rPr>
          <w:rFonts w:ascii="Arial Narrow" w:hAnsi="Arial Narrow" w:cs="Arial"/>
          <w:sz w:val="24"/>
          <w:szCs w:val="24"/>
        </w:rPr>
        <w:t xml:space="preserve">Los subsidios, aportaciones, Concesiones, bienes y derechos y demás bienes que la federación, el Estado o Municipio le determinen;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II.</w:t>
      </w:r>
      <w:r w:rsidRPr="00825142">
        <w:rPr>
          <w:rFonts w:ascii="Arial Narrow" w:hAnsi="Arial Narrow" w:cs="Arial"/>
          <w:b/>
          <w:sz w:val="24"/>
          <w:szCs w:val="24"/>
        </w:rPr>
        <w:tab/>
      </w:r>
      <w:r w:rsidRPr="00825142">
        <w:rPr>
          <w:rFonts w:ascii="Arial Narrow" w:hAnsi="Arial Narrow" w:cs="Arial"/>
          <w:sz w:val="24"/>
          <w:szCs w:val="24"/>
        </w:rPr>
        <w:t xml:space="preserve">Los bienes muebles e inmuebles que adquiera el instituto con base en cualquier título legal;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 xml:space="preserve">III. </w:t>
      </w:r>
      <w:r w:rsidRPr="00825142">
        <w:rPr>
          <w:rFonts w:ascii="Arial Narrow" w:hAnsi="Arial Narrow" w:cs="Arial"/>
          <w:b/>
          <w:sz w:val="24"/>
          <w:szCs w:val="24"/>
        </w:rPr>
        <w:tab/>
      </w:r>
      <w:r w:rsidRPr="00825142">
        <w:rPr>
          <w:rFonts w:ascii="Arial Narrow" w:hAnsi="Arial Narrow" w:cs="Arial"/>
          <w:sz w:val="24"/>
          <w:szCs w:val="24"/>
        </w:rPr>
        <w:t xml:space="preserve">Las donaciones, legados y herencias que le sean otorgados o aportados por Instituciones, personas físicas o morales, fundaciones, Etc., y;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IV.</w:t>
      </w:r>
      <w:r w:rsidRPr="00825142">
        <w:rPr>
          <w:rFonts w:ascii="Arial Narrow" w:hAnsi="Arial Narrow" w:cs="Arial"/>
          <w:b/>
          <w:sz w:val="24"/>
          <w:szCs w:val="24"/>
        </w:rPr>
        <w:tab/>
      </w:r>
      <w:r w:rsidRPr="00825142">
        <w:rPr>
          <w:rFonts w:ascii="Arial Narrow" w:hAnsi="Arial Narrow" w:cs="Times New Roman"/>
          <w:sz w:val="24"/>
          <w:szCs w:val="24"/>
        </w:rPr>
        <w:t xml:space="preserve">Los ingresos que obtenga por concepto de derechos y servicios.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Times New Roman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V.</w:t>
      </w:r>
      <w:r w:rsidRPr="00825142">
        <w:rPr>
          <w:rFonts w:ascii="Arial Narrow" w:hAnsi="Arial Narrow" w:cs="Arial"/>
          <w:b/>
          <w:sz w:val="24"/>
          <w:szCs w:val="24"/>
        </w:rPr>
        <w:tab/>
      </w:r>
      <w:r w:rsidRPr="00825142">
        <w:rPr>
          <w:rFonts w:ascii="Arial Narrow" w:hAnsi="Arial Narrow" w:cs="Times New Roman"/>
          <w:sz w:val="24"/>
          <w:szCs w:val="24"/>
        </w:rPr>
        <w:t xml:space="preserve">Todos los demás que adquiera por cualquier otro medio legal.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CAPÍTULO IX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DE LAS RELACIONES LABORALES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Artículo 18.-</w:t>
      </w:r>
      <w:r w:rsidRPr="00825142">
        <w:rPr>
          <w:rFonts w:ascii="Arial Narrow" w:hAnsi="Arial Narrow" w:cs="Arial"/>
          <w:sz w:val="24"/>
          <w:szCs w:val="24"/>
        </w:rPr>
        <w:t xml:space="preserve"> Las relaciones laborales de los trabajadores y el Instituto se conducirán en los términos del Estado jurídico para los Trabajadores al Servicio del Estado de Coahuila.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CAPÍTULO X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DE LOS RECURSOS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HiddenHorzOC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Artículo 19.-</w:t>
      </w:r>
      <w:r w:rsidRPr="00825142">
        <w:rPr>
          <w:rFonts w:ascii="Arial Narrow" w:hAnsi="Arial Narrow" w:cs="Arial"/>
          <w:sz w:val="24"/>
          <w:szCs w:val="24"/>
        </w:rPr>
        <w:t xml:space="preserve"> Es procedente el recurso de revisión contra toda irregularidad en la actuación del Instituto que afecte a los particulares.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Artículo 20.-</w:t>
      </w:r>
      <w:r w:rsidRPr="00825142">
        <w:rPr>
          <w:rFonts w:ascii="Arial Narrow" w:hAnsi="Arial Narrow" w:cs="Arial"/>
          <w:sz w:val="24"/>
          <w:szCs w:val="24"/>
        </w:rPr>
        <w:t xml:space="preserve"> El recurso de revisión se substanciará ante el superior jerárquico de aquel al que se le impute la falta, omisión o conducta irregular. En el caso de que la falta sea imputable al Director (a) General, el Ayuntamiento se encargará de substanciar el recurso.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Artículo 21.-</w:t>
      </w:r>
      <w:r w:rsidRPr="00825142">
        <w:rPr>
          <w:rFonts w:ascii="Arial Narrow" w:hAnsi="Arial Narrow" w:cs="Arial"/>
          <w:sz w:val="24"/>
          <w:szCs w:val="24"/>
        </w:rPr>
        <w:t xml:space="preserve"> La substanciación del recurso se hará atendiendo a los plazos y formalidades que prevea el Reglamento Interior del Municipio de Piedras Negras, y para cuyo procedimiento de sanción será aplicado de conformidad con la Ley de Responsabilidades de los Servidores Públicos Estatales, Municipales del Estado de Coahuila de Zaragoza o cualquier Ley, Código o reglamento vigente en esa época que emane de las responsabilidades de los funcionarios públicos municipales.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>TRANSITORIOS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gramStart"/>
      <w:r w:rsidRPr="00825142">
        <w:rPr>
          <w:rFonts w:ascii="Arial Narrow" w:hAnsi="Arial Narrow" w:cs="Arial"/>
          <w:b/>
          <w:sz w:val="24"/>
          <w:szCs w:val="24"/>
        </w:rPr>
        <w:t>PRIMERO.-</w:t>
      </w:r>
      <w:proofErr w:type="gramEnd"/>
      <w:r w:rsidRPr="00825142">
        <w:rPr>
          <w:rFonts w:ascii="Arial Narrow" w:hAnsi="Arial Narrow" w:cs="Arial"/>
          <w:sz w:val="24"/>
          <w:szCs w:val="24"/>
        </w:rPr>
        <w:t xml:space="preserve"> El presenté Decreto entrará en vigor al día siguiente de su publicación en el Periódico Oficial del Estado.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gramStart"/>
      <w:r w:rsidRPr="00825142">
        <w:rPr>
          <w:rFonts w:ascii="Arial Narrow" w:hAnsi="Arial Narrow" w:cs="Arial"/>
          <w:b/>
          <w:sz w:val="24"/>
          <w:szCs w:val="24"/>
        </w:rPr>
        <w:t>SEGUNDO.-</w:t>
      </w:r>
      <w:proofErr w:type="gramEnd"/>
      <w:r w:rsidRPr="00825142">
        <w:rPr>
          <w:rFonts w:ascii="Arial Narrow" w:hAnsi="Arial Narrow" w:cs="Arial"/>
          <w:sz w:val="24"/>
          <w:szCs w:val="24"/>
        </w:rPr>
        <w:t xml:space="preserve"> El ayuntamiento, en sesión de Cabildo, nombrará al Director (a) del Instituto, a propuesta del Presidente (a) Municipal.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proofErr w:type="gramStart"/>
      <w:r w:rsidRPr="00825142">
        <w:rPr>
          <w:rFonts w:ascii="Arial Narrow" w:hAnsi="Arial Narrow" w:cs="Arial"/>
          <w:b/>
          <w:sz w:val="24"/>
          <w:szCs w:val="24"/>
        </w:rPr>
        <w:t>TERCERO.-</w:t>
      </w:r>
      <w:proofErr w:type="gramEnd"/>
      <w:r w:rsidRPr="00825142">
        <w:rPr>
          <w:rFonts w:ascii="Arial Narrow" w:hAnsi="Arial Narrow" w:cs="Arial"/>
          <w:sz w:val="24"/>
          <w:szCs w:val="24"/>
        </w:rPr>
        <w:t xml:space="preserve"> Se derogan todas las disposiciones jurídicas de carácter Municipal que se opongan a lo dispuesto en el presente decreto.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 xml:space="preserve">POR LO </w:t>
      </w:r>
      <w:proofErr w:type="gramStart"/>
      <w:r w:rsidRPr="00825142">
        <w:rPr>
          <w:rFonts w:ascii="Arial Narrow" w:hAnsi="Arial Narrow" w:cs="Arial"/>
          <w:b/>
          <w:sz w:val="24"/>
          <w:szCs w:val="24"/>
        </w:rPr>
        <w:t>QUE</w:t>
      </w:r>
      <w:proofErr w:type="gramEnd"/>
      <w:r w:rsidRPr="00825142">
        <w:rPr>
          <w:rFonts w:ascii="Arial Narrow" w:hAnsi="Arial Narrow" w:cs="Arial"/>
          <w:b/>
          <w:sz w:val="24"/>
          <w:szCs w:val="24"/>
        </w:rPr>
        <w:t xml:space="preserve"> EN CUMPLIMIENTO A LO ACORDADO EN LA SESIÓN DE CABILDO CITADA, SE PONE EN CONOCIMIENTO DE ÉSA REPRESENTACIÓN PARA SU VALORACIÓN Y POSTERIOR TRAMITE.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 w:rsidRPr="00825142">
        <w:rPr>
          <w:rFonts w:ascii="Arial Narrow" w:hAnsi="Arial Narrow" w:cs="Arial"/>
          <w:b/>
          <w:sz w:val="24"/>
          <w:szCs w:val="24"/>
        </w:rPr>
        <w:t xml:space="preserve">DADO EN EL SALÓN DE CABILDO DE LA PRESIDENCIA MUNICIPAL DE PIEDRAS NEGRAS, COAHUILA DE ZARAGOZA, EL DÍA </w:t>
      </w:r>
      <w:r w:rsidRPr="00825142">
        <w:rPr>
          <w:rFonts w:ascii="Arial Narrow" w:hAnsi="Arial Narrow" w:cs="Times New Roman"/>
          <w:b/>
          <w:sz w:val="24"/>
          <w:szCs w:val="24"/>
        </w:rPr>
        <w:t xml:space="preserve">01 </w:t>
      </w:r>
      <w:r w:rsidRPr="00825142">
        <w:rPr>
          <w:rFonts w:ascii="Arial Narrow" w:hAnsi="Arial Narrow" w:cs="Arial"/>
          <w:b/>
          <w:sz w:val="24"/>
          <w:szCs w:val="24"/>
        </w:rPr>
        <w:t xml:space="preserve">DE ENERO DE </w:t>
      </w:r>
      <w:r w:rsidRPr="00825142">
        <w:rPr>
          <w:rFonts w:ascii="Arial Narrow" w:hAnsi="Arial Narrow" w:cs="Times New Roman"/>
          <w:b/>
          <w:sz w:val="24"/>
          <w:szCs w:val="24"/>
        </w:rPr>
        <w:t xml:space="preserve">2022. 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HiddenHorzOCl"/>
          <w:b/>
          <w:sz w:val="24"/>
          <w:szCs w:val="24"/>
        </w:rPr>
      </w:pPr>
      <w:r w:rsidRPr="00825142">
        <w:rPr>
          <w:rFonts w:ascii="Arial Narrow" w:hAnsi="Arial Narrow" w:cs="HiddenHorzOCl"/>
          <w:b/>
          <w:sz w:val="24"/>
          <w:szCs w:val="24"/>
        </w:rPr>
        <w:t>LIC. NORMA TREVIÑO GALINDO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HiddenHorzOCl"/>
          <w:b/>
          <w:sz w:val="24"/>
          <w:szCs w:val="24"/>
        </w:rPr>
      </w:pPr>
      <w:r w:rsidRPr="00825142">
        <w:rPr>
          <w:rFonts w:ascii="Arial Narrow" w:hAnsi="Arial Narrow" w:cs="HiddenHorzOCl"/>
          <w:b/>
          <w:sz w:val="24"/>
          <w:szCs w:val="24"/>
        </w:rPr>
        <w:t>Presidenta Municipal De Piedras Negras,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HiddenHorzOCl"/>
          <w:b/>
          <w:sz w:val="24"/>
          <w:szCs w:val="24"/>
        </w:rPr>
      </w:pPr>
      <w:r w:rsidRPr="00825142">
        <w:rPr>
          <w:rFonts w:ascii="Arial Narrow" w:hAnsi="Arial Narrow" w:cs="HiddenHorzOCl"/>
          <w:b/>
          <w:sz w:val="24"/>
          <w:szCs w:val="24"/>
        </w:rPr>
        <w:t>Coahuila De Zaragoza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color w:val="000000"/>
          <w:sz w:val="24"/>
          <w:szCs w:val="24"/>
        </w:rPr>
      </w:pP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 Narrow" w:hAnsi="Arial Narrow" w:cs="Times New Roman"/>
          <w:b/>
          <w:color w:val="000000"/>
          <w:sz w:val="24"/>
          <w:szCs w:val="24"/>
        </w:rPr>
      </w:pPr>
      <w:r w:rsidRPr="00825142">
        <w:rPr>
          <w:rFonts w:ascii="Arial Narrow" w:hAnsi="Arial Narrow" w:cs="Times New Roman"/>
          <w:b/>
          <w:color w:val="000000"/>
          <w:sz w:val="24"/>
          <w:szCs w:val="24"/>
        </w:rPr>
        <w:t>LIC. JOSÉ HERMELO CASTILLÓN MARTÍNEZ</w:t>
      </w:r>
    </w:p>
    <w:p w:rsidR="00825142" w:rsidRPr="00825142" w:rsidRDefault="00825142" w:rsidP="00825142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 Narrow" w:hAnsi="Arial Narrow" w:cs="Times New Roman"/>
          <w:b/>
          <w:color w:val="000000"/>
          <w:sz w:val="24"/>
          <w:szCs w:val="24"/>
        </w:rPr>
      </w:pPr>
      <w:r w:rsidRPr="00825142">
        <w:rPr>
          <w:rFonts w:ascii="Arial Narrow" w:hAnsi="Arial Narrow" w:cs="Times New Roman"/>
          <w:b/>
          <w:color w:val="000000"/>
          <w:sz w:val="24"/>
          <w:szCs w:val="24"/>
        </w:rPr>
        <w:t>Secretario Del Ayuntamiento</w:t>
      </w:r>
    </w:p>
    <w:p w:rsidR="00A646EC" w:rsidRPr="00A646EC" w:rsidRDefault="00A646EC" w:rsidP="00AC6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sectPr w:rsidR="00A646EC" w:rsidRPr="00A646EC" w:rsidSect="00825142">
      <w:headerReference w:type="default" r:id="rId10"/>
      <w:pgSz w:w="12242" w:h="15842" w:code="1"/>
      <w:pgMar w:top="1418" w:right="1418" w:bottom="1418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D2B" w:rsidRDefault="00AD6D2B" w:rsidP="003A5509">
      <w:pPr>
        <w:spacing w:after="0" w:line="240" w:lineRule="auto"/>
      </w:pPr>
      <w:r>
        <w:separator/>
      </w:r>
    </w:p>
  </w:endnote>
  <w:endnote w:type="continuationSeparator" w:id="0">
    <w:p w:rsidR="00AD6D2B" w:rsidRDefault="00AD6D2B" w:rsidP="003A5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iddenHorzOCl">
    <w:altName w:val="Hidden Horz OC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D2B" w:rsidRDefault="00AD6D2B" w:rsidP="003A5509">
      <w:pPr>
        <w:spacing w:after="0" w:line="240" w:lineRule="auto"/>
      </w:pPr>
      <w:r>
        <w:separator/>
      </w:r>
    </w:p>
  </w:footnote>
  <w:footnote w:type="continuationSeparator" w:id="0">
    <w:p w:rsidR="00AD6D2B" w:rsidRDefault="00AD6D2B" w:rsidP="003A5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jc w:val="center"/>
      <w:tblLook w:val="04A0" w:firstRow="1" w:lastRow="0" w:firstColumn="1" w:lastColumn="0" w:noHBand="0" w:noVBand="1"/>
    </w:tblPr>
    <w:tblGrid>
      <w:gridCol w:w="1257"/>
      <w:gridCol w:w="8240"/>
      <w:gridCol w:w="1276"/>
    </w:tblGrid>
    <w:tr w:rsidR="00825142" w:rsidRPr="00825142" w:rsidTr="002C68A4">
      <w:trPr>
        <w:jc w:val="center"/>
      </w:trPr>
      <w:tc>
        <w:tcPr>
          <w:tcW w:w="1257" w:type="dxa"/>
        </w:tcPr>
        <w:p w:rsidR="00825142" w:rsidRPr="00825142" w:rsidRDefault="00825142" w:rsidP="00825142">
          <w:pPr>
            <w:spacing w:after="0" w:line="240" w:lineRule="auto"/>
            <w:jc w:val="center"/>
            <w:rPr>
              <w:rFonts w:ascii="Arial" w:eastAsia="Times New Roman" w:hAnsi="Arial" w:cs="Times New Roman"/>
              <w:b/>
              <w:bCs/>
              <w:sz w:val="12"/>
              <w:szCs w:val="20"/>
              <w:lang w:eastAsia="es-ES"/>
            </w:rPr>
          </w:pPr>
          <w:r w:rsidRPr="00825142">
            <w:rPr>
              <w:rFonts w:ascii="Times New Roman" w:eastAsia="Times New Roman" w:hAnsi="Times New Roman" w:cs="Arial"/>
              <w:bCs/>
              <w:smallCaps/>
              <w:noProof/>
              <w:spacing w:val="20"/>
              <w:sz w:val="32"/>
              <w:szCs w:val="32"/>
            </w:rPr>
            <w:drawing>
              <wp:anchor distT="0" distB="0" distL="114300" distR="114300" simplePos="0" relativeHeight="251659264" behindDoc="0" locked="0" layoutInCell="1" allowOverlap="1" wp14:anchorId="271EDA6D" wp14:editId="65AE4436">
                <wp:simplePos x="0" y="0"/>
                <wp:positionH relativeFrom="column">
                  <wp:posOffset>-23192</wp:posOffset>
                </wp:positionH>
                <wp:positionV relativeFrom="paragraph">
                  <wp:posOffset>66533</wp:posOffset>
                </wp:positionV>
                <wp:extent cx="723331" cy="710605"/>
                <wp:effectExtent l="0" t="0" r="635" b="0"/>
                <wp:wrapNone/>
                <wp:docPr id="2" name="Imagen 2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Coahuila de Zaragoza_BN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331" cy="71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25142" w:rsidRPr="00825142" w:rsidRDefault="00825142" w:rsidP="00825142">
          <w:pPr>
            <w:spacing w:after="0" w:line="240" w:lineRule="auto"/>
            <w:jc w:val="center"/>
            <w:rPr>
              <w:rFonts w:ascii="Arial" w:eastAsia="Times New Roman" w:hAnsi="Arial" w:cs="Times New Roman"/>
              <w:b/>
              <w:bCs/>
              <w:sz w:val="12"/>
              <w:szCs w:val="20"/>
              <w:lang w:eastAsia="es-ES"/>
            </w:rPr>
          </w:pPr>
        </w:p>
        <w:p w:rsidR="00825142" w:rsidRPr="00825142" w:rsidRDefault="00825142" w:rsidP="00825142">
          <w:pPr>
            <w:spacing w:after="0" w:line="240" w:lineRule="auto"/>
            <w:jc w:val="center"/>
            <w:rPr>
              <w:rFonts w:ascii="Arial" w:eastAsia="Times New Roman" w:hAnsi="Arial" w:cs="Times New Roman"/>
              <w:b/>
              <w:bCs/>
              <w:sz w:val="12"/>
              <w:szCs w:val="20"/>
              <w:lang w:eastAsia="es-ES"/>
            </w:rPr>
          </w:pPr>
        </w:p>
      </w:tc>
      <w:tc>
        <w:tcPr>
          <w:tcW w:w="8240" w:type="dxa"/>
        </w:tcPr>
        <w:p w:rsidR="00825142" w:rsidRPr="00825142" w:rsidRDefault="00825142" w:rsidP="00825142">
          <w:pPr>
            <w:spacing w:after="0" w:line="240" w:lineRule="auto"/>
            <w:jc w:val="center"/>
            <w:rPr>
              <w:rFonts w:ascii="Arial" w:eastAsia="Times New Roman" w:hAnsi="Arial" w:cs="Times New Roman"/>
              <w:b/>
              <w:bCs/>
              <w:sz w:val="12"/>
              <w:szCs w:val="20"/>
              <w:lang w:eastAsia="es-ES"/>
            </w:rPr>
          </w:pPr>
        </w:p>
        <w:p w:rsidR="00825142" w:rsidRPr="00825142" w:rsidRDefault="00825142" w:rsidP="0082514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mallCaps/>
              <w:spacing w:val="20"/>
              <w:sz w:val="26"/>
              <w:szCs w:val="26"/>
              <w:lang w:eastAsia="es-ES"/>
            </w:rPr>
          </w:pPr>
          <w:r w:rsidRPr="00825142">
            <w:rPr>
              <w:rFonts w:ascii="Times New Roman" w:eastAsia="Times New Roman" w:hAnsi="Times New Roman" w:cs="Times New Roman"/>
              <w:smallCaps/>
              <w:spacing w:val="20"/>
              <w:sz w:val="26"/>
              <w:szCs w:val="26"/>
              <w:lang w:eastAsia="es-ES"/>
            </w:rPr>
            <w:t xml:space="preserve">Estado Independiente, Libre y Soberano </w:t>
          </w:r>
        </w:p>
        <w:p w:rsidR="00825142" w:rsidRPr="00825142" w:rsidRDefault="00825142" w:rsidP="0082514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mallCaps/>
              <w:spacing w:val="20"/>
              <w:sz w:val="26"/>
              <w:szCs w:val="26"/>
              <w:lang w:eastAsia="es-ES"/>
            </w:rPr>
          </w:pPr>
          <w:r w:rsidRPr="00825142">
            <w:rPr>
              <w:rFonts w:ascii="Times New Roman" w:eastAsia="Times New Roman" w:hAnsi="Times New Roman" w:cs="Times New Roman"/>
              <w:smallCaps/>
              <w:spacing w:val="20"/>
              <w:sz w:val="26"/>
              <w:szCs w:val="26"/>
              <w:lang w:eastAsia="es-ES"/>
            </w:rPr>
            <w:t>de Coahuila de Zaragoza</w:t>
          </w:r>
        </w:p>
        <w:p w:rsidR="00825142" w:rsidRPr="00825142" w:rsidRDefault="00825142" w:rsidP="0082514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mallCaps/>
              <w:spacing w:val="20"/>
              <w:sz w:val="10"/>
              <w:szCs w:val="26"/>
              <w:lang w:eastAsia="es-ES"/>
            </w:rPr>
          </w:pPr>
        </w:p>
        <w:p w:rsidR="00825142" w:rsidRPr="00825142" w:rsidRDefault="00825142" w:rsidP="0082514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mallCaps/>
              <w:spacing w:val="20"/>
              <w:sz w:val="26"/>
              <w:szCs w:val="26"/>
              <w:lang w:eastAsia="es-ES"/>
            </w:rPr>
          </w:pPr>
          <w:r w:rsidRPr="00825142">
            <w:rPr>
              <w:rFonts w:ascii="Times New Roman" w:eastAsia="Times New Roman" w:hAnsi="Times New Roman" w:cs="Times New Roman"/>
              <w:smallCaps/>
              <w:spacing w:val="20"/>
              <w:sz w:val="26"/>
              <w:szCs w:val="26"/>
              <w:lang w:eastAsia="es-ES"/>
            </w:rPr>
            <w:t>Poder Legislativo</w:t>
          </w:r>
        </w:p>
        <w:p w:rsidR="00825142" w:rsidRPr="00825142" w:rsidRDefault="00825142" w:rsidP="00825142">
          <w:pPr>
            <w:tabs>
              <w:tab w:val="center" w:pos="4252"/>
              <w:tab w:val="left" w:pos="5040"/>
              <w:tab w:val="right" w:pos="8504"/>
            </w:tabs>
            <w:spacing w:after="0" w:line="240" w:lineRule="auto"/>
            <w:ind w:right="-93"/>
            <w:jc w:val="center"/>
            <w:rPr>
              <w:rFonts w:ascii="Arial" w:eastAsia="Times New Roman" w:hAnsi="Arial" w:cs="Times New Roman"/>
              <w:bCs/>
              <w:sz w:val="12"/>
              <w:szCs w:val="20"/>
              <w:lang w:eastAsia="es-ES"/>
            </w:rPr>
          </w:pPr>
        </w:p>
      </w:tc>
      <w:tc>
        <w:tcPr>
          <w:tcW w:w="1276" w:type="dxa"/>
        </w:tcPr>
        <w:p w:rsidR="00825142" w:rsidRPr="00825142" w:rsidRDefault="00825142" w:rsidP="00825142">
          <w:pPr>
            <w:spacing w:after="0" w:line="240" w:lineRule="auto"/>
            <w:jc w:val="center"/>
            <w:rPr>
              <w:rFonts w:ascii="Arial" w:eastAsia="Times New Roman" w:hAnsi="Arial" w:cs="Times New Roman"/>
              <w:b/>
              <w:bCs/>
              <w:sz w:val="12"/>
              <w:szCs w:val="20"/>
              <w:lang w:eastAsia="es-ES"/>
            </w:rPr>
          </w:pPr>
          <w:r w:rsidRPr="00825142">
            <w:rPr>
              <w:rFonts w:ascii="Calibri" w:eastAsia="Calibri" w:hAnsi="Calibri" w:cs="Times New Roman"/>
              <w:noProof/>
            </w:rPr>
            <w:drawing>
              <wp:anchor distT="0" distB="0" distL="114300" distR="114300" simplePos="0" relativeHeight="251660288" behindDoc="0" locked="0" layoutInCell="1" allowOverlap="1" wp14:anchorId="697BC9CB" wp14:editId="4CF96C74">
                <wp:simplePos x="0" y="0"/>
                <wp:positionH relativeFrom="margin">
                  <wp:posOffset>-89535</wp:posOffset>
                </wp:positionH>
                <wp:positionV relativeFrom="margin">
                  <wp:posOffset>-64267</wp:posOffset>
                </wp:positionV>
                <wp:extent cx="880110" cy="927100"/>
                <wp:effectExtent l="0" t="0" r="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Logo Congreso del estado de Coahuila.pn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85" t="21432" r="57108" b="25753"/>
                        <a:stretch/>
                      </pic:blipFill>
                      <pic:spPr bwMode="auto">
                        <a:xfrm>
                          <a:off x="0" y="0"/>
                          <a:ext cx="880110" cy="927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3A5509" w:rsidRDefault="003A550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142" w:rsidRDefault="008251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B83C37"/>
    <w:multiLevelType w:val="hybridMultilevel"/>
    <w:tmpl w:val="AA1C1C1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6F427FA"/>
    <w:multiLevelType w:val="hybridMultilevel"/>
    <w:tmpl w:val="C4539CF9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C1EB4BB"/>
    <w:multiLevelType w:val="hybridMultilevel"/>
    <w:tmpl w:val="84B13E9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C2663E6"/>
    <w:multiLevelType w:val="hybridMultilevel"/>
    <w:tmpl w:val="997CA5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8B383"/>
    <w:multiLevelType w:val="hybridMultilevel"/>
    <w:tmpl w:val="E4A7A71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64641829"/>
    <w:multiLevelType w:val="hybridMultilevel"/>
    <w:tmpl w:val="2BA018C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585F7A9"/>
    <w:multiLevelType w:val="hybridMultilevel"/>
    <w:tmpl w:val="B134D547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AE7"/>
    <w:rsid w:val="00034D9E"/>
    <w:rsid w:val="00075A1A"/>
    <w:rsid w:val="001754CE"/>
    <w:rsid w:val="00194970"/>
    <w:rsid w:val="001A5C91"/>
    <w:rsid w:val="001F4899"/>
    <w:rsid w:val="0023590A"/>
    <w:rsid w:val="00277FA3"/>
    <w:rsid w:val="00293AF1"/>
    <w:rsid w:val="002B4ECD"/>
    <w:rsid w:val="0037486C"/>
    <w:rsid w:val="003A5509"/>
    <w:rsid w:val="003C5778"/>
    <w:rsid w:val="0046461E"/>
    <w:rsid w:val="004C1CB8"/>
    <w:rsid w:val="00513F5F"/>
    <w:rsid w:val="00580797"/>
    <w:rsid w:val="005F2DF1"/>
    <w:rsid w:val="00616DE8"/>
    <w:rsid w:val="00825142"/>
    <w:rsid w:val="00920A90"/>
    <w:rsid w:val="009441C5"/>
    <w:rsid w:val="009C7A87"/>
    <w:rsid w:val="009E3F5A"/>
    <w:rsid w:val="00A135B9"/>
    <w:rsid w:val="00A646EC"/>
    <w:rsid w:val="00A71FFA"/>
    <w:rsid w:val="00A76616"/>
    <w:rsid w:val="00A86FB4"/>
    <w:rsid w:val="00AB5C90"/>
    <w:rsid w:val="00AC6287"/>
    <w:rsid w:val="00AD6D2B"/>
    <w:rsid w:val="00AE3AE7"/>
    <w:rsid w:val="00B95700"/>
    <w:rsid w:val="00C84C32"/>
    <w:rsid w:val="00C97875"/>
    <w:rsid w:val="00CF7C90"/>
    <w:rsid w:val="00D85D1B"/>
    <w:rsid w:val="00EA79A0"/>
    <w:rsid w:val="00FF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0847A6"/>
  <w14:defaultImageDpi w14:val="0"/>
  <w15:docId w15:val="{59747428-E26E-4C32-981F-B05FCFF4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2">
    <w:name w:val="CM22"/>
    <w:basedOn w:val="Default"/>
    <w:next w:val="Default"/>
    <w:uiPriority w:val="99"/>
    <w:rPr>
      <w:color w:val="auto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23">
    <w:name w:val="CM23"/>
    <w:basedOn w:val="Default"/>
    <w:next w:val="Default"/>
    <w:uiPriority w:val="99"/>
    <w:rPr>
      <w:color w:val="auto"/>
    </w:rPr>
  </w:style>
  <w:style w:type="paragraph" w:customStyle="1" w:styleId="CM24">
    <w:name w:val="CM24"/>
    <w:basedOn w:val="Default"/>
    <w:next w:val="Default"/>
    <w:uiPriority w:val="99"/>
    <w:rPr>
      <w:color w:val="auto"/>
    </w:rPr>
  </w:style>
  <w:style w:type="paragraph" w:customStyle="1" w:styleId="CM25">
    <w:name w:val="CM25"/>
    <w:basedOn w:val="Default"/>
    <w:next w:val="Default"/>
    <w:uiPriority w:val="99"/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26">
    <w:name w:val="CM26"/>
    <w:basedOn w:val="Default"/>
    <w:next w:val="Default"/>
    <w:uiPriority w:val="99"/>
    <w:rPr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328" w:lineRule="atLeast"/>
    </w:pPr>
    <w:rPr>
      <w:color w:val="auto"/>
    </w:rPr>
  </w:style>
  <w:style w:type="paragraph" w:customStyle="1" w:styleId="CM27">
    <w:name w:val="CM27"/>
    <w:basedOn w:val="Default"/>
    <w:next w:val="Default"/>
    <w:uiPriority w:val="99"/>
    <w:rPr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40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408" w:lineRule="atLeast"/>
    </w:pPr>
    <w:rPr>
      <w:color w:val="auto"/>
    </w:rPr>
  </w:style>
  <w:style w:type="paragraph" w:customStyle="1" w:styleId="CM28">
    <w:name w:val="CM28"/>
    <w:basedOn w:val="Default"/>
    <w:next w:val="Default"/>
    <w:uiPriority w:val="99"/>
    <w:rPr>
      <w:color w:val="auto"/>
    </w:rPr>
  </w:style>
  <w:style w:type="paragraph" w:customStyle="1" w:styleId="CM29">
    <w:name w:val="CM29"/>
    <w:basedOn w:val="Default"/>
    <w:next w:val="Default"/>
    <w:uiPriority w:val="99"/>
    <w:rPr>
      <w:color w:val="auto"/>
    </w:rPr>
  </w:style>
  <w:style w:type="paragraph" w:customStyle="1" w:styleId="CM6">
    <w:name w:val="CM6"/>
    <w:basedOn w:val="Default"/>
    <w:next w:val="Default"/>
    <w:uiPriority w:val="99"/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256" w:lineRule="atLeast"/>
    </w:pPr>
    <w:rPr>
      <w:color w:val="auto"/>
    </w:rPr>
  </w:style>
  <w:style w:type="paragraph" w:customStyle="1" w:styleId="CM31">
    <w:name w:val="CM31"/>
    <w:basedOn w:val="Default"/>
    <w:next w:val="Default"/>
    <w:uiPriority w:val="99"/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32">
    <w:name w:val="CM32"/>
    <w:basedOn w:val="Default"/>
    <w:next w:val="Default"/>
    <w:uiPriority w:val="99"/>
    <w:rPr>
      <w:color w:val="auto"/>
    </w:rPr>
  </w:style>
  <w:style w:type="paragraph" w:customStyle="1" w:styleId="CM33">
    <w:name w:val="CM33"/>
    <w:basedOn w:val="Default"/>
    <w:next w:val="Default"/>
    <w:uiPriority w:val="99"/>
    <w:rPr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268" w:lineRule="atLeast"/>
    </w:pPr>
    <w:rPr>
      <w:color w:val="auto"/>
    </w:rPr>
  </w:style>
  <w:style w:type="paragraph" w:customStyle="1" w:styleId="CM11">
    <w:name w:val="CM11"/>
    <w:basedOn w:val="Default"/>
    <w:next w:val="Default"/>
    <w:uiPriority w:val="99"/>
    <w:rPr>
      <w:color w:val="auto"/>
    </w:rPr>
  </w:style>
  <w:style w:type="paragraph" w:customStyle="1" w:styleId="CM34">
    <w:name w:val="CM34"/>
    <w:basedOn w:val="Default"/>
    <w:next w:val="Default"/>
    <w:uiPriority w:val="99"/>
    <w:rPr>
      <w:color w:val="auto"/>
    </w:rPr>
  </w:style>
  <w:style w:type="paragraph" w:customStyle="1" w:styleId="CM35">
    <w:name w:val="CM35"/>
    <w:basedOn w:val="Default"/>
    <w:next w:val="Default"/>
    <w:uiPriority w:val="99"/>
    <w:rPr>
      <w:color w:val="auto"/>
    </w:rPr>
  </w:style>
  <w:style w:type="paragraph" w:customStyle="1" w:styleId="CM13">
    <w:name w:val="CM13"/>
    <w:basedOn w:val="Default"/>
    <w:next w:val="Default"/>
    <w:uiPriority w:val="99"/>
    <w:pPr>
      <w:spacing w:line="246" w:lineRule="atLeast"/>
    </w:pPr>
    <w:rPr>
      <w:color w:val="auto"/>
    </w:rPr>
  </w:style>
  <w:style w:type="paragraph" w:customStyle="1" w:styleId="CM14">
    <w:name w:val="CM14"/>
    <w:basedOn w:val="Default"/>
    <w:next w:val="Default"/>
    <w:uiPriority w:val="99"/>
    <w:rPr>
      <w:color w:val="auto"/>
    </w:rPr>
  </w:style>
  <w:style w:type="paragraph" w:customStyle="1" w:styleId="CM15">
    <w:name w:val="CM15"/>
    <w:basedOn w:val="Default"/>
    <w:next w:val="Default"/>
    <w:uiPriority w:val="99"/>
    <w:rPr>
      <w:color w:val="auto"/>
    </w:rPr>
  </w:style>
  <w:style w:type="paragraph" w:customStyle="1" w:styleId="CM36">
    <w:name w:val="CM36"/>
    <w:basedOn w:val="Default"/>
    <w:next w:val="Default"/>
    <w:uiPriority w:val="99"/>
    <w:rPr>
      <w:color w:val="auto"/>
    </w:rPr>
  </w:style>
  <w:style w:type="paragraph" w:customStyle="1" w:styleId="CM16">
    <w:name w:val="CM16"/>
    <w:basedOn w:val="Default"/>
    <w:next w:val="Default"/>
    <w:uiPriority w:val="99"/>
    <w:rPr>
      <w:color w:val="auto"/>
    </w:rPr>
  </w:style>
  <w:style w:type="paragraph" w:customStyle="1" w:styleId="CM17">
    <w:name w:val="CM17"/>
    <w:basedOn w:val="Default"/>
    <w:next w:val="Default"/>
    <w:uiPriority w:val="99"/>
    <w:pPr>
      <w:spacing w:line="263" w:lineRule="atLeast"/>
    </w:pPr>
    <w:rPr>
      <w:color w:val="auto"/>
    </w:rPr>
  </w:style>
  <w:style w:type="paragraph" w:customStyle="1" w:styleId="CM37">
    <w:name w:val="CM37"/>
    <w:basedOn w:val="Default"/>
    <w:next w:val="Default"/>
    <w:uiPriority w:val="99"/>
    <w:rPr>
      <w:color w:val="auto"/>
    </w:rPr>
  </w:style>
  <w:style w:type="paragraph" w:customStyle="1" w:styleId="CM38">
    <w:name w:val="CM38"/>
    <w:basedOn w:val="Default"/>
    <w:next w:val="Default"/>
    <w:uiPriority w:val="99"/>
    <w:rPr>
      <w:color w:val="auto"/>
    </w:rPr>
  </w:style>
  <w:style w:type="paragraph" w:customStyle="1" w:styleId="CM18">
    <w:name w:val="CM18"/>
    <w:basedOn w:val="Default"/>
    <w:next w:val="Default"/>
    <w:uiPriority w:val="99"/>
    <w:pPr>
      <w:spacing w:line="266" w:lineRule="atLeast"/>
    </w:pPr>
    <w:rPr>
      <w:color w:val="auto"/>
    </w:rPr>
  </w:style>
  <w:style w:type="paragraph" w:customStyle="1" w:styleId="CM19">
    <w:name w:val="CM19"/>
    <w:basedOn w:val="Default"/>
    <w:next w:val="Default"/>
    <w:uiPriority w:val="99"/>
    <w:rPr>
      <w:color w:val="auto"/>
    </w:rPr>
  </w:style>
  <w:style w:type="paragraph" w:customStyle="1" w:styleId="CM20">
    <w:name w:val="CM20"/>
    <w:basedOn w:val="Default"/>
    <w:next w:val="Default"/>
    <w:uiPriority w:val="99"/>
    <w:pPr>
      <w:spacing w:line="268" w:lineRule="atLeast"/>
    </w:pPr>
    <w:rPr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3A55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5509"/>
  </w:style>
  <w:style w:type="paragraph" w:styleId="Piedepgina">
    <w:name w:val="footer"/>
    <w:basedOn w:val="Normal"/>
    <w:link w:val="PiedepginaCar"/>
    <w:uiPriority w:val="99"/>
    <w:unhideWhenUsed/>
    <w:rsid w:val="003A55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5509"/>
  </w:style>
  <w:style w:type="paragraph" w:customStyle="1" w:styleId="CM50">
    <w:name w:val="CM50"/>
    <w:basedOn w:val="Default"/>
    <w:next w:val="Default"/>
    <w:uiPriority w:val="99"/>
    <w:rsid w:val="00075A1A"/>
    <w:rPr>
      <w:rFonts w:ascii="Arial" w:hAnsi="Arial" w:cs="Arial"/>
      <w:color w:val="auto"/>
    </w:rPr>
  </w:style>
  <w:style w:type="paragraph" w:customStyle="1" w:styleId="CM40">
    <w:name w:val="CM40"/>
    <w:basedOn w:val="Default"/>
    <w:next w:val="Default"/>
    <w:uiPriority w:val="99"/>
    <w:rsid w:val="00075A1A"/>
    <w:rPr>
      <w:rFonts w:ascii="Arial" w:hAnsi="Arial" w:cs="Arial"/>
      <w:color w:val="auto"/>
    </w:rPr>
  </w:style>
  <w:style w:type="paragraph" w:customStyle="1" w:styleId="CM41">
    <w:name w:val="CM41"/>
    <w:basedOn w:val="Default"/>
    <w:next w:val="Default"/>
    <w:uiPriority w:val="99"/>
    <w:rsid w:val="00075A1A"/>
    <w:rPr>
      <w:rFonts w:ascii="Arial" w:hAnsi="Arial" w:cs="Arial"/>
      <w:color w:val="auto"/>
    </w:rPr>
  </w:style>
  <w:style w:type="paragraph" w:customStyle="1" w:styleId="CM42">
    <w:name w:val="CM42"/>
    <w:basedOn w:val="Default"/>
    <w:next w:val="Default"/>
    <w:uiPriority w:val="99"/>
    <w:rsid w:val="00075A1A"/>
    <w:rPr>
      <w:rFonts w:ascii="Arial" w:hAnsi="Arial" w:cs="Arial"/>
      <w:color w:val="auto"/>
    </w:rPr>
  </w:style>
  <w:style w:type="paragraph" w:customStyle="1" w:styleId="CM44">
    <w:name w:val="CM44"/>
    <w:basedOn w:val="Default"/>
    <w:next w:val="Default"/>
    <w:uiPriority w:val="99"/>
    <w:rsid w:val="00075A1A"/>
    <w:rPr>
      <w:rFonts w:ascii="Arial" w:hAnsi="Arial" w:cs="Arial"/>
      <w:color w:val="auto"/>
    </w:rPr>
  </w:style>
  <w:style w:type="paragraph" w:customStyle="1" w:styleId="CM8">
    <w:name w:val="CM8"/>
    <w:basedOn w:val="Default"/>
    <w:next w:val="Default"/>
    <w:uiPriority w:val="99"/>
    <w:rsid w:val="00075A1A"/>
    <w:rPr>
      <w:rFonts w:ascii="Arial" w:hAnsi="Arial" w:cs="Arial"/>
      <w:color w:val="auto"/>
    </w:rPr>
  </w:style>
  <w:style w:type="paragraph" w:customStyle="1" w:styleId="CM45">
    <w:name w:val="CM45"/>
    <w:basedOn w:val="Default"/>
    <w:next w:val="Default"/>
    <w:uiPriority w:val="99"/>
    <w:rsid w:val="00075A1A"/>
    <w:rPr>
      <w:rFonts w:ascii="Arial" w:hAnsi="Arial" w:cs="Arial"/>
      <w:color w:val="auto"/>
    </w:rPr>
  </w:style>
  <w:style w:type="paragraph" w:customStyle="1" w:styleId="CM46">
    <w:name w:val="CM46"/>
    <w:basedOn w:val="Default"/>
    <w:next w:val="Default"/>
    <w:uiPriority w:val="99"/>
    <w:rsid w:val="00075A1A"/>
    <w:rPr>
      <w:rFonts w:ascii="Arial" w:hAnsi="Arial"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075A1A"/>
    <w:pPr>
      <w:spacing w:line="240" w:lineRule="atLeast"/>
    </w:pPr>
    <w:rPr>
      <w:rFonts w:ascii="Arial" w:hAnsi="Arial" w:cs="Arial"/>
      <w:color w:val="auto"/>
    </w:rPr>
  </w:style>
  <w:style w:type="paragraph" w:customStyle="1" w:styleId="CM47">
    <w:name w:val="CM47"/>
    <w:basedOn w:val="Default"/>
    <w:next w:val="Default"/>
    <w:uiPriority w:val="99"/>
    <w:rsid w:val="00075A1A"/>
    <w:rPr>
      <w:rFonts w:ascii="Arial" w:hAnsi="Arial" w:cs="Arial"/>
      <w:color w:val="auto"/>
    </w:rPr>
  </w:style>
  <w:style w:type="paragraph" w:customStyle="1" w:styleId="CM48">
    <w:name w:val="CM48"/>
    <w:basedOn w:val="Default"/>
    <w:next w:val="Default"/>
    <w:uiPriority w:val="99"/>
    <w:rsid w:val="00075A1A"/>
    <w:rPr>
      <w:rFonts w:ascii="Arial" w:hAnsi="Arial" w:cs="Arial"/>
      <w:color w:val="auto"/>
    </w:rPr>
  </w:style>
  <w:style w:type="paragraph" w:customStyle="1" w:styleId="CM21">
    <w:name w:val="CM21"/>
    <w:basedOn w:val="Default"/>
    <w:next w:val="Default"/>
    <w:uiPriority w:val="99"/>
    <w:rsid w:val="00075A1A"/>
    <w:pPr>
      <w:spacing w:line="240" w:lineRule="atLeast"/>
    </w:pPr>
    <w:rPr>
      <w:rFonts w:ascii="Arial" w:hAnsi="Arial" w:cs="Arial"/>
      <w:color w:val="auto"/>
    </w:rPr>
  </w:style>
  <w:style w:type="paragraph" w:customStyle="1" w:styleId="CM49">
    <w:name w:val="CM49"/>
    <w:basedOn w:val="Default"/>
    <w:next w:val="Default"/>
    <w:uiPriority w:val="99"/>
    <w:rsid w:val="00075A1A"/>
    <w:rPr>
      <w:rFonts w:ascii="Arial" w:hAnsi="Arial" w:cs="Arial"/>
      <w:color w:val="auto"/>
    </w:rPr>
  </w:style>
  <w:style w:type="paragraph" w:customStyle="1" w:styleId="CM43">
    <w:name w:val="CM43"/>
    <w:basedOn w:val="Default"/>
    <w:next w:val="Default"/>
    <w:uiPriority w:val="99"/>
    <w:rsid w:val="00075A1A"/>
    <w:rPr>
      <w:rFonts w:ascii="Arial" w:hAnsi="Arial"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075A1A"/>
    <w:rPr>
      <w:rFonts w:ascii="Arial" w:hAnsi="Arial" w:cs="Arial"/>
      <w:color w:val="auto"/>
    </w:rPr>
  </w:style>
  <w:style w:type="paragraph" w:customStyle="1" w:styleId="CM39">
    <w:name w:val="CM39"/>
    <w:basedOn w:val="Default"/>
    <w:next w:val="Default"/>
    <w:uiPriority w:val="99"/>
    <w:rsid w:val="00075A1A"/>
    <w:rPr>
      <w:rFonts w:ascii="Arial" w:hAnsi="Arial" w:cs="Arial"/>
      <w:color w:val="auto"/>
    </w:rPr>
  </w:style>
  <w:style w:type="paragraph" w:customStyle="1" w:styleId="CM51">
    <w:name w:val="CM51"/>
    <w:basedOn w:val="Default"/>
    <w:next w:val="Default"/>
    <w:uiPriority w:val="99"/>
    <w:rsid w:val="00075A1A"/>
    <w:rPr>
      <w:rFonts w:ascii="Arial" w:hAnsi="Arial" w:cs="Arial"/>
      <w:color w:val="auto"/>
    </w:rPr>
  </w:style>
  <w:style w:type="table" w:styleId="Tablaconcuadrcula">
    <w:name w:val="Table Grid"/>
    <w:basedOn w:val="Tablanormal"/>
    <w:uiPriority w:val="39"/>
    <w:rsid w:val="00075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2449</Words>
  <Characters>13470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Juan Lumbreras</dc:creator>
  <cp:keywords/>
  <dc:description/>
  <cp:lastModifiedBy>Juan Lumbreras</cp:lastModifiedBy>
  <cp:revision>10</cp:revision>
  <dcterms:created xsi:type="dcterms:W3CDTF">2022-02-25T17:56:00Z</dcterms:created>
  <dcterms:modified xsi:type="dcterms:W3CDTF">2022-02-25T18:10:00Z</dcterms:modified>
</cp:coreProperties>
</file>