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35905289" w:rsidR="00E52256" w:rsidRDefault="00E52256" w:rsidP="005B3DB0">
      <w:pPr>
        <w:jc w:val="both"/>
        <w:rPr>
          <w:rFonts w:ascii="Arial Narrow" w:hAnsi="Arial Narrow" w:cs="Arial"/>
          <w:color w:val="000000"/>
          <w:szCs w:val="26"/>
        </w:rPr>
      </w:pPr>
    </w:p>
    <w:p w14:paraId="7CBB2337" w14:textId="3242DFD4" w:rsidR="005B3DB0" w:rsidRDefault="005B3DB0" w:rsidP="005B3DB0">
      <w:pPr>
        <w:jc w:val="both"/>
        <w:rPr>
          <w:rFonts w:ascii="Arial Narrow" w:hAnsi="Arial Narrow" w:cs="Arial"/>
          <w:color w:val="000000"/>
          <w:szCs w:val="26"/>
        </w:rPr>
      </w:pPr>
    </w:p>
    <w:p w14:paraId="4A91A2C1" w14:textId="77777777" w:rsidR="005B3DB0" w:rsidRPr="005B3DB0" w:rsidRDefault="005B3DB0" w:rsidP="005B3DB0">
      <w:pPr>
        <w:jc w:val="both"/>
        <w:rPr>
          <w:rFonts w:ascii="Arial Narrow" w:hAnsi="Arial Narrow" w:cs="Arial"/>
          <w:color w:val="000000"/>
          <w:szCs w:val="26"/>
        </w:rPr>
      </w:pPr>
    </w:p>
    <w:p w14:paraId="43A479AF" w14:textId="77777777" w:rsidR="005B3DB0" w:rsidRPr="005B3DB0" w:rsidRDefault="005B3DB0" w:rsidP="005B3DB0">
      <w:pPr>
        <w:jc w:val="both"/>
        <w:rPr>
          <w:rFonts w:ascii="Arial Narrow" w:hAnsi="Arial Narrow" w:cs="Arial"/>
          <w:b/>
          <w:color w:val="000000"/>
          <w:szCs w:val="26"/>
        </w:rPr>
      </w:pPr>
      <w:r w:rsidRPr="005B3DB0">
        <w:rPr>
          <w:rFonts w:ascii="Arial Narrow" w:hAnsi="Arial Narrow" w:cs="Arial"/>
          <w:color w:val="000000"/>
          <w:szCs w:val="26"/>
        </w:rPr>
        <w:t xml:space="preserve">Iniciativa con proyecto de decreto por el que se declara en el estado de Coahuila de Zaragoza al año </w:t>
      </w:r>
      <w:r w:rsidRPr="005B3DB0">
        <w:rPr>
          <w:rFonts w:ascii="Arial Narrow" w:hAnsi="Arial Narrow" w:cs="Arial"/>
          <w:b/>
          <w:color w:val="000000"/>
          <w:szCs w:val="26"/>
        </w:rPr>
        <w:t>“2021, Año del reconocimiento al trabajo del personal de salud por su lucha contra el COVID-19”.</w:t>
      </w:r>
    </w:p>
    <w:p w14:paraId="108CAC2A" w14:textId="77777777" w:rsidR="00562CBF" w:rsidRPr="00562CBF" w:rsidRDefault="00562CBF" w:rsidP="00562CBF">
      <w:pPr>
        <w:jc w:val="both"/>
        <w:rPr>
          <w:rFonts w:ascii="Arial Narrow" w:hAnsi="Arial Narrow" w:cs="Arial"/>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65D1DBF4"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562CBF">
        <w:rPr>
          <w:rFonts w:ascii="Arial Narrow" w:hAnsi="Arial Narrow" w:cs="Arial"/>
          <w:b/>
          <w:color w:val="000000"/>
          <w:szCs w:val="26"/>
        </w:rPr>
        <w:t>10</w:t>
      </w:r>
      <w:r w:rsidRPr="0051646B">
        <w:rPr>
          <w:rFonts w:ascii="Arial Narrow" w:hAnsi="Arial Narrow" w:cs="Arial"/>
          <w:b/>
          <w:color w:val="000000"/>
          <w:szCs w:val="26"/>
        </w:rPr>
        <w:t xml:space="preserve"> de </w:t>
      </w:r>
      <w:proofErr w:type="gramStart"/>
      <w:r w:rsidR="00562CBF">
        <w:rPr>
          <w:rFonts w:ascii="Arial Narrow" w:hAnsi="Arial Narrow" w:cs="Arial"/>
          <w:b/>
          <w:color w:val="000000"/>
          <w:szCs w:val="26"/>
        </w:rPr>
        <w:t>Febrero</w:t>
      </w:r>
      <w:proofErr w:type="gramEnd"/>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0C826B3D" w14:textId="4B8A0FDB" w:rsidR="00A232FB" w:rsidRPr="005B3DB0" w:rsidRDefault="00A232FB" w:rsidP="00A232F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005B3DB0" w:rsidRPr="005B3DB0">
        <w:rPr>
          <w:rFonts w:ascii="Arial Narrow" w:hAnsi="Arial Narrow" w:cs="Arial"/>
          <w:b/>
          <w:color w:val="000000"/>
          <w:szCs w:val="26"/>
        </w:rPr>
        <w:t>Comisión de Educación, C</w:t>
      </w:r>
      <w:bookmarkStart w:id="0" w:name="_GoBack"/>
      <w:bookmarkEnd w:id="0"/>
      <w:r w:rsidR="005B3DB0" w:rsidRPr="005B3DB0">
        <w:rPr>
          <w:rFonts w:ascii="Arial Narrow" w:hAnsi="Arial Narrow" w:cs="Arial"/>
          <w:b/>
          <w:color w:val="000000"/>
          <w:szCs w:val="26"/>
        </w:rPr>
        <w:t>ultura, Familias, Desarrollo Humano y Actividades Cívicas</w:t>
      </w:r>
      <w:r w:rsidRPr="005B3DB0">
        <w:rPr>
          <w:rFonts w:ascii="Arial Narrow" w:hAnsi="Arial Narrow" w:cs="Arial"/>
          <w:b/>
          <w:color w:val="000000"/>
          <w:szCs w:val="26"/>
        </w:rPr>
        <w:t>.</w:t>
      </w:r>
    </w:p>
    <w:p w14:paraId="0258B31E" w14:textId="77777777" w:rsidR="00A232FB" w:rsidRPr="0051646B" w:rsidRDefault="00A232FB" w:rsidP="00A232FB">
      <w:pPr>
        <w:jc w:val="both"/>
        <w:rPr>
          <w:rFonts w:ascii="Arial Narrow" w:hAnsi="Arial Narrow" w:cs="Arial"/>
          <w:b/>
          <w:color w:val="000000"/>
          <w:szCs w:val="26"/>
        </w:rPr>
      </w:pPr>
    </w:p>
    <w:p w14:paraId="1FDC42F8" w14:textId="719BA1E7"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sidR="00CE3E4B">
        <w:rPr>
          <w:rFonts w:ascii="Arial Narrow" w:hAnsi="Arial Narrow"/>
          <w:b/>
          <w:color w:val="000000"/>
          <w:szCs w:val="26"/>
          <w:lang w:val="es-MX"/>
        </w:rPr>
        <w:t xml:space="preserve">01 de </w:t>
      </w:r>
      <w:proofErr w:type="gramStart"/>
      <w:r w:rsidR="00CE3E4B">
        <w:rPr>
          <w:rFonts w:ascii="Arial Narrow" w:hAnsi="Arial Narrow"/>
          <w:b/>
          <w:color w:val="000000"/>
          <w:szCs w:val="26"/>
          <w:lang w:val="es-MX"/>
        </w:rPr>
        <w:t>Marzo</w:t>
      </w:r>
      <w:proofErr w:type="gramEnd"/>
      <w:r w:rsidR="00CE3E4B">
        <w:rPr>
          <w:rFonts w:ascii="Arial Narrow" w:hAnsi="Arial Narrow"/>
          <w:b/>
          <w:color w:val="000000"/>
          <w:szCs w:val="26"/>
          <w:lang w:val="es-MX"/>
        </w:rPr>
        <w:t xml:space="preserve"> de 2021.</w:t>
      </w:r>
    </w:p>
    <w:p w14:paraId="6001D8FE" w14:textId="77777777" w:rsidR="00A232FB" w:rsidRPr="0056518E" w:rsidRDefault="00A232FB" w:rsidP="00A232FB">
      <w:pPr>
        <w:jc w:val="both"/>
        <w:rPr>
          <w:rFonts w:ascii="Arial Narrow" w:hAnsi="Arial Narrow"/>
          <w:b/>
          <w:color w:val="000000"/>
          <w:szCs w:val="26"/>
          <w:lang w:val="es-MX"/>
        </w:rPr>
      </w:pPr>
    </w:p>
    <w:p w14:paraId="41EE8242" w14:textId="42B57F0B"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sidR="00CE3E4B">
        <w:rPr>
          <w:rFonts w:ascii="Arial Narrow" w:hAnsi="Arial Narrow"/>
          <w:b/>
          <w:color w:val="000000"/>
          <w:szCs w:val="26"/>
          <w:lang w:val="es-MX"/>
        </w:rPr>
        <w:t>35</w:t>
      </w:r>
    </w:p>
    <w:p w14:paraId="7607ECB9" w14:textId="77777777" w:rsidR="00A232FB" w:rsidRPr="0056518E" w:rsidRDefault="00A232FB" w:rsidP="00A232FB">
      <w:pPr>
        <w:jc w:val="both"/>
        <w:rPr>
          <w:rFonts w:ascii="Arial Narrow" w:hAnsi="Arial Narrow"/>
          <w:b/>
          <w:color w:val="000000"/>
          <w:szCs w:val="26"/>
          <w:lang w:val="es-MX"/>
        </w:rPr>
      </w:pPr>
    </w:p>
    <w:p w14:paraId="3ECC68F7" w14:textId="6362D1D9" w:rsidR="00630544" w:rsidRPr="00630544" w:rsidRDefault="00840633" w:rsidP="00630544">
      <w:pPr>
        <w:jc w:val="both"/>
        <w:rPr>
          <w:rFonts w:ascii="Arial Narrow" w:hAnsi="Arial Narrow"/>
          <w:b/>
          <w:color w:val="000000"/>
          <w:szCs w:val="26"/>
          <w:lang w:val="es-MX"/>
        </w:rPr>
      </w:pPr>
      <w:r w:rsidRPr="00630544">
        <w:rPr>
          <w:rFonts w:ascii="Arial Narrow" w:hAnsi="Arial Narrow"/>
          <w:color w:val="000000"/>
          <w:szCs w:val="26"/>
          <w:lang w:val="es-MX"/>
        </w:rPr>
        <w:t>Publicación en el Periódico Oficial del Gobierno del Estado:</w:t>
      </w:r>
      <w:r w:rsidR="00562CBF" w:rsidRPr="00630544">
        <w:rPr>
          <w:rFonts w:ascii="Arial Narrow" w:hAnsi="Arial Narrow"/>
          <w:b/>
          <w:color w:val="000000"/>
          <w:szCs w:val="26"/>
          <w:lang w:val="es-MX"/>
        </w:rPr>
        <w:t xml:space="preserve"> </w:t>
      </w:r>
      <w:r w:rsidR="00630544" w:rsidRPr="00630544">
        <w:rPr>
          <w:rFonts w:ascii="Arial Narrow" w:hAnsi="Arial Narrow"/>
          <w:b/>
          <w:color w:val="000000"/>
          <w:szCs w:val="26"/>
          <w:lang w:val="es-MX"/>
        </w:rPr>
        <w:t xml:space="preserve">P.O. 18 / 2 de </w:t>
      </w:r>
      <w:proofErr w:type="gramStart"/>
      <w:r w:rsidR="00630544" w:rsidRPr="00630544">
        <w:rPr>
          <w:rFonts w:ascii="Arial Narrow" w:hAnsi="Arial Narrow"/>
          <w:b/>
          <w:color w:val="000000"/>
          <w:szCs w:val="26"/>
          <w:lang w:val="es-MX"/>
        </w:rPr>
        <w:t>Marzo</w:t>
      </w:r>
      <w:proofErr w:type="gramEnd"/>
      <w:r w:rsidR="00630544" w:rsidRPr="00630544">
        <w:rPr>
          <w:rFonts w:ascii="Arial Narrow" w:hAnsi="Arial Narrow"/>
          <w:b/>
          <w:color w:val="000000"/>
          <w:szCs w:val="26"/>
          <w:lang w:val="es-MX"/>
        </w:rPr>
        <w:t xml:space="preserve"> de 2021</w:t>
      </w:r>
      <w:r w:rsidR="00630544">
        <w:rPr>
          <w:rFonts w:ascii="Arial Narrow" w:hAnsi="Arial Narrow"/>
          <w:b/>
          <w:color w:val="000000"/>
          <w:szCs w:val="26"/>
          <w:lang w:val="es-MX"/>
        </w:rPr>
        <w:t>.</w:t>
      </w:r>
    </w:p>
    <w:p w14:paraId="185C06FE" w14:textId="049C7357" w:rsidR="00840633" w:rsidRPr="005E1683" w:rsidRDefault="00840633" w:rsidP="00840633">
      <w:pPr>
        <w:ind w:right="-801"/>
        <w:jc w:val="both"/>
        <w:rPr>
          <w:rFonts w:ascii="Arial Narrow" w:hAnsi="Arial Narrow" w:cs="Arial"/>
          <w:b/>
          <w:color w:val="000000"/>
          <w:szCs w:val="26"/>
        </w:rPr>
      </w:pPr>
    </w:p>
    <w:p w14:paraId="1D45354E" w14:textId="77777777" w:rsidR="00A232FB" w:rsidRPr="00840633" w:rsidRDefault="00A232FB" w:rsidP="00A232FB">
      <w:pPr>
        <w:widowControl w:val="0"/>
        <w:ind w:right="-518"/>
        <w:jc w:val="both"/>
        <w:rPr>
          <w:rFonts w:ascii="Arial Narrow" w:hAnsi="Arial Narrow" w:cs="Arial"/>
          <w:b/>
          <w:color w:val="000000"/>
          <w:szCs w:val="26"/>
        </w:rPr>
      </w:pPr>
    </w:p>
    <w:p w14:paraId="031ABC6B" w14:textId="77777777" w:rsidR="00A232FB" w:rsidRPr="000B71ED" w:rsidRDefault="00A232FB" w:rsidP="00A232FB">
      <w:pPr>
        <w:widowControl w:val="0"/>
        <w:jc w:val="both"/>
        <w:rPr>
          <w:rFonts w:ascii="Arial Narrow" w:hAnsi="Arial Narrow" w:cs="Arial"/>
          <w:b/>
          <w:color w:val="000000"/>
          <w:sz w:val="28"/>
          <w:szCs w:val="24"/>
        </w:rPr>
      </w:pPr>
    </w:p>
    <w:p w14:paraId="3111E2C0" w14:textId="77777777" w:rsidR="00617E72" w:rsidRPr="000B71ED" w:rsidRDefault="00617E72" w:rsidP="00617E72">
      <w:pPr>
        <w:widowControl w:val="0"/>
        <w:jc w:val="both"/>
        <w:rPr>
          <w:rFonts w:ascii="Arial Narrow" w:hAnsi="Arial Narrow" w:cs="Arial"/>
          <w:b/>
          <w:color w:val="000000"/>
          <w:sz w:val="28"/>
          <w:szCs w:val="24"/>
        </w:rPr>
      </w:pPr>
    </w:p>
    <w:p w14:paraId="1634BAB7" w14:textId="77777777" w:rsidR="00617E72" w:rsidRDefault="00617E72" w:rsidP="00617E72">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7047E3AC" w14:textId="77777777" w:rsidR="005B3DB0" w:rsidRPr="005B3DB0" w:rsidRDefault="005B3DB0" w:rsidP="005B3DB0">
      <w:pPr>
        <w:spacing w:line="360" w:lineRule="auto"/>
        <w:jc w:val="both"/>
        <w:rPr>
          <w:rFonts w:cs="Arial"/>
          <w:b/>
          <w:sz w:val="24"/>
          <w:szCs w:val="24"/>
          <w:lang w:val="es-MX"/>
        </w:rPr>
      </w:pPr>
      <w:r w:rsidRPr="005B3DB0">
        <w:rPr>
          <w:rFonts w:cs="Arial"/>
          <w:b/>
          <w:sz w:val="24"/>
          <w:szCs w:val="24"/>
          <w:lang w:val="es-MX"/>
        </w:rPr>
        <w:lastRenderedPageBreak/>
        <w:t>INICIATIVA CON PROYECTO DE DECRETO POR EL QUE SE DECLARA EN EL ESTADO DE COAHUILA DE ZARAGOZA AL AÑO “2021, AÑO DEL RECONOCIMIENTO AL TRABAJO DEL PERSONAL DE SALUD POR SU LUCHA CONTRA EL COVID-19”, SUSCRITA POR EL GOBERNADOR CONSTITUCIONAL DEL ESTADO DE COAHUILA DE ZARAGOZA, ING. MIGUEL ÁNGEL RIQUELME SOLÍS.</w:t>
      </w:r>
    </w:p>
    <w:p w14:paraId="10F62770" w14:textId="77777777" w:rsidR="005B3DB0" w:rsidRPr="005B3DB0" w:rsidRDefault="005B3DB0" w:rsidP="005B3DB0">
      <w:pPr>
        <w:spacing w:line="360" w:lineRule="auto"/>
        <w:jc w:val="both"/>
        <w:rPr>
          <w:rFonts w:cs="Arial"/>
          <w:b/>
          <w:sz w:val="36"/>
          <w:szCs w:val="24"/>
          <w:lang w:val="es-MX"/>
        </w:rPr>
      </w:pPr>
    </w:p>
    <w:p w14:paraId="4E53A12B" w14:textId="77777777" w:rsidR="005B3DB0" w:rsidRPr="005B3DB0" w:rsidRDefault="005B3DB0" w:rsidP="005B3DB0">
      <w:pPr>
        <w:spacing w:line="360" w:lineRule="auto"/>
        <w:contextualSpacing/>
        <w:jc w:val="both"/>
        <w:rPr>
          <w:rFonts w:cs="Arial"/>
          <w:sz w:val="24"/>
          <w:szCs w:val="24"/>
          <w:lang w:val="es-ES_tradnl"/>
        </w:rPr>
      </w:pPr>
      <w:r w:rsidRPr="005B3DB0">
        <w:rPr>
          <w:rFonts w:cs="Arial"/>
          <w:sz w:val="24"/>
          <w:szCs w:val="24"/>
          <w:lang w:val="es-ES_tradnl"/>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por la que se declara en el Estado de Coahuila de Zaragoza al “2021, Año del reconocimiento al trabajo del personal de salud por su lucha contra el COVID-19”, al tenor de la siguiente: </w:t>
      </w:r>
    </w:p>
    <w:p w14:paraId="795AD246" w14:textId="77777777" w:rsidR="005B3DB0" w:rsidRPr="005B3DB0" w:rsidRDefault="005B3DB0" w:rsidP="005B3DB0">
      <w:pPr>
        <w:spacing w:line="360" w:lineRule="auto"/>
        <w:ind w:left="-567" w:firstLine="567"/>
        <w:mirrorIndents/>
        <w:jc w:val="both"/>
        <w:rPr>
          <w:rFonts w:cs="Arial"/>
          <w:b/>
          <w:sz w:val="24"/>
          <w:szCs w:val="24"/>
          <w:lang w:val="es-ES_tradnl"/>
        </w:rPr>
      </w:pPr>
    </w:p>
    <w:p w14:paraId="2C41B799" w14:textId="77777777" w:rsidR="005B3DB0" w:rsidRPr="005B3DB0" w:rsidRDefault="005B3DB0" w:rsidP="005B3DB0">
      <w:pPr>
        <w:spacing w:line="360" w:lineRule="auto"/>
        <w:ind w:left="-567" w:firstLine="567"/>
        <w:mirrorIndents/>
        <w:jc w:val="both"/>
        <w:rPr>
          <w:rFonts w:cs="Arial"/>
          <w:b/>
          <w:sz w:val="24"/>
          <w:szCs w:val="24"/>
          <w:lang w:val="es-ES_tradnl"/>
        </w:rPr>
      </w:pPr>
    </w:p>
    <w:p w14:paraId="702D3F45" w14:textId="77777777" w:rsidR="005B3DB0" w:rsidRPr="005B3DB0" w:rsidRDefault="005B3DB0" w:rsidP="005B3DB0">
      <w:pPr>
        <w:spacing w:line="360" w:lineRule="auto"/>
        <w:ind w:left="-567" w:firstLine="567"/>
        <w:mirrorIndents/>
        <w:jc w:val="center"/>
        <w:rPr>
          <w:rFonts w:cs="Arial"/>
          <w:b/>
          <w:sz w:val="24"/>
          <w:szCs w:val="24"/>
          <w:lang w:val="es-ES_tradnl"/>
        </w:rPr>
      </w:pPr>
      <w:r w:rsidRPr="005B3DB0">
        <w:rPr>
          <w:rFonts w:cs="Arial"/>
          <w:b/>
          <w:sz w:val="24"/>
          <w:szCs w:val="24"/>
          <w:lang w:val="es-ES_tradnl"/>
        </w:rPr>
        <w:t xml:space="preserve">E X P O S I C I </w:t>
      </w:r>
      <w:proofErr w:type="spellStart"/>
      <w:r w:rsidRPr="005B3DB0">
        <w:rPr>
          <w:rFonts w:cs="Arial"/>
          <w:b/>
          <w:sz w:val="24"/>
          <w:szCs w:val="24"/>
          <w:lang w:val="es-ES_tradnl"/>
        </w:rPr>
        <w:t>Ó</w:t>
      </w:r>
      <w:proofErr w:type="spellEnd"/>
      <w:r w:rsidRPr="005B3DB0">
        <w:rPr>
          <w:rFonts w:cs="Arial"/>
          <w:b/>
          <w:sz w:val="24"/>
          <w:szCs w:val="24"/>
          <w:lang w:val="es-ES_tradnl"/>
        </w:rPr>
        <w:t xml:space="preserve"> </w:t>
      </w:r>
      <w:proofErr w:type="gramStart"/>
      <w:r w:rsidRPr="005B3DB0">
        <w:rPr>
          <w:rFonts w:cs="Arial"/>
          <w:b/>
          <w:sz w:val="24"/>
          <w:szCs w:val="24"/>
          <w:lang w:val="es-ES_tradnl"/>
        </w:rPr>
        <w:t>N  DE</w:t>
      </w:r>
      <w:proofErr w:type="gramEnd"/>
      <w:r w:rsidRPr="005B3DB0">
        <w:rPr>
          <w:rFonts w:cs="Arial"/>
          <w:b/>
          <w:sz w:val="24"/>
          <w:szCs w:val="24"/>
          <w:lang w:val="es-ES_tradnl"/>
        </w:rPr>
        <w:t xml:space="preserve">  M O T I V O S</w:t>
      </w:r>
    </w:p>
    <w:p w14:paraId="12E14057" w14:textId="77777777" w:rsidR="005B3DB0" w:rsidRPr="005B3DB0" w:rsidRDefault="005B3DB0" w:rsidP="005B3DB0">
      <w:pPr>
        <w:spacing w:line="360" w:lineRule="auto"/>
        <w:ind w:left="-567" w:firstLine="567"/>
        <w:mirrorIndents/>
        <w:jc w:val="both"/>
        <w:rPr>
          <w:rFonts w:cs="Arial"/>
          <w:b/>
          <w:sz w:val="24"/>
          <w:szCs w:val="24"/>
          <w:lang w:val="es-ES_tradnl"/>
        </w:rPr>
      </w:pPr>
    </w:p>
    <w:p w14:paraId="666E1043" w14:textId="77777777" w:rsidR="005B3DB0" w:rsidRPr="005B3DB0" w:rsidRDefault="005B3DB0" w:rsidP="005B3DB0">
      <w:pPr>
        <w:spacing w:line="360" w:lineRule="auto"/>
        <w:ind w:left="-567" w:firstLine="567"/>
        <w:mirrorIndents/>
        <w:jc w:val="both"/>
        <w:rPr>
          <w:rFonts w:cs="Arial"/>
          <w:b/>
          <w:sz w:val="24"/>
          <w:szCs w:val="24"/>
          <w:lang w:val="es-ES_tradnl"/>
        </w:rPr>
      </w:pPr>
    </w:p>
    <w:p w14:paraId="2772BF32" w14:textId="77777777" w:rsidR="005B3DB0" w:rsidRPr="005B3DB0" w:rsidRDefault="005B3DB0" w:rsidP="005B3DB0">
      <w:pPr>
        <w:spacing w:after="160" w:line="360" w:lineRule="auto"/>
        <w:jc w:val="both"/>
        <w:rPr>
          <w:rFonts w:cs="Arial"/>
          <w:sz w:val="24"/>
          <w:szCs w:val="24"/>
          <w:lang w:val="es-MX" w:eastAsia="es-MX"/>
        </w:rPr>
      </w:pPr>
      <w:r w:rsidRPr="005B3DB0">
        <w:rPr>
          <w:rFonts w:cs="Arial"/>
          <w:sz w:val="24"/>
          <w:szCs w:val="24"/>
          <w:lang w:val="es-MX" w:eastAsia="es-MX"/>
        </w:rPr>
        <w:t xml:space="preserve">A lo largo de la historia, el personal de salud ha sido la primera línea en la lucha contra las epidemias y pandemias que amenazan la salud de la población a nivel </w:t>
      </w:r>
      <w:r w:rsidRPr="005B3DB0">
        <w:rPr>
          <w:rFonts w:cs="Arial"/>
          <w:sz w:val="24"/>
          <w:szCs w:val="24"/>
          <w:lang w:val="es-MX" w:eastAsia="es-MX"/>
        </w:rPr>
        <w:lastRenderedPageBreak/>
        <w:t>mundial; la pandemia por COVID-19 no ha sido la excepción, ya que desde que inició esta enfermedad en Wuhan, China y fue declarada pandemia por la Organización Mundial de la Salud, han sido parte fundamental en la lucha contra esta enfermedad.</w:t>
      </w:r>
    </w:p>
    <w:p w14:paraId="781DA75E" w14:textId="77777777" w:rsidR="005B3DB0" w:rsidRPr="005B3DB0" w:rsidRDefault="005B3DB0" w:rsidP="005B3DB0">
      <w:pPr>
        <w:spacing w:after="160" w:line="360" w:lineRule="auto"/>
        <w:jc w:val="both"/>
        <w:rPr>
          <w:rFonts w:cs="Arial"/>
          <w:sz w:val="24"/>
          <w:szCs w:val="24"/>
          <w:lang w:val="es-MX" w:eastAsia="es-MX"/>
        </w:rPr>
      </w:pPr>
    </w:p>
    <w:p w14:paraId="24AAC8EC" w14:textId="77777777" w:rsidR="005B3DB0" w:rsidRPr="005B3DB0" w:rsidRDefault="005B3DB0" w:rsidP="005B3DB0">
      <w:pPr>
        <w:spacing w:after="160" w:line="360" w:lineRule="auto"/>
        <w:jc w:val="both"/>
        <w:rPr>
          <w:rFonts w:cs="Arial"/>
          <w:sz w:val="24"/>
          <w:szCs w:val="24"/>
          <w:lang w:val="es-MX" w:eastAsia="es-MX"/>
        </w:rPr>
      </w:pPr>
      <w:r w:rsidRPr="005B3DB0">
        <w:rPr>
          <w:rFonts w:cs="Arial"/>
          <w:sz w:val="24"/>
          <w:szCs w:val="24"/>
          <w:lang w:val="es-MX" w:eastAsia="es-MX"/>
        </w:rPr>
        <w:t>Por personal de salud nos referimos no sólo a los médicos y enfermeras, sino también a aquellos trabajadores sociales, técnicos en emergencias médicas, personal de laboratorio, farmacéutico y auxiliar, que han apoyado desde un inicio para que el sistema de salud pueda continuar funcionando adecuadamente para cuidar la salud de la población.</w:t>
      </w:r>
    </w:p>
    <w:p w14:paraId="46EABE4E" w14:textId="77777777" w:rsidR="005B3DB0" w:rsidRPr="005B3DB0" w:rsidRDefault="005B3DB0" w:rsidP="005B3DB0">
      <w:pPr>
        <w:spacing w:after="160" w:line="360" w:lineRule="auto"/>
        <w:jc w:val="both"/>
        <w:rPr>
          <w:rFonts w:cs="Arial"/>
          <w:sz w:val="24"/>
          <w:szCs w:val="24"/>
          <w:lang w:val="es-MX" w:eastAsia="es-MX"/>
        </w:rPr>
      </w:pPr>
    </w:p>
    <w:p w14:paraId="3693957F" w14:textId="77777777" w:rsidR="005B3DB0" w:rsidRPr="005B3DB0" w:rsidRDefault="005B3DB0" w:rsidP="005B3DB0">
      <w:pPr>
        <w:spacing w:after="160" w:line="360" w:lineRule="auto"/>
        <w:jc w:val="both"/>
        <w:rPr>
          <w:rFonts w:eastAsia="Calibri" w:cs="Arial"/>
          <w:sz w:val="24"/>
          <w:szCs w:val="24"/>
          <w:lang w:val="es-MX" w:eastAsia="en-US"/>
        </w:rPr>
      </w:pPr>
      <w:r w:rsidRPr="005B3DB0">
        <w:rPr>
          <w:rFonts w:eastAsia="Calibri" w:cs="Arial"/>
          <w:sz w:val="24"/>
          <w:szCs w:val="24"/>
          <w:lang w:val="es-MX" w:eastAsia="en-US"/>
        </w:rPr>
        <w:t>El trabajo del personal de salud es más que la atención directa a los pacientes, sus tareas también incluyen la educación en salud, así como la prevención y promoción, aún a costa de su propia salud, ofreciendo un servicio único e integral en todo el país.</w:t>
      </w:r>
    </w:p>
    <w:p w14:paraId="56DAF6D6" w14:textId="77777777" w:rsidR="005B3DB0" w:rsidRPr="005B3DB0" w:rsidRDefault="005B3DB0" w:rsidP="005B3DB0">
      <w:pPr>
        <w:spacing w:after="160" w:line="360" w:lineRule="auto"/>
        <w:jc w:val="both"/>
        <w:rPr>
          <w:rFonts w:cs="Arial"/>
          <w:sz w:val="24"/>
          <w:szCs w:val="24"/>
          <w:lang w:val="es-MX" w:eastAsia="es-MX"/>
        </w:rPr>
      </w:pPr>
    </w:p>
    <w:p w14:paraId="293C5772" w14:textId="77777777" w:rsidR="005B3DB0" w:rsidRPr="005B3DB0" w:rsidRDefault="005B3DB0" w:rsidP="005B3DB0">
      <w:pPr>
        <w:spacing w:after="160" w:line="360" w:lineRule="auto"/>
        <w:jc w:val="both"/>
        <w:rPr>
          <w:rFonts w:cs="Arial"/>
          <w:sz w:val="24"/>
          <w:szCs w:val="24"/>
          <w:lang w:val="es-MX" w:eastAsia="es-MX"/>
        </w:rPr>
      </w:pPr>
      <w:r w:rsidRPr="005B3DB0">
        <w:rPr>
          <w:rFonts w:cs="Arial"/>
          <w:sz w:val="24"/>
          <w:szCs w:val="24"/>
          <w:lang w:val="es-MX" w:eastAsia="es-MX"/>
        </w:rPr>
        <w:t>Sin embargo, la rapidez con que avanzó la pandemia, el desconocimiento de los países para atenderla y un sistema de salud precario para responder a la magnitud de este problema, ha generado caos entre la población, aunado al hecho de que el miedo social ante el desconocimiento de la enfermedad, ha provocado incluso violencia física y psicológica contra el personal de salud.</w:t>
      </w:r>
    </w:p>
    <w:p w14:paraId="0AF372E1" w14:textId="77777777" w:rsidR="005B3DB0" w:rsidRPr="005B3DB0" w:rsidRDefault="005B3DB0" w:rsidP="005B3DB0">
      <w:pPr>
        <w:spacing w:after="160" w:line="360" w:lineRule="auto"/>
        <w:jc w:val="both"/>
        <w:rPr>
          <w:rFonts w:cs="Arial"/>
          <w:sz w:val="24"/>
          <w:szCs w:val="24"/>
          <w:lang w:val="es-MX" w:eastAsia="es-MX"/>
        </w:rPr>
      </w:pPr>
    </w:p>
    <w:p w14:paraId="388AD9A3" w14:textId="77777777" w:rsidR="005B3DB0" w:rsidRPr="005B3DB0" w:rsidRDefault="005B3DB0" w:rsidP="005B3DB0">
      <w:pPr>
        <w:spacing w:after="160" w:line="360" w:lineRule="auto"/>
        <w:jc w:val="both"/>
        <w:rPr>
          <w:rFonts w:eastAsia="Calibri" w:cs="Arial"/>
          <w:sz w:val="24"/>
          <w:szCs w:val="24"/>
          <w:lang w:val="es-MX" w:eastAsia="en-US"/>
        </w:rPr>
      </w:pPr>
      <w:r w:rsidRPr="005B3DB0">
        <w:rPr>
          <w:rFonts w:cs="Arial"/>
          <w:sz w:val="24"/>
          <w:szCs w:val="24"/>
          <w:lang w:val="es-MX" w:eastAsia="es-MX"/>
        </w:rPr>
        <w:t xml:space="preserve">Desde el inicio de la pandemia, </w:t>
      </w:r>
      <w:r w:rsidRPr="005B3DB0">
        <w:rPr>
          <w:rFonts w:eastAsia="Calibri" w:cs="Arial"/>
          <w:sz w:val="24"/>
          <w:szCs w:val="24"/>
          <w:lang w:val="es-MX" w:eastAsia="en-US"/>
        </w:rPr>
        <w:t xml:space="preserve">ellos han estado como primera línea de atención, expuestos a circunstancias extremas para desempeñar su trabajo, a mayor riesgo de infección, largas jornadas laborales, en muchos casos sin el equipo apropiado y enfrentando estrés, cansancio, </w:t>
      </w:r>
      <w:hyperlink r:id="rId11" w:tgtFrame="_blank" w:history="1">
        <w:r w:rsidRPr="005B3DB0">
          <w:rPr>
            <w:rFonts w:eastAsia="Calibri" w:cs="Arial"/>
            <w:color w:val="0000FF" w:themeColor="hyperlink"/>
            <w:sz w:val="24"/>
            <w:szCs w:val="24"/>
            <w:u w:val="single"/>
            <w:lang w:val="es-MX" w:eastAsia="en-US"/>
          </w:rPr>
          <w:t xml:space="preserve">angustia, </w:t>
        </w:r>
      </w:hyperlink>
      <w:r w:rsidRPr="005B3DB0">
        <w:rPr>
          <w:rFonts w:eastAsia="Calibri" w:cs="Arial"/>
          <w:sz w:val="24"/>
          <w:szCs w:val="24"/>
          <w:lang w:val="es-MX" w:eastAsia="en-US"/>
        </w:rPr>
        <w:t>incertidumbre, dilemas éticos y estigma por parte de la población.</w:t>
      </w:r>
    </w:p>
    <w:p w14:paraId="41CC0906" w14:textId="77777777" w:rsidR="005B3DB0" w:rsidRPr="005B3DB0" w:rsidRDefault="005B3DB0" w:rsidP="005B3DB0">
      <w:pPr>
        <w:spacing w:after="160" w:line="360" w:lineRule="auto"/>
        <w:jc w:val="both"/>
        <w:rPr>
          <w:rFonts w:eastAsia="Calibri" w:cs="Arial"/>
          <w:sz w:val="24"/>
          <w:szCs w:val="24"/>
          <w:lang w:val="es-MX" w:eastAsia="en-US"/>
        </w:rPr>
      </w:pPr>
    </w:p>
    <w:p w14:paraId="4B82F79B" w14:textId="77777777" w:rsidR="005B3DB0" w:rsidRPr="005B3DB0" w:rsidRDefault="005B3DB0" w:rsidP="005B3DB0">
      <w:pPr>
        <w:spacing w:after="160" w:line="360" w:lineRule="auto"/>
        <w:jc w:val="both"/>
        <w:rPr>
          <w:rFonts w:eastAsia="Calibri" w:cs="Arial"/>
          <w:sz w:val="24"/>
          <w:szCs w:val="24"/>
          <w:lang w:val="es-MX" w:eastAsia="en-US"/>
        </w:rPr>
      </w:pPr>
      <w:r w:rsidRPr="005B3DB0">
        <w:rPr>
          <w:rFonts w:eastAsia="Calibri" w:cs="Arial"/>
          <w:sz w:val="24"/>
          <w:szCs w:val="24"/>
          <w:lang w:val="es-MX" w:eastAsia="en-US"/>
        </w:rPr>
        <w:t>El insuficiente personal de salud ha sido tangible, no sólo en cuestión de cantidad, sino también en cuanto a su competencia, ya que en muchos casos se ha requerido el apoyo directo de médicos que aún se encuentran realizando sus estudios de especialidad, sin importar cuál, o médicos de otras especialidades que han sido capacitados de manera apresurada para apoyar en medicina crítica y terapia intensiva.</w:t>
      </w:r>
    </w:p>
    <w:p w14:paraId="7A61D9A2" w14:textId="77777777" w:rsidR="005B3DB0" w:rsidRPr="005B3DB0" w:rsidRDefault="005B3DB0" w:rsidP="005B3DB0">
      <w:pPr>
        <w:spacing w:after="160" w:line="360" w:lineRule="auto"/>
        <w:jc w:val="both"/>
        <w:rPr>
          <w:rFonts w:eastAsia="Calibri" w:cs="Arial"/>
          <w:sz w:val="24"/>
          <w:szCs w:val="24"/>
          <w:lang w:val="es-MX" w:eastAsia="en-US"/>
        </w:rPr>
      </w:pPr>
    </w:p>
    <w:p w14:paraId="16E72460" w14:textId="77777777" w:rsidR="005B3DB0" w:rsidRPr="005B3DB0" w:rsidRDefault="005B3DB0" w:rsidP="005B3DB0">
      <w:pPr>
        <w:spacing w:after="160" w:line="360" w:lineRule="auto"/>
        <w:jc w:val="both"/>
        <w:rPr>
          <w:rFonts w:eastAsia="Calibri" w:cs="Arial"/>
          <w:sz w:val="24"/>
          <w:szCs w:val="24"/>
          <w:lang w:val="es-MX" w:eastAsia="en-US"/>
        </w:rPr>
      </w:pPr>
      <w:r w:rsidRPr="005B3DB0">
        <w:rPr>
          <w:rFonts w:eastAsia="Calibri" w:cs="Arial"/>
          <w:sz w:val="24"/>
          <w:szCs w:val="24"/>
          <w:lang w:val="es-MX" w:eastAsia="en-US"/>
        </w:rPr>
        <w:t xml:space="preserve">A pesar de todas las adversidades y obstáculos que el personal de salud ha tenido que enfrentar durante estos ya casi doce meses de pandemia en México, su inquebrantable vocación de servicio ha permitido salvar muchas vidas, tanto de aquellas personas que han requerido atención hospitalaria o </w:t>
      </w:r>
      <w:proofErr w:type="gramStart"/>
      <w:r w:rsidRPr="005B3DB0">
        <w:rPr>
          <w:rFonts w:eastAsia="Calibri" w:cs="Arial"/>
          <w:sz w:val="24"/>
          <w:szCs w:val="24"/>
          <w:lang w:val="es-MX" w:eastAsia="en-US"/>
        </w:rPr>
        <w:t>que</w:t>
      </w:r>
      <w:proofErr w:type="gramEnd"/>
      <w:r w:rsidRPr="005B3DB0">
        <w:rPr>
          <w:rFonts w:eastAsia="Calibri" w:cs="Arial"/>
          <w:sz w:val="24"/>
          <w:szCs w:val="24"/>
          <w:lang w:val="es-MX" w:eastAsia="en-US"/>
        </w:rPr>
        <w:t xml:space="preserve"> por la sobresaturación de los hospitales, han tenido que recurrir a la atención médica domiciliaria, haciendo esfuerzos sobrehumanos para preservar su salud.</w:t>
      </w:r>
    </w:p>
    <w:p w14:paraId="3C6B288E" w14:textId="77777777" w:rsidR="005B3DB0" w:rsidRPr="005B3DB0" w:rsidRDefault="005B3DB0" w:rsidP="005B3DB0">
      <w:pPr>
        <w:spacing w:after="160" w:line="360" w:lineRule="auto"/>
        <w:jc w:val="both"/>
        <w:rPr>
          <w:rFonts w:eastAsia="Calibri" w:cs="Arial"/>
          <w:sz w:val="24"/>
          <w:szCs w:val="24"/>
          <w:lang w:val="es-MX" w:eastAsia="en-US"/>
        </w:rPr>
      </w:pPr>
    </w:p>
    <w:p w14:paraId="75FF9378" w14:textId="77777777" w:rsidR="005B3DB0" w:rsidRPr="005B3DB0" w:rsidRDefault="005B3DB0" w:rsidP="005B3DB0">
      <w:pPr>
        <w:spacing w:after="160" w:line="360" w:lineRule="auto"/>
        <w:jc w:val="both"/>
        <w:rPr>
          <w:rFonts w:eastAsia="Calibri" w:cs="Arial"/>
          <w:sz w:val="24"/>
          <w:szCs w:val="24"/>
          <w:lang w:val="es-MX" w:eastAsia="en-US"/>
        </w:rPr>
      </w:pPr>
      <w:r w:rsidRPr="005B3DB0">
        <w:rPr>
          <w:rFonts w:eastAsia="Calibri" w:cs="Arial"/>
          <w:sz w:val="24"/>
          <w:szCs w:val="24"/>
          <w:lang w:val="es-MX" w:eastAsia="en-US"/>
        </w:rPr>
        <w:lastRenderedPageBreak/>
        <w:t xml:space="preserve">Es a través de esta pandemia por COVID-19, que en cada entidad federativa hemos entendido la necesidad de mejorar el sistema de salud en beneficio de todas y todos, incluyendo los aspectos que involucran las condiciones en las que el personal de salud brinda sus servicios, porque ellos más que </w:t>
      </w:r>
      <w:proofErr w:type="gramStart"/>
      <w:r w:rsidRPr="005B3DB0">
        <w:rPr>
          <w:rFonts w:eastAsia="Calibri" w:cs="Arial"/>
          <w:sz w:val="24"/>
          <w:szCs w:val="24"/>
          <w:lang w:val="es-MX" w:eastAsia="en-US"/>
        </w:rPr>
        <w:t>cualquiera han</w:t>
      </w:r>
      <w:proofErr w:type="gramEnd"/>
      <w:r w:rsidRPr="005B3DB0">
        <w:rPr>
          <w:rFonts w:eastAsia="Calibri" w:cs="Arial"/>
          <w:sz w:val="24"/>
          <w:szCs w:val="24"/>
          <w:lang w:val="es-MX" w:eastAsia="en-US"/>
        </w:rPr>
        <w:t xml:space="preserve"> visto los daños que este virus ha provocado, y han decidido sacrificar muchos aspectos de su vida, incluso separándose de sus propias familias, para luchar contra esta enfermedad. </w:t>
      </w:r>
    </w:p>
    <w:p w14:paraId="68C95229" w14:textId="77777777" w:rsidR="005B3DB0" w:rsidRPr="005B3DB0" w:rsidRDefault="005B3DB0" w:rsidP="005B3DB0">
      <w:pPr>
        <w:spacing w:after="160" w:line="360" w:lineRule="auto"/>
        <w:jc w:val="both"/>
        <w:rPr>
          <w:rFonts w:eastAsia="Calibri" w:cs="Arial"/>
          <w:sz w:val="24"/>
          <w:szCs w:val="24"/>
          <w:lang w:val="es-MX" w:eastAsia="en-US"/>
        </w:rPr>
      </w:pPr>
    </w:p>
    <w:p w14:paraId="0E61DA92" w14:textId="77777777" w:rsidR="005B3DB0" w:rsidRPr="005B3DB0" w:rsidRDefault="005B3DB0" w:rsidP="005B3DB0">
      <w:pPr>
        <w:spacing w:after="160" w:line="360" w:lineRule="auto"/>
        <w:jc w:val="both"/>
        <w:rPr>
          <w:rFonts w:eastAsia="Calibri" w:cs="Arial"/>
          <w:sz w:val="24"/>
          <w:szCs w:val="24"/>
          <w:lang w:val="es-MX" w:eastAsia="en-US"/>
        </w:rPr>
      </w:pPr>
      <w:r w:rsidRPr="005B3DB0">
        <w:rPr>
          <w:rFonts w:eastAsia="Calibri" w:cs="Arial"/>
          <w:sz w:val="24"/>
          <w:szCs w:val="24"/>
          <w:lang w:val="es-MX" w:eastAsia="en-US"/>
        </w:rPr>
        <w:t xml:space="preserve">A ellas y ellos debemos nuestro más profundo agradecimiento, por su profesionalismo y sacrificio para salvaguardar la salud de todas y todos nosotros, y porque además nos han permitido sobrellevar esta difícil situación, siendo pieza clave para nuestro Estado y que como en el caso de Oaxaca, queremos reconocerlos a través de la leyenda oficial para el año 2021. </w:t>
      </w:r>
    </w:p>
    <w:p w14:paraId="5B0AC730" w14:textId="77777777" w:rsidR="005B3DB0" w:rsidRPr="005B3DB0" w:rsidRDefault="005B3DB0" w:rsidP="005B3DB0">
      <w:pPr>
        <w:spacing w:after="160" w:line="360" w:lineRule="auto"/>
        <w:jc w:val="both"/>
        <w:rPr>
          <w:rFonts w:eastAsia="Calibri" w:cs="Arial"/>
          <w:sz w:val="24"/>
          <w:szCs w:val="24"/>
          <w:lang w:val="es-MX" w:eastAsia="en-US"/>
        </w:rPr>
      </w:pPr>
    </w:p>
    <w:p w14:paraId="47886676" w14:textId="77777777" w:rsidR="005B3DB0" w:rsidRPr="005B3DB0" w:rsidRDefault="005B3DB0" w:rsidP="005B3DB0">
      <w:pPr>
        <w:shd w:val="clear" w:color="auto" w:fill="FFFFFF"/>
        <w:spacing w:after="160" w:line="360" w:lineRule="auto"/>
        <w:jc w:val="both"/>
        <w:rPr>
          <w:rFonts w:cs="Arial"/>
          <w:sz w:val="24"/>
          <w:szCs w:val="24"/>
        </w:rPr>
      </w:pPr>
      <w:r w:rsidRPr="005B3DB0">
        <w:rPr>
          <w:rFonts w:cs="Arial"/>
          <w:sz w:val="24"/>
          <w:szCs w:val="24"/>
        </w:rPr>
        <w:t>Es momento de que mostremos unidad y solidaridad con el personal de salud, por lo que exhortamos a todas y todos los coahuilenses a seguir las recomendaciones sanitarias ofrecidas por las autoridades competentes, a fin de tratar de disminuir las posibilidades de contagio y con esto cuidar y proporcionar apoyo para que el personal de salud pueda sobrellevar el tiempo que reste a la pandemia.</w:t>
      </w:r>
    </w:p>
    <w:p w14:paraId="56CF9788" w14:textId="77777777" w:rsidR="005B3DB0" w:rsidRPr="005B3DB0" w:rsidRDefault="005B3DB0" w:rsidP="005B3DB0">
      <w:pPr>
        <w:shd w:val="clear" w:color="auto" w:fill="FFFFFF"/>
        <w:spacing w:after="160" w:line="360" w:lineRule="auto"/>
        <w:jc w:val="both"/>
        <w:rPr>
          <w:rFonts w:cs="Arial"/>
          <w:sz w:val="24"/>
          <w:szCs w:val="24"/>
        </w:rPr>
      </w:pPr>
    </w:p>
    <w:p w14:paraId="74F50E00" w14:textId="77777777" w:rsidR="005B3DB0" w:rsidRPr="005B3DB0" w:rsidRDefault="005B3DB0" w:rsidP="005B3DB0">
      <w:pPr>
        <w:shd w:val="clear" w:color="auto" w:fill="FFFFFF"/>
        <w:spacing w:after="160" w:line="360" w:lineRule="auto"/>
        <w:jc w:val="both"/>
        <w:rPr>
          <w:rFonts w:cs="Arial"/>
          <w:sz w:val="24"/>
          <w:szCs w:val="24"/>
        </w:rPr>
      </w:pPr>
      <w:r w:rsidRPr="005B3DB0">
        <w:rPr>
          <w:rFonts w:cs="Arial"/>
          <w:sz w:val="24"/>
          <w:szCs w:val="24"/>
        </w:rPr>
        <w:t xml:space="preserve">El compromiso del Gobierno del Estado desde el inicio de la pandemia, ha sido responder de manera decidida y contundente ante los diferentes temas de salud, económicos y sociales, teniendo como principal objetivo la protección de la vida de </w:t>
      </w:r>
      <w:r w:rsidRPr="005B3DB0">
        <w:rPr>
          <w:rFonts w:cs="Arial"/>
          <w:sz w:val="24"/>
          <w:szCs w:val="24"/>
        </w:rPr>
        <w:lastRenderedPageBreak/>
        <w:t>todos los coahuilenses, creando un marco jurídico específico que permite prevenir y controlar el índice de contagios en el Estado, sobretodo, para evitar que las unidades hospitalarias vean superada su capacidad para atender los casos de contagio de COVID-19.</w:t>
      </w:r>
    </w:p>
    <w:p w14:paraId="78270EC8" w14:textId="77777777" w:rsidR="005B3DB0" w:rsidRPr="005B3DB0" w:rsidRDefault="005B3DB0" w:rsidP="005B3DB0">
      <w:pPr>
        <w:shd w:val="clear" w:color="auto" w:fill="FFFFFF"/>
        <w:spacing w:after="160" w:line="360" w:lineRule="auto"/>
        <w:jc w:val="both"/>
        <w:rPr>
          <w:rFonts w:cs="Arial"/>
          <w:sz w:val="24"/>
          <w:szCs w:val="24"/>
        </w:rPr>
      </w:pPr>
    </w:p>
    <w:p w14:paraId="0D6F075F" w14:textId="77777777" w:rsidR="005B3DB0" w:rsidRPr="005B3DB0" w:rsidRDefault="005B3DB0" w:rsidP="005B3DB0">
      <w:pPr>
        <w:shd w:val="clear" w:color="auto" w:fill="FFFFFF"/>
        <w:spacing w:after="160" w:line="360" w:lineRule="auto"/>
        <w:jc w:val="both"/>
        <w:rPr>
          <w:rFonts w:cs="Arial"/>
          <w:sz w:val="24"/>
          <w:szCs w:val="24"/>
        </w:rPr>
      </w:pPr>
      <w:r w:rsidRPr="005B3DB0">
        <w:rPr>
          <w:rFonts w:cs="Arial"/>
          <w:sz w:val="24"/>
          <w:szCs w:val="24"/>
        </w:rPr>
        <w:t>Entre las principales acciones que se han llevado a cabo para la protección de las y los coahuilenses, ha sido el asegurar una atención hospitalaria oportuna, con  suficiente capacidad, estableciendo unidades de atención temporal o intermedia, para poder liberar la capacidad en los hospitales, así como construyendo hospitales móviles y reconstituyendo los ya existentes para atención del COVID-19, privilegiando con ello la seguridad del personal médico y de enfermería ante la posibilidad de contagio.</w:t>
      </w:r>
    </w:p>
    <w:p w14:paraId="777A6C99" w14:textId="77777777" w:rsidR="005B3DB0" w:rsidRPr="005B3DB0" w:rsidRDefault="005B3DB0" w:rsidP="005B3DB0">
      <w:pPr>
        <w:shd w:val="clear" w:color="auto" w:fill="FFFFFF"/>
        <w:spacing w:after="160" w:line="360" w:lineRule="auto"/>
        <w:jc w:val="both"/>
        <w:rPr>
          <w:rFonts w:cs="Arial"/>
          <w:sz w:val="24"/>
          <w:szCs w:val="24"/>
        </w:rPr>
      </w:pPr>
    </w:p>
    <w:p w14:paraId="2EA5266A" w14:textId="77777777" w:rsidR="005B3DB0" w:rsidRPr="005B3DB0" w:rsidRDefault="005B3DB0" w:rsidP="005B3DB0">
      <w:pPr>
        <w:shd w:val="clear" w:color="auto" w:fill="FFFFFF"/>
        <w:spacing w:after="160" w:line="360" w:lineRule="auto"/>
        <w:jc w:val="both"/>
        <w:rPr>
          <w:rFonts w:cs="Arial"/>
          <w:sz w:val="24"/>
          <w:szCs w:val="24"/>
        </w:rPr>
      </w:pPr>
      <w:r w:rsidRPr="005B3DB0">
        <w:rPr>
          <w:rFonts w:cs="Arial"/>
          <w:sz w:val="24"/>
          <w:szCs w:val="24"/>
        </w:rPr>
        <w:t>El valor y compromiso de quienes no dudan en ponerse en riesgo las 24 horas del día merece nuestro respeto y más grande admiración, es por ello que se propone rendir homenaje a quienes cuidaron de nuestra salud durante todo el 2020 y que en este 2021, continuarán en la lucha para prevenir y controlar la pandemia por COVID-19, que tantas vidas ha afectado en nuestro Estado, declarando al “2021, Año del reconocimiento al trabajo del personal de salud por su lucha contra el COVID-19”.</w:t>
      </w:r>
    </w:p>
    <w:p w14:paraId="10BF7BAA" w14:textId="77777777" w:rsidR="005B3DB0" w:rsidRPr="005B3DB0" w:rsidRDefault="005B3DB0" w:rsidP="005B3DB0">
      <w:pPr>
        <w:shd w:val="clear" w:color="auto" w:fill="FFFFFF"/>
        <w:spacing w:after="160" w:line="360" w:lineRule="auto"/>
        <w:jc w:val="both"/>
        <w:rPr>
          <w:rFonts w:cs="Arial"/>
          <w:sz w:val="24"/>
          <w:szCs w:val="24"/>
        </w:rPr>
      </w:pPr>
    </w:p>
    <w:p w14:paraId="1CF7E35B" w14:textId="77777777" w:rsidR="005B3DB0" w:rsidRPr="005B3DB0" w:rsidRDefault="005B3DB0" w:rsidP="005B3DB0">
      <w:pPr>
        <w:shd w:val="clear" w:color="auto" w:fill="FFFFFF"/>
        <w:spacing w:after="160" w:line="360" w:lineRule="auto"/>
        <w:jc w:val="both"/>
        <w:rPr>
          <w:rFonts w:cs="Arial"/>
          <w:sz w:val="24"/>
          <w:szCs w:val="24"/>
        </w:rPr>
      </w:pPr>
      <w:r w:rsidRPr="005B3DB0">
        <w:rPr>
          <w:rFonts w:cs="Arial"/>
          <w:sz w:val="24"/>
          <w:szCs w:val="24"/>
        </w:rPr>
        <w:lastRenderedPageBreak/>
        <w:t>En virtud de lo anterior, es que ponemos a consideración de este Honorable Congreso del Estado para su revisión, análisis y en su caso aprobación, la siguiente Iniciativa con proyecto de:</w:t>
      </w:r>
    </w:p>
    <w:p w14:paraId="6CD9CF2E" w14:textId="77777777" w:rsidR="005B3DB0" w:rsidRPr="005B3DB0" w:rsidRDefault="005B3DB0" w:rsidP="005B3DB0">
      <w:pPr>
        <w:spacing w:line="360" w:lineRule="auto"/>
        <w:jc w:val="both"/>
        <w:rPr>
          <w:rFonts w:cs="Arial"/>
          <w:sz w:val="24"/>
          <w:szCs w:val="24"/>
          <w:lang w:val="es-MX" w:eastAsia="es-MX"/>
        </w:rPr>
      </w:pPr>
    </w:p>
    <w:p w14:paraId="7AEE0F98" w14:textId="77777777" w:rsidR="005B3DB0" w:rsidRPr="005B3DB0" w:rsidRDefault="005B3DB0" w:rsidP="005B3DB0">
      <w:pPr>
        <w:spacing w:line="360" w:lineRule="auto"/>
        <w:jc w:val="both"/>
        <w:rPr>
          <w:rFonts w:cs="Arial"/>
          <w:sz w:val="24"/>
          <w:szCs w:val="24"/>
          <w:lang w:val="es-MX" w:eastAsia="es-MX"/>
        </w:rPr>
      </w:pPr>
    </w:p>
    <w:p w14:paraId="19D92C0A" w14:textId="77777777" w:rsidR="005B3DB0" w:rsidRPr="005B3DB0" w:rsidRDefault="005B3DB0" w:rsidP="005B3DB0">
      <w:pPr>
        <w:spacing w:line="360" w:lineRule="auto"/>
        <w:jc w:val="center"/>
        <w:rPr>
          <w:rFonts w:cs="Arial"/>
          <w:b/>
          <w:bCs/>
          <w:sz w:val="24"/>
          <w:szCs w:val="24"/>
          <w:lang w:val="es-MX" w:eastAsia="es-MX"/>
        </w:rPr>
      </w:pPr>
      <w:r w:rsidRPr="005B3DB0">
        <w:rPr>
          <w:rFonts w:cs="Arial"/>
          <w:b/>
          <w:bCs/>
          <w:sz w:val="24"/>
          <w:szCs w:val="24"/>
          <w:lang w:val="es-MX" w:eastAsia="es-MX"/>
        </w:rPr>
        <w:t>D E C R E T O</w:t>
      </w:r>
    </w:p>
    <w:p w14:paraId="3B7B2BD0" w14:textId="77777777" w:rsidR="005B3DB0" w:rsidRPr="005B3DB0" w:rsidRDefault="005B3DB0" w:rsidP="005B3DB0">
      <w:pPr>
        <w:spacing w:after="160" w:line="360" w:lineRule="auto"/>
        <w:jc w:val="both"/>
        <w:rPr>
          <w:rFonts w:cs="Arial"/>
          <w:b/>
          <w:bCs/>
          <w:sz w:val="24"/>
          <w:szCs w:val="24"/>
          <w:lang w:val="es-MX" w:eastAsia="es-MX"/>
        </w:rPr>
      </w:pPr>
    </w:p>
    <w:p w14:paraId="7F4C9C88" w14:textId="77777777" w:rsidR="005B3DB0" w:rsidRPr="005B3DB0" w:rsidRDefault="005B3DB0" w:rsidP="005B3DB0">
      <w:pPr>
        <w:spacing w:after="160" w:line="360" w:lineRule="auto"/>
        <w:jc w:val="both"/>
        <w:rPr>
          <w:rFonts w:cs="Arial"/>
          <w:b/>
          <w:bCs/>
          <w:sz w:val="24"/>
          <w:szCs w:val="24"/>
          <w:lang w:val="es-MX" w:eastAsia="es-MX"/>
        </w:rPr>
      </w:pPr>
    </w:p>
    <w:p w14:paraId="391E02AB" w14:textId="77777777" w:rsidR="005B3DB0" w:rsidRPr="005B3DB0" w:rsidRDefault="005B3DB0" w:rsidP="005B3DB0">
      <w:pPr>
        <w:spacing w:after="160" w:line="360" w:lineRule="auto"/>
        <w:jc w:val="both"/>
        <w:rPr>
          <w:rFonts w:eastAsia="Calibri" w:cs="Arial"/>
          <w:i/>
          <w:sz w:val="24"/>
          <w:szCs w:val="24"/>
          <w:lang w:val="es-MX" w:eastAsia="en-US"/>
        </w:rPr>
      </w:pPr>
      <w:r w:rsidRPr="005B3DB0">
        <w:rPr>
          <w:rFonts w:cs="Arial"/>
          <w:b/>
          <w:bCs/>
          <w:sz w:val="24"/>
          <w:szCs w:val="24"/>
          <w:lang w:val="es-MX" w:eastAsia="es-MX"/>
        </w:rPr>
        <w:t xml:space="preserve">ARTÍCULO </w:t>
      </w:r>
      <w:proofErr w:type="gramStart"/>
      <w:r w:rsidRPr="005B3DB0">
        <w:rPr>
          <w:rFonts w:cs="Arial"/>
          <w:b/>
          <w:bCs/>
          <w:sz w:val="24"/>
          <w:szCs w:val="24"/>
          <w:lang w:val="es-MX" w:eastAsia="es-MX"/>
        </w:rPr>
        <w:t>ÚNICO.-</w:t>
      </w:r>
      <w:proofErr w:type="gramEnd"/>
      <w:r w:rsidRPr="005B3DB0">
        <w:rPr>
          <w:rFonts w:cs="Arial"/>
          <w:b/>
          <w:bCs/>
          <w:sz w:val="24"/>
          <w:szCs w:val="24"/>
          <w:lang w:val="es-MX" w:eastAsia="es-MX"/>
        </w:rPr>
        <w:t xml:space="preserve"> </w:t>
      </w:r>
      <w:r w:rsidRPr="005B3DB0">
        <w:rPr>
          <w:rFonts w:eastAsia="Calibri" w:cs="Arial"/>
          <w:bCs/>
          <w:sz w:val="24"/>
          <w:szCs w:val="24"/>
          <w:lang w:val="es-MX" w:eastAsia="en-US"/>
        </w:rPr>
        <w:t>Se declara en el Estado de Coahuila de Zaragoza al “2021, Año del reconocimiento al trabajo del personal de salud por su lucha contra el COVID-19”</w:t>
      </w:r>
      <w:r w:rsidRPr="005B3DB0">
        <w:rPr>
          <w:rFonts w:eastAsia="Arial" w:cs="Arial"/>
          <w:sz w:val="24"/>
          <w:szCs w:val="24"/>
          <w:lang w:val="es-MX" w:eastAsia="en-US"/>
        </w:rPr>
        <w:t>.</w:t>
      </w:r>
    </w:p>
    <w:p w14:paraId="4F593E4D" w14:textId="77777777" w:rsidR="005B3DB0" w:rsidRPr="005B3DB0" w:rsidRDefault="005B3DB0" w:rsidP="005B3DB0">
      <w:pPr>
        <w:spacing w:after="160" w:line="360" w:lineRule="auto"/>
        <w:jc w:val="center"/>
        <w:rPr>
          <w:rFonts w:eastAsia="Arial" w:cs="Arial"/>
          <w:b/>
          <w:sz w:val="24"/>
          <w:szCs w:val="24"/>
          <w:lang w:val="es-MX" w:eastAsia="en-US"/>
        </w:rPr>
      </w:pPr>
    </w:p>
    <w:p w14:paraId="2DB7E432" w14:textId="77777777" w:rsidR="005B3DB0" w:rsidRPr="005B3DB0" w:rsidRDefault="005B3DB0" w:rsidP="005B3DB0">
      <w:pPr>
        <w:spacing w:after="160" w:line="360" w:lineRule="auto"/>
        <w:jc w:val="center"/>
        <w:rPr>
          <w:rFonts w:eastAsia="Arial" w:cs="Arial"/>
          <w:b/>
          <w:sz w:val="24"/>
          <w:szCs w:val="24"/>
          <w:lang w:val="es-MX" w:eastAsia="en-US"/>
        </w:rPr>
      </w:pPr>
    </w:p>
    <w:p w14:paraId="02BA0BF0" w14:textId="77777777" w:rsidR="005B3DB0" w:rsidRPr="005B3DB0" w:rsidRDefault="005B3DB0" w:rsidP="005B3DB0">
      <w:pPr>
        <w:spacing w:after="160" w:line="360" w:lineRule="auto"/>
        <w:jc w:val="center"/>
        <w:rPr>
          <w:rFonts w:eastAsia="Arial" w:cs="Arial"/>
          <w:b/>
          <w:sz w:val="24"/>
          <w:szCs w:val="24"/>
          <w:lang w:val="en-US" w:eastAsia="en-US"/>
        </w:rPr>
      </w:pPr>
      <w:r w:rsidRPr="005B3DB0">
        <w:rPr>
          <w:rFonts w:eastAsia="Arial" w:cs="Arial"/>
          <w:b/>
          <w:sz w:val="24"/>
          <w:szCs w:val="24"/>
          <w:lang w:val="en-US" w:eastAsia="en-US"/>
        </w:rPr>
        <w:t xml:space="preserve">T R </w:t>
      </w:r>
      <w:proofErr w:type="gramStart"/>
      <w:r w:rsidRPr="005B3DB0">
        <w:rPr>
          <w:rFonts w:eastAsia="Arial" w:cs="Arial"/>
          <w:b/>
          <w:sz w:val="24"/>
          <w:szCs w:val="24"/>
          <w:lang w:val="en-US" w:eastAsia="en-US"/>
        </w:rPr>
        <w:t>A</w:t>
      </w:r>
      <w:proofErr w:type="gramEnd"/>
      <w:r w:rsidRPr="005B3DB0">
        <w:rPr>
          <w:rFonts w:eastAsia="Arial" w:cs="Arial"/>
          <w:b/>
          <w:sz w:val="24"/>
          <w:szCs w:val="24"/>
          <w:lang w:val="en-US" w:eastAsia="en-US"/>
        </w:rPr>
        <w:t xml:space="preserve"> N S I T O R I O S</w:t>
      </w:r>
    </w:p>
    <w:p w14:paraId="3668AB63" w14:textId="77777777" w:rsidR="005B3DB0" w:rsidRPr="005B3DB0" w:rsidRDefault="005B3DB0" w:rsidP="005B3DB0">
      <w:pPr>
        <w:spacing w:after="160" w:line="360" w:lineRule="auto"/>
        <w:jc w:val="center"/>
        <w:rPr>
          <w:rFonts w:eastAsia="Arial" w:cs="Arial"/>
          <w:b/>
          <w:sz w:val="24"/>
          <w:szCs w:val="24"/>
          <w:lang w:val="en-US" w:eastAsia="en-US"/>
        </w:rPr>
      </w:pPr>
    </w:p>
    <w:p w14:paraId="6883CD75" w14:textId="77777777" w:rsidR="005B3DB0" w:rsidRPr="005B3DB0" w:rsidRDefault="005B3DB0" w:rsidP="005B3DB0">
      <w:pPr>
        <w:spacing w:after="160" w:line="360" w:lineRule="auto"/>
        <w:jc w:val="center"/>
        <w:rPr>
          <w:rFonts w:eastAsia="Arial" w:cs="Arial"/>
          <w:b/>
          <w:sz w:val="24"/>
          <w:szCs w:val="24"/>
          <w:lang w:val="en-US" w:eastAsia="en-US"/>
        </w:rPr>
      </w:pPr>
    </w:p>
    <w:p w14:paraId="236DDFD7" w14:textId="77777777" w:rsidR="005B3DB0" w:rsidRPr="005B3DB0" w:rsidRDefault="005B3DB0" w:rsidP="005B3DB0">
      <w:pPr>
        <w:spacing w:after="160" w:line="360" w:lineRule="auto"/>
        <w:jc w:val="both"/>
        <w:rPr>
          <w:rFonts w:eastAsia="Arial" w:cs="Arial"/>
          <w:sz w:val="24"/>
          <w:szCs w:val="24"/>
          <w:lang w:val="es-MX" w:eastAsia="en-US"/>
        </w:rPr>
      </w:pPr>
      <w:proofErr w:type="gramStart"/>
      <w:r w:rsidRPr="005B3DB0">
        <w:rPr>
          <w:rFonts w:eastAsia="Arial" w:cs="Arial"/>
          <w:b/>
          <w:sz w:val="24"/>
          <w:szCs w:val="24"/>
          <w:lang w:val="es-MX" w:eastAsia="en-US"/>
        </w:rPr>
        <w:t>PRIMERO.-</w:t>
      </w:r>
      <w:proofErr w:type="gramEnd"/>
      <w:r w:rsidRPr="005B3DB0">
        <w:rPr>
          <w:rFonts w:eastAsia="Arial" w:cs="Arial"/>
          <w:b/>
          <w:sz w:val="24"/>
          <w:szCs w:val="24"/>
          <w:lang w:val="es-MX" w:eastAsia="en-US"/>
        </w:rPr>
        <w:t xml:space="preserve"> </w:t>
      </w:r>
      <w:r w:rsidRPr="005B3DB0">
        <w:rPr>
          <w:rFonts w:eastAsia="Arial" w:cs="Arial"/>
          <w:bCs/>
          <w:sz w:val="24"/>
          <w:szCs w:val="24"/>
          <w:lang w:val="es-MX" w:eastAsia="en-US"/>
        </w:rPr>
        <w:t>E</w:t>
      </w:r>
      <w:r w:rsidRPr="005B3DB0">
        <w:rPr>
          <w:rFonts w:eastAsia="Arial" w:cs="Arial"/>
          <w:sz w:val="24"/>
          <w:szCs w:val="24"/>
          <w:lang w:val="es-MX" w:eastAsia="en-US"/>
        </w:rPr>
        <w:t>l presente Decreto entrará en vigor al día siguiente de su publicación en el Periódico Oficial del Gobierno del Estado.</w:t>
      </w:r>
    </w:p>
    <w:p w14:paraId="493108E1" w14:textId="77777777" w:rsidR="005B3DB0" w:rsidRPr="005B3DB0" w:rsidRDefault="005B3DB0" w:rsidP="005B3DB0">
      <w:pPr>
        <w:spacing w:after="160" w:line="259" w:lineRule="auto"/>
        <w:jc w:val="both"/>
        <w:rPr>
          <w:rFonts w:eastAsia="Arial" w:cs="Arial"/>
          <w:sz w:val="24"/>
          <w:szCs w:val="24"/>
          <w:lang w:val="es-MX" w:eastAsia="en-US"/>
        </w:rPr>
      </w:pPr>
    </w:p>
    <w:p w14:paraId="792E8E67" w14:textId="77777777" w:rsidR="005B3DB0" w:rsidRPr="005B3DB0" w:rsidRDefault="005B3DB0" w:rsidP="005B3DB0">
      <w:pPr>
        <w:spacing w:line="360" w:lineRule="auto"/>
        <w:jc w:val="both"/>
        <w:rPr>
          <w:rFonts w:eastAsia="Calibri" w:cs="Arial"/>
          <w:sz w:val="24"/>
          <w:szCs w:val="24"/>
          <w:lang w:val="es-MX" w:eastAsia="en-US"/>
        </w:rPr>
      </w:pPr>
      <w:r w:rsidRPr="005B3DB0">
        <w:rPr>
          <w:rFonts w:eastAsia="Calibri" w:cs="Arial"/>
          <w:b/>
          <w:sz w:val="24"/>
          <w:szCs w:val="24"/>
          <w:lang w:val="es-MX" w:eastAsia="en-US"/>
        </w:rPr>
        <w:lastRenderedPageBreak/>
        <w:t xml:space="preserve">DADO. </w:t>
      </w:r>
      <w:r w:rsidRPr="005B3DB0">
        <w:rPr>
          <w:rFonts w:eastAsia="Calibri" w:cs="Arial"/>
          <w:sz w:val="24"/>
          <w:szCs w:val="24"/>
          <w:lang w:val="es-MX" w:eastAsia="en-US"/>
        </w:rPr>
        <w:t xml:space="preserve">En la Residencia Oficial del Poder Ejecutivo del Estado, en la ciudad de Saltillo, Coahuila de Zaragoza, a los tres días del mes de febrero del año </w:t>
      </w:r>
      <w:proofErr w:type="gramStart"/>
      <w:r w:rsidRPr="005B3DB0">
        <w:rPr>
          <w:rFonts w:eastAsia="Calibri" w:cs="Arial"/>
          <w:sz w:val="24"/>
          <w:szCs w:val="24"/>
          <w:lang w:val="es-MX" w:eastAsia="en-US"/>
        </w:rPr>
        <w:t>dos mil veintiuno</w:t>
      </w:r>
      <w:proofErr w:type="gramEnd"/>
      <w:r w:rsidRPr="005B3DB0">
        <w:rPr>
          <w:rFonts w:eastAsia="Calibri" w:cs="Arial"/>
          <w:sz w:val="24"/>
          <w:szCs w:val="24"/>
          <w:lang w:val="es-MX" w:eastAsia="en-US"/>
        </w:rPr>
        <w:t>.</w:t>
      </w:r>
    </w:p>
    <w:p w14:paraId="0A1A107D" w14:textId="77777777" w:rsidR="005B3DB0" w:rsidRPr="005B3DB0" w:rsidRDefault="005B3DB0" w:rsidP="005B3DB0">
      <w:pPr>
        <w:spacing w:line="360" w:lineRule="auto"/>
        <w:jc w:val="both"/>
        <w:rPr>
          <w:rFonts w:eastAsia="Calibri" w:cs="Arial"/>
          <w:sz w:val="24"/>
          <w:szCs w:val="24"/>
          <w:lang w:val="es-MX" w:eastAsia="en-US"/>
        </w:rPr>
      </w:pPr>
    </w:p>
    <w:p w14:paraId="24F743AF" w14:textId="77777777" w:rsidR="005B3DB0" w:rsidRPr="005B3DB0" w:rsidRDefault="005B3DB0" w:rsidP="005B3DB0">
      <w:pPr>
        <w:spacing w:line="360" w:lineRule="auto"/>
        <w:jc w:val="both"/>
        <w:rPr>
          <w:rFonts w:eastAsia="Calibri" w:cs="Arial"/>
          <w:sz w:val="24"/>
          <w:szCs w:val="24"/>
          <w:lang w:val="es-MX" w:eastAsia="en-US"/>
        </w:rPr>
      </w:pPr>
    </w:p>
    <w:p w14:paraId="3CEC53DC" w14:textId="77777777" w:rsidR="005B3DB0" w:rsidRPr="005B3DB0" w:rsidRDefault="005B3DB0" w:rsidP="005B3DB0">
      <w:pPr>
        <w:spacing w:line="360" w:lineRule="auto"/>
        <w:jc w:val="center"/>
        <w:rPr>
          <w:rFonts w:eastAsia="Calibri" w:cs="Arial"/>
          <w:b/>
          <w:sz w:val="24"/>
          <w:szCs w:val="24"/>
          <w:lang w:val="es-MX" w:eastAsia="en-US"/>
        </w:rPr>
      </w:pPr>
      <w:r w:rsidRPr="005B3DB0">
        <w:rPr>
          <w:rFonts w:eastAsia="Calibri" w:cs="Arial"/>
          <w:b/>
          <w:sz w:val="24"/>
          <w:szCs w:val="24"/>
          <w:lang w:val="es-MX" w:eastAsia="en-US"/>
        </w:rPr>
        <w:t>“SUFRAGIO EFECTIVO, NO REELECCIÓN”</w:t>
      </w:r>
    </w:p>
    <w:p w14:paraId="5159FD1B" w14:textId="77777777" w:rsidR="005B3DB0" w:rsidRPr="005B3DB0" w:rsidRDefault="005B3DB0" w:rsidP="005B3DB0">
      <w:pPr>
        <w:spacing w:line="360" w:lineRule="auto"/>
        <w:jc w:val="center"/>
        <w:rPr>
          <w:rFonts w:eastAsia="Calibri" w:cs="Arial"/>
          <w:b/>
          <w:sz w:val="24"/>
          <w:szCs w:val="24"/>
          <w:lang w:val="es-MX" w:eastAsia="en-US"/>
        </w:rPr>
      </w:pPr>
      <w:r w:rsidRPr="005B3DB0">
        <w:rPr>
          <w:rFonts w:eastAsia="Calibri" w:cs="Arial"/>
          <w:b/>
          <w:sz w:val="24"/>
          <w:szCs w:val="24"/>
          <w:lang w:val="es-MX" w:eastAsia="en-US"/>
        </w:rPr>
        <w:t>EL GOBERNADOR CONSTITUCIONAL DEL ESTADO</w:t>
      </w:r>
    </w:p>
    <w:p w14:paraId="044FDB04" w14:textId="77777777" w:rsidR="005B3DB0" w:rsidRPr="005B3DB0" w:rsidRDefault="005B3DB0" w:rsidP="005B3DB0">
      <w:pPr>
        <w:spacing w:line="360" w:lineRule="auto"/>
        <w:jc w:val="center"/>
        <w:rPr>
          <w:rFonts w:eastAsia="Calibri" w:cs="Arial"/>
          <w:b/>
          <w:sz w:val="24"/>
          <w:szCs w:val="24"/>
          <w:lang w:val="es-MX" w:eastAsia="en-US"/>
        </w:rPr>
      </w:pPr>
    </w:p>
    <w:p w14:paraId="0691D2A4" w14:textId="77777777" w:rsidR="005B3DB0" w:rsidRPr="005B3DB0" w:rsidRDefault="005B3DB0" w:rsidP="005B3DB0">
      <w:pPr>
        <w:spacing w:line="360" w:lineRule="auto"/>
        <w:jc w:val="center"/>
        <w:rPr>
          <w:rFonts w:eastAsia="Calibri" w:cs="Arial"/>
          <w:b/>
          <w:sz w:val="24"/>
          <w:szCs w:val="24"/>
          <w:lang w:val="es-MX" w:eastAsia="en-US"/>
        </w:rPr>
      </w:pPr>
    </w:p>
    <w:p w14:paraId="234A9B2C" w14:textId="77777777" w:rsidR="005B3DB0" w:rsidRPr="005B3DB0" w:rsidRDefault="005B3DB0" w:rsidP="005B3DB0">
      <w:pPr>
        <w:spacing w:line="360" w:lineRule="auto"/>
        <w:jc w:val="center"/>
        <w:rPr>
          <w:rFonts w:eastAsia="Calibri" w:cs="Arial"/>
          <w:b/>
          <w:sz w:val="24"/>
          <w:szCs w:val="24"/>
          <w:lang w:val="es-MX" w:eastAsia="en-US"/>
        </w:rPr>
      </w:pPr>
    </w:p>
    <w:p w14:paraId="002FA64E" w14:textId="77777777" w:rsidR="005B3DB0" w:rsidRPr="005B3DB0" w:rsidRDefault="005B3DB0" w:rsidP="005B3DB0">
      <w:pPr>
        <w:spacing w:line="360" w:lineRule="auto"/>
        <w:jc w:val="center"/>
        <w:rPr>
          <w:rFonts w:eastAsia="Calibri" w:cs="Arial"/>
          <w:b/>
          <w:sz w:val="24"/>
          <w:szCs w:val="24"/>
          <w:lang w:val="es-MX" w:eastAsia="en-US"/>
        </w:rPr>
      </w:pPr>
    </w:p>
    <w:p w14:paraId="3F0B9E1B" w14:textId="77777777" w:rsidR="005B3DB0" w:rsidRPr="005B3DB0" w:rsidRDefault="005B3DB0" w:rsidP="005B3DB0">
      <w:pPr>
        <w:spacing w:line="360" w:lineRule="auto"/>
        <w:jc w:val="center"/>
        <w:rPr>
          <w:rFonts w:eastAsia="Calibri" w:cs="Arial"/>
          <w:b/>
          <w:sz w:val="24"/>
          <w:szCs w:val="24"/>
          <w:lang w:val="es-MX" w:eastAsia="en-US"/>
        </w:rPr>
      </w:pPr>
      <w:r w:rsidRPr="005B3DB0">
        <w:rPr>
          <w:rFonts w:eastAsia="Calibri" w:cs="Arial"/>
          <w:b/>
          <w:sz w:val="24"/>
          <w:szCs w:val="24"/>
          <w:lang w:val="es-MX" w:eastAsia="en-US"/>
        </w:rPr>
        <w:t>ING. MIGUEL ÁNGEL RIQUELME SOLÍS</w:t>
      </w:r>
    </w:p>
    <w:p w14:paraId="3BBD4C40" w14:textId="77777777" w:rsidR="005B3DB0" w:rsidRPr="005B3DB0" w:rsidRDefault="005B3DB0" w:rsidP="005B3DB0">
      <w:pPr>
        <w:spacing w:line="360" w:lineRule="auto"/>
        <w:jc w:val="center"/>
        <w:rPr>
          <w:rFonts w:eastAsia="Calibri" w:cs="Arial"/>
          <w:b/>
          <w:sz w:val="24"/>
          <w:szCs w:val="24"/>
          <w:lang w:val="es-MX" w:eastAsia="en-US"/>
        </w:rPr>
      </w:pPr>
    </w:p>
    <w:p w14:paraId="6822FE53" w14:textId="77777777" w:rsidR="005B3DB0" w:rsidRPr="005B3DB0" w:rsidRDefault="005B3DB0" w:rsidP="005B3DB0">
      <w:pPr>
        <w:spacing w:line="360" w:lineRule="auto"/>
        <w:jc w:val="center"/>
        <w:rPr>
          <w:rFonts w:eastAsia="Calibri" w:cs="Arial"/>
          <w:b/>
          <w:sz w:val="24"/>
          <w:szCs w:val="24"/>
          <w:lang w:val="es-MX" w:eastAsia="en-US"/>
        </w:rPr>
      </w:pPr>
    </w:p>
    <w:p w14:paraId="2183B682" w14:textId="77777777" w:rsidR="005B3DB0" w:rsidRPr="005B3DB0" w:rsidRDefault="005B3DB0" w:rsidP="005B3DB0">
      <w:pPr>
        <w:spacing w:line="360" w:lineRule="auto"/>
        <w:jc w:val="center"/>
        <w:rPr>
          <w:rFonts w:eastAsia="Calibri" w:cs="Arial"/>
          <w:b/>
          <w:sz w:val="24"/>
          <w:szCs w:val="24"/>
          <w:lang w:val="es-MX" w:eastAsia="en-US"/>
        </w:rPr>
      </w:pPr>
    </w:p>
    <w:p w14:paraId="54FD5279" w14:textId="77777777" w:rsidR="005B3DB0" w:rsidRPr="005B3DB0" w:rsidRDefault="005B3DB0" w:rsidP="005B3DB0">
      <w:pPr>
        <w:spacing w:line="360" w:lineRule="auto"/>
        <w:jc w:val="center"/>
        <w:rPr>
          <w:rFonts w:eastAsia="Calibri" w:cs="Arial"/>
          <w:b/>
          <w:sz w:val="24"/>
          <w:szCs w:val="24"/>
          <w:lang w:val="es-MX" w:eastAsia="en-US"/>
        </w:rPr>
      </w:pPr>
      <w:r w:rsidRPr="005B3DB0">
        <w:rPr>
          <w:rFonts w:eastAsia="Calibri" w:cs="Arial"/>
          <w:b/>
          <w:sz w:val="24"/>
          <w:szCs w:val="24"/>
          <w:lang w:val="es-MX" w:eastAsia="es-MX"/>
        </w:rPr>
        <w:t>EL SECRETARIO DE GOBIERNO</w:t>
      </w:r>
    </w:p>
    <w:p w14:paraId="1551BD1B" w14:textId="77777777" w:rsidR="005B3DB0" w:rsidRPr="005B3DB0" w:rsidRDefault="005B3DB0" w:rsidP="005B3DB0">
      <w:pPr>
        <w:spacing w:line="360" w:lineRule="auto"/>
        <w:jc w:val="center"/>
        <w:rPr>
          <w:rFonts w:eastAsia="Calibri" w:cs="Arial"/>
          <w:sz w:val="24"/>
          <w:szCs w:val="24"/>
          <w:lang w:val="es-MX" w:eastAsia="en-US"/>
        </w:rPr>
      </w:pPr>
    </w:p>
    <w:p w14:paraId="7BD083C8" w14:textId="77777777" w:rsidR="005B3DB0" w:rsidRPr="005B3DB0" w:rsidRDefault="005B3DB0" w:rsidP="005B3DB0">
      <w:pPr>
        <w:spacing w:line="360" w:lineRule="auto"/>
        <w:jc w:val="center"/>
        <w:rPr>
          <w:rFonts w:eastAsia="Calibri" w:cs="Arial"/>
          <w:sz w:val="24"/>
          <w:szCs w:val="24"/>
          <w:lang w:val="es-MX" w:eastAsia="en-US"/>
        </w:rPr>
      </w:pPr>
    </w:p>
    <w:p w14:paraId="095C7ABC" w14:textId="77777777" w:rsidR="005B3DB0" w:rsidRPr="005B3DB0" w:rsidRDefault="005B3DB0" w:rsidP="005B3DB0">
      <w:pPr>
        <w:spacing w:line="360" w:lineRule="auto"/>
        <w:jc w:val="center"/>
        <w:rPr>
          <w:rFonts w:eastAsia="Calibri" w:cs="Arial"/>
          <w:sz w:val="24"/>
          <w:szCs w:val="24"/>
          <w:lang w:val="es-MX" w:eastAsia="en-US"/>
        </w:rPr>
      </w:pPr>
    </w:p>
    <w:p w14:paraId="3BDD2124" w14:textId="77777777" w:rsidR="005B3DB0" w:rsidRPr="005B3DB0" w:rsidRDefault="005B3DB0" w:rsidP="005B3DB0">
      <w:pPr>
        <w:spacing w:line="360" w:lineRule="auto"/>
        <w:jc w:val="center"/>
        <w:rPr>
          <w:rFonts w:eastAsia="Calibri" w:cs="Arial"/>
          <w:sz w:val="24"/>
          <w:szCs w:val="24"/>
          <w:lang w:val="es-MX" w:eastAsia="en-US"/>
        </w:rPr>
      </w:pPr>
    </w:p>
    <w:p w14:paraId="2D4D2750" w14:textId="77777777" w:rsidR="005B3DB0" w:rsidRPr="005B3DB0" w:rsidRDefault="005B3DB0" w:rsidP="005B3DB0">
      <w:pPr>
        <w:spacing w:line="360" w:lineRule="auto"/>
        <w:jc w:val="center"/>
        <w:rPr>
          <w:rFonts w:eastAsia="Calibri" w:cs="Arial"/>
          <w:sz w:val="24"/>
          <w:szCs w:val="24"/>
          <w:lang w:val="es-MX" w:eastAsia="en-US"/>
        </w:rPr>
      </w:pPr>
    </w:p>
    <w:p w14:paraId="03E9FB9D" w14:textId="77777777" w:rsidR="005B3DB0" w:rsidRPr="005B3DB0" w:rsidRDefault="005B3DB0" w:rsidP="005B3DB0">
      <w:pPr>
        <w:spacing w:line="360" w:lineRule="auto"/>
        <w:jc w:val="center"/>
        <w:rPr>
          <w:rFonts w:eastAsia="Calibri" w:cs="Arial"/>
          <w:b/>
          <w:sz w:val="24"/>
          <w:szCs w:val="24"/>
          <w:lang w:val="es-MX" w:eastAsia="en-US"/>
        </w:rPr>
      </w:pPr>
      <w:r w:rsidRPr="005B3DB0">
        <w:rPr>
          <w:rFonts w:eastAsia="Calibri" w:cs="Arial"/>
          <w:b/>
          <w:sz w:val="24"/>
          <w:szCs w:val="24"/>
          <w:lang w:val="es-MX" w:eastAsia="en-US"/>
        </w:rPr>
        <w:t>LIC. FERNANDO DONATO DE LAS FUENTES HERNÁNDEZ</w:t>
      </w:r>
    </w:p>
    <w:p w14:paraId="0C2AD903" w14:textId="77777777" w:rsidR="00493164" w:rsidRPr="00A232FB" w:rsidRDefault="00493164" w:rsidP="005B3DB0">
      <w:pPr>
        <w:spacing w:line="360" w:lineRule="auto"/>
        <w:jc w:val="both"/>
        <w:rPr>
          <w:rFonts w:eastAsia="Calibri" w:cs="Arial"/>
          <w:b/>
          <w:sz w:val="24"/>
          <w:szCs w:val="24"/>
          <w:lang w:val="es-MX" w:eastAsia="en-US"/>
        </w:rPr>
      </w:pPr>
    </w:p>
    <w:sectPr w:rsidR="00493164" w:rsidRPr="00A232FB" w:rsidSect="00A51766">
      <w:headerReference w:type="default" r:id="rId12"/>
      <w:footerReference w:type="default" r:id="rId13"/>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F0A3" w14:textId="77777777" w:rsidR="000E2E16" w:rsidRDefault="000E2E16">
      <w:r>
        <w:separator/>
      </w:r>
    </w:p>
  </w:endnote>
  <w:endnote w:type="continuationSeparator" w:id="0">
    <w:p w14:paraId="3402A52F" w14:textId="77777777" w:rsidR="000E2E16" w:rsidRDefault="000E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DAD4" w14:textId="77777777" w:rsidR="005E4878" w:rsidRPr="0027348B" w:rsidRDefault="000E2E16" w:rsidP="00601F13">
    <w:pPr>
      <w:jc w:val="both"/>
      <w:rPr>
        <w:rFonts w:cs="Arial"/>
        <w:sz w:val="12"/>
        <w:szCs w:val="12"/>
      </w:rPr>
    </w:pPr>
  </w:p>
  <w:p w14:paraId="3413E0D1" w14:textId="77777777" w:rsidR="005E4878" w:rsidRDefault="000E2E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8418" w14:textId="77777777" w:rsidR="000E2E16" w:rsidRDefault="000E2E16">
      <w:r>
        <w:separator/>
      </w:r>
    </w:p>
  </w:footnote>
  <w:footnote w:type="continuationSeparator" w:id="0">
    <w:p w14:paraId="0242A5BC" w14:textId="77777777" w:rsidR="000E2E16" w:rsidRDefault="000E2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62CBF" w:rsidRPr="00562CBF" w14:paraId="3A372AF0" w14:textId="77777777" w:rsidTr="0086309E">
      <w:trPr>
        <w:jc w:val="center"/>
      </w:trPr>
      <w:tc>
        <w:tcPr>
          <w:tcW w:w="1541" w:type="dxa"/>
        </w:tcPr>
        <w:p w14:paraId="599DCDDA" w14:textId="77777777" w:rsidR="00562CBF" w:rsidRPr="00562CBF" w:rsidRDefault="00562CBF" w:rsidP="00562CBF">
          <w:pPr>
            <w:jc w:val="center"/>
            <w:rPr>
              <w:b/>
              <w:bCs/>
              <w:sz w:val="12"/>
              <w:lang w:val="es-MX"/>
            </w:rPr>
          </w:pPr>
          <w:r w:rsidRPr="00562CBF">
            <w:rPr>
              <w:rFonts w:ascii="Times New Roman" w:hAnsi="Times New Roman" w:cs="Arial"/>
              <w:bCs/>
              <w:smallCaps/>
              <w:noProof/>
              <w:spacing w:val="20"/>
              <w:sz w:val="32"/>
              <w:szCs w:val="32"/>
              <w:lang w:val="es-MX" w:eastAsia="es-MX"/>
            </w:rPr>
            <w:drawing>
              <wp:anchor distT="0" distB="0" distL="114300" distR="114300" simplePos="0" relativeHeight="251659264" behindDoc="0" locked="0" layoutInCell="1" allowOverlap="1" wp14:anchorId="717706CF" wp14:editId="7E4D3A4B">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F07A1" w14:textId="77777777" w:rsidR="00562CBF" w:rsidRPr="00562CBF" w:rsidRDefault="00562CBF" w:rsidP="00562CBF">
          <w:pPr>
            <w:jc w:val="center"/>
            <w:rPr>
              <w:b/>
              <w:bCs/>
              <w:sz w:val="12"/>
              <w:lang w:val="es-MX"/>
            </w:rPr>
          </w:pPr>
        </w:p>
        <w:p w14:paraId="0E046BDB" w14:textId="77777777" w:rsidR="00562CBF" w:rsidRPr="00562CBF" w:rsidRDefault="00562CBF" w:rsidP="00562CBF">
          <w:pPr>
            <w:jc w:val="center"/>
            <w:rPr>
              <w:b/>
              <w:bCs/>
              <w:sz w:val="12"/>
              <w:lang w:val="es-MX"/>
            </w:rPr>
          </w:pPr>
        </w:p>
      </w:tc>
      <w:tc>
        <w:tcPr>
          <w:tcW w:w="8665" w:type="dxa"/>
        </w:tcPr>
        <w:p w14:paraId="5AAA6528" w14:textId="77777777" w:rsidR="00562CBF" w:rsidRPr="00562CBF" w:rsidRDefault="00562CBF" w:rsidP="00562CBF">
          <w:pPr>
            <w:jc w:val="center"/>
            <w:rPr>
              <w:b/>
              <w:bCs/>
              <w:sz w:val="20"/>
              <w:lang w:val="es-MX"/>
            </w:rPr>
          </w:pPr>
        </w:p>
        <w:p w14:paraId="55F79D00" w14:textId="77777777" w:rsidR="00562CBF" w:rsidRPr="00562CBF" w:rsidRDefault="00562CBF" w:rsidP="00562CBF">
          <w:pPr>
            <w:tabs>
              <w:tab w:val="center" w:pos="4252"/>
              <w:tab w:val="right" w:pos="8504"/>
            </w:tabs>
            <w:jc w:val="center"/>
            <w:rPr>
              <w:rFonts w:ascii="Times New Roman" w:hAnsi="Times New Roman"/>
              <w:smallCaps/>
              <w:spacing w:val="20"/>
              <w:sz w:val="32"/>
              <w:szCs w:val="32"/>
              <w:lang w:val="es-MX"/>
            </w:rPr>
          </w:pPr>
          <w:r w:rsidRPr="00562CBF">
            <w:rPr>
              <w:rFonts w:ascii="Times New Roman" w:hAnsi="Times New Roman"/>
              <w:smallCaps/>
              <w:spacing w:val="20"/>
              <w:sz w:val="32"/>
              <w:szCs w:val="32"/>
              <w:lang w:val="es-MX"/>
            </w:rPr>
            <w:t xml:space="preserve">Estado Independiente, Libre y Soberano </w:t>
          </w:r>
        </w:p>
        <w:p w14:paraId="174EF14E" w14:textId="77777777" w:rsidR="00562CBF" w:rsidRPr="00562CBF" w:rsidRDefault="00562CBF" w:rsidP="00562CBF">
          <w:pPr>
            <w:tabs>
              <w:tab w:val="center" w:pos="4252"/>
              <w:tab w:val="right" w:pos="8504"/>
            </w:tabs>
            <w:jc w:val="center"/>
            <w:rPr>
              <w:rFonts w:ascii="Times New Roman" w:hAnsi="Times New Roman"/>
              <w:smallCaps/>
              <w:spacing w:val="20"/>
              <w:sz w:val="32"/>
              <w:szCs w:val="32"/>
              <w:lang w:val="es-MX"/>
            </w:rPr>
          </w:pPr>
          <w:r w:rsidRPr="00562CBF">
            <w:rPr>
              <w:rFonts w:ascii="Times New Roman" w:hAnsi="Times New Roman"/>
              <w:smallCaps/>
              <w:spacing w:val="20"/>
              <w:sz w:val="32"/>
              <w:szCs w:val="32"/>
              <w:lang w:val="es-MX"/>
            </w:rPr>
            <w:t>de Coahuila de Zaragoza</w:t>
          </w:r>
        </w:p>
        <w:p w14:paraId="4A8BEAD1" w14:textId="77777777" w:rsidR="00562CBF" w:rsidRPr="00562CBF" w:rsidRDefault="00562CBF" w:rsidP="00562CBF">
          <w:pPr>
            <w:tabs>
              <w:tab w:val="center" w:pos="4252"/>
              <w:tab w:val="right" w:pos="8504"/>
            </w:tabs>
            <w:jc w:val="center"/>
            <w:rPr>
              <w:rFonts w:ascii="Times New Roman" w:hAnsi="Times New Roman"/>
              <w:smallCaps/>
              <w:spacing w:val="20"/>
              <w:sz w:val="20"/>
              <w:lang w:val="es-MX"/>
            </w:rPr>
          </w:pPr>
        </w:p>
        <w:p w14:paraId="74BC3794" w14:textId="77777777" w:rsidR="00562CBF" w:rsidRPr="00562CBF" w:rsidRDefault="00562CBF" w:rsidP="00562CBF">
          <w:pPr>
            <w:tabs>
              <w:tab w:val="center" w:pos="4252"/>
              <w:tab w:val="right" w:pos="8504"/>
            </w:tabs>
            <w:jc w:val="center"/>
            <w:rPr>
              <w:rFonts w:ascii="Times New Roman" w:hAnsi="Times New Roman"/>
              <w:smallCaps/>
              <w:spacing w:val="20"/>
              <w:sz w:val="28"/>
              <w:szCs w:val="28"/>
              <w:lang w:val="es-MX"/>
            </w:rPr>
          </w:pPr>
          <w:r w:rsidRPr="00562CBF">
            <w:rPr>
              <w:rFonts w:ascii="Times New Roman" w:hAnsi="Times New Roman"/>
              <w:smallCaps/>
              <w:spacing w:val="20"/>
              <w:sz w:val="28"/>
              <w:szCs w:val="28"/>
              <w:lang w:val="es-MX"/>
            </w:rPr>
            <w:t>Poder Legislativo</w:t>
          </w:r>
        </w:p>
        <w:p w14:paraId="73AD18EE" w14:textId="77777777" w:rsidR="00562CBF" w:rsidRPr="00562CBF" w:rsidRDefault="00562CBF" w:rsidP="00562CBF">
          <w:pPr>
            <w:tabs>
              <w:tab w:val="center" w:pos="4252"/>
              <w:tab w:val="left" w:pos="5040"/>
              <w:tab w:val="right" w:pos="8504"/>
            </w:tabs>
            <w:ind w:right="-93"/>
            <w:jc w:val="center"/>
            <w:rPr>
              <w:b/>
              <w:bCs/>
              <w:sz w:val="12"/>
              <w:lang w:val="es-MX"/>
            </w:rPr>
          </w:pPr>
        </w:p>
      </w:tc>
      <w:tc>
        <w:tcPr>
          <w:tcW w:w="851" w:type="dxa"/>
        </w:tcPr>
        <w:p w14:paraId="52A25F84" w14:textId="77777777" w:rsidR="00562CBF" w:rsidRPr="00562CBF" w:rsidRDefault="00562CBF" w:rsidP="00562CBF">
          <w:pPr>
            <w:jc w:val="center"/>
            <w:rPr>
              <w:b/>
              <w:bCs/>
              <w:sz w:val="12"/>
              <w:lang w:val="es-MX"/>
            </w:rPr>
          </w:pPr>
        </w:p>
      </w:tc>
    </w:tr>
  </w:tbl>
  <w:p w14:paraId="0D55534A" w14:textId="77777777" w:rsidR="00617E72" w:rsidRDefault="00617E72" w:rsidP="00617E72">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5774" w14:textId="77777777" w:rsidR="005E4878" w:rsidRDefault="000E2E16" w:rsidP="0089363A">
    <w:pPr>
      <w:pStyle w:val="Encabezado"/>
      <w:ind w:right="-799"/>
      <w:rPr>
        <w:rFonts w:cs="Arial"/>
        <w:b/>
        <w:lang w:val="es-MX"/>
      </w:rPr>
    </w:pPr>
  </w:p>
  <w:p w14:paraId="6B35D76D" w14:textId="77777777" w:rsidR="005E4878" w:rsidRPr="001E0259" w:rsidRDefault="00B0274D" w:rsidP="0089363A">
    <w:pPr>
      <w:pStyle w:val="Encabezado"/>
      <w:ind w:right="-799"/>
      <w:rPr>
        <w:rFonts w:cs="Arial"/>
        <w:b/>
        <w:sz w:val="28"/>
        <w:lang w:val="es-MX"/>
      </w:rPr>
    </w:pPr>
    <w:r>
      <w:rPr>
        <w:rFonts w:cs="Arial"/>
        <w:b/>
        <w:lang w:val="es-MX"/>
      </w:rPr>
      <w:br/>
      <w:t xml:space="preserve">                                                                                                                        </w:t>
    </w:r>
  </w:p>
  <w:p w14:paraId="0B966C15" w14:textId="77777777" w:rsidR="005E4878" w:rsidRDefault="00B0274D" w:rsidP="0089363A">
    <w:pPr>
      <w:pStyle w:val="Encabezado"/>
      <w:ind w:right="-799"/>
      <w:rPr>
        <w:rFonts w:cs="Arial"/>
        <w:b/>
        <w:sz w:val="10"/>
        <w:szCs w:val="10"/>
        <w:lang w:val="es-MX"/>
      </w:rPr>
    </w:pPr>
    <w:r>
      <w:rPr>
        <w:rFonts w:cs="Arial"/>
        <w:b/>
        <w:lang w:val="es-MX"/>
      </w:rPr>
      <w:br/>
    </w:r>
  </w:p>
  <w:p w14:paraId="24BD224B" w14:textId="77777777" w:rsidR="005E4878" w:rsidRPr="00637270" w:rsidRDefault="00B0274D" w:rsidP="00942D59">
    <w:pPr>
      <w:pStyle w:val="Encabezado"/>
      <w:ind w:right="-799"/>
      <w:jc w:val="center"/>
      <w:rPr>
        <w:rFonts w:cs="Arial"/>
        <w:sz w:val="18"/>
        <w:lang w:val="es-MX"/>
      </w:rPr>
    </w:pPr>
    <w:r>
      <w:rPr>
        <w:rFonts w:cs="Arial"/>
        <w:sz w:val="18"/>
        <w:lang w:val="es-MX"/>
      </w:rPr>
      <w:t xml:space="preserve">                                                                                                                            </w:t>
    </w:r>
    <w:r w:rsidRPr="00637270">
      <w:rPr>
        <w:rFonts w:cs="Arial"/>
        <w:sz w:val="18"/>
        <w:lang w:val="es-MX"/>
      </w:rPr>
      <w:t xml:space="preserve"> </w:t>
    </w:r>
    <w:r>
      <w:rPr>
        <w:rFonts w:cs="Arial"/>
        <w:sz w:val="18"/>
        <w:lang w:val="es-MX"/>
      </w:rPr>
      <w:t xml:space="preserve">               </w:t>
    </w:r>
    <w:r w:rsidRPr="00637270">
      <w:rPr>
        <w:rFonts w:cs="Arial"/>
        <w:sz w:val="18"/>
        <w:lang w:val="es-MX"/>
      </w:rPr>
      <w:t>CJ/COE/</w:t>
    </w:r>
    <w:r>
      <w:rPr>
        <w:rFonts w:cs="Arial"/>
        <w:sz w:val="18"/>
        <w:lang w:val="es-MX"/>
      </w:rPr>
      <w:t>030/2021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C7F51"/>
    <w:multiLevelType w:val="hybridMultilevel"/>
    <w:tmpl w:val="377A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020B9"/>
    <w:multiLevelType w:val="hybridMultilevel"/>
    <w:tmpl w:val="2006CAE0"/>
    <w:lvl w:ilvl="0" w:tplc="A524F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17C1054E"/>
    <w:multiLevelType w:val="hybridMultilevel"/>
    <w:tmpl w:val="25EC1316"/>
    <w:lvl w:ilvl="0" w:tplc="79D451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4C00CA"/>
    <w:multiLevelType w:val="hybridMultilevel"/>
    <w:tmpl w:val="1D4E889E"/>
    <w:lvl w:ilvl="0" w:tplc="A9664D1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EE516D3"/>
    <w:multiLevelType w:val="hybridMultilevel"/>
    <w:tmpl w:val="4238E7C0"/>
    <w:lvl w:ilvl="0" w:tplc="39109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6A560C"/>
    <w:multiLevelType w:val="hybridMultilevel"/>
    <w:tmpl w:val="181A0236"/>
    <w:lvl w:ilvl="0" w:tplc="37180FC0">
      <w:start w:val="1"/>
      <w:numFmt w:val="upperRoman"/>
      <w:lvlText w:val="%1."/>
      <w:lvlJc w:val="left"/>
      <w:pPr>
        <w:ind w:left="720" w:hanging="360"/>
      </w:pPr>
      <w:rPr>
        <w:rFonts w:ascii="Arial" w:hAnsi="Arial" w:cs="Arial"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26"/>
  </w:num>
  <w:num w:numId="5">
    <w:abstractNumId w:val="56"/>
  </w:num>
  <w:num w:numId="6">
    <w:abstractNumId w:val="3"/>
  </w:num>
  <w:num w:numId="7">
    <w:abstractNumId w:val="18"/>
  </w:num>
  <w:num w:numId="8">
    <w:abstractNumId w:val="15"/>
  </w:num>
  <w:num w:numId="9">
    <w:abstractNumId w:val="10"/>
  </w:num>
  <w:num w:numId="10">
    <w:abstractNumId w:val="60"/>
  </w:num>
  <w:num w:numId="11">
    <w:abstractNumId w:val="4"/>
  </w:num>
  <w:num w:numId="12">
    <w:abstractNumId w:val="34"/>
  </w:num>
  <w:num w:numId="13">
    <w:abstractNumId w:val="40"/>
  </w:num>
  <w:num w:numId="14">
    <w:abstractNumId w:val="6"/>
  </w:num>
  <w:num w:numId="15">
    <w:abstractNumId w:val="48"/>
  </w:num>
  <w:num w:numId="16">
    <w:abstractNumId w:val="41"/>
  </w:num>
  <w:num w:numId="17">
    <w:abstractNumId w:val="31"/>
  </w:num>
  <w:num w:numId="18">
    <w:abstractNumId w:val="32"/>
  </w:num>
  <w:num w:numId="19">
    <w:abstractNumId w:val="49"/>
  </w:num>
  <w:num w:numId="20">
    <w:abstractNumId w:val="27"/>
  </w:num>
  <w:num w:numId="21">
    <w:abstractNumId w:val="50"/>
  </w:num>
  <w:num w:numId="22">
    <w:abstractNumId w:val="39"/>
  </w:num>
  <w:num w:numId="23">
    <w:abstractNumId w:val="55"/>
  </w:num>
  <w:num w:numId="24">
    <w:abstractNumId w:val="16"/>
  </w:num>
  <w:num w:numId="25">
    <w:abstractNumId w:val="57"/>
  </w:num>
  <w:num w:numId="26">
    <w:abstractNumId w:val="9"/>
  </w:num>
  <w:num w:numId="27">
    <w:abstractNumId w:val="20"/>
  </w:num>
  <w:num w:numId="28">
    <w:abstractNumId w:val="24"/>
  </w:num>
  <w:num w:numId="29">
    <w:abstractNumId w:val="35"/>
  </w:num>
  <w:num w:numId="30">
    <w:abstractNumId w:val="5"/>
  </w:num>
  <w:num w:numId="31">
    <w:abstractNumId w:val="7"/>
  </w:num>
  <w:num w:numId="32">
    <w:abstractNumId w:val="46"/>
  </w:num>
  <w:num w:numId="33">
    <w:abstractNumId w:val="58"/>
  </w:num>
  <w:num w:numId="34">
    <w:abstractNumId w:val="51"/>
  </w:num>
  <w:num w:numId="35">
    <w:abstractNumId w:val="54"/>
  </w:num>
  <w:num w:numId="36">
    <w:abstractNumId w:val="42"/>
  </w:num>
  <w:num w:numId="37">
    <w:abstractNumId w:val="45"/>
  </w:num>
  <w:num w:numId="38">
    <w:abstractNumId w:val="52"/>
  </w:num>
  <w:num w:numId="39">
    <w:abstractNumId w:val="2"/>
  </w:num>
  <w:num w:numId="40">
    <w:abstractNumId w:val="13"/>
  </w:num>
  <w:num w:numId="41">
    <w:abstractNumId w:val="30"/>
  </w:num>
  <w:num w:numId="42">
    <w:abstractNumId w:val="29"/>
  </w:num>
  <w:num w:numId="43">
    <w:abstractNumId w:val="19"/>
  </w:num>
  <w:num w:numId="44">
    <w:abstractNumId w:val="33"/>
  </w:num>
  <w:num w:numId="45">
    <w:abstractNumId w:val="12"/>
  </w:num>
  <w:num w:numId="46">
    <w:abstractNumId w:val="28"/>
  </w:num>
  <w:num w:numId="47">
    <w:abstractNumId w:val="25"/>
  </w:num>
  <w:num w:numId="48">
    <w:abstractNumId w:val="14"/>
  </w:num>
  <w:num w:numId="49">
    <w:abstractNumId w:val="44"/>
  </w:num>
  <w:num w:numId="50">
    <w:abstractNumId w:val="36"/>
  </w:num>
  <w:num w:numId="51">
    <w:abstractNumId w:val="22"/>
  </w:num>
  <w:num w:numId="52">
    <w:abstractNumId w:val="47"/>
  </w:num>
  <w:num w:numId="53">
    <w:abstractNumId w:val="21"/>
  </w:num>
  <w:num w:numId="54">
    <w:abstractNumId w:val="43"/>
  </w:num>
  <w:num w:numId="55">
    <w:abstractNumId w:val="23"/>
  </w:num>
  <w:num w:numId="56">
    <w:abstractNumId w:val="53"/>
  </w:num>
  <w:num w:numId="57">
    <w:abstractNumId w:val="11"/>
  </w:num>
  <w:num w:numId="58">
    <w:abstractNumId w:val="59"/>
  </w:num>
  <w:num w:numId="59">
    <w:abstractNumId w:val="17"/>
  </w:num>
  <w:num w:numId="60">
    <w:abstractNumId w:val="38"/>
  </w:num>
  <w:num w:numId="61">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2E16"/>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2653"/>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099"/>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62CBF"/>
    <w:rsid w:val="005718FE"/>
    <w:rsid w:val="00586BA4"/>
    <w:rsid w:val="00587920"/>
    <w:rsid w:val="00595A14"/>
    <w:rsid w:val="0059693F"/>
    <w:rsid w:val="005A4C7A"/>
    <w:rsid w:val="005B39B7"/>
    <w:rsid w:val="005B3DB0"/>
    <w:rsid w:val="005C090F"/>
    <w:rsid w:val="005C53E9"/>
    <w:rsid w:val="005E08FF"/>
    <w:rsid w:val="005E3242"/>
    <w:rsid w:val="005E3ECE"/>
    <w:rsid w:val="005E6B11"/>
    <w:rsid w:val="005F0C32"/>
    <w:rsid w:val="00610B6D"/>
    <w:rsid w:val="00615C1A"/>
    <w:rsid w:val="00617E72"/>
    <w:rsid w:val="00630544"/>
    <w:rsid w:val="006317B0"/>
    <w:rsid w:val="00632B2F"/>
    <w:rsid w:val="006343B8"/>
    <w:rsid w:val="00640266"/>
    <w:rsid w:val="00640691"/>
    <w:rsid w:val="006511E3"/>
    <w:rsid w:val="0067540B"/>
    <w:rsid w:val="0067592F"/>
    <w:rsid w:val="0068039E"/>
    <w:rsid w:val="0068440A"/>
    <w:rsid w:val="00687AE9"/>
    <w:rsid w:val="00687B53"/>
    <w:rsid w:val="006A4EB7"/>
    <w:rsid w:val="006A5C7D"/>
    <w:rsid w:val="006A6B4B"/>
    <w:rsid w:val="006A7953"/>
    <w:rsid w:val="006B36E1"/>
    <w:rsid w:val="006B3AEB"/>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9037A4"/>
    <w:rsid w:val="00915A3C"/>
    <w:rsid w:val="00915A8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D46A8"/>
    <w:rsid w:val="00AE36E3"/>
    <w:rsid w:val="00AE4FEF"/>
    <w:rsid w:val="00AF2DCA"/>
    <w:rsid w:val="00B003B9"/>
    <w:rsid w:val="00B00970"/>
    <w:rsid w:val="00B0274D"/>
    <w:rsid w:val="00B03195"/>
    <w:rsid w:val="00B12F0E"/>
    <w:rsid w:val="00B14F9A"/>
    <w:rsid w:val="00B17D61"/>
    <w:rsid w:val="00B21B03"/>
    <w:rsid w:val="00B2205F"/>
    <w:rsid w:val="00B27F94"/>
    <w:rsid w:val="00B32DA4"/>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E3E4B"/>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40FE3"/>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iadb.org/salud/es/personal-salud-aplausos-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3F38-FDD8-43E5-97DA-A51EB421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declara 2021, Año del reconocimiento al trabajo del personal de salud por su lucha contra el COVID-19</dc:title>
  <dc:subject>INGRESOS 2002</dc:subject>
  <dc:creator>H. Congreso del Estado de Coahuila/Juan M. Lumbreras Teniente</dc:creator>
  <cp:lastModifiedBy>Juan Lumbreras</cp:lastModifiedBy>
  <cp:revision>2</cp:revision>
  <cp:lastPrinted>2019-01-10T19:54:00Z</cp:lastPrinted>
  <dcterms:created xsi:type="dcterms:W3CDTF">2021-07-15T16:54:00Z</dcterms:created>
  <dcterms:modified xsi:type="dcterms:W3CDTF">2021-07-15T16:54:00Z</dcterms:modified>
</cp:coreProperties>
</file>