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99CC" w14:textId="1A57FF14" w:rsidR="006C344F" w:rsidRDefault="006C344F" w:rsidP="006C344F">
      <w:pPr>
        <w:contextualSpacing/>
        <w:rPr>
          <w:rFonts w:ascii="Arial Narrow" w:hAnsi="Arial Narrow"/>
          <w:color w:val="000000"/>
          <w:sz w:val="26"/>
          <w:szCs w:val="26"/>
        </w:rPr>
      </w:pPr>
    </w:p>
    <w:p w14:paraId="715E58D0" w14:textId="77777777" w:rsidR="006C344F" w:rsidRPr="006C344F" w:rsidRDefault="006C344F" w:rsidP="006C344F">
      <w:pPr>
        <w:contextualSpacing/>
        <w:rPr>
          <w:rFonts w:ascii="Arial Narrow" w:hAnsi="Arial Narrow"/>
          <w:b/>
          <w:color w:val="000000"/>
          <w:sz w:val="26"/>
          <w:szCs w:val="26"/>
        </w:rPr>
      </w:pPr>
      <w:r w:rsidRPr="004D5F5D">
        <w:rPr>
          <w:rFonts w:ascii="Arial Narrow" w:hAnsi="Arial Narrow"/>
          <w:color w:val="000000"/>
          <w:sz w:val="26"/>
          <w:szCs w:val="26"/>
        </w:rPr>
        <w:t xml:space="preserve">Iniciativa con Proyecto de Decreto, por la que se reforma la fracción XIII del artículo 205 del </w:t>
      </w:r>
      <w:r w:rsidRPr="004D5F5D">
        <w:rPr>
          <w:rFonts w:ascii="Arial Narrow" w:hAnsi="Arial Narrow"/>
          <w:b/>
          <w:color w:val="000000"/>
          <w:sz w:val="26"/>
          <w:szCs w:val="26"/>
        </w:rPr>
        <w:t>Reglamento Interior y de Prácticas Parlamentarias del Congreso del Estado Independiente, Libre y Soberano de Coahuila de Zaragoza</w:t>
      </w:r>
      <w:r w:rsidRPr="006C344F">
        <w:rPr>
          <w:rFonts w:ascii="Arial Narrow" w:hAnsi="Arial Narrow"/>
          <w:b/>
          <w:color w:val="000000"/>
          <w:sz w:val="26"/>
          <w:szCs w:val="26"/>
        </w:rPr>
        <w:t>.</w:t>
      </w:r>
    </w:p>
    <w:p w14:paraId="577E0C29" w14:textId="77777777" w:rsidR="006C344F" w:rsidRDefault="006C344F" w:rsidP="006C344F">
      <w:pPr>
        <w:contextualSpacing/>
        <w:rPr>
          <w:rFonts w:ascii="Arial Narrow" w:hAnsi="Arial Narrow"/>
          <w:color w:val="000000"/>
          <w:sz w:val="26"/>
          <w:szCs w:val="26"/>
        </w:rPr>
      </w:pPr>
    </w:p>
    <w:p w14:paraId="2CB74E45" w14:textId="411AAB06" w:rsidR="006C344F" w:rsidRPr="004D5F5D" w:rsidRDefault="006C344F" w:rsidP="006C344F">
      <w:pPr>
        <w:numPr>
          <w:ilvl w:val="0"/>
          <w:numId w:val="10"/>
        </w:numPr>
        <w:jc w:val="left"/>
        <w:rPr>
          <w:rFonts w:ascii="Arial Narrow" w:hAnsi="Arial Narrow"/>
          <w:b/>
          <w:color w:val="000000"/>
          <w:sz w:val="26"/>
          <w:szCs w:val="26"/>
        </w:rPr>
      </w:pPr>
      <w:r w:rsidRPr="006C344F">
        <w:rPr>
          <w:rFonts w:ascii="Arial Narrow" w:hAnsi="Arial Narrow"/>
          <w:b/>
          <w:color w:val="000000"/>
          <w:sz w:val="26"/>
          <w:szCs w:val="26"/>
        </w:rPr>
        <w:t>C</w:t>
      </w:r>
      <w:r w:rsidRPr="004D5F5D">
        <w:rPr>
          <w:rFonts w:ascii="Arial Narrow" w:hAnsi="Arial Narrow"/>
          <w:b/>
          <w:color w:val="000000"/>
          <w:sz w:val="26"/>
          <w:szCs w:val="26"/>
        </w:rPr>
        <w:t>on la finalidad de dejar en claro el sentido de la votación de los legisladores durante el desarrollo de las sesiones.</w:t>
      </w:r>
    </w:p>
    <w:p w14:paraId="3CE15F2F" w14:textId="77777777" w:rsidR="006C344F" w:rsidRPr="006C344F" w:rsidRDefault="006C344F" w:rsidP="006C344F">
      <w:pPr>
        <w:contextualSpacing/>
        <w:rPr>
          <w:rFonts w:ascii="Arial Narrow" w:hAnsi="Arial Narrow"/>
          <w:color w:val="000000"/>
          <w:sz w:val="26"/>
          <w:szCs w:val="26"/>
        </w:rPr>
      </w:pPr>
    </w:p>
    <w:p w14:paraId="2DF126A2" w14:textId="57CF06E8" w:rsidR="006C344F" w:rsidRPr="006C344F" w:rsidRDefault="006C344F" w:rsidP="006C344F">
      <w:pPr>
        <w:rPr>
          <w:rFonts w:ascii="Arial Narrow" w:hAnsi="Arial Narrow"/>
          <w:color w:val="000000"/>
          <w:sz w:val="26"/>
          <w:szCs w:val="26"/>
        </w:rPr>
      </w:pPr>
      <w:r w:rsidRPr="006C344F">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D5F5D">
        <w:rPr>
          <w:rFonts w:ascii="Arial Narrow" w:hAnsi="Arial Narrow"/>
          <w:b/>
          <w:color w:val="000000"/>
          <w:sz w:val="26"/>
          <w:szCs w:val="26"/>
        </w:rPr>
        <w:t xml:space="preserve">Diputado Gerardo </w:t>
      </w:r>
      <w:proofErr w:type="spellStart"/>
      <w:r w:rsidRPr="004D5F5D">
        <w:rPr>
          <w:rFonts w:ascii="Arial Narrow" w:hAnsi="Arial Narrow"/>
          <w:b/>
          <w:color w:val="000000"/>
          <w:sz w:val="26"/>
          <w:szCs w:val="26"/>
        </w:rPr>
        <w:t>Walss</w:t>
      </w:r>
      <w:proofErr w:type="spellEnd"/>
      <w:r w:rsidRPr="004D5F5D">
        <w:rPr>
          <w:rFonts w:ascii="Arial Narrow" w:hAnsi="Arial Narrow"/>
          <w:b/>
          <w:color w:val="000000"/>
          <w:sz w:val="26"/>
          <w:szCs w:val="26"/>
        </w:rPr>
        <w:t xml:space="preserve"> </w:t>
      </w:r>
      <w:proofErr w:type="spellStart"/>
      <w:r w:rsidRPr="004D5F5D">
        <w:rPr>
          <w:rFonts w:ascii="Arial Narrow" w:hAnsi="Arial Narrow"/>
          <w:b/>
          <w:color w:val="000000"/>
          <w:sz w:val="26"/>
          <w:szCs w:val="26"/>
        </w:rPr>
        <w:t>Aurioles</w:t>
      </w:r>
      <w:proofErr w:type="spellEnd"/>
      <w:r w:rsidRPr="006C344F">
        <w:rPr>
          <w:rFonts w:ascii="Arial Narrow" w:hAnsi="Arial Narrow"/>
          <w:color w:val="000000"/>
          <w:sz w:val="26"/>
          <w:szCs w:val="26"/>
        </w:rPr>
        <w:t xml:space="preserve">, del Grupo Parlamentario “Carlos Alberto Páez Falcón”, del Partido Acción Nacional, conjuntamente con las demás Diputadas </w:t>
      </w:r>
      <w:r>
        <w:rPr>
          <w:rFonts w:ascii="Arial Narrow" w:hAnsi="Arial Narrow"/>
          <w:color w:val="000000"/>
          <w:sz w:val="26"/>
          <w:szCs w:val="26"/>
        </w:rPr>
        <w:t>que</w:t>
      </w:r>
      <w:r w:rsidRPr="006C344F">
        <w:rPr>
          <w:rFonts w:ascii="Arial Narrow" w:hAnsi="Arial Narrow"/>
          <w:color w:val="000000"/>
          <w:sz w:val="26"/>
          <w:szCs w:val="26"/>
        </w:rPr>
        <w:t xml:space="preserve"> la suscriben.</w:t>
      </w:r>
    </w:p>
    <w:p w14:paraId="1763E9C0" w14:textId="77777777" w:rsidR="006C344F" w:rsidRPr="006C344F" w:rsidRDefault="006C344F" w:rsidP="006C344F">
      <w:pPr>
        <w:rPr>
          <w:rFonts w:ascii="Arial Narrow" w:hAnsi="Arial Narrow"/>
          <w:color w:val="000000"/>
          <w:sz w:val="26"/>
          <w:szCs w:val="26"/>
        </w:rPr>
      </w:pPr>
    </w:p>
    <w:p w14:paraId="6F0B1681" w14:textId="77777777" w:rsidR="006C344F" w:rsidRPr="006C344F" w:rsidRDefault="006C344F" w:rsidP="006C344F">
      <w:pPr>
        <w:rPr>
          <w:rFonts w:ascii="Arial Narrow" w:hAnsi="Arial Narrow"/>
          <w:b/>
          <w:color w:val="000000"/>
          <w:sz w:val="26"/>
          <w:szCs w:val="26"/>
        </w:rPr>
      </w:pPr>
      <w:r w:rsidRPr="006C344F">
        <w:rPr>
          <w:rFonts w:ascii="Arial Narrow" w:hAnsi="Arial Narrow"/>
          <w:color w:val="000000"/>
          <w:sz w:val="26"/>
          <w:szCs w:val="26"/>
        </w:rPr>
        <w:t xml:space="preserve">Fecha de Lectura de la Iniciativa: </w:t>
      </w:r>
      <w:r w:rsidRPr="006C344F">
        <w:rPr>
          <w:rFonts w:ascii="Arial Narrow" w:hAnsi="Arial Narrow"/>
          <w:b/>
          <w:color w:val="000000"/>
          <w:sz w:val="26"/>
          <w:szCs w:val="26"/>
        </w:rPr>
        <w:t xml:space="preserve">29 de </w:t>
      </w:r>
      <w:proofErr w:type="gramStart"/>
      <w:r w:rsidRPr="006C344F">
        <w:rPr>
          <w:rFonts w:ascii="Arial Narrow" w:hAnsi="Arial Narrow"/>
          <w:b/>
          <w:color w:val="000000"/>
          <w:sz w:val="26"/>
          <w:szCs w:val="26"/>
        </w:rPr>
        <w:t>Marzo</w:t>
      </w:r>
      <w:proofErr w:type="gramEnd"/>
      <w:r w:rsidRPr="006C344F">
        <w:rPr>
          <w:rFonts w:ascii="Arial Narrow" w:hAnsi="Arial Narrow"/>
          <w:b/>
          <w:color w:val="000000"/>
          <w:sz w:val="26"/>
          <w:szCs w:val="26"/>
        </w:rPr>
        <w:t xml:space="preserve"> de 2021.</w:t>
      </w:r>
    </w:p>
    <w:p w14:paraId="176B5611" w14:textId="77777777" w:rsidR="006C344F" w:rsidRPr="006C344F" w:rsidRDefault="006C344F" w:rsidP="006C344F">
      <w:pPr>
        <w:rPr>
          <w:rFonts w:ascii="Arial Narrow" w:hAnsi="Arial Narrow" w:cs="Arial"/>
          <w:sz w:val="26"/>
          <w:szCs w:val="26"/>
        </w:rPr>
      </w:pPr>
    </w:p>
    <w:p w14:paraId="0BD17FC1" w14:textId="790974FB" w:rsidR="006C344F" w:rsidRPr="006C344F" w:rsidRDefault="006C344F" w:rsidP="006C344F">
      <w:pPr>
        <w:rPr>
          <w:rFonts w:ascii="Arial Narrow" w:hAnsi="Arial Narrow"/>
          <w:b/>
          <w:color w:val="000000"/>
          <w:sz w:val="26"/>
          <w:szCs w:val="26"/>
        </w:rPr>
      </w:pPr>
      <w:r w:rsidRPr="006C344F">
        <w:rPr>
          <w:rFonts w:ascii="Arial Narrow" w:hAnsi="Arial Narrow"/>
          <w:color w:val="000000"/>
          <w:sz w:val="26"/>
          <w:szCs w:val="26"/>
        </w:rPr>
        <w:t xml:space="preserve">Turnada a la </w:t>
      </w:r>
      <w:r w:rsidRPr="006C344F">
        <w:rPr>
          <w:rFonts w:ascii="Arial Narrow" w:hAnsi="Arial Narrow"/>
          <w:b/>
          <w:color w:val="000000"/>
          <w:sz w:val="26"/>
          <w:szCs w:val="26"/>
        </w:rPr>
        <w:t>Comisión de Reglamentos y Prácticas Parlamentarias.</w:t>
      </w:r>
    </w:p>
    <w:p w14:paraId="7F1EBDB7" w14:textId="77777777" w:rsidR="006C344F" w:rsidRPr="006C344F" w:rsidRDefault="006C344F" w:rsidP="006C344F">
      <w:pPr>
        <w:rPr>
          <w:rFonts w:ascii="Arial Narrow" w:hAnsi="Arial Narrow"/>
          <w:color w:val="000000"/>
          <w:sz w:val="26"/>
          <w:szCs w:val="26"/>
        </w:rPr>
      </w:pPr>
    </w:p>
    <w:p w14:paraId="596114EF" w14:textId="11FE8AD0" w:rsidR="006C344F" w:rsidRPr="006F25DF" w:rsidRDefault="006C344F" w:rsidP="006C344F">
      <w:pPr>
        <w:rPr>
          <w:rFonts w:ascii="Arial Narrow" w:hAnsi="Arial Narrow"/>
          <w:b/>
          <w:color w:val="000000"/>
          <w:sz w:val="26"/>
          <w:szCs w:val="26"/>
        </w:rPr>
      </w:pPr>
      <w:r w:rsidRPr="006F25DF">
        <w:rPr>
          <w:rFonts w:ascii="Arial Narrow" w:hAnsi="Arial Narrow"/>
          <w:b/>
          <w:color w:val="000000"/>
          <w:sz w:val="26"/>
          <w:szCs w:val="26"/>
        </w:rPr>
        <w:t xml:space="preserve">Fecha de lectura del dictamen: </w:t>
      </w:r>
      <w:r w:rsidR="006F25DF" w:rsidRPr="006F25DF">
        <w:rPr>
          <w:rFonts w:ascii="Arial Narrow" w:hAnsi="Arial Narrow"/>
          <w:b/>
          <w:color w:val="000000"/>
          <w:sz w:val="26"/>
          <w:szCs w:val="26"/>
        </w:rPr>
        <w:t xml:space="preserve">8 de </w:t>
      </w:r>
      <w:proofErr w:type="gramStart"/>
      <w:r w:rsidR="006F25DF" w:rsidRPr="006F25DF">
        <w:rPr>
          <w:rFonts w:ascii="Arial Narrow" w:hAnsi="Arial Narrow"/>
          <w:b/>
          <w:color w:val="000000"/>
          <w:sz w:val="26"/>
          <w:szCs w:val="26"/>
        </w:rPr>
        <w:t>Junio</w:t>
      </w:r>
      <w:proofErr w:type="gramEnd"/>
      <w:r w:rsidR="006F25DF" w:rsidRPr="006F25DF">
        <w:rPr>
          <w:rFonts w:ascii="Arial Narrow" w:hAnsi="Arial Narrow"/>
          <w:b/>
          <w:color w:val="000000"/>
          <w:sz w:val="26"/>
          <w:szCs w:val="26"/>
        </w:rPr>
        <w:t xml:space="preserve"> de 2021.</w:t>
      </w:r>
    </w:p>
    <w:p w14:paraId="7C6CED9C" w14:textId="77777777" w:rsidR="006C344F" w:rsidRPr="006C344F" w:rsidRDefault="006C344F" w:rsidP="006C344F">
      <w:pPr>
        <w:rPr>
          <w:rFonts w:ascii="Arial Narrow" w:hAnsi="Arial Narrow"/>
          <w:color w:val="000000"/>
          <w:sz w:val="26"/>
          <w:szCs w:val="26"/>
        </w:rPr>
      </w:pPr>
    </w:p>
    <w:p w14:paraId="79E4833D" w14:textId="7636D966" w:rsidR="006C344F" w:rsidRPr="006C344F" w:rsidRDefault="006C344F" w:rsidP="006C344F">
      <w:pPr>
        <w:ind w:left="1418" w:hanging="1418"/>
        <w:rPr>
          <w:rFonts w:ascii="Arial Narrow" w:hAnsi="Arial Narrow"/>
          <w:b/>
          <w:color w:val="000000"/>
          <w:sz w:val="26"/>
          <w:szCs w:val="26"/>
        </w:rPr>
      </w:pPr>
      <w:r w:rsidRPr="006C344F">
        <w:rPr>
          <w:rFonts w:ascii="Arial Narrow" w:hAnsi="Arial Narrow"/>
          <w:b/>
          <w:color w:val="000000"/>
          <w:sz w:val="26"/>
          <w:szCs w:val="26"/>
        </w:rPr>
        <w:t xml:space="preserve">Decreto No. </w:t>
      </w:r>
      <w:r w:rsidR="00A2743E">
        <w:rPr>
          <w:rFonts w:ascii="Arial Narrow" w:hAnsi="Arial Narrow"/>
          <w:b/>
          <w:color w:val="000000"/>
          <w:sz w:val="26"/>
          <w:szCs w:val="26"/>
        </w:rPr>
        <w:t>70</w:t>
      </w:r>
    </w:p>
    <w:p w14:paraId="4E8BA7E1" w14:textId="77777777" w:rsidR="006C344F" w:rsidRPr="006C344F" w:rsidRDefault="006C344F" w:rsidP="006C344F">
      <w:pPr>
        <w:ind w:left="1418" w:hanging="1418"/>
        <w:rPr>
          <w:rFonts w:ascii="Arial Narrow" w:hAnsi="Arial Narrow"/>
          <w:b/>
          <w:color w:val="000000"/>
          <w:sz w:val="26"/>
          <w:szCs w:val="26"/>
        </w:rPr>
      </w:pPr>
    </w:p>
    <w:p w14:paraId="5EB45228" w14:textId="14E95257" w:rsidR="006C344F" w:rsidRPr="008D6C2B" w:rsidRDefault="006C344F" w:rsidP="006C344F">
      <w:pPr>
        <w:rPr>
          <w:rFonts w:ascii="Arial Narrow" w:hAnsi="Arial Narrow"/>
          <w:b/>
          <w:color w:val="000000"/>
          <w:sz w:val="26"/>
          <w:szCs w:val="26"/>
        </w:rPr>
      </w:pPr>
      <w:r w:rsidRPr="008D6C2B">
        <w:rPr>
          <w:rFonts w:ascii="Arial Narrow" w:hAnsi="Arial Narrow"/>
          <w:color w:val="000000"/>
          <w:sz w:val="26"/>
          <w:szCs w:val="26"/>
        </w:rPr>
        <w:t>Publicación en el Periódico Oficial del Gobierno del Estado:</w:t>
      </w:r>
      <w:r w:rsidRPr="008D6C2B">
        <w:rPr>
          <w:rFonts w:ascii="Arial Narrow" w:hAnsi="Arial Narrow"/>
          <w:b/>
          <w:color w:val="000000"/>
          <w:sz w:val="26"/>
          <w:szCs w:val="26"/>
        </w:rPr>
        <w:t xml:space="preserve"> </w:t>
      </w:r>
      <w:r w:rsidR="008D6C2B" w:rsidRPr="008D6C2B">
        <w:rPr>
          <w:rFonts w:ascii="Arial Narrow" w:hAnsi="Arial Narrow"/>
          <w:b/>
          <w:color w:val="000000"/>
          <w:sz w:val="26"/>
          <w:szCs w:val="26"/>
        </w:rPr>
        <w:t xml:space="preserve">P.O. 50 / 22 de </w:t>
      </w:r>
      <w:proofErr w:type="gramStart"/>
      <w:r w:rsidR="008D6C2B" w:rsidRPr="008D6C2B">
        <w:rPr>
          <w:rFonts w:ascii="Arial Narrow" w:hAnsi="Arial Narrow"/>
          <w:b/>
          <w:color w:val="000000"/>
          <w:sz w:val="26"/>
          <w:szCs w:val="26"/>
        </w:rPr>
        <w:t>Junio</w:t>
      </w:r>
      <w:proofErr w:type="gramEnd"/>
      <w:r w:rsidR="008D6C2B" w:rsidRPr="008D6C2B">
        <w:rPr>
          <w:rFonts w:ascii="Arial Narrow" w:hAnsi="Arial Narrow"/>
          <w:b/>
          <w:color w:val="000000"/>
          <w:sz w:val="26"/>
          <w:szCs w:val="26"/>
        </w:rPr>
        <w:t xml:space="preserve"> de 2021</w:t>
      </w:r>
      <w:r w:rsidR="008D6C2B" w:rsidRPr="008D6C2B">
        <w:rPr>
          <w:rFonts w:ascii="Arial Narrow" w:hAnsi="Arial Narrow"/>
          <w:b/>
          <w:color w:val="000000"/>
          <w:sz w:val="26"/>
          <w:szCs w:val="26"/>
        </w:rPr>
        <w:t>.</w:t>
      </w:r>
    </w:p>
    <w:p w14:paraId="46C0A631" w14:textId="77777777" w:rsidR="006C344F" w:rsidRPr="006C344F" w:rsidRDefault="006C344F" w:rsidP="006C344F">
      <w:pPr>
        <w:spacing w:after="120" w:line="276" w:lineRule="auto"/>
        <w:contextualSpacing/>
        <w:rPr>
          <w:rFonts w:eastAsia="Calibri" w:cs="Arial"/>
          <w:b/>
          <w:sz w:val="24"/>
          <w:szCs w:val="24"/>
          <w:lang w:val="es-ES" w:eastAsia="en-US"/>
        </w:rPr>
      </w:pPr>
    </w:p>
    <w:p w14:paraId="0AF99534" w14:textId="77777777" w:rsidR="006C344F" w:rsidRDefault="006C344F" w:rsidP="00173B74">
      <w:pPr>
        <w:spacing w:before="240"/>
        <w:rPr>
          <w:rFonts w:cs="Arial"/>
          <w:b/>
          <w:bCs/>
          <w:sz w:val="24"/>
          <w:szCs w:val="24"/>
        </w:rPr>
      </w:pPr>
    </w:p>
    <w:p w14:paraId="07E72E72" w14:textId="77777777" w:rsidR="006C344F" w:rsidRDefault="006C344F">
      <w:pPr>
        <w:spacing w:after="160" w:line="259" w:lineRule="auto"/>
        <w:jc w:val="left"/>
        <w:rPr>
          <w:rFonts w:cs="Arial"/>
          <w:b/>
          <w:bCs/>
          <w:sz w:val="24"/>
          <w:szCs w:val="24"/>
        </w:rPr>
      </w:pPr>
      <w:r>
        <w:rPr>
          <w:rFonts w:cs="Arial"/>
          <w:b/>
          <w:bCs/>
          <w:sz w:val="24"/>
          <w:szCs w:val="24"/>
        </w:rPr>
        <w:br w:type="page"/>
      </w:r>
    </w:p>
    <w:p w14:paraId="248E11D7" w14:textId="23DD9D45" w:rsidR="00173B74" w:rsidRPr="00D91536" w:rsidRDefault="00173B74" w:rsidP="00173B74">
      <w:pPr>
        <w:spacing w:before="240"/>
        <w:rPr>
          <w:rFonts w:cs="Arial"/>
          <w:b/>
          <w:bCs/>
          <w:sz w:val="24"/>
          <w:szCs w:val="24"/>
        </w:rPr>
      </w:pPr>
      <w:r w:rsidRPr="00D91536">
        <w:rPr>
          <w:rFonts w:cs="Arial"/>
          <w:b/>
          <w:bCs/>
          <w:sz w:val="24"/>
          <w:szCs w:val="24"/>
        </w:rPr>
        <w:lastRenderedPageBreak/>
        <w:t xml:space="preserve">INICIATIVA CON PROYECTO DE DECRETO QUE PRESENTA </w:t>
      </w:r>
      <w:r>
        <w:rPr>
          <w:rFonts w:cs="Arial"/>
          <w:b/>
          <w:bCs/>
          <w:sz w:val="24"/>
          <w:szCs w:val="24"/>
        </w:rPr>
        <w:t xml:space="preserve">EL DIPUTADO RODOLFO GERARDO WALSS AURIOLES, EN CONJUNTO CON LAS DIPUTADAS INTEGRANTES DEL GRUPO PARLAMENTARIO “CARLOS ALBERTO PÁEZ FALCÓN”, DEL PARTIDO ACCIÓN NACIONAL, POR LA QUE SE REFORMA LA FRACCIÓN XIII DEL ARTÍCULO 205 DEL </w:t>
      </w:r>
      <w:r w:rsidR="008E1814">
        <w:rPr>
          <w:rFonts w:cs="Arial"/>
          <w:b/>
          <w:bCs/>
          <w:sz w:val="24"/>
          <w:szCs w:val="24"/>
        </w:rPr>
        <w:t>REGLAMENTO INTERIOR Y DE PRÁCTICAS PARLAMENTARIAS DEL CONGRESO</w:t>
      </w:r>
      <w:r w:rsidR="00987187">
        <w:rPr>
          <w:rFonts w:cs="Arial"/>
          <w:b/>
          <w:bCs/>
          <w:sz w:val="24"/>
          <w:szCs w:val="24"/>
        </w:rPr>
        <w:t xml:space="preserve"> </w:t>
      </w:r>
      <w:r>
        <w:rPr>
          <w:rFonts w:cs="Arial"/>
          <w:b/>
          <w:bCs/>
          <w:sz w:val="24"/>
          <w:szCs w:val="24"/>
        </w:rPr>
        <w:t>DEL ESTADO INDEPENDIENTE, LIBRE Y SOBERANO DE COAHUILA DE ZARAGOZA, CON LA FINALIDAD DE DEJAR EN CLARO EL SENTIDO DE LA VOTACIÓN DE LOS LEGISLADORES DURANTE EL DESARROLLO DE LAS SESIONES; LO ANTERIOR CON BASE EN LAS SIGUIENTES:</w:t>
      </w:r>
    </w:p>
    <w:p w14:paraId="794F2C22" w14:textId="77777777" w:rsidR="00173B74" w:rsidRPr="00D91536" w:rsidRDefault="00173B74" w:rsidP="00173B74">
      <w:pPr>
        <w:spacing w:before="240"/>
        <w:jc w:val="center"/>
        <w:rPr>
          <w:rFonts w:cs="Arial"/>
          <w:b/>
          <w:bCs/>
          <w:sz w:val="24"/>
          <w:szCs w:val="24"/>
        </w:rPr>
      </w:pPr>
      <w:r w:rsidRPr="00D91536">
        <w:rPr>
          <w:rFonts w:cs="Arial"/>
          <w:b/>
          <w:bCs/>
          <w:sz w:val="24"/>
          <w:szCs w:val="24"/>
        </w:rPr>
        <w:t>CONSIDERACIONES</w:t>
      </w:r>
    </w:p>
    <w:p w14:paraId="6D5D1C0B" w14:textId="77777777" w:rsidR="00173B74" w:rsidRDefault="00173B74" w:rsidP="00173B74">
      <w:pPr>
        <w:spacing w:before="240"/>
        <w:rPr>
          <w:rFonts w:cs="Arial"/>
          <w:sz w:val="24"/>
          <w:szCs w:val="24"/>
        </w:rPr>
      </w:pPr>
      <w:r>
        <w:rPr>
          <w:rFonts w:cs="Arial"/>
          <w:sz w:val="24"/>
          <w:szCs w:val="24"/>
        </w:rPr>
        <w:t>Que el Artículo 26 fracción V de la Ley de Acceso a la Información Pública para el Estado de Coahuila de Zaragoza establece que, a</w:t>
      </w:r>
      <w:r w:rsidRPr="004529DC">
        <w:rPr>
          <w:rFonts w:cs="Arial"/>
          <w:sz w:val="24"/>
          <w:szCs w:val="24"/>
        </w:rPr>
        <w:t>demás de lo señalado en el artículo 72 de la Ley General y el artículo 21 de</w:t>
      </w:r>
      <w:r>
        <w:rPr>
          <w:rFonts w:cs="Arial"/>
          <w:sz w:val="24"/>
          <w:szCs w:val="24"/>
        </w:rPr>
        <w:t xml:space="preserve"> dicho</w:t>
      </w:r>
      <w:r w:rsidRPr="004529DC">
        <w:rPr>
          <w:rFonts w:cs="Arial"/>
          <w:sz w:val="24"/>
          <w:szCs w:val="24"/>
        </w:rPr>
        <w:t xml:space="preserve"> ordenamiento, el</w:t>
      </w:r>
      <w:r>
        <w:rPr>
          <w:rFonts w:cs="Arial"/>
          <w:sz w:val="24"/>
          <w:szCs w:val="24"/>
        </w:rPr>
        <w:t xml:space="preserve"> </w:t>
      </w:r>
      <w:r w:rsidRPr="004529DC">
        <w:rPr>
          <w:rFonts w:cs="Arial"/>
          <w:sz w:val="24"/>
          <w:szCs w:val="24"/>
        </w:rPr>
        <w:t>Poder Legislativo del Estado, deberá publicar</w:t>
      </w:r>
      <w:r>
        <w:rPr>
          <w:rFonts w:cs="Arial"/>
          <w:sz w:val="24"/>
          <w:szCs w:val="24"/>
        </w:rPr>
        <w:t xml:space="preserve"> l</w:t>
      </w:r>
      <w:r w:rsidRPr="004529DC">
        <w:rPr>
          <w:rFonts w:cs="Arial"/>
          <w:sz w:val="24"/>
          <w:szCs w:val="24"/>
        </w:rPr>
        <w:t>as listas de asistencia y votación de los dictámenes tratados en cada una de las sesiones</w:t>
      </w:r>
      <w:r>
        <w:rPr>
          <w:rFonts w:cs="Arial"/>
          <w:sz w:val="24"/>
          <w:szCs w:val="24"/>
        </w:rPr>
        <w:t xml:space="preserve">, </w:t>
      </w:r>
      <w:r w:rsidRPr="004529DC">
        <w:rPr>
          <w:rFonts w:cs="Arial"/>
          <w:sz w:val="24"/>
          <w:szCs w:val="24"/>
        </w:rPr>
        <w:t>según lo dispuesto por la Ley Orgánica del Congreso del</w:t>
      </w:r>
      <w:r>
        <w:rPr>
          <w:rFonts w:cs="Arial"/>
          <w:sz w:val="24"/>
          <w:szCs w:val="24"/>
        </w:rPr>
        <w:t xml:space="preserve"> </w:t>
      </w:r>
      <w:r w:rsidRPr="004529DC">
        <w:rPr>
          <w:rFonts w:cs="Arial"/>
          <w:sz w:val="24"/>
          <w:szCs w:val="24"/>
        </w:rPr>
        <w:t>Estado Libre, Independiente y Soberano de Coahuila de Zaragoza</w:t>
      </w:r>
      <w:r>
        <w:rPr>
          <w:rFonts w:cs="Arial"/>
          <w:sz w:val="24"/>
          <w:szCs w:val="24"/>
        </w:rPr>
        <w:t>.</w:t>
      </w:r>
    </w:p>
    <w:p w14:paraId="2809D067" w14:textId="77777777" w:rsidR="00173B74" w:rsidRDefault="00173B74" w:rsidP="00173B74">
      <w:pPr>
        <w:spacing w:before="240"/>
        <w:rPr>
          <w:rFonts w:cs="Arial"/>
          <w:sz w:val="24"/>
          <w:szCs w:val="24"/>
        </w:rPr>
      </w:pPr>
      <w:r>
        <w:rPr>
          <w:rFonts w:cs="Arial"/>
          <w:sz w:val="24"/>
          <w:szCs w:val="24"/>
        </w:rPr>
        <w:t>Que el Artículo 219 párrafo segundo, y el Artículo 120 de la Ley Orgánica del Congreso del Estado Independiente, Libre y Soberano de Coahuila de Zaragoza establece que todas las sesiones del Pleno y las de las Comisiones, respectivamente, serán públicas, dejando así en claro que los trabajos de esta Soberanía son con y para los ciudadanos, y que transparentar el desarrollo de los mismos es un compromiso por parte de quienes formamos parte de este Congreso.</w:t>
      </w:r>
    </w:p>
    <w:p w14:paraId="1B8CC361" w14:textId="77777777" w:rsidR="00173B74" w:rsidRDefault="00173B74" w:rsidP="00173B74">
      <w:pPr>
        <w:spacing w:before="240"/>
        <w:rPr>
          <w:rFonts w:cs="Arial"/>
          <w:sz w:val="24"/>
          <w:szCs w:val="24"/>
        </w:rPr>
      </w:pPr>
      <w:r>
        <w:rPr>
          <w:rFonts w:cs="Arial"/>
          <w:sz w:val="24"/>
          <w:szCs w:val="24"/>
        </w:rPr>
        <w:t>Que la Ley Orgánica del Congreso del Estado Independiente, Libre y Soberano de Coahuila de Zaragoza cita la siguiente:</w:t>
      </w:r>
    </w:p>
    <w:p w14:paraId="0230306A" w14:textId="77777777" w:rsidR="00173B74" w:rsidRPr="003D5373" w:rsidRDefault="00173B74" w:rsidP="00173B74">
      <w:pPr>
        <w:spacing w:before="240"/>
        <w:ind w:left="708"/>
        <w:rPr>
          <w:rFonts w:cs="Arial"/>
          <w:i/>
          <w:iCs/>
          <w:sz w:val="24"/>
          <w:szCs w:val="24"/>
        </w:rPr>
      </w:pPr>
      <w:r w:rsidRPr="003D5373">
        <w:rPr>
          <w:rFonts w:cs="Arial"/>
          <w:i/>
          <w:iCs/>
          <w:sz w:val="24"/>
          <w:szCs w:val="24"/>
        </w:rPr>
        <w:t>“</w:t>
      </w:r>
      <w:r w:rsidRPr="003D5373">
        <w:rPr>
          <w:rFonts w:cs="Arial"/>
          <w:b/>
          <w:bCs/>
          <w:i/>
          <w:iCs/>
          <w:sz w:val="24"/>
          <w:szCs w:val="24"/>
        </w:rPr>
        <w:t>ARTÍCULO 247.-</w:t>
      </w:r>
      <w:r w:rsidRPr="003D5373">
        <w:rPr>
          <w:rFonts w:cs="Arial"/>
          <w:i/>
          <w:iCs/>
          <w:sz w:val="24"/>
          <w:szCs w:val="24"/>
        </w:rPr>
        <w:t xml:space="preserve"> Lo acontecido en las sesiones del Pleno del Congreso y de la Diputación Permanente, será registrado fielmente mediante su grabación y transcripción.</w:t>
      </w:r>
    </w:p>
    <w:p w14:paraId="0DBE13A0" w14:textId="77777777" w:rsidR="00173B74" w:rsidRPr="003D5373" w:rsidRDefault="00173B74" w:rsidP="00173B74">
      <w:pPr>
        <w:spacing w:before="240"/>
        <w:ind w:left="708"/>
        <w:rPr>
          <w:rFonts w:cs="Arial"/>
          <w:i/>
          <w:iCs/>
          <w:sz w:val="24"/>
          <w:szCs w:val="24"/>
        </w:rPr>
      </w:pPr>
      <w:r w:rsidRPr="003D5373">
        <w:rPr>
          <w:rFonts w:cs="Arial"/>
          <w:b/>
          <w:bCs/>
          <w:i/>
          <w:iCs/>
          <w:sz w:val="24"/>
          <w:szCs w:val="24"/>
        </w:rPr>
        <w:t>ARTÍCULO 248.-</w:t>
      </w:r>
      <w:r w:rsidRPr="003D5373">
        <w:rPr>
          <w:rFonts w:cs="Arial"/>
          <w:i/>
          <w:iCs/>
          <w:sz w:val="24"/>
          <w:szCs w:val="24"/>
        </w:rPr>
        <w:t xml:space="preserve"> Las grabaciones contendrán íntegramente la versión de todos los asuntos tratados durante el desarrollo de las sesiones.</w:t>
      </w:r>
    </w:p>
    <w:p w14:paraId="50038EAF" w14:textId="77777777" w:rsidR="00173B74" w:rsidRPr="003D5373" w:rsidRDefault="00173B74" w:rsidP="00173B74">
      <w:pPr>
        <w:spacing w:before="240"/>
        <w:ind w:left="708"/>
        <w:rPr>
          <w:rFonts w:cs="Arial"/>
          <w:i/>
          <w:iCs/>
          <w:sz w:val="24"/>
          <w:szCs w:val="24"/>
        </w:rPr>
      </w:pPr>
      <w:r w:rsidRPr="003D5373">
        <w:rPr>
          <w:rFonts w:cs="Arial"/>
          <w:i/>
          <w:iCs/>
          <w:sz w:val="24"/>
          <w:szCs w:val="24"/>
        </w:rPr>
        <w:t>Las cintas que se utilicen, una vez realizada la transcripción correspondiente, deberán quedar debidamente registradas con una identificación que permita su debido resguardo y la integración de un archivo que se deberá conservar en el Archivo General del Congreso…”.</w:t>
      </w:r>
    </w:p>
    <w:p w14:paraId="3385AAD7" w14:textId="77777777" w:rsidR="00173B74" w:rsidRDefault="00173B74" w:rsidP="00173B74">
      <w:pPr>
        <w:spacing w:before="240"/>
        <w:rPr>
          <w:rFonts w:cs="Arial"/>
          <w:sz w:val="24"/>
          <w:szCs w:val="24"/>
        </w:rPr>
      </w:pPr>
      <w:r w:rsidRPr="00D91536">
        <w:rPr>
          <w:rFonts w:cs="Arial"/>
          <w:sz w:val="24"/>
          <w:szCs w:val="24"/>
        </w:rPr>
        <w:t>Que</w:t>
      </w:r>
      <w:r>
        <w:rPr>
          <w:rFonts w:cs="Arial"/>
          <w:sz w:val="24"/>
          <w:szCs w:val="24"/>
        </w:rPr>
        <w:t>, según se establece en el artículo 249 de la Ley Orgánica del Congreso del Estado Independiente, Libre y Soberano de Coahuila de Zaragoza,</w:t>
      </w:r>
      <w:r w:rsidRPr="00D91536">
        <w:rPr>
          <w:rFonts w:cs="Arial"/>
          <w:sz w:val="24"/>
          <w:szCs w:val="24"/>
        </w:rPr>
        <w:t xml:space="preserve"> </w:t>
      </w:r>
      <w:r>
        <w:rPr>
          <w:rFonts w:cs="Arial"/>
          <w:sz w:val="24"/>
          <w:szCs w:val="24"/>
        </w:rPr>
        <w:t xml:space="preserve">el “Diario de los Debates” es el órgano oficial de difusión con el que cuenta el Congreso, </w:t>
      </w:r>
      <w:r w:rsidRPr="003D5373">
        <w:rPr>
          <w:rFonts w:cs="Arial"/>
          <w:sz w:val="24"/>
          <w:szCs w:val="24"/>
        </w:rPr>
        <w:t>en el que</w:t>
      </w:r>
      <w:r>
        <w:rPr>
          <w:rFonts w:cs="Arial"/>
          <w:sz w:val="24"/>
          <w:szCs w:val="24"/>
        </w:rPr>
        <w:t xml:space="preserve"> </w:t>
      </w:r>
      <w:r w:rsidRPr="003D5373">
        <w:rPr>
          <w:rFonts w:cs="Arial"/>
          <w:sz w:val="24"/>
          <w:szCs w:val="24"/>
        </w:rPr>
        <w:t xml:space="preserve">se </w:t>
      </w:r>
      <w:r w:rsidRPr="003D5373">
        <w:rPr>
          <w:rFonts w:cs="Arial"/>
          <w:sz w:val="24"/>
          <w:szCs w:val="24"/>
        </w:rPr>
        <w:lastRenderedPageBreak/>
        <w:t>publicará toda la información documental relacionada con las sesiones, insertando las fechas de las mismas, el</w:t>
      </w:r>
      <w:r>
        <w:rPr>
          <w:rFonts w:cs="Arial"/>
          <w:sz w:val="24"/>
          <w:szCs w:val="24"/>
        </w:rPr>
        <w:t xml:space="preserve"> </w:t>
      </w:r>
      <w:r w:rsidRPr="003D5373">
        <w:rPr>
          <w:rFonts w:cs="Arial"/>
          <w:sz w:val="24"/>
          <w:szCs w:val="24"/>
        </w:rPr>
        <w:t>sumario respectivo, nombre del diputado o diputada que presida la sesión, la versión íntegra de las discusiones y el</w:t>
      </w:r>
      <w:r>
        <w:rPr>
          <w:rFonts w:cs="Arial"/>
          <w:sz w:val="24"/>
          <w:szCs w:val="24"/>
        </w:rPr>
        <w:t xml:space="preserve"> </w:t>
      </w:r>
      <w:r w:rsidRPr="003D5373">
        <w:rPr>
          <w:rFonts w:cs="Arial"/>
          <w:sz w:val="24"/>
          <w:szCs w:val="24"/>
        </w:rPr>
        <w:t>resultado de las votaciones, así como las iniciativas de leyes y decretos, las propuestas de los órganos y de las y los</w:t>
      </w:r>
      <w:r>
        <w:rPr>
          <w:rFonts w:cs="Arial"/>
          <w:sz w:val="24"/>
          <w:szCs w:val="24"/>
        </w:rPr>
        <w:t xml:space="preserve"> </w:t>
      </w:r>
      <w:r w:rsidRPr="003D5373">
        <w:rPr>
          <w:rFonts w:cs="Arial"/>
          <w:sz w:val="24"/>
          <w:szCs w:val="24"/>
        </w:rPr>
        <w:t>diputados de la legislatura, los pronunciamientos, así como todo lo demás que se trate en una sesión y las resoluciones</w:t>
      </w:r>
      <w:r>
        <w:rPr>
          <w:rFonts w:cs="Arial"/>
          <w:sz w:val="24"/>
          <w:szCs w:val="24"/>
        </w:rPr>
        <w:t xml:space="preserve"> </w:t>
      </w:r>
      <w:r w:rsidRPr="003D5373">
        <w:rPr>
          <w:rFonts w:cs="Arial"/>
          <w:sz w:val="24"/>
          <w:szCs w:val="24"/>
        </w:rPr>
        <w:t>que se aprueben al respecto</w:t>
      </w:r>
      <w:r>
        <w:rPr>
          <w:rFonts w:cs="Arial"/>
          <w:sz w:val="24"/>
          <w:szCs w:val="24"/>
        </w:rPr>
        <w:t>.</w:t>
      </w:r>
    </w:p>
    <w:p w14:paraId="29F7B6B9" w14:textId="77777777" w:rsidR="00173B74" w:rsidRDefault="00173B74" w:rsidP="00173B74">
      <w:pPr>
        <w:spacing w:before="240"/>
        <w:rPr>
          <w:rFonts w:cs="Arial"/>
          <w:sz w:val="24"/>
          <w:szCs w:val="24"/>
        </w:rPr>
      </w:pPr>
      <w:r>
        <w:rPr>
          <w:rFonts w:cs="Arial"/>
          <w:sz w:val="24"/>
          <w:szCs w:val="24"/>
        </w:rPr>
        <w:t>Que el artículo 205 del Reglamento Interior y de Prácticas Parlamentarias del Congreso del Estado Independiente, Libre y Soberano de Coahuila de Zaragoza establece la información que se publicará en el “Diario de los Debates”, la cual es la siguiente:</w:t>
      </w:r>
    </w:p>
    <w:p w14:paraId="1F29AF06" w14:textId="77777777" w:rsidR="00173B74" w:rsidRPr="003D5373" w:rsidRDefault="00173B74" w:rsidP="00173B74">
      <w:pPr>
        <w:spacing w:before="240"/>
        <w:ind w:left="708"/>
        <w:rPr>
          <w:rFonts w:cs="Arial"/>
          <w:i/>
          <w:iCs/>
          <w:sz w:val="24"/>
          <w:szCs w:val="24"/>
        </w:rPr>
      </w:pPr>
      <w:r w:rsidRPr="003D5373">
        <w:rPr>
          <w:rFonts w:cs="Arial"/>
          <w:i/>
          <w:iCs/>
          <w:sz w:val="24"/>
          <w:szCs w:val="24"/>
        </w:rPr>
        <w:t>“I.- Fecha, hora y lugar en que se verifique el inicio y término de la Sesión;</w:t>
      </w:r>
    </w:p>
    <w:p w14:paraId="1D2C4E87" w14:textId="77777777" w:rsidR="00173B74" w:rsidRPr="003D5373" w:rsidRDefault="00173B74" w:rsidP="00173B74">
      <w:pPr>
        <w:spacing w:before="240"/>
        <w:ind w:left="708"/>
        <w:rPr>
          <w:rFonts w:cs="Arial"/>
          <w:i/>
          <w:iCs/>
          <w:sz w:val="24"/>
          <w:szCs w:val="24"/>
        </w:rPr>
      </w:pPr>
      <w:r w:rsidRPr="003D5373">
        <w:rPr>
          <w:rFonts w:cs="Arial"/>
          <w:i/>
          <w:iCs/>
          <w:sz w:val="24"/>
          <w:szCs w:val="24"/>
        </w:rPr>
        <w:t>II.- Carácter de la Sesión;</w:t>
      </w:r>
    </w:p>
    <w:p w14:paraId="47CD403F" w14:textId="77777777" w:rsidR="00173B74" w:rsidRPr="003D5373" w:rsidRDefault="00173B74" w:rsidP="00173B74">
      <w:pPr>
        <w:spacing w:before="240"/>
        <w:ind w:left="708"/>
        <w:rPr>
          <w:rFonts w:cs="Arial"/>
          <w:i/>
          <w:iCs/>
          <w:sz w:val="24"/>
          <w:szCs w:val="24"/>
        </w:rPr>
      </w:pPr>
      <w:r w:rsidRPr="003D5373">
        <w:rPr>
          <w:rFonts w:cs="Arial"/>
          <w:i/>
          <w:iCs/>
          <w:sz w:val="24"/>
          <w:szCs w:val="24"/>
        </w:rPr>
        <w:t>III.- Declaratoria de quórum;</w:t>
      </w:r>
    </w:p>
    <w:p w14:paraId="28269B5D" w14:textId="77777777" w:rsidR="00173B74" w:rsidRPr="003D5373" w:rsidRDefault="00173B74" w:rsidP="00173B74">
      <w:pPr>
        <w:spacing w:before="240"/>
        <w:ind w:left="708"/>
        <w:rPr>
          <w:rFonts w:cs="Arial"/>
          <w:i/>
          <w:iCs/>
          <w:sz w:val="24"/>
          <w:szCs w:val="24"/>
        </w:rPr>
      </w:pPr>
      <w:r w:rsidRPr="003D5373">
        <w:rPr>
          <w:rFonts w:cs="Arial"/>
          <w:i/>
          <w:iCs/>
          <w:sz w:val="24"/>
          <w:szCs w:val="24"/>
        </w:rPr>
        <w:t>IV.- El Orden del día;</w:t>
      </w:r>
    </w:p>
    <w:p w14:paraId="6C22F688" w14:textId="77777777" w:rsidR="00173B74" w:rsidRPr="003D5373" w:rsidRDefault="00173B74" w:rsidP="00173B74">
      <w:pPr>
        <w:spacing w:before="240"/>
        <w:ind w:left="708"/>
        <w:rPr>
          <w:rFonts w:cs="Arial"/>
          <w:i/>
          <w:iCs/>
          <w:sz w:val="24"/>
          <w:szCs w:val="24"/>
        </w:rPr>
      </w:pPr>
      <w:r w:rsidRPr="003D5373">
        <w:rPr>
          <w:rFonts w:cs="Arial"/>
          <w:i/>
          <w:iCs/>
          <w:sz w:val="24"/>
          <w:szCs w:val="24"/>
        </w:rPr>
        <w:t>V.- Nombre del Presidente;</w:t>
      </w:r>
    </w:p>
    <w:p w14:paraId="14589EA5" w14:textId="77777777" w:rsidR="00173B74" w:rsidRPr="003D5373" w:rsidRDefault="00173B74" w:rsidP="00173B74">
      <w:pPr>
        <w:spacing w:before="240"/>
        <w:ind w:left="708"/>
        <w:rPr>
          <w:rFonts w:cs="Arial"/>
          <w:i/>
          <w:iCs/>
          <w:sz w:val="24"/>
          <w:szCs w:val="24"/>
        </w:rPr>
      </w:pPr>
      <w:r w:rsidRPr="003D5373">
        <w:rPr>
          <w:rFonts w:cs="Arial"/>
          <w:i/>
          <w:iCs/>
          <w:sz w:val="24"/>
          <w:szCs w:val="24"/>
        </w:rPr>
        <w:t>VI.- Copia fiel del acta de la Sesión anterior;</w:t>
      </w:r>
    </w:p>
    <w:p w14:paraId="26CACE53" w14:textId="77777777" w:rsidR="00173B74" w:rsidRPr="003D5373" w:rsidRDefault="00173B74" w:rsidP="00173B74">
      <w:pPr>
        <w:spacing w:before="240"/>
        <w:ind w:left="708"/>
        <w:rPr>
          <w:rFonts w:cs="Arial"/>
          <w:i/>
          <w:iCs/>
          <w:sz w:val="24"/>
          <w:szCs w:val="24"/>
        </w:rPr>
      </w:pPr>
      <w:r w:rsidRPr="003D5373">
        <w:rPr>
          <w:rFonts w:cs="Arial"/>
          <w:i/>
          <w:iCs/>
          <w:sz w:val="24"/>
          <w:szCs w:val="24"/>
        </w:rPr>
        <w:t>VII.- Desarrollo de las discusiones en el orden en que se realicen;</w:t>
      </w:r>
    </w:p>
    <w:p w14:paraId="4D5A0A56" w14:textId="77777777" w:rsidR="00173B74" w:rsidRPr="003D5373" w:rsidRDefault="00173B74" w:rsidP="00173B74">
      <w:pPr>
        <w:spacing w:before="240"/>
        <w:ind w:left="708"/>
        <w:rPr>
          <w:rFonts w:cs="Arial"/>
          <w:i/>
          <w:iCs/>
          <w:sz w:val="24"/>
          <w:szCs w:val="24"/>
        </w:rPr>
      </w:pPr>
      <w:r w:rsidRPr="003D5373">
        <w:rPr>
          <w:rFonts w:cs="Arial"/>
          <w:i/>
          <w:iCs/>
          <w:sz w:val="24"/>
          <w:szCs w:val="24"/>
        </w:rPr>
        <w:t>VIII.-Opiniones;</w:t>
      </w:r>
    </w:p>
    <w:p w14:paraId="124B6A53" w14:textId="77777777" w:rsidR="00173B74" w:rsidRPr="003D5373" w:rsidRDefault="00173B74" w:rsidP="00173B74">
      <w:pPr>
        <w:spacing w:before="240"/>
        <w:ind w:left="708"/>
        <w:rPr>
          <w:rFonts w:cs="Arial"/>
          <w:i/>
          <w:iCs/>
          <w:sz w:val="24"/>
          <w:szCs w:val="24"/>
        </w:rPr>
      </w:pPr>
      <w:r w:rsidRPr="003D5373">
        <w:rPr>
          <w:rFonts w:cs="Arial"/>
          <w:i/>
          <w:iCs/>
          <w:sz w:val="24"/>
          <w:szCs w:val="24"/>
        </w:rPr>
        <w:t>IX.- Reservas;</w:t>
      </w:r>
    </w:p>
    <w:p w14:paraId="723AA6E6" w14:textId="77777777" w:rsidR="00173B74" w:rsidRPr="003D5373" w:rsidRDefault="00173B74" w:rsidP="00173B74">
      <w:pPr>
        <w:spacing w:before="240"/>
        <w:ind w:left="708"/>
        <w:rPr>
          <w:rFonts w:cs="Arial"/>
          <w:i/>
          <w:iCs/>
          <w:sz w:val="24"/>
          <w:szCs w:val="24"/>
        </w:rPr>
      </w:pPr>
      <w:r w:rsidRPr="003D5373">
        <w:rPr>
          <w:rFonts w:cs="Arial"/>
          <w:i/>
          <w:iCs/>
          <w:sz w:val="24"/>
          <w:szCs w:val="24"/>
        </w:rPr>
        <w:t>X.- Los documentos a los que se dé lectura y turno;</w:t>
      </w:r>
    </w:p>
    <w:p w14:paraId="4F21C0F6" w14:textId="77777777" w:rsidR="00173B74" w:rsidRPr="003D5373" w:rsidRDefault="00173B74" w:rsidP="00173B74">
      <w:pPr>
        <w:spacing w:before="240"/>
        <w:ind w:left="708"/>
        <w:rPr>
          <w:rFonts w:cs="Arial"/>
          <w:i/>
          <w:iCs/>
          <w:sz w:val="24"/>
          <w:szCs w:val="24"/>
        </w:rPr>
      </w:pPr>
      <w:r w:rsidRPr="003D5373">
        <w:rPr>
          <w:rFonts w:cs="Arial"/>
          <w:i/>
          <w:iCs/>
          <w:sz w:val="24"/>
          <w:szCs w:val="24"/>
        </w:rPr>
        <w:t>XI.- Las resoluciones que se tomen;</w:t>
      </w:r>
    </w:p>
    <w:p w14:paraId="5CF47D80" w14:textId="77777777" w:rsidR="00173B74" w:rsidRPr="003D5373" w:rsidRDefault="00173B74" w:rsidP="00173B74">
      <w:pPr>
        <w:spacing w:before="240"/>
        <w:ind w:left="708"/>
        <w:rPr>
          <w:rFonts w:cs="Arial"/>
          <w:i/>
          <w:iCs/>
          <w:sz w:val="24"/>
          <w:szCs w:val="24"/>
        </w:rPr>
      </w:pPr>
      <w:r w:rsidRPr="003D5373">
        <w:rPr>
          <w:rFonts w:cs="Arial"/>
          <w:i/>
          <w:iCs/>
          <w:sz w:val="24"/>
          <w:szCs w:val="24"/>
        </w:rPr>
        <w:t>XII.- Los votos particulares;</w:t>
      </w:r>
    </w:p>
    <w:p w14:paraId="2A7F7310" w14:textId="77777777" w:rsidR="00173B74" w:rsidRPr="003D5373" w:rsidRDefault="00173B74" w:rsidP="00173B74">
      <w:pPr>
        <w:spacing w:before="240"/>
        <w:ind w:left="708"/>
        <w:rPr>
          <w:rFonts w:cs="Arial"/>
          <w:i/>
          <w:iCs/>
          <w:sz w:val="24"/>
          <w:szCs w:val="24"/>
        </w:rPr>
      </w:pPr>
      <w:r w:rsidRPr="003D5373">
        <w:rPr>
          <w:rFonts w:cs="Arial"/>
          <w:i/>
          <w:iCs/>
          <w:sz w:val="24"/>
          <w:szCs w:val="24"/>
        </w:rPr>
        <w:t>XIII.-Resultado de las votaciones;</w:t>
      </w:r>
    </w:p>
    <w:p w14:paraId="766E054D" w14:textId="77777777" w:rsidR="00173B74" w:rsidRPr="003D5373" w:rsidRDefault="00173B74" w:rsidP="00173B74">
      <w:pPr>
        <w:spacing w:before="240"/>
        <w:ind w:left="708"/>
        <w:rPr>
          <w:rFonts w:cs="Arial"/>
          <w:i/>
          <w:iCs/>
          <w:sz w:val="24"/>
          <w:szCs w:val="24"/>
        </w:rPr>
      </w:pPr>
      <w:r w:rsidRPr="003D5373">
        <w:rPr>
          <w:rFonts w:cs="Arial"/>
          <w:i/>
          <w:iCs/>
          <w:sz w:val="24"/>
          <w:szCs w:val="24"/>
        </w:rPr>
        <w:t>XIV.- Resumen de actividades;</w:t>
      </w:r>
    </w:p>
    <w:p w14:paraId="75CE48AA" w14:textId="77777777" w:rsidR="00173B74" w:rsidRPr="003D5373" w:rsidRDefault="00173B74" w:rsidP="00173B74">
      <w:pPr>
        <w:spacing w:before="240"/>
        <w:ind w:left="708"/>
        <w:rPr>
          <w:rFonts w:cs="Arial"/>
          <w:i/>
          <w:iCs/>
          <w:sz w:val="24"/>
          <w:szCs w:val="24"/>
        </w:rPr>
      </w:pPr>
      <w:r w:rsidRPr="003D5373">
        <w:rPr>
          <w:rFonts w:cs="Arial"/>
          <w:i/>
          <w:iCs/>
          <w:sz w:val="24"/>
          <w:szCs w:val="24"/>
        </w:rPr>
        <w:t>XV.- Registro de asistencia e inasistencia de los diputados y diputadas a las sesiones del Pleno, y</w:t>
      </w:r>
    </w:p>
    <w:p w14:paraId="05C69EF8" w14:textId="77777777" w:rsidR="00173B74" w:rsidRPr="003D5373" w:rsidRDefault="00173B74" w:rsidP="00173B74">
      <w:pPr>
        <w:spacing w:before="240"/>
        <w:ind w:left="708"/>
        <w:rPr>
          <w:rFonts w:cs="Arial"/>
          <w:i/>
          <w:iCs/>
          <w:sz w:val="24"/>
          <w:szCs w:val="24"/>
        </w:rPr>
      </w:pPr>
      <w:r w:rsidRPr="003D5373">
        <w:rPr>
          <w:rFonts w:cs="Arial"/>
          <w:i/>
          <w:iCs/>
          <w:sz w:val="24"/>
          <w:szCs w:val="24"/>
        </w:rPr>
        <w:t>XVI.- Significado de las siglas y abreviaturas incluidas”.</w:t>
      </w:r>
    </w:p>
    <w:p w14:paraId="2FCD314A" w14:textId="77777777" w:rsidR="00173B74" w:rsidRDefault="00173B74" w:rsidP="00173B74">
      <w:pPr>
        <w:spacing w:before="240"/>
        <w:rPr>
          <w:rFonts w:cs="Arial"/>
          <w:sz w:val="24"/>
          <w:szCs w:val="24"/>
        </w:rPr>
      </w:pPr>
      <w:r>
        <w:rPr>
          <w:rFonts w:cs="Arial"/>
          <w:sz w:val="24"/>
          <w:szCs w:val="24"/>
        </w:rPr>
        <w:lastRenderedPageBreak/>
        <w:t>Que en ninguna de las fracciones citadas en la Consideración inmediata anterior, se establece que debe publicarse, en el Diario de los Debates, el sentido del voto de cada uno de los legisladores presentes en la Sesión, ni cómo quedará registrado este, incluido el caso en el que algún legislador, por cualquier motivo, no emita su voto.</w:t>
      </w:r>
    </w:p>
    <w:p w14:paraId="6DE8A944" w14:textId="77777777" w:rsidR="00173B74" w:rsidRDefault="00173B74" w:rsidP="00173B74">
      <w:pPr>
        <w:spacing w:before="240"/>
        <w:rPr>
          <w:rFonts w:cs="Arial"/>
          <w:sz w:val="24"/>
          <w:szCs w:val="24"/>
        </w:rPr>
      </w:pPr>
      <w:r>
        <w:rPr>
          <w:rFonts w:cs="Arial"/>
          <w:sz w:val="24"/>
          <w:szCs w:val="24"/>
        </w:rPr>
        <w:t>Que, para las consideraciones antes expuestas, es importante señalar la siguiente:</w:t>
      </w:r>
    </w:p>
    <w:p w14:paraId="11B27730" w14:textId="77777777" w:rsidR="00173B74" w:rsidRPr="00A3076D" w:rsidRDefault="00173B74" w:rsidP="00173B74">
      <w:pPr>
        <w:spacing w:before="240"/>
        <w:jc w:val="center"/>
        <w:rPr>
          <w:rFonts w:cs="Arial"/>
          <w:b/>
          <w:bCs/>
          <w:sz w:val="24"/>
          <w:szCs w:val="24"/>
        </w:rPr>
      </w:pPr>
      <w:r w:rsidRPr="00A3076D">
        <w:rPr>
          <w:rFonts w:cs="Arial"/>
          <w:b/>
          <w:bCs/>
          <w:sz w:val="24"/>
          <w:szCs w:val="24"/>
        </w:rPr>
        <w:t>EXPOSICIÓN DE MOTIVOS</w:t>
      </w:r>
    </w:p>
    <w:p w14:paraId="06932C0E" w14:textId="77777777" w:rsidR="00173B74" w:rsidRDefault="00173B74" w:rsidP="00173B74">
      <w:pPr>
        <w:spacing w:before="240" w:line="360" w:lineRule="auto"/>
        <w:rPr>
          <w:rFonts w:cs="Arial"/>
          <w:sz w:val="24"/>
          <w:szCs w:val="24"/>
        </w:rPr>
      </w:pPr>
      <w:r>
        <w:rPr>
          <w:rFonts w:cs="Arial"/>
          <w:sz w:val="24"/>
          <w:szCs w:val="24"/>
        </w:rPr>
        <w:t>¿Qué se vota en la Sesiones y por qué es importante conocer el sentido del voto de cada uno de los legisladores?</w:t>
      </w:r>
    </w:p>
    <w:p w14:paraId="570DD0BA" w14:textId="77777777" w:rsidR="00173B74" w:rsidRDefault="00173B74" w:rsidP="00173B74">
      <w:pPr>
        <w:spacing w:line="360" w:lineRule="auto"/>
        <w:rPr>
          <w:rFonts w:cs="Arial"/>
          <w:sz w:val="24"/>
          <w:szCs w:val="24"/>
        </w:rPr>
      </w:pPr>
      <w:r w:rsidRPr="00A42322">
        <w:rPr>
          <w:rFonts w:cs="Arial"/>
          <w:sz w:val="24"/>
          <w:szCs w:val="24"/>
        </w:rPr>
        <w:t xml:space="preserve">El pleno </w:t>
      </w:r>
      <w:r>
        <w:rPr>
          <w:rFonts w:cs="Arial"/>
          <w:sz w:val="24"/>
          <w:szCs w:val="24"/>
        </w:rPr>
        <w:t>del Congreso</w:t>
      </w:r>
      <w:r w:rsidRPr="00A42322">
        <w:rPr>
          <w:rFonts w:cs="Arial"/>
          <w:sz w:val="24"/>
          <w:szCs w:val="24"/>
        </w:rPr>
        <w:t xml:space="preserve"> puede votar diferentes </w:t>
      </w:r>
      <w:r>
        <w:rPr>
          <w:rFonts w:cs="Arial"/>
          <w:sz w:val="24"/>
          <w:szCs w:val="24"/>
        </w:rPr>
        <w:t>temas</w:t>
      </w:r>
      <w:r w:rsidRPr="00A42322">
        <w:rPr>
          <w:rFonts w:cs="Arial"/>
          <w:sz w:val="24"/>
          <w:szCs w:val="24"/>
        </w:rPr>
        <w:t xml:space="preserve"> legislativos en modalidades diversas (votación en lo general o en lo particular para artículos reservados).</w:t>
      </w:r>
      <w:r>
        <w:rPr>
          <w:rFonts w:cs="Arial"/>
          <w:sz w:val="24"/>
          <w:szCs w:val="24"/>
        </w:rPr>
        <w:t xml:space="preserve"> </w:t>
      </w:r>
      <w:r w:rsidRPr="00A42322">
        <w:rPr>
          <w:rFonts w:cs="Arial"/>
          <w:sz w:val="24"/>
          <w:szCs w:val="24"/>
        </w:rPr>
        <w:t>Además de dictámenes</w:t>
      </w:r>
      <w:r>
        <w:rPr>
          <w:rFonts w:cs="Arial"/>
          <w:sz w:val="24"/>
          <w:szCs w:val="24"/>
        </w:rPr>
        <w:t xml:space="preserve">, </w:t>
      </w:r>
      <w:r w:rsidRPr="00A42322">
        <w:rPr>
          <w:rFonts w:cs="Arial"/>
          <w:sz w:val="24"/>
          <w:szCs w:val="24"/>
        </w:rPr>
        <w:t xml:space="preserve">elaborados por las comisiones correspondientes, se puede someter a la consideración de la asamblea proposiciones con punto de acuerdo, minutas y acuerdos de órganos internos, entre otros. </w:t>
      </w:r>
    </w:p>
    <w:p w14:paraId="480D5FE3" w14:textId="77777777" w:rsidR="00173B74" w:rsidRDefault="00173B74" w:rsidP="00173B74">
      <w:pPr>
        <w:spacing w:line="360" w:lineRule="auto"/>
        <w:rPr>
          <w:rFonts w:cs="Arial"/>
          <w:sz w:val="24"/>
          <w:szCs w:val="24"/>
        </w:rPr>
      </w:pPr>
      <w:r>
        <w:rPr>
          <w:rFonts w:cs="Arial"/>
          <w:sz w:val="24"/>
          <w:szCs w:val="24"/>
        </w:rPr>
        <w:t>C</w:t>
      </w:r>
      <w:r w:rsidRPr="00A42322">
        <w:rPr>
          <w:rFonts w:cs="Arial"/>
          <w:sz w:val="24"/>
          <w:szCs w:val="24"/>
        </w:rPr>
        <w:t>omo ha sucedido en el pasado, el tipo de dictamen votado más común es aquel que pretende modificar una ley</w:t>
      </w:r>
      <w:r>
        <w:rPr>
          <w:rFonts w:cs="Arial"/>
          <w:sz w:val="24"/>
          <w:szCs w:val="24"/>
        </w:rPr>
        <w:t xml:space="preserve">; también están </w:t>
      </w:r>
      <w:r w:rsidRPr="00A42322">
        <w:rPr>
          <w:rFonts w:cs="Arial"/>
          <w:sz w:val="24"/>
          <w:szCs w:val="24"/>
        </w:rPr>
        <w:t xml:space="preserve">los acuerdos que combinan tanto las proposiciones con punto de acuerdo </w:t>
      </w:r>
      <w:r>
        <w:rPr>
          <w:rFonts w:cs="Arial"/>
          <w:sz w:val="24"/>
          <w:szCs w:val="24"/>
        </w:rPr>
        <w:t>y</w:t>
      </w:r>
      <w:r w:rsidRPr="00A42322">
        <w:rPr>
          <w:rFonts w:cs="Arial"/>
          <w:sz w:val="24"/>
          <w:szCs w:val="24"/>
        </w:rPr>
        <w:t xml:space="preserve"> los acuerdos de órganos internos</w:t>
      </w:r>
      <w:r>
        <w:rPr>
          <w:rFonts w:cs="Arial"/>
          <w:sz w:val="24"/>
          <w:szCs w:val="24"/>
        </w:rPr>
        <w:t xml:space="preserve">; y por último los dictámenes que </w:t>
      </w:r>
      <w:r w:rsidRPr="00A42322">
        <w:rPr>
          <w:rFonts w:cs="Arial"/>
          <w:sz w:val="24"/>
          <w:szCs w:val="24"/>
        </w:rPr>
        <w:t>propone</w:t>
      </w:r>
      <w:r>
        <w:rPr>
          <w:rFonts w:cs="Arial"/>
          <w:sz w:val="24"/>
          <w:szCs w:val="24"/>
        </w:rPr>
        <w:t>n</w:t>
      </w:r>
      <w:r w:rsidRPr="00A42322">
        <w:rPr>
          <w:rFonts w:cs="Arial"/>
          <w:sz w:val="24"/>
          <w:szCs w:val="24"/>
        </w:rPr>
        <w:t xml:space="preserve"> una conmemoración</w:t>
      </w:r>
      <w:r>
        <w:rPr>
          <w:rFonts w:cs="Arial"/>
          <w:sz w:val="24"/>
          <w:szCs w:val="24"/>
        </w:rPr>
        <w:t>, por ejemplo, la</w:t>
      </w:r>
      <w:r w:rsidRPr="00A42322">
        <w:rPr>
          <w:rFonts w:cs="Arial"/>
          <w:sz w:val="24"/>
          <w:szCs w:val="24"/>
        </w:rPr>
        <w:t xml:space="preserve"> legislatura en turno </w:t>
      </w:r>
      <w:r>
        <w:rPr>
          <w:rFonts w:cs="Arial"/>
          <w:sz w:val="24"/>
          <w:szCs w:val="24"/>
        </w:rPr>
        <w:t xml:space="preserve">voto </w:t>
      </w:r>
      <w:r w:rsidRPr="00A42322">
        <w:rPr>
          <w:rFonts w:cs="Arial"/>
          <w:sz w:val="24"/>
          <w:szCs w:val="24"/>
        </w:rPr>
        <w:t>que 20</w:t>
      </w:r>
      <w:r>
        <w:rPr>
          <w:rFonts w:cs="Arial"/>
          <w:sz w:val="24"/>
          <w:szCs w:val="24"/>
        </w:rPr>
        <w:t>21</w:t>
      </w:r>
      <w:r w:rsidRPr="00A42322">
        <w:rPr>
          <w:rFonts w:cs="Arial"/>
          <w:sz w:val="24"/>
          <w:szCs w:val="24"/>
        </w:rPr>
        <w:t xml:space="preserve"> sea el</w:t>
      </w:r>
      <w:r>
        <w:rPr>
          <w:rFonts w:cs="Arial"/>
          <w:sz w:val="24"/>
          <w:szCs w:val="24"/>
        </w:rPr>
        <w:t xml:space="preserve"> “Año del reconocimiento al trabajo del personal de salud por su lucha contra el COVID-19”</w:t>
      </w:r>
      <w:r w:rsidRPr="00A42322">
        <w:rPr>
          <w:rFonts w:cs="Arial"/>
          <w:sz w:val="24"/>
          <w:szCs w:val="24"/>
        </w:rPr>
        <w:t>.</w:t>
      </w:r>
    </w:p>
    <w:p w14:paraId="44246C05" w14:textId="77777777" w:rsidR="00173B74" w:rsidRDefault="00173B74" w:rsidP="00173B74">
      <w:pPr>
        <w:spacing w:line="360" w:lineRule="auto"/>
        <w:rPr>
          <w:rFonts w:cs="Arial"/>
          <w:sz w:val="24"/>
          <w:szCs w:val="24"/>
        </w:rPr>
      </w:pPr>
      <w:r>
        <w:rPr>
          <w:rFonts w:cs="Arial"/>
          <w:sz w:val="24"/>
          <w:szCs w:val="24"/>
        </w:rPr>
        <w:t>Entre los acuerdos más importantes que se votan, de órganos internos, están aquellos que proponen la integración de la Junta de Gobierno, la Mesa Directiva y las Comisiones y Comités Legislativos permanentes y extraordinarios.</w:t>
      </w:r>
    </w:p>
    <w:p w14:paraId="4450CC84" w14:textId="77777777" w:rsidR="00173B74" w:rsidRPr="00A42322" w:rsidRDefault="00173B74" w:rsidP="00173B74">
      <w:pPr>
        <w:spacing w:line="360" w:lineRule="auto"/>
        <w:rPr>
          <w:rFonts w:cs="Arial"/>
          <w:sz w:val="24"/>
          <w:szCs w:val="24"/>
        </w:rPr>
      </w:pPr>
      <w:r>
        <w:rPr>
          <w:rFonts w:cs="Arial"/>
          <w:sz w:val="24"/>
          <w:szCs w:val="24"/>
        </w:rPr>
        <w:t xml:space="preserve">Además, entre las Proposiciones con Punto de Acuerdo que requieren la aprobación por votación del Pleno, están aquellas que puedan incluir informes y/o comparecencias de Secretarios de Estado y/o de los titulares de diversos organismos autónomos, centralizados o descentralizados, que estén a cargo o reciban recursos por parte de la Administración Pública Estatal. </w:t>
      </w:r>
    </w:p>
    <w:p w14:paraId="6AC2AF7B" w14:textId="77777777" w:rsidR="00173B74" w:rsidRDefault="00173B74" w:rsidP="00173B74">
      <w:pPr>
        <w:spacing w:before="240" w:line="360" w:lineRule="auto"/>
        <w:rPr>
          <w:rFonts w:cs="Arial"/>
          <w:sz w:val="24"/>
          <w:szCs w:val="24"/>
        </w:rPr>
      </w:pPr>
      <w:r>
        <w:rPr>
          <w:rFonts w:cs="Arial"/>
          <w:sz w:val="24"/>
          <w:szCs w:val="24"/>
        </w:rPr>
        <w:lastRenderedPageBreak/>
        <w:t xml:space="preserve">Por otra parte, resulta relevante el hecho de saber cuál es el sentido del voto de cada legislador en los temas abordados en este Congreso del Estado, dado que para muchas organizaciones e incluso, para la ciudadanía en general, el evaluar el Trabajo Legislativo conlleva también el hecho de analizar la votación emitida por cada uno de los Diputados en lo particular. </w:t>
      </w:r>
    </w:p>
    <w:p w14:paraId="49D2DF1E" w14:textId="77777777" w:rsidR="00173B74" w:rsidRDefault="00173B74" w:rsidP="00173B74">
      <w:pPr>
        <w:spacing w:before="240" w:line="360" w:lineRule="auto"/>
        <w:rPr>
          <w:rFonts w:cs="Arial"/>
          <w:sz w:val="24"/>
          <w:szCs w:val="24"/>
        </w:rPr>
      </w:pPr>
      <w:r>
        <w:rPr>
          <w:rFonts w:cs="Arial"/>
          <w:sz w:val="24"/>
          <w:szCs w:val="24"/>
        </w:rPr>
        <w:t xml:space="preserve">Si bien es cierto que el Artículo 248 de la Ley Orgánica que rige a esta Soberanía establece que las cintas utilizadas para las versiones estenográficas de las sesiones deberán quedar debidamente registradas con una identificación que permita su resguardo y la integración de un archivo que se deberá conservar en el Archivo General del Congreso, y que las diputadas y diputados que así lo deseen podrán consultarlas, se destaca el hecho de que estas no están al acceso de la ciudadanía en general, sino a través del Diario de los Debates. </w:t>
      </w:r>
    </w:p>
    <w:p w14:paraId="39C66F25" w14:textId="77777777" w:rsidR="00173B74" w:rsidRDefault="00173B74" w:rsidP="00173B74">
      <w:pPr>
        <w:spacing w:before="240" w:line="360" w:lineRule="auto"/>
        <w:rPr>
          <w:rFonts w:cs="Arial"/>
          <w:sz w:val="24"/>
          <w:szCs w:val="24"/>
        </w:rPr>
      </w:pPr>
      <w:r>
        <w:rPr>
          <w:rFonts w:cs="Arial"/>
          <w:sz w:val="24"/>
          <w:szCs w:val="24"/>
        </w:rPr>
        <w:t>Además, el hecho de que quede registrado en el Diario de los Debates el sentido del voto de cada uno de los diputados durante las Sesiones de este Congreso, le da la oportunidad a la ciudadanía de conocer cuál es la intensión de voto de su diputado, al</w:t>
      </w:r>
      <w:r w:rsidRPr="00A42322">
        <w:rPr>
          <w:rFonts w:cs="Arial"/>
          <w:sz w:val="24"/>
          <w:szCs w:val="24"/>
        </w:rPr>
        <w:t xml:space="preserve"> explorar cuestiones generales e implicaciones de una de las funciones más importantes </w:t>
      </w:r>
      <w:r>
        <w:rPr>
          <w:rFonts w:cs="Arial"/>
          <w:sz w:val="24"/>
          <w:szCs w:val="24"/>
        </w:rPr>
        <w:t>que tenemos como</w:t>
      </w:r>
      <w:r w:rsidRPr="00A42322">
        <w:rPr>
          <w:rFonts w:cs="Arial"/>
          <w:sz w:val="24"/>
          <w:szCs w:val="24"/>
        </w:rPr>
        <w:t xml:space="preserve"> legisladores en la democracia moderna: expresar </w:t>
      </w:r>
      <w:r>
        <w:rPr>
          <w:rFonts w:cs="Arial"/>
          <w:sz w:val="24"/>
          <w:szCs w:val="24"/>
        </w:rPr>
        <w:t>nuestra</w:t>
      </w:r>
      <w:r w:rsidRPr="00A42322">
        <w:rPr>
          <w:rFonts w:cs="Arial"/>
          <w:sz w:val="24"/>
          <w:szCs w:val="24"/>
        </w:rPr>
        <w:t xml:space="preserve"> preferencias en las decisiones colegiadas que se toman en la asamblea.</w:t>
      </w:r>
    </w:p>
    <w:p w14:paraId="0CA2B1D7" w14:textId="77777777" w:rsidR="00173B74" w:rsidRDefault="00173B74" w:rsidP="00173B74">
      <w:pPr>
        <w:spacing w:before="240" w:line="360" w:lineRule="auto"/>
        <w:rPr>
          <w:rFonts w:cs="Arial"/>
          <w:sz w:val="24"/>
          <w:szCs w:val="24"/>
        </w:rPr>
      </w:pPr>
      <w:r>
        <w:rPr>
          <w:rFonts w:cs="Arial"/>
          <w:sz w:val="24"/>
          <w:szCs w:val="24"/>
        </w:rPr>
        <w:t>P</w:t>
      </w:r>
      <w:r w:rsidRPr="005C57D7">
        <w:rPr>
          <w:rFonts w:cs="Arial"/>
          <w:sz w:val="24"/>
          <w:szCs w:val="24"/>
        </w:rPr>
        <w:t>or lo anteriormente expuesto</w:t>
      </w:r>
      <w:r>
        <w:rPr>
          <w:rFonts w:cs="Arial"/>
          <w:sz w:val="24"/>
          <w:szCs w:val="24"/>
        </w:rPr>
        <w:t>,</w:t>
      </w:r>
      <w:r w:rsidRPr="005C57D7">
        <w:rPr>
          <w:rFonts w:cs="Arial"/>
          <w:sz w:val="24"/>
          <w:szCs w:val="24"/>
        </w:rPr>
        <w:t xml:space="preserve"> y con fundamento en los artículos 21, Fracción VI, 179, 180 y 182 de La Ley Orgánica del Congreso del Estado de Coahuila de Zaragoza, así como</w:t>
      </w:r>
      <w:r>
        <w:rPr>
          <w:rFonts w:cs="Arial"/>
          <w:sz w:val="24"/>
          <w:szCs w:val="24"/>
        </w:rPr>
        <w:t xml:space="preserve"> en</w:t>
      </w:r>
      <w:r w:rsidRPr="005C57D7">
        <w:rPr>
          <w:rFonts w:cs="Arial"/>
          <w:sz w:val="24"/>
          <w:szCs w:val="24"/>
        </w:rPr>
        <w:t xml:space="preserve"> los artículos 135 y 136 del Reglamento Interior y de Prácticas Parlamentarias del Congreso del Estado Independiente, Libre y Soberano de Coahuila de Zaragoza, sometemos ante esta Honorable Soberanía la siguiente iniciativa con proyecto de</w:t>
      </w:r>
    </w:p>
    <w:p w14:paraId="588D3EF3" w14:textId="77777777" w:rsidR="00173B74" w:rsidRDefault="00173B74" w:rsidP="00173B74">
      <w:pPr>
        <w:spacing w:before="240" w:line="360" w:lineRule="auto"/>
        <w:jc w:val="center"/>
        <w:rPr>
          <w:rFonts w:cs="Arial"/>
          <w:b/>
          <w:bCs/>
          <w:sz w:val="24"/>
          <w:szCs w:val="24"/>
        </w:rPr>
      </w:pPr>
      <w:r w:rsidRPr="005C57D7">
        <w:rPr>
          <w:rFonts w:cs="Arial"/>
          <w:b/>
          <w:bCs/>
          <w:sz w:val="24"/>
          <w:szCs w:val="24"/>
        </w:rPr>
        <w:t>DECRETO</w:t>
      </w:r>
    </w:p>
    <w:p w14:paraId="3DB4D2CF" w14:textId="77777777" w:rsidR="00173B74" w:rsidRDefault="00173B74" w:rsidP="00173B74">
      <w:pPr>
        <w:spacing w:before="240" w:line="360" w:lineRule="auto"/>
        <w:rPr>
          <w:rFonts w:cs="Arial"/>
          <w:b/>
          <w:bCs/>
          <w:sz w:val="24"/>
          <w:szCs w:val="24"/>
        </w:rPr>
      </w:pPr>
      <w:r>
        <w:rPr>
          <w:rFonts w:cs="Arial"/>
          <w:b/>
          <w:bCs/>
          <w:sz w:val="24"/>
          <w:szCs w:val="24"/>
        </w:rPr>
        <w:lastRenderedPageBreak/>
        <w:t xml:space="preserve">ARTÍCULO ÚNICO. – </w:t>
      </w:r>
      <w:r>
        <w:rPr>
          <w:rFonts w:cs="Arial"/>
          <w:sz w:val="24"/>
          <w:szCs w:val="24"/>
        </w:rPr>
        <w:t xml:space="preserve">Se reforma la fracción XIII del artículo 205 del </w:t>
      </w:r>
      <w:r w:rsidRPr="005C57D7">
        <w:rPr>
          <w:rFonts w:cs="Arial"/>
          <w:sz w:val="24"/>
          <w:szCs w:val="24"/>
        </w:rPr>
        <w:t>Reglamento Interior y de Prácticas Parlamentarias del Congreso del Estado Independiente, Libre y Soberano de Coahuila de Zaragoza</w:t>
      </w:r>
      <w:r>
        <w:rPr>
          <w:rFonts w:cs="Arial"/>
          <w:sz w:val="24"/>
          <w:szCs w:val="24"/>
        </w:rPr>
        <w:t>, para quedar como sigue:</w:t>
      </w:r>
    </w:p>
    <w:p w14:paraId="5D082391" w14:textId="77777777" w:rsidR="00173B74" w:rsidRDefault="00173B74" w:rsidP="00173B74">
      <w:pPr>
        <w:spacing w:before="240" w:line="360" w:lineRule="auto"/>
        <w:rPr>
          <w:rFonts w:cs="Arial"/>
          <w:i/>
          <w:iCs/>
          <w:sz w:val="24"/>
          <w:szCs w:val="24"/>
        </w:rPr>
      </w:pPr>
      <w:r w:rsidRPr="004D46D4">
        <w:rPr>
          <w:rFonts w:cs="Arial"/>
          <w:b/>
          <w:bCs/>
          <w:i/>
          <w:iCs/>
          <w:sz w:val="24"/>
          <w:szCs w:val="24"/>
        </w:rPr>
        <w:t>Artículo 2</w:t>
      </w:r>
      <w:r>
        <w:rPr>
          <w:rFonts w:cs="Arial"/>
          <w:b/>
          <w:bCs/>
          <w:i/>
          <w:iCs/>
          <w:sz w:val="24"/>
          <w:szCs w:val="24"/>
        </w:rPr>
        <w:t>0</w:t>
      </w:r>
      <w:r w:rsidRPr="004D46D4">
        <w:rPr>
          <w:rFonts w:cs="Arial"/>
          <w:b/>
          <w:bCs/>
          <w:i/>
          <w:iCs/>
          <w:sz w:val="24"/>
          <w:szCs w:val="24"/>
        </w:rPr>
        <w:t>5.</w:t>
      </w:r>
      <w:r>
        <w:rPr>
          <w:rFonts w:cs="Arial"/>
          <w:b/>
          <w:bCs/>
          <w:i/>
          <w:iCs/>
          <w:sz w:val="24"/>
          <w:szCs w:val="24"/>
        </w:rPr>
        <w:t xml:space="preserve"> - </w:t>
      </w:r>
      <w:r w:rsidRPr="004D46D4">
        <w:rPr>
          <w:rFonts w:cs="Arial"/>
          <w:i/>
          <w:iCs/>
          <w:sz w:val="24"/>
          <w:szCs w:val="24"/>
        </w:rPr>
        <w:t xml:space="preserve"> </w:t>
      </w:r>
      <w:r>
        <w:rPr>
          <w:rFonts w:cs="Arial"/>
          <w:i/>
          <w:iCs/>
          <w:sz w:val="24"/>
          <w:szCs w:val="24"/>
        </w:rPr>
        <w:t>…</w:t>
      </w:r>
    </w:p>
    <w:p w14:paraId="1C495FBF" w14:textId="77777777" w:rsidR="00173B74" w:rsidRDefault="00173B74" w:rsidP="00173B74">
      <w:pPr>
        <w:spacing w:before="240" w:line="360" w:lineRule="auto"/>
        <w:rPr>
          <w:rFonts w:cs="Arial"/>
          <w:i/>
          <w:iCs/>
          <w:sz w:val="24"/>
          <w:szCs w:val="24"/>
        </w:rPr>
      </w:pPr>
      <w:r w:rsidRPr="00B627A9">
        <w:rPr>
          <w:rFonts w:cs="Arial"/>
          <w:b/>
          <w:bCs/>
          <w:i/>
          <w:iCs/>
          <w:sz w:val="24"/>
          <w:szCs w:val="24"/>
        </w:rPr>
        <w:t>I a</w:t>
      </w:r>
      <w:r>
        <w:rPr>
          <w:rFonts w:cs="Arial"/>
          <w:b/>
          <w:bCs/>
          <w:i/>
          <w:iCs/>
          <w:sz w:val="24"/>
          <w:szCs w:val="24"/>
        </w:rPr>
        <w:t xml:space="preserve"> la</w:t>
      </w:r>
      <w:r w:rsidRPr="00B627A9">
        <w:rPr>
          <w:rFonts w:cs="Arial"/>
          <w:b/>
          <w:bCs/>
          <w:i/>
          <w:iCs/>
          <w:sz w:val="24"/>
          <w:szCs w:val="24"/>
        </w:rPr>
        <w:t xml:space="preserve"> XII</w:t>
      </w:r>
      <w:r>
        <w:rPr>
          <w:rFonts w:cs="Arial"/>
          <w:i/>
          <w:iCs/>
          <w:sz w:val="24"/>
          <w:szCs w:val="24"/>
        </w:rPr>
        <w:t>..</w:t>
      </w:r>
      <w:r w:rsidRPr="004D46D4">
        <w:rPr>
          <w:rFonts w:cs="Arial"/>
          <w:i/>
          <w:iCs/>
          <w:sz w:val="24"/>
          <w:szCs w:val="24"/>
        </w:rPr>
        <w:t>.</w:t>
      </w:r>
    </w:p>
    <w:p w14:paraId="45EAF5B5" w14:textId="77777777" w:rsidR="00173B74" w:rsidRPr="00B627A9" w:rsidRDefault="00173B74" w:rsidP="00173B74">
      <w:pPr>
        <w:spacing w:before="240" w:line="360" w:lineRule="auto"/>
        <w:rPr>
          <w:rFonts w:cs="Arial"/>
          <w:b/>
          <w:bCs/>
          <w:i/>
          <w:iCs/>
          <w:sz w:val="24"/>
          <w:szCs w:val="24"/>
        </w:rPr>
      </w:pPr>
      <w:r w:rsidRPr="00B627A9">
        <w:rPr>
          <w:rFonts w:cs="Arial"/>
          <w:b/>
          <w:bCs/>
          <w:i/>
          <w:iCs/>
          <w:sz w:val="24"/>
          <w:szCs w:val="24"/>
        </w:rPr>
        <w:t>XIII.</w:t>
      </w:r>
      <w:r>
        <w:rPr>
          <w:rFonts w:cs="Arial"/>
          <w:i/>
          <w:iCs/>
          <w:sz w:val="24"/>
          <w:szCs w:val="24"/>
        </w:rPr>
        <w:t xml:space="preserve"> Resultado de las votaciones</w:t>
      </w:r>
      <w:r w:rsidRPr="00B627A9">
        <w:rPr>
          <w:rFonts w:cs="Arial"/>
          <w:b/>
          <w:bCs/>
          <w:i/>
          <w:iCs/>
          <w:sz w:val="24"/>
          <w:szCs w:val="24"/>
        </w:rPr>
        <w:t xml:space="preserve">, especificando el sentido del voto de cada uno de los legisladores presentes, a favor, en contra o en abstención. </w:t>
      </w:r>
    </w:p>
    <w:p w14:paraId="61E0F9FE" w14:textId="77777777" w:rsidR="00173B74" w:rsidRDefault="00173B74" w:rsidP="00173B74">
      <w:pPr>
        <w:spacing w:before="240" w:line="360" w:lineRule="auto"/>
        <w:rPr>
          <w:rFonts w:cs="Arial"/>
          <w:b/>
          <w:bCs/>
          <w:i/>
          <w:iCs/>
          <w:sz w:val="24"/>
          <w:szCs w:val="24"/>
        </w:rPr>
      </w:pPr>
      <w:r w:rsidRPr="00B627A9">
        <w:rPr>
          <w:rFonts w:cs="Arial"/>
          <w:b/>
          <w:bCs/>
          <w:i/>
          <w:iCs/>
          <w:sz w:val="24"/>
          <w:szCs w:val="24"/>
        </w:rPr>
        <w:t>Si un legislador registr</w:t>
      </w:r>
      <w:r>
        <w:rPr>
          <w:rFonts w:cs="Arial"/>
          <w:b/>
          <w:bCs/>
          <w:i/>
          <w:iCs/>
          <w:sz w:val="24"/>
          <w:szCs w:val="24"/>
        </w:rPr>
        <w:t>ó</w:t>
      </w:r>
      <w:r w:rsidRPr="00B627A9">
        <w:rPr>
          <w:rFonts w:cs="Arial"/>
          <w:b/>
          <w:bCs/>
          <w:i/>
          <w:iCs/>
          <w:sz w:val="24"/>
          <w:szCs w:val="24"/>
        </w:rPr>
        <w:t xml:space="preserve"> su asistencia a la Sesión, pero por algún motivo no pudo emitir su voto, el mismo deberá quedar registrado en el Diario de los Debates con la leyenda “no votó”.</w:t>
      </w:r>
    </w:p>
    <w:p w14:paraId="0EE36BEE" w14:textId="77777777" w:rsidR="00173B74" w:rsidRPr="002B193B" w:rsidRDefault="00173B74" w:rsidP="00173B74">
      <w:pPr>
        <w:spacing w:before="240" w:line="360" w:lineRule="auto"/>
        <w:rPr>
          <w:rFonts w:cs="Arial"/>
          <w:b/>
          <w:bCs/>
          <w:iCs/>
          <w:sz w:val="24"/>
          <w:szCs w:val="24"/>
        </w:rPr>
      </w:pPr>
      <w:r w:rsidRPr="002B193B">
        <w:rPr>
          <w:rFonts w:cs="Arial"/>
          <w:b/>
          <w:bCs/>
          <w:iCs/>
          <w:sz w:val="24"/>
          <w:szCs w:val="24"/>
        </w:rPr>
        <w:t xml:space="preserve">XIV.- </w:t>
      </w:r>
      <w:r>
        <w:rPr>
          <w:rFonts w:cs="Arial"/>
          <w:b/>
          <w:bCs/>
          <w:iCs/>
          <w:sz w:val="24"/>
          <w:szCs w:val="24"/>
        </w:rPr>
        <w:t>…</w:t>
      </w:r>
    </w:p>
    <w:p w14:paraId="45B03718" w14:textId="77777777" w:rsidR="00173B74" w:rsidRPr="007A702D" w:rsidRDefault="00173B74" w:rsidP="00173B74">
      <w:pPr>
        <w:spacing w:before="240" w:line="360" w:lineRule="auto"/>
        <w:jc w:val="center"/>
        <w:rPr>
          <w:rFonts w:cs="Arial"/>
          <w:b/>
          <w:bCs/>
          <w:sz w:val="24"/>
          <w:szCs w:val="24"/>
        </w:rPr>
      </w:pPr>
      <w:r w:rsidRPr="007A702D">
        <w:rPr>
          <w:rFonts w:cs="Arial"/>
          <w:b/>
          <w:bCs/>
          <w:sz w:val="24"/>
          <w:szCs w:val="24"/>
        </w:rPr>
        <w:t>TRANSITORIOS</w:t>
      </w:r>
    </w:p>
    <w:p w14:paraId="143E5EF3" w14:textId="77777777" w:rsidR="00173B74" w:rsidRDefault="00173B74" w:rsidP="00173B74">
      <w:pPr>
        <w:spacing w:line="360" w:lineRule="auto"/>
        <w:rPr>
          <w:rFonts w:cs="Arial"/>
          <w:sz w:val="24"/>
          <w:szCs w:val="24"/>
        </w:rPr>
      </w:pPr>
      <w:r w:rsidRPr="00F93F6D">
        <w:rPr>
          <w:rFonts w:cs="Arial"/>
          <w:b/>
          <w:bCs/>
          <w:sz w:val="24"/>
          <w:szCs w:val="24"/>
        </w:rPr>
        <w:t>ÚNICO. -</w:t>
      </w:r>
      <w:r w:rsidRPr="00F93F6D">
        <w:rPr>
          <w:rFonts w:cs="Arial"/>
          <w:sz w:val="24"/>
          <w:szCs w:val="24"/>
        </w:rPr>
        <w:t xml:space="preserve"> El presente Decreto entrará en vigor al día siguiente de su publicación en el </w:t>
      </w:r>
      <w:r>
        <w:rPr>
          <w:rFonts w:cs="Arial"/>
          <w:sz w:val="24"/>
          <w:szCs w:val="24"/>
        </w:rPr>
        <w:t>Periódico</w:t>
      </w:r>
      <w:r w:rsidRPr="00F93F6D">
        <w:rPr>
          <w:rFonts w:cs="Arial"/>
          <w:sz w:val="24"/>
          <w:szCs w:val="24"/>
        </w:rPr>
        <w:t xml:space="preserve"> Oficial de</w:t>
      </w:r>
      <w:r>
        <w:rPr>
          <w:rFonts w:cs="Arial"/>
          <w:sz w:val="24"/>
          <w:szCs w:val="24"/>
        </w:rPr>
        <w:t>l Gobierno del Estado</w:t>
      </w:r>
      <w:r w:rsidRPr="00F93F6D">
        <w:rPr>
          <w:rFonts w:cs="Arial"/>
          <w:sz w:val="24"/>
          <w:szCs w:val="24"/>
        </w:rPr>
        <w:t>.</w:t>
      </w:r>
    </w:p>
    <w:p w14:paraId="5F26D128" w14:textId="2713D45F" w:rsidR="003007B6" w:rsidRPr="00887139" w:rsidRDefault="003007B6" w:rsidP="003007B6">
      <w:pPr>
        <w:rPr>
          <w:rFonts w:asciiTheme="minorHAnsi" w:hAnsiTheme="minorHAnsi" w:cstheme="minorHAnsi"/>
          <w:b/>
          <w:sz w:val="24"/>
          <w:szCs w:val="24"/>
        </w:rPr>
      </w:pPr>
    </w:p>
    <w:p w14:paraId="6F32E390" w14:textId="77777777" w:rsidR="003007B6" w:rsidRPr="00887139" w:rsidRDefault="003007B6" w:rsidP="003007B6">
      <w:pPr>
        <w:jc w:val="center"/>
        <w:rPr>
          <w:rFonts w:asciiTheme="minorHAnsi" w:hAnsiTheme="minorHAnsi" w:cstheme="minorHAnsi"/>
          <w:b/>
          <w:sz w:val="24"/>
          <w:szCs w:val="24"/>
        </w:rPr>
      </w:pPr>
    </w:p>
    <w:p w14:paraId="0E510B12" w14:textId="77777777" w:rsidR="003007B6" w:rsidRPr="00887139" w:rsidRDefault="003007B6" w:rsidP="003007B6">
      <w:pPr>
        <w:widowControl w:val="0"/>
        <w:jc w:val="center"/>
        <w:rPr>
          <w:rFonts w:asciiTheme="minorHAnsi" w:hAnsiTheme="minorHAnsi" w:cstheme="minorHAnsi"/>
          <w:b/>
          <w:sz w:val="24"/>
          <w:szCs w:val="24"/>
        </w:rPr>
      </w:pPr>
    </w:p>
    <w:p w14:paraId="5622597A" w14:textId="77777777" w:rsidR="003007B6" w:rsidRPr="00887139" w:rsidRDefault="003007B6" w:rsidP="003007B6">
      <w:pPr>
        <w:widowControl w:val="0"/>
        <w:rPr>
          <w:rFonts w:asciiTheme="minorHAnsi" w:hAnsiTheme="minorHAnsi" w:cstheme="minorHAnsi"/>
          <w:sz w:val="24"/>
          <w:szCs w:val="24"/>
        </w:rPr>
      </w:pPr>
    </w:p>
    <w:p w14:paraId="7ECF700A" w14:textId="77777777" w:rsidR="003007B6" w:rsidRDefault="003007B6" w:rsidP="003007B6">
      <w:pPr>
        <w:jc w:val="center"/>
        <w:rPr>
          <w:rFonts w:asciiTheme="minorHAnsi" w:hAnsiTheme="minorHAnsi" w:cstheme="minorHAnsi"/>
          <w:b/>
          <w:sz w:val="24"/>
          <w:szCs w:val="24"/>
          <w:lang w:eastAsia="es-MX"/>
        </w:rPr>
      </w:pPr>
    </w:p>
    <w:p w14:paraId="770A1DD9" w14:textId="77777777" w:rsidR="003007B6" w:rsidRDefault="003007B6" w:rsidP="003007B6">
      <w:pPr>
        <w:jc w:val="center"/>
        <w:rPr>
          <w:rFonts w:asciiTheme="minorHAnsi" w:hAnsiTheme="minorHAnsi" w:cstheme="minorHAnsi"/>
          <w:b/>
          <w:sz w:val="24"/>
          <w:szCs w:val="24"/>
          <w:lang w:eastAsia="es-MX"/>
        </w:rPr>
      </w:pPr>
    </w:p>
    <w:p w14:paraId="5A281587" w14:textId="77777777" w:rsidR="003007B6" w:rsidRPr="00887139" w:rsidRDefault="003007B6" w:rsidP="003007B6">
      <w:pPr>
        <w:jc w:val="center"/>
        <w:rPr>
          <w:rFonts w:asciiTheme="minorHAnsi" w:hAnsiTheme="minorHAnsi" w:cstheme="minorHAnsi"/>
          <w:b/>
          <w:sz w:val="24"/>
          <w:szCs w:val="24"/>
          <w:lang w:eastAsia="es-MX"/>
        </w:rPr>
      </w:pPr>
    </w:p>
    <w:p w14:paraId="4ECEB415" w14:textId="77777777" w:rsidR="003007B6" w:rsidRPr="00887139" w:rsidRDefault="003007B6" w:rsidP="003007B6">
      <w:pPr>
        <w:tabs>
          <w:tab w:val="center" w:pos="4702"/>
          <w:tab w:val="left" w:pos="8220"/>
        </w:tabs>
        <w:rPr>
          <w:rFonts w:asciiTheme="minorHAnsi" w:hAnsiTheme="minorHAnsi" w:cstheme="minorHAnsi"/>
          <w:b/>
          <w:sz w:val="24"/>
          <w:szCs w:val="24"/>
          <w:lang w:eastAsia="es-MX"/>
        </w:rPr>
      </w:pPr>
      <w:r>
        <w:rPr>
          <w:rFonts w:asciiTheme="minorHAnsi" w:hAnsiTheme="minorHAnsi" w:cstheme="minorHAnsi"/>
          <w:b/>
          <w:sz w:val="24"/>
          <w:szCs w:val="24"/>
          <w:lang w:eastAsia="es-MX"/>
        </w:rPr>
        <w:tab/>
      </w:r>
      <w:r w:rsidRPr="00887139">
        <w:rPr>
          <w:rFonts w:asciiTheme="minorHAnsi" w:hAnsiTheme="minorHAnsi" w:cstheme="minorHAnsi"/>
          <w:b/>
          <w:sz w:val="24"/>
          <w:szCs w:val="24"/>
          <w:lang w:eastAsia="es-MX"/>
        </w:rPr>
        <w:t>DIP. RODOLFO GERARDO WAL</w:t>
      </w:r>
      <w:r>
        <w:rPr>
          <w:rFonts w:asciiTheme="minorHAnsi" w:hAnsiTheme="minorHAnsi" w:cstheme="minorHAnsi"/>
          <w:b/>
          <w:sz w:val="24"/>
          <w:szCs w:val="24"/>
          <w:lang w:eastAsia="es-MX"/>
        </w:rPr>
        <w:t>S</w:t>
      </w:r>
      <w:r w:rsidRPr="00887139">
        <w:rPr>
          <w:rFonts w:asciiTheme="minorHAnsi" w:hAnsiTheme="minorHAnsi" w:cstheme="minorHAnsi"/>
          <w:b/>
          <w:sz w:val="24"/>
          <w:szCs w:val="24"/>
          <w:lang w:eastAsia="es-MX"/>
        </w:rPr>
        <w:t>S AURIOLES</w:t>
      </w:r>
      <w:r>
        <w:rPr>
          <w:rFonts w:asciiTheme="minorHAnsi" w:hAnsiTheme="minorHAnsi" w:cstheme="minorHAnsi"/>
          <w:b/>
          <w:sz w:val="24"/>
          <w:szCs w:val="24"/>
          <w:lang w:eastAsia="es-MX"/>
        </w:rPr>
        <w:tab/>
      </w:r>
    </w:p>
    <w:p w14:paraId="6ADF73E0" w14:textId="77777777" w:rsidR="003007B6" w:rsidRPr="00887139" w:rsidRDefault="003007B6" w:rsidP="003007B6">
      <w:pPr>
        <w:jc w:val="center"/>
        <w:rPr>
          <w:rFonts w:asciiTheme="minorHAnsi" w:hAnsiTheme="minorHAnsi" w:cstheme="minorHAnsi"/>
          <w:b/>
          <w:sz w:val="24"/>
          <w:szCs w:val="24"/>
          <w:lang w:eastAsia="es-MX"/>
        </w:rPr>
      </w:pPr>
    </w:p>
    <w:p w14:paraId="196D47F2" w14:textId="7534186B" w:rsidR="003007B6" w:rsidRDefault="003007B6" w:rsidP="003007B6">
      <w:pPr>
        <w:jc w:val="center"/>
        <w:rPr>
          <w:rFonts w:asciiTheme="minorHAnsi" w:hAnsiTheme="minorHAnsi" w:cstheme="minorHAnsi"/>
          <w:b/>
          <w:sz w:val="24"/>
          <w:szCs w:val="24"/>
          <w:lang w:eastAsia="es-MX"/>
        </w:rPr>
      </w:pPr>
      <w:bookmarkStart w:id="0" w:name="_GoBack"/>
      <w:bookmarkEnd w:id="0"/>
    </w:p>
    <w:p w14:paraId="106DD43A" w14:textId="3EC70C6A" w:rsidR="003007B6" w:rsidRPr="00887139" w:rsidRDefault="003007B6" w:rsidP="003007B6">
      <w:pPr>
        <w:jc w:val="center"/>
        <w:rPr>
          <w:rFonts w:asciiTheme="minorHAnsi" w:hAnsiTheme="minorHAnsi" w:cstheme="minorHAnsi"/>
          <w:b/>
          <w:sz w:val="24"/>
          <w:szCs w:val="24"/>
          <w:lang w:eastAsia="es-MX"/>
        </w:rPr>
      </w:pPr>
    </w:p>
    <w:p w14:paraId="60736938" w14:textId="77777777" w:rsidR="003007B6" w:rsidRDefault="003007B6" w:rsidP="003007B6">
      <w:pPr>
        <w:jc w:val="center"/>
        <w:rPr>
          <w:rFonts w:asciiTheme="minorHAnsi" w:hAnsiTheme="minorHAnsi" w:cstheme="minorHAnsi"/>
          <w:b/>
          <w:sz w:val="24"/>
          <w:szCs w:val="24"/>
          <w:lang w:eastAsia="es-MX"/>
        </w:rPr>
      </w:pPr>
    </w:p>
    <w:p w14:paraId="4698735E" w14:textId="77777777" w:rsidR="003007B6" w:rsidRDefault="003007B6" w:rsidP="003007B6">
      <w:pPr>
        <w:jc w:val="center"/>
        <w:rPr>
          <w:rFonts w:asciiTheme="minorHAnsi" w:hAnsiTheme="minorHAnsi" w:cstheme="minorHAnsi"/>
          <w:b/>
          <w:sz w:val="24"/>
          <w:szCs w:val="24"/>
          <w:lang w:eastAsia="es-MX"/>
        </w:rPr>
      </w:pPr>
    </w:p>
    <w:p w14:paraId="618EB7CF" w14:textId="77777777" w:rsidR="003007B6" w:rsidRPr="00887139" w:rsidRDefault="003007B6" w:rsidP="003007B6">
      <w:pPr>
        <w:jc w:val="center"/>
        <w:rPr>
          <w:rFonts w:asciiTheme="minorHAnsi" w:hAnsiTheme="minorHAnsi" w:cstheme="minorHAnsi"/>
          <w:b/>
          <w:sz w:val="24"/>
          <w:szCs w:val="24"/>
          <w:lang w:eastAsia="es-MX"/>
        </w:rPr>
      </w:pPr>
    </w:p>
    <w:p w14:paraId="3B2E7829" w14:textId="77777777" w:rsidR="003007B6" w:rsidRPr="00887139" w:rsidRDefault="003007B6" w:rsidP="003007B6">
      <w:pPr>
        <w:rPr>
          <w:rFonts w:asciiTheme="minorHAnsi" w:hAnsiTheme="minorHAnsi" w:cstheme="minorHAnsi"/>
          <w:b/>
          <w:sz w:val="24"/>
          <w:szCs w:val="24"/>
          <w:lang w:eastAsia="es-MX"/>
        </w:rPr>
      </w:pPr>
      <w:r w:rsidRPr="00887139">
        <w:rPr>
          <w:rFonts w:asciiTheme="minorHAnsi" w:hAnsiTheme="minorHAnsi" w:cstheme="minorHAnsi"/>
          <w:b/>
          <w:sz w:val="24"/>
          <w:szCs w:val="24"/>
          <w:lang w:eastAsia="es-MX"/>
        </w:rPr>
        <w:t>DIP. LUZ NATALIA VIRGIL ORONA</w:t>
      </w:r>
      <w:r>
        <w:rPr>
          <w:rFonts w:asciiTheme="minorHAnsi" w:hAnsiTheme="minorHAnsi" w:cstheme="minorHAnsi"/>
          <w:b/>
          <w:sz w:val="24"/>
          <w:szCs w:val="24"/>
          <w:lang w:eastAsia="es-MX"/>
        </w:rPr>
        <w:tab/>
      </w:r>
      <w:r>
        <w:rPr>
          <w:rFonts w:asciiTheme="minorHAnsi" w:hAnsiTheme="minorHAnsi" w:cstheme="minorHAnsi"/>
          <w:b/>
          <w:sz w:val="24"/>
          <w:szCs w:val="24"/>
          <w:lang w:eastAsia="es-MX"/>
        </w:rPr>
        <w:tab/>
      </w:r>
      <w:r>
        <w:rPr>
          <w:rFonts w:asciiTheme="minorHAnsi" w:hAnsiTheme="minorHAnsi" w:cstheme="minorHAnsi"/>
          <w:b/>
          <w:sz w:val="24"/>
          <w:szCs w:val="24"/>
          <w:lang w:eastAsia="es-MX"/>
        </w:rPr>
        <w:tab/>
      </w:r>
      <w:r w:rsidRPr="00887139">
        <w:rPr>
          <w:rFonts w:asciiTheme="minorHAnsi" w:hAnsiTheme="minorHAnsi" w:cstheme="minorHAnsi"/>
          <w:b/>
          <w:sz w:val="24"/>
          <w:szCs w:val="24"/>
          <w:lang w:eastAsia="es-MX"/>
        </w:rPr>
        <w:t>DIP. MAYRA LUCILA VALDÉS GONZÁLE</w:t>
      </w:r>
      <w:r>
        <w:rPr>
          <w:rFonts w:asciiTheme="minorHAnsi" w:hAnsiTheme="minorHAnsi" w:cstheme="minorHAnsi"/>
          <w:b/>
          <w:sz w:val="24"/>
          <w:szCs w:val="24"/>
          <w:lang w:eastAsia="es-MX"/>
        </w:rPr>
        <w:t>Z</w:t>
      </w:r>
    </w:p>
    <w:p w14:paraId="5E01962F" w14:textId="77777777" w:rsidR="003007B6" w:rsidRPr="003007B6" w:rsidRDefault="003007B6" w:rsidP="005A102B">
      <w:pPr>
        <w:jc w:val="center"/>
        <w:rPr>
          <w:rFonts w:asciiTheme="minorHAnsi" w:hAnsiTheme="minorHAnsi" w:cstheme="minorHAnsi"/>
          <w:b/>
          <w:sz w:val="28"/>
          <w:szCs w:val="28"/>
        </w:rPr>
      </w:pPr>
    </w:p>
    <w:sectPr w:rsidR="003007B6" w:rsidRPr="003007B6"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C101" w14:textId="77777777" w:rsidR="00A805A4" w:rsidRDefault="00A805A4" w:rsidP="005F5CDF">
      <w:r>
        <w:separator/>
      </w:r>
    </w:p>
  </w:endnote>
  <w:endnote w:type="continuationSeparator" w:id="0">
    <w:p w14:paraId="617D3756" w14:textId="77777777" w:rsidR="00A805A4" w:rsidRDefault="00A805A4"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938A" w14:textId="77777777" w:rsidR="00A805A4" w:rsidRDefault="00A805A4" w:rsidP="005F5CDF">
      <w:r>
        <w:separator/>
      </w:r>
    </w:p>
  </w:footnote>
  <w:footnote w:type="continuationSeparator" w:id="0">
    <w:p w14:paraId="65818988" w14:textId="77777777" w:rsidR="00A805A4" w:rsidRDefault="00A805A4"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DB98" w14:textId="5E6F98D4" w:rsidR="005F5CDF" w:rsidRPr="00F81E38" w:rsidRDefault="00954C5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3005384" wp14:editId="53FB0401">
          <wp:simplePos x="0" y="0"/>
          <wp:positionH relativeFrom="column">
            <wp:posOffset>-410820</wp:posOffset>
          </wp:positionH>
          <wp:positionV relativeFrom="paragraph">
            <wp:posOffset>-192938</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3E51FDC8"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6A81B7E5" w14:textId="77777777" w:rsidR="005F5CDF" w:rsidRDefault="005F5CDF" w:rsidP="005F5CDF">
    <w:pPr>
      <w:pStyle w:val="Encabezado"/>
      <w:ind w:right="49"/>
      <w:jc w:val="center"/>
    </w:pPr>
  </w:p>
  <w:p w14:paraId="0D78CF05" w14:textId="1886C751" w:rsidR="005F5CDF" w:rsidRPr="00792090" w:rsidRDefault="005F5CDF" w:rsidP="005F5CDF">
    <w:pPr>
      <w:pStyle w:val="Encabezado"/>
      <w:ind w:right="49"/>
      <w:jc w:val="center"/>
      <w:rPr>
        <w:rFonts w:ascii="Times New Roman" w:hAnsi="Times New Roman"/>
        <w:sz w:val="18"/>
        <w:szCs w:val="18"/>
      </w:rPr>
    </w:pPr>
  </w:p>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709E"/>
    <w:rsid w:val="000604A4"/>
    <w:rsid w:val="0006252D"/>
    <w:rsid w:val="00073FE7"/>
    <w:rsid w:val="00080754"/>
    <w:rsid w:val="00084F1F"/>
    <w:rsid w:val="00087107"/>
    <w:rsid w:val="000A345E"/>
    <w:rsid w:val="000B2D8F"/>
    <w:rsid w:val="000C0BAF"/>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3B74"/>
    <w:rsid w:val="00175716"/>
    <w:rsid w:val="00176A4F"/>
    <w:rsid w:val="00191964"/>
    <w:rsid w:val="00194D49"/>
    <w:rsid w:val="001A0425"/>
    <w:rsid w:val="001A214C"/>
    <w:rsid w:val="001A54EC"/>
    <w:rsid w:val="001B0AAF"/>
    <w:rsid w:val="001B18D6"/>
    <w:rsid w:val="001C0895"/>
    <w:rsid w:val="001C262D"/>
    <w:rsid w:val="001C3D62"/>
    <w:rsid w:val="001C7A9D"/>
    <w:rsid w:val="001E5D47"/>
    <w:rsid w:val="001F1E32"/>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F49C3"/>
    <w:rsid w:val="003007B6"/>
    <w:rsid w:val="0030174B"/>
    <w:rsid w:val="0030204D"/>
    <w:rsid w:val="00302C3B"/>
    <w:rsid w:val="00316121"/>
    <w:rsid w:val="0032140E"/>
    <w:rsid w:val="00341461"/>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25852"/>
    <w:rsid w:val="00426999"/>
    <w:rsid w:val="00426CFC"/>
    <w:rsid w:val="00433A6F"/>
    <w:rsid w:val="004362DF"/>
    <w:rsid w:val="00441499"/>
    <w:rsid w:val="00441C0B"/>
    <w:rsid w:val="00451865"/>
    <w:rsid w:val="00452583"/>
    <w:rsid w:val="00465958"/>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E404A"/>
    <w:rsid w:val="004F2466"/>
    <w:rsid w:val="004F5175"/>
    <w:rsid w:val="004F5C48"/>
    <w:rsid w:val="00500CFA"/>
    <w:rsid w:val="005105E6"/>
    <w:rsid w:val="00513218"/>
    <w:rsid w:val="00515FCF"/>
    <w:rsid w:val="00516565"/>
    <w:rsid w:val="005233BD"/>
    <w:rsid w:val="00532B2A"/>
    <w:rsid w:val="0053334A"/>
    <w:rsid w:val="00534D53"/>
    <w:rsid w:val="005461E1"/>
    <w:rsid w:val="00554D30"/>
    <w:rsid w:val="00561F06"/>
    <w:rsid w:val="00573413"/>
    <w:rsid w:val="005746E6"/>
    <w:rsid w:val="005866D9"/>
    <w:rsid w:val="005A102B"/>
    <w:rsid w:val="005A1CE1"/>
    <w:rsid w:val="005A48AC"/>
    <w:rsid w:val="005A782D"/>
    <w:rsid w:val="005B0A92"/>
    <w:rsid w:val="005B3C6A"/>
    <w:rsid w:val="005B4F9D"/>
    <w:rsid w:val="005B7817"/>
    <w:rsid w:val="005C2676"/>
    <w:rsid w:val="005C4D8C"/>
    <w:rsid w:val="005D3112"/>
    <w:rsid w:val="005D6E2A"/>
    <w:rsid w:val="005E4CE4"/>
    <w:rsid w:val="005E60DD"/>
    <w:rsid w:val="005E73DA"/>
    <w:rsid w:val="005F1FE4"/>
    <w:rsid w:val="005F397E"/>
    <w:rsid w:val="005F5CDF"/>
    <w:rsid w:val="006001A9"/>
    <w:rsid w:val="00600755"/>
    <w:rsid w:val="0061457D"/>
    <w:rsid w:val="00617732"/>
    <w:rsid w:val="006203D0"/>
    <w:rsid w:val="00623F4D"/>
    <w:rsid w:val="00625172"/>
    <w:rsid w:val="00635A35"/>
    <w:rsid w:val="00635C3B"/>
    <w:rsid w:val="006405A0"/>
    <w:rsid w:val="00642437"/>
    <w:rsid w:val="00656376"/>
    <w:rsid w:val="00656DBD"/>
    <w:rsid w:val="00687D16"/>
    <w:rsid w:val="006B0FB2"/>
    <w:rsid w:val="006B1699"/>
    <w:rsid w:val="006C344F"/>
    <w:rsid w:val="006C6599"/>
    <w:rsid w:val="006D42A0"/>
    <w:rsid w:val="006D6D61"/>
    <w:rsid w:val="006E0959"/>
    <w:rsid w:val="006F03B0"/>
    <w:rsid w:val="006F25DF"/>
    <w:rsid w:val="006F3099"/>
    <w:rsid w:val="006F3AB0"/>
    <w:rsid w:val="00700B62"/>
    <w:rsid w:val="007052DB"/>
    <w:rsid w:val="00706EC0"/>
    <w:rsid w:val="00713F94"/>
    <w:rsid w:val="007239B0"/>
    <w:rsid w:val="0072632C"/>
    <w:rsid w:val="007331FC"/>
    <w:rsid w:val="00735D63"/>
    <w:rsid w:val="007410A1"/>
    <w:rsid w:val="00753BA4"/>
    <w:rsid w:val="00765A15"/>
    <w:rsid w:val="0077264B"/>
    <w:rsid w:val="007728A5"/>
    <w:rsid w:val="00777897"/>
    <w:rsid w:val="00791C4D"/>
    <w:rsid w:val="00791DB3"/>
    <w:rsid w:val="00793BBA"/>
    <w:rsid w:val="007954C9"/>
    <w:rsid w:val="0079564A"/>
    <w:rsid w:val="0079636E"/>
    <w:rsid w:val="007A147C"/>
    <w:rsid w:val="007A3F3C"/>
    <w:rsid w:val="007A4859"/>
    <w:rsid w:val="007B0A1C"/>
    <w:rsid w:val="007B0F24"/>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3026"/>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C2B"/>
    <w:rsid w:val="008D6D69"/>
    <w:rsid w:val="008E1814"/>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6430"/>
    <w:rsid w:val="00970A6F"/>
    <w:rsid w:val="009716E9"/>
    <w:rsid w:val="00980182"/>
    <w:rsid w:val="00981067"/>
    <w:rsid w:val="00987187"/>
    <w:rsid w:val="00994D5B"/>
    <w:rsid w:val="00996355"/>
    <w:rsid w:val="009A5E64"/>
    <w:rsid w:val="009A72B8"/>
    <w:rsid w:val="009A76A7"/>
    <w:rsid w:val="009B7DD7"/>
    <w:rsid w:val="009E019F"/>
    <w:rsid w:val="00A1444E"/>
    <w:rsid w:val="00A14D63"/>
    <w:rsid w:val="00A16B4E"/>
    <w:rsid w:val="00A20864"/>
    <w:rsid w:val="00A2743E"/>
    <w:rsid w:val="00A312AE"/>
    <w:rsid w:val="00A34ADD"/>
    <w:rsid w:val="00A36A7D"/>
    <w:rsid w:val="00A36B44"/>
    <w:rsid w:val="00A37ADD"/>
    <w:rsid w:val="00A40C48"/>
    <w:rsid w:val="00A4676E"/>
    <w:rsid w:val="00A60E21"/>
    <w:rsid w:val="00A75D02"/>
    <w:rsid w:val="00A805A4"/>
    <w:rsid w:val="00A86435"/>
    <w:rsid w:val="00A93EDF"/>
    <w:rsid w:val="00AA5287"/>
    <w:rsid w:val="00AA6CAF"/>
    <w:rsid w:val="00AA771D"/>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36D18"/>
    <w:rsid w:val="00B4056B"/>
    <w:rsid w:val="00B40E60"/>
    <w:rsid w:val="00B44C0F"/>
    <w:rsid w:val="00B716F3"/>
    <w:rsid w:val="00B81BF1"/>
    <w:rsid w:val="00B82876"/>
    <w:rsid w:val="00B832CF"/>
    <w:rsid w:val="00BA290C"/>
    <w:rsid w:val="00BA44E1"/>
    <w:rsid w:val="00BB2E38"/>
    <w:rsid w:val="00BB2EEE"/>
    <w:rsid w:val="00BB6574"/>
    <w:rsid w:val="00BB6977"/>
    <w:rsid w:val="00BD0B34"/>
    <w:rsid w:val="00BD0F95"/>
    <w:rsid w:val="00BD4C49"/>
    <w:rsid w:val="00BD58D6"/>
    <w:rsid w:val="00BE3894"/>
    <w:rsid w:val="00BE7054"/>
    <w:rsid w:val="00C0186F"/>
    <w:rsid w:val="00C0714D"/>
    <w:rsid w:val="00C105D3"/>
    <w:rsid w:val="00C21AF3"/>
    <w:rsid w:val="00C22119"/>
    <w:rsid w:val="00C22993"/>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F4E80"/>
    <w:rsid w:val="00CF5F37"/>
    <w:rsid w:val="00D0211C"/>
    <w:rsid w:val="00D023D6"/>
    <w:rsid w:val="00D03445"/>
    <w:rsid w:val="00D054B1"/>
    <w:rsid w:val="00D07273"/>
    <w:rsid w:val="00D07DDA"/>
    <w:rsid w:val="00D100D4"/>
    <w:rsid w:val="00D10E94"/>
    <w:rsid w:val="00D51A9A"/>
    <w:rsid w:val="00D54CDE"/>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6D92"/>
    <w:rsid w:val="00E27169"/>
    <w:rsid w:val="00E30FF8"/>
    <w:rsid w:val="00E31C39"/>
    <w:rsid w:val="00E32B2D"/>
    <w:rsid w:val="00E32C09"/>
    <w:rsid w:val="00E34A49"/>
    <w:rsid w:val="00E35019"/>
    <w:rsid w:val="00E37FE8"/>
    <w:rsid w:val="00E400B6"/>
    <w:rsid w:val="00E44062"/>
    <w:rsid w:val="00E46AF9"/>
    <w:rsid w:val="00E50303"/>
    <w:rsid w:val="00E6246F"/>
    <w:rsid w:val="00E64808"/>
    <w:rsid w:val="00E7452C"/>
    <w:rsid w:val="00E8065F"/>
    <w:rsid w:val="00E83431"/>
    <w:rsid w:val="00E8411A"/>
    <w:rsid w:val="00E90082"/>
    <w:rsid w:val="00E95D9E"/>
    <w:rsid w:val="00EA17F9"/>
    <w:rsid w:val="00EC11D7"/>
    <w:rsid w:val="00EC227F"/>
    <w:rsid w:val="00ED1F17"/>
    <w:rsid w:val="00ED30EE"/>
    <w:rsid w:val="00EE2C07"/>
    <w:rsid w:val="00EE5DC7"/>
    <w:rsid w:val="00EF3371"/>
    <w:rsid w:val="00F0496A"/>
    <w:rsid w:val="00F11FCE"/>
    <w:rsid w:val="00F149AA"/>
    <w:rsid w:val="00F17E41"/>
    <w:rsid w:val="00F20E94"/>
    <w:rsid w:val="00F23A78"/>
    <w:rsid w:val="00F255FA"/>
    <w:rsid w:val="00F37CEB"/>
    <w:rsid w:val="00F5201B"/>
    <w:rsid w:val="00F53020"/>
    <w:rsid w:val="00F65866"/>
    <w:rsid w:val="00F728AE"/>
    <w:rsid w:val="00F73A0E"/>
    <w:rsid w:val="00F92913"/>
    <w:rsid w:val="00FA0FB3"/>
    <w:rsid w:val="00FA1217"/>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A9B0-3969-4661-9F5E-A158F786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2021-07-09T16:49:00Z</dcterms:created>
  <dcterms:modified xsi:type="dcterms:W3CDTF">2021-07-09T16:49:00Z</dcterms:modified>
</cp:coreProperties>
</file>