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FB90D" w14:textId="77777777" w:rsidR="00F91201" w:rsidRPr="00F91201" w:rsidRDefault="00F91201" w:rsidP="00F91201">
      <w:pPr>
        <w:spacing w:after="0" w:line="240" w:lineRule="auto"/>
        <w:jc w:val="both"/>
        <w:rPr>
          <w:rFonts w:ascii="Arial Narrow" w:eastAsia="Times New Roman" w:hAnsi="Arial Narrow" w:cs="Times New Roman"/>
          <w:color w:val="000000"/>
          <w:sz w:val="26"/>
          <w:szCs w:val="26"/>
          <w:lang w:eastAsia="es-ES"/>
        </w:rPr>
      </w:pPr>
    </w:p>
    <w:p w14:paraId="51CC6C80" w14:textId="77777777" w:rsidR="00F91201" w:rsidRPr="00F91201" w:rsidRDefault="00F91201" w:rsidP="00F91201">
      <w:pPr>
        <w:spacing w:after="0" w:line="240" w:lineRule="auto"/>
        <w:jc w:val="both"/>
        <w:rPr>
          <w:rFonts w:ascii="Arial Narrow" w:eastAsia="Times New Roman" w:hAnsi="Arial Narrow" w:cs="Times New Roman"/>
          <w:b/>
          <w:color w:val="000000"/>
          <w:sz w:val="26"/>
          <w:szCs w:val="26"/>
          <w:lang w:eastAsia="es-ES"/>
        </w:rPr>
      </w:pPr>
      <w:r w:rsidRPr="00F91201">
        <w:rPr>
          <w:rFonts w:ascii="Arial Narrow" w:eastAsia="Times New Roman" w:hAnsi="Arial Narrow" w:cs="Times New Roman"/>
          <w:color w:val="000000"/>
          <w:sz w:val="26"/>
          <w:szCs w:val="26"/>
          <w:lang w:eastAsia="es-ES"/>
        </w:rPr>
        <w:t xml:space="preserve">Iniciativa con Proyecto de Decreto por la que se crea la </w:t>
      </w:r>
      <w:r w:rsidRPr="00F91201">
        <w:rPr>
          <w:rFonts w:ascii="Arial Narrow" w:eastAsia="Times New Roman" w:hAnsi="Arial Narrow" w:cs="Times New Roman"/>
          <w:b/>
          <w:color w:val="000000"/>
          <w:sz w:val="26"/>
          <w:szCs w:val="26"/>
          <w:lang w:eastAsia="es-ES"/>
        </w:rPr>
        <w:t>Ley de Concientización a Estudiantes sobre la Arborización y Reforestación para el Estado de Coahuila de Zaragoza</w:t>
      </w:r>
      <w:r w:rsidRPr="00F91201">
        <w:rPr>
          <w:rFonts w:ascii="Arial Narrow" w:eastAsia="Times New Roman" w:hAnsi="Arial Narrow" w:cs="Times New Roman"/>
          <w:b/>
          <w:color w:val="000000"/>
          <w:sz w:val="26"/>
          <w:szCs w:val="26"/>
          <w:lang w:eastAsia="es-ES"/>
        </w:rPr>
        <w:t>.</w:t>
      </w:r>
    </w:p>
    <w:p w14:paraId="0AB786BE" w14:textId="77777777" w:rsidR="00F91201" w:rsidRDefault="00F91201" w:rsidP="00F91201">
      <w:pPr>
        <w:spacing w:after="0" w:line="240" w:lineRule="auto"/>
        <w:jc w:val="both"/>
        <w:rPr>
          <w:rFonts w:ascii="Arial Narrow" w:eastAsia="Times New Roman" w:hAnsi="Arial Narrow" w:cs="Times New Roman"/>
          <w:color w:val="000000"/>
          <w:sz w:val="26"/>
          <w:szCs w:val="26"/>
          <w:lang w:eastAsia="es-ES"/>
        </w:rPr>
      </w:pPr>
    </w:p>
    <w:p w14:paraId="26923EE2" w14:textId="35179534" w:rsidR="00F91201" w:rsidRPr="00F91201" w:rsidRDefault="00F91201" w:rsidP="00F91201">
      <w:pPr>
        <w:numPr>
          <w:ilvl w:val="0"/>
          <w:numId w:val="39"/>
        </w:numPr>
        <w:spacing w:after="0" w:line="240" w:lineRule="auto"/>
        <w:jc w:val="both"/>
        <w:rPr>
          <w:rFonts w:ascii="Arial Narrow" w:eastAsia="Times New Roman" w:hAnsi="Arial Narrow" w:cs="Times New Roman"/>
          <w:b/>
          <w:color w:val="000000"/>
          <w:sz w:val="26"/>
          <w:szCs w:val="26"/>
          <w:lang w:eastAsia="es-ES"/>
        </w:rPr>
      </w:pPr>
      <w:r w:rsidRPr="00F91201">
        <w:rPr>
          <w:rFonts w:ascii="Arial Narrow" w:eastAsia="Times New Roman" w:hAnsi="Arial Narrow" w:cs="Times New Roman"/>
          <w:b/>
          <w:color w:val="000000"/>
          <w:sz w:val="26"/>
          <w:szCs w:val="26"/>
          <w:lang w:eastAsia="es-ES"/>
        </w:rPr>
        <w:t>E</w:t>
      </w:r>
      <w:r w:rsidRPr="00F91201">
        <w:rPr>
          <w:rFonts w:ascii="Arial Narrow" w:eastAsia="Times New Roman" w:hAnsi="Arial Narrow" w:cs="Times New Roman"/>
          <w:b/>
          <w:color w:val="000000"/>
          <w:sz w:val="26"/>
          <w:szCs w:val="26"/>
          <w:lang w:eastAsia="es-ES"/>
        </w:rPr>
        <w:t>n materia de protección al medio ambiente</w:t>
      </w:r>
    </w:p>
    <w:p w14:paraId="20E7A3C0" w14:textId="77777777" w:rsidR="00F91201" w:rsidRPr="00F91201" w:rsidRDefault="00F91201" w:rsidP="00F91201">
      <w:pPr>
        <w:spacing w:after="0" w:line="240" w:lineRule="auto"/>
        <w:jc w:val="both"/>
        <w:rPr>
          <w:rFonts w:ascii="Arial Narrow" w:eastAsia="Times New Roman" w:hAnsi="Arial Narrow" w:cs="Times New Roman"/>
          <w:color w:val="000000"/>
          <w:sz w:val="26"/>
          <w:szCs w:val="26"/>
          <w:lang w:eastAsia="es-ES"/>
        </w:rPr>
      </w:pPr>
    </w:p>
    <w:p w14:paraId="7181C31B" w14:textId="206E5AEC" w:rsidR="00F91201" w:rsidRPr="00F91201" w:rsidRDefault="00F91201" w:rsidP="00F91201">
      <w:pPr>
        <w:spacing w:after="0" w:line="240" w:lineRule="auto"/>
        <w:jc w:val="both"/>
        <w:rPr>
          <w:rFonts w:ascii="Arial Narrow" w:eastAsia="Times New Roman" w:hAnsi="Arial Narrow" w:cs="Times New Roman"/>
          <w:color w:val="000000"/>
          <w:sz w:val="26"/>
          <w:szCs w:val="26"/>
          <w:lang w:eastAsia="es-ES"/>
        </w:rPr>
      </w:pPr>
      <w:r w:rsidRPr="00F91201">
        <w:rPr>
          <w:rFonts w:ascii="Arial Narrow" w:eastAsia="Times New Roman" w:hAnsi="Arial Narrow" w:cs="Times New Roman"/>
          <w:color w:val="000000"/>
          <w:sz w:val="26"/>
          <w:szCs w:val="26"/>
          <w:lang w:eastAsia="es-ES"/>
        </w:rPr>
        <w:t xml:space="preserve">Planteada por la </w:t>
      </w:r>
      <w:r w:rsidRPr="00F91201">
        <w:rPr>
          <w:rFonts w:ascii="Arial Narrow" w:eastAsia="Times New Roman" w:hAnsi="Arial Narrow" w:cs="Times New Roman"/>
          <w:b/>
          <w:color w:val="000000"/>
          <w:sz w:val="26"/>
          <w:szCs w:val="26"/>
          <w:lang w:eastAsia="es-ES"/>
        </w:rPr>
        <w:t xml:space="preserve">Diputada Martha Loera Arámbula y el Diputado Jesús María Montemayor Garza, </w:t>
      </w:r>
      <w:r w:rsidRPr="00F91201">
        <w:rPr>
          <w:rFonts w:ascii="Arial Narrow" w:eastAsia="Times New Roman" w:hAnsi="Arial Narrow" w:cs="Times New Roman"/>
          <w:color w:val="000000"/>
          <w:sz w:val="26"/>
          <w:szCs w:val="26"/>
          <w:lang w:eastAsia="es-ES"/>
        </w:rPr>
        <w:t>del Grupo Parlamentario “Miguel Ramos Arizpe”, del Partido Revolucionario Institucional, conjuntamente con las demás Diputadas y Diputados que la suscriben.</w:t>
      </w:r>
    </w:p>
    <w:p w14:paraId="1A26D228" w14:textId="77777777" w:rsidR="00F91201" w:rsidRPr="00F91201" w:rsidRDefault="00F91201" w:rsidP="00F91201">
      <w:pPr>
        <w:spacing w:after="0" w:line="240" w:lineRule="auto"/>
        <w:jc w:val="both"/>
        <w:rPr>
          <w:rFonts w:ascii="Arial Narrow" w:eastAsia="Times New Roman" w:hAnsi="Arial Narrow" w:cs="Arial"/>
          <w:sz w:val="26"/>
          <w:szCs w:val="26"/>
          <w:lang w:eastAsia="es-ES"/>
        </w:rPr>
      </w:pPr>
    </w:p>
    <w:p w14:paraId="5E58F902" w14:textId="77777777" w:rsidR="00F91201" w:rsidRPr="00F91201" w:rsidRDefault="00F91201" w:rsidP="00F91201">
      <w:pPr>
        <w:spacing w:after="0" w:line="240" w:lineRule="auto"/>
        <w:jc w:val="both"/>
        <w:rPr>
          <w:rFonts w:ascii="Arial Narrow" w:eastAsia="Times New Roman" w:hAnsi="Arial Narrow" w:cs="Times New Roman"/>
          <w:b/>
          <w:color w:val="000000"/>
          <w:sz w:val="26"/>
          <w:szCs w:val="26"/>
          <w:lang w:eastAsia="es-ES"/>
        </w:rPr>
      </w:pPr>
      <w:r w:rsidRPr="00F91201">
        <w:rPr>
          <w:rFonts w:ascii="Arial Narrow" w:eastAsia="Times New Roman" w:hAnsi="Arial Narrow" w:cs="Times New Roman"/>
          <w:color w:val="000000"/>
          <w:sz w:val="26"/>
          <w:szCs w:val="26"/>
          <w:lang w:eastAsia="es-ES"/>
        </w:rPr>
        <w:t xml:space="preserve">Fecha de Lectura de la Iniciativa: </w:t>
      </w:r>
      <w:r w:rsidRPr="00F91201">
        <w:rPr>
          <w:rFonts w:ascii="Arial Narrow" w:eastAsia="Times New Roman" w:hAnsi="Arial Narrow" w:cs="Times New Roman"/>
          <w:b/>
          <w:color w:val="000000"/>
          <w:sz w:val="26"/>
          <w:szCs w:val="26"/>
          <w:lang w:eastAsia="es-ES"/>
        </w:rPr>
        <w:t>27 de Abril de 2021.</w:t>
      </w:r>
    </w:p>
    <w:p w14:paraId="1655AF93" w14:textId="77777777" w:rsidR="00F91201" w:rsidRPr="00F91201" w:rsidRDefault="00F91201" w:rsidP="00F91201">
      <w:pPr>
        <w:spacing w:after="0" w:line="240" w:lineRule="auto"/>
        <w:jc w:val="both"/>
        <w:rPr>
          <w:rFonts w:ascii="Arial Narrow" w:eastAsia="Times New Roman" w:hAnsi="Arial Narrow" w:cs="Arial"/>
          <w:sz w:val="26"/>
          <w:szCs w:val="26"/>
          <w:lang w:eastAsia="es-ES"/>
        </w:rPr>
      </w:pPr>
    </w:p>
    <w:p w14:paraId="703D58D1" w14:textId="77777777" w:rsidR="00F91201" w:rsidRPr="00F91201" w:rsidRDefault="00F91201" w:rsidP="00F91201">
      <w:pPr>
        <w:spacing w:after="0" w:line="240" w:lineRule="auto"/>
        <w:jc w:val="both"/>
        <w:rPr>
          <w:rFonts w:ascii="Arial Narrow" w:eastAsia="Times New Roman" w:hAnsi="Arial Narrow" w:cs="Times New Roman"/>
          <w:b/>
          <w:color w:val="000000"/>
          <w:sz w:val="26"/>
          <w:szCs w:val="26"/>
          <w:lang w:eastAsia="es-ES"/>
        </w:rPr>
      </w:pPr>
      <w:r w:rsidRPr="00F91201">
        <w:rPr>
          <w:rFonts w:ascii="Arial Narrow" w:eastAsia="Times New Roman" w:hAnsi="Arial Narrow" w:cs="Times New Roman"/>
          <w:color w:val="000000"/>
          <w:sz w:val="26"/>
          <w:szCs w:val="26"/>
          <w:lang w:eastAsia="es-ES"/>
        </w:rPr>
        <w:t xml:space="preserve">Turnada a la </w:t>
      </w:r>
      <w:r w:rsidRPr="00F91201">
        <w:rPr>
          <w:rFonts w:ascii="Arial Narrow" w:eastAsia="Times New Roman" w:hAnsi="Arial Narrow" w:cs="Times New Roman"/>
          <w:b/>
          <w:color w:val="000000"/>
          <w:sz w:val="26"/>
          <w:szCs w:val="26"/>
          <w:lang w:eastAsia="es-ES"/>
        </w:rPr>
        <w:t>Comisión de Gobernación, Puntos Constitucionales y Justicia.</w:t>
      </w:r>
    </w:p>
    <w:p w14:paraId="7C852F86" w14:textId="77777777" w:rsidR="00F91201" w:rsidRPr="00F91201" w:rsidRDefault="00F91201" w:rsidP="00F91201">
      <w:pPr>
        <w:spacing w:after="0" w:line="240" w:lineRule="auto"/>
        <w:jc w:val="both"/>
        <w:rPr>
          <w:rFonts w:ascii="Arial Narrow" w:eastAsia="Times New Roman" w:hAnsi="Arial Narrow" w:cs="Times New Roman"/>
          <w:b/>
          <w:color w:val="000000"/>
          <w:sz w:val="26"/>
          <w:szCs w:val="26"/>
          <w:lang w:eastAsia="es-ES"/>
        </w:rPr>
      </w:pPr>
    </w:p>
    <w:p w14:paraId="1C7D3393" w14:textId="77777777" w:rsidR="00F91201" w:rsidRPr="00F91201" w:rsidRDefault="00F91201" w:rsidP="00F91201">
      <w:pPr>
        <w:spacing w:after="0" w:line="240" w:lineRule="auto"/>
        <w:jc w:val="both"/>
        <w:rPr>
          <w:rFonts w:ascii="Arial Narrow" w:eastAsia="Times New Roman" w:hAnsi="Arial Narrow" w:cs="Times New Roman"/>
          <w:b/>
          <w:color w:val="000000"/>
          <w:sz w:val="26"/>
          <w:szCs w:val="26"/>
          <w:lang w:eastAsia="es-ES"/>
        </w:rPr>
      </w:pPr>
      <w:r w:rsidRPr="00F91201">
        <w:rPr>
          <w:rFonts w:ascii="Arial Narrow" w:eastAsia="Times New Roman" w:hAnsi="Arial Narrow" w:cs="Times New Roman"/>
          <w:color w:val="000000"/>
          <w:sz w:val="26"/>
          <w:szCs w:val="26"/>
          <w:lang w:eastAsia="es-ES"/>
        </w:rPr>
        <w:t xml:space="preserve">Fecha de lectura del dictamen: </w:t>
      </w:r>
    </w:p>
    <w:p w14:paraId="0A3046AD" w14:textId="77777777" w:rsidR="00F91201" w:rsidRPr="00F91201" w:rsidRDefault="00F91201" w:rsidP="00F91201">
      <w:pPr>
        <w:spacing w:after="0" w:line="240" w:lineRule="auto"/>
        <w:jc w:val="both"/>
        <w:rPr>
          <w:rFonts w:ascii="Arial Narrow" w:eastAsia="Times New Roman" w:hAnsi="Arial Narrow" w:cs="Times New Roman"/>
          <w:color w:val="000000"/>
          <w:sz w:val="26"/>
          <w:szCs w:val="26"/>
          <w:lang w:eastAsia="es-ES"/>
        </w:rPr>
      </w:pPr>
    </w:p>
    <w:p w14:paraId="79141E21" w14:textId="77777777" w:rsidR="00F91201" w:rsidRPr="00F91201" w:rsidRDefault="00F91201" w:rsidP="00F91201">
      <w:pPr>
        <w:spacing w:after="0" w:line="240" w:lineRule="auto"/>
        <w:ind w:left="1418" w:hanging="1418"/>
        <w:jc w:val="both"/>
        <w:rPr>
          <w:rFonts w:ascii="Arial Narrow" w:eastAsia="Times New Roman" w:hAnsi="Arial Narrow" w:cs="Times New Roman"/>
          <w:b/>
          <w:color w:val="000000"/>
          <w:sz w:val="26"/>
          <w:szCs w:val="26"/>
          <w:lang w:eastAsia="es-ES"/>
        </w:rPr>
      </w:pPr>
      <w:r w:rsidRPr="00F91201">
        <w:rPr>
          <w:rFonts w:ascii="Arial Narrow" w:eastAsia="Times New Roman" w:hAnsi="Arial Narrow" w:cs="Times New Roman"/>
          <w:b/>
          <w:color w:val="000000"/>
          <w:sz w:val="26"/>
          <w:szCs w:val="26"/>
          <w:lang w:eastAsia="es-ES"/>
        </w:rPr>
        <w:t xml:space="preserve">Decreto No. </w:t>
      </w:r>
    </w:p>
    <w:p w14:paraId="13D4DC8A" w14:textId="77777777" w:rsidR="00F91201" w:rsidRPr="00F91201" w:rsidRDefault="00F91201" w:rsidP="00F91201">
      <w:pPr>
        <w:spacing w:after="0" w:line="240" w:lineRule="auto"/>
        <w:ind w:left="1418" w:hanging="1418"/>
        <w:jc w:val="both"/>
        <w:rPr>
          <w:rFonts w:ascii="Arial Narrow" w:eastAsia="Times New Roman" w:hAnsi="Arial Narrow" w:cs="Times New Roman"/>
          <w:b/>
          <w:color w:val="000000"/>
          <w:sz w:val="26"/>
          <w:szCs w:val="26"/>
          <w:lang w:eastAsia="es-ES"/>
        </w:rPr>
      </w:pPr>
    </w:p>
    <w:p w14:paraId="681D5A0B" w14:textId="77777777" w:rsidR="00F91201" w:rsidRPr="00F91201" w:rsidRDefault="00F91201" w:rsidP="00F91201">
      <w:pPr>
        <w:spacing w:after="0" w:line="240" w:lineRule="auto"/>
        <w:jc w:val="both"/>
        <w:rPr>
          <w:rFonts w:ascii="Arial Narrow" w:eastAsia="Times New Roman" w:hAnsi="Arial Narrow" w:cs="Times New Roman"/>
          <w:color w:val="000000"/>
          <w:sz w:val="26"/>
          <w:szCs w:val="26"/>
          <w:lang w:eastAsia="es-ES"/>
        </w:rPr>
      </w:pPr>
      <w:r w:rsidRPr="00F91201">
        <w:rPr>
          <w:rFonts w:ascii="Arial Narrow" w:eastAsia="Times New Roman" w:hAnsi="Arial Narrow" w:cs="Times New Roman"/>
          <w:color w:val="000000"/>
          <w:sz w:val="26"/>
          <w:szCs w:val="26"/>
          <w:lang w:eastAsia="es-ES"/>
        </w:rPr>
        <w:t xml:space="preserve">Publicación en el Periódico Oficial del Gobierno del Estado: </w:t>
      </w:r>
    </w:p>
    <w:p w14:paraId="491455E0" w14:textId="77777777" w:rsidR="00F91201" w:rsidRPr="00F91201" w:rsidRDefault="00F91201" w:rsidP="00F91201">
      <w:pPr>
        <w:spacing w:after="0" w:line="240" w:lineRule="auto"/>
        <w:jc w:val="both"/>
        <w:rPr>
          <w:rFonts w:ascii="Arial Narrow" w:eastAsia="Times New Roman" w:hAnsi="Arial Narrow" w:cs="Times New Roman"/>
          <w:color w:val="000000"/>
          <w:sz w:val="26"/>
          <w:szCs w:val="26"/>
          <w:lang w:eastAsia="es-ES"/>
        </w:rPr>
      </w:pPr>
    </w:p>
    <w:p w14:paraId="2C2F5236" w14:textId="77777777" w:rsidR="00F91201" w:rsidRPr="00F91201" w:rsidRDefault="00F91201" w:rsidP="00F91201">
      <w:pPr>
        <w:spacing w:after="0" w:line="240" w:lineRule="auto"/>
        <w:jc w:val="both"/>
        <w:rPr>
          <w:rFonts w:ascii="Arial Narrow" w:eastAsia="Times New Roman" w:hAnsi="Arial Narrow" w:cs="Times New Roman"/>
          <w:color w:val="000000"/>
          <w:sz w:val="26"/>
          <w:szCs w:val="26"/>
          <w:lang w:eastAsia="es-ES"/>
        </w:rPr>
      </w:pPr>
    </w:p>
    <w:p w14:paraId="2E71A14F" w14:textId="77777777" w:rsidR="00F91201" w:rsidRPr="00F91201" w:rsidRDefault="00F91201" w:rsidP="00F91201">
      <w:pPr>
        <w:spacing w:after="0"/>
        <w:jc w:val="both"/>
        <w:rPr>
          <w:rFonts w:ascii="Arial" w:eastAsia="Times New Roman" w:hAnsi="Arial" w:cs="Arial"/>
          <w:b/>
          <w:sz w:val="28"/>
          <w:szCs w:val="28"/>
          <w:lang w:eastAsia="es-ES"/>
        </w:rPr>
      </w:pPr>
    </w:p>
    <w:p w14:paraId="246D6F6A" w14:textId="77777777" w:rsidR="00F91201" w:rsidRDefault="00F91201" w:rsidP="00D9219E">
      <w:pPr>
        <w:spacing w:after="240" w:line="240" w:lineRule="auto"/>
        <w:jc w:val="both"/>
        <w:rPr>
          <w:rFonts w:ascii="Arial" w:eastAsia="Calibri" w:hAnsi="Arial" w:cs="Arial"/>
          <w:b/>
          <w:sz w:val="24"/>
          <w:szCs w:val="24"/>
        </w:rPr>
      </w:pPr>
    </w:p>
    <w:p w14:paraId="0B035DBE" w14:textId="77777777" w:rsidR="00F91201" w:rsidRDefault="00F91201" w:rsidP="00D9219E">
      <w:pPr>
        <w:spacing w:after="240" w:line="240" w:lineRule="auto"/>
        <w:jc w:val="both"/>
        <w:rPr>
          <w:rFonts w:ascii="Arial" w:eastAsia="Calibri" w:hAnsi="Arial" w:cs="Arial"/>
          <w:b/>
          <w:sz w:val="24"/>
          <w:szCs w:val="24"/>
        </w:rPr>
      </w:pPr>
    </w:p>
    <w:p w14:paraId="61A02506" w14:textId="77777777" w:rsidR="00F91201" w:rsidRDefault="00F91201">
      <w:pPr>
        <w:rPr>
          <w:rFonts w:ascii="Arial" w:eastAsia="Calibri" w:hAnsi="Arial" w:cs="Arial"/>
          <w:b/>
          <w:sz w:val="24"/>
          <w:szCs w:val="24"/>
        </w:rPr>
      </w:pPr>
      <w:r>
        <w:rPr>
          <w:rFonts w:ascii="Arial" w:eastAsia="Calibri" w:hAnsi="Arial" w:cs="Arial"/>
          <w:b/>
          <w:sz w:val="24"/>
          <w:szCs w:val="24"/>
        </w:rPr>
        <w:br w:type="page"/>
      </w:r>
    </w:p>
    <w:p w14:paraId="4216E6DF" w14:textId="3542E035" w:rsidR="00F97D17" w:rsidRPr="002C6B09" w:rsidRDefault="00D66061" w:rsidP="00D9219E">
      <w:pPr>
        <w:spacing w:after="240" w:line="240" w:lineRule="auto"/>
        <w:jc w:val="both"/>
        <w:rPr>
          <w:rFonts w:ascii="Arial" w:eastAsia="Calibri" w:hAnsi="Arial" w:cs="Arial"/>
          <w:b/>
          <w:sz w:val="24"/>
          <w:szCs w:val="24"/>
        </w:rPr>
      </w:pPr>
      <w:r w:rsidRPr="002C6B09">
        <w:rPr>
          <w:rFonts w:ascii="Arial" w:eastAsia="Calibri" w:hAnsi="Arial" w:cs="Arial"/>
          <w:b/>
          <w:sz w:val="24"/>
          <w:szCs w:val="24"/>
        </w:rPr>
        <w:lastRenderedPageBreak/>
        <w:t>INICIATIVA CON PROYECTO DE DECRETO</w:t>
      </w:r>
      <w:r w:rsidR="00292ACB" w:rsidRPr="002C6B09">
        <w:rPr>
          <w:rFonts w:ascii="Arial" w:eastAsia="Calibri" w:hAnsi="Arial" w:cs="Arial"/>
          <w:b/>
          <w:sz w:val="24"/>
          <w:szCs w:val="24"/>
        </w:rPr>
        <w:t xml:space="preserve"> POR</w:t>
      </w:r>
      <w:r w:rsidR="00AC737D" w:rsidRPr="002C6B09">
        <w:rPr>
          <w:rFonts w:ascii="Arial" w:eastAsia="Calibri" w:hAnsi="Arial" w:cs="Arial"/>
          <w:b/>
          <w:sz w:val="24"/>
          <w:szCs w:val="24"/>
        </w:rPr>
        <w:t xml:space="preserve"> LA QUE SE </w:t>
      </w:r>
      <w:r w:rsidR="00F140BB" w:rsidRPr="002C6B09">
        <w:rPr>
          <w:rFonts w:ascii="Arial" w:eastAsia="Calibri" w:hAnsi="Arial" w:cs="Arial"/>
          <w:b/>
          <w:sz w:val="24"/>
          <w:szCs w:val="24"/>
        </w:rPr>
        <w:t xml:space="preserve">CREA LA </w:t>
      </w:r>
      <w:r w:rsidR="006C6377" w:rsidRPr="002C6B09">
        <w:rPr>
          <w:rFonts w:ascii="Arial" w:eastAsia="Calibri" w:hAnsi="Arial" w:cs="Arial"/>
          <w:b/>
          <w:sz w:val="24"/>
          <w:szCs w:val="24"/>
        </w:rPr>
        <w:t xml:space="preserve">LEY DE CONCIENTIZACIÓN A ESTUDIANTES SOBRE LA ARBORIZACIÓN Y REFORESTACIÓN PARA EL ESTADO </w:t>
      </w:r>
      <w:r w:rsidR="00F140BB" w:rsidRPr="002C6B09">
        <w:rPr>
          <w:rFonts w:ascii="Arial" w:eastAsia="Calibri" w:hAnsi="Arial" w:cs="Arial"/>
          <w:b/>
          <w:sz w:val="24"/>
          <w:szCs w:val="24"/>
        </w:rPr>
        <w:t>DE COAHUILA DE ZARAGOZA</w:t>
      </w:r>
      <w:r w:rsidR="00D57A0D" w:rsidRPr="002C6B09">
        <w:rPr>
          <w:rFonts w:ascii="Arial" w:eastAsia="Calibri" w:hAnsi="Arial" w:cs="Arial"/>
          <w:b/>
          <w:sz w:val="24"/>
          <w:szCs w:val="24"/>
        </w:rPr>
        <w:t>,</w:t>
      </w:r>
      <w:r w:rsidRPr="002C6B09">
        <w:rPr>
          <w:rFonts w:ascii="Arial" w:eastAsia="Calibri" w:hAnsi="Arial" w:cs="Arial"/>
          <w:b/>
          <w:sz w:val="24"/>
          <w:szCs w:val="24"/>
        </w:rPr>
        <w:t xml:space="preserve"> QUE PRESENTA</w:t>
      </w:r>
      <w:r w:rsidR="00292ACB" w:rsidRPr="002C6B09">
        <w:rPr>
          <w:rFonts w:ascii="Arial" w:eastAsia="Calibri" w:hAnsi="Arial" w:cs="Arial"/>
          <w:b/>
          <w:sz w:val="24"/>
          <w:szCs w:val="24"/>
        </w:rPr>
        <w:t>N</w:t>
      </w:r>
      <w:r w:rsidR="002C7C8C" w:rsidRPr="002C6B09">
        <w:rPr>
          <w:rFonts w:ascii="Arial" w:eastAsia="Calibri" w:hAnsi="Arial" w:cs="Arial"/>
          <w:b/>
          <w:sz w:val="24"/>
          <w:szCs w:val="24"/>
        </w:rPr>
        <w:t xml:space="preserve"> LA</w:t>
      </w:r>
      <w:r w:rsidRPr="002C6B09">
        <w:rPr>
          <w:rFonts w:ascii="Arial" w:eastAsia="Calibri" w:hAnsi="Arial" w:cs="Arial"/>
          <w:b/>
          <w:sz w:val="24"/>
          <w:szCs w:val="24"/>
        </w:rPr>
        <w:t xml:space="preserve"> </w:t>
      </w:r>
      <w:r w:rsidR="008C5917" w:rsidRPr="002C6B09">
        <w:rPr>
          <w:rFonts w:ascii="Arial" w:eastAsia="Calibri" w:hAnsi="Arial" w:cs="Arial"/>
          <w:b/>
          <w:sz w:val="24"/>
          <w:szCs w:val="24"/>
        </w:rPr>
        <w:t>DIPUTADA MARTHA LOERA ARÁMBULA</w:t>
      </w:r>
      <w:r w:rsidR="002D6F71" w:rsidRPr="002C6B09">
        <w:rPr>
          <w:rFonts w:ascii="Arial" w:eastAsia="Calibri" w:hAnsi="Arial" w:cs="Arial"/>
          <w:b/>
          <w:sz w:val="24"/>
          <w:szCs w:val="24"/>
        </w:rPr>
        <w:t xml:space="preserve"> Y EL DIPUTADO JESÚS MARÍA MONTEMAYOR GARZA</w:t>
      </w:r>
      <w:r w:rsidR="008C5917" w:rsidRPr="002C6B09">
        <w:rPr>
          <w:rFonts w:ascii="Arial" w:eastAsia="Calibri" w:hAnsi="Arial" w:cs="Arial"/>
          <w:b/>
          <w:sz w:val="24"/>
          <w:szCs w:val="24"/>
        </w:rPr>
        <w:t xml:space="preserve">, </w:t>
      </w:r>
      <w:r w:rsidR="00292ACB" w:rsidRPr="002C6B09">
        <w:rPr>
          <w:rFonts w:ascii="Arial" w:eastAsia="Calibri" w:hAnsi="Arial" w:cs="Arial"/>
          <w:b/>
          <w:sz w:val="24"/>
          <w:szCs w:val="24"/>
        </w:rPr>
        <w:t xml:space="preserve">EN CONJUNTO CON LAS DIPUTADAS Y LOS DIPUTADOS </w:t>
      </w:r>
      <w:r w:rsidR="008C5917" w:rsidRPr="002C6B09">
        <w:rPr>
          <w:rFonts w:ascii="Arial" w:eastAsia="Calibri" w:hAnsi="Arial" w:cs="Arial"/>
          <w:b/>
          <w:sz w:val="24"/>
          <w:szCs w:val="24"/>
        </w:rPr>
        <w:t>DEL GRUPO PARLAMENTARIO “MIGUEL RAMOS ARIZPE” DEL PARTIDO REVOLUCIONARIO INSTITUCIONAL</w:t>
      </w:r>
      <w:r w:rsidR="00F140BB" w:rsidRPr="002C6B09">
        <w:rPr>
          <w:rFonts w:ascii="Arial" w:eastAsia="Calibri" w:hAnsi="Arial" w:cs="Arial"/>
          <w:b/>
          <w:sz w:val="24"/>
          <w:szCs w:val="24"/>
        </w:rPr>
        <w:t>, EN MATERIA DE PRO</w:t>
      </w:r>
      <w:r w:rsidR="002C7C8C" w:rsidRPr="002C6B09">
        <w:rPr>
          <w:rFonts w:ascii="Arial" w:eastAsia="Calibri" w:hAnsi="Arial" w:cs="Arial"/>
          <w:b/>
          <w:sz w:val="24"/>
          <w:szCs w:val="24"/>
        </w:rPr>
        <w:t>T</w:t>
      </w:r>
      <w:r w:rsidR="00F140BB" w:rsidRPr="002C6B09">
        <w:rPr>
          <w:rFonts w:ascii="Arial" w:eastAsia="Calibri" w:hAnsi="Arial" w:cs="Arial"/>
          <w:b/>
          <w:sz w:val="24"/>
          <w:szCs w:val="24"/>
        </w:rPr>
        <w:t>ECCIÓN DEL MEDIO AMBIENTE</w:t>
      </w:r>
      <w:r w:rsidRPr="002C6B09">
        <w:rPr>
          <w:rFonts w:ascii="Arial" w:eastAsia="Calibri" w:hAnsi="Arial" w:cs="Arial"/>
          <w:b/>
          <w:sz w:val="24"/>
          <w:szCs w:val="24"/>
        </w:rPr>
        <w:t>.</w:t>
      </w:r>
    </w:p>
    <w:p w14:paraId="03A3C332" w14:textId="3BE837E6" w:rsidR="00F97D17" w:rsidRPr="002C6B09" w:rsidRDefault="00F97D17" w:rsidP="00292ACB">
      <w:pPr>
        <w:spacing w:after="240" w:line="240" w:lineRule="auto"/>
        <w:rPr>
          <w:rFonts w:ascii="Arial" w:eastAsia="Calibri" w:hAnsi="Arial" w:cs="Arial"/>
          <w:b/>
          <w:sz w:val="24"/>
          <w:szCs w:val="24"/>
        </w:rPr>
      </w:pPr>
      <w:r w:rsidRPr="002C6B09">
        <w:rPr>
          <w:rFonts w:ascii="Arial" w:eastAsia="Calibri" w:hAnsi="Arial" w:cs="Arial"/>
          <w:b/>
          <w:sz w:val="24"/>
          <w:szCs w:val="24"/>
        </w:rPr>
        <w:t>H. PLENO DEL CONGRESO DEL ESTADO</w:t>
      </w:r>
    </w:p>
    <w:p w14:paraId="56B53E02" w14:textId="7E1876EA" w:rsidR="00292ACB" w:rsidRPr="002C6B09" w:rsidRDefault="00292ACB" w:rsidP="00292ACB">
      <w:pPr>
        <w:spacing w:after="240" w:line="240" w:lineRule="auto"/>
        <w:rPr>
          <w:rFonts w:ascii="Arial" w:eastAsia="Calibri" w:hAnsi="Arial" w:cs="Arial"/>
          <w:b/>
          <w:sz w:val="24"/>
          <w:szCs w:val="24"/>
        </w:rPr>
      </w:pPr>
      <w:r w:rsidRPr="002C6B09">
        <w:rPr>
          <w:rFonts w:ascii="Arial" w:eastAsia="Calibri" w:hAnsi="Arial" w:cs="Arial"/>
          <w:b/>
          <w:sz w:val="24"/>
          <w:szCs w:val="24"/>
        </w:rPr>
        <w:t>DE COAHUILA DE ZARAGOZA</w:t>
      </w:r>
    </w:p>
    <w:p w14:paraId="3C8401E6" w14:textId="77777777" w:rsidR="00F97D17" w:rsidRPr="002C6B09" w:rsidRDefault="00F97D17" w:rsidP="00292ACB">
      <w:pPr>
        <w:spacing w:after="240" w:line="240" w:lineRule="auto"/>
        <w:rPr>
          <w:rFonts w:ascii="Arial" w:eastAsia="Calibri" w:hAnsi="Arial" w:cs="Arial"/>
          <w:b/>
          <w:sz w:val="24"/>
          <w:szCs w:val="24"/>
        </w:rPr>
      </w:pPr>
      <w:r w:rsidRPr="002C6B09">
        <w:rPr>
          <w:rFonts w:ascii="Arial" w:eastAsia="Calibri" w:hAnsi="Arial" w:cs="Arial"/>
          <w:b/>
          <w:sz w:val="24"/>
          <w:szCs w:val="24"/>
        </w:rPr>
        <w:t>PRESENTE.</w:t>
      </w:r>
    </w:p>
    <w:p w14:paraId="2F4998E4" w14:textId="1FA94923" w:rsidR="00F97D17" w:rsidRPr="002C6B09" w:rsidRDefault="00F97D17" w:rsidP="0085224F">
      <w:pPr>
        <w:spacing w:after="240"/>
        <w:jc w:val="both"/>
        <w:rPr>
          <w:rFonts w:ascii="Arial" w:eastAsia="Calibri" w:hAnsi="Arial" w:cs="Arial"/>
          <w:bCs/>
          <w:sz w:val="24"/>
          <w:szCs w:val="24"/>
        </w:rPr>
      </w:pPr>
      <w:r w:rsidRPr="002C6B09">
        <w:rPr>
          <w:rFonts w:ascii="Arial" w:eastAsia="Calibri" w:hAnsi="Arial" w:cs="Arial"/>
          <w:sz w:val="24"/>
          <w:szCs w:val="24"/>
        </w:rPr>
        <w:t>L</w:t>
      </w:r>
      <w:r w:rsidR="00292ACB" w:rsidRPr="002C6B09">
        <w:rPr>
          <w:rFonts w:ascii="Arial" w:eastAsia="Calibri" w:hAnsi="Arial" w:cs="Arial"/>
          <w:sz w:val="24"/>
          <w:szCs w:val="24"/>
        </w:rPr>
        <w:t>os</w:t>
      </w:r>
      <w:r w:rsidRPr="002C6B09">
        <w:rPr>
          <w:rFonts w:ascii="Arial" w:eastAsia="Calibri" w:hAnsi="Arial" w:cs="Arial"/>
          <w:sz w:val="24"/>
          <w:szCs w:val="24"/>
        </w:rPr>
        <w:t xml:space="preserve"> suscrit</w:t>
      </w:r>
      <w:r w:rsidR="00292ACB" w:rsidRPr="002C6B09">
        <w:rPr>
          <w:rFonts w:ascii="Arial" w:eastAsia="Calibri" w:hAnsi="Arial" w:cs="Arial"/>
          <w:sz w:val="24"/>
          <w:szCs w:val="24"/>
        </w:rPr>
        <w:t>os,</w:t>
      </w:r>
      <w:r w:rsidRPr="002C6B09">
        <w:rPr>
          <w:rFonts w:ascii="Arial" w:eastAsia="Calibri" w:hAnsi="Arial" w:cs="Arial"/>
          <w:sz w:val="24"/>
          <w:szCs w:val="24"/>
        </w:rPr>
        <w:t xml:space="preserve"> </w:t>
      </w:r>
      <w:r w:rsidRPr="002C6B09">
        <w:rPr>
          <w:rFonts w:ascii="Arial" w:eastAsia="Calibri" w:hAnsi="Arial" w:cs="Arial"/>
          <w:b/>
          <w:bCs/>
          <w:sz w:val="24"/>
          <w:szCs w:val="24"/>
        </w:rPr>
        <w:t xml:space="preserve">Diputada </w:t>
      </w:r>
      <w:r w:rsidR="00053DDC" w:rsidRPr="002C6B09">
        <w:rPr>
          <w:rFonts w:ascii="Arial" w:eastAsia="Calibri" w:hAnsi="Arial" w:cs="Arial"/>
          <w:b/>
          <w:bCs/>
          <w:sz w:val="24"/>
          <w:szCs w:val="24"/>
        </w:rPr>
        <w:t>Martha Loera Arámbula</w:t>
      </w:r>
      <w:r w:rsidR="00292ACB" w:rsidRPr="002C6B09">
        <w:rPr>
          <w:rFonts w:ascii="Arial" w:eastAsia="Calibri" w:hAnsi="Arial" w:cs="Arial"/>
          <w:b/>
          <w:bCs/>
          <w:sz w:val="24"/>
          <w:szCs w:val="24"/>
        </w:rPr>
        <w:t xml:space="preserve"> y Diputado Jesús María Montemayor Garza</w:t>
      </w:r>
      <w:r w:rsidRPr="002C6B09">
        <w:rPr>
          <w:rFonts w:ascii="Arial" w:eastAsia="Calibri" w:hAnsi="Arial" w:cs="Arial"/>
          <w:sz w:val="24"/>
          <w:szCs w:val="24"/>
        </w:rPr>
        <w:t xml:space="preserve">, </w:t>
      </w:r>
      <w:r w:rsidR="00292ACB" w:rsidRPr="002C6B09">
        <w:rPr>
          <w:rFonts w:ascii="Arial" w:eastAsia="Calibri" w:hAnsi="Arial" w:cs="Arial"/>
          <w:sz w:val="24"/>
          <w:szCs w:val="24"/>
        </w:rPr>
        <w:t>c</w:t>
      </w:r>
      <w:r w:rsidR="00292ACB" w:rsidRPr="002C6B09">
        <w:rPr>
          <w:rFonts w:ascii="Arial" w:hAnsi="Arial" w:cs="Arial"/>
          <w:bCs/>
          <w:sz w:val="24"/>
          <w:szCs w:val="24"/>
        </w:rPr>
        <w:t xml:space="preserve">onjuntamente con las Diputadas y los Diputados integrantes </w:t>
      </w:r>
      <w:r w:rsidRPr="002C6B09">
        <w:rPr>
          <w:rFonts w:ascii="Arial" w:eastAsia="Calibri" w:hAnsi="Arial" w:cs="Arial"/>
          <w:sz w:val="24"/>
          <w:szCs w:val="24"/>
        </w:rPr>
        <w:t>de</w:t>
      </w:r>
      <w:r w:rsidR="008C5917" w:rsidRPr="002C6B09">
        <w:rPr>
          <w:rFonts w:ascii="Arial" w:eastAsia="Calibri" w:hAnsi="Arial" w:cs="Arial"/>
          <w:sz w:val="24"/>
          <w:szCs w:val="24"/>
        </w:rPr>
        <w:t>l Grupo Parlamentario “Miguel Ramos Arizpe” del Partido Revolucionario Institucional</w:t>
      </w:r>
      <w:r w:rsidRPr="002C6B09">
        <w:rPr>
          <w:rFonts w:ascii="Arial" w:eastAsia="Calibri" w:hAnsi="Arial" w:cs="Arial"/>
          <w:sz w:val="24"/>
          <w:szCs w:val="24"/>
        </w:rPr>
        <w:t xml:space="preserve">, con apoyo en lo dispuesto por los artículos 59 fracción I, 60 y 67 fracción I de la </w:t>
      </w:r>
      <w:r w:rsidRPr="002C6B09">
        <w:rPr>
          <w:rFonts w:ascii="Arial" w:eastAsia="Calibri" w:hAnsi="Arial" w:cs="Arial"/>
          <w:i/>
          <w:sz w:val="24"/>
          <w:szCs w:val="24"/>
        </w:rPr>
        <w:t>Constitución Política del Estado de Coahuila</w:t>
      </w:r>
      <w:r w:rsidR="002C7C8C" w:rsidRPr="002C6B09">
        <w:rPr>
          <w:rFonts w:ascii="Arial" w:eastAsia="Calibri" w:hAnsi="Arial" w:cs="Arial"/>
          <w:sz w:val="24"/>
          <w:szCs w:val="24"/>
        </w:rPr>
        <w:t>;</w:t>
      </w:r>
      <w:r w:rsidRPr="002C6B09">
        <w:rPr>
          <w:rFonts w:ascii="Arial" w:eastAsia="Calibri" w:hAnsi="Arial" w:cs="Arial"/>
          <w:sz w:val="24"/>
          <w:szCs w:val="24"/>
        </w:rPr>
        <w:t xml:space="preserve"> 21 fracción IV, 152 fracción I y demás relativos de la </w:t>
      </w:r>
      <w:r w:rsidRPr="002C6B09">
        <w:rPr>
          <w:rFonts w:ascii="Arial" w:eastAsia="Calibri" w:hAnsi="Arial" w:cs="Arial"/>
          <w:i/>
          <w:sz w:val="24"/>
          <w:szCs w:val="24"/>
        </w:rPr>
        <w:t>Ley Orgánica del Congreso del Estado Independiente, Libre y Soberano de Coahuila de Zaragoza</w:t>
      </w:r>
      <w:r w:rsidRPr="002C6B09">
        <w:rPr>
          <w:rFonts w:ascii="Arial" w:eastAsia="Calibri" w:hAnsi="Arial" w:cs="Arial"/>
          <w:sz w:val="24"/>
          <w:szCs w:val="24"/>
        </w:rPr>
        <w:t xml:space="preserve">, </w:t>
      </w:r>
      <w:r w:rsidR="002C7C8C" w:rsidRPr="002C6B09">
        <w:rPr>
          <w:rFonts w:ascii="Arial" w:hAnsi="Arial" w:cs="Arial"/>
          <w:sz w:val="24"/>
          <w:szCs w:val="24"/>
        </w:rPr>
        <w:t>así como los artículos 16 fracción IV, 46 fracción IV, V y V</w:t>
      </w:r>
      <w:r w:rsidR="00631294" w:rsidRPr="002C6B09">
        <w:rPr>
          <w:rFonts w:ascii="Arial" w:hAnsi="Arial" w:cs="Arial"/>
          <w:sz w:val="24"/>
          <w:szCs w:val="24"/>
        </w:rPr>
        <w:t>I del Reglamento Interior de Prá</w:t>
      </w:r>
      <w:r w:rsidR="002C7C8C" w:rsidRPr="002C6B09">
        <w:rPr>
          <w:rFonts w:ascii="Arial" w:hAnsi="Arial" w:cs="Arial"/>
          <w:sz w:val="24"/>
          <w:szCs w:val="24"/>
        </w:rPr>
        <w:t>cticas Parlamentarias del Congreso del Estado Libre e Independiente de Coahuila de Zaragoza,</w:t>
      </w:r>
      <w:r w:rsidR="002C7C8C" w:rsidRPr="002C6B09">
        <w:rPr>
          <w:rFonts w:ascii="Arial" w:eastAsia="Calibri" w:hAnsi="Arial" w:cs="Arial"/>
          <w:sz w:val="24"/>
          <w:szCs w:val="24"/>
        </w:rPr>
        <w:t xml:space="preserve"> </w:t>
      </w:r>
      <w:r w:rsidR="00292ACB" w:rsidRPr="002C6B09">
        <w:rPr>
          <w:rFonts w:ascii="Arial" w:eastAsia="Calibri" w:hAnsi="Arial" w:cs="Arial"/>
          <w:sz w:val="24"/>
          <w:szCs w:val="24"/>
        </w:rPr>
        <w:t>nos</w:t>
      </w:r>
      <w:r w:rsidRPr="002C6B09">
        <w:rPr>
          <w:rFonts w:ascii="Arial" w:eastAsia="Calibri" w:hAnsi="Arial" w:cs="Arial"/>
          <w:sz w:val="24"/>
          <w:szCs w:val="24"/>
        </w:rPr>
        <w:t xml:space="preserve"> permit</w:t>
      </w:r>
      <w:r w:rsidR="00292ACB" w:rsidRPr="002C6B09">
        <w:rPr>
          <w:rFonts w:ascii="Arial" w:eastAsia="Calibri" w:hAnsi="Arial" w:cs="Arial"/>
          <w:sz w:val="24"/>
          <w:szCs w:val="24"/>
        </w:rPr>
        <w:t>imos</w:t>
      </w:r>
      <w:r w:rsidRPr="002C6B09">
        <w:rPr>
          <w:rFonts w:ascii="Arial" w:eastAsia="Calibri" w:hAnsi="Arial" w:cs="Arial"/>
          <w:sz w:val="24"/>
          <w:szCs w:val="24"/>
        </w:rPr>
        <w:t xml:space="preserve"> presentar a esta </w:t>
      </w:r>
      <w:r w:rsidR="00292ACB" w:rsidRPr="002C6B09">
        <w:rPr>
          <w:rFonts w:ascii="Arial" w:eastAsia="Calibri" w:hAnsi="Arial" w:cs="Arial"/>
          <w:sz w:val="24"/>
          <w:szCs w:val="24"/>
        </w:rPr>
        <w:t>S</w:t>
      </w:r>
      <w:r w:rsidRPr="002C6B09">
        <w:rPr>
          <w:rFonts w:ascii="Arial" w:eastAsia="Calibri" w:hAnsi="Arial" w:cs="Arial"/>
          <w:sz w:val="24"/>
          <w:szCs w:val="24"/>
        </w:rPr>
        <w:t xml:space="preserve">oberanía la </w:t>
      </w:r>
      <w:r w:rsidR="00FB07E2" w:rsidRPr="002C6B09">
        <w:rPr>
          <w:rFonts w:ascii="Arial" w:eastAsia="Calibri" w:hAnsi="Arial" w:cs="Arial"/>
          <w:sz w:val="24"/>
          <w:szCs w:val="24"/>
        </w:rPr>
        <w:t xml:space="preserve">siguiente </w:t>
      </w:r>
      <w:r w:rsidRPr="002C6B09">
        <w:rPr>
          <w:rFonts w:ascii="Arial" w:eastAsia="Calibri" w:hAnsi="Arial" w:cs="Arial"/>
          <w:sz w:val="24"/>
          <w:szCs w:val="24"/>
        </w:rPr>
        <w:t>iniciativa</w:t>
      </w:r>
      <w:r w:rsidR="0009571E" w:rsidRPr="002C6B09">
        <w:rPr>
          <w:rFonts w:ascii="Arial" w:eastAsia="Calibri" w:hAnsi="Arial" w:cs="Arial"/>
          <w:sz w:val="24"/>
          <w:szCs w:val="24"/>
        </w:rPr>
        <w:t xml:space="preserve"> con proyecto de </w:t>
      </w:r>
      <w:r w:rsidR="00292ACB" w:rsidRPr="002C6B09">
        <w:rPr>
          <w:rFonts w:ascii="Arial" w:eastAsia="Calibri" w:hAnsi="Arial" w:cs="Arial"/>
          <w:sz w:val="24"/>
          <w:szCs w:val="24"/>
        </w:rPr>
        <w:t>D</w:t>
      </w:r>
      <w:r w:rsidR="0009571E" w:rsidRPr="002C6B09">
        <w:rPr>
          <w:rFonts w:ascii="Arial" w:eastAsia="Calibri" w:hAnsi="Arial" w:cs="Arial"/>
          <w:sz w:val="24"/>
          <w:szCs w:val="24"/>
        </w:rPr>
        <w:t>ecreto</w:t>
      </w:r>
      <w:r w:rsidRPr="002C6B09">
        <w:rPr>
          <w:rFonts w:ascii="Arial" w:hAnsi="Arial" w:cs="Arial"/>
          <w:sz w:val="24"/>
          <w:szCs w:val="24"/>
        </w:rPr>
        <w:t xml:space="preserve">, </w:t>
      </w:r>
      <w:r w:rsidRPr="002C6B09">
        <w:rPr>
          <w:rFonts w:ascii="Arial" w:eastAsia="Calibri" w:hAnsi="Arial" w:cs="Arial"/>
          <w:sz w:val="24"/>
          <w:szCs w:val="24"/>
        </w:rPr>
        <w:t>conforme a la siguiente:</w:t>
      </w:r>
    </w:p>
    <w:p w14:paraId="357B2F7B" w14:textId="77777777" w:rsidR="000B1E21" w:rsidRPr="002C6B09" w:rsidRDefault="00F97D17" w:rsidP="008D6EA2">
      <w:pPr>
        <w:spacing w:after="240" w:line="360" w:lineRule="auto"/>
        <w:jc w:val="center"/>
        <w:rPr>
          <w:rFonts w:ascii="Arial" w:eastAsia="Calibri" w:hAnsi="Arial" w:cs="Arial"/>
          <w:b/>
          <w:bCs/>
          <w:sz w:val="24"/>
          <w:szCs w:val="24"/>
        </w:rPr>
      </w:pPr>
      <w:r w:rsidRPr="002C6B09">
        <w:rPr>
          <w:rFonts w:ascii="Arial" w:eastAsia="Calibri" w:hAnsi="Arial" w:cs="Arial"/>
          <w:b/>
          <w:bCs/>
          <w:sz w:val="24"/>
          <w:szCs w:val="24"/>
        </w:rPr>
        <w:t>EXPOSICIÓN DE MOTIVOS</w:t>
      </w:r>
      <w:r w:rsidR="005B5C77" w:rsidRPr="002C6B09">
        <w:rPr>
          <w:rFonts w:ascii="Arial" w:eastAsia="Calibri" w:hAnsi="Arial" w:cs="Arial"/>
          <w:b/>
          <w:bCs/>
          <w:sz w:val="24"/>
          <w:szCs w:val="24"/>
        </w:rPr>
        <w:t xml:space="preserve">   </w:t>
      </w:r>
    </w:p>
    <w:p w14:paraId="51D9548E" w14:textId="3C6780C8" w:rsidR="00E31E2A" w:rsidRPr="002C6B09" w:rsidRDefault="00E31E2A" w:rsidP="00E31E2A">
      <w:pPr>
        <w:spacing w:line="360" w:lineRule="auto"/>
        <w:jc w:val="both"/>
        <w:rPr>
          <w:rFonts w:ascii="Arial" w:hAnsi="Arial" w:cs="Arial"/>
          <w:sz w:val="24"/>
          <w:szCs w:val="24"/>
        </w:rPr>
      </w:pPr>
      <w:r w:rsidRPr="002C6B09">
        <w:rPr>
          <w:rFonts w:ascii="Arial" w:hAnsi="Arial" w:cs="Arial"/>
          <w:sz w:val="24"/>
          <w:szCs w:val="24"/>
        </w:rPr>
        <w:t xml:space="preserve">El artículo 4º de la Constitución Política de los Estados Unidos Mexicanos es muy claro al sostener que: “Toda persona tiene derecho a un medio ambiente sano para su desarrollo y bienestar.” Y que el Estado debe garantizar  el respeto a ese derecho. </w:t>
      </w:r>
    </w:p>
    <w:p w14:paraId="198DA162" w14:textId="70693410" w:rsidR="00E31E2A" w:rsidRPr="002C6B09" w:rsidRDefault="00E31E2A" w:rsidP="00E31E2A">
      <w:pPr>
        <w:spacing w:line="360" w:lineRule="auto"/>
        <w:jc w:val="both"/>
        <w:rPr>
          <w:rFonts w:ascii="Arial" w:hAnsi="Arial" w:cs="Arial"/>
          <w:sz w:val="24"/>
          <w:szCs w:val="24"/>
        </w:rPr>
      </w:pPr>
      <w:r w:rsidRPr="002C6B09">
        <w:rPr>
          <w:rFonts w:ascii="Arial" w:hAnsi="Arial" w:cs="Arial"/>
          <w:sz w:val="24"/>
          <w:szCs w:val="24"/>
        </w:rPr>
        <w:t>No obstante, el derecho a la protección del  medio ambiente constituye una directriz o mandato de optimización cuya efectividad no resulta</w:t>
      </w:r>
      <w:r w:rsidR="007357E1" w:rsidRPr="002C6B09">
        <w:rPr>
          <w:rFonts w:ascii="Arial" w:hAnsi="Arial" w:cs="Arial"/>
          <w:sz w:val="24"/>
          <w:szCs w:val="24"/>
        </w:rPr>
        <w:t>,</w:t>
      </w:r>
      <w:r w:rsidRPr="002C6B09">
        <w:rPr>
          <w:rFonts w:ascii="Arial" w:hAnsi="Arial" w:cs="Arial"/>
          <w:sz w:val="24"/>
          <w:szCs w:val="24"/>
        </w:rPr>
        <w:t xml:space="preserve"> por lo menos</w:t>
      </w:r>
      <w:r w:rsidR="007357E1" w:rsidRPr="002C6B09">
        <w:rPr>
          <w:rFonts w:ascii="Arial" w:hAnsi="Arial" w:cs="Arial"/>
          <w:sz w:val="24"/>
          <w:szCs w:val="24"/>
        </w:rPr>
        <w:t>,</w:t>
      </w:r>
      <w:r w:rsidRPr="002C6B09">
        <w:rPr>
          <w:rFonts w:ascii="Arial" w:hAnsi="Arial" w:cs="Arial"/>
          <w:sz w:val="24"/>
          <w:szCs w:val="24"/>
        </w:rPr>
        <w:t xml:space="preserve"> cuestionable. Si bien existen muchas leyes que protegen el medio ambiente, lo cierto es que día con día seguimos abusando y sobre explotando los recursos que nos da la naturaleza</w:t>
      </w:r>
      <w:r w:rsidR="007357E1" w:rsidRPr="002C6B09">
        <w:rPr>
          <w:rFonts w:ascii="Arial" w:hAnsi="Arial" w:cs="Arial"/>
          <w:sz w:val="24"/>
          <w:szCs w:val="24"/>
        </w:rPr>
        <w:t>,</w:t>
      </w:r>
      <w:r w:rsidRPr="002C6B09">
        <w:rPr>
          <w:rFonts w:ascii="Arial" w:hAnsi="Arial" w:cs="Arial"/>
          <w:sz w:val="24"/>
          <w:szCs w:val="24"/>
        </w:rPr>
        <w:t xml:space="preserve"> </w:t>
      </w:r>
      <w:r w:rsidR="00631294" w:rsidRPr="002C6B09">
        <w:rPr>
          <w:rFonts w:ascii="Arial" w:hAnsi="Arial" w:cs="Arial"/>
          <w:sz w:val="24"/>
          <w:szCs w:val="24"/>
        </w:rPr>
        <w:t xml:space="preserve">por lo que </w:t>
      </w:r>
      <w:r w:rsidR="00631294" w:rsidRPr="002C6B09">
        <w:rPr>
          <w:rFonts w:ascii="Arial" w:hAnsi="Arial" w:cs="Arial"/>
          <w:sz w:val="24"/>
          <w:szCs w:val="24"/>
        </w:rPr>
        <w:lastRenderedPageBreak/>
        <w:t>es necesario fortalecer las</w:t>
      </w:r>
      <w:r w:rsidRPr="002C6B09">
        <w:rPr>
          <w:rFonts w:ascii="Arial" w:hAnsi="Arial" w:cs="Arial"/>
          <w:sz w:val="24"/>
          <w:szCs w:val="24"/>
        </w:rPr>
        <w:t xml:space="preserve"> políticas eficaces de sustentabilidad que permitan un desarrollo armonioso con el entorno ambiental. </w:t>
      </w:r>
    </w:p>
    <w:p w14:paraId="6974DF40" w14:textId="6D559BBD" w:rsidR="00E31E2A" w:rsidRPr="002C6B09" w:rsidRDefault="00E31E2A" w:rsidP="00E31E2A">
      <w:pPr>
        <w:spacing w:line="360" w:lineRule="auto"/>
        <w:jc w:val="both"/>
        <w:rPr>
          <w:rFonts w:ascii="Arial" w:hAnsi="Arial" w:cs="Arial"/>
          <w:sz w:val="24"/>
          <w:szCs w:val="24"/>
        </w:rPr>
      </w:pPr>
      <w:r w:rsidRPr="002C6B09">
        <w:rPr>
          <w:rFonts w:ascii="Arial" w:hAnsi="Arial" w:cs="Arial"/>
          <w:sz w:val="24"/>
          <w:szCs w:val="24"/>
        </w:rPr>
        <w:t>Desde las grandes empresas que contaminan y acaban con los recursos</w:t>
      </w:r>
      <w:r w:rsidR="007357E1" w:rsidRPr="002C6B09">
        <w:rPr>
          <w:rFonts w:ascii="Arial" w:hAnsi="Arial" w:cs="Arial"/>
          <w:sz w:val="24"/>
          <w:szCs w:val="24"/>
        </w:rPr>
        <w:t>,</w:t>
      </w:r>
      <w:r w:rsidRPr="002C6B09">
        <w:rPr>
          <w:rFonts w:ascii="Arial" w:hAnsi="Arial" w:cs="Arial"/>
          <w:sz w:val="24"/>
          <w:szCs w:val="24"/>
        </w:rPr>
        <w:t xml:space="preserve"> hasta las personas sin conciencia ecológica que lejos de cuidar el medio ambiente lo destruyen, los seres humanos estamos acabando con nuestro planeta  a un ritmo catastrófico generando condiciones de inhabitabilidad en nuestro propio entorno. Cambios que a simple vista parecen imperceptibles como el aumento de las temperaturas, ciclos estacionales a destiempo y variaciones en los climas que solían ser bastante estables, y que cada vez notamos más pero tomamos con cierta indiferencia. </w:t>
      </w:r>
    </w:p>
    <w:p w14:paraId="43A5925C" w14:textId="77777777" w:rsidR="00E31E2A" w:rsidRPr="002C6B09" w:rsidRDefault="00E31E2A" w:rsidP="00E31E2A">
      <w:pPr>
        <w:spacing w:line="360" w:lineRule="auto"/>
        <w:jc w:val="both"/>
        <w:rPr>
          <w:rFonts w:ascii="Arial" w:hAnsi="Arial" w:cs="Arial"/>
          <w:sz w:val="24"/>
          <w:szCs w:val="24"/>
        </w:rPr>
      </w:pPr>
      <w:r w:rsidRPr="002C6B09">
        <w:rPr>
          <w:rFonts w:ascii="Arial" w:hAnsi="Arial" w:cs="Arial"/>
          <w:sz w:val="24"/>
          <w:szCs w:val="24"/>
        </w:rPr>
        <w:t>En la actualidad, el cambio climático y las emisiones de efecto invernadero constituyen un problema y amenaza para toda población mundial. De acuerdo con datos de Greenpeace</w:t>
      </w:r>
      <w:r w:rsidRPr="002C6B09">
        <w:rPr>
          <w:rStyle w:val="Refdenotaalpie"/>
          <w:rFonts w:ascii="Arial" w:hAnsi="Arial" w:cs="Arial"/>
          <w:sz w:val="24"/>
          <w:szCs w:val="24"/>
        </w:rPr>
        <w:footnoteReference w:id="1"/>
      </w:r>
      <w:r w:rsidRPr="002C6B09">
        <w:rPr>
          <w:rFonts w:ascii="Arial" w:hAnsi="Arial" w:cs="Arial"/>
          <w:sz w:val="24"/>
          <w:szCs w:val="24"/>
        </w:rPr>
        <w:t xml:space="preserve"> el cambio climático es el mal de nuestro tiempo y sus consecuencias pueden ser devastadoras si no reducimos drásticamente la dependencia de los combustibles fósiles y las emisiones de gases de efecto invernadero. De hecho, los impactos del cambio climático ya son perceptibles y quedan puestos en evidencia por datos como:</w:t>
      </w:r>
    </w:p>
    <w:p w14:paraId="41ECB3C8" w14:textId="77777777" w:rsidR="00E31E2A" w:rsidRPr="002C6B09" w:rsidRDefault="00E31E2A" w:rsidP="00E31E2A">
      <w:pPr>
        <w:pStyle w:val="Prrafodelista"/>
        <w:numPr>
          <w:ilvl w:val="0"/>
          <w:numId w:val="34"/>
        </w:numPr>
        <w:spacing w:line="360" w:lineRule="auto"/>
        <w:jc w:val="both"/>
        <w:rPr>
          <w:rFonts w:ascii="Arial" w:hAnsi="Arial" w:cs="Arial"/>
          <w:sz w:val="24"/>
          <w:szCs w:val="24"/>
        </w:rPr>
      </w:pPr>
      <w:r w:rsidRPr="002C6B09">
        <w:rPr>
          <w:rFonts w:ascii="Arial" w:hAnsi="Arial" w:cs="Arial"/>
          <w:sz w:val="24"/>
          <w:szCs w:val="24"/>
        </w:rPr>
        <w:t>Que la  temperatura media mundial ha aumentado ya 1,1°C desde la época preindustrial;</w:t>
      </w:r>
    </w:p>
    <w:p w14:paraId="30B9C9C3" w14:textId="77777777" w:rsidR="00E31E2A" w:rsidRPr="002C6B09" w:rsidRDefault="00E31E2A" w:rsidP="00E31E2A">
      <w:pPr>
        <w:pStyle w:val="Prrafodelista"/>
        <w:numPr>
          <w:ilvl w:val="0"/>
          <w:numId w:val="34"/>
        </w:numPr>
        <w:spacing w:line="360" w:lineRule="auto"/>
        <w:jc w:val="both"/>
        <w:rPr>
          <w:rFonts w:ascii="Arial" w:hAnsi="Arial" w:cs="Arial"/>
          <w:sz w:val="24"/>
          <w:szCs w:val="24"/>
        </w:rPr>
      </w:pPr>
      <w:r w:rsidRPr="002C6B09">
        <w:rPr>
          <w:rFonts w:ascii="Arial" w:hAnsi="Arial" w:cs="Arial"/>
          <w:sz w:val="24"/>
          <w:szCs w:val="24"/>
        </w:rPr>
        <w:t xml:space="preserve">Que durante el período 2015-2019, según la Organización Meteorológica Mundial (OMM), fue probablemente el quinquenio más cálido jamás registrado hasta nuestros días;  </w:t>
      </w:r>
    </w:p>
    <w:p w14:paraId="627E09F7" w14:textId="4E713D1B" w:rsidR="00E31E2A" w:rsidRPr="002C6B09" w:rsidRDefault="00E31E2A" w:rsidP="00E31E2A">
      <w:pPr>
        <w:pStyle w:val="Prrafodelista"/>
        <w:numPr>
          <w:ilvl w:val="0"/>
          <w:numId w:val="34"/>
        </w:numPr>
        <w:spacing w:line="360" w:lineRule="auto"/>
        <w:jc w:val="both"/>
        <w:rPr>
          <w:rFonts w:ascii="Arial" w:hAnsi="Arial" w:cs="Arial"/>
          <w:sz w:val="24"/>
          <w:szCs w:val="24"/>
        </w:rPr>
      </w:pPr>
      <w:r w:rsidRPr="002C6B09">
        <w:rPr>
          <w:rFonts w:ascii="Arial" w:hAnsi="Arial" w:cs="Arial"/>
          <w:sz w:val="24"/>
          <w:szCs w:val="24"/>
        </w:rPr>
        <w:t xml:space="preserve">Y que la tasa de subida del nivel del mar ha ascendido a 5 mm al año durante el quinquenio 2014 -2019. </w:t>
      </w:r>
    </w:p>
    <w:p w14:paraId="1851378D" w14:textId="74B167D8" w:rsidR="00E31E2A" w:rsidRPr="002C6B09" w:rsidRDefault="00E31E2A" w:rsidP="00E31E2A">
      <w:pPr>
        <w:spacing w:line="360" w:lineRule="auto"/>
        <w:jc w:val="both"/>
        <w:rPr>
          <w:rFonts w:ascii="Arial" w:hAnsi="Arial" w:cs="Arial"/>
          <w:sz w:val="24"/>
          <w:szCs w:val="24"/>
        </w:rPr>
      </w:pPr>
      <w:r w:rsidRPr="002C6B09">
        <w:rPr>
          <w:rFonts w:ascii="Arial" w:hAnsi="Arial" w:cs="Arial"/>
          <w:sz w:val="24"/>
          <w:szCs w:val="24"/>
        </w:rPr>
        <w:lastRenderedPageBreak/>
        <w:t>De acuerdo con la organización internacional</w:t>
      </w:r>
      <w:r w:rsidRPr="002C6B09">
        <w:rPr>
          <w:rStyle w:val="Refdenotaalpie"/>
          <w:rFonts w:ascii="Arial" w:hAnsi="Arial" w:cs="Arial"/>
          <w:sz w:val="24"/>
          <w:szCs w:val="24"/>
        </w:rPr>
        <w:footnoteReference w:id="2"/>
      </w:r>
      <w:r w:rsidRPr="002C6B09">
        <w:rPr>
          <w:rFonts w:ascii="Arial" w:hAnsi="Arial" w:cs="Arial"/>
          <w:sz w:val="24"/>
          <w:szCs w:val="24"/>
        </w:rPr>
        <w:t xml:space="preserve"> hoy en día estamos viviendo en carne propia los impactos económicos y sociales que serán cada vez más graves, como:</w:t>
      </w:r>
    </w:p>
    <w:p w14:paraId="7ECCE87F" w14:textId="77777777" w:rsidR="00E31E2A" w:rsidRPr="002C6B09" w:rsidRDefault="00E31E2A" w:rsidP="00E31E2A">
      <w:pPr>
        <w:pStyle w:val="Prrafodelista"/>
        <w:numPr>
          <w:ilvl w:val="0"/>
          <w:numId w:val="35"/>
        </w:numPr>
        <w:spacing w:line="360" w:lineRule="auto"/>
        <w:jc w:val="both"/>
        <w:rPr>
          <w:rFonts w:ascii="Arial" w:hAnsi="Arial" w:cs="Arial"/>
          <w:sz w:val="24"/>
          <w:szCs w:val="24"/>
        </w:rPr>
      </w:pPr>
      <w:r w:rsidRPr="002C6B09">
        <w:rPr>
          <w:rFonts w:ascii="Arial" w:hAnsi="Arial" w:cs="Arial"/>
          <w:sz w:val="24"/>
          <w:szCs w:val="24"/>
        </w:rPr>
        <w:t>Daños en las cosechas y en la producción alimentaria.</w:t>
      </w:r>
    </w:p>
    <w:p w14:paraId="16004CE5" w14:textId="77777777" w:rsidR="00E31E2A" w:rsidRPr="002C6B09" w:rsidRDefault="00E31E2A" w:rsidP="00E31E2A">
      <w:pPr>
        <w:pStyle w:val="Prrafodelista"/>
        <w:numPr>
          <w:ilvl w:val="0"/>
          <w:numId w:val="35"/>
        </w:numPr>
        <w:spacing w:line="360" w:lineRule="auto"/>
        <w:jc w:val="both"/>
        <w:rPr>
          <w:rFonts w:ascii="Arial" w:hAnsi="Arial" w:cs="Arial"/>
          <w:sz w:val="24"/>
          <w:szCs w:val="24"/>
        </w:rPr>
      </w:pPr>
      <w:r w:rsidRPr="002C6B09">
        <w:rPr>
          <w:rFonts w:ascii="Arial" w:hAnsi="Arial" w:cs="Arial"/>
          <w:sz w:val="24"/>
          <w:szCs w:val="24"/>
        </w:rPr>
        <w:t>Las sequías.</w:t>
      </w:r>
    </w:p>
    <w:p w14:paraId="2492B14E" w14:textId="77777777" w:rsidR="00E31E2A" w:rsidRPr="002C6B09" w:rsidRDefault="00E31E2A" w:rsidP="00E31E2A">
      <w:pPr>
        <w:pStyle w:val="Prrafodelista"/>
        <w:numPr>
          <w:ilvl w:val="0"/>
          <w:numId w:val="35"/>
        </w:numPr>
        <w:spacing w:line="360" w:lineRule="auto"/>
        <w:jc w:val="both"/>
        <w:rPr>
          <w:rFonts w:ascii="Arial" w:hAnsi="Arial" w:cs="Arial"/>
          <w:sz w:val="24"/>
          <w:szCs w:val="24"/>
        </w:rPr>
      </w:pPr>
      <w:r w:rsidRPr="002C6B09">
        <w:rPr>
          <w:rFonts w:ascii="Arial" w:hAnsi="Arial" w:cs="Arial"/>
          <w:sz w:val="24"/>
          <w:szCs w:val="24"/>
        </w:rPr>
        <w:t>Los riesgos en la salud.</w:t>
      </w:r>
    </w:p>
    <w:p w14:paraId="2AA8B516" w14:textId="24EDFFA2" w:rsidR="00E31E2A" w:rsidRPr="002C6B09" w:rsidRDefault="00E31E2A" w:rsidP="00E31E2A">
      <w:pPr>
        <w:pStyle w:val="Prrafodelista"/>
        <w:numPr>
          <w:ilvl w:val="0"/>
          <w:numId w:val="35"/>
        </w:numPr>
        <w:spacing w:line="360" w:lineRule="auto"/>
        <w:jc w:val="both"/>
        <w:rPr>
          <w:rFonts w:ascii="Arial" w:hAnsi="Arial" w:cs="Arial"/>
          <w:sz w:val="24"/>
          <w:szCs w:val="24"/>
        </w:rPr>
      </w:pPr>
      <w:r w:rsidRPr="002C6B09">
        <w:rPr>
          <w:rFonts w:ascii="Arial" w:hAnsi="Arial" w:cs="Arial"/>
          <w:sz w:val="24"/>
          <w:szCs w:val="24"/>
        </w:rPr>
        <w:t>Los fenómenos meteorológicos extremos, como depresiones atmosféricas, tormentas y huracanes</w:t>
      </w:r>
      <w:r w:rsidR="00292ACB" w:rsidRPr="002C6B09">
        <w:rPr>
          <w:rFonts w:ascii="Arial" w:hAnsi="Arial" w:cs="Arial"/>
          <w:sz w:val="24"/>
          <w:szCs w:val="24"/>
        </w:rPr>
        <w:t>,</w:t>
      </w:r>
      <w:r w:rsidRPr="002C6B09">
        <w:rPr>
          <w:rFonts w:ascii="Arial" w:hAnsi="Arial" w:cs="Arial"/>
          <w:sz w:val="24"/>
          <w:szCs w:val="24"/>
        </w:rPr>
        <w:t xml:space="preserve"> y </w:t>
      </w:r>
    </w:p>
    <w:p w14:paraId="2537C5DD" w14:textId="77777777" w:rsidR="00E31E2A" w:rsidRPr="002C6B09" w:rsidRDefault="00E31E2A" w:rsidP="00E31E2A">
      <w:pPr>
        <w:pStyle w:val="Prrafodelista"/>
        <w:numPr>
          <w:ilvl w:val="0"/>
          <w:numId w:val="35"/>
        </w:numPr>
        <w:spacing w:line="360" w:lineRule="auto"/>
        <w:jc w:val="both"/>
        <w:rPr>
          <w:rFonts w:ascii="Arial" w:hAnsi="Arial" w:cs="Arial"/>
          <w:sz w:val="24"/>
          <w:szCs w:val="24"/>
        </w:rPr>
      </w:pPr>
      <w:r w:rsidRPr="002C6B09">
        <w:rPr>
          <w:rFonts w:ascii="Arial" w:hAnsi="Arial" w:cs="Arial"/>
          <w:sz w:val="24"/>
          <w:szCs w:val="24"/>
        </w:rPr>
        <w:t>Mega-incendios.</w:t>
      </w:r>
    </w:p>
    <w:p w14:paraId="67AE83F4" w14:textId="294281CD" w:rsidR="00E31E2A" w:rsidRPr="002C6B09" w:rsidRDefault="00E31E2A" w:rsidP="00E31E2A">
      <w:pPr>
        <w:spacing w:line="360" w:lineRule="auto"/>
        <w:jc w:val="both"/>
        <w:rPr>
          <w:rFonts w:ascii="Arial" w:hAnsi="Arial" w:cs="Arial"/>
          <w:sz w:val="24"/>
          <w:szCs w:val="24"/>
        </w:rPr>
      </w:pPr>
      <w:r w:rsidRPr="002C6B09">
        <w:rPr>
          <w:rFonts w:ascii="Arial" w:hAnsi="Arial" w:cs="Arial"/>
          <w:sz w:val="24"/>
          <w:szCs w:val="24"/>
        </w:rPr>
        <w:t>Como medidas para frenar el cambio climático, en el año 2015 la Asamblea General de la Organización de Naciones Unidas adoptó la Agenda 2030 para el Desarrollo Sostenible</w:t>
      </w:r>
      <w:r w:rsidR="00F40CEF" w:rsidRPr="002C6B09">
        <w:rPr>
          <w:rFonts w:ascii="Arial" w:hAnsi="Arial" w:cs="Arial"/>
          <w:sz w:val="24"/>
          <w:szCs w:val="24"/>
        </w:rPr>
        <w:t>,</w:t>
      </w:r>
      <w:r w:rsidRPr="002C6B09">
        <w:rPr>
          <w:rStyle w:val="Refdenotaalpie"/>
          <w:rFonts w:ascii="Arial" w:hAnsi="Arial" w:cs="Arial"/>
          <w:sz w:val="24"/>
          <w:szCs w:val="24"/>
        </w:rPr>
        <w:footnoteReference w:id="3"/>
      </w:r>
      <w:r w:rsidRPr="002C6B09">
        <w:rPr>
          <w:rFonts w:ascii="Arial" w:hAnsi="Arial" w:cs="Arial"/>
          <w:sz w:val="24"/>
          <w:szCs w:val="24"/>
        </w:rPr>
        <w:t xml:space="preserve"> un plan de acción a favor de las personas, el planeta y la prosperidad, que también tiene la intención de fortalecer la paz universal y el acceso a la justicia.</w:t>
      </w:r>
    </w:p>
    <w:p w14:paraId="2D090B39" w14:textId="77777777" w:rsidR="00E31E2A" w:rsidRPr="002C6B09" w:rsidRDefault="00E31E2A" w:rsidP="00E31E2A">
      <w:pPr>
        <w:spacing w:line="360" w:lineRule="auto"/>
        <w:jc w:val="both"/>
        <w:rPr>
          <w:rFonts w:ascii="Arial" w:hAnsi="Arial" w:cs="Arial"/>
          <w:sz w:val="24"/>
          <w:szCs w:val="24"/>
        </w:rPr>
      </w:pPr>
      <w:r w:rsidRPr="002C6B09">
        <w:rPr>
          <w:rFonts w:ascii="Arial" w:hAnsi="Arial" w:cs="Arial"/>
          <w:sz w:val="24"/>
          <w:szCs w:val="24"/>
        </w:rPr>
        <w:t>La Agenda plantea 17 Objetivos con 169 metas de carácter integrado e indivisible que abarcan las esferas económica, social y ambiental. Entre los que se destacan:</w:t>
      </w:r>
    </w:p>
    <w:p w14:paraId="4F004C8B" w14:textId="77777777" w:rsidR="00E31E2A" w:rsidRPr="002C6B09" w:rsidRDefault="00E31E2A" w:rsidP="00E31E2A">
      <w:pPr>
        <w:pStyle w:val="Prrafodelista"/>
        <w:numPr>
          <w:ilvl w:val="0"/>
          <w:numId w:val="36"/>
        </w:numPr>
        <w:spacing w:line="360" w:lineRule="auto"/>
        <w:jc w:val="both"/>
        <w:rPr>
          <w:rFonts w:ascii="Arial" w:hAnsi="Arial" w:cs="Arial"/>
          <w:sz w:val="24"/>
          <w:szCs w:val="24"/>
        </w:rPr>
      </w:pPr>
      <w:r w:rsidRPr="002C6B09">
        <w:rPr>
          <w:rFonts w:ascii="Arial" w:hAnsi="Arial" w:cs="Arial"/>
          <w:sz w:val="24"/>
          <w:szCs w:val="24"/>
        </w:rPr>
        <w:t xml:space="preserve">La generación de agua limpia y asequible. </w:t>
      </w:r>
    </w:p>
    <w:p w14:paraId="59854B3C" w14:textId="77777777" w:rsidR="00E31E2A" w:rsidRPr="002C6B09" w:rsidRDefault="00E31E2A" w:rsidP="00E31E2A">
      <w:pPr>
        <w:pStyle w:val="Prrafodelista"/>
        <w:numPr>
          <w:ilvl w:val="0"/>
          <w:numId w:val="36"/>
        </w:numPr>
        <w:spacing w:line="360" w:lineRule="auto"/>
        <w:jc w:val="both"/>
        <w:rPr>
          <w:rFonts w:ascii="Arial" w:hAnsi="Arial" w:cs="Arial"/>
          <w:sz w:val="24"/>
          <w:szCs w:val="24"/>
        </w:rPr>
      </w:pPr>
      <w:r w:rsidRPr="002C6B09">
        <w:rPr>
          <w:rFonts w:ascii="Arial" w:hAnsi="Arial" w:cs="Arial"/>
          <w:sz w:val="24"/>
          <w:szCs w:val="24"/>
        </w:rPr>
        <w:t>La utilización de energías limpias y renovables.</w:t>
      </w:r>
    </w:p>
    <w:p w14:paraId="69A4155C" w14:textId="77777777" w:rsidR="00E31E2A" w:rsidRPr="002C6B09" w:rsidRDefault="00E31E2A" w:rsidP="00E31E2A">
      <w:pPr>
        <w:pStyle w:val="Prrafodelista"/>
        <w:numPr>
          <w:ilvl w:val="0"/>
          <w:numId w:val="36"/>
        </w:numPr>
        <w:spacing w:line="360" w:lineRule="auto"/>
        <w:jc w:val="both"/>
        <w:rPr>
          <w:rFonts w:ascii="Arial" w:hAnsi="Arial" w:cs="Arial"/>
          <w:sz w:val="24"/>
          <w:szCs w:val="24"/>
        </w:rPr>
      </w:pPr>
      <w:r w:rsidRPr="002C6B09">
        <w:rPr>
          <w:rFonts w:ascii="Arial" w:hAnsi="Arial" w:cs="Arial"/>
          <w:sz w:val="24"/>
          <w:szCs w:val="24"/>
        </w:rPr>
        <w:t>La producción y consumo responsable de los recursos naturales.</w:t>
      </w:r>
    </w:p>
    <w:p w14:paraId="56D45F16" w14:textId="77777777" w:rsidR="00E31E2A" w:rsidRPr="002C6B09" w:rsidRDefault="00E31E2A" w:rsidP="00E31E2A">
      <w:pPr>
        <w:pStyle w:val="Prrafodelista"/>
        <w:numPr>
          <w:ilvl w:val="0"/>
          <w:numId w:val="36"/>
        </w:numPr>
        <w:spacing w:line="360" w:lineRule="auto"/>
        <w:jc w:val="both"/>
        <w:rPr>
          <w:rFonts w:ascii="Arial" w:hAnsi="Arial" w:cs="Arial"/>
          <w:sz w:val="24"/>
          <w:szCs w:val="24"/>
        </w:rPr>
      </w:pPr>
      <w:r w:rsidRPr="002C6B09">
        <w:rPr>
          <w:rFonts w:ascii="Arial" w:hAnsi="Arial" w:cs="Arial"/>
          <w:sz w:val="24"/>
          <w:szCs w:val="24"/>
        </w:rPr>
        <w:t>Medidas de protección para la vida en los océanos.</w:t>
      </w:r>
    </w:p>
    <w:p w14:paraId="2C50A1B7" w14:textId="2F1E60F6" w:rsidR="00E31E2A" w:rsidRPr="002C6B09" w:rsidRDefault="00E31E2A" w:rsidP="00E31E2A">
      <w:pPr>
        <w:pStyle w:val="Prrafodelista"/>
        <w:numPr>
          <w:ilvl w:val="0"/>
          <w:numId w:val="36"/>
        </w:numPr>
        <w:spacing w:line="360" w:lineRule="auto"/>
        <w:jc w:val="both"/>
        <w:rPr>
          <w:rFonts w:ascii="Arial" w:hAnsi="Arial" w:cs="Arial"/>
          <w:sz w:val="24"/>
          <w:szCs w:val="24"/>
        </w:rPr>
      </w:pPr>
      <w:r w:rsidRPr="002C6B09">
        <w:rPr>
          <w:rFonts w:ascii="Arial" w:hAnsi="Arial" w:cs="Arial"/>
          <w:sz w:val="24"/>
          <w:szCs w:val="24"/>
        </w:rPr>
        <w:t>Medidas de protección de los ecosistemas y la vida terrestres</w:t>
      </w:r>
      <w:r w:rsidR="00F40CEF" w:rsidRPr="002C6B09">
        <w:rPr>
          <w:rFonts w:ascii="Arial" w:hAnsi="Arial" w:cs="Arial"/>
          <w:sz w:val="24"/>
          <w:szCs w:val="24"/>
        </w:rPr>
        <w:t>,</w:t>
      </w:r>
      <w:r w:rsidRPr="002C6B09">
        <w:rPr>
          <w:rFonts w:ascii="Arial" w:hAnsi="Arial" w:cs="Arial"/>
          <w:sz w:val="24"/>
          <w:szCs w:val="24"/>
        </w:rPr>
        <w:t xml:space="preserve"> y </w:t>
      </w:r>
    </w:p>
    <w:p w14:paraId="2C58B157" w14:textId="77777777" w:rsidR="00E31E2A" w:rsidRPr="002C6B09" w:rsidRDefault="00E31E2A" w:rsidP="00E31E2A">
      <w:pPr>
        <w:pStyle w:val="Prrafodelista"/>
        <w:numPr>
          <w:ilvl w:val="0"/>
          <w:numId w:val="36"/>
        </w:numPr>
        <w:spacing w:line="360" w:lineRule="auto"/>
        <w:jc w:val="both"/>
        <w:rPr>
          <w:rFonts w:ascii="Arial" w:hAnsi="Arial" w:cs="Arial"/>
          <w:sz w:val="24"/>
          <w:szCs w:val="24"/>
        </w:rPr>
      </w:pPr>
      <w:r w:rsidRPr="002C6B09">
        <w:rPr>
          <w:rFonts w:ascii="Arial" w:hAnsi="Arial" w:cs="Arial"/>
          <w:sz w:val="24"/>
          <w:szCs w:val="24"/>
        </w:rPr>
        <w:t>Acciones para frenar el calentamiento global.</w:t>
      </w:r>
    </w:p>
    <w:p w14:paraId="6198117F" w14:textId="27D76B3A" w:rsidR="00E31E2A" w:rsidRPr="002C6B09" w:rsidRDefault="00E31E2A" w:rsidP="00E31E2A">
      <w:pPr>
        <w:spacing w:line="360" w:lineRule="auto"/>
        <w:jc w:val="both"/>
        <w:rPr>
          <w:rFonts w:ascii="Arial" w:hAnsi="Arial" w:cs="Arial"/>
          <w:sz w:val="24"/>
          <w:szCs w:val="24"/>
        </w:rPr>
      </w:pPr>
      <w:r w:rsidRPr="002C6B09">
        <w:rPr>
          <w:rFonts w:ascii="Arial" w:hAnsi="Arial" w:cs="Arial"/>
          <w:sz w:val="24"/>
          <w:szCs w:val="24"/>
        </w:rPr>
        <w:lastRenderedPageBreak/>
        <w:t>De hecho una de las recomendaciones que hace la Organización de Naciones Unidas a sus estados miembros en el objetivo 15 de la Agenda</w:t>
      </w:r>
      <w:r w:rsidR="00F40CEF" w:rsidRPr="002C6B09">
        <w:rPr>
          <w:rFonts w:ascii="Arial" w:hAnsi="Arial" w:cs="Arial"/>
          <w:sz w:val="24"/>
          <w:szCs w:val="24"/>
        </w:rPr>
        <w:t>,</w:t>
      </w:r>
      <w:r w:rsidRPr="002C6B09">
        <w:rPr>
          <w:rFonts w:ascii="Arial" w:hAnsi="Arial" w:cs="Arial"/>
          <w:sz w:val="24"/>
          <w:szCs w:val="24"/>
        </w:rPr>
        <w:t xml:space="preserve"> es precisamente el “Gestionar sosteniblemente los bosques, luchar contra la desertificación, detener e invertir la degradación de las tierras, detener la pérdida de biodiversidad”.  Sobra decir que México es de los países que se ha comprometido</w:t>
      </w:r>
      <w:r w:rsidR="00F40CEF" w:rsidRPr="002C6B09">
        <w:rPr>
          <w:rFonts w:ascii="Arial" w:hAnsi="Arial" w:cs="Arial"/>
          <w:sz w:val="24"/>
          <w:szCs w:val="24"/>
        </w:rPr>
        <w:t>,</w:t>
      </w:r>
      <w:r w:rsidRPr="002C6B09">
        <w:rPr>
          <w:rFonts w:ascii="Arial" w:hAnsi="Arial" w:cs="Arial"/>
          <w:sz w:val="24"/>
          <w:szCs w:val="24"/>
        </w:rPr>
        <w:t xml:space="preserve"> al menos en papel</w:t>
      </w:r>
      <w:r w:rsidR="00F40CEF" w:rsidRPr="002C6B09">
        <w:rPr>
          <w:rFonts w:ascii="Arial" w:hAnsi="Arial" w:cs="Arial"/>
          <w:sz w:val="24"/>
          <w:szCs w:val="24"/>
        </w:rPr>
        <w:t>,</w:t>
      </w:r>
      <w:r w:rsidRPr="002C6B09">
        <w:rPr>
          <w:rFonts w:ascii="Arial" w:hAnsi="Arial" w:cs="Arial"/>
          <w:sz w:val="24"/>
          <w:szCs w:val="24"/>
        </w:rPr>
        <w:t xml:space="preserve"> a seguir las directrices de la Agenda 2030.</w:t>
      </w:r>
    </w:p>
    <w:p w14:paraId="21E42C80" w14:textId="54F3A886" w:rsidR="00E31E2A" w:rsidRPr="002C6B09" w:rsidRDefault="00E31E2A" w:rsidP="00E31E2A">
      <w:pPr>
        <w:spacing w:line="360" w:lineRule="auto"/>
        <w:jc w:val="both"/>
        <w:rPr>
          <w:rFonts w:ascii="Arial" w:hAnsi="Arial" w:cs="Arial"/>
          <w:sz w:val="24"/>
          <w:szCs w:val="24"/>
        </w:rPr>
      </w:pPr>
      <w:r w:rsidRPr="002C6B09">
        <w:rPr>
          <w:rFonts w:ascii="Arial" w:hAnsi="Arial" w:cs="Arial"/>
          <w:sz w:val="24"/>
          <w:szCs w:val="24"/>
        </w:rPr>
        <w:t>De acuerdo con el biólogo y experto en biotecnología de la asociación civil “ecología verde” Javier Sánchez: “En nuestro planeta, vamos perdiendo año tras año grandes masas forestales, como consecuencia de la deforestación o de la destrucción forestal. Estos bosques cumplen importantes funciones en los ecosistemas, como servir de hábitat para las diversas especies o mitigar los efectos del calentamiento global. En este contexto, surge la importante necesidad de reforestación del territorio para frenar est</w:t>
      </w:r>
      <w:r w:rsidR="00F40CEF" w:rsidRPr="002C6B09">
        <w:rPr>
          <w:rFonts w:ascii="Arial" w:hAnsi="Arial" w:cs="Arial"/>
          <w:sz w:val="24"/>
          <w:szCs w:val="24"/>
        </w:rPr>
        <w:t>a</w:t>
      </w:r>
      <w:r w:rsidRPr="002C6B09">
        <w:rPr>
          <w:rFonts w:ascii="Arial" w:hAnsi="Arial" w:cs="Arial"/>
          <w:sz w:val="24"/>
          <w:szCs w:val="24"/>
        </w:rPr>
        <w:t xml:space="preserve"> pérdida de ecosistemas y detener el gran deterioro que está teniendo el planeta”</w:t>
      </w:r>
      <w:r w:rsidR="00F40CEF" w:rsidRPr="002C6B09">
        <w:rPr>
          <w:rFonts w:ascii="Arial" w:hAnsi="Arial" w:cs="Arial"/>
          <w:sz w:val="24"/>
          <w:szCs w:val="24"/>
        </w:rPr>
        <w:t>.</w:t>
      </w:r>
      <w:r w:rsidRPr="002C6B09">
        <w:rPr>
          <w:rStyle w:val="Refdenotaalpie"/>
          <w:rFonts w:ascii="Arial" w:hAnsi="Arial" w:cs="Arial"/>
          <w:sz w:val="24"/>
          <w:szCs w:val="24"/>
        </w:rPr>
        <w:footnoteReference w:id="4"/>
      </w:r>
    </w:p>
    <w:p w14:paraId="498BEB8A" w14:textId="6E0B9FE9" w:rsidR="00E31E2A" w:rsidRPr="002C6B09" w:rsidRDefault="00E31E2A" w:rsidP="00E31E2A">
      <w:pPr>
        <w:spacing w:line="360" w:lineRule="auto"/>
        <w:jc w:val="both"/>
        <w:rPr>
          <w:rFonts w:ascii="Arial" w:hAnsi="Arial" w:cs="Arial"/>
          <w:sz w:val="24"/>
          <w:szCs w:val="24"/>
        </w:rPr>
      </w:pPr>
      <w:r w:rsidRPr="002C6B09">
        <w:rPr>
          <w:rFonts w:ascii="Arial" w:hAnsi="Arial" w:cs="Arial"/>
          <w:sz w:val="24"/>
          <w:szCs w:val="24"/>
        </w:rPr>
        <w:t xml:space="preserve">En México el problema de la deforestación es bastante grave y </w:t>
      </w:r>
      <w:r w:rsidR="00292ACB" w:rsidRPr="002C6B09">
        <w:rPr>
          <w:rFonts w:ascii="Arial" w:hAnsi="Arial" w:cs="Arial"/>
          <w:sz w:val="24"/>
          <w:szCs w:val="24"/>
        </w:rPr>
        <w:t>e</w:t>
      </w:r>
      <w:r w:rsidRPr="002C6B09">
        <w:rPr>
          <w:rFonts w:ascii="Arial" w:hAnsi="Arial" w:cs="Arial"/>
          <w:sz w:val="24"/>
          <w:szCs w:val="24"/>
        </w:rPr>
        <w:t>sto</w:t>
      </w:r>
      <w:r w:rsidRPr="002C6B09">
        <w:rPr>
          <w:rFonts w:ascii="Arial" w:hAnsi="Arial" w:cs="Arial"/>
          <w:color w:val="FF0000"/>
          <w:sz w:val="24"/>
          <w:szCs w:val="24"/>
        </w:rPr>
        <w:t xml:space="preserve"> </w:t>
      </w:r>
      <w:r w:rsidRPr="002C6B09">
        <w:rPr>
          <w:rFonts w:ascii="Arial" w:hAnsi="Arial" w:cs="Arial"/>
          <w:sz w:val="24"/>
          <w:szCs w:val="24"/>
        </w:rPr>
        <w:t xml:space="preserve">se debe principalmente a las acciones del ser humano. De acuerdo con un estudio realizado en 2019 por el Centro de Estudios para el Desarrollo </w:t>
      </w:r>
      <w:r w:rsidR="00631294" w:rsidRPr="002C6B09">
        <w:rPr>
          <w:rFonts w:ascii="Arial" w:hAnsi="Arial" w:cs="Arial"/>
          <w:sz w:val="24"/>
          <w:szCs w:val="24"/>
        </w:rPr>
        <w:t xml:space="preserve">Rural Sustentable </w:t>
      </w:r>
      <w:r w:rsidRPr="002C6B09">
        <w:rPr>
          <w:rFonts w:ascii="Arial" w:hAnsi="Arial" w:cs="Arial"/>
          <w:sz w:val="24"/>
          <w:szCs w:val="24"/>
        </w:rPr>
        <w:t>y la Soberanía Alimentaria: “los cambios en el uso del suelo, los incendios, la presencia y distribución de plagas y enfermedades y la tala ilegal; han propiciado la contracción, degradación y fragmentación de la superficie forestal; lo cual pone en riesgo la disponibilidad y la conservación de recursos naturales esenciales para la vida”</w:t>
      </w:r>
      <w:r w:rsidR="00F40CEF" w:rsidRPr="002C6B09">
        <w:rPr>
          <w:rFonts w:ascii="Arial" w:hAnsi="Arial" w:cs="Arial"/>
          <w:sz w:val="24"/>
          <w:szCs w:val="24"/>
        </w:rPr>
        <w:t>.</w:t>
      </w:r>
      <w:r w:rsidRPr="002C6B09">
        <w:rPr>
          <w:rStyle w:val="Refdenotaalpie"/>
          <w:rFonts w:ascii="Arial" w:hAnsi="Arial" w:cs="Arial"/>
          <w:sz w:val="24"/>
          <w:szCs w:val="24"/>
        </w:rPr>
        <w:footnoteReference w:id="5"/>
      </w:r>
      <w:r w:rsidRPr="002C6B09">
        <w:rPr>
          <w:rFonts w:ascii="Arial" w:hAnsi="Arial" w:cs="Arial"/>
          <w:sz w:val="24"/>
          <w:szCs w:val="24"/>
        </w:rPr>
        <w:t xml:space="preserve"> </w:t>
      </w:r>
    </w:p>
    <w:p w14:paraId="17D7DA16" w14:textId="351C3A14" w:rsidR="00E31E2A" w:rsidRPr="002C6B09" w:rsidRDefault="00E31E2A" w:rsidP="00E31E2A">
      <w:pPr>
        <w:spacing w:line="360" w:lineRule="auto"/>
        <w:jc w:val="both"/>
        <w:rPr>
          <w:rFonts w:ascii="Arial" w:hAnsi="Arial" w:cs="Arial"/>
          <w:sz w:val="24"/>
          <w:szCs w:val="24"/>
        </w:rPr>
      </w:pPr>
      <w:r w:rsidRPr="002C6B09">
        <w:rPr>
          <w:rFonts w:ascii="Arial" w:hAnsi="Arial" w:cs="Arial"/>
          <w:sz w:val="24"/>
          <w:szCs w:val="24"/>
        </w:rPr>
        <w:t>De acuerdo con esta institución</w:t>
      </w:r>
      <w:r w:rsidR="00F40CEF" w:rsidRPr="002C6B09">
        <w:rPr>
          <w:rFonts w:ascii="Arial" w:hAnsi="Arial" w:cs="Arial"/>
          <w:sz w:val="24"/>
          <w:szCs w:val="24"/>
        </w:rPr>
        <w:t>,</w:t>
      </w:r>
      <w:r w:rsidRPr="002C6B09">
        <w:rPr>
          <w:rFonts w:ascii="Arial" w:hAnsi="Arial" w:cs="Arial"/>
          <w:sz w:val="24"/>
          <w:szCs w:val="24"/>
        </w:rPr>
        <w:t xml:space="preserve"> </w:t>
      </w:r>
      <w:r w:rsidR="00F40CEF" w:rsidRPr="002C6B09">
        <w:rPr>
          <w:rFonts w:ascii="Arial" w:hAnsi="Arial" w:cs="Arial"/>
          <w:sz w:val="24"/>
          <w:szCs w:val="24"/>
        </w:rPr>
        <w:t>de</w:t>
      </w:r>
      <w:r w:rsidR="00F40CEF" w:rsidRPr="002C6B09">
        <w:rPr>
          <w:rFonts w:ascii="Arial" w:hAnsi="Arial" w:cs="Arial"/>
          <w:color w:val="FF0000"/>
          <w:sz w:val="24"/>
          <w:szCs w:val="24"/>
        </w:rPr>
        <w:t xml:space="preserve"> </w:t>
      </w:r>
      <w:r w:rsidRPr="002C6B09">
        <w:rPr>
          <w:rFonts w:ascii="Arial" w:hAnsi="Arial" w:cs="Arial"/>
          <w:sz w:val="24"/>
          <w:szCs w:val="24"/>
        </w:rPr>
        <w:t xml:space="preserve">2010 a 2018 ocurrieron en el país un promedio anual de 7 mil 705 incendios, con una superficie afectada de 395 mil 957 hectáreas. En ese </w:t>
      </w:r>
      <w:r w:rsidRPr="002C6B09">
        <w:rPr>
          <w:rFonts w:ascii="Arial" w:hAnsi="Arial" w:cs="Arial"/>
          <w:sz w:val="24"/>
          <w:szCs w:val="24"/>
        </w:rPr>
        <w:lastRenderedPageBreak/>
        <w:t>sentido, las entidades federativas con las principales afectaciones en términos de superficie forestal, fueron Coahuila, Chihuahua, Sonora, Jalisco y Durango.</w:t>
      </w:r>
      <w:r w:rsidRPr="002C6B09">
        <w:rPr>
          <w:rStyle w:val="Refdenotaalpie"/>
          <w:rFonts w:ascii="Arial" w:hAnsi="Arial" w:cs="Arial"/>
          <w:sz w:val="24"/>
          <w:szCs w:val="24"/>
        </w:rPr>
        <w:footnoteReference w:id="6"/>
      </w:r>
    </w:p>
    <w:p w14:paraId="4ED6465F" w14:textId="77777777" w:rsidR="00E31E2A" w:rsidRPr="002C6B09" w:rsidRDefault="00E31E2A" w:rsidP="00E31E2A">
      <w:pPr>
        <w:spacing w:line="360" w:lineRule="auto"/>
        <w:jc w:val="both"/>
        <w:rPr>
          <w:rFonts w:ascii="Arial" w:hAnsi="Arial" w:cs="Arial"/>
          <w:sz w:val="24"/>
          <w:szCs w:val="24"/>
        </w:rPr>
      </w:pPr>
      <w:r w:rsidRPr="002C6B09">
        <w:rPr>
          <w:rFonts w:ascii="Arial" w:hAnsi="Arial" w:cs="Arial"/>
          <w:sz w:val="24"/>
          <w:szCs w:val="24"/>
        </w:rPr>
        <w:t>Tan solo en 2011, Coahuila concentró el 44.4 por ciento de la superficie forestal afectada con el 1.3 por ciento del número total de incendios acaecidos en México. El estudio también señala que el 98.8 por ciento de los incendios forestales es provocado por actividades humanas que afectan el 90.6 por ciento de la superficie. Las actividades agropecuarias que incluyen pastoreo, desmonte y preparación de siembra causaron el 37.3 por ciento de los incendios y afectaron el 30 por ciento de la superficie.</w:t>
      </w:r>
      <w:r w:rsidRPr="002C6B09">
        <w:rPr>
          <w:rStyle w:val="Refdenotaalpie"/>
          <w:rFonts w:ascii="Arial" w:hAnsi="Arial" w:cs="Arial"/>
          <w:sz w:val="24"/>
          <w:szCs w:val="24"/>
        </w:rPr>
        <w:footnoteReference w:id="7"/>
      </w:r>
    </w:p>
    <w:p w14:paraId="0D569630" w14:textId="25BBD39B" w:rsidR="00E31E2A" w:rsidRPr="002C6B09" w:rsidRDefault="00E31E2A" w:rsidP="00E31E2A">
      <w:pPr>
        <w:spacing w:line="360" w:lineRule="auto"/>
        <w:jc w:val="both"/>
        <w:rPr>
          <w:rFonts w:ascii="Arial" w:hAnsi="Arial" w:cs="Arial"/>
          <w:sz w:val="24"/>
          <w:szCs w:val="24"/>
        </w:rPr>
      </w:pPr>
      <w:r w:rsidRPr="002C6B09">
        <w:rPr>
          <w:rFonts w:ascii="Arial" w:hAnsi="Arial" w:cs="Arial"/>
          <w:sz w:val="24"/>
          <w:szCs w:val="24"/>
        </w:rPr>
        <w:t>Hoy e</w:t>
      </w:r>
      <w:r w:rsidR="00292ACB" w:rsidRPr="002C6B09">
        <w:rPr>
          <w:rFonts w:ascii="Arial" w:hAnsi="Arial" w:cs="Arial"/>
          <w:sz w:val="24"/>
          <w:szCs w:val="24"/>
        </w:rPr>
        <w:t>n</w:t>
      </w:r>
      <w:r w:rsidRPr="002C6B09">
        <w:rPr>
          <w:rFonts w:ascii="Arial" w:hAnsi="Arial" w:cs="Arial"/>
          <w:sz w:val="24"/>
          <w:szCs w:val="24"/>
        </w:rPr>
        <w:t xml:space="preserve"> día los incendios forestales siguen siendo un problema mayúsculo en nuestra entidad, acentuados por la falta de apoyos federales y la reducción de los recursos a instituciones tan importantes como la Comisión Nacional Forestal. </w:t>
      </w:r>
    </w:p>
    <w:p w14:paraId="4DCC6396" w14:textId="62B9D5F8" w:rsidR="00E31E2A" w:rsidRPr="002C6B09" w:rsidRDefault="00E31E2A" w:rsidP="00E31E2A">
      <w:pPr>
        <w:spacing w:line="360" w:lineRule="auto"/>
        <w:jc w:val="both"/>
        <w:rPr>
          <w:rFonts w:ascii="Arial" w:hAnsi="Arial" w:cs="Arial"/>
          <w:sz w:val="24"/>
          <w:szCs w:val="24"/>
        </w:rPr>
      </w:pPr>
      <w:r w:rsidRPr="002C6B09">
        <w:rPr>
          <w:rFonts w:ascii="Arial" w:hAnsi="Arial" w:cs="Arial"/>
          <w:sz w:val="24"/>
          <w:szCs w:val="24"/>
        </w:rPr>
        <w:t xml:space="preserve">La reforestación es un primer paso para tratar de frenar el calentamiento global, como ha sostenido el sitio especializado en el tema </w:t>
      </w:r>
      <w:r w:rsidR="002D35CB" w:rsidRPr="002C6B09">
        <w:rPr>
          <w:rFonts w:ascii="Arial" w:hAnsi="Arial" w:cs="Arial"/>
          <w:sz w:val="24"/>
          <w:szCs w:val="24"/>
        </w:rPr>
        <w:t>“</w:t>
      </w:r>
      <w:r w:rsidRPr="002C6B09">
        <w:rPr>
          <w:rFonts w:ascii="Arial" w:hAnsi="Arial" w:cs="Arial"/>
          <w:sz w:val="24"/>
          <w:szCs w:val="24"/>
        </w:rPr>
        <w:t>Bosques Sostenibles</w:t>
      </w:r>
      <w:r w:rsidR="002D35CB" w:rsidRPr="002C6B09">
        <w:rPr>
          <w:rFonts w:ascii="Arial" w:hAnsi="Arial" w:cs="Arial"/>
          <w:sz w:val="24"/>
          <w:szCs w:val="24"/>
        </w:rPr>
        <w:t>”</w:t>
      </w:r>
      <w:r w:rsidR="00941B06" w:rsidRPr="002C6B09">
        <w:rPr>
          <w:rFonts w:ascii="Arial" w:hAnsi="Arial" w:cs="Arial"/>
          <w:sz w:val="24"/>
          <w:szCs w:val="24"/>
        </w:rPr>
        <w:t>,</w:t>
      </w:r>
      <w:r w:rsidRPr="002C6B09">
        <w:rPr>
          <w:rFonts w:ascii="Arial" w:hAnsi="Arial" w:cs="Arial"/>
          <w:sz w:val="24"/>
          <w:szCs w:val="24"/>
        </w:rPr>
        <w:t xml:space="preserve"> donde refieren que “</w:t>
      </w:r>
      <w:r w:rsidR="002D35CB" w:rsidRPr="002C6B09">
        <w:rPr>
          <w:rFonts w:ascii="Arial" w:hAnsi="Arial" w:cs="Arial"/>
          <w:sz w:val="24"/>
          <w:szCs w:val="24"/>
        </w:rPr>
        <w:t>l</w:t>
      </w:r>
      <w:r w:rsidRPr="002C6B09">
        <w:rPr>
          <w:rFonts w:ascii="Arial" w:hAnsi="Arial" w:cs="Arial"/>
          <w:sz w:val="24"/>
          <w:szCs w:val="24"/>
        </w:rPr>
        <w:t>a reforestación de los bosques es uno de los recursos más eficientes de cara a sanar el medio ambiente, junto con la implantación de una comprometida transición energética para producir energía a partir de fuentes renovables”</w:t>
      </w:r>
      <w:r w:rsidR="002D35CB" w:rsidRPr="002C6B09">
        <w:rPr>
          <w:rFonts w:ascii="Arial" w:hAnsi="Arial" w:cs="Arial"/>
          <w:sz w:val="24"/>
          <w:szCs w:val="24"/>
        </w:rPr>
        <w:t>.</w:t>
      </w:r>
      <w:r w:rsidRPr="002C6B09">
        <w:rPr>
          <w:rStyle w:val="Refdenotaalpie"/>
          <w:rFonts w:ascii="Arial" w:hAnsi="Arial" w:cs="Arial"/>
          <w:sz w:val="24"/>
          <w:szCs w:val="24"/>
        </w:rPr>
        <w:footnoteReference w:id="8"/>
      </w:r>
      <w:r w:rsidRPr="002C6B09">
        <w:rPr>
          <w:rFonts w:ascii="Arial" w:hAnsi="Arial" w:cs="Arial"/>
          <w:sz w:val="24"/>
          <w:szCs w:val="24"/>
        </w:rPr>
        <w:t xml:space="preserve"> </w:t>
      </w:r>
    </w:p>
    <w:p w14:paraId="35155B84" w14:textId="77777777" w:rsidR="00E31E2A" w:rsidRPr="002C6B09" w:rsidRDefault="00E31E2A" w:rsidP="00E31E2A">
      <w:pPr>
        <w:spacing w:line="360" w:lineRule="auto"/>
        <w:jc w:val="both"/>
        <w:rPr>
          <w:rFonts w:ascii="Arial" w:hAnsi="Arial" w:cs="Arial"/>
          <w:sz w:val="24"/>
          <w:szCs w:val="24"/>
        </w:rPr>
      </w:pPr>
      <w:r w:rsidRPr="002C6B09">
        <w:rPr>
          <w:rFonts w:ascii="Arial" w:hAnsi="Arial" w:cs="Arial"/>
          <w:sz w:val="24"/>
          <w:szCs w:val="24"/>
        </w:rPr>
        <w:t>En el mismo sentido, la bióloga Daniela Arrocena Bañuelos apunta que: “Las reforestaciones no terminan cuando se coloca el árbol en la tierra, más bien ahí es donde empiezan. Las reforestaciones terminan 20 años después, cuando el árbol sobrevivió, creció y se adaptó para cumplir su función”.</w:t>
      </w:r>
      <w:r w:rsidRPr="002C6B09">
        <w:rPr>
          <w:rStyle w:val="Refdenotaalpie"/>
          <w:rFonts w:ascii="Arial" w:hAnsi="Arial" w:cs="Arial"/>
          <w:sz w:val="24"/>
          <w:szCs w:val="24"/>
        </w:rPr>
        <w:footnoteReference w:id="9"/>
      </w:r>
    </w:p>
    <w:p w14:paraId="0F64B19F" w14:textId="0E526EFA" w:rsidR="00E31E2A" w:rsidRPr="002C6B09" w:rsidRDefault="00E31E2A" w:rsidP="00E31E2A">
      <w:pPr>
        <w:spacing w:line="360" w:lineRule="auto"/>
        <w:jc w:val="both"/>
        <w:rPr>
          <w:rFonts w:ascii="Arial" w:hAnsi="Arial" w:cs="Arial"/>
          <w:sz w:val="24"/>
          <w:szCs w:val="24"/>
        </w:rPr>
      </w:pPr>
      <w:r w:rsidRPr="002C6B09">
        <w:rPr>
          <w:rFonts w:ascii="Arial" w:hAnsi="Arial" w:cs="Arial"/>
          <w:sz w:val="24"/>
          <w:szCs w:val="24"/>
        </w:rPr>
        <w:lastRenderedPageBreak/>
        <w:t xml:space="preserve">En la actualidad la responsabilidad de arborización y reforestación debe ser una responsabilidad compartida entre todos los sectores de la sociedad, por lo que es importante inculcar entre los jóvenes una cultura de responsabilidad medioambiental y de conciencia sobre el cambio climático y los peligros que conlleva. Que los alumnos planten un árbol como requisito para graduarse es un pequeño pero importante paso en la generación de una sociedad ambientalmente responsable. </w:t>
      </w:r>
    </w:p>
    <w:p w14:paraId="24FECBFF" w14:textId="1B36ACE1" w:rsidR="00E31E2A" w:rsidRPr="002C6B09" w:rsidRDefault="00E31E2A" w:rsidP="00E31E2A">
      <w:pPr>
        <w:spacing w:line="360" w:lineRule="auto"/>
        <w:jc w:val="both"/>
        <w:rPr>
          <w:rFonts w:ascii="Arial" w:hAnsi="Arial" w:cs="Arial"/>
          <w:sz w:val="24"/>
          <w:szCs w:val="24"/>
        </w:rPr>
      </w:pPr>
      <w:r w:rsidRPr="002C6B09">
        <w:rPr>
          <w:rFonts w:ascii="Arial" w:hAnsi="Arial" w:cs="Arial"/>
          <w:sz w:val="24"/>
          <w:szCs w:val="24"/>
        </w:rPr>
        <w:t>Cabe mencionar que este tipo de leyes son pioneras en el mundo y hasta la fecha, sólo ha sido aprobada por el Congreso de Filipinas</w:t>
      </w:r>
      <w:r w:rsidR="002D35CB" w:rsidRPr="002C6B09">
        <w:rPr>
          <w:rFonts w:ascii="Arial" w:hAnsi="Arial" w:cs="Arial"/>
          <w:sz w:val="24"/>
          <w:szCs w:val="24"/>
        </w:rPr>
        <w:t>.</w:t>
      </w:r>
      <w:r w:rsidRPr="002C6B09">
        <w:rPr>
          <w:rStyle w:val="Refdenotaalpie"/>
          <w:rFonts w:ascii="Arial" w:hAnsi="Arial" w:cs="Arial"/>
          <w:sz w:val="24"/>
          <w:szCs w:val="24"/>
        </w:rPr>
        <w:footnoteReference w:id="10"/>
      </w:r>
      <w:r w:rsidRPr="002C6B09">
        <w:rPr>
          <w:rFonts w:ascii="Arial" w:hAnsi="Arial" w:cs="Arial"/>
          <w:sz w:val="24"/>
          <w:szCs w:val="24"/>
        </w:rPr>
        <w:t xml:space="preserve"> Esta iniciativa además ha sido reconocida por el Foro Económico Mundial</w:t>
      </w:r>
      <w:r w:rsidR="002D35CB" w:rsidRPr="002C6B09">
        <w:rPr>
          <w:rFonts w:ascii="Arial" w:hAnsi="Arial" w:cs="Arial"/>
          <w:sz w:val="24"/>
          <w:szCs w:val="24"/>
        </w:rPr>
        <w:t>.</w:t>
      </w:r>
      <w:r w:rsidRPr="002C6B09">
        <w:rPr>
          <w:rStyle w:val="Refdenotaalpie"/>
          <w:rFonts w:ascii="Arial" w:hAnsi="Arial" w:cs="Arial"/>
          <w:sz w:val="24"/>
          <w:szCs w:val="24"/>
        </w:rPr>
        <w:footnoteReference w:id="11"/>
      </w:r>
      <w:r w:rsidR="00631294" w:rsidRPr="002C6B09">
        <w:rPr>
          <w:rFonts w:ascii="Arial" w:hAnsi="Arial" w:cs="Arial"/>
          <w:sz w:val="24"/>
          <w:szCs w:val="24"/>
        </w:rPr>
        <w:t xml:space="preserve"> En el país, se han presentado iniciativas similares en los Congresos de Sonora</w:t>
      </w:r>
      <w:r w:rsidR="00A7784E" w:rsidRPr="002C6B09">
        <w:rPr>
          <w:rStyle w:val="Refdenotaalpie"/>
          <w:rFonts w:ascii="Arial" w:hAnsi="Arial" w:cs="Arial"/>
          <w:sz w:val="24"/>
          <w:szCs w:val="24"/>
        </w:rPr>
        <w:footnoteReference w:id="12"/>
      </w:r>
      <w:r w:rsidR="00631294" w:rsidRPr="002C6B09">
        <w:rPr>
          <w:rFonts w:ascii="Arial" w:hAnsi="Arial" w:cs="Arial"/>
          <w:sz w:val="24"/>
          <w:szCs w:val="24"/>
        </w:rPr>
        <w:t xml:space="preserve"> y Chihuahua</w:t>
      </w:r>
      <w:r w:rsidR="00941B06" w:rsidRPr="002C6B09">
        <w:rPr>
          <w:rFonts w:ascii="Arial" w:hAnsi="Arial" w:cs="Arial"/>
          <w:sz w:val="24"/>
          <w:szCs w:val="24"/>
        </w:rPr>
        <w:t>.</w:t>
      </w:r>
      <w:r w:rsidR="00A7784E" w:rsidRPr="002C6B09">
        <w:rPr>
          <w:rStyle w:val="Refdenotaalpie"/>
          <w:rFonts w:ascii="Arial" w:hAnsi="Arial" w:cs="Arial"/>
          <w:sz w:val="24"/>
          <w:szCs w:val="24"/>
        </w:rPr>
        <w:footnoteReference w:id="13"/>
      </w:r>
    </w:p>
    <w:p w14:paraId="5DE4C80E" w14:textId="54DD73A8" w:rsidR="00E31E2A" w:rsidRPr="002C6B09" w:rsidRDefault="00631294" w:rsidP="00E31E2A">
      <w:pPr>
        <w:spacing w:line="360" w:lineRule="auto"/>
        <w:jc w:val="both"/>
        <w:rPr>
          <w:rFonts w:ascii="Arial" w:hAnsi="Arial" w:cs="Arial"/>
          <w:sz w:val="24"/>
          <w:szCs w:val="24"/>
        </w:rPr>
      </w:pPr>
      <w:r w:rsidRPr="002C6B09">
        <w:rPr>
          <w:rFonts w:ascii="Arial" w:hAnsi="Arial" w:cs="Arial"/>
          <w:sz w:val="24"/>
          <w:szCs w:val="24"/>
        </w:rPr>
        <w:t>Sobre la ley aprobada en</w:t>
      </w:r>
      <w:r w:rsidR="00A7784E" w:rsidRPr="002C6B09">
        <w:rPr>
          <w:rFonts w:ascii="Arial" w:hAnsi="Arial" w:cs="Arial"/>
          <w:sz w:val="24"/>
          <w:szCs w:val="24"/>
        </w:rPr>
        <w:t xml:space="preserve"> F</w:t>
      </w:r>
      <w:r w:rsidRPr="002C6B09">
        <w:rPr>
          <w:rFonts w:ascii="Arial" w:hAnsi="Arial" w:cs="Arial"/>
          <w:sz w:val="24"/>
          <w:szCs w:val="24"/>
        </w:rPr>
        <w:t>ilipinas</w:t>
      </w:r>
      <w:r w:rsidR="00E31E2A" w:rsidRPr="002C6B09">
        <w:rPr>
          <w:rFonts w:ascii="Arial" w:hAnsi="Arial" w:cs="Arial"/>
          <w:sz w:val="24"/>
          <w:szCs w:val="24"/>
        </w:rPr>
        <w:t xml:space="preserve">, </w:t>
      </w:r>
      <w:r w:rsidR="002D35CB" w:rsidRPr="002C6B09">
        <w:rPr>
          <w:rFonts w:ascii="Arial" w:hAnsi="Arial" w:cs="Arial"/>
          <w:sz w:val="24"/>
          <w:szCs w:val="24"/>
        </w:rPr>
        <w:t>l</w:t>
      </w:r>
      <w:r w:rsidR="00E31E2A" w:rsidRPr="002C6B09">
        <w:rPr>
          <w:rFonts w:ascii="Arial" w:hAnsi="Arial" w:cs="Arial"/>
          <w:sz w:val="24"/>
          <w:szCs w:val="24"/>
        </w:rPr>
        <w:t>a activista medioambiental Gabriela Cabrera apunta: “esta es una iniciativa multipropósito tan positiva que debería ser imitada en todos los países del mundo, para que nuestros jóvenes, las promesas del futuro, construyan un entorno muy diferente al que nosotros les entregamos”</w:t>
      </w:r>
      <w:r w:rsidR="002D35CB" w:rsidRPr="002C6B09">
        <w:rPr>
          <w:rFonts w:ascii="Arial" w:hAnsi="Arial" w:cs="Arial"/>
          <w:sz w:val="24"/>
          <w:szCs w:val="24"/>
        </w:rPr>
        <w:t>.</w:t>
      </w:r>
      <w:r w:rsidR="00E31E2A" w:rsidRPr="002C6B09">
        <w:rPr>
          <w:rStyle w:val="Refdenotaalpie"/>
          <w:rFonts w:ascii="Arial" w:hAnsi="Arial" w:cs="Arial"/>
          <w:sz w:val="24"/>
          <w:szCs w:val="24"/>
        </w:rPr>
        <w:footnoteReference w:id="14"/>
      </w:r>
      <w:r w:rsidR="00E31E2A" w:rsidRPr="002C6B09">
        <w:rPr>
          <w:rFonts w:ascii="Arial" w:hAnsi="Arial" w:cs="Arial"/>
          <w:sz w:val="24"/>
          <w:szCs w:val="24"/>
        </w:rPr>
        <w:t xml:space="preserve"> </w:t>
      </w:r>
    </w:p>
    <w:p w14:paraId="2CDBB9CC" w14:textId="7F53A003" w:rsidR="00C7709E" w:rsidRPr="002C6B09" w:rsidRDefault="00E31E2A" w:rsidP="00E31E2A">
      <w:pPr>
        <w:spacing w:line="360" w:lineRule="auto"/>
        <w:jc w:val="both"/>
        <w:rPr>
          <w:rFonts w:ascii="Arial" w:hAnsi="Arial" w:cs="Arial"/>
          <w:sz w:val="24"/>
          <w:szCs w:val="24"/>
        </w:rPr>
      </w:pPr>
      <w:r w:rsidRPr="002C6B09">
        <w:rPr>
          <w:rFonts w:ascii="Arial" w:hAnsi="Arial" w:cs="Arial"/>
          <w:sz w:val="24"/>
          <w:szCs w:val="24"/>
        </w:rPr>
        <w:t>En Coahuila existe más de un millón de estudiantes sólo en el nivel básico</w:t>
      </w:r>
      <w:r w:rsidR="002D35CB" w:rsidRPr="002C6B09">
        <w:rPr>
          <w:rFonts w:ascii="Arial" w:hAnsi="Arial" w:cs="Arial"/>
          <w:sz w:val="24"/>
          <w:szCs w:val="24"/>
        </w:rPr>
        <w:t>,</w:t>
      </w:r>
      <w:r w:rsidRPr="002C6B09">
        <w:rPr>
          <w:rFonts w:ascii="Arial" w:hAnsi="Arial" w:cs="Arial"/>
          <w:sz w:val="24"/>
          <w:szCs w:val="24"/>
        </w:rPr>
        <w:t xml:space="preserve"> por lo que de aprobarse esta norma y de aplicarse de manera debida se podría plantar más de un millón </w:t>
      </w:r>
      <w:r w:rsidRPr="002C6B09">
        <w:rPr>
          <w:rFonts w:ascii="Arial" w:hAnsi="Arial" w:cs="Arial"/>
          <w:sz w:val="24"/>
          <w:szCs w:val="24"/>
        </w:rPr>
        <w:lastRenderedPageBreak/>
        <w:t>de árboles</w:t>
      </w:r>
      <w:r w:rsidR="002D35CB" w:rsidRPr="002C6B09">
        <w:rPr>
          <w:rFonts w:ascii="Arial" w:hAnsi="Arial" w:cs="Arial"/>
          <w:sz w:val="24"/>
          <w:szCs w:val="24"/>
        </w:rPr>
        <w:t>,</w:t>
      </w:r>
      <w:r w:rsidRPr="002C6B09">
        <w:rPr>
          <w:rFonts w:ascii="Arial" w:hAnsi="Arial" w:cs="Arial"/>
          <w:sz w:val="24"/>
          <w:szCs w:val="24"/>
        </w:rPr>
        <w:t xml:space="preserve"> lo que sin duda contribuiría de manera importante a combatir los estragos del cambio climático y los ecocidios causados por los incendios forestales y los descuidos del ser humano.</w:t>
      </w:r>
    </w:p>
    <w:p w14:paraId="0473927E" w14:textId="77777777" w:rsidR="00041F19" w:rsidRPr="002C6B09" w:rsidRDefault="00F97D17" w:rsidP="00F97D17">
      <w:pPr>
        <w:spacing w:after="240" w:line="360" w:lineRule="auto"/>
        <w:jc w:val="both"/>
        <w:rPr>
          <w:rFonts w:ascii="Arial" w:hAnsi="Arial" w:cs="Arial"/>
          <w:sz w:val="24"/>
          <w:szCs w:val="24"/>
        </w:rPr>
      </w:pPr>
      <w:r w:rsidRPr="002C6B09">
        <w:rPr>
          <w:rFonts w:ascii="Arial" w:hAnsi="Arial" w:cs="Arial"/>
          <w:sz w:val="24"/>
          <w:szCs w:val="24"/>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14:paraId="60C794E8" w14:textId="77777777" w:rsidR="00373D09" w:rsidRPr="002C6B09" w:rsidRDefault="00373D09" w:rsidP="00BF7E4A">
      <w:pPr>
        <w:spacing w:after="240" w:line="360" w:lineRule="auto"/>
        <w:jc w:val="center"/>
        <w:rPr>
          <w:rFonts w:ascii="Arial" w:hAnsi="Arial" w:cs="Arial"/>
          <w:sz w:val="24"/>
          <w:szCs w:val="24"/>
        </w:rPr>
      </w:pPr>
      <w:r w:rsidRPr="002C6B09">
        <w:rPr>
          <w:rFonts w:ascii="Arial" w:hAnsi="Arial" w:cs="Arial"/>
          <w:b/>
          <w:sz w:val="24"/>
          <w:szCs w:val="24"/>
        </w:rPr>
        <w:t>INICIATIVA CON PROYECTO DE DECRETO</w:t>
      </w:r>
    </w:p>
    <w:p w14:paraId="63A87DC4" w14:textId="462E8A4D" w:rsidR="00A13E49" w:rsidRPr="002C6B09" w:rsidRDefault="00C9419D" w:rsidP="00836EC7">
      <w:pPr>
        <w:spacing w:after="240" w:line="360" w:lineRule="auto"/>
        <w:jc w:val="both"/>
        <w:rPr>
          <w:rFonts w:ascii="Arial" w:hAnsi="Arial" w:cs="Arial"/>
          <w:b/>
          <w:sz w:val="24"/>
          <w:szCs w:val="24"/>
        </w:rPr>
      </w:pPr>
      <w:r w:rsidRPr="002C6B09">
        <w:rPr>
          <w:rFonts w:ascii="Arial" w:hAnsi="Arial" w:cs="Arial"/>
          <w:b/>
          <w:sz w:val="24"/>
          <w:szCs w:val="24"/>
        </w:rPr>
        <w:t>ÚNICO</w:t>
      </w:r>
      <w:r w:rsidR="00F97D17" w:rsidRPr="002C6B09">
        <w:rPr>
          <w:rFonts w:ascii="Arial" w:hAnsi="Arial" w:cs="Arial"/>
          <w:b/>
          <w:sz w:val="24"/>
          <w:szCs w:val="24"/>
        </w:rPr>
        <w:t>.-</w:t>
      </w:r>
      <w:r w:rsidR="00D10D78" w:rsidRPr="002C6B09">
        <w:rPr>
          <w:rFonts w:ascii="Arial" w:hAnsi="Arial" w:cs="Arial"/>
          <w:sz w:val="24"/>
          <w:szCs w:val="24"/>
        </w:rPr>
        <w:t xml:space="preserve"> </w:t>
      </w:r>
      <w:r w:rsidR="00F64506" w:rsidRPr="002C6B09">
        <w:rPr>
          <w:rFonts w:ascii="Arial" w:hAnsi="Arial" w:cs="Arial"/>
          <w:sz w:val="24"/>
          <w:szCs w:val="24"/>
        </w:rPr>
        <w:t xml:space="preserve"> Se</w:t>
      </w:r>
      <w:r w:rsidR="00E31E2A" w:rsidRPr="002C6B09">
        <w:rPr>
          <w:rFonts w:ascii="Arial" w:hAnsi="Arial" w:cs="Arial"/>
          <w:sz w:val="24"/>
          <w:szCs w:val="24"/>
        </w:rPr>
        <w:t xml:space="preserve"> crea la Ley de Concientización a Estudiantes sobre la Arborización y la Reforestación para el Estado de Coahuila de Zaragoza</w:t>
      </w:r>
      <w:r w:rsidR="002D35CB" w:rsidRPr="002C6B09">
        <w:rPr>
          <w:rFonts w:ascii="Arial" w:hAnsi="Arial" w:cs="Arial"/>
          <w:sz w:val="24"/>
          <w:szCs w:val="24"/>
        </w:rPr>
        <w:t>,</w:t>
      </w:r>
      <w:r w:rsidR="00E31E2A" w:rsidRPr="002C6B09">
        <w:rPr>
          <w:rFonts w:ascii="Arial" w:hAnsi="Arial" w:cs="Arial"/>
          <w:sz w:val="24"/>
          <w:szCs w:val="24"/>
        </w:rPr>
        <w:t xml:space="preserve"> para quedar como sigue</w:t>
      </w:r>
      <w:r w:rsidR="00836EC7" w:rsidRPr="002C6B09">
        <w:rPr>
          <w:rFonts w:ascii="Arial" w:hAnsi="Arial" w:cs="Arial"/>
          <w:sz w:val="24"/>
          <w:szCs w:val="24"/>
        </w:rPr>
        <w:t>:</w:t>
      </w:r>
      <w:r w:rsidR="00836EC7" w:rsidRPr="002C6B09">
        <w:rPr>
          <w:rFonts w:ascii="Arial" w:hAnsi="Arial" w:cs="Arial"/>
          <w:b/>
          <w:sz w:val="24"/>
          <w:szCs w:val="24"/>
        </w:rPr>
        <w:t xml:space="preserve"> </w:t>
      </w:r>
    </w:p>
    <w:p w14:paraId="51EDC136" w14:textId="1A1EAA36" w:rsidR="00D037A1" w:rsidRPr="002C6B09" w:rsidRDefault="00D037A1" w:rsidP="00D037A1">
      <w:pPr>
        <w:spacing w:line="360" w:lineRule="auto"/>
        <w:jc w:val="both"/>
        <w:rPr>
          <w:rFonts w:ascii="Arial" w:hAnsi="Arial" w:cs="Arial"/>
          <w:sz w:val="24"/>
          <w:szCs w:val="24"/>
        </w:rPr>
      </w:pPr>
      <w:r w:rsidRPr="002C6B09">
        <w:rPr>
          <w:rFonts w:ascii="Arial" w:hAnsi="Arial" w:cs="Arial"/>
          <w:b/>
          <w:sz w:val="24"/>
          <w:szCs w:val="24"/>
        </w:rPr>
        <w:t>Artículo 1.</w:t>
      </w:r>
      <w:r w:rsidRPr="002C6B09">
        <w:rPr>
          <w:rFonts w:ascii="Arial" w:hAnsi="Arial" w:cs="Arial"/>
          <w:sz w:val="24"/>
          <w:szCs w:val="24"/>
        </w:rPr>
        <w:t xml:space="preserve"> La presente ley es de orden público y tiene por objeto </w:t>
      </w:r>
      <w:r w:rsidR="00A7784E" w:rsidRPr="002C6B09">
        <w:rPr>
          <w:rFonts w:ascii="Arial" w:hAnsi="Arial" w:cs="Arial"/>
          <w:sz w:val="24"/>
          <w:szCs w:val="24"/>
        </w:rPr>
        <w:t>fomentar la concientización y participación de niñas, niños y jóvenes en las actividades de conservación, protección, restauración y reforestación de los ecosistemas forestales del Estado de Coahuila de Zaragoza, a partir de la siembra de al menos un árbol como requisito para obtener el certificado educativo o título universitario.</w:t>
      </w:r>
    </w:p>
    <w:p w14:paraId="291A1BDF" w14:textId="77777777" w:rsidR="00D037A1" w:rsidRPr="002C6B09" w:rsidRDefault="00D037A1" w:rsidP="00D037A1">
      <w:pPr>
        <w:spacing w:line="360" w:lineRule="auto"/>
        <w:jc w:val="both"/>
        <w:rPr>
          <w:rFonts w:ascii="Arial" w:hAnsi="Arial" w:cs="Arial"/>
          <w:sz w:val="24"/>
          <w:szCs w:val="24"/>
        </w:rPr>
      </w:pPr>
      <w:r w:rsidRPr="002C6B09">
        <w:rPr>
          <w:rFonts w:ascii="Arial" w:hAnsi="Arial" w:cs="Arial"/>
          <w:b/>
          <w:sz w:val="24"/>
          <w:szCs w:val="24"/>
        </w:rPr>
        <w:t>Artículo 2.</w:t>
      </w:r>
      <w:r w:rsidRPr="002C6B09">
        <w:rPr>
          <w:rFonts w:ascii="Arial" w:hAnsi="Arial" w:cs="Arial"/>
          <w:sz w:val="24"/>
          <w:szCs w:val="24"/>
        </w:rPr>
        <w:t xml:space="preserve"> Son objetivos generales de esta ley:</w:t>
      </w:r>
    </w:p>
    <w:p w14:paraId="69ABF906" w14:textId="1CCE7B61" w:rsidR="00D037A1" w:rsidRPr="002C6B09" w:rsidRDefault="00D037A1" w:rsidP="00D037A1">
      <w:pPr>
        <w:pStyle w:val="Prrafodelista"/>
        <w:numPr>
          <w:ilvl w:val="0"/>
          <w:numId w:val="37"/>
        </w:numPr>
        <w:spacing w:line="360" w:lineRule="auto"/>
        <w:jc w:val="both"/>
        <w:rPr>
          <w:rFonts w:ascii="Arial" w:hAnsi="Arial" w:cs="Arial"/>
          <w:sz w:val="24"/>
          <w:szCs w:val="24"/>
        </w:rPr>
      </w:pPr>
      <w:r w:rsidRPr="002C6B09">
        <w:rPr>
          <w:rFonts w:ascii="Arial" w:hAnsi="Arial" w:cs="Arial"/>
          <w:sz w:val="24"/>
          <w:szCs w:val="24"/>
        </w:rPr>
        <w:t>Generar conciencia a futuro sobre la importancia de la protección del medio ambiente y el cuidado de la biodiversidad en el Estado</w:t>
      </w:r>
      <w:r w:rsidR="00B72A1A" w:rsidRPr="002C6B09">
        <w:rPr>
          <w:rFonts w:ascii="Arial" w:hAnsi="Arial" w:cs="Arial"/>
          <w:sz w:val="24"/>
          <w:szCs w:val="24"/>
        </w:rPr>
        <w:t>;</w:t>
      </w:r>
    </w:p>
    <w:p w14:paraId="057D522B" w14:textId="1D30B956" w:rsidR="00D037A1" w:rsidRPr="002C6B09" w:rsidRDefault="00D037A1" w:rsidP="00D037A1">
      <w:pPr>
        <w:pStyle w:val="Prrafodelista"/>
        <w:numPr>
          <w:ilvl w:val="0"/>
          <w:numId w:val="37"/>
        </w:numPr>
        <w:spacing w:line="360" w:lineRule="auto"/>
        <w:jc w:val="both"/>
        <w:rPr>
          <w:rFonts w:ascii="Arial" w:hAnsi="Arial" w:cs="Arial"/>
          <w:sz w:val="24"/>
          <w:szCs w:val="24"/>
        </w:rPr>
      </w:pPr>
      <w:r w:rsidRPr="002C6B09">
        <w:rPr>
          <w:rFonts w:ascii="Arial" w:hAnsi="Arial" w:cs="Arial"/>
          <w:sz w:val="24"/>
          <w:szCs w:val="24"/>
        </w:rPr>
        <w:t>Crear conciencia entre las y los estudiantes sobre la mitigación del cambio climático</w:t>
      </w:r>
      <w:r w:rsidR="00B72A1A" w:rsidRPr="002C6B09">
        <w:rPr>
          <w:rFonts w:ascii="Arial" w:hAnsi="Arial" w:cs="Arial"/>
          <w:sz w:val="24"/>
          <w:szCs w:val="24"/>
        </w:rPr>
        <w:t>;</w:t>
      </w:r>
    </w:p>
    <w:p w14:paraId="33C6002E" w14:textId="75D05928" w:rsidR="00D037A1" w:rsidRPr="002C6B09" w:rsidRDefault="00D037A1" w:rsidP="00D037A1">
      <w:pPr>
        <w:pStyle w:val="Prrafodelista"/>
        <w:numPr>
          <w:ilvl w:val="0"/>
          <w:numId w:val="37"/>
        </w:numPr>
        <w:spacing w:line="360" w:lineRule="auto"/>
        <w:jc w:val="both"/>
        <w:rPr>
          <w:rFonts w:ascii="Arial" w:hAnsi="Arial" w:cs="Arial"/>
          <w:sz w:val="24"/>
          <w:szCs w:val="24"/>
        </w:rPr>
      </w:pPr>
      <w:r w:rsidRPr="002C6B09">
        <w:rPr>
          <w:rFonts w:ascii="Arial" w:hAnsi="Arial" w:cs="Arial"/>
          <w:sz w:val="24"/>
          <w:szCs w:val="24"/>
        </w:rPr>
        <w:t>Promover entre las y los estudiantes el uso ético y sustentable de los recursos naturales</w:t>
      </w:r>
      <w:r w:rsidR="0084128D" w:rsidRPr="002C6B09">
        <w:rPr>
          <w:rFonts w:ascii="Arial" w:hAnsi="Arial" w:cs="Arial"/>
          <w:sz w:val="24"/>
          <w:szCs w:val="24"/>
        </w:rPr>
        <w:t>;</w:t>
      </w:r>
    </w:p>
    <w:p w14:paraId="4E01C644" w14:textId="4293AF8E" w:rsidR="00D037A1" w:rsidRPr="002C6B09" w:rsidRDefault="00D037A1" w:rsidP="00D037A1">
      <w:pPr>
        <w:pStyle w:val="Prrafodelista"/>
        <w:numPr>
          <w:ilvl w:val="0"/>
          <w:numId w:val="37"/>
        </w:numPr>
        <w:spacing w:line="360" w:lineRule="auto"/>
        <w:jc w:val="both"/>
        <w:rPr>
          <w:rFonts w:ascii="Arial" w:hAnsi="Arial" w:cs="Arial"/>
          <w:sz w:val="24"/>
          <w:szCs w:val="24"/>
        </w:rPr>
      </w:pPr>
      <w:r w:rsidRPr="002C6B09">
        <w:rPr>
          <w:rFonts w:ascii="Arial" w:hAnsi="Arial" w:cs="Arial"/>
          <w:sz w:val="24"/>
          <w:szCs w:val="24"/>
        </w:rPr>
        <w:lastRenderedPageBreak/>
        <w:t>Promover entre la juventud una ciudadanía consciente y ambiental</w:t>
      </w:r>
      <w:r w:rsidR="0084128D" w:rsidRPr="002C6B09">
        <w:rPr>
          <w:rFonts w:ascii="Arial" w:hAnsi="Arial" w:cs="Arial"/>
          <w:sz w:val="24"/>
          <w:szCs w:val="24"/>
        </w:rPr>
        <w:t>mente</w:t>
      </w:r>
      <w:r w:rsidRPr="002C6B09">
        <w:rPr>
          <w:rFonts w:ascii="Arial" w:hAnsi="Arial" w:cs="Arial"/>
          <w:sz w:val="24"/>
          <w:szCs w:val="24"/>
        </w:rPr>
        <w:t xml:space="preserve">  responsable</w:t>
      </w:r>
      <w:r w:rsidR="0084128D" w:rsidRPr="002C6B09">
        <w:rPr>
          <w:rFonts w:ascii="Arial" w:hAnsi="Arial" w:cs="Arial"/>
          <w:sz w:val="24"/>
          <w:szCs w:val="24"/>
        </w:rPr>
        <w:t>;</w:t>
      </w:r>
    </w:p>
    <w:p w14:paraId="35200B93" w14:textId="76F1C093" w:rsidR="00D037A1" w:rsidRPr="002C6B09" w:rsidRDefault="00D037A1" w:rsidP="00D037A1">
      <w:pPr>
        <w:pStyle w:val="Prrafodelista"/>
        <w:numPr>
          <w:ilvl w:val="0"/>
          <w:numId w:val="37"/>
        </w:numPr>
        <w:spacing w:line="360" w:lineRule="auto"/>
        <w:jc w:val="both"/>
        <w:rPr>
          <w:rFonts w:ascii="Arial" w:hAnsi="Arial" w:cs="Arial"/>
          <w:sz w:val="24"/>
          <w:szCs w:val="24"/>
        </w:rPr>
      </w:pPr>
      <w:r w:rsidRPr="002C6B09">
        <w:rPr>
          <w:rFonts w:ascii="Arial" w:hAnsi="Arial" w:cs="Arial"/>
          <w:sz w:val="24"/>
          <w:szCs w:val="24"/>
        </w:rPr>
        <w:t>Contribuir a la arborización y reforestación de los espacios y áreas verdes dentro de las zonas urbanas</w:t>
      </w:r>
      <w:r w:rsidR="0084128D" w:rsidRPr="002C6B09">
        <w:rPr>
          <w:rFonts w:ascii="Arial" w:hAnsi="Arial" w:cs="Arial"/>
          <w:sz w:val="24"/>
          <w:szCs w:val="24"/>
        </w:rPr>
        <w:t xml:space="preserve"> y rurales,</w:t>
      </w:r>
      <w:r w:rsidRPr="002C6B09">
        <w:rPr>
          <w:rFonts w:ascii="Arial" w:hAnsi="Arial" w:cs="Arial"/>
          <w:sz w:val="24"/>
          <w:szCs w:val="24"/>
        </w:rPr>
        <w:t xml:space="preserve"> así como </w:t>
      </w:r>
      <w:r w:rsidR="004A6C14" w:rsidRPr="002C6B09">
        <w:rPr>
          <w:rFonts w:ascii="Arial" w:hAnsi="Arial" w:cs="Arial"/>
          <w:sz w:val="24"/>
          <w:szCs w:val="24"/>
        </w:rPr>
        <w:t xml:space="preserve">en </w:t>
      </w:r>
      <w:r w:rsidRPr="002C6B09">
        <w:rPr>
          <w:rFonts w:ascii="Arial" w:hAnsi="Arial" w:cs="Arial"/>
          <w:sz w:val="24"/>
          <w:szCs w:val="24"/>
        </w:rPr>
        <w:t>las áreas naturales dentro del Estado de Coahuila</w:t>
      </w:r>
      <w:r w:rsidR="0084128D" w:rsidRPr="002C6B09">
        <w:rPr>
          <w:rFonts w:ascii="Arial" w:hAnsi="Arial" w:cs="Arial"/>
          <w:sz w:val="24"/>
          <w:szCs w:val="24"/>
        </w:rPr>
        <w:t>, y</w:t>
      </w:r>
    </w:p>
    <w:p w14:paraId="6445E1FB" w14:textId="50BBEFBB" w:rsidR="00A7784E" w:rsidRPr="002C6B09" w:rsidRDefault="00A7784E" w:rsidP="00A7784E">
      <w:pPr>
        <w:pStyle w:val="Prrafodelista"/>
        <w:numPr>
          <w:ilvl w:val="0"/>
          <w:numId w:val="37"/>
        </w:numPr>
        <w:spacing w:line="360" w:lineRule="auto"/>
        <w:jc w:val="both"/>
        <w:rPr>
          <w:rFonts w:ascii="Arial" w:hAnsi="Arial" w:cs="Arial"/>
          <w:sz w:val="24"/>
          <w:szCs w:val="24"/>
        </w:rPr>
      </w:pPr>
      <w:r w:rsidRPr="002C6B09">
        <w:rPr>
          <w:rFonts w:ascii="Arial" w:hAnsi="Arial" w:cs="Arial"/>
          <w:sz w:val="24"/>
          <w:szCs w:val="24"/>
        </w:rPr>
        <w:t>Impulsar programas y proyectos que promuevan la protección ambiental, de la biodiversidad</w:t>
      </w:r>
      <w:r w:rsidR="00941B06" w:rsidRPr="002C6B09">
        <w:rPr>
          <w:rFonts w:ascii="Arial" w:hAnsi="Arial" w:cs="Arial"/>
          <w:sz w:val="24"/>
          <w:szCs w:val="24"/>
        </w:rPr>
        <w:t xml:space="preserve"> y</w:t>
      </w:r>
      <w:r w:rsidRPr="002C6B09">
        <w:rPr>
          <w:rFonts w:ascii="Arial" w:hAnsi="Arial" w:cs="Arial"/>
          <w:sz w:val="24"/>
          <w:szCs w:val="24"/>
        </w:rPr>
        <w:t xml:space="preserve"> la mitigación del cambio climático.</w:t>
      </w:r>
    </w:p>
    <w:p w14:paraId="36FF613D" w14:textId="7C8CB9B4" w:rsidR="00D037A1" w:rsidRPr="002C6B09" w:rsidRDefault="00D037A1" w:rsidP="00A7784E">
      <w:pPr>
        <w:spacing w:line="360" w:lineRule="auto"/>
        <w:jc w:val="both"/>
        <w:rPr>
          <w:rFonts w:ascii="Arial" w:hAnsi="Arial" w:cs="Arial"/>
          <w:sz w:val="24"/>
          <w:szCs w:val="24"/>
        </w:rPr>
      </w:pPr>
      <w:r w:rsidRPr="002C6B09">
        <w:rPr>
          <w:rFonts w:ascii="Arial" w:hAnsi="Arial" w:cs="Arial"/>
          <w:b/>
          <w:sz w:val="24"/>
          <w:szCs w:val="24"/>
        </w:rPr>
        <w:t xml:space="preserve">Artículo 3. </w:t>
      </w:r>
      <w:r w:rsidRPr="002C6B09">
        <w:rPr>
          <w:rFonts w:ascii="Arial" w:hAnsi="Arial" w:cs="Arial"/>
          <w:sz w:val="24"/>
          <w:szCs w:val="24"/>
        </w:rPr>
        <w:t xml:space="preserve">Para cumplir con el objetivo de esta </w:t>
      </w:r>
      <w:r w:rsidR="00941B06" w:rsidRPr="002C6B09">
        <w:rPr>
          <w:rFonts w:ascii="Arial" w:hAnsi="Arial" w:cs="Arial"/>
          <w:sz w:val="24"/>
          <w:szCs w:val="24"/>
        </w:rPr>
        <w:t>l</w:t>
      </w:r>
      <w:r w:rsidRPr="002C6B09">
        <w:rPr>
          <w:rFonts w:ascii="Arial" w:hAnsi="Arial" w:cs="Arial"/>
          <w:sz w:val="24"/>
          <w:szCs w:val="24"/>
        </w:rPr>
        <w:t>ey, la Secretaría de Educación, la Secretaría del Medio Ambiente y los municipios deberán implementar medidas y políticas públicas que contribuyan a la  concientización sobre el cuidado del medio ambiente, la importancia de la arborización y reforestación de las áreas naturales</w:t>
      </w:r>
      <w:r w:rsidR="004A6C14" w:rsidRPr="002C6B09">
        <w:rPr>
          <w:rFonts w:ascii="Arial" w:hAnsi="Arial" w:cs="Arial"/>
          <w:sz w:val="24"/>
          <w:szCs w:val="24"/>
        </w:rPr>
        <w:t>,</w:t>
      </w:r>
      <w:r w:rsidRPr="002C6B09">
        <w:rPr>
          <w:rFonts w:ascii="Arial" w:hAnsi="Arial" w:cs="Arial"/>
          <w:sz w:val="24"/>
          <w:szCs w:val="24"/>
        </w:rPr>
        <w:t xml:space="preserve"> así como la responsabilidad ambiental entre las y los estudiantes.</w:t>
      </w:r>
    </w:p>
    <w:p w14:paraId="7E4241D0" w14:textId="76962177" w:rsidR="00D037A1" w:rsidRPr="002C6B09" w:rsidRDefault="00D037A1" w:rsidP="00D037A1">
      <w:pPr>
        <w:spacing w:line="360" w:lineRule="auto"/>
        <w:jc w:val="both"/>
        <w:rPr>
          <w:rFonts w:ascii="Arial" w:hAnsi="Arial" w:cs="Arial"/>
          <w:b/>
          <w:sz w:val="24"/>
          <w:szCs w:val="24"/>
        </w:rPr>
      </w:pPr>
      <w:r w:rsidRPr="002C6B09">
        <w:rPr>
          <w:rFonts w:ascii="Arial" w:hAnsi="Arial" w:cs="Arial"/>
          <w:b/>
          <w:sz w:val="24"/>
          <w:szCs w:val="24"/>
        </w:rPr>
        <w:t>Artículo 4.</w:t>
      </w:r>
      <w:r w:rsidRPr="002C6B09">
        <w:rPr>
          <w:rFonts w:ascii="Arial" w:hAnsi="Arial" w:cs="Arial"/>
          <w:sz w:val="24"/>
          <w:szCs w:val="24"/>
        </w:rPr>
        <w:t xml:space="preserve"> Las y los estudiantes inscritos en instituciones públicas y privadas del Estado de Coahuila de Zaragoza en nivel primaria, secundaria, preparatoria y universidad, independientemente del grado por el que opten, como requisito para obtener el certificado de estudios y/o título universitario correspondiente, </w:t>
      </w:r>
      <w:r w:rsidR="00ED6B91" w:rsidRPr="002C6B09">
        <w:rPr>
          <w:rFonts w:ascii="Arial" w:hAnsi="Arial" w:cs="Arial"/>
          <w:sz w:val="24"/>
          <w:szCs w:val="24"/>
        </w:rPr>
        <w:t xml:space="preserve">deberán </w:t>
      </w:r>
      <w:r w:rsidRPr="002C6B09">
        <w:rPr>
          <w:rFonts w:ascii="Arial" w:hAnsi="Arial" w:cs="Arial"/>
          <w:sz w:val="24"/>
          <w:szCs w:val="24"/>
        </w:rPr>
        <w:t xml:space="preserve">plantar al menos un árbol en las zonas y áreas determinadas por esta ley. </w:t>
      </w:r>
    </w:p>
    <w:p w14:paraId="4EE3D4E7" w14:textId="334037EF" w:rsidR="00D037A1" w:rsidRPr="002C6B09" w:rsidRDefault="00D037A1" w:rsidP="00D037A1">
      <w:pPr>
        <w:spacing w:line="360" w:lineRule="auto"/>
        <w:jc w:val="both"/>
        <w:rPr>
          <w:rFonts w:ascii="Arial" w:hAnsi="Arial" w:cs="Arial"/>
          <w:sz w:val="24"/>
          <w:szCs w:val="24"/>
        </w:rPr>
      </w:pPr>
      <w:r w:rsidRPr="002C6B09">
        <w:rPr>
          <w:rFonts w:ascii="Arial" w:hAnsi="Arial" w:cs="Arial"/>
          <w:b/>
          <w:sz w:val="24"/>
          <w:szCs w:val="24"/>
        </w:rPr>
        <w:t>Artículo 5.</w:t>
      </w:r>
      <w:r w:rsidRPr="002C6B09">
        <w:rPr>
          <w:rFonts w:ascii="Arial" w:hAnsi="Arial" w:cs="Arial"/>
          <w:sz w:val="24"/>
          <w:szCs w:val="24"/>
        </w:rPr>
        <w:t xml:space="preserve"> Los </w:t>
      </w:r>
      <w:r w:rsidR="00941B06" w:rsidRPr="002C6B09">
        <w:rPr>
          <w:rFonts w:ascii="Arial" w:hAnsi="Arial" w:cs="Arial"/>
          <w:sz w:val="24"/>
          <w:szCs w:val="24"/>
        </w:rPr>
        <w:t>á</w:t>
      </w:r>
      <w:r w:rsidRPr="002C6B09">
        <w:rPr>
          <w:rFonts w:ascii="Arial" w:hAnsi="Arial" w:cs="Arial"/>
          <w:sz w:val="24"/>
          <w:szCs w:val="24"/>
        </w:rPr>
        <w:t>rboles podrán ser plantados en alguna de las siguientes áreas:</w:t>
      </w:r>
    </w:p>
    <w:p w14:paraId="156B8401" w14:textId="05E2CD6E" w:rsidR="00D037A1" w:rsidRPr="002C6B09" w:rsidRDefault="00D037A1" w:rsidP="00D037A1">
      <w:pPr>
        <w:pStyle w:val="Prrafodelista"/>
        <w:numPr>
          <w:ilvl w:val="0"/>
          <w:numId w:val="38"/>
        </w:numPr>
        <w:spacing w:line="360" w:lineRule="auto"/>
        <w:jc w:val="both"/>
        <w:rPr>
          <w:rFonts w:ascii="Arial" w:hAnsi="Arial" w:cs="Arial"/>
          <w:sz w:val="24"/>
          <w:szCs w:val="24"/>
        </w:rPr>
      </w:pPr>
      <w:r w:rsidRPr="002C6B09">
        <w:rPr>
          <w:rFonts w:ascii="Arial" w:hAnsi="Arial" w:cs="Arial"/>
          <w:sz w:val="24"/>
          <w:szCs w:val="24"/>
        </w:rPr>
        <w:t>El mismo plantel educativo en el cual las y los alumnos egresan, siempre y cuando cuenten con  los espacios necesarios para ello</w:t>
      </w:r>
      <w:r w:rsidR="004A6C14" w:rsidRPr="002C6B09">
        <w:rPr>
          <w:rFonts w:ascii="Arial" w:hAnsi="Arial" w:cs="Arial"/>
          <w:sz w:val="24"/>
          <w:szCs w:val="24"/>
        </w:rPr>
        <w:t>;</w:t>
      </w:r>
      <w:r w:rsidRPr="002C6B09">
        <w:rPr>
          <w:rFonts w:ascii="Arial" w:hAnsi="Arial" w:cs="Arial"/>
          <w:sz w:val="24"/>
          <w:szCs w:val="24"/>
        </w:rPr>
        <w:t xml:space="preserve"> </w:t>
      </w:r>
    </w:p>
    <w:p w14:paraId="58B3C4EC" w14:textId="1053D533" w:rsidR="00D037A1" w:rsidRPr="002C6B09" w:rsidRDefault="00D037A1" w:rsidP="00D037A1">
      <w:pPr>
        <w:pStyle w:val="Prrafodelista"/>
        <w:numPr>
          <w:ilvl w:val="0"/>
          <w:numId w:val="38"/>
        </w:numPr>
        <w:spacing w:line="360" w:lineRule="auto"/>
        <w:jc w:val="both"/>
        <w:rPr>
          <w:rFonts w:ascii="Arial" w:hAnsi="Arial" w:cs="Arial"/>
          <w:sz w:val="24"/>
          <w:szCs w:val="24"/>
        </w:rPr>
      </w:pPr>
      <w:r w:rsidRPr="002C6B09">
        <w:rPr>
          <w:rFonts w:ascii="Arial" w:hAnsi="Arial" w:cs="Arial"/>
          <w:sz w:val="24"/>
          <w:szCs w:val="24"/>
        </w:rPr>
        <w:t>Los espacios públicos y áreas verdes más cercanas al plantel educativo del cual egresan, susceptibles de reforestación, siempre y cuando se cuente con la autorización y asistencia técnica de las autoridades municipales</w:t>
      </w:r>
      <w:r w:rsidR="004A6C14" w:rsidRPr="002C6B09">
        <w:rPr>
          <w:rFonts w:ascii="Arial" w:hAnsi="Arial" w:cs="Arial"/>
          <w:sz w:val="24"/>
          <w:szCs w:val="24"/>
        </w:rPr>
        <w:t>;</w:t>
      </w:r>
    </w:p>
    <w:p w14:paraId="0396722C" w14:textId="05559890" w:rsidR="00D037A1" w:rsidRPr="002C6B09" w:rsidRDefault="00D037A1" w:rsidP="00D037A1">
      <w:pPr>
        <w:pStyle w:val="Prrafodelista"/>
        <w:numPr>
          <w:ilvl w:val="0"/>
          <w:numId w:val="38"/>
        </w:numPr>
        <w:spacing w:line="360" w:lineRule="auto"/>
        <w:jc w:val="both"/>
        <w:rPr>
          <w:rFonts w:ascii="Arial" w:hAnsi="Arial" w:cs="Arial"/>
          <w:sz w:val="24"/>
          <w:szCs w:val="24"/>
        </w:rPr>
      </w:pPr>
      <w:r w:rsidRPr="002C6B09">
        <w:rPr>
          <w:rFonts w:ascii="Arial" w:hAnsi="Arial" w:cs="Arial"/>
          <w:sz w:val="24"/>
          <w:szCs w:val="24"/>
        </w:rPr>
        <w:t xml:space="preserve">Predios pertenecientes al dominio público del Estado y de los municipios que permitan la reforestación y que no estén destinados a la construcción de </w:t>
      </w:r>
      <w:r w:rsidRPr="002C6B09">
        <w:rPr>
          <w:rFonts w:ascii="Arial" w:hAnsi="Arial" w:cs="Arial"/>
          <w:sz w:val="24"/>
          <w:szCs w:val="24"/>
        </w:rPr>
        <w:lastRenderedPageBreak/>
        <w:t>fraccionamientos, con la autorización y asistencia técnica de las autoridades correspondientes</w:t>
      </w:r>
      <w:r w:rsidR="004A6C14" w:rsidRPr="002C6B09">
        <w:rPr>
          <w:rFonts w:ascii="Arial" w:hAnsi="Arial" w:cs="Arial"/>
          <w:sz w:val="24"/>
          <w:szCs w:val="24"/>
        </w:rPr>
        <w:t>;</w:t>
      </w:r>
    </w:p>
    <w:p w14:paraId="3DA6ACB2" w14:textId="27B9E9A9" w:rsidR="00D037A1" w:rsidRPr="002C6B09" w:rsidRDefault="00D037A1" w:rsidP="00D037A1">
      <w:pPr>
        <w:pStyle w:val="Prrafodelista"/>
        <w:numPr>
          <w:ilvl w:val="0"/>
          <w:numId w:val="38"/>
        </w:numPr>
        <w:spacing w:line="360" w:lineRule="auto"/>
        <w:jc w:val="both"/>
        <w:rPr>
          <w:rFonts w:ascii="Arial" w:hAnsi="Arial" w:cs="Arial"/>
          <w:sz w:val="24"/>
          <w:szCs w:val="24"/>
        </w:rPr>
      </w:pPr>
      <w:r w:rsidRPr="002C6B09">
        <w:rPr>
          <w:rFonts w:ascii="Arial" w:hAnsi="Arial" w:cs="Arial"/>
          <w:sz w:val="24"/>
          <w:szCs w:val="24"/>
        </w:rPr>
        <w:t>Áreas naturales protegidas, espacios forestales o boscosos</w:t>
      </w:r>
      <w:r w:rsidR="004A6C14" w:rsidRPr="002C6B09">
        <w:rPr>
          <w:rFonts w:ascii="Arial" w:hAnsi="Arial" w:cs="Arial"/>
          <w:sz w:val="24"/>
          <w:szCs w:val="24"/>
        </w:rPr>
        <w:t>,</w:t>
      </w:r>
      <w:r w:rsidRPr="002C6B09">
        <w:rPr>
          <w:rFonts w:ascii="Arial" w:hAnsi="Arial" w:cs="Arial"/>
          <w:sz w:val="24"/>
          <w:szCs w:val="24"/>
        </w:rPr>
        <w:t xml:space="preserve"> siempre y cuando se cuente con la autorización de las autoridades federales, estatales o municipales correspondientes</w:t>
      </w:r>
      <w:r w:rsidR="004A6C14" w:rsidRPr="002C6B09">
        <w:rPr>
          <w:rFonts w:ascii="Arial" w:hAnsi="Arial" w:cs="Arial"/>
          <w:sz w:val="24"/>
          <w:szCs w:val="24"/>
        </w:rPr>
        <w:t>,</w:t>
      </w:r>
      <w:r w:rsidRPr="002C6B09">
        <w:rPr>
          <w:rFonts w:ascii="Arial" w:hAnsi="Arial" w:cs="Arial"/>
          <w:sz w:val="24"/>
          <w:szCs w:val="24"/>
        </w:rPr>
        <w:t xml:space="preserve"> así como la asistencia técnica de la Secretaría del Medio Ambiente del Estado de Coahuila y las autoridades medioambientales del municipio</w:t>
      </w:r>
      <w:r w:rsidR="004A6C14" w:rsidRPr="002C6B09">
        <w:rPr>
          <w:rFonts w:ascii="Arial" w:hAnsi="Arial" w:cs="Arial"/>
          <w:sz w:val="24"/>
          <w:szCs w:val="24"/>
        </w:rPr>
        <w:t>, y</w:t>
      </w:r>
    </w:p>
    <w:p w14:paraId="3E3BF0AC" w14:textId="77777777" w:rsidR="00D037A1" w:rsidRPr="002C6B09" w:rsidRDefault="00D037A1" w:rsidP="00D037A1">
      <w:pPr>
        <w:pStyle w:val="Prrafodelista"/>
        <w:numPr>
          <w:ilvl w:val="0"/>
          <w:numId w:val="38"/>
        </w:numPr>
        <w:spacing w:line="360" w:lineRule="auto"/>
        <w:jc w:val="both"/>
        <w:rPr>
          <w:rFonts w:ascii="Arial" w:hAnsi="Arial" w:cs="Arial"/>
          <w:sz w:val="24"/>
          <w:szCs w:val="24"/>
        </w:rPr>
      </w:pPr>
      <w:r w:rsidRPr="002C6B09">
        <w:rPr>
          <w:rFonts w:ascii="Arial" w:hAnsi="Arial" w:cs="Arial"/>
          <w:sz w:val="24"/>
          <w:szCs w:val="24"/>
        </w:rPr>
        <w:t>Los demás que las autoridades correspondientes designen y que sean susceptibles de arborización y reforestación.</w:t>
      </w:r>
    </w:p>
    <w:p w14:paraId="1C8CBF51" w14:textId="3DBD2FA4" w:rsidR="00D037A1" w:rsidRPr="002C6B09" w:rsidRDefault="00D037A1" w:rsidP="00D037A1">
      <w:pPr>
        <w:spacing w:line="360" w:lineRule="auto"/>
        <w:jc w:val="both"/>
        <w:rPr>
          <w:rFonts w:ascii="Arial" w:hAnsi="Arial" w:cs="Arial"/>
          <w:sz w:val="24"/>
          <w:szCs w:val="24"/>
        </w:rPr>
      </w:pPr>
      <w:r w:rsidRPr="002C6B09">
        <w:rPr>
          <w:rFonts w:ascii="Arial" w:hAnsi="Arial" w:cs="Arial"/>
          <w:b/>
          <w:sz w:val="24"/>
          <w:szCs w:val="24"/>
        </w:rPr>
        <w:t>Artículo 6.</w:t>
      </w:r>
      <w:r w:rsidRPr="002C6B09">
        <w:rPr>
          <w:rFonts w:ascii="Arial" w:hAnsi="Arial" w:cs="Arial"/>
          <w:sz w:val="24"/>
          <w:szCs w:val="24"/>
        </w:rPr>
        <w:t xml:space="preserve"> Los árboles plantados deberán ser apropiados a la locación, clima y topografía del área reforestada, y deberán preferirse las especies nativas y locales de cada región. </w:t>
      </w:r>
    </w:p>
    <w:p w14:paraId="5E944F2E" w14:textId="5E46CB9A" w:rsidR="00D037A1" w:rsidRPr="002C6B09" w:rsidRDefault="00D037A1" w:rsidP="00D037A1">
      <w:pPr>
        <w:spacing w:line="360" w:lineRule="auto"/>
        <w:jc w:val="both"/>
        <w:rPr>
          <w:rFonts w:ascii="Arial" w:hAnsi="Arial" w:cs="Arial"/>
          <w:sz w:val="24"/>
          <w:szCs w:val="24"/>
        </w:rPr>
      </w:pPr>
      <w:r w:rsidRPr="002C6B09">
        <w:rPr>
          <w:rFonts w:ascii="Arial" w:hAnsi="Arial" w:cs="Arial"/>
          <w:b/>
          <w:sz w:val="24"/>
          <w:szCs w:val="24"/>
        </w:rPr>
        <w:t>Artículo 7.</w:t>
      </w:r>
      <w:r w:rsidRPr="002C6B09">
        <w:rPr>
          <w:rFonts w:ascii="Arial" w:hAnsi="Arial" w:cs="Arial"/>
          <w:sz w:val="24"/>
          <w:szCs w:val="24"/>
        </w:rPr>
        <w:t xml:space="preserve"> La </w:t>
      </w:r>
      <w:r w:rsidR="00A7784E" w:rsidRPr="002C6B09">
        <w:rPr>
          <w:rFonts w:ascii="Arial" w:hAnsi="Arial" w:cs="Arial"/>
          <w:sz w:val="24"/>
          <w:szCs w:val="24"/>
        </w:rPr>
        <w:t>Secretaría de Educación del Estado de Coahuila</w:t>
      </w:r>
      <w:r w:rsidR="004A6C14" w:rsidRPr="002C6B09">
        <w:rPr>
          <w:rFonts w:ascii="Arial" w:hAnsi="Arial" w:cs="Arial"/>
          <w:sz w:val="24"/>
          <w:szCs w:val="24"/>
        </w:rPr>
        <w:t>,</w:t>
      </w:r>
      <w:r w:rsidRPr="002C6B09">
        <w:rPr>
          <w:rFonts w:ascii="Arial" w:hAnsi="Arial" w:cs="Arial"/>
          <w:sz w:val="24"/>
          <w:szCs w:val="24"/>
        </w:rPr>
        <w:t xml:space="preserve"> así como los municipios en coordinación con la</w:t>
      </w:r>
      <w:r w:rsidR="00A7784E" w:rsidRPr="002C6B09">
        <w:rPr>
          <w:rFonts w:ascii="Arial" w:hAnsi="Arial" w:cs="Arial"/>
          <w:sz w:val="24"/>
          <w:szCs w:val="24"/>
        </w:rPr>
        <w:t xml:space="preserve"> Secretaría del Medio Ambiente</w:t>
      </w:r>
      <w:r w:rsidR="004A6C14" w:rsidRPr="002C6B09">
        <w:rPr>
          <w:rFonts w:ascii="Arial" w:hAnsi="Arial" w:cs="Arial"/>
          <w:sz w:val="24"/>
          <w:szCs w:val="24"/>
        </w:rPr>
        <w:t>,</w:t>
      </w:r>
      <w:r w:rsidRPr="002C6B09">
        <w:rPr>
          <w:rFonts w:ascii="Arial" w:hAnsi="Arial" w:cs="Arial"/>
          <w:sz w:val="24"/>
          <w:szCs w:val="24"/>
        </w:rPr>
        <w:t xml:space="preserve"> serán responsables de los programas y medidas de arborización y reforestación contenidas en esta ley, estableciendo disposiciones técnicas necesarias para llevar acabo ese proceso.  </w:t>
      </w:r>
    </w:p>
    <w:p w14:paraId="7AAE7FDC" w14:textId="699CDC6D" w:rsidR="00D037A1" w:rsidRPr="002C6B09" w:rsidRDefault="00D037A1" w:rsidP="00D037A1">
      <w:pPr>
        <w:spacing w:line="360" w:lineRule="auto"/>
        <w:jc w:val="both"/>
        <w:rPr>
          <w:rFonts w:ascii="Arial" w:hAnsi="Arial" w:cs="Arial"/>
          <w:sz w:val="24"/>
          <w:szCs w:val="24"/>
        </w:rPr>
      </w:pPr>
      <w:r w:rsidRPr="002C6B09">
        <w:rPr>
          <w:rFonts w:ascii="Arial" w:hAnsi="Arial" w:cs="Arial"/>
          <w:b/>
          <w:sz w:val="24"/>
          <w:szCs w:val="24"/>
        </w:rPr>
        <w:t>Artículo 8.</w:t>
      </w:r>
      <w:r w:rsidRPr="002C6B09">
        <w:rPr>
          <w:rFonts w:ascii="Arial" w:hAnsi="Arial" w:cs="Arial"/>
          <w:sz w:val="24"/>
          <w:szCs w:val="24"/>
        </w:rPr>
        <w:t xml:space="preserve"> La </w:t>
      </w:r>
      <w:r w:rsidR="00A7784E" w:rsidRPr="002C6B09">
        <w:rPr>
          <w:rFonts w:ascii="Arial" w:hAnsi="Arial" w:cs="Arial"/>
          <w:sz w:val="24"/>
          <w:szCs w:val="24"/>
        </w:rPr>
        <w:t xml:space="preserve">Secretaría Educación, la </w:t>
      </w:r>
      <w:r w:rsidRPr="002C6B09">
        <w:rPr>
          <w:rFonts w:ascii="Arial" w:hAnsi="Arial" w:cs="Arial"/>
          <w:sz w:val="24"/>
          <w:szCs w:val="24"/>
        </w:rPr>
        <w:t>Se</w:t>
      </w:r>
      <w:r w:rsidR="00A7784E" w:rsidRPr="002C6B09">
        <w:rPr>
          <w:rFonts w:ascii="Arial" w:hAnsi="Arial" w:cs="Arial"/>
          <w:sz w:val="24"/>
          <w:szCs w:val="24"/>
        </w:rPr>
        <w:t xml:space="preserve">cretaría del Medio Ambiente, </w:t>
      </w:r>
      <w:r w:rsidRPr="002C6B09">
        <w:rPr>
          <w:rFonts w:ascii="Arial" w:hAnsi="Arial" w:cs="Arial"/>
          <w:sz w:val="24"/>
          <w:szCs w:val="24"/>
        </w:rPr>
        <w:t>y las autoridades municipales coordinarán a los planteles educativos en cuanto a los tiempos y periodos en los cuales deberá llevarse a cabo la arborización y reforestación</w:t>
      </w:r>
      <w:r w:rsidR="00ED6B91" w:rsidRPr="002C6B09">
        <w:rPr>
          <w:rFonts w:ascii="Arial" w:hAnsi="Arial" w:cs="Arial"/>
          <w:sz w:val="24"/>
          <w:szCs w:val="24"/>
        </w:rPr>
        <w:t>,</w:t>
      </w:r>
      <w:r w:rsidRPr="002C6B09">
        <w:rPr>
          <w:rFonts w:ascii="Arial" w:hAnsi="Arial" w:cs="Arial"/>
          <w:sz w:val="24"/>
          <w:szCs w:val="24"/>
        </w:rPr>
        <w:t xml:space="preserve"> y determinarán las áreas y zonas susceptibles de arborizar y reforestar, pudiendo solicitar asesoría técnica de organizaciones de la sociedad civil especialistas en conservación de recursos naturales. </w:t>
      </w:r>
    </w:p>
    <w:p w14:paraId="136C0732" w14:textId="1DD98D28" w:rsidR="00D037A1" w:rsidRPr="002C6B09" w:rsidRDefault="00D037A1" w:rsidP="00D037A1">
      <w:pPr>
        <w:spacing w:line="360" w:lineRule="auto"/>
        <w:jc w:val="both"/>
        <w:rPr>
          <w:rFonts w:ascii="Arial" w:hAnsi="Arial" w:cs="Arial"/>
          <w:sz w:val="24"/>
          <w:szCs w:val="24"/>
        </w:rPr>
      </w:pPr>
      <w:r w:rsidRPr="002C6B09">
        <w:rPr>
          <w:rFonts w:ascii="Arial" w:hAnsi="Arial" w:cs="Arial"/>
          <w:b/>
          <w:sz w:val="24"/>
          <w:szCs w:val="24"/>
        </w:rPr>
        <w:t xml:space="preserve">Artículo 9. </w:t>
      </w:r>
      <w:r w:rsidRPr="002C6B09">
        <w:rPr>
          <w:rFonts w:ascii="Arial" w:hAnsi="Arial" w:cs="Arial"/>
          <w:sz w:val="24"/>
          <w:szCs w:val="24"/>
        </w:rPr>
        <w:t>Las autoridades estatales procurar</w:t>
      </w:r>
      <w:r w:rsidR="00ED6B91" w:rsidRPr="002C6B09">
        <w:rPr>
          <w:rFonts w:ascii="Arial" w:hAnsi="Arial" w:cs="Arial"/>
          <w:sz w:val="24"/>
          <w:szCs w:val="24"/>
        </w:rPr>
        <w:t>á</w:t>
      </w:r>
      <w:r w:rsidRPr="002C6B09">
        <w:rPr>
          <w:rFonts w:ascii="Arial" w:hAnsi="Arial" w:cs="Arial"/>
          <w:sz w:val="24"/>
          <w:szCs w:val="24"/>
        </w:rPr>
        <w:t xml:space="preserve">n y gestionarán a través de los viveros públicos y privados, la entrega de los </w:t>
      </w:r>
      <w:r w:rsidR="00ED6B91" w:rsidRPr="002C6B09">
        <w:rPr>
          <w:rFonts w:ascii="Arial" w:hAnsi="Arial" w:cs="Arial"/>
          <w:sz w:val="24"/>
          <w:szCs w:val="24"/>
        </w:rPr>
        <w:t>á</w:t>
      </w:r>
      <w:r w:rsidRPr="002C6B09">
        <w:rPr>
          <w:rFonts w:ascii="Arial" w:hAnsi="Arial" w:cs="Arial"/>
          <w:sz w:val="24"/>
          <w:szCs w:val="24"/>
        </w:rPr>
        <w:t xml:space="preserve">rboles a las y los estudiantes, así como la preparación de los sitios que vayan a ser arborizados o reforestados. </w:t>
      </w:r>
    </w:p>
    <w:p w14:paraId="325CCEC6" w14:textId="77777777" w:rsidR="00D037A1" w:rsidRPr="002C6B09" w:rsidRDefault="00D037A1" w:rsidP="00D037A1">
      <w:pPr>
        <w:spacing w:line="360" w:lineRule="auto"/>
        <w:jc w:val="both"/>
        <w:rPr>
          <w:rFonts w:ascii="Arial" w:hAnsi="Arial" w:cs="Arial"/>
          <w:sz w:val="24"/>
          <w:szCs w:val="24"/>
        </w:rPr>
      </w:pPr>
      <w:r w:rsidRPr="002C6B09">
        <w:rPr>
          <w:rFonts w:ascii="Arial" w:hAnsi="Arial" w:cs="Arial"/>
          <w:sz w:val="24"/>
          <w:szCs w:val="24"/>
        </w:rPr>
        <w:lastRenderedPageBreak/>
        <w:t xml:space="preserve">Para tal efecto, podrán realizar convenios de colaboración con la iniciativa privada, las organizaciones de la sociedad civil y otras autoridades públicas de los tres órdenes de gobierno. </w:t>
      </w:r>
    </w:p>
    <w:p w14:paraId="2D7551F4" w14:textId="18D82EE9" w:rsidR="00D037A1" w:rsidRPr="002C6B09" w:rsidRDefault="00D037A1" w:rsidP="00D037A1">
      <w:pPr>
        <w:spacing w:line="360" w:lineRule="auto"/>
        <w:jc w:val="both"/>
        <w:rPr>
          <w:rFonts w:ascii="Arial" w:hAnsi="Arial" w:cs="Arial"/>
          <w:sz w:val="24"/>
          <w:szCs w:val="24"/>
        </w:rPr>
      </w:pPr>
      <w:r w:rsidRPr="002C6B09">
        <w:rPr>
          <w:rFonts w:ascii="Arial" w:hAnsi="Arial" w:cs="Arial"/>
          <w:b/>
          <w:sz w:val="24"/>
          <w:szCs w:val="24"/>
        </w:rPr>
        <w:t>Artículo 10.</w:t>
      </w:r>
      <w:r w:rsidRPr="002C6B09">
        <w:rPr>
          <w:rFonts w:ascii="Arial" w:hAnsi="Arial" w:cs="Arial"/>
          <w:sz w:val="24"/>
          <w:szCs w:val="24"/>
        </w:rPr>
        <w:t xml:space="preserve"> Las </w:t>
      </w:r>
      <w:r w:rsidR="00E019E5" w:rsidRPr="002C6B09">
        <w:rPr>
          <w:rFonts w:ascii="Arial" w:hAnsi="Arial" w:cs="Arial"/>
          <w:sz w:val="24"/>
          <w:szCs w:val="24"/>
        </w:rPr>
        <w:t>instituciones educativas</w:t>
      </w:r>
      <w:r w:rsidRPr="002C6B09">
        <w:rPr>
          <w:rFonts w:ascii="Arial" w:hAnsi="Arial" w:cs="Arial"/>
          <w:sz w:val="24"/>
          <w:szCs w:val="24"/>
        </w:rPr>
        <w:t xml:space="preserve"> deberán garantizar la salud y  seguridad de las y los estudiantes durante el traslado al lugar que será plantado o reforestado, así como su permanencia en el sitio durante todo el tiempo que se realice el proceso de arborización y reforestación</w:t>
      </w:r>
      <w:r w:rsidR="003526AD" w:rsidRPr="002C6B09">
        <w:rPr>
          <w:rFonts w:ascii="Arial" w:hAnsi="Arial" w:cs="Arial"/>
          <w:sz w:val="24"/>
          <w:szCs w:val="24"/>
        </w:rPr>
        <w:t>,</w:t>
      </w:r>
      <w:r w:rsidRPr="002C6B09">
        <w:rPr>
          <w:rFonts w:ascii="Arial" w:hAnsi="Arial" w:cs="Arial"/>
          <w:sz w:val="24"/>
          <w:szCs w:val="24"/>
        </w:rPr>
        <w:t xml:space="preserve"> así como el </w:t>
      </w:r>
      <w:r w:rsidR="000C0A6E" w:rsidRPr="002C6B09">
        <w:rPr>
          <w:rFonts w:ascii="Arial" w:hAnsi="Arial" w:cs="Arial"/>
          <w:sz w:val="24"/>
          <w:szCs w:val="24"/>
        </w:rPr>
        <w:t>regreso</w:t>
      </w:r>
      <w:r w:rsidR="00A7784E" w:rsidRPr="002C6B09">
        <w:rPr>
          <w:rFonts w:ascii="Arial" w:hAnsi="Arial" w:cs="Arial"/>
          <w:sz w:val="24"/>
          <w:szCs w:val="24"/>
        </w:rPr>
        <w:t xml:space="preserve"> </w:t>
      </w:r>
      <w:r w:rsidRPr="002C6B09">
        <w:rPr>
          <w:rFonts w:ascii="Arial" w:hAnsi="Arial" w:cs="Arial"/>
          <w:sz w:val="24"/>
          <w:szCs w:val="24"/>
        </w:rPr>
        <w:t>seguro a sus planteles educativos y/o universidades, cuando el lugar determinado para hacer la plantación estuviere fuera de las áreas urbanas o la localidad donde estuviera ubicado el plantel educativo.</w:t>
      </w:r>
    </w:p>
    <w:p w14:paraId="08D5D72F" w14:textId="15108BA0" w:rsidR="00D037A1" w:rsidRPr="002C6B09" w:rsidRDefault="00D037A1" w:rsidP="00D037A1">
      <w:pPr>
        <w:spacing w:line="360" w:lineRule="auto"/>
        <w:jc w:val="both"/>
        <w:rPr>
          <w:rFonts w:ascii="Arial" w:hAnsi="Arial" w:cs="Arial"/>
          <w:sz w:val="24"/>
          <w:szCs w:val="24"/>
        </w:rPr>
      </w:pPr>
      <w:r w:rsidRPr="002C6B09">
        <w:rPr>
          <w:rFonts w:ascii="Arial" w:hAnsi="Arial" w:cs="Arial"/>
          <w:b/>
          <w:sz w:val="24"/>
          <w:szCs w:val="24"/>
        </w:rPr>
        <w:t>Artículo 11.</w:t>
      </w:r>
      <w:r w:rsidRPr="002C6B09">
        <w:rPr>
          <w:rFonts w:ascii="Arial" w:hAnsi="Arial" w:cs="Arial"/>
          <w:sz w:val="24"/>
          <w:szCs w:val="24"/>
        </w:rPr>
        <w:t xml:space="preserve"> Una vez realizado el proceso de plantación y</w:t>
      </w:r>
      <w:r w:rsidR="003526AD" w:rsidRPr="002C6B09">
        <w:rPr>
          <w:rFonts w:ascii="Arial" w:hAnsi="Arial" w:cs="Arial"/>
          <w:color w:val="000000" w:themeColor="text1"/>
          <w:sz w:val="24"/>
          <w:szCs w:val="24"/>
        </w:rPr>
        <w:t>/o</w:t>
      </w:r>
      <w:r w:rsidRPr="002C6B09">
        <w:rPr>
          <w:rFonts w:ascii="Arial" w:hAnsi="Arial" w:cs="Arial"/>
          <w:color w:val="000000" w:themeColor="text1"/>
          <w:sz w:val="24"/>
          <w:szCs w:val="24"/>
        </w:rPr>
        <w:t xml:space="preserve"> </w:t>
      </w:r>
      <w:r w:rsidRPr="002C6B09">
        <w:rPr>
          <w:rFonts w:ascii="Arial" w:hAnsi="Arial" w:cs="Arial"/>
          <w:sz w:val="24"/>
          <w:szCs w:val="24"/>
        </w:rPr>
        <w:t>reforestación</w:t>
      </w:r>
      <w:r w:rsidR="003526AD" w:rsidRPr="002C6B09">
        <w:rPr>
          <w:rFonts w:ascii="Arial" w:hAnsi="Arial" w:cs="Arial"/>
          <w:sz w:val="24"/>
          <w:szCs w:val="24"/>
        </w:rPr>
        <w:t>,</w:t>
      </w:r>
      <w:r w:rsidRPr="002C6B09">
        <w:rPr>
          <w:rFonts w:ascii="Arial" w:hAnsi="Arial" w:cs="Arial"/>
          <w:sz w:val="24"/>
          <w:szCs w:val="24"/>
        </w:rPr>
        <w:t xml:space="preserve"> y cumplido este requisito por cada estudiante, los planteles educativos y universidades emitirán sin costo alguno, una constancia por la cual han cumplido el requisito de plantar por lo menos un árbol, mismo que será anexado al expediente que corresponda para la obtención de certificado o título correspondiente y constará en los archivos de la Secretaría de Educación del Estado de Coahuila. </w:t>
      </w:r>
    </w:p>
    <w:p w14:paraId="0EACDBE0" w14:textId="11975BFC" w:rsidR="00D037A1" w:rsidRPr="002C6B09" w:rsidRDefault="00D037A1" w:rsidP="00D037A1">
      <w:pPr>
        <w:spacing w:line="360" w:lineRule="auto"/>
        <w:jc w:val="both"/>
        <w:rPr>
          <w:rFonts w:ascii="Arial" w:hAnsi="Arial" w:cs="Arial"/>
          <w:sz w:val="24"/>
          <w:szCs w:val="24"/>
        </w:rPr>
      </w:pPr>
      <w:r w:rsidRPr="002C6B09">
        <w:rPr>
          <w:rFonts w:ascii="Arial" w:hAnsi="Arial" w:cs="Arial"/>
          <w:b/>
          <w:sz w:val="24"/>
          <w:szCs w:val="24"/>
        </w:rPr>
        <w:t>Artículo 12.</w:t>
      </w:r>
      <w:r w:rsidRPr="002C6B09">
        <w:rPr>
          <w:rFonts w:ascii="Arial" w:hAnsi="Arial" w:cs="Arial"/>
          <w:sz w:val="24"/>
          <w:szCs w:val="24"/>
        </w:rPr>
        <w:t xml:space="preserve"> Los planteles educativos deberán recolectar la evidencia necesaria para comprobar que sus estudiantes han cumplido con el requisito, misma que se podrá anexar a la constancia prevista en el artículo anterior. </w:t>
      </w:r>
    </w:p>
    <w:p w14:paraId="63E24831" w14:textId="65D07EDE" w:rsidR="00C7709E" w:rsidRPr="002C6B09" w:rsidRDefault="00D037A1" w:rsidP="000C0A6E">
      <w:pPr>
        <w:spacing w:line="360" w:lineRule="auto"/>
        <w:jc w:val="both"/>
        <w:rPr>
          <w:rFonts w:ascii="Arial" w:hAnsi="Arial" w:cs="Arial"/>
          <w:sz w:val="24"/>
          <w:szCs w:val="24"/>
        </w:rPr>
      </w:pPr>
      <w:r w:rsidRPr="002C6B09">
        <w:rPr>
          <w:rFonts w:ascii="Arial" w:hAnsi="Arial" w:cs="Arial"/>
          <w:b/>
          <w:sz w:val="24"/>
          <w:szCs w:val="24"/>
        </w:rPr>
        <w:t>Artículo 13.</w:t>
      </w:r>
      <w:r w:rsidRPr="002C6B09">
        <w:rPr>
          <w:rFonts w:ascii="Arial" w:hAnsi="Arial" w:cs="Arial"/>
          <w:sz w:val="24"/>
          <w:szCs w:val="24"/>
        </w:rPr>
        <w:t xml:space="preserve"> La falsificación </w:t>
      </w:r>
      <w:r w:rsidR="00DA4C37" w:rsidRPr="002C6B09">
        <w:rPr>
          <w:rFonts w:ascii="Arial" w:hAnsi="Arial" w:cs="Arial"/>
          <w:sz w:val="24"/>
          <w:szCs w:val="24"/>
        </w:rPr>
        <w:t xml:space="preserve">de la </w:t>
      </w:r>
      <w:r w:rsidRPr="002C6B09">
        <w:rPr>
          <w:rFonts w:ascii="Arial" w:hAnsi="Arial" w:cs="Arial"/>
          <w:sz w:val="24"/>
          <w:szCs w:val="24"/>
        </w:rPr>
        <w:t xml:space="preserve">constancia prevista en el artículo </w:t>
      </w:r>
      <w:r w:rsidR="00DA4C37" w:rsidRPr="002C6B09">
        <w:rPr>
          <w:rFonts w:ascii="Arial" w:hAnsi="Arial" w:cs="Arial"/>
          <w:sz w:val="24"/>
          <w:szCs w:val="24"/>
        </w:rPr>
        <w:t xml:space="preserve">11 </w:t>
      </w:r>
      <w:r w:rsidRPr="002C6B09">
        <w:rPr>
          <w:rFonts w:ascii="Arial" w:hAnsi="Arial" w:cs="Arial"/>
          <w:sz w:val="24"/>
          <w:szCs w:val="24"/>
        </w:rPr>
        <w:t xml:space="preserve">de esta Ley o la emisión de la misma emitida por alguna autoridad educativa sin que se haya cumplido el requisito, será sancionada por las normas administrativas y penales que correspondan relativas a la falsificación de documentos.  </w:t>
      </w:r>
    </w:p>
    <w:p w14:paraId="0A9FEAB6" w14:textId="77777777" w:rsidR="0085224F" w:rsidRPr="002C6B09" w:rsidRDefault="0085224F" w:rsidP="000C0A6E">
      <w:pPr>
        <w:spacing w:line="360" w:lineRule="auto"/>
        <w:jc w:val="both"/>
        <w:rPr>
          <w:rFonts w:ascii="Arial" w:hAnsi="Arial" w:cs="Arial"/>
          <w:sz w:val="24"/>
          <w:szCs w:val="24"/>
        </w:rPr>
      </w:pPr>
    </w:p>
    <w:p w14:paraId="7AF859A3" w14:textId="77777777" w:rsidR="00F97D17" w:rsidRPr="002C6B09" w:rsidRDefault="00F97D17" w:rsidP="00F97D17">
      <w:pPr>
        <w:spacing w:after="240" w:line="360" w:lineRule="auto"/>
        <w:jc w:val="center"/>
        <w:rPr>
          <w:rFonts w:ascii="Arial" w:hAnsi="Arial" w:cs="Arial"/>
          <w:b/>
          <w:sz w:val="24"/>
          <w:szCs w:val="24"/>
        </w:rPr>
      </w:pPr>
      <w:r w:rsidRPr="002C6B09">
        <w:rPr>
          <w:rFonts w:ascii="Arial" w:hAnsi="Arial" w:cs="Arial"/>
          <w:b/>
          <w:sz w:val="24"/>
          <w:szCs w:val="24"/>
        </w:rPr>
        <w:t>ARTÍCULOS TRANSITORIOS.</w:t>
      </w:r>
    </w:p>
    <w:p w14:paraId="2493BA41" w14:textId="7286A450" w:rsidR="00F97D17" w:rsidRPr="002C6B09" w:rsidRDefault="00F97D17" w:rsidP="00F97D17">
      <w:pPr>
        <w:spacing w:after="240" w:line="360" w:lineRule="auto"/>
        <w:jc w:val="both"/>
        <w:rPr>
          <w:rFonts w:ascii="Arial" w:hAnsi="Arial" w:cs="Arial"/>
          <w:sz w:val="24"/>
          <w:szCs w:val="24"/>
        </w:rPr>
      </w:pPr>
      <w:r w:rsidRPr="002C6B09">
        <w:rPr>
          <w:rFonts w:ascii="Arial" w:hAnsi="Arial" w:cs="Arial"/>
          <w:b/>
          <w:sz w:val="24"/>
          <w:szCs w:val="24"/>
        </w:rPr>
        <w:lastRenderedPageBreak/>
        <w:t>PRIMERO.-</w:t>
      </w:r>
      <w:r w:rsidRPr="002C6B09">
        <w:rPr>
          <w:rFonts w:ascii="Arial" w:hAnsi="Arial" w:cs="Arial"/>
          <w:sz w:val="24"/>
          <w:szCs w:val="24"/>
        </w:rPr>
        <w:t xml:space="preserve"> El pres</w:t>
      </w:r>
      <w:r w:rsidR="00D97DB6" w:rsidRPr="002C6B09">
        <w:rPr>
          <w:rFonts w:ascii="Arial" w:hAnsi="Arial" w:cs="Arial"/>
          <w:sz w:val="24"/>
          <w:szCs w:val="24"/>
        </w:rPr>
        <w:t>ente decreto entrará en vigor a</w:t>
      </w:r>
      <w:r w:rsidRPr="002C6B09">
        <w:rPr>
          <w:rFonts w:ascii="Arial" w:hAnsi="Arial" w:cs="Arial"/>
          <w:sz w:val="24"/>
          <w:szCs w:val="24"/>
        </w:rPr>
        <w:t xml:space="preserve"> </w:t>
      </w:r>
      <w:r w:rsidR="00D97DB6" w:rsidRPr="002C6B09">
        <w:rPr>
          <w:rFonts w:ascii="Arial" w:hAnsi="Arial" w:cs="Arial"/>
          <w:sz w:val="24"/>
          <w:szCs w:val="24"/>
        </w:rPr>
        <w:t xml:space="preserve">los 90 días de </w:t>
      </w:r>
      <w:r w:rsidRPr="002C6B09">
        <w:rPr>
          <w:rFonts w:ascii="Arial" w:hAnsi="Arial" w:cs="Arial"/>
          <w:sz w:val="24"/>
          <w:szCs w:val="24"/>
        </w:rPr>
        <w:t xml:space="preserve"> su publicación en el Periódico Oficial del Gobierno del Estado.</w:t>
      </w:r>
    </w:p>
    <w:p w14:paraId="525D02CA" w14:textId="0D4EF6ED" w:rsidR="008A7A8C" w:rsidRPr="002C6B09" w:rsidRDefault="008A7A8C" w:rsidP="008A7A8C">
      <w:pPr>
        <w:spacing w:after="240" w:line="360" w:lineRule="auto"/>
        <w:jc w:val="both"/>
        <w:rPr>
          <w:rFonts w:ascii="Arial" w:hAnsi="Arial" w:cs="Arial"/>
          <w:sz w:val="24"/>
          <w:szCs w:val="24"/>
        </w:rPr>
      </w:pPr>
      <w:r w:rsidRPr="002C6B09">
        <w:rPr>
          <w:rFonts w:ascii="Arial" w:hAnsi="Arial" w:cs="Arial"/>
          <w:b/>
          <w:sz w:val="24"/>
          <w:szCs w:val="24"/>
        </w:rPr>
        <w:t>SEGUNDO.-</w:t>
      </w:r>
      <w:r w:rsidR="00DA4C37" w:rsidRPr="002C6B09">
        <w:rPr>
          <w:rFonts w:ascii="Arial" w:hAnsi="Arial" w:cs="Arial"/>
          <w:b/>
          <w:sz w:val="24"/>
          <w:szCs w:val="24"/>
        </w:rPr>
        <w:t xml:space="preserve"> </w:t>
      </w:r>
      <w:r w:rsidRPr="002C6B09">
        <w:rPr>
          <w:rFonts w:ascii="Arial" w:hAnsi="Arial" w:cs="Arial"/>
          <w:sz w:val="24"/>
          <w:szCs w:val="24"/>
        </w:rPr>
        <w:t>Se derogan las disposiciones que se opongan al presente decreto.</w:t>
      </w:r>
    </w:p>
    <w:p w14:paraId="5540DB8B" w14:textId="5D2B9251" w:rsidR="008A7A8C" w:rsidRPr="002C6B09" w:rsidRDefault="008A7A8C" w:rsidP="008A7A8C">
      <w:pPr>
        <w:spacing w:after="240" w:line="360" w:lineRule="auto"/>
        <w:jc w:val="both"/>
        <w:rPr>
          <w:rFonts w:ascii="Arial" w:hAnsi="Arial" w:cs="Arial"/>
          <w:sz w:val="24"/>
          <w:szCs w:val="24"/>
        </w:rPr>
      </w:pPr>
      <w:r w:rsidRPr="002C6B09">
        <w:rPr>
          <w:rFonts w:ascii="Arial" w:hAnsi="Arial" w:cs="Arial"/>
          <w:sz w:val="24"/>
          <w:szCs w:val="24"/>
        </w:rPr>
        <w:t xml:space="preserve">Por lo expuesto y fundado, ante esta </w:t>
      </w:r>
      <w:r w:rsidR="000C0A6E" w:rsidRPr="002C6B09">
        <w:rPr>
          <w:rFonts w:ascii="Arial" w:hAnsi="Arial" w:cs="Arial"/>
          <w:sz w:val="24"/>
          <w:szCs w:val="24"/>
        </w:rPr>
        <w:t>S</w:t>
      </w:r>
      <w:r w:rsidRPr="002C6B09">
        <w:rPr>
          <w:rFonts w:ascii="Arial" w:hAnsi="Arial" w:cs="Arial"/>
          <w:sz w:val="24"/>
          <w:szCs w:val="24"/>
        </w:rPr>
        <w:t>oberanía respetuosamente s</w:t>
      </w:r>
      <w:r w:rsidR="002D6F71" w:rsidRPr="002C6B09">
        <w:rPr>
          <w:rFonts w:ascii="Arial" w:hAnsi="Arial" w:cs="Arial"/>
          <w:sz w:val="24"/>
          <w:szCs w:val="24"/>
        </w:rPr>
        <w:t>olicitamos</w:t>
      </w:r>
      <w:r w:rsidRPr="002C6B09">
        <w:rPr>
          <w:rFonts w:ascii="Arial" w:hAnsi="Arial" w:cs="Arial"/>
          <w:sz w:val="24"/>
          <w:szCs w:val="24"/>
        </w:rPr>
        <w:t xml:space="preserve"> que </w:t>
      </w:r>
      <w:r w:rsidR="000C0A6E" w:rsidRPr="002C6B09">
        <w:rPr>
          <w:rFonts w:ascii="Arial" w:hAnsi="Arial" w:cs="Arial"/>
          <w:sz w:val="24"/>
          <w:szCs w:val="24"/>
        </w:rPr>
        <w:t>la iniciativa</w:t>
      </w:r>
      <w:r w:rsidRPr="002C6B09">
        <w:rPr>
          <w:rFonts w:ascii="Arial" w:hAnsi="Arial" w:cs="Arial"/>
          <w:sz w:val="24"/>
          <w:szCs w:val="24"/>
        </w:rPr>
        <w:t xml:space="preserve"> presentada sea votada a favor.</w:t>
      </w:r>
    </w:p>
    <w:p w14:paraId="34334D5F" w14:textId="77777777" w:rsidR="008A7A8C" w:rsidRPr="002C6B09" w:rsidRDefault="008A7A8C" w:rsidP="008A7A8C">
      <w:pPr>
        <w:spacing w:after="240" w:line="360" w:lineRule="auto"/>
        <w:jc w:val="both"/>
        <w:rPr>
          <w:rFonts w:ascii="Arial" w:hAnsi="Arial" w:cs="Arial"/>
          <w:sz w:val="24"/>
          <w:szCs w:val="24"/>
        </w:rPr>
      </w:pPr>
    </w:p>
    <w:p w14:paraId="2F2C023D" w14:textId="77777777" w:rsidR="008A7A8C" w:rsidRPr="002C6B09" w:rsidRDefault="008A7A8C" w:rsidP="008A7A8C">
      <w:pPr>
        <w:spacing w:after="240" w:line="360" w:lineRule="auto"/>
        <w:jc w:val="center"/>
        <w:rPr>
          <w:rFonts w:ascii="Arial" w:hAnsi="Arial" w:cs="Arial"/>
          <w:b/>
          <w:sz w:val="24"/>
          <w:szCs w:val="24"/>
        </w:rPr>
      </w:pPr>
      <w:r w:rsidRPr="002C6B09">
        <w:rPr>
          <w:rFonts w:ascii="Arial" w:hAnsi="Arial" w:cs="Arial"/>
          <w:b/>
          <w:sz w:val="24"/>
          <w:szCs w:val="24"/>
        </w:rPr>
        <w:t>SALÓN DE SESIONES DEL H. CONGRESO DEL ESTADO</w:t>
      </w:r>
    </w:p>
    <w:p w14:paraId="465EB800" w14:textId="2A9F4A38" w:rsidR="00F97D17" w:rsidRDefault="008A7A8C" w:rsidP="00041F19">
      <w:pPr>
        <w:spacing w:after="240" w:line="360" w:lineRule="auto"/>
        <w:jc w:val="center"/>
        <w:rPr>
          <w:rFonts w:ascii="Arial" w:hAnsi="Arial" w:cs="Arial"/>
          <w:b/>
          <w:sz w:val="24"/>
          <w:szCs w:val="24"/>
        </w:rPr>
      </w:pPr>
      <w:r w:rsidRPr="002C6B09">
        <w:rPr>
          <w:rFonts w:ascii="Arial" w:hAnsi="Arial" w:cs="Arial"/>
          <w:b/>
          <w:sz w:val="24"/>
          <w:szCs w:val="24"/>
        </w:rPr>
        <w:t>S</w:t>
      </w:r>
      <w:r w:rsidR="00D97DB6" w:rsidRPr="002C6B09">
        <w:rPr>
          <w:rFonts w:ascii="Arial" w:hAnsi="Arial" w:cs="Arial"/>
          <w:b/>
          <w:sz w:val="24"/>
          <w:szCs w:val="24"/>
        </w:rPr>
        <w:t xml:space="preserve">altillo, Coahuila de Zaragoza a </w:t>
      </w:r>
      <w:r w:rsidR="000C0A6E" w:rsidRPr="002C6B09">
        <w:rPr>
          <w:rFonts w:ascii="Arial" w:hAnsi="Arial" w:cs="Arial"/>
          <w:b/>
          <w:sz w:val="24"/>
          <w:szCs w:val="24"/>
        </w:rPr>
        <w:t>27</w:t>
      </w:r>
      <w:r w:rsidR="00D97DB6" w:rsidRPr="002C6B09">
        <w:rPr>
          <w:rFonts w:ascii="Arial" w:hAnsi="Arial" w:cs="Arial"/>
          <w:b/>
          <w:sz w:val="24"/>
          <w:szCs w:val="24"/>
        </w:rPr>
        <w:t xml:space="preserve"> de abril</w:t>
      </w:r>
      <w:r w:rsidR="00041F19" w:rsidRPr="002C6B09">
        <w:rPr>
          <w:rFonts w:ascii="Arial" w:hAnsi="Arial" w:cs="Arial"/>
          <w:b/>
          <w:sz w:val="24"/>
          <w:szCs w:val="24"/>
        </w:rPr>
        <w:t xml:space="preserve"> de 2021</w:t>
      </w:r>
      <w:r w:rsidR="00D81F5C" w:rsidRPr="002C6B09">
        <w:rPr>
          <w:rFonts w:ascii="Arial" w:hAnsi="Arial" w:cs="Arial"/>
          <w:b/>
          <w:sz w:val="24"/>
          <w:szCs w:val="24"/>
        </w:rPr>
        <w:t>.</w:t>
      </w:r>
    </w:p>
    <w:p w14:paraId="3BEF141F" w14:textId="77777777" w:rsidR="00A4035E" w:rsidRDefault="00A4035E" w:rsidP="00041F19">
      <w:pPr>
        <w:spacing w:after="240" w:line="360" w:lineRule="auto"/>
        <w:jc w:val="center"/>
        <w:rPr>
          <w:rFonts w:ascii="Arial" w:hAnsi="Arial" w:cs="Arial"/>
          <w:b/>
          <w:sz w:val="24"/>
          <w:szCs w:val="24"/>
        </w:rPr>
      </w:pPr>
    </w:p>
    <w:p w14:paraId="6E5286C9" w14:textId="77777777" w:rsidR="00A4035E" w:rsidRPr="002C6B09" w:rsidRDefault="00A4035E" w:rsidP="00A4035E">
      <w:pPr>
        <w:tabs>
          <w:tab w:val="left" w:pos="5056"/>
        </w:tabs>
        <w:jc w:val="center"/>
        <w:rPr>
          <w:rFonts w:ascii="Arial" w:eastAsia="Times New Roman" w:hAnsi="Arial" w:cs="Arial"/>
          <w:b/>
          <w:sz w:val="24"/>
          <w:szCs w:val="24"/>
          <w:lang w:eastAsia="es-MX"/>
        </w:rPr>
      </w:pPr>
      <w:r w:rsidRPr="002C6B09">
        <w:rPr>
          <w:rFonts w:ascii="Arial" w:eastAsia="Times New Roman" w:hAnsi="Arial" w:cs="Arial"/>
          <w:b/>
          <w:sz w:val="24"/>
          <w:szCs w:val="24"/>
          <w:lang w:eastAsia="es-MX"/>
        </w:rPr>
        <w:t>DIP.  MARTHA LOERA ARÁMBULA.</w:t>
      </w:r>
    </w:p>
    <w:p w14:paraId="6F09C43A" w14:textId="77777777" w:rsidR="00A4035E" w:rsidRPr="002C6B09" w:rsidRDefault="00A4035E" w:rsidP="00A4035E">
      <w:pPr>
        <w:tabs>
          <w:tab w:val="left" w:pos="5056"/>
        </w:tabs>
        <w:jc w:val="center"/>
        <w:rPr>
          <w:rFonts w:ascii="Arial" w:eastAsia="Times New Roman" w:hAnsi="Arial" w:cs="Arial"/>
          <w:b/>
          <w:sz w:val="24"/>
          <w:szCs w:val="24"/>
          <w:lang w:eastAsia="es-MX"/>
        </w:rPr>
      </w:pPr>
    </w:p>
    <w:p w14:paraId="64B9E4F9" w14:textId="77777777" w:rsidR="00A4035E" w:rsidRPr="002C6B09" w:rsidRDefault="00A4035E" w:rsidP="00A4035E">
      <w:pPr>
        <w:tabs>
          <w:tab w:val="left" w:pos="5056"/>
        </w:tabs>
        <w:jc w:val="center"/>
        <w:rPr>
          <w:rFonts w:ascii="Arial" w:eastAsia="Times New Roman" w:hAnsi="Arial" w:cs="Arial"/>
          <w:b/>
          <w:sz w:val="24"/>
          <w:szCs w:val="24"/>
          <w:lang w:eastAsia="es-MX"/>
        </w:rPr>
      </w:pPr>
    </w:p>
    <w:p w14:paraId="4A9200B2" w14:textId="77777777" w:rsidR="00A4035E" w:rsidRPr="002C6B09" w:rsidRDefault="00A4035E" w:rsidP="00A4035E">
      <w:pPr>
        <w:tabs>
          <w:tab w:val="left" w:pos="5056"/>
        </w:tabs>
        <w:jc w:val="center"/>
        <w:rPr>
          <w:rFonts w:ascii="Arial" w:eastAsia="Times New Roman" w:hAnsi="Arial" w:cs="Arial"/>
          <w:b/>
          <w:sz w:val="24"/>
          <w:szCs w:val="24"/>
          <w:lang w:eastAsia="es-MX"/>
        </w:rPr>
      </w:pPr>
      <w:r w:rsidRPr="002C6B09">
        <w:rPr>
          <w:rFonts w:ascii="Arial" w:eastAsia="Times New Roman" w:hAnsi="Arial" w:cs="Arial"/>
          <w:b/>
          <w:sz w:val="24"/>
          <w:szCs w:val="24"/>
          <w:lang w:eastAsia="es-MX"/>
        </w:rPr>
        <w:t xml:space="preserve">DIP. JESÚS MARÍA MONTEMAYOR GARZA </w:t>
      </w:r>
    </w:p>
    <w:p w14:paraId="3BAA70E0" w14:textId="77777777" w:rsidR="00A4035E" w:rsidRPr="002C6B09" w:rsidRDefault="00A4035E" w:rsidP="00A4035E">
      <w:pPr>
        <w:jc w:val="center"/>
        <w:rPr>
          <w:rFonts w:ascii="Arial" w:eastAsia="Times New Roman" w:hAnsi="Arial" w:cs="Arial"/>
          <w:b/>
          <w:sz w:val="24"/>
          <w:szCs w:val="24"/>
          <w:lang w:eastAsia="es-MX"/>
        </w:rPr>
      </w:pPr>
      <w:r w:rsidRPr="002C6B09">
        <w:rPr>
          <w:rFonts w:ascii="Arial" w:eastAsia="Times New Roman" w:hAnsi="Arial" w:cs="Arial"/>
          <w:b/>
          <w:sz w:val="24"/>
          <w:szCs w:val="24"/>
          <w:lang w:eastAsia="es-MX"/>
        </w:rPr>
        <w:t xml:space="preserve">DEL GRUPO PARLAMENTARIO “MIGUEL RAMOS ARIZPE”, </w:t>
      </w:r>
    </w:p>
    <w:p w14:paraId="203B823C" w14:textId="14B908A3" w:rsidR="00A4035E" w:rsidRDefault="00A4035E" w:rsidP="00A4035E">
      <w:pPr>
        <w:spacing w:after="240" w:line="360" w:lineRule="auto"/>
        <w:jc w:val="center"/>
        <w:rPr>
          <w:rFonts w:ascii="Arial" w:hAnsi="Arial" w:cs="Arial"/>
          <w:b/>
          <w:sz w:val="24"/>
          <w:szCs w:val="24"/>
        </w:rPr>
      </w:pPr>
      <w:r w:rsidRPr="002C6B09">
        <w:rPr>
          <w:rFonts w:ascii="Arial" w:eastAsia="Times New Roman" w:hAnsi="Arial" w:cs="Arial"/>
          <w:b/>
          <w:sz w:val="24"/>
          <w:szCs w:val="24"/>
          <w:lang w:eastAsia="es-MX"/>
        </w:rPr>
        <w:t>DEL PARTIDO REVOLUCIONARIO INSTITUCIONAL</w:t>
      </w:r>
    </w:p>
    <w:p w14:paraId="1CB4CF52" w14:textId="77777777" w:rsidR="00A4035E" w:rsidRDefault="00A4035E" w:rsidP="00041F19">
      <w:pPr>
        <w:spacing w:after="240" w:line="360" w:lineRule="auto"/>
        <w:jc w:val="center"/>
        <w:rPr>
          <w:rFonts w:ascii="Arial" w:hAnsi="Arial" w:cs="Arial"/>
          <w:b/>
          <w:sz w:val="24"/>
          <w:szCs w:val="24"/>
        </w:rPr>
      </w:pPr>
    </w:p>
    <w:p w14:paraId="6F72B769" w14:textId="77777777" w:rsidR="00A4035E" w:rsidRPr="002C6B09" w:rsidRDefault="00A4035E" w:rsidP="00041F19">
      <w:pPr>
        <w:spacing w:after="240" w:line="360" w:lineRule="auto"/>
        <w:jc w:val="center"/>
        <w:rPr>
          <w:rFonts w:ascii="Arial" w:hAnsi="Arial" w:cs="Arial"/>
          <w:b/>
          <w:sz w:val="24"/>
          <w:szCs w:val="24"/>
        </w:rPr>
      </w:pPr>
    </w:p>
    <w:p w14:paraId="26773F93" w14:textId="77777777" w:rsidR="002C6B09" w:rsidRDefault="002C6B09" w:rsidP="00041F19">
      <w:pPr>
        <w:spacing w:after="0" w:line="240" w:lineRule="auto"/>
        <w:jc w:val="both"/>
        <w:rPr>
          <w:rFonts w:ascii="Arial" w:eastAsia="Calibri" w:hAnsi="Arial" w:cs="Arial"/>
          <w:b/>
          <w:sz w:val="24"/>
          <w:szCs w:val="24"/>
        </w:rPr>
      </w:pPr>
    </w:p>
    <w:p w14:paraId="2F22C740" w14:textId="77777777" w:rsidR="002C6B09" w:rsidRDefault="002C6B09" w:rsidP="00041F19">
      <w:pPr>
        <w:spacing w:after="0" w:line="240" w:lineRule="auto"/>
        <w:jc w:val="both"/>
        <w:rPr>
          <w:rFonts w:ascii="Arial" w:eastAsia="Calibri" w:hAnsi="Arial" w:cs="Arial"/>
          <w:b/>
          <w:sz w:val="24"/>
          <w:szCs w:val="24"/>
        </w:rPr>
      </w:pPr>
    </w:p>
    <w:p w14:paraId="078AA3A3" w14:textId="77777777" w:rsidR="002C6B09" w:rsidRDefault="002C6B09" w:rsidP="00041F19">
      <w:pPr>
        <w:spacing w:after="0" w:line="240" w:lineRule="auto"/>
        <w:jc w:val="both"/>
        <w:rPr>
          <w:rFonts w:ascii="Arial" w:eastAsia="Calibri" w:hAnsi="Arial" w:cs="Arial"/>
          <w:b/>
          <w:sz w:val="24"/>
          <w:szCs w:val="24"/>
        </w:rPr>
      </w:pPr>
    </w:p>
    <w:p w14:paraId="6C1236C9" w14:textId="2D31CF5F" w:rsidR="002C6B09" w:rsidRDefault="002C6B09" w:rsidP="00041F19">
      <w:pPr>
        <w:spacing w:after="0" w:line="240" w:lineRule="auto"/>
        <w:jc w:val="both"/>
        <w:rPr>
          <w:rFonts w:ascii="Arial" w:eastAsia="Calibri" w:hAnsi="Arial" w:cs="Arial"/>
          <w:b/>
          <w:sz w:val="24"/>
          <w:szCs w:val="24"/>
        </w:rPr>
      </w:pPr>
    </w:p>
    <w:p w14:paraId="6AED3305" w14:textId="5B607169" w:rsidR="002C6B09" w:rsidRDefault="002C6B09" w:rsidP="00041F19">
      <w:pPr>
        <w:spacing w:after="0" w:line="240" w:lineRule="auto"/>
        <w:jc w:val="both"/>
        <w:rPr>
          <w:rFonts w:ascii="Arial" w:eastAsia="Calibri" w:hAnsi="Arial" w:cs="Arial"/>
          <w:b/>
          <w:sz w:val="24"/>
          <w:szCs w:val="24"/>
        </w:rPr>
      </w:pPr>
    </w:p>
    <w:p w14:paraId="2F9E2CAD" w14:textId="16FE2115" w:rsidR="00041F19" w:rsidRPr="002C6B09" w:rsidRDefault="00041F19" w:rsidP="002C6B09">
      <w:pPr>
        <w:spacing w:after="0" w:line="240" w:lineRule="auto"/>
        <w:jc w:val="center"/>
        <w:rPr>
          <w:rFonts w:ascii="Arial" w:eastAsia="Calibri" w:hAnsi="Arial" w:cs="Arial"/>
          <w:b/>
          <w:szCs w:val="24"/>
        </w:rPr>
      </w:pPr>
      <w:r w:rsidRPr="002C6B09">
        <w:rPr>
          <w:rFonts w:ascii="Arial" w:eastAsia="Calibri" w:hAnsi="Arial" w:cs="Arial"/>
          <w:b/>
          <w:szCs w:val="24"/>
        </w:rPr>
        <w:lastRenderedPageBreak/>
        <w:t>CONJUNTAMENTE CON LAS DEMAS DIPUTADAS Y LOS DIPUTADOS INTEGRANTES DELGRUPO PARLAMENTARIO “MIGUEL RAMOS ARÍZPE”,</w:t>
      </w:r>
    </w:p>
    <w:p w14:paraId="6224C2D6" w14:textId="77777777" w:rsidR="00041F19" w:rsidRPr="002C6B09" w:rsidRDefault="00041F19" w:rsidP="002C6B09">
      <w:pPr>
        <w:spacing w:after="0" w:line="240" w:lineRule="auto"/>
        <w:jc w:val="center"/>
        <w:rPr>
          <w:rFonts w:ascii="Arial" w:eastAsia="Calibri" w:hAnsi="Arial" w:cs="Arial"/>
          <w:b/>
          <w:szCs w:val="24"/>
        </w:rPr>
      </w:pPr>
      <w:r w:rsidRPr="002C6B09">
        <w:rPr>
          <w:rFonts w:ascii="Arial" w:eastAsia="Calibri" w:hAnsi="Arial" w:cs="Arial"/>
          <w:b/>
          <w:szCs w:val="24"/>
        </w:rPr>
        <w:t>DEL PARTIDO REVOLUCIONARIO INSTITUCIONAL.</w:t>
      </w:r>
    </w:p>
    <w:p w14:paraId="37536B5A" w14:textId="77777777" w:rsidR="00041F19" w:rsidRPr="002C6B09" w:rsidRDefault="00041F19" w:rsidP="002C6B09">
      <w:pPr>
        <w:spacing w:after="0" w:line="240" w:lineRule="auto"/>
        <w:jc w:val="center"/>
        <w:rPr>
          <w:rFonts w:ascii="Calibri" w:eastAsia="Calibri" w:hAnsi="Calibri" w:cs="Times New Roman"/>
          <w:b/>
          <w:szCs w:val="24"/>
        </w:rPr>
      </w:pP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391"/>
        <w:gridCol w:w="4423"/>
      </w:tblGrid>
      <w:tr w:rsidR="000C0A6E" w:rsidRPr="002C6B09" w14:paraId="62F3B634" w14:textId="77777777" w:rsidTr="00A4035E">
        <w:tc>
          <w:tcPr>
            <w:tcW w:w="4825" w:type="dxa"/>
          </w:tcPr>
          <w:p w14:paraId="1015846E" w14:textId="77777777" w:rsidR="000C0A6E" w:rsidRPr="002C6B09" w:rsidRDefault="000C0A6E" w:rsidP="00855108">
            <w:pPr>
              <w:tabs>
                <w:tab w:val="left" w:pos="5056"/>
              </w:tabs>
              <w:rPr>
                <w:rFonts w:ascii="Arial" w:hAnsi="Arial" w:cs="Arial"/>
                <w:b/>
                <w:sz w:val="18"/>
                <w:szCs w:val="18"/>
              </w:rPr>
            </w:pPr>
            <w:r w:rsidRPr="002C6B09">
              <w:rPr>
                <w:rFonts w:ascii="Arial" w:hAnsi="Arial" w:cs="Arial"/>
                <w:b/>
                <w:sz w:val="18"/>
                <w:szCs w:val="18"/>
              </w:rPr>
              <w:t xml:space="preserve">DIP. </w:t>
            </w:r>
            <w:r w:rsidRPr="002C6B09">
              <w:rPr>
                <w:rFonts w:ascii="Arial" w:hAnsi="Arial" w:cs="Arial"/>
                <w:b/>
                <w:snapToGrid w:val="0"/>
                <w:sz w:val="18"/>
                <w:szCs w:val="18"/>
              </w:rPr>
              <w:t>MARÍA EUGENIA GUADALU</w:t>
            </w:r>
            <w:bookmarkStart w:id="0" w:name="_GoBack"/>
            <w:bookmarkEnd w:id="0"/>
            <w:r w:rsidRPr="002C6B09">
              <w:rPr>
                <w:rFonts w:ascii="Arial" w:hAnsi="Arial" w:cs="Arial"/>
                <w:b/>
                <w:snapToGrid w:val="0"/>
                <w:sz w:val="18"/>
                <w:szCs w:val="18"/>
              </w:rPr>
              <w:t>PE CALDERÓN AMEZCUA</w:t>
            </w:r>
          </w:p>
        </w:tc>
        <w:tc>
          <w:tcPr>
            <w:tcW w:w="391" w:type="dxa"/>
          </w:tcPr>
          <w:p w14:paraId="248625E9" w14:textId="77777777" w:rsidR="000C0A6E" w:rsidRPr="002C6B09" w:rsidRDefault="000C0A6E" w:rsidP="00855108">
            <w:pPr>
              <w:tabs>
                <w:tab w:val="left" w:pos="5056"/>
              </w:tabs>
              <w:rPr>
                <w:rFonts w:ascii="Arial" w:hAnsi="Arial" w:cs="Arial"/>
                <w:b/>
                <w:sz w:val="18"/>
                <w:szCs w:val="18"/>
              </w:rPr>
            </w:pPr>
          </w:p>
        </w:tc>
        <w:tc>
          <w:tcPr>
            <w:tcW w:w="4423" w:type="dxa"/>
          </w:tcPr>
          <w:p w14:paraId="49692D17" w14:textId="77777777" w:rsidR="000C0A6E" w:rsidRPr="002C6B09" w:rsidRDefault="000C0A6E" w:rsidP="00855108">
            <w:pPr>
              <w:tabs>
                <w:tab w:val="left" w:pos="5056"/>
              </w:tabs>
              <w:rPr>
                <w:rFonts w:ascii="Arial" w:hAnsi="Arial" w:cs="Arial"/>
                <w:b/>
                <w:sz w:val="18"/>
                <w:szCs w:val="18"/>
              </w:rPr>
            </w:pPr>
            <w:r w:rsidRPr="002C6B09">
              <w:rPr>
                <w:rFonts w:ascii="Arial" w:hAnsi="Arial" w:cs="Arial"/>
                <w:b/>
                <w:sz w:val="18"/>
                <w:szCs w:val="18"/>
              </w:rPr>
              <w:t>DIP. MARÍA ESPERANZA CHAPA GARCÍA</w:t>
            </w:r>
          </w:p>
        </w:tc>
      </w:tr>
      <w:tr w:rsidR="000C0A6E" w:rsidRPr="002C6B09" w14:paraId="087D9716" w14:textId="77777777" w:rsidTr="00A4035E">
        <w:tc>
          <w:tcPr>
            <w:tcW w:w="4825" w:type="dxa"/>
          </w:tcPr>
          <w:p w14:paraId="3AA1C37B" w14:textId="77777777" w:rsidR="000C0A6E" w:rsidRPr="002C6B09" w:rsidRDefault="000C0A6E" w:rsidP="00855108">
            <w:pPr>
              <w:tabs>
                <w:tab w:val="left" w:pos="5056"/>
              </w:tabs>
              <w:rPr>
                <w:rFonts w:ascii="Arial" w:hAnsi="Arial" w:cs="Arial"/>
                <w:b/>
                <w:sz w:val="18"/>
                <w:szCs w:val="18"/>
              </w:rPr>
            </w:pPr>
          </w:p>
          <w:p w14:paraId="6AD5104F" w14:textId="77777777" w:rsidR="000C0A6E" w:rsidRPr="002C6B09" w:rsidRDefault="000C0A6E" w:rsidP="00855108">
            <w:pPr>
              <w:tabs>
                <w:tab w:val="left" w:pos="5056"/>
              </w:tabs>
              <w:rPr>
                <w:rFonts w:ascii="Arial" w:hAnsi="Arial" w:cs="Arial"/>
                <w:b/>
                <w:sz w:val="18"/>
                <w:szCs w:val="18"/>
              </w:rPr>
            </w:pPr>
          </w:p>
          <w:p w14:paraId="0ADFA39C" w14:textId="77777777" w:rsidR="000C0A6E" w:rsidRPr="002C6B09" w:rsidRDefault="000C0A6E" w:rsidP="00855108">
            <w:pPr>
              <w:tabs>
                <w:tab w:val="left" w:pos="5056"/>
              </w:tabs>
              <w:rPr>
                <w:rFonts w:ascii="Arial" w:hAnsi="Arial" w:cs="Arial"/>
                <w:b/>
                <w:sz w:val="18"/>
                <w:szCs w:val="18"/>
              </w:rPr>
            </w:pPr>
          </w:p>
        </w:tc>
        <w:tc>
          <w:tcPr>
            <w:tcW w:w="391" w:type="dxa"/>
          </w:tcPr>
          <w:p w14:paraId="4094435B" w14:textId="77777777" w:rsidR="000C0A6E" w:rsidRPr="002C6B09" w:rsidRDefault="000C0A6E" w:rsidP="00855108">
            <w:pPr>
              <w:tabs>
                <w:tab w:val="left" w:pos="5056"/>
              </w:tabs>
              <w:rPr>
                <w:rFonts w:ascii="Arial" w:hAnsi="Arial" w:cs="Arial"/>
                <w:b/>
                <w:sz w:val="18"/>
                <w:szCs w:val="18"/>
              </w:rPr>
            </w:pPr>
          </w:p>
        </w:tc>
        <w:tc>
          <w:tcPr>
            <w:tcW w:w="4423" w:type="dxa"/>
          </w:tcPr>
          <w:p w14:paraId="12E8CFEE" w14:textId="77777777" w:rsidR="000C0A6E" w:rsidRPr="002C6B09" w:rsidRDefault="000C0A6E" w:rsidP="00855108">
            <w:pPr>
              <w:tabs>
                <w:tab w:val="left" w:pos="5056"/>
              </w:tabs>
              <w:rPr>
                <w:rFonts w:ascii="Arial" w:hAnsi="Arial" w:cs="Arial"/>
                <w:b/>
                <w:sz w:val="18"/>
                <w:szCs w:val="18"/>
              </w:rPr>
            </w:pPr>
          </w:p>
        </w:tc>
      </w:tr>
      <w:tr w:rsidR="000C0A6E" w:rsidRPr="002C6B09" w14:paraId="49AD2EE5" w14:textId="77777777" w:rsidTr="00A4035E">
        <w:tc>
          <w:tcPr>
            <w:tcW w:w="4825" w:type="dxa"/>
          </w:tcPr>
          <w:p w14:paraId="5519CE41" w14:textId="77777777" w:rsidR="000C0A6E" w:rsidRPr="002C6B09" w:rsidRDefault="000C0A6E" w:rsidP="00855108">
            <w:pPr>
              <w:tabs>
                <w:tab w:val="left" w:pos="5056"/>
              </w:tabs>
              <w:rPr>
                <w:rFonts w:ascii="Arial" w:hAnsi="Arial" w:cs="Arial"/>
                <w:b/>
                <w:sz w:val="18"/>
                <w:szCs w:val="18"/>
              </w:rPr>
            </w:pPr>
            <w:r w:rsidRPr="002C6B09">
              <w:rPr>
                <w:rFonts w:ascii="Arial" w:hAnsi="Arial" w:cs="Arial"/>
                <w:b/>
                <w:sz w:val="18"/>
                <w:szCs w:val="18"/>
              </w:rPr>
              <w:t>DIP. JORGE ANTONIO ABDALA SERNA</w:t>
            </w:r>
          </w:p>
        </w:tc>
        <w:tc>
          <w:tcPr>
            <w:tcW w:w="391" w:type="dxa"/>
          </w:tcPr>
          <w:p w14:paraId="5A0A7458" w14:textId="77777777" w:rsidR="000C0A6E" w:rsidRPr="002C6B09" w:rsidRDefault="000C0A6E" w:rsidP="00855108">
            <w:pPr>
              <w:tabs>
                <w:tab w:val="left" w:pos="5056"/>
              </w:tabs>
              <w:rPr>
                <w:rFonts w:ascii="Arial" w:hAnsi="Arial" w:cs="Arial"/>
                <w:b/>
                <w:sz w:val="18"/>
                <w:szCs w:val="18"/>
              </w:rPr>
            </w:pPr>
          </w:p>
        </w:tc>
        <w:tc>
          <w:tcPr>
            <w:tcW w:w="4423" w:type="dxa"/>
          </w:tcPr>
          <w:p w14:paraId="5E1E40EA" w14:textId="77777777" w:rsidR="000C0A6E" w:rsidRPr="002C6B09" w:rsidRDefault="000C0A6E" w:rsidP="00855108">
            <w:pPr>
              <w:tabs>
                <w:tab w:val="left" w:pos="5056"/>
              </w:tabs>
              <w:rPr>
                <w:rFonts w:ascii="Arial" w:hAnsi="Arial" w:cs="Arial"/>
                <w:b/>
                <w:sz w:val="18"/>
                <w:szCs w:val="18"/>
              </w:rPr>
            </w:pPr>
            <w:r w:rsidRPr="002C6B09">
              <w:rPr>
                <w:rFonts w:ascii="Arial" w:hAnsi="Arial" w:cs="Arial"/>
                <w:b/>
                <w:sz w:val="18"/>
                <w:szCs w:val="18"/>
              </w:rPr>
              <w:t xml:space="preserve">DIP. </w:t>
            </w:r>
            <w:r w:rsidRPr="002C6B09">
              <w:rPr>
                <w:rFonts w:ascii="Arial" w:hAnsi="Arial" w:cs="Arial"/>
                <w:b/>
                <w:snapToGrid w:val="0"/>
                <w:sz w:val="18"/>
                <w:szCs w:val="18"/>
              </w:rPr>
              <w:t>MARÍA GUADALUPE OYERVIDES VALDÉZ</w:t>
            </w:r>
          </w:p>
        </w:tc>
      </w:tr>
      <w:tr w:rsidR="000C0A6E" w:rsidRPr="002C6B09" w14:paraId="1236E3B6" w14:textId="77777777" w:rsidTr="00A4035E">
        <w:tc>
          <w:tcPr>
            <w:tcW w:w="4825" w:type="dxa"/>
          </w:tcPr>
          <w:p w14:paraId="13ECD186" w14:textId="77777777" w:rsidR="000C0A6E" w:rsidRPr="002C6B09" w:rsidRDefault="000C0A6E" w:rsidP="00855108">
            <w:pPr>
              <w:tabs>
                <w:tab w:val="left" w:pos="5056"/>
              </w:tabs>
              <w:rPr>
                <w:rFonts w:ascii="Arial" w:hAnsi="Arial" w:cs="Arial"/>
                <w:b/>
                <w:sz w:val="18"/>
                <w:szCs w:val="18"/>
              </w:rPr>
            </w:pPr>
          </w:p>
          <w:p w14:paraId="7F2EBC58" w14:textId="77777777" w:rsidR="000C0A6E" w:rsidRPr="002C6B09" w:rsidRDefault="000C0A6E" w:rsidP="00855108">
            <w:pPr>
              <w:tabs>
                <w:tab w:val="left" w:pos="5056"/>
              </w:tabs>
              <w:rPr>
                <w:rFonts w:ascii="Arial" w:hAnsi="Arial" w:cs="Arial"/>
                <w:b/>
                <w:sz w:val="18"/>
                <w:szCs w:val="18"/>
              </w:rPr>
            </w:pPr>
          </w:p>
          <w:p w14:paraId="3EFC84CA" w14:textId="77777777" w:rsidR="000C0A6E" w:rsidRPr="002C6B09" w:rsidRDefault="000C0A6E" w:rsidP="00855108">
            <w:pPr>
              <w:tabs>
                <w:tab w:val="left" w:pos="5056"/>
              </w:tabs>
              <w:rPr>
                <w:rFonts w:ascii="Arial" w:hAnsi="Arial" w:cs="Arial"/>
                <w:b/>
                <w:sz w:val="18"/>
                <w:szCs w:val="18"/>
              </w:rPr>
            </w:pPr>
          </w:p>
        </w:tc>
        <w:tc>
          <w:tcPr>
            <w:tcW w:w="391" w:type="dxa"/>
          </w:tcPr>
          <w:p w14:paraId="787F06EE" w14:textId="77777777" w:rsidR="000C0A6E" w:rsidRPr="002C6B09" w:rsidRDefault="000C0A6E" w:rsidP="00855108">
            <w:pPr>
              <w:tabs>
                <w:tab w:val="left" w:pos="5056"/>
              </w:tabs>
              <w:rPr>
                <w:rFonts w:ascii="Arial" w:hAnsi="Arial" w:cs="Arial"/>
                <w:b/>
                <w:sz w:val="18"/>
                <w:szCs w:val="18"/>
              </w:rPr>
            </w:pPr>
          </w:p>
        </w:tc>
        <w:tc>
          <w:tcPr>
            <w:tcW w:w="4423" w:type="dxa"/>
          </w:tcPr>
          <w:p w14:paraId="3C39D897" w14:textId="77777777" w:rsidR="000C0A6E" w:rsidRPr="002C6B09" w:rsidRDefault="000C0A6E" w:rsidP="00855108">
            <w:pPr>
              <w:tabs>
                <w:tab w:val="left" w:pos="5056"/>
              </w:tabs>
              <w:rPr>
                <w:rFonts w:ascii="Arial" w:hAnsi="Arial" w:cs="Arial"/>
                <w:b/>
                <w:sz w:val="18"/>
                <w:szCs w:val="18"/>
              </w:rPr>
            </w:pPr>
          </w:p>
        </w:tc>
      </w:tr>
      <w:tr w:rsidR="000C0A6E" w:rsidRPr="002C6B09" w14:paraId="4C6DCE38" w14:textId="77777777" w:rsidTr="00A4035E">
        <w:tc>
          <w:tcPr>
            <w:tcW w:w="4825" w:type="dxa"/>
          </w:tcPr>
          <w:p w14:paraId="5ECA8233" w14:textId="77777777" w:rsidR="000C0A6E" w:rsidRPr="002C6B09" w:rsidRDefault="000C0A6E" w:rsidP="00855108">
            <w:pPr>
              <w:tabs>
                <w:tab w:val="left" w:pos="4678"/>
              </w:tabs>
              <w:rPr>
                <w:rFonts w:ascii="Arial" w:hAnsi="Arial" w:cs="Arial"/>
                <w:b/>
                <w:sz w:val="18"/>
                <w:szCs w:val="18"/>
              </w:rPr>
            </w:pPr>
            <w:r w:rsidRPr="002C6B09">
              <w:rPr>
                <w:rFonts w:ascii="Arial" w:hAnsi="Arial" w:cs="Arial"/>
                <w:b/>
                <w:sz w:val="18"/>
                <w:szCs w:val="18"/>
              </w:rPr>
              <w:t>DIP. RICARDO LÓPEZ CAMPOS</w:t>
            </w:r>
          </w:p>
        </w:tc>
        <w:tc>
          <w:tcPr>
            <w:tcW w:w="391" w:type="dxa"/>
          </w:tcPr>
          <w:p w14:paraId="19F1CA80" w14:textId="77777777" w:rsidR="000C0A6E" w:rsidRPr="002C6B09" w:rsidRDefault="000C0A6E" w:rsidP="00855108">
            <w:pPr>
              <w:tabs>
                <w:tab w:val="left" w:pos="5056"/>
              </w:tabs>
              <w:rPr>
                <w:rFonts w:ascii="Arial" w:hAnsi="Arial" w:cs="Arial"/>
                <w:b/>
                <w:sz w:val="18"/>
                <w:szCs w:val="18"/>
              </w:rPr>
            </w:pPr>
          </w:p>
        </w:tc>
        <w:tc>
          <w:tcPr>
            <w:tcW w:w="4423" w:type="dxa"/>
          </w:tcPr>
          <w:p w14:paraId="6BF26085" w14:textId="77777777" w:rsidR="000C0A6E" w:rsidRPr="002C6B09" w:rsidRDefault="000C0A6E" w:rsidP="00855108">
            <w:pPr>
              <w:tabs>
                <w:tab w:val="left" w:pos="5056"/>
              </w:tabs>
              <w:rPr>
                <w:rFonts w:ascii="Arial" w:hAnsi="Arial" w:cs="Arial"/>
                <w:b/>
                <w:sz w:val="18"/>
                <w:szCs w:val="18"/>
              </w:rPr>
            </w:pPr>
            <w:r w:rsidRPr="002C6B09">
              <w:rPr>
                <w:rFonts w:ascii="Arial" w:hAnsi="Arial" w:cs="Arial"/>
                <w:b/>
                <w:sz w:val="18"/>
                <w:szCs w:val="18"/>
              </w:rPr>
              <w:t xml:space="preserve">DIP.  </w:t>
            </w:r>
            <w:r w:rsidRPr="002C6B09">
              <w:rPr>
                <w:rFonts w:ascii="Arial" w:hAnsi="Arial" w:cs="Arial"/>
                <w:b/>
                <w:snapToGrid w:val="0"/>
                <w:sz w:val="18"/>
                <w:szCs w:val="18"/>
              </w:rPr>
              <w:t>RAÚL ONOFRE CONTRERAS</w:t>
            </w:r>
          </w:p>
        </w:tc>
      </w:tr>
      <w:tr w:rsidR="000C0A6E" w:rsidRPr="002C6B09" w14:paraId="7D848585" w14:textId="77777777" w:rsidTr="00A4035E">
        <w:tc>
          <w:tcPr>
            <w:tcW w:w="4825" w:type="dxa"/>
          </w:tcPr>
          <w:p w14:paraId="2B8D1695" w14:textId="77777777" w:rsidR="000C0A6E" w:rsidRPr="002C6B09" w:rsidRDefault="000C0A6E" w:rsidP="00855108">
            <w:pPr>
              <w:tabs>
                <w:tab w:val="left" w:pos="4678"/>
              </w:tabs>
              <w:rPr>
                <w:rFonts w:ascii="Arial" w:hAnsi="Arial" w:cs="Arial"/>
                <w:b/>
                <w:sz w:val="18"/>
                <w:szCs w:val="18"/>
              </w:rPr>
            </w:pPr>
          </w:p>
          <w:p w14:paraId="5EA81C9B" w14:textId="77777777" w:rsidR="000C0A6E" w:rsidRPr="002C6B09" w:rsidRDefault="000C0A6E" w:rsidP="00855108">
            <w:pPr>
              <w:tabs>
                <w:tab w:val="left" w:pos="4678"/>
              </w:tabs>
              <w:rPr>
                <w:rFonts w:ascii="Arial" w:hAnsi="Arial" w:cs="Arial"/>
                <w:b/>
                <w:sz w:val="18"/>
                <w:szCs w:val="18"/>
              </w:rPr>
            </w:pPr>
          </w:p>
          <w:p w14:paraId="725E5546" w14:textId="77777777" w:rsidR="000C0A6E" w:rsidRPr="002C6B09" w:rsidRDefault="000C0A6E" w:rsidP="00855108">
            <w:pPr>
              <w:tabs>
                <w:tab w:val="left" w:pos="4678"/>
              </w:tabs>
              <w:rPr>
                <w:rFonts w:ascii="Arial" w:hAnsi="Arial" w:cs="Arial"/>
                <w:b/>
                <w:sz w:val="18"/>
                <w:szCs w:val="18"/>
              </w:rPr>
            </w:pPr>
          </w:p>
        </w:tc>
        <w:tc>
          <w:tcPr>
            <w:tcW w:w="391" w:type="dxa"/>
          </w:tcPr>
          <w:p w14:paraId="27FA5F02" w14:textId="77777777" w:rsidR="000C0A6E" w:rsidRPr="002C6B09" w:rsidRDefault="000C0A6E" w:rsidP="00855108">
            <w:pPr>
              <w:tabs>
                <w:tab w:val="left" w:pos="5056"/>
              </w:tabs>
              <w:rPr>
                <w:rFonts w:ascii="Arial" w:hAnsi="Arial" w:cs="Arial"/>
                <w:b/>
                <w:sz w:val="18"/>
                <w:szCs w:val="18"/>
              </w:rPr>
            </w:pPr>
          </w:p>
        </w:tc>
        <w:tc>
          <w:tcPr>
            <w:tcW w:w="4423" w:type="dxa"/>
          </w:tcPr>
          <w:p w14:paraId="4B1B9DE0" w14:textId="77777777" w:rsidR="000C0A6E" w:rsidRPr="002C6B09" w:rsidRDefault="000C0A6E" w:rsidP="00855108">
            <w:pPr>
              <w:tabs>
                <w:tab w:val="left" w:pos="5056"/>
              </w:tabs>
              <w:rPr>
                <w:rFonts w:ascii="Arial" w:hAnsi="Arial" w:cs="Arial"/>
                <w:b/>
                <w:sz w:val="18"/>
                <w:szCs w:val="18"/>
              </w:rPr>
            </w:pPr>
          </w:p>
        </w:tc>
      </w:tr>
      <w:tr w:rsidR="000C0A6E" w:rsidRPr="002C6B09" w14:paraId="180210BB" w14:textId="77777777" w:rsidTr="00A4035E">
        <w:tc>
          <w:tcPr>
            <w:tcW w:w="4825" w:type="dxa"/>
          </w:tcPr>
          <w:p w14:paraId="600335C7" w14:textId="77777777" w:rsidR="000C0A6E" w:rsidRPr="002C6B09" w:rsidRDefault="000C0A6E" w:rsidP="00855108">
            <w:pPr>
              <w:tabs>
                <w:tab w:val="left" w:pos="4678"/>
              </w:tabs>
              <w:rPr>
                <w:rFonts w:ascii="Arial" w:hAnsi="Arial" w:cs="Arial"/>
                <w:b/>
                <w:sz w:val="18"/>
                <w:szCs w:val="18"/>
              </w:rPr>
            </w:pPr>
            <w:r w:rsidRPr="002C6B09">
              <w:rPr>
                <w:rFonts w:ascii="Arial" w:hAnsi="Arial" w:cs="Arial"/>
                <w:b/>
                <w:sz w:val="18"/>
                <w:szCs w:val="18"/>
              </w:rPr>
              <w:t>DIP. OLIVIA MARTÍNEZ LEYVA</w:t>
            </w:r>
          </w:p>
        </w:tc>
        <w:tc>
          <w:tcPr>
            <w:tcW w:w="391" w:type="dxa"/>
          </w:tcPr>
          <w:p w14:paraId="7632F3DF" w14:textId="77777777" w:rsidR="000C0A6E" w:rsidRPr="002C6B09" w:rsidRDefault="000C0A6E" w:rsidP="00855108">
            <w:pPr>
              <w:tabs>
                <w:tab w:val="left" w:pos="5056"/>
              </w:tabs>
              <w:rPr>
                <w:rFonts w:ascii="Arial" w:hAnsi="Arial" w:cs="Arial"/>
                <w:b/>
                <w:sz w:val="18"/>
                <w:szCs w:val="18"/>
              </w:rPr>
            </w:pPr>
          </w:p>
        </w:tc>
        <w:tc>
          <w:tcPr>
            <w:tcW w:w="4423" w:type="dxa"/>
          </w:tcPr>
          <w:p w14:paraId="1BC2B763" w14:textId="77777777" w:rsidR="000C0A6E" w:rsidRPr="002C6B09" w:rsidRDefault="000C0A6E" w:rsidP="00855108">
            <w:pPr>
              <w:tabs>
                <w:tab w:val="left" w:pos="5056"/>
              </w:tabs>
              <w:rPr>
                <w:rFonts w:ascii="Arial" w:hAnsi="Arial" w:cs="Arial"/>
                <w:b/>
                <w:sz w:val="18"/>
                <w:szCs w:val="18"/>
              </w:rPr>
            </w:pPr>
            <w:r w:rsidRPr="002C6B09">
              <w:rPr>
                <w:rFonts w:ascii="Arial" w:hAnsi="Arial" w:cs="Arial"/>
                <w:b/>
                <w:sz w:val="18"/>
                <w:szCs w:val="18"/>
              </w:rPr>
              <w:t xml:space="preserve">DIP. </w:t>
            </w:r>
            <w:r w:rsidRPr="002C6B09">
              <w:rPr>
                <w:rFonts w:ascii="Arial" w:hAnsi="Arial" w:cs="Arial"/>
                <w:b/>
                <w:snapToGrid w:val="0"/>
                <w:sz w:val="18"/>
                <w:szCs w:val="18"/>
              </w:rPr>
              <w:t>EDUARDO OLMOS CASTRO</w:t>
            </w:r>
          </w:p>
        </w:tc>
      </w:tr>
      <w:tr w:rsidR="000C0A6E" w:rsidRPr="002C6B09" w14:paraId="5BA4407B" w14:textId="77777777" w:rsidTr="00A4035E">
        <w:trPr>
          <w:trHeight w:val="635"/>
        </w:trPr>
        <w:tc>
          <w:tcPr>
            <w:tcW w:w="4825" w:type="dxa"/>
          </w:tcPr>
          <w:p w14:paraId="22489F84" w14:textId="77777777" w:rsidR="000C0A6E" w:rsidRPr="002C6B09" w:rsidRDefault="000C0A6E" w:rsidP="00855108">
            <w:pPr>
              <w:tabs>
                <w:tab w:val="left" w:pos="4678"/>
              </w:tabs>
              <w:rPr>
                <w:rFonts w:ascii="Arial" w:hAnsi="Arial" w:cs="Arial"/>
                <w:b/>
                <w:sz w:val="18"/>
                <w:szCs w:val="18"/>
              </w:rPr>
            </w:pPr>
          </w:p>
          <w:p w14:paraId="571C4CAA" w14:textId="77777777" w:rsidR="000C0A6E" w:rsidRPr="002C6B09" w:rsidRDefault="000C0A6E" w:rsidP="00855108">
            <w:pPr>
              <w:tabs>
                <w:tab w:val="left" w:pos="4678"/>
              </w:tabs>
              <w:rPr>
                <w:rFonts w:ascii="Arial" w:hAnsi="Arial" w:cs="Arial"/>
                <w:b/>
                <w:sz w:val="18"/>
                <w:szCs w:val="18"/>
              </w:rPr>
            </w:pPr>
          </w:p>
          <w:p w14:paraId="73B5FB0F" w14:textId="77777777" w:rsidR="000C0A6E" w:rsidRPr="002C6B09" w:rsidRDefault="000C0A6E" w:rsidP="00855108">
            <w:pPr>
              <w:tabs>
                <w:tab w:val="left" w:pos="4678"/>
              </w:tabs>
              <w:rPr>
                <w:rFonts w:ascii="Arial" w:hAnsi="Arial" w:cs="Arial"/>
                <w:b/>
                <w:sz w:val="18"/>
                <w:szCs w:val="18"/>
              </w:rPr>
            </w:pPr>
          </w:p>
        </w:tc>
        <w:tc>
          <w:tcPr>
            <w:tcW w:w="391" w:type="dxa"/>
          </w:tcPr>
          <w:p w14:paraId="276D5E78" w14:textId="77777777" w:rsidR="000C0A6E" w:rsidRPr="002C6B09" w:rsidRDefault="000C0A6E" w:rsidP="00855108">
            <w:pPr>
              <w:tabs>
                <w:tab w:val="left" w:pos="5056"/>
              </w:tabs>
              <w:rPr>
                <w:rFonts w:ascii="Arial" w:hAnsi="Arial" w:cs="Arial"/>
                <w:b/>
                <w:sz w:val="18"/>
                <w:szCs w:val="18"/>
              </w:rPr>
            </w:pPr>
          </w:p>
        </w:tc>
        <w:tc>
          <w:tcPr>
            <w:tcW w:w="4423" w:type="dxa"/>
          </w:tcPr>
          <w:p w14:paraId="29CDEA5A" w14:textId="77777777" w:rsidR="000C0A6E" w:rsidRPr="002C6B09" w:rsidRDefault="000C0A6E" w:rsidP="00855108">
            <w:pPr>
              <w:tabs>
                <w:tab w:val="left" w:pos="5056"/>
              </w:tabs>
              <w:rPr>
                <w:rFonts w:ascii="Arial" w:hAnsi="Arial" w:cs="Arial"/>
                <w:b/>
                <w:sz w:val="18"/>
                <w:szCs w:val="18"/>
              </w:rPr>
            </w:pPr>
          </w:p>
        </w:tc>
      </w:tr>
      <w:tr w:rsidR="000C0A6E" w:rsidRPr="002C6B09" w14:paraId="6F11A818" w14:textId="77777777" w:rsidTr="00A4035E">
        <w:tc>
          <w:tcPr>
            <w:tcW w:w="4825" w:type="dxa"/>
          </w:tcPr>
          <w:p w14:paraId="474A9AF4" w14:textId="77777777" w:rsidR="000C0A6E" w:rsidRPr="002C6B09" w:rsidRDefault="000C0A6E" w:rsidP="00855108">
            <w:pPr>
              <w:tabs>
                <w:tab w:val="left" w:pos="4678"/>
              </w:tabs>
              <w:rPr>
                <w:rFonts w:ascii="Arial" w:hAnsi="Arial" w:cs="Arial"/>
                <w:b/>
                <w:sz w:val="18"/>
                <w:szCs w:val="18"/>
              </w:rPr>
            </w:pPr>
            <w:r w:rsidRPr="002C6B09">
              <w:rPr>
                <w:rFonts w:ascii="Arial" w:hAnsi="Arial" w:cs="Arial"/>
                <w:b/>
                <w:sz w:val="18"/>
                <w:szCs w:val="18"/>
              </w:rPr>
              <w:t xml:space="preserve">DIP. </w:t>
            </w:r>
            <w:r w:rsidRPr="002C6B09">
              <w:rPr>
                <w:rFonts w:ascii="Arial" w:hAnsi="Arial" w:cs="Arial"/>
                <w:b/>
                <w:snapToGrid w:val="0"/>
                <w:sz w:val="18"/>
                <w:szCs w:val="18"/>
              </w:rPr>
              <w:t>MARIO CEPEDA RAMÍREZ</w:t>
            </w:r>
          </w:p>
        </w:tc>
        <w:tc>
          <w:tcPr>
            <w:tcW w:w="391" w:type="dxa"/>
          </w:tcPr>
          <w:p w14:paraId="14276E8A" w14:textId="77777777" w:rsidR="000C0A6E" w:rsidRPr="002C6B09" w:rsidRDefault="000C0A6E" w:rsidP="00855108">
            <w:pPr>
              <w:tabs>
                <w:tab w:val="left" w:pos="5056"/>
              </w:tabs>
              <w:rPr>
                <w:rFonts w:ascii="Arial" w:hAnsi="Arial" w:cs="Arial"/>
                <w:b/>
                <w:sz w:val="18"/>
                <w:szCs w:val="18"/>
              </w:rPr>
            </w:pPr>
          </w:p>
        </w:tc>
        <w:tc>
          <w:tcPr>
            <w:tcW w:w="4423" w:type="dxa"/>
          </w:tcPr>
          <w:p w14:paraId="47C86D30" w14:textId="77777777" w:rsidR="000C0A6E" w:rsidRPr="002C6B09" w:rsidRDefault="000C0A6E" w:rsidP="00855108">
            <w:pPr>
              <w:tabs>
                <w:tab w:val="left" w:pos="5056"/>
              </w:tabs>
              <w:rPr>
                <w:rFonts w:ascii="Arial" w:hAnsi="Arial" w:cs="Arial"/>
                <w:b/>
                <w:sz w:val="18"/>
                <w:szCs w:val="18"/>
              </w:rPr>
            </w:pPr>
            <w:r w:rsidRPr="002C6B09">
              <w:rPr>
                <w:rFonts w:ascii="Arial" w:hAnsi="Arial" w:cs="Arial"/>
                <w:b/>
                <w:sz w:val="18"/>
                <w:szCs w:val="18"/>
              </w:rPr>
              <w:t xml:space="preserve">DIP. </w:t>
            </w:r>
            <w:r w:rsidRPr="002C6B09">
              <w:rPr>
                <w:rFonts w:ascii="Arial" w:hAnsi="Arial" w:cs="Arial"/>
                <w:b/>
                <w:snapToGrid w:val="0"/>
                <w:sz w:val="18"/>
                <w:szCs w:val="18"/>
              </w:rPr>
              <w:t>HECTOR HUGO DÁVILA PRADO</w:t>
            </w:r>
          </w:p>
        </w:tc>
      </w:tr>
      <w:tr w:rsidR="000C0A6E" w:rsidRPr="002C6B09" w14:paraId="52ABE293" w14:textId="77777777" w:rsidTr="00A4035E">
        <w:tc>
          <w:tcPr>
            <w:tcW w:w="4825" w:type="dxa"/>
          </w:tcPr>
          <w:p w14:paraId="136AA2DF" w14:textId="77777777" w:rsidR="000C0A6E" w:rsidRPr="002C6B09" w:rsidRDefault="000C0A6E" w:rsidP="00855108">
            <w:pPr>
              <w:tabs>
                <w:tab w:val="left" w:pos="4678"/>
              </w:tabs>
              <w:rPr>
                <w:rFonts w:ascii="Arial" w:hAnsi="Arial" w:cs="Arial"/>
                <w:b/>
                <w:sz w:val="18"/>
                <w:szCs w:val="18"/>
              </w:rPr>
            </w:pPr>
          </w:p>
          <w:p w14:paraId="7CF70C1E" w14:textId="77777777" w:rsidR="000C0A6E" w:rsidRPr="002C6B09" w:rsidRDefault="000C0A6E" w:rsidP="00855108">
            <w:pPr>
              <w:tabs>
                <w:tab w:val="left" w:pos="4678"/>
              </w:tabs>
              <w:rPr>
                <w:rFonts w:ascii="Arial" w:hAnsi="Arial" w:cs="Arial"/>
                <w:b/>
                <w:sz w:val="18"/>
                <w:szCs w:val="18"/>
              </w:rPr>
            </w:pPr>
          </w:p>
          <w:p w14:paraId="2C98C333" w14:textId="77777777" w:rsidR="000C0A6E" w:rsidRPr="002C6B09" w:rsidRDefault="000C0A6E" w:rsidP="00855108">
            <w:pPr>
              <w:tabs>
                <w:tab w:val="left" w:pos="4678"/>
              </w:tabs>
              <w:rPr>
                <w:rFonts w:ascii="Arial" w:hAnsi="Arial" w:cs="Arial"/>
                <w:b/>
                <w:sz w:val="18"/>
                <w:szCs w:val="18"/>
              </w:rPr>
            </w:pPr>
          </w:p>
        </w:tc>
        <w:tc>
          <w:tcPr>
            <w:tcW w:w="391" w:type="dxa"/>
          </w:tcPr>
          <w:p w14:paraId="7B854F5E" w14:textId="77777777" w:rsidR="000C0A6E" w:rsidRPr="002C6B09" w:rsidRDefault="000C0A6E" w:rsidP="00855108">
            <w:pPr>
              <w:tabs>
                <w:tab w:val="left" w:pos="5056"/>
              </w:tabs>
              <w:rPr>
                <w:rFonts w:ascii="Arial" w:hAnsi="Arial" w:cs="Arial"/>
                <w:b/>
                <w:sz w:val="18"/>
                <w:szCs w:val="18"/>
              </w:rPr>
            </w:pPr>
          </w:p>
        </w:tc>
        <w:tc>
          <w:tcPr>
            <w:tcW w:w="4423" w:type="dxa"/>
          </w:tcPr>
          <w:p w14:paraId="4442D32B" w14:textId="77777777" w:rsidR="000C0A6E" w:rsidRPr="002C6B09" w:rsidRDefault="000C0A6E" w:rsidP="00855108">
            <w:pPr>
              <w:tabs>
                <w:tab w:val="left" w:pos="5056"/>
              </w:tabs>
              <w:rPr>
                <w:rFonts w:ascii="Arial" w:hAnsi="Arial" w:cs="Arial"/>
                <w:b/>
                <w:sz w:val="18"/>
                <w:szCs w:val="18"/>
              </w:rPr>
            </w:pPr>
          </w:p>
        </w:tc>
      </w:tr>
      <w:tr w:rsidR="000C0A6E" w:rsidRPr="002C6B09" w14:paraId="69D060CE" w14:textId="77777777" w:rsidTr="00A4035E">
        <w:tc>
          <w:tcPr>
            <w:tcW w:w="4825" w:type="dxa"/>
          </w:tcPr>
          <w:p w14:paraId="272005F5" w14:textId="77777777" w:rsidR="000C0A6E" w:rsidRPr="002C6B09" w:rsidRDefault="000C0A6E" w:rsidP="00855108">
            <w:pPr>
              <w:tabs>
                <w:tab w:val="left" w:pos="4678"/>
              </w:tabs>
              <w:rPr>
                <w:rFonts w:ascii="Arial" w:hAnsi="Arial" w:cs="Arial"/>
                <w:b/>
                <w:sz w:val="18"/>
                <w:szCs w:val="18"/>
              </w:rPr>
            </w:pPr>
            <w:r w:rsidRPr="002C6B09">
              <w:rPr>
                <w:rFonts w:ascii="Arial" w:hAnsi="Arial" w:cs="Arial"/>
                <w:b/>
                <w:sz w:val="18"/>
                <w:szCs w:val="18"/>
              </w:rPr>
              <w:t>DIP. EDNA ILEANA DÁVALOS ELIZONDO</w:t>
            </w:r>
            <w:r w:rsidRPr="002C6B09">
              <w:rPr>
                <w:rFonts w:ascii="Arial" w:hAnsi="Arial" w:cs="Arial"/>
                <w:b/>
                <w:snapToGrid w:val="0"/>
                <w:sz w:val="18"/>
                <w:szCs w:val="18"/>
              </w:rPr>
              <w:t xml:space="preserve"> </w:t>
            </w:r>
          </w:p>
        </w:tc>
        <w:tc>
          <w:tcPr>
            <w:tcW w:w="391" w:type="dxa"/>
          </w:tcPr>
          <w:p w14:paraId="129158B4" w14:textId="77777777" w:rsidR="000C0A6E" w:rsidRPr="002C6B09" w:rsidRDefault="000C0A6E" w:rsidP="00855108">
            <w:pPr>
              <w:tabs>
                <w:tab w:val="left" w:pos="5056"/>
              </w:tabs>
              <w:rPr>
                <w:rFonts w:ascii="Arial" w:hAnsi="Arial" w:cs="Arial"/>
                <w:b/>
                <w:sz w:val="18"/>
                <w:szCs w:val="18"/>
              </w:rPr>
            </w:pPr>
          </w:p>
        </w:tc>
        <w:tc>
          <w:tcPr>
            <w:tcW w:w="4423" w:type="dxa"/>
          </w:tcPr>
          <w:p w14:paraId="6D04BCEA" w14:textId="77777777" w:rsidR="000C0A6E" w:rsidRPr="002C6B09" w:rsidRDefault="000C0A6E" w:rsidP="00855108">
            <w:pPr>
              <w:tabs>
                <w:tab w:val="left" w:pos="5056"/>
              </w:tabs>
              <w:rPr>
                <w:rFonts w:ascii="Arial" w:hAnsi="Arial" w:cs="Arial"/>
                <w:b/>
                <w:sz w:val="18"/>
                <w:szCs w:val="18"/>
              </w:rPr>
            </w:pPr>
            <w:r w:rsidRPr="002C6B09">
              <w:rPr>
                <w:rFonts w:ascii="Arial" w:hAnsi="Arial" w:cs="Arial"/>
                <w:b/>
                <w:sz w:val="18"/>
                <w:szCs w:val="18"/>
              </w:rPr>
              <w:t xml:space="preserve">DIP. </w:t>
            </w:r>
            <w:r w:rsidRPr="002C6B09">
              <w:rPr>
                <w:rFonts w:ascii="Arial" w:hAnsi="Arial" w:cs="Arial"/>
                <w:b/>
                <w:snapToGrid w:val="0"/>
                <w:sz w:val="18"/>
                <w:szCs w:val="18"/>
              </w:rPr>
              <w:t>LUZ ELENA GUADALUPE MORALES NÚÑEZ</w:t>
            </w:r>
          </w:p>
        </w:tc>
      </w:tr>
      <w:tr w:rsidR="000C0A6E" w:rsidRPr="002C6B09" w14:paraId="24D8ED52" w14:textId="77777777" w:rsidTr="00A4035E">
        <w:tc>
          <w:tcPr>
            <w:tcW w:w="4825" w:type="dxa"/>
          </w:tcPr>
          <w:p w14:paraId="7A1EAC27" w14:textId="77777777" w:rsidR="000C0A6E" w:rsidRPr="002C6B09" w:rsidRDefault="000C0A6E" w:rsidP="00855108">
            <w:pPr>
              <w:tabs>
                <w:tab w:val="left" w:pos="4678"/>
              </w:tabs>
              <w:rPr>
                <w:rFonts w:ascii="Arial" w:hAnsi="Arial" w:cs="Arial"/>
                <w:b/>
                <w:sz w:val="18"/>
                <w:szCs w:val="18"/>
              </w:rPr>
            </w:pPr>
          </w:p>
          <w:p w14:paraId="05BF54E6" w14:textId="77777777" w:rsidR="000C0A6E" w:rsidRPr="002C6B09" w:rsidRDefault="000C0A6E" w:rsidP="00855108">
            <w:pPr>
              <w:tabs>
                <w:tab w:val="left" w:pos="4678"/>
              </w:tabs>
              <w:rPr>
                <w:rFonts w:ascii="Arial" w:hAnsi="Arial" w:cs="Arial"/>
                <w:b/>
                <w:sz w:val="18"/>
                <w:szCs w:val="18"/>
              </w:rPr>
            </w:pPr>
          </w:p>
          <w:p w14:paraId="1828B16E" w14:textId="77777777" w:rsidR="000C0A6E" w:rsidRPr="002C6B09" w:rsidRDefault="000C0A6E" w:rsidP="00855108">
            <w:pPr>
              <w:tabs>
                <w:tab w:val="left" w:pos="4678"/>
              </w:tabs>
              <w:rPr>
                <w:rFonts w:ascii="Arial" w:hAnsi="Arial" w:cs="Arial"/>
                <w:b/>
                <w:sz w:val="18"/>
                <w:szCs w:val="18"/>
              </w:rPr>
            </w:pPr>
          </w:p>
        </w:tc>
        <w:tc>
          <w:tcPr>
            <w:tcW w:w="391" w:type="dxa"/>
          </w:tcPr>
          <w:p w14:paraId="6C2B9370" w14:textId="77777777" w:rsidR="000C0A6E" w:rsidRPr="002C6B09" w:rsidRDefault="000C0A6E" w:rsidP="00855108">
            <w:pPr>
              <w:tabs>
                <w:tab w:val="left" w:pos="5056"/>
              </w:tabs>
              <w:rPr>
                <w:rFonts w:ascii="Arial" w:hAnsi="Arial" w:cs="Arial"/>
                <w:b/>
                <w:sz w:val="18"/>
                <w:szCs w:val="18"/>
              </w:rPr>
            </w:pPr>
          </w:p>
        </w:tc>
        <w:tc>
          <w:tcPr>
            <w:tcW w:w="4423" w:type="dxa"/>
          </w:tcPr>
          <w:p w14:paraId="5EC41EA8" w14:textId="77777777" w:rsidR="000C0A6E" w:rsidRPr="002C6B09" w:rsidRDefault="000C0A6E" w:rsidP="00855108">
            <w:pPr>
              <w:tabs>
                <w:tab w:val="left" w:pos="5056"/>
              </w:tabs>
              <w:rPr>
                <w:rFonts w:ascii="Arial" w:hAnsi="Arial" w:cs="Arial"/>
                <w:b/>
                <w:sz w:val="18"/>
                <w:szCs w:val="18"/>
              </w:rPr>
            </w:pPr>
          </w:p>
        </w:tc>
      </w:tr>
      <w:tr w:rsidR="000C0A6E" w:rsidRPr="002C6B09" w14:paraId="17E075F9" w14:textId="77777777" w:rsidTr="00A4035E">
        <w:tc>
          <w:tcPr>
            <w:tcW w:w="4825" w:type="dxa"/>
          </w:tcPr>
          <w:p w14:paraId="311537E9" w14:textId="77777777" w:rsidR="000C0A6E" w:rsidRPr="002C6B09" w:rsidRDefault="000C0A6E" w:rsidP="00855108">
            <w:pPr>
              <w:tabs>
                <w:tab w:val="left" w:pos="4678"/>
              </w:tabs>
              <w:rPr>
                <w:rFonts w:ascii="Arial" w:hAnsi="Arial" w:cs="Arial"/>
                <w:b/>
                <w:sz w:val="18"/>
                <w:szCs w:val="18"/>
              </w:rPr>
            </w:pPr>
            <w:r w:rsidRPr="002C6B09">
              <w:rPr>
                <w:rFonts w:ascii="Arial" w:hAnsi="Arial" w:cs="Arial"/>
                <w:b/>
                <w:sz w:val="18"/>
                <w:szCs w:val="18"/>
              </w:rPr>
              <w:t xml:space="preserve">DIP. </w:t>
            </w:r>
            <w:r w:rsidRPr="002C6B09">
              <w:rPr>
                <w:rFonts w:ascii="Arial" w:hAnsi="Arial" w:cs="Arial"/>
                <w:b/>
                <w:snapToGrid w:val="0"/>
                <w:sz w:val="18"/>
                <w:szCs w:val="18"/>
              </w:rPr>
              <w:t>MARÍA BARBARA CEPEDA BOHERINGER</w:t>
            </w:r>
          </w:p>
        </w:tc>
        <w:tc>
          <w:tcPr>
            <w:tcW w:w="391" w:type="dxa"/>
          </w:tcPr>
          <w:p w14:paraId="160EA64F" w14:textId="77777777" w:rsidR="000C0A6E" w:rsidRPr="002C6B09" w:rsidRDefault="000C0A6E" w:rsidP="00855108">
            <w:pPr>
              <w:tabs>
                <w:tab w:val="left" w:pos="5056"/>
              </w:tabs>
              <w:rPr>
                <w:rFonts w:ascii="Arial" w:hAnsi="Arial" w:cs="Arial"/>
                <w:b/>
                <w:sz w:val="18"/>
                <w:szCs w:val="18"/>
              </w:rPr>
            </w:pPr>
          </w:p>
        </w:tc>
        <w:tc>
          <w:tcPr>
            <w:tcW w:w="4423" w:type="dxa"/>
          </w:tcPr>
          <w:p w14:paraId="4B0EF52C" w14:textId="58DA81A9" w:rsidR="000C0A6E" w:rsidRPr="002C6B09" w:rsidRDefault="000C0A6E" w:rsidP="00855108">
            <w:pPr>
              <w:tabs>
                <w:tab w:val="left" w:pos="5056"/>
              </w:tabs>
              <w:rPr>
                <w:rFonts w:ascii="Arial" w:hAnsi="Arial" w:cs="Arial"/>
                <w:b/>
                <w:sz w:val="18"/>
                <w:szCs w:val="18"/>
              </w:rPr>
            </w:pPr>
            <w:r w:rsidRPr="002C6B09">
              <w:rPr>
                <w:rFonts w:ascii="Arial" w:hAnsi="Arial" w:cs="Arial"/>
                <w:b/>
                <w:sz w:val="18"/>
                <w:szCs w:val="18"/>
              </w:rPr>
              <w:t>DIP. ÁLVARO MOREIRA VALDÉS</w:t>
            </w:r>
          </w:p>
        </w:tc>
      </w:tr>
    </w:tbl>
    <w:p w14:paraId="054439AD" w14:textId="77777777" w:rsidR="000C0A6E" w:rsidRPr="002C6B09" w:rsidRDefault="000C0A6E" w:rsidP="00A4035E">
      <w:pPr>
        <w:pStyle w:val="Textoindependiente"/>
        <w:tabs>
          <w:tab w:val="left" w:pos="5954"/>
        </w:tabs>
        <w:spacing w:after="0" w:line="240" w:lineRule="auto"/>
        <w:ind w:right="1"/>
        <w:rPr>
          <w:b/>
          <w:sz w:val="24"/>
          <w:szCs w:val="24"/>
        </w:rPr>
      </w:pPr>
    </w:p>
    <w:p w14:paraId="2AE42C50" w14:textId="69EF1AA8" w:rsidR="00A4035E" w:rsidRPr="00A4035E" w:rsidRDefault="00A4035E" w:rsidP="00A4035E">
      <w:pPr>
        <w:spacing w:after="0" w:line="240" w:lineRule="auto"/>
        <w:jc w:val="both"/>
        <w:rPr>
          <w:rFonts w:ascii="Arial" w:eastAsia="Times New Roman" w:hAnsi="Arial" w:cs="Arial"/>
          <w:sz w:val="14"/>
          <w:szCs w:val="18"/>
          <w:lang w:eastAsia="es-ES"/>
        </w:rPr>
      </w:pPr>
      <w:r w:rsidRPr="00A4035E">
        <w:rPr>
          <w:rFonts w:ascii="Arial" w:eastAsia="Times New Roman" w:hAnsi="Arial" w:cs="Arial"/>
          <w:sz w:val="14"/>
          <w:szCs w:val="18"/>
          <w:lang w:eastAsia="es-MX"/>
        </w:rPr>
        <w:t>ESTA HOJA FORMA PARTE DE LA INICIATIVA CON PROYECTO DE DECRETO LA QUE SE CREA LA LEY DE CONCIENTIZACIÓN A ESTUDIANTES SOBRE LA ARBORIZACIÓN Y REFORESTACIÓN DEL ESTADO DE COAHUILA DE ZARAGOZA, QUE PRESENTAN LA DIPUTADA MARTHA LOERA ARÁMBULA Y EL DIPUTADO JESÚS MARÍA MONTEMAYOR GARZA, DEL GRUPO PARLAMENTARIO “MIGUEL RAMOS ARIZPE” DEL PARTIDO REVOLUCIONARIO INSTITUCIONAL, EN MATERIA DE PROTECCIÓN DEL MEDIO AMBIENTE.</w:t>
      </w:r>
    </w:p>
    <w:p w14:paraId="5C66BF78" w14:textId="77777777" w:rsidR="000C0A6E" w:rsidRPr="002C6B09" w:rsidRDefault="000C0A6E" w:rsidP="00A4035E">
      <w:pPr>
        <w:spacing w:after="0" w:line="240" w:lineRule="auto"/>
        <w:rPr>
          <w:sz w:val="24"/>
          <w:szCs w:val="24"/>
        </w:rPr>
      </w:pPr>
    </w:p>
    <w:p w14:paraId="6CCC567A" w14:textId="77777777" w:rsidR="000C0A6E" w:rsidRPr="002C6B09" w:rsidRDefault="000C0A6E" w:rsidP="00A4035E">
      <w:pPr>
        <w:spacing w:after="0" w:line="240" w:lineRule="auto"/>
        <w:rPr>
          <w:sz w:val="24"/>
          <w:szCs w:val="24"/>
        </w:rPr>
      </w:pPr>
    </w:p>
    <w:p w14:paraId="4CC9F7C1" w14:textId="77777777" w:rsidR="00D57A0D" w:rsidRPr="002C6B09" w:rsidRDefault="00D57A0D" w:rsidP="00041F19">
      <w:pPr>
        <w:spacing w:after="240" w:line="360" w:lineRule="auto"/>
        <w:jc w:val="center"/>
        <w:rPr>
          <w:rFonts w:ascii="Arial" w:hAnsi="Arial" w:cs="Arial"/>
          <w:b/>
          <w:sz w:val="24"/>
          <w:szCs w:val="24"/>
        </w:rPr>
      </w:pPr>
    </w:p>
    <w:sectPr w:rsidR="00D57A0D" w:rsidRPr="002C6B09" w:rsidSect="002C6B09">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A02C5" w14:textId="77777777" w:rsidR="003E012C" w:rsidRDefault="003E012C" w:rsidP="00F97D17">
      <w:pPr>
        <w:spacing w:after="0" w:line="240" w:lineRule="auto"/>
      </w:pPr>
      <w:r>
        <w:separator/>
      </w:r>
    </w:p>
  </w:endnote>
  <w:endnote w:type="continuationSeparator" w:id="0">
    <w:p w14:paraId="434C3800" w14:textId="77777777" w:rsidR="003E012C" w:rsidRDefault="003E012C"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14:paraId="3FA535C9" w14:textId="7134C7B7" w:rsidR="00DE4EF2" w:rsidRDefault="00DE4EF2">
        <w:pPr>
          <w:pStyle w:val="Piedepgina"/>
          <w:jc w:val="center"/>
        </w:pPr>
        <w:r>
          <w:fldChar w:fldCharType="begin"/>
        </w:r>
        <w:r>
          <w:instrText>PAGE   \* MERGEFORMAT</w:instrText>
        </w:r>
        <w:r>
          <w:fldChar w:fldCharType="separate"/>
        </w:r>
        <w:r w:rsidR="00A4035E" w:rsidRPr="00A4035E">
          <w:rPr>
            <w:noProof/>
            <w:lang w:val="es-ES"/>
          </w:rPr>
          <w:t>12</w:t>
        </w:r>
        <w:r>
          <w:fldChar w:fldCharType="end"/>
        </w:r>
      </w:p>
    </w:sdtContent>
  </w:sdt>
  <w:p w14:paraId="400D26C1" w14:textId="77777777" w:rsidR="00DE4EF2" w:rsidRDefault="00DE4EF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13CFB" w14:textId="77777777" w:rsidR="003E012C" w:rsidRDefault="003E012C" w:rsidP="00F97D17">
      <w:pPr>
        <w:spacing w:after="0" w:line="240" w:lineRule="auto"/>
      </w:pPr>
      <w:r>
        <w:separator/>
      </w:r>
    </w:p>
  </w:footnote>
  <w:footnote w:type="continuationSeparator" w:id="0">
    <w:p w14:paraId="2E67C873" w14:textId="77777777" w:rsidR="003E012C" w:rsidRDefault="003E012C" w:rsidP="00F97D17">
      <w:pPr>
        <w:spacing w:after="0" w:line="240" w:lineRule="auto"/>
      </w:pPr>
      <w:r>
        <w:continuationSeparator/>
      </w:r>
    </w:p>
  </w:footnote>
  <w:footnote w:id="1">
    <w:p w14:paraId="71C38789" w14:textId="77777777" w:rsidR="00E31E2A" w:rsidRDefault="00E31E2A" w:rsidP="00E31E2A">
      <w:pPr>
        <w:pStyle w:val="Textonotapie"/>
      </w:pPr>
      <w:r>
        <w:rPr>
          <w:rStyle w:val="Refdenotaalpie"/>
        </w:rPr>
        <w:footnoteRef/>
      </w:r>
      <w:r>
        <w:t xml:space="preserve"> Greenpeace. (2018). </w:t>
      </w:r>
      <w:r w:rsidRPr="000D04BC">
        <w:t xml:space="preserve">El cambio climático constituye la mayor amenaza medioambiental a </w:t>
      </w:r>
      <w:r>
        <w:t xml:space="preserve">la que se enfrenta la humanidad. Disponible en: </w:t>
      </w:r>
      <w:hyperlink r:id="rId1" w:history="1">
        <w:r w:rsidRPr="00B07485">
          <w:rPr>
            <w:rStyle w:val="Hipervnculo"/>
          </w:rPr>
          <w:t>https://es.greenpeace.org/es/trabajamos-en/cambio-climatico/</w:t>
        </w:r>
      </w:hyperlink>
    </w:p>
    <w:p w14:paraId="75337FCA" w14:textId="77777777" w:rsidR="00E31E2A" w:rsidRDefault="00E31E2A" w:rsidP="00E31E2A">
      <w:pPr>
        <w:pStyle w:val="Textonotapie"/>
      </w:pPr>
    </w:p>
  </w:footnote>
  <w:footnote w:id="2">
    <w:p w14:paraId="53BA4D4F" w14:textId="77777777" w:rsidR="00E31E2A" w:rsidRDefault="00E31E2A" w:rsidP="00E31E2A">
      <w:pPr>
        <w:pStyle w:val="Textonotapie"/>
      </w:pPr>
      <w:r>
        <w:rPr>
          <w:rStyle w:val="Refdenotaalpie"/>
        </w:rPr>
        <w:footnoteRef/>
      </w:r>
      <w:r>
        <w:t xml:space="preserve"> Greenpeace Idem.</w:t>
      </w:r>
    </w:p>
  </w:footnote>
  <w:footnote w:id="3">
    <w:p w14:paraId="2D34C351" w14:textId="77777777" w:rsidR="00E31E2A" w:rsidRDefault="00E31E2A" w:rsidP="00E31E2A">
      <w:pPr>
        <w:pStyle w:val="Textonotapie"/>
      </w:pPr>
      <w:r>
        <w:rPr>
          <w:rStyle w:val="Refdenotaalpie"/>
        </w:rPr>
        <w:footnoteRef/>
      </w:r>
      <w:r>
        <w:t xml:space="preserve"> Organización de Naciones Unidas. (2015). </w:t>
      </w:r>
      <w:r w:rsidRPr="000D04BC">
        <w:t>Agenda 2030 para el Desarrollo Sostenible</w:t>
      </w:r>
      <w:r>
        <w:t xml:space="preserve">. Disponible en: </w:t>
      </w:r>
      <w:hyperlink r:id="rId2" w:history="1">
        <w:r w:rsidRPr="00B07485">
          <w:rPr>
            <w:rStyle w:val="Hipervnculo"/>
          </w:rPr>
          <w:t>https://www.un.org/sustainabledevelopment/es/</w:t>
        </w:r>
      </w:hyperlink>
    </w:p>
    <w:p w14:paraId="5C35B851" w14:textId="77777777" w:rsidR="00E31E2A" w:rsidRDefault="00E31E2A" w:rsidP="00E31E2A">
      <w:pPr>
        <w:pStyle w:val="Textonotapie"/>
      </w:pPr>
    </w:p>
  </w:footnote>
  <w:footnote w:id="4">
    <w:p w14:paraId="13ECD69E" w14:textId="77777777" w:rsidR="00E31E2A" w:rsidRDefault="00E31E2A" w:rsidP="00E31E2A">
      <w:pPr>
        <w:pStyle w:val="Textonotapie"/>
      </w:pPr>
      <w:r>
        <w:rPr>
          <w:rStyle w:val="Refdenotaalpie"/>
        </w:rPr>
        <w:footnoteRef/>
      </w:r>
      <w:r>
        <w:t xml:space="preserve"> Sánchez, Javier. (2018).¿</w:t>
      </w:r>
      <w:r w:rsidRPr="000D04BC">
        <w:t xml:space="preserve"> Qué es la reforestación y su importancia</w:t>
      </w:r>
      <w:r>
        <w:t xml:space="preserve">?. Ecología Verde. Disponible en: </w:t>
      </w:r>
      <w:hyperlink r:id="rId3" w:history="1">
        <w:r w:rsidRPr="00B07485">
          <w:rPr>
            <w:rStyle w:val="Hipervnculo"/>
          </w:rPr>
          <w:t>https://www.ecologiaverde.com/que-es-la-reforestacion-y-su-importancia-1269.html</w:t>
        </w:r>
      </w:hyperlink>
    </w:p>
  </w:footnote>
  <w:footnote w:id="5">
    <w:p w14:paraId="7FF2210B" w14:textId="14B7AD16" w:rsidR="00E31E2A" w:rsidRPr="00631294" w:rsidRDefault="00E31E2A" w:rsidP="00E31E2A">
      <w:pPr>
        <w:pStyle w:val="Textonotapie"/>
      </w:pPr>
      <w:r>
        <w:rPr>
          <w:rStyle w:val="Refdenotaalpie"/>
        </w:rPr>
        <w:footnoteRef/>
      </w:r>
      <w:r>
        <w:t xml:space="preserve"> </w:t>
      </w:r>
      <w:r w:rsidRPr="00631294">
        <w:t xml:space="preserve">Centro de Estudios para el Desarrollo </w:t>
      </w:r>
      <w:r w:rsidR="00B83D61" w:rsidRPr="00631294">
        <w:t>Rural Sustentable</w:t>
      </w:r>
      <w:r w:rsidRPr="00631294">
        <w:t xml:space="preserve"> y la Soberanía Alimentaria. (2019). La actividad forestal en México, estrategias y acciones contra la deforestación. Cámara de Diputados. Disponible en: </w:t>
      </w:r>
      <w:hyperlink r:id="rId4" w:history="1">
        <w:r w:rsidRPr="00631294">
          <w:rPr>
            <w:rStyle w:val="Hipervnculo"/>
            <w:color w:val="auto"/>
          </w:rPr>
          <w:t>http://www.cedrssa.gob.mx/files/b/13/46Politica_forestal.pdf</w:t>
        </w:r>
      </w:hyperlink>
    </w:p>
  </w:footnote>
  <w:footnote w:id="6">
    <w:p w14:paraId="06EAA54D" w14:textId="42E4620D" w:rsidR="00E31E2A" w:rsidRPr="00631294" w:rsidRDefault="00E31E2A" w:rsidP="00E31E2A">
      <w:pPr>
        <w:pStyle w:val="Textonotapie"/>
      </w:pPr>
      <w:r w:rsidRPr="00631294">
        <w:rPr>
          <w:rStyle w:val="Refdenotaalpie"/>
        </w:rPr>
        <w:footnoteRef/>
      </w:r>
      <w:r w:rsidRPr="00631294">
        <w:t xml:space="preserve"> Centro de Estudios para el Desarrollo </w:t>
      </w:r>
      <w:r w:rsidR="00B83D61" w:rsidRPr="00631294">
        <w:t>Rural Sustentable</w:t>
      </w:r>
      <w:r w:rsidRPr="00631294">
        <w:t xml:space="preserve"> y la Soberanía Alimentaria, Ibídem </w:t>
      </w:r>
    </w:p>
  </w:footnote>
  <w:footnote w:id="7">
    <w:p w14:paraId="72D429A6" w14:textId="2BF5F5FB" w:rsidR="00E31E2A" w:rsidRPr="00631294" w:rsidRDefault="00E31E2A" w:rsidP="00E31E2A">
      <w:pPr>
        <w:pStyle w:val="Textonotapie"/>
      </w:pPr>
      <w:r w:rsidRPr="00631294">
        <w:rPr>
          <w:rStyle w:val="Refdenotaalpie"/>
        </w:rPr>
        <w:footnoteRef/>
      </w:r>
      <w:r w:rsidRPr="00631294">
        <w:t xml:space="preserve">Centro de Estudios para el Desarrollo </w:t>
      </w:r>
      <w:r w:rsidR="00B83D61" w:rsidRPr="00631294">
        <w:t xml:space="preserve">Rural Sustentable </w:t>
      </w:r>
      <w:r w:rsidRPr="00631294">
        <w:t>y la Soberanía Alimentaria, Ibídem.</w:t>
      </w:r>
    </w:p>
  </w:footnote>
  <w:footnote w:id="8">
    <w:p w14:paraId="504ECBBA" w14:textId="77777777" w:rsidR="00E31E2A" w:rsidRDefault="00E31E2A" w:rsidP="00E31E2A">
      <w:pPr>
        <w:pStyle w:val="Textonotapie"/>
      </w:pPr>
      <w:r>
        <w:rPr>
          <w:rStyle w:val="Refdenotaalpie"/>
        </w:rPr>
        <w:footnoteRef/>
      </w:r>
      <w:r>
        <w:t xml:space="preserve"> Bosques Sostenibles (2020). </w:t>
      </w:r>
      <w:r w:rsidRPr="007E230D">
        <w:t>¿Por qué es necesaria la reforestación de bosques masiva para contribuir a frenar el cambio climático?</w:t>
      </w:r>
      <w:r>
        <w:t xml:space="preserve">, disponible en: </w:t>
      </w:r>
      <w:hyperlink r:id="rId5" w:history="1">
        <w:r w:rsidRPr="00B07485">
          <w:rPr>
            <w:rStyle w:val="Hipervnculo"/>
          </w:rPr>
          <w:t>https://www.bosquessostenibles.com/blog/por-que-es-necesaria-la-reforestacion-de-bosques-masiva-para-contribuir-a-frenar-el-cambio-climatico/</w:t>
        </w:r>
      </w:hyperlink>
      <w:r>
        <w:t xml:space="preserve"> </w:t>
      </w:r>
    </w:p>
  </w:footnote>
  <w:footnote w:id="9">
    <w:p w14:paraId="79EA7350" w14:textId="77777777" w:rsidR="00E31E2A" w:rsidRDefault="00E31E2A" w:rsidP="00E31E2A">
      <w:pPr>
        <w:pStyle w:val="Textonotapie"/>
      </w:pPr>
      <w:r>
        <w:rPr>
          <w:rStyle w:val="Refdenotaalpie"/>
        </w:rPr>
        <w:footnoteRef/>
      </w:r>
      <w:r>
        <w:t xml:space="preserve"> Arrocena , Daniela (2019). </w:t>
      </w:r>
      <w:r w:rsidRPr="008304B9">
        <w:t>Curso de arborización urbana</w:t>
      </w:r>
      <w:r>
        <w:t>. Bosque Urbano Saltillo, Coahuila.</w:t>
      </w:r>
    </w:p>
  </w:footnote>
  <w:footnote w:id="10">
    <w:p w14:paraId="3256AE9D" w14:textId="77777777" w:rsidR="00E31E2A" w:rsidRPr="007E230D" w:rsidRDefault="00E31E2A" w:rsidP="00A7784E">
      <w:pPr>
        <w:pStyle w:val="Textonotapie"/>
        <w:jc w:val="both"/>
      </w:pPr>
      <w:r>
        <w:rPr>
          <w:rStyle w:val="Refdenotaalpie"/>
        </w:rPr>
        <w:footnoteRef/>
      </w:r>
      <w:r w:rsidRPr="00631294">
        <w:t xml:space="preserve"> Congreso de Filipinas (2019). </w:t>
      </w:r>
      <w:r w:rsidRPr="000D04BC">
        <w:rPr>
          <w:lang w:val="en-US"/>
        </w:rPr>
        <w:t xml:space="preserve">Requiring all graduating, elementary, high school and college students </w:t>
      </w:r>
      <w:r>
        <w:rPr>
          <w:lang w:val="en-US"/>
        </w:rPr>
        <w:t xml:space="preserve">to plant at least 10 trees each as prerequisite for graduation. </w:t>
      </w:r>
      <w:r w:rsidRPr="007E230D">
        <w:t xml:space="preserve">Disponible en: </w:t>
      </w:r>
      <w:hyperlink r:id="rId6" w:history="1">
        <w:r w:rsidRPr="007E230D">
          <w:rPr>
            <w:rStyle w:val="Hipervnculo"/>
          </w:rPr>
          <w:t>https://congress.gov.ph/legisdocs/first_17/CR01007.pdf</w:t>
        </w:r>
      </w:hyperlink>
    </w:p>
  </w:footnote>
  <w:footnote w:id="11">
    <w:p w14:paraId="42757BE6" w14:textId="77777777" w:rsidR="00E31E2A" w:rsidRDefault="00E31E2A" w:rsidP="00A7784E">
      <w:pPr>
        <w:pStyle w:val="Textonotapie"/>
        <w:jc w:val="both"/>
      </w:pPr>
      <w:r>
        <w:rPr>
          <w:rStyle w:val="Refdenotaalpie"/>
        </w:rPr>
        <w:footnoteRef/>
      </w:r>
      <w:r>
        <w:t xml:space="preserve"> Foro Económico Mundial (2020). </w:t>
      </w:r>
      <w:r w:rsidRPr="007E230D">
        <w:t>Aquí van 4 formas inspiradoras en que los países de todo el mundo están creando nuevos bosques</w:t>
      </w:r>
      <w:r>
        <w:t xml:space="preserve">. Disponible en: </w:t>
      </w:r>
      <w:r w:rsidRPr="007E230D">
        <w:t>https://www.facebook.com/watch/foroeconomicomundial/</w:t>
      </w:r>
    </w:p>
  </w:footnote>
  <w:footnote w:id="12">
    <w:p w14:paraId="0BBF5DA2" w14:textId="712BE878" w:rsidR="00A7784E" w:rsidRDefault="00A7784E" w:rsidP="00A7784E">
      <w:pPr>
        <w:pStyle w:val="Textonotapie"/>
        <w:jc w:val="both"/>
      </w:pPr>
      <w:r>
        <w:rPr>
          <w:rStyle w:val="Refdenotaalpie"/>
        </w:rPr>
        <w:footnoteRef/>
      </w:r>
      <w:r>
        <w:t xml:space="preserve"> Gamboa, Ana (2020). </w:t>
      </w:r>
      <w:r w:rsidRPr="00A7784E">
        <w:t>2 árboles por estudiante de educación básica y superior para graduarse, proponen en Sonora</w:t>
      </w:r>
      <w:r>
        <w:t xml:space="preserve">. Disponible en: </w:t>
      </w:r>
      <w:r w:rsidRPr="00A7784E">
        <w:t>https://proyectopuente.com.mx/2020/01/30/plantar-2-arboles-por-estudiantes-de-educacion-basica-y-superior-para-graduarse-proponen-en-sonora/</w:t>
      </w:r>
    </w:p>
  </w:footnote>
  <w:footnote w:id="13">
    <w:p w14:paraId="44F86BD9" w14:textId="18AB2C8E" w:rsidR="00A7784E" w:rsidRDefault="00A7784E" w:rsidP="00A7784E">
      <w:pPr>
        <w:pStyle w:val="Textonotapie"/>
        <w:jc w:val="both"/>
      </w:pPr>
      <w:r>
        <w:rPr>
          <w:rStyle w:val="Refdenotaalpie"/>
        </w:rPr>
        <w:footnoteRef/>
      </w:r>
      <w:r>
        <w:t xml:space="preserve"> Arellanes, Damaris (2020).</w:t>
      </w:r>
      <w:r w:rsidRPr="00A7784E">
        <w:t xml:space="preserve"> Piden que sea requisito plantar 10 árboles para titularse en Chihuahua</w:t>
      </w:r>
      <w:r>
        <w:t>. Disponible en:</w:t>
      </w:r>
      <w:r w:rsidRPr="00A7784E">
        <w:t xml:space="preserve"> http://www.tiempo.com.mx/noticia/diputados_aprobaron_que_estudiantes_deban_plantar_10_arboles_para_titularse_en_chihuahua/</w:t>
      </w:r>
    </w:p>
  </w:footnote>
  <w:footnote w:id="14">
    <w:p w14:paraId="301F0F9B" w14:textId="77777777" w:rsidR="00E31E2A" w:rsidRDefault="00E31E2A" w:rsidP="00A7784E">
      <w:pPr>
        <w:pStyle w:val="Textonotapie"/>
        <w:jc w:val="both"/>
      </w:pPr>
      <w:r>
        <w:rPr>
          <w:rStyle w:val="Refdenotaalpie"/>
        </w:rPr>
        <w:footnoteRef/>
      </w:r>
      <w:r>
        <w:t xml:space="preserve"> Cabrera, Gabriela (2020). </w:t>
      </w:r>
      <w:r w:rsidRPr="007E230D">
        <w:t>Proyecto de ley pone como requisito plantar un árbol para graduarse de la universidad</w:t>
      </w:r>
      <w:r>
        <w:t xml:space="preserve">. Disponible en: </w:t>
      </w:r>
      <w:hyperlink r:id="rId7" w:history="1">
        <w:r w:rsidRPr="00B07485">
          <w:rPr>
            <w:rStyle w:val="Hipervnculo"/>
          </w:rPr>
          <w:t>https://coolcloud.co/proyecto-de-ley-pone-como-requisito-plantar-un-arbol-para-graduarse-de-la-universidad/</w:t>
        </w:r>
      </w:hyperlink>
    </w:p>
    <w:p w14:paraId="32A67A1C" w14:textId="77777777" w:rsidR="00E31E2A" w:rsidRDefault="00E31E2A" w:rsidP="00E31E2A">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669"/>
      <w:gridCol w:w="9388"/>
    </w:tblGrid>
    <w:tr w:rsidR="00041F19" w:rsidRPr="00041F19" w14:paraId="2CD82AEC" w14:textId="77777777" w:rsidTr="00BB77A1">
      <w:trPr>
        <w:jc w:val="center"/>
      </w:trPr>
      <w:tc>
        <w:tcPr>
          <w:tcW w:w="1541" w:type="dxa"/>
        </w:tcPr>
        <w:p w14:paraId="10DA813A" w14:textId="7A789EDD" w:rsidR="00041F19" w:rsidRPr="00041F19" w:rsidRDefault="00041F19" w:rsidP="00041F19">
          <w:pPr>
            <w:spacing w:after="0" w:line="240" w:lineRule="auto"/>
            <w:jc w:val="center"/>
            <w:rPr>
              <w:rFonts w:ascii="Arial" w:eastAsia="Times New Roman" w:hAnsi="Arial" w:cs="Times New Roman"/>
              <w:b/>
              <w:bCs/>
              <w:sz w:val="12"/>
              <w:szCs w:val="20"/>
              <w:lang w:eastAsia="es-ES"/>
            </w:rPr>
          </w:pPr>
          <w:r w:rsidRPr="00041F19">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22F35932" wp14:editId="1D02014C">
                <wp:simplePos x="0" y="0"/>
                <wp:positionH relativeFrom="column">
                  <wp:posOffset>-41275</wp:posOffset>
                </wp:positionH>
                <wp:positionV relativeFrom="paragraph">
                  <wp:posOffset>22523</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C49DD" w14:textId="77777777" w:rsidR="00041F19" w:rsidRPr="00041F19" w:rsidRDefault="00041F19" w:rsidP="00041F19">
          <w:pPr>
            <w:spacing w:after="0" w:line="240" w:lineRule="auto"/>
            <w:jc w:val="center"/>
            <w:rPr>
              <w:rFonts w:ascii="Arial" w:eastAsia="Times New Roman" w:hAnsi="Arial" w:cs="Times New Roman"/>
              <w:b/>
              <w:bCs/>
              <w:sz w:val="12"/>
              <w:szCs w:val="20"/>
              <w:lang w:eastAsia="es-ES"/>
            </w:rPr>
          </w:pPr>
        </w:p>
        <w:p w14:paraId="6BCA7B2C" w14:textId="77777777" w:rsidR="00041F19" w:rsidRPr="00041F19" w:rsidRDefault="00041F19" w:rsidP="00041F19">
          <w:pPr>
            <w:spacing w:after="0" w:line="240" w:lineRule="auto"/>
            <w:jc w:val="center"/>
            <w:rPr>
              <w:rFonts w:ascii="Arial" w:eastAsia="Times New Roman" w:hAnsi="Arial" w:cs="Times New Roman"/>
              <w:b/>
              <w:bCs/>
              <w:sz w:val="12"/>
              <w:szCs w:val="20"/>
              <w:lang w:eastAsia="es-ES"/>
            </w:rPr>
          </w:pPr>
        </w:p>
      </w:tc>
      <w:tc>
        <w:tcPr>
          <w:tcW w:w="8665" w:type="dxa"/>
        </w:tcPr>
        <w:p w14:paraId="51E449A9" w14:textId="64659704" w:rsidR="00041F19" w:rsidRPr="00041F19" w:rsidRDefault="000E5983" w:rsidP="00041F19">
          <w:pPr>
            <w:spacing w:after="0" w:line="240" w:lineRule="auto"/>
            <w:jc w:val="center"/>
            <w:rPr>
              <w:rFonts w:ascii="Arial" w:eastAsia="Times New Roman" w:hAnsi="Arial" w:cs="Times New Roman"/>
              <w:b/>
              <w:bCs/>
              <w:sz w:val="20"/>
              <w:szCs w:val="20"/>
              <w:lang w:eastAsia="es-ES"/>
            </w:rPr>
          </w:pPr>
          <w:r>
            <w:rPr>
              <w:smallCaps/>
              <w:noProof/>
              <w:spacing w:val="20"/>
              <w:sz w:val="32"/>
              <w:szCs w:val="32"/>
              <w:lang w:eastAsia="es-MX"/>
            </w:rPr>
            <w:drawing>
              <wp:anchor distT="0" distB="0" distL="114300" distR="114300" simplePos="0" relativeHeight="251661312" behindDoc="0" locked="0" layoutInCell="1" allowOverlap="1" wp14:anchorId="52F1479A" wp14:editId="560912C0">
                <wp:simplePos x="0" y="0"/>
                <wp:positionH relativeFrom="column">
                  <wp:posOffset>4718050</wp:posOffset>
                </wp:positionH>
                <wp:positionV relativeFrom="paragraph">
                  <wp:posOffset>27940</wp:posOffset>
                </wp:positionV>
                <wp:extent cx="1038225" cy="788035"/>
                <wp:effectExtent l="0" t="0" r="9525" b="0"/>
                <wp:wrapNone/>
                <wp:docPr id="3" name="Imagen 3" descr="IMG_499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97 (1)"/>
                        <pic:cNvPicPr>
                          <a:picLocks noChangeAspect="1" noChangeArrowheads="1"/>
                        </pic:cNvPicPr>
                      </pic:nvPicPr>
                      <pic:blipFill>
                        <a:blip r:embed="rId2">
                          <a:extLst>
                            <a:ext uri="{28A0092B-C50C-407E-A947-70E740481C1C}">
                              <a14:useLocalDpi xmlns:a14="http://schemas.microsoft.com/office/drawing/2010/main" val="0"/>
                            </a:ext>
                          </a:extLst>
                        </a:blip>
                        <a:srcRect l="8333" t="18027" r="7823" b="18236"/>
                        <a:stretch>
                          <a:fillRect/>
                        </a:stretch>
                      </pic:blipFill>
                      <pic:spPr bwMode="auto">
                        <a:xfrm>
                          <a:off x="0" y="0"/>
                          <a:ext cx="1038225" cy="788035"/>
                        </a:xfrm>
                        <a:prstGeom prst="rect">
                          <a:avLst/>
                        </a:prstGeom>
                        <a:noFill/>
                      </pic:spPr>
                    </pic:pic>
                  </a:graphicData>
                </a:graphic>
                <wp14:sizeRelH relativeFrom="page">
                  <wp14:pctWidth>0</wp14:pctWidth>
                </wp14:sizeRelH>
                <wp14:sizeRelV relativeFrom="page">
                  <wp14:pctHeight>0</wp14:pctHeight>
                </wp14:sizeRelV>
              </wp:anchor>
            </w:drawing>
          </w:r>
        </w:p>
        <w:p w14:paraId="3DEAA9D8" w14:textId="04163E6D" w:rsidR="00041F19" w:rsidRPr="00041F19" w:rsidRDefault="00041F19" w:rsidP="000E5983">
          <w:pPr>
            <w:tabs>
              <w:tab w:val="center" w:pos="4252"/>
              <w:tab w:val="right" w:pos="8504"/>
            </w:tabs>
            <w:spacing w:after="0" w:line="240" w:lineRule="auto"/>
            <w:ind w:left="-1641"/>
            <w:jc w:val="center"/>
            <w:rPr>
              <w:rFonts w:ascii="Times New Roman" w:eastAsia="Times New Roman" w:hAnsi="Times New Roman" w:cs="Times New Roman"/>
              <w:smallCaps/>
              <w:spacing w:val="20"/>
              <w:sz w:val="32"/>
              <w:szCs w:val="32"/>
              <w:lang w:eastAsia="es-ES"/>
            </w:rPr>
          </w:pPr>
          <w:r w:rsidRPr="00041F19">
            <w:rPr>
              <w:rFonts w:ascii="Times New Roman" w:eastAsia="Times New Roman" w:hAnsi="Times New Roman" w:cs="Times New Roman"/>
              <w:smallCaps/>
              <w:spacing w:val="20"/>
              <w:sz w:val="32"/>
              <w:szCs w:val="32"/>
              <w:lang w:eastAsia="es-ES"/>
            </w:rPr>
            <w:t xml:space="preserve">Estado Independiente, Libre y Soberano </w:t>
          </w:r>
        </w:p>
        <w:p w14:paraId="6E8287F3" w14:textId="77777777" w:rsidR="00041F19" w:rsidRPr="00041F19" w:rsidRDefault="00041F19" w:rsidP="000E5983">
          <w:pPr>
            <w:tabs>
              <w:tab w:val="center" w:pos="4252"/>
              <w:tab w:val="right" w:pos="8504"/>
            </w:tabs>
            <w:spacing w:after="0" w:line="240" w:lineRule="auto"/>
            <w:ind w:left="-1641"/>
            <w:jc w:val="center"/>
            <w:rPr>
              <w:rFonts w:ascii="Times New Roman" w:eastAsia="Times New Roman" w:hAnsi="Times New Roman" w:cs="Times New Roman"/>
              <w:smallCaps/>
              <w:spacing w:val="20"/>
              <w:sz w:val="32"/>
              <w:szCs w:val="32"/>
              <w:lang w:eastAsia="es-ES"/>
            </w:rPr>
          </w:pPr>
          <w:r w:rsidRPr="00041F19">
            <w:rPr>
              <w:rFonts w:ascii="Times New Roman" w:eastAsia="Times New Roman" w:hAnsi="Times New Roman" w:cs="Times New Roman"/>
              <w:smallCaps/>
              <w:spacing w:val="20"/>
              <w:sz w:val="32"/>
              <w:szCs w:val="32"/>
              <w:lang w:eastAsia="es-ES"/>
            </w:rPr>
            <w:t>de Coahuila de Zaragoza</w:t>
          </w:r>
        </w:p>
        <w:p w14:paraId="20A6763B" w14:textId="77777777" w:rsidR="00041F19" w:rsidRPr="00041F19" w:rsidRDefault="00041F19" w:rsidP="000E5983">
          <w:pPr>
            <w:tabs>
              <w:tab w:val="left" w:pos="4254"/>
            </w:tabs>
            <w:spacing w:after="0" w:line="240" w:lineRule="auto"/>
            <w:ind w:left="-1641"/>
            <w:rPr>
              <w:rFonts w:ascii="Times New Roman" w:eastAsia="Times New Roman" w:hAnsi="Times New Roman" w:cs="Times New Roman"/>
              <w:smallCaps/>
              <w:spacing w:val="20"/>
              <w:sz w:val="20"/>
              <w:szCs w:val="20"/>
              <w:lang w:eastAsia="es-ES"/>
            </w:rPr>
          </w:pPr>
          <w:r w:rsidRPr="00041F19">
            <w:rPr>
              <w:rFonts w:ascii="Times New Roman" w:eastAsia="Times New Roman" w:hAnsi="Times New Roman" w:cs="Times New Roman"/>
              <w:smallCaps/>
              <w:spacing w:val="20"/>
              <w:sz w:val="20"/>
              <w:szCs w:val="20"/>
              <w:lang w:eastAsia="es-ES"/>
            </w:rPr>
            <w:tab/>
          </w:r>
          <w:r w:rsidRPr="00041F19">
            <w:rPr>
              <w:rFonts w:ascii="Times New Roman" w:eastAsia="Times New Roman" w:hAnsi="Times New Roman" w:cs="Times New Roman"/>
              <w:smallCaps/>
              <w:spacing w:val="20"/>
              <w:sz w:val="20"/>
              <w:szCs w:val="20"/>
              <w:lang w:eastAsia="es-ES"/>
            </w:rPr>
            <w:tab/>
          </w:r>
          <w:r w:rsidRPr="00041F19">
            <w:rPr>
              <w:rFonts w:ascii="Times New Roman" w:eastAsia="Times New Roman" w:hAnsi="Times New Roman" w:cs="Times New Roman"/>
              <w:smallCaps/>
              <w:spacing w:val="20"/>
              <w:sz w:val="20"/>
              <w:szCs w:val="20"/>
              <w:lang w:eastAsia="es-ES"/>
            </w:rPr>
            <w:tab/>
          </w:r>
        </w:p>
        <w:p w14:paraId="2D128023" w14:textId="77777777" w:rsidR="00041F19" w:rsidRPr="00041F19" w:rsidRDefault="00041F19" w:rsidP="000E5983">
          <w:pPr>
            <w:tabs>
              <w:tab w:val="center" w:pos="4252"/>
              <w:tab w:val="right" w:pos="8504"/>
            </w:tabs>
            <w:spacing w:after="0" w:line="240" w:lineRule="auto"/>
            <w:ind w:left="-1641"/>
            <w:jc w:val="center"/>
            <w:rPr>
              <w:rFonts w:ascii="Times New Roman" w:eastAsia="Times New Roman" w:hAnsi="Times New Roman" w:cs="Times New Roman"/>
              <w:smallCaps/>
              <w:spacing w:val="20"/>
              <w:sz w:val="28"/>
              <w:szCs w:val="28"/>
              <w:lang w:eastAsia="es-ES"/>
            </w:rPr>
          </w:pPr>
          <w:r w:rsidRPr="00041F19">
            <w:rPr>
              <w:rFonts w:ascii="Times New Roman" w:eastAsia="Times New Roman" w:hAnsi="Times New Roman" w:cs="Times New Roman"/>
              <w:smallCaps/>
              <w:spacing w:val="20"/>
              <w:sz w:val="28"/>
              <w:szCs w:val="28"/>
              <w:lang w:eastAsia="es-ES"/>
            </w:rPr>
            <w:t>Poder Legislativo</w:t>
          </w:r>
        </w:p>
        <w:p w14:paraId="13078664" w14:textId="77777777" w:rsidR="00041F19" w:rsidRDefault="00041F19" w:rsidP="00041F19">
          <w:pPr>
            <w:tabs>
              <w:tab w:val="center" w:pos="4252"/>
              <w:tab w:val="left" w:pos="5040"/>
              <w:tab w:val="right" w:pos="8504"/>
            </w:tabs>
            <w:spacing w:after="0" w:line="240" w:lineRule="auto"/>
            <w:ind w:right="-93"/>
            <w:jc w:val="center"/>
            <w:rPr>
              <w:rFonts w:ascii="Arial" w:eastAsia="Times New Roman" w:hAnsi="Arial" w:cs="Times New Roman"/>
              <w:b/>
              <w:bCs/>
              <w:sz w:val="12"/>
              <w:szCs w:val="20"/>
              <w:lang w:eastAsia="es-ES"/>
            </w:rPr>
          </w:pPr>
        </w:p>
        <w:p w14:paraId="22BB703D" w14:textId="77777777" w:rsidR="000E5983" w:rsidRPr="00EE1858" w:rsidRDefault="000E5983" w:rsidP="000E5983">
          <w:pPr>
            <w:pStyle w:val="Encabezado"/>
            <w:tabs>
              <w:tab w:val="left" w:pos="5040"/>
            </w:tabs>
            <w:ind w:left="-932"/>
            <w:jc w:val="center"/>
            <w:rPr>
              <w:rFonts w:ascii="Times New Roman" w:hAnsi="Times New Roman" w:cs="Arial"/>
              <w:bCs/>
              <w:smallCaps/>
              <w:sz w:val="21"/>
              <w:szCs w:val="21"/>
            </w:rPr>
          </w:pPr>
          <w:r w:rsidRPr="00EE1858">
            <w:rPr>
              <w:rFonts w:ascii="Times New Roman" w:hAnsi="Times New Roman" w:cs="Arial"/>
              <w:bCs/>
              <w:sz w:val="21"/>
              <w:szCs w:val="21"/>
            </w:rPr>
            <w:t>“2021, Año del reconocimiento al trabajo del personal de salud por su lucha contra el COVID-19”</w:t>
          </w:r>
        </w:p>
        <w:p w14:paraId="39CA9C3A" w14:textId="08111962" w:rsidR="000E5983" w:rsidRPr="00041F19" w:rsidRDefault="000E5983" w:rsidP="00041F19">
          <w:pPr>
            <w:tabs>
              <w:tab w:val="center" w:pos="4252"/>
              <w:tab w:val="left" w:pos="5040"/>
              <w:tab w:val="right" w:pos="8504"/>
            </w:tabs>
            <w:spacing w:after="0" w:line="240" w:lineRule="auto"/>
            <w:ind w:right="-93"/>
            <w:jc w:val="center"/>
            <w:rPr>
              <w:rFonts w:ascii="Arial" w:eastAsia="Times New Roman" w:hAnsi="Arial" w:cs="Times New Roman"/>
              <w:b/>
              <w:bCs/>
              <w:sz w:val="12"/>
              <w:szCs w:val="20"/>
              <w:lang w:eastAsia="es-ES"/>
            </w:rPr>
          </w:pPr>
        </w:p>
      </w:tc>
    </w:tr>
  </w:tbl>
  <w:p w14:paraId="7BF36F01" w14:textId="77777777" w:rsidR="00DE4EF2" w:rsidRDefault="00DE4EF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BD62D9"/>
    <w:multiLevelType w:val="hybridMultilevel"/>
    <w:tmpl w:val="E0F6D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8"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880DD1"/>
    <w:multiLevelType w:val="hybridMultilevel"/>
    <w:tmpl w:val="F5648056"/>
    <w:lvl w:ilvl="0" w:tplc="C756D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E31DE8"/>
    <w:multiLevelType w:val="hybridMultilevel"/>
    <w:tmpl w:val="628AC2CE"/>
    <w:lvl w:ilvl="0" w:tplc="408458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596D09"/>
    <w:multiLevelType w:val="hybridMultilevel"/>
    <w:tmpl w:val="753CF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0F46CA"/>
    <w:multiLevelType w:val="hybridMultilevel"/>
    <w:tmpl w:val="0824C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0"/>
  </w:num>
  <w:num w:numId="3">
    <w:abstractNumId w:val="31"/>
  </w:num>
  <w:num w:numId="4">
    <w:abstractNumId w:val="18"/>
  </w:num>
  <w:num w:numId="5">
    <w:abstractNumId w:val="7"/>
  </w:num>
  <w:num w:numId="6">
    <w:abstractNumId w:val="20"/>
  </w:num>
  <w:num w:numId="7">
    <w:abstractNumId w:val="27"/>
  </w:num>
  <w:num w:numId="8">
    <w:abstractNumId w:val="12"/>
  </w:num>
  <w:num w:numId="9">
    <w:abstractNumId w:val="22"/>
  </w:num>
  <w:num w:numId="10">
    <w:abstractNumId w:val="17"/>
  </w:num>
  <w:num w:numId="11">
    <w:abstractNumId w:val="34"/>
  </w:num>
  <w:num w:numId="12">
    <w:abstractNumId w:val="24"/>
  </w:num>
  <w:num w:numId="13">
    <w:abstractNumId w:val="15"/>
  </w:num>
  <w:num w:numId="14">
    <w:abstractNumId w:val="30"/>
  </w:num>
  <w:num w:numId="15">
    <w:abstractNumId w:val="21"/>
  </w:num>
  <w:num w:numId="16">
    <w:abstractNumId w:val="4"/>
  </w:num>
  <w:num w:numId="17">
    <w:abstractNumId w:val="11"/>
  </w:num>
  <w:num w:numId="18">
    <w:abstractNumId w:val="2"/>
  </w:num>
  <w:num w:numId="19">
    <w:abstractNumId w:val="8"/>
  </w:num>
  <w:num w:numId="20">
    <w:abstractNumId w:val="16"/>
  </w:num>
  <w:num w:numId="21">
    <w:abstractNumId w:val="3"/>
  </w:num>
  <w:num w:numId="22">
    <w:abstractNumId w:val="5"/>
  </w:num>
  <w:num w:numId="23">
    <w:abstractNumId w:val="9"/>
  </w:num>
  <w:num w:numId="24">
    <w:abstractNumId w:val="19"/>
  </w:num>
  <w:num w:numId="25">
    <w:abstractNumId w:val="33"/>
  </w:num>
  <w:num w:numId="26">
    <w:abstractNumId w:val="28"/>
  </w:num>
  <w:num w:numId="27">
    <w:abstractNumId w:val="10"/>
  </w:num>
  <w:num w:numId="28">
    <w:abstractNumId w:val="36"/>
  </w:num>
  <w:num w:numId="29">
    <w:abstractNumId w:val="29"/>
  </w:num>
  <w:num w:numId="30">
    <w:abstractNumId w:val="35"/>
  </w:num>
  <w:num w:numId="31">
    <w:abstractNumId w:val="6"/>
    <w:lvlOverride w:ilvl="0">
      <w:startOverride w:val="1"/>
    </w:lvlOverride>
  </w:num>
  <w:num w:numId="32">
    <w:abstractNumId w:val="6"/>
    <w:lvlOverride w:ilvl="0">
      <w:startOverride w:val="2"/>
    </w:lvlOverride>
  </w:num>
  <w:num w:numId="33">
    <w:abstractNumId w:val="6"/>
    <w:lvlOverride w:ilvl="0">
      <w:startOverride w:val="3"/>
    </w:lvlOverride>
  </w:num>
  <w:num w:numId="34">
    <w:abstractNumId w:val="1"/>
  </w:num>
  <w:num w:numId="35">
    <w:abstractNumId w:val="26"/>
  </w:num>
  <w:num w:numId="36">
    <w:abstractNumId w:val="32"/>
  </w:num>
  <w:num w:numId="37">
    <w:abstractNumId w:val="23"/>
  </w:num>
  <w:num w:numId="38">
    <w:abstractNumId w:val="1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4A57"/>
    <w:rsid w:val="00016F9F"/>
    <w:rsid w:val="000302FE"/>
    <w:rsid w:val="00041F19"/>
    <w:rsid w:val="00053DDC"/>
    <w:rsid w:val="000554B6"/>
    <w:rsid w:val="00060129"/>
    <w:rsid w:val="00067E06"/>
    <w:rsid w:val="000804CB"/>
    <w:rsid w:val="0009571E"/>
    <w:rsid w:val="00096B34"/>
    <w:rsid w:val="00097305"/>
    <w:rsid w:val="000977AA"/>
    <w:rsid w:val="000B0244"/>
    <w:rsid w:val="000B1E21"/>
    <w:rsid w:val="000C0A6E"/>
    <w:rsid w:val="000C59B9"/>
    <w:rsid w:val="000E3B9F"/>
    <w:rsid w:val="000E5983"/>
    <w:rsid w:val="000E7908"/>
    <w:rsid w:val="000F3F2E"/>
    <w:rsid w:val="00102200"/>
    <w:rsid w:val="00137394"/>
    <w:rsid w:val="0014308F"/>
    <w:rsid w:val="001442CB"/>
    <w:rsid w:val="001560B6"/>
    <w:rsid w:val="00160B3A"/>
    <w:rsid w:val="00194954"/>
    <w:rsid w:val="001A06C2"/>
    <w:rsid w:val="001A1B82"/>
    <w:rsid w:val="001B1171"/>
    <w:rsid w:val="001B48C6"/>
    <w:rsid w:val="001C0D51"/>
    <w:rsid w:val="001C3B59"/>
    <w:rsid w:val="001D1214"/>
    <w:rsid w:val="001D30D4"/>
    <w:rsid w:val="001E4B17"/>
    <w:rsid w:val="001F4F59"/>
    <w:rsid w:val="001F6298"/>
    <w:rsid w:val="0020034A"/>
    <w:rsid w:val="0020786A"/>
    <w:rsid w:val="00217432"/>
    <w:rsid w:val="00231A62"/>
    <w:rsid w:val="00251CD7"/>
    <w:rsid w:val="00255CB6"/>
    <w:rsid w:val="002644B8"/>
    <w:rsid w:val="00266E22"/>
    <w:rsid w:val="0027350E"/>
    <w:rsid w:val="002754A2"/>
    <w:rsid w:val="002800F4"/>
    <w:rsid w:val="0028535E"/>
    <w:rsid w:val="00286039"/>
    <w:rsid w:val="00290676"/>
    <w:rsid w:val="00292ACB"/>
    <w:rsid w:val="002A572D"/>
    <w:rsid w:val="002A5F2B"/>
    <w:rsid w:val="002B12EF"/>
    <w:rsid w:val="002B3440"/>
    <w:rsid w:val="002B54B7"/>
    <w:rsid w:val="002C6B09"/>
    <w:rsid w:val="002C6B29"/>
    <w:rsid w:val="002C7A67"/>
    <w:rsid w:val="002C7C8C"/>
    <w:rsid w:val="002D35CB"/>
    <w:rsid w:val="002D6F71"/>
    <w:rsid w:val="002F5352"/>
    <w:rsid w:val="00300113"/>
    <w:rsid w:val="0030515B"/>
    <w:rsid w:val="0030725F"/>
    <w:rsid w:val="003157BE"/>
    <w:rsid w:val="00323311"/>
    <w:rsid w:val="003526AD"/>
    <w:rsid w:val="003624B5"/>
    <w:rsid w:val="00370CD2"/>
    <w:rsid w:val="00371A53"/>
    <w:rsid w:val="00373D09"/>
    <w:rsid w:val="00383283"/>
    <w:rsid w:val="003963CC"/>
    <w:rsid w:val="0039754D"/>
    <w:rsid w:val="00397E2A"/>
    <w:rsid w:val="003A7CB9"/>
    <w:rsid w:val="003B6908"/>
    <w:rsid w:val="003C3CF5"/>
    <w:rsid w:val="003C670B"/>
    <w:rsid w:val="003D6AC0"/>
    <w:rsid w:val="003E012C"/>
    <w:rsid w:val="003E1F31"/>
    <w:rsid w:val="003F0051"/>
    <w:rsid w:val="003F51B7"/>
    <w:rsid w:val="00403584"/>
    <w:rsid w:val="0040531E"/>
    <w:rsid w:val="00437D96"/>
    <w:rsid w:val="0044503D"/>
    <w:rsid w:val="0045020B"/>
    <w:rsid w:val="00453E22"/>
    <w:rsid w:val="00456EB7"/>
    <w:rsid w:val="004640C0"/>
    <w:rsid w:val="0046481D"/>
    <w:rsid w:val="0046620F"/>
    <w:rsid w:val="004931FE"/>
    <w:rsid w:val="00497E91"/>
    <w:rsid w:val="004A6C14"/>
    <w:rsid w:val="004B01A5"/>
    <w:rsid w:val="004B57C0"/>
    <w:rsid w:val="004B7110"/>
    <w:rsid w:val="004E5B9B"/>
    <w:rsid w:val="004F3AAA"/>
    <w:rsid w:val="005026AE"/>
    <w:rsid w:val="00516B13"/>
    <w:rsid w:val="0054225F"/>
    <w:rsid w:val="0054646D"/>
    <w:rsid w:val="00555A10"/>
    <w:rsid w:val="005603FA"/>
    <w:rsid w:val="00567B25"/>
    <w:rsid w:val="00570C66"/>
    <w:rsid w:val="00587D93"/>
    <w:rsid w:val="005B5C77"/>
    <w:rsid w:val="005D5234"/>
    <w:rsid w:val="005D7470"/>
    <w:rsid w:val="005E5F54"/>
    <w:rsid w:val="005E6A70"/>
    <w:rsid w:val="005F7EE5"/>
    <w:rsid w:val="00600D76"/>
    <w:rsid w:val="00616D96"/>
    <w:rsid w:val="00631294"/>
    <w:rsid w:val="006527E1"/>
    <w:rsid w:val="00654ABB"/>
    <w:rsid w:val="0066712A"/>
    <w:rsid w:val="00676AD6"/>
    <w:rsid w:val="00676E99"/>
    <w:rsid w:val="006801D1"/>
    <w:rsid w:val="006B09D1"/>
    <w:rsid w:val="006B35D3"/>
    <w:rsid w:val="006C6377"/>
    <w:rsid w:val="006F58A5"/>
    <w:rsid w:val="007020F3"/>
    <w:rsid w:val="007064FC"/>
    <w:rsid w:val="007172A2"/>
    <w:rsid w:val="00733786"/>
    <w:rsid w:val="007357E1"/>
    <w:rsid w:val="00750EDA"/>
    <w:rsid w:val="007B04F4"/>
    <w:rsid w:val="007B30EC"/>
    <w:rsid w:val="007B5D47"/>
    <w:rsid w:val="007C07FA"/>
    <w:rsid w:val="007D4469"/>
    <w:rsid w:val="007E7A2D"/>
    <w:rsid w:val="007F06F4"/>
    <w:rsid w:val="007F628C"/>
    <w:rsid w:val="007F7766"/>
    <w:rsid w:val="00803E9E"/>
    <w:rsid w:val="00810339"/>
    <w:rsid w:val="008331E8"/>
    <w:rsid w:val="00836EC7"/>
    <w:rsid w:val="0084128D"/>
    <w:rsid w:val="008476D9"/>
    <w:rsid w:val="0085224F"/>
    <w:rsid w:val="00855641"/>
    <w:rsid w:val="0088562F"/>
    <w:rsid w:val="00887317"/>
    <w:rsid w:val="00895559"/>
    <w:rsid w:val="00897A28"/>
    <w:rsid w:val="008A3934"/>
    <w:rsid w:val="008A5C25"/>
    <w:rsid w:val="008A7A8C"/>
    <w:rsid w:val="008C5917"/>
    <w:rsid w:val="008D6EA2"/>
    <w:rsid w:val="008D71EA"/>
    <w:rsid w:val="008D7251"/>
    <w:rsid w:val="008E009A"/>
    <w:rsid w:val="008F77A6"/>
    <w:rsid w:val="00901FF5"/>
    <w:rsid w:val="00911D0C"/>
    <w:rsid w:val="00925142"/>
    <w:rsid w:val="00935B14"/>
    <w:rsid w:val="00941B06"/>
    <w:rsid w:val="009802F3"/>
    <w:rsid w:val="00995CF2"/>
    <w:rsid w:val="009A19AA"/>
    <w:rsid w:val="009A6794"/>
    <w:rsid w:val="009B42EC"/>
    <w:rsid w:val="009B539A"/>
    <w:rsid w:val="009B6E4F"/>
    <w:rsid w:val="009D7063"/>
    <w:rsid w:val="009E0B1C"/>
    <w:rsid w:val="009E2941"/>
    <w:rsid w:val="009E5D73"/>
    <w:rsid w:val="009F2657"/>
    <w:rsid w:val="009F5650"/>
    <w:rsid w:val="00A10BF3"/>
    <w:rsid w:val="00A13E49"/>
    <w:rsid w:val="00A230CC"/>
    <w:rsid w:val="00A263B0"/>
    <w:rsid w:val="00A4035E"/>
    <w:rsid w:val="00A556C5"/>
    <w:rsid w:val="00A65485"/>
    <w:rsid w:val="00A65ABD"/>
    <w:rsid w:val="00A70FA0"/>
    <w:rsid w:val="00A7784E"/>
    <w:rsid w:val="00A92044"/>
    <w:rsid w:val="00AA28DB"/>
    <w:rsid w:val="00AC22B8"/>
    <w:rsid w:val="00AC67F1"/>
    <w:rsid w:val="00AC737D"/>
    <w:rsid w:val="00AC755C"/>
    <w:rsid w:val="00AD01C6"/>
    <w:rsid w:val="00AD6419"/>
    <w:rsid w:val="00AE48E7"/>
    <w:rsid w:val="00B14C27"/>
    <w:rsid w:val="00B247D1"/>
    <w:rsid w:val="00B277D3"/>
    <w:rsid w:val="00B27CDD"/>
    <w:rsid w:val="00B42917"/>
    <w:rsid w:val="00B72A1A"/>
    <w:rsid w:val="00B7589C"/>
    <w:rsid w:val="00B83D61"/>
    <w:rsid w:val="00B85336"/>
    <w:rsid w:val="00B9538F"/>
    <w:rsid w:val="00BA7379"/>
    <w:rsid w:val="00BD25AB"/>
    <w:rsid w:val="00BD64BD"/>
    <w:rsid w:val="00BF7E4A"/>
    <w:rsid w:val="00C01DBB"/>
    <w:rsid w:val="00C17795"/>
    <w:rsid w:val="00C23ACA"/>
    <w:rsid w:val="00C25273"/>
    <w:rsid w:val="00C36D99"/>
    <w:rsid w:val="00C44DEC"/>
    <w:rsid w:val="00C7709E"/>
    <w:rsid w:val="00C9419D"/>
    <w:rsid w:val="00CB5036"/>
    <w:rsid w:val="00CC02D4"/>
    <w:rsid w:val="00CC1546"/>
    <w:rsid w:val="00CC1EED"/>
    <w:rsid w:val="00CC610F"/>
    <w:rsid w:val="00CC6B63"/>
    <w:rsid w:val="00CD7610"/>
    <w:rsid w:val="00CE118F"/>
    <w:rsid w:val="00CE12BE"/>
    <w:rsid w:val="00CE19C5"/>
    <w:rsid w:val="00CF0507"/>
    <w:rsid w:val="00D037A1"/>
    <w:rsid w:val="00D10D78"/>
    <w:rsid w:val="00D1180A"/>
    <w:rsid w:val="00D143F3"/>
    <w:rsid w:val="00D22CF2"/>
    <w:rsid w:val="00D337A9"/>
    <w:rsid w:val="00D35E3A"/>
    <w:rsid w:val="00D37B09"/>
    <w:rsid w:val="00D51383"/>
    <w:rsid w:val="00D53224"/>
    <w:rsid w:val="00D57A0D"/>
    <w:rsid w:val="00D64C48"/>
    <w:rsid w:val="00D66061"/>
    <w:rsid w:val="00D754D4"/>
    <w:rsid w:val="00D81F5C"/>
    <w:rsid w:val="00D853FA"/>
    <w:rsid w:val="00D8631E"/>
    <w:rsid w:val="00D9219E"/>
    <w:rsid w:val="00D97DB6"/>
    <w:rsid w:val="00D97EF2"/>
    <w:rsid w:val="00DA4C37"/>
    <w:rsid w:val="00DB4062"/>
    <w:rsid w:val="00DC2DE7"/>
    <w:rsid w:val="00DD2357"/>
    <w:rsid w:val="00DD4E55"/>
    <w:rsid w:val="00DD4E7E"/>
    <w:rsid w:val="00DD5774"/>
    <w:rsid w:val="00DD5A5D"/>
    <w:rsid w:val="00DE4EF2"/>
    <w:rsid w:val="00DF358B"/>
    <w:rsid w:val="00E019E5"/>
    <w:rsid w:val="00E1007B"/>
    <w:rsid w:val="00E10D3C"/>
    <w:rsid w:val="00E2399F"/>
    <w:rsid w:val="00E279E9"/>
    <w:rsid w:val="00E31E2A"/>
    <w:rsid w:val="00E346AF"/>
    <w:rsid w:val="00E3531E"/>
    <w:rsid w:val="00E42526"/>
    <w:rsid w:val="00E47842"/>
    <w:rsid w:val="00E5505E"/>
    <w:rsid w:val="00E61EC4"/>
    <w:rsid w:val="00E655DA"/>
    <w:rsid w:val="00E72168"/>
    <w:rsid w:val="00E800DA"/>
    <w:rsid w:val="00E83C10"/>
    <w:rsid w:val="00E85407"/>
    <w:rsid w:val="00E85EB7"/>
    <w:rsid w:val="00EA29D0"/>
    <w:rsid w:val="00EB30C0"/>
    <w:rsid w:val="00EC5ABE"/>
    <w:rsid w:val="00ED6B91"/>
    <w:rsid w:val="00ED6DEC"/>
    <w:rsid w:val="00F140BB"/>
    <w:rsid w:val="00F21497"/>
    <w:rsid w:val="00F24768"/>
    <w:rsid w:val="00F40CEF"/>
    <w:rsid w:val="00F53F76"/>
    <w:rsid w:val="00F6308B"/>
    <w:rsid w:val="00F64506"/>
    <w:rsid w:val="00F85207"/>
    <w:rsid w:val="00F852D1"/>
    <w:rsid w:val="00F90D71"/>
    <w:rsid w:val="00F91201"/>
    <w:rsid w:val="00F97D17"/>
    <w:rsid w:val="00FB07E2"/>
    <w:rsid w:val="00FC526C"/>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70C0F"/>
  <w15:docId w15:val="{CDA71D72-3E55-8B4A-84F4-98DE38C8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 w:type="table" w:customStyle="1" w:styleId="Tablaconcuadrcula317">
    <w:name w:val="Tabla con cuadrícula317"/>
    <w:basedOn w:val="Tablanormal"/>
    <w:next w:val="Tablaconcuadrcula"/>
    <w:uiPriority w:val="39"/>
    <w:rsid w:val="00041F19"/>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04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57A0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2">
    <w:name w:val="Mención sin resolver2"/>
    <w:basedOn w:val="Fuentedeprrafopredeter"/>
    <w:uiPriority w:val="99"/>
    <w:semiHidden/>
    <w:unhideWhenUsed/>
    <w:rsid w:val="00F40CEF"/>
    <w:rPr>
      <w:color w:val="605E5C"/>
      <w:shd w:val="clear" w:color="auto" w:fill="E1DFDD"/>
    </w:rPr>
  </w:style>
  <w:style w:type="character" w:styleId="Hipervnculovisitado">
    <w:name w:val="FollowedHyperlink"/>
    <w:basedOn w:val="Fuentedeprrafopredeter"/>
    <w:uiPriority w:val="99"/>
    <w:semiHidden/>
    <w:unhideWhenUsed/>
    <w:rsid w:val="002D35CB"/>
    <w:rPr>
      <w:color w:val="800080" w:themeColor="followedHyperlink"/>
      <w:u w:val="single"/>
    </w:rPr>
  </w:style>
  <w:style w:type="paragraph" w:styleId="Revisin">
    <w:name w:val="Revision"/>
    <w:hidden/>
    <w:uiPriority w:val="99"/>
    <w:semiHidden/>
    <w:rsid w:val="00A7784E"/>
    <w:pPr>
      <w:spacing w:after="0" w:line="240" w:lineRule="auto"/>
    </w:pPr>
    <w:rPr>
      <w:lang w:val="es-MX"/>
    </w:rPr>
  </w:style>
  <w:style w:type="paragraph" w:styleId="Textoindependiente">
    <w:name w:val="Body Text"/>
    <w:basedOn w:val="Normal"/>
    <w:link w:val="TextoindependienteCar"/>
    <w:uiPriority w:val="99"/>
    <w:semiHidden/>
    <w:unhideWhenUsed/>
    <w:rsid w:val="000C0A6E"/>
    <w:pPr>
      <w:spacing w:after="120"/>
    </w:pPr>
  </w:style>
  <w:style w:type="character" w:customStyle="1" w:styleId="TextoindependienteCar">
    <w:name w:val="Texto independiente Car"/>
    <w:basedOn w:val="Fuentedeprrafopredeter"/>
    <w:link w:val="Textoindependiente"/>
    <w:uiPriority w:val="99"/>
    <w:semiHidden/>
    <w:rsid w:val="000C0A6E"/>
    <w:rPr>
      <w:lang w:val="es-MX"/>
    </w:rPr>
  </w:style>
  <w:style w:type="character" w:customStyle="1" w:styleId="SinespaciadoCar">
    <w:name w:val="Sin espaciado Car"/>
    <w:aliases w:val="Centrado Negritas Car,ABA PIE PAG Car"/>
    <w:link w:val="Sinespaciado"/>
    <w:uiPriority w:val="1"/>
    <w:locked/>
    <w:rsid w:val="000C0A6E"/>
  </w:style>
  <w:style w:type="paragraph" w:styleId="Sinespaciado">
    <w:name w:val="No Spacing"/>
    <w:aliases w:val="Centrado Negritas,ABA PIE PAG"/>
    <w:link w:val="SinespaciadoCar"/>
    <w:uiPriority w:val="1"/>
    <w:qFormat/>
    <w:rsid w:val="000C0A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 w:id="1245069610">
      <w:bodyDiv w:val="1"/>
      <w:marLeft w:val="0"/>
      <w:marRight w:val="0"/>
      <w:marTop w:val="0"/>
      <w:marBottom w:val="0"/>
      <w:divBdr>
        <w:top w:val="none" w:sz="0" w:space="0" w:color="auto"/>
        <w:left w:val="none" w:sz="0" w:space="0" w:color="auto"/>
        <w:bottom w:val="none" w:sz="0" w:space="0" w:color="auto"/>
        <w:right w:val="none" w:sz="0" w:space="0" w:color="auto"/>
      </w:divBdr>
      <w:divsChild>
        <w:div w:id="1533953337">
          <w:marLeft w:val="0"/>
          <w:marRight w:val="0"/>
          <w:marTop w:val="0"/>
          <w:marBottom w:val="0"/>
          <w:divBdr>
            <w:top w:val="none" w:sz="0" w:space="0" w:color="auto"/>
            <w:left w:val="none" w:sz="0" w:space="0" w:color="auto"/>
            <w:bottom w:val="none" w:sz="0" w:space="0" w:color="auto"/>
            <w:right w:val="none" w:sz="0" w:space="0" w:color="auto"/>
          </w:divBdr>
          <w:divsChild>
            <w:div w:id="1290673126">
              <w:marLeft w:val="0"/>
              <w:marRight w:val="0"/>
              <w:marTop w:val="0"/>
              <w:marBottom w:val="0"/>
              <w:divBdr>
                <w:top w:val="none" w:sz="0" w:space="0" w:color="auto"/>
                <w:left w:val="none" w:sz="0" w:space="0" w:color="auto"/>
                <w:bottom w:val="none" w:sz="0" w:space="0" w:color="auto"/>
                <w:right w:val="none" w:sz="0" w:space="0" w:color="auto"/>
              </w:divBdr>
              <w:divsChild>
                <w:div w:id="3227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89677">
      <w:bodyDiv w:val="1"/>
      <w:marLeft w:val="0"/>
      <w:marRight w:val="0"/>
      <w:marTop w:val="0"/>
      <w:marBottom w:val="0"/>
      <w:divBdr>
        <w:top w:val="none" w:sz="0" w:space="0" w:color="auto"/>
        <w:left w:val="none" w:sz="0" w:space="0" w:color="auto"/>
        <w:bottom w:val="none" w:sz="0" w:space="0" w:color="auto"/>
        <w:right w:val="none" w:sz="0" w:space="0" w:color="auto"/>
      </w:divBdr>
      <w:divsChild>
        <w:div w:id="504705767">
          <w:marLeft w:val="0"/>
          <w:marRight w:val="0"/>
          <w:marTop w:val="0"/>
          <w:marBottom w:val="0"/>
          <w:divBdr>
            <w:top w:val="none" w:sz="0" w:space="0" w:color="auto"/>
            <w:left w:val="none" w:sz="0" w:space="0" w:color="auto"/>
            <w:bottom w:val="none" w:sz="0" w:space="0" w:color="auto"/>
            <w:right w:val="none" w:sz="0" w:space="0" w:color="auto"/>
          </w:divBdr>
          <w:divsChild>
            <w:div w:id="1388382136">
              <w:marLeft w:val="0"/>
              <w:marRight w:val="0"/>
              <w:marTop w:val="0"/>
              <w:marBottom w:val="0"/>
              <w:divBdr>
                <w:top w:val="none" w:sz="0" w:space="0" w:color="auto"/>
                <w:left w:val="none" w:sz="0" w:space="0" w:color="auto"/>
                <w:bottom w:val="none" w:sz="0" w:space="0" w:color="auto"/>
                <w:right w:val="none" w:sz="0" w:space="0" w:color="auto"/>
              </w:divBdr>
              <w:divsChild>
                <w:div w:id="16616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037678">
      <w:bodyDiv w:val="1"/>
      <w:marLeft w:val="0"/>
      <w:marRight w:val="0"/>
      <w:marTop w:val="0"/>
      <w:marBottom w:val="0"/>
      <w:divBdr>
        <w:top w:val="none" w:sz="0" w:space="0" w:color="auto"/>
        <w:left w:val="none" w:sz="0" w:space="0" w:color="auto"/>
        <w:bottom w:val="none" w:sz="0" w:space="0" w:color="auto"/>
        <w:right w:val="none" w:sz="0" w:space="0" w:color="auto"/>
      </w:divBdr>
      <w:divsChild>
        <w:div w:id="942886319">
          <w:marLeft w:val="0"/>
          <w:marRight w:val="0"/>
          <w:marTop w:val="0"/>
          <w:marBottom w:val="0"/>
          <w:divBdr>
            <w:top w:val="none" w:sz="0" w:space="0" w:color="auto"/>
            <w:left w:val="none" w:sz="0" w:space="0" w:color="auto"/>
            <w:bottom w:val="none" w:sz="0" w:space="0" w:color="auto"/>
            <w:right w:val="none" w:sz="0" w:space="0" w:color="auto"/>
          </w:divBdr>
          <w:divsChild>
            <w:div w:id="664628767">
              <w:marLeft w:val="0"/>
              <w:marRight w:val="0"/>
              <w:marTop w:val="0"/>
              <w:marBottom w:val="0"/>
              <w:divBdr>
                <w:top w:val="none" w:sz="0" w:space="0" w:color="auto"/>
                <w:left w:val="none" w:sz="0" w:space="0" w:color="auto"/>
                <w:bottom w:val="none" w:sz="0" w:space="0" w:color="auto"/>
                <w:right w:val="none" w:sz="0" w:space="0" w:color="auto"/>
              </w:divBdr>
              <w:divsChild>
                <w:div w:id="15582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cologiaverde.com/que-es-la-reforestacion-y-su-importancia-1269.html" TargetMode="External"/><Relationship Id="rId7" Type="http://schemas.openxmlformats.org/officeDocument/2006/relationships/hyperlink" Target="https://coolcloud.co/proyecto-de-ley-pone-como-requisito-plantar-un-arbol-para-graduarse-de-la-universidad/" TargetMode="External"/><Relationship Id="rId2" Type="http://schemas.openxmlformats.org/officeDocument/2006/relationships/hyperlink" Target="https://www.un.org/sustainabledevelopment/es/" TargetMode="External"/><Relationship Id="rId1" Type="http://schemas.openxmlformats.org/officeDocument/2006/relationships/hyperlink" Target="https://es.greenpeace.org/es/trabajamos-en/cambio-climatico/" TargetMode="External"/><Relationship Id="rId6" Type="http://schemas.openxmlformats.org/officeDocument/2006/relationships/hyperlink" Target="https://congress.gov.ph/legisdocs/first_17/CR01007.pdf" TargetMode="External"/><Relationship Id="rId5" Type="http://schemas.openxmlformats.org/officeDocument/2006/relationships/hyperlink" Target="https://www.bosquessostenibles.com/blog/por-que-es-necesaria-la-reforestacion-de-bosques-masiva-para-contribuir-a-frenar-el-cambio-climatico/" TargetMode="External"/><Relationship Id="rId4" Type="http://schemas.openxmlformats.org/officeDocument/2006/relationships/hyperlink" Target="http://www.cedrssa.gob.mx/files/b/13/46Politica_foresta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0D47E-2F1C-4404-97EF-80019D79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2841</Words>
  <Characters>15630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5</cp:revision>
  <dcterms:created xsi:type="dcterms:W3CDTF">2021-04-28T15:26:00Z</dcterms:created>
  <dcterms:modified xsi:type="dcterms:W3CDTF">2021-04-28T15:27:00Z</dcterms:modified>
</cp:coreProperties>
</file>