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AB069" w14:textId="77777777" w:rsidR="007F772A" w:rsidRPr="007F772A" w:rsidRDefault="007F772A" w:rsidP="007F772A">
      <w:pPr>
        <w:spacing w:after="0" w:line="240" w:lineRule="auto"/>
        <w:jc w:val="both"/>
        <w:rPr>
          <w:rFonts w:ascii="Arial Narrow" w:eastAsia="Times New Roman" w:hAnsi="Arial Narrow" w:cs="Times New Roman"/>
          <w:color w:val="000000"/>
          <w:sz w:val="26"/>
          <w:szCs w:val="26"/>
          <w:lang w:eastAsia="es-ES"/>
        </w:rPr>
      </w:pPr>
    </w:p>
    <w:p w14:paraId="546D27A5" w14:textId="7762A2EC" w:rsidR="007F772A" w:rsidRDefault="007F772A" w:rsidP="007F772A">
      <w:pPr>
        <w:spacing w:after="0" w:line="240" w:lineRule="auto"/>
        <w:jc w:val="both"/>
        <w:rPr>
          <w:rFonts w:ascii="Arial Narrow" w:eastAsia="Times New Roman" w:hAnsi="Arial Narrow" w:cs="Times New Roman"/>
          <w:color w:val="000000"/>
          <w:sz w:val="26"/>
          <w:szCs w:val="26"/>
          <w:lang w:eastAsia="es-ES"/>
        </w:rPr>
      </w:pPr>
    </w:p>
    <w:p w14:paraId="4123ED6F" w14:textId="698F707D" w:rsidR="007F772A" w:rsidRPr="007F772A" w:rsidRDefault="007F772A" w:rsidP="007F772A">
      <w:pPr>
        <w:spacing w:after="0" w:line="240" w:lineRule="auto"/>
        <w:jc w:val="both"/>
        <w:rPr>
          <w:rFonts w:ascii="Arial Narrow" w:eastAsia="Times New Roman" w:hAnsi="Arial Narrow" w:cs="Times New Roman"/>
          <w:b/>
          <w:color w:val="000000"/>
          <w:sz w:val="26"/>
          <w:szCs w:val="26"/>
          <w:lang w:eastAsia="es-ES"/>
        </w:rPr>
      </w:pPr>
      <w:bookmarkStart w:id="0" w:name="_GoBack"/>
      <w:r w:rsidRPr="007F772A">
        <w:rPr>
          <w:rFonts w:ascii="Arial Narrow" w:eastAsia="Times New Roman" w:hAnsi="Arial Narrow" w:cs="Times New Roman"/>
          <w:color w:val="000000"/>
          <w:sz w:val="26"/>
          <w:szCs w:val="26"/>
          <w:lang w:eastAsia="es-ES"/>
        </w:rPr>
        <w:t>Iniciativa con Proyecto de Decreto por la que se reforman reforma el artículo 1528, la fracción II del artículo 1541, la fracción III del artículo 1811, los artículos 2207, 2225, la fracción I del artículo 2683, la fracción I del artículo 2966, la fracción II del artículo 3017 y el artículo 3144</w:t>
      </w:r>
      <w:r>
        <w:rPr>
          <w:rFonts w:ascii="Arial Narrow" w:eastAsia="Times New Roman" w:hAnsi="Arial Narrow" w:cs="Times New Roman"/>
          <w:color w:val="000000"/>
          <w:sz w:val="26"/>
          <w:szCs w:val="26"/>
          <w:lang w:eastAsia="es-ES"/>
        </w:rPr>
        <w:t xml:space="preserve"> </w:t>
      </w:r>
      <w:r w:rsidRPr="007F772A">
        <w:rPr>
          <w:rFonts w:ascii="Arial Narrow" w:eastAsia="Times New Roman" w:hAnsi="Arial Narrow" w:cs="Times New Roman"/>
          <w:color w:val="000000"/>
          <w:sz w:val="26"/>
          <w:szCs w:val="26"/>
          <w:lang w:eastAsia="es-ES"/>
        </w:rPr>
        <w:t xml:space="preserve">del </w:t>
      </w:r>
      <w:r w:rsidRPr="007F772A">
        <w:rPr>
          <w:rFonts w:ascii="Arial Narrow" w:eastAsia="Times New Roman" w:hAnsi="Arial Narrow" w:cs="Times New Roman"/>
          <w:b/>
          <w:color w:val="000000"/>
          <w:sz w:val="26"/>
          <w:szCs w:val="26"/>
          <w:lang w:eastAsia="es-ES"/>
        </w:rPr>
        <w:t>Código Civil para el Estado Coahuila de Zaragoza</w:t>
      </w:r>
      <w:r w:rsidRPr="007F772A">
        <w:rPr>
          <w:rFonts w:ascii="Arial Narrow" w:eastAsia="Times New Roman" w:hAnsi="Arial Narrow" w:cs="Times New Roman"/>
          <w:b/>
          <w:color w:val="000000"/>
          <w:sz w:val="26"/>
          <w:szCs w:val="26"/>
          <w:lang w:eastAsia="es-ES"/>
        </w:rPr>
        <w:t>.</w:t>
      </w:r>
    </w:p>
    <w:p w14:paraId="57E4DC58" w14:textId="77777777" w:rsidR="007F772A" w:rsidRDefault="007F772A" w:rsidP="007F772A">
      <w:pPr>
        <w:spacing w:after="0" w:line="240" w:lineRule="auto"/>
        <w:jc w:val="both"/>
        <w:rPr>
          <w:rFonts w:ascii="Arial Narrow" w:eastAsia="Times New Roman" w:hAnsi="Arial Narrow" w:cs="Times New Roman"/>
          <w:color w:val="000000"/>
          <w:sz w:val="26"/>
          <w:szCs w:val="26"/>
          <w:lang w:eastAsia="es-ES"/>
        </w:rPr>
      </w:pPr>
    </w:p>
    <w:p w14:paraId="4B1DC244" w14:textId="40D98995" w:rsidR="007F772A" w:rsidRPr="007F772A" w:rsidRDefault="007F772A" w:rsidP="007F772A">
      <w:pPr>
        <w:numPr>
          <w:ilvl w:val="0"/>
          <w:numId w:val="36"/>
        </w:numPr>
        <w:spacing w:after="0" w:line="240" w:lineRule="auto"/>
        <w:ind w:left="714" w:hanging="357"/>
        <w:jc w:val="both"/>
        <w:rPr>
          <w:rFonts w:ascii="Arial Narrow" w:eastAsia="Times New Roman" w:hAnsi="Arial Narrow" w:cs="Times New Roman"/>
          <w:b/>
          <w:color w:val="000000"/>
          <w:sz w:val="26"/>
          <w:szCs w:val="26"/>
          <w:lang w:eastAsia="es-ES"/>
        </w:rPr>
      </w:pPr>
      <w:r w:rsidRPr="007F772A">
        <w:rPr>
          <w:rFonts w:ascii="Arial Narrow" w:eastAsia="Times New Roman" w:hAnsi="Arial Narrow" w:cs="Times New Roman"/>
          <w:b/>
          <w:color w:val="000000"/>
          <w:sz w:val="26"/>
          <w:szCs w:val="26"/>
          <w:lang w:eastAsia="es-ES"/>
        </w:rPr>
        <w:t>E</w:t>
      </w:r>
      <w:r w:rsidRPr="007F772A">
        <w:rPr>
          <w:rFonts w:ascii="Arial Narrow" w:eastAsia="Times New Roman" w:hAnsi="Arial Narrow" w:cs="Times New Roman"/>
          <w:b/>
          <w:color w:val="000000"/>
          <w:sz w:val="26"/>
          <w:szCs w:val="26"/>
          <w:lang w:eastAsia="es-ES"/>
        </w:rPr>
        <w:t>n materia de lenguaje no sexista.</w:t>
      </w:r>
    </w:p>
    <w:p w14:paraId="1E112E0C" w14:textId="77777777" w:rsidR="007F772A" w:rsidRPr="007F772A" w:rsidRDefault="007F772A" w:rsidP="007F772A">
      <w:pPr>
        <w:spacing w:after="0" w:line="240" w:lineRule="auto"/>
        <w:jc w:val="both"/>
        <w:rPr>
          <w:rFonts w:ascii="Arial Narrow" w:eastAsia="Times New Roman" w:hAnsi="Arial Narrow" w:cs="Times New Roman"/>
          <w:color w:val="000000"/>
          <w:sz w:val="26"/>
          <w:szCs w:val="26"/>
          <w:lang w:eastAsia="es-ES"/>
        </w:rPr>
      </w:pPr>
    </w:p>
    <w:p w14:paraId="3D8FA954" w14:textId="44E4955A" w:rsidR="007F772A" w:rsidRPr="007F772A" w:rsidRDefault="007F772A" w:rsidP="007F772A">
      <w:pPr>
        <w:spacing w:after="0" w:line="240" w:lineRule="auto"/>
        <w:jc w:val="both"/>
        <w:rPr>
          <w:rFonts w:ascii="Arial Narrow" w:eastAsia="Times New Roman" w:hAnsi="Arial Narrow" w:cs="Times New Roman"/>
          <w:color w:val="000000"/>
          <w:sz w:val="26"/>
          <w:szCs w:val="26"/>
          <w:lang w:eastAsia="es-ES"/>
        </w:rPr>
      </w:pPr>
      <w:r w:rsidRPr="007F772A">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7F772A">
        <w:rPr>
          <w:rFonts w:ascii="Arial Narrow" w:eastAsia="Times New Roman" w:hAnsi="Arial Narrow" w:cs="Times New Roman"/>
          <w:b/>
          <w:color w:val="000000"/>
          <w:sz w:val="26"/>
          <w:szCs w:val="26"/>
          <w:lang w:eastAsia="es-ES"/>
        </w:rPr>
        <w:t>Diputada Martha Loera Arámbula</w:t>
      </w:r>
      <w:r w:rsidRPr="007F772A">
        <w:rPr>
          <w:rFonts w:ascii="Arial Narrow" w:eastAsia="Times New Roman" w:hAnsi="Arial Narrow" w:cs="Times New Roman"/>
          <w:color w:val="000000"/>
          <w:sz w:val="26"/>
          <w:szCs w:val="26"/>
          <w:lang w:eastAsia="es-ES"/>
        </w:rPr>
        <w:t>, del Grupo Parlamentario “Miguel Ramos Arizpe”, del Partido Revolucionario Institucional, conjuntamente con las demás Diputadas y Diputados que la suscriben.</w:t>
      </w:r>
    </w:p>
    <w:p w14:paraId="4B5FC10C" w14:textId="77777777" w:rsidR="007F772A" w:rsidRPr="007F772A" w:rsidRDefault="007F772A" w:rsidP="007F772A">
      <w:pPr>
        <w:spacing w:after="0" w:line="240" w:lineRule="auto"/>
        <w:jc w:val="both"/>
        <w:rPr>
          <w:rFonts w:ascii="Arial Narrow" w:eastAsia="Times New Roman" w:hAnsi="Arial Narrow" w:cs="Arial"/>
          <w:sz w:val="26"/>
          <w:szCs w:val="26"/>
          <w:lang w:eastAsia="es-ES"/>
        </w:rPr>
      </w:pPr>
    </w:p>
    <w:p w14:paraId="337DD8C7" w14:textId="77777777" w:rsidR="007F772A" w:rsidRPr="007F772A" w:rsidRDefault="007F772A" w:rsidP="007F772A">
      <w:pPr>
        <w:spacing w:after="0" w:line="240" w:lineRule="auto"/>
        <w:jc w:val="both"/>
        <w:rPr>
          <w:rFonts w:ascii="Arial Narrow" w:eastAsia="Times New Roman" w:hAnsi="Arial Narrow" w:cs="Times New Roman"/>
          <w:b/>
          <w:color w:val="000000"/>
          <w:sz w:val="26"/>
          <w:szCs w:val="26"/>
          <w:lang w:eastAsia="es-ES"/>
        </w:rPr>
      </w:pPr>
      <w:r w:rsidRPr="007F772A">
        <w:rPr>
          <w:rFonts w:ascii="Arial Narrow" w:eastAsia="Times New Roman" w:hAnsi="Arial Narrow" w:cs="Times New Roman"/>
          <w:color w:val="000000"/>
          <w:sz w:val="26"/>
          <w:szCs w:val="26"/>
          <w:lang w:eastAsia="es-ES"/>
        </w:rPr>
        <w:t xml:space="preserve">Fecha de Lectura de la Iniciativa: </w:t>
      </w:r>
      <w:r w:rsidRPr="007F772A">
        <w:rPr>
          <w:rFonts w:ascii="Arial Narrow" w:eastAsia="Times New Roman" w:hAnsi="Arial Narrow" w:cs="Times New Roman"/>
          <w:b/>
          <w:color w:val="000000"/>
          <w:sz w:val="26"/>
          <w:szCs w:val="26"/>
          <w:lang w:eastAsia="es-ES"/>
        </w:rPr>
        <w:t xml:space="preserve">15 de </w:t>
      </w:r>
      <w:proofErr w:type="gramStart"/>
      <w:r w:rsidRPr="007F772A">
        <w:rPr>
          <w:rFonts w:ascii="Arial Narrow" w:eastAsia="Times New Roman" w:hAnsi="Arial Narrow" w:cs="Times New Roman"/>
          <w:b/>
          <w:color w:val="000000"/>
          <w:sz w:val="26"/>
          <w:szCs w:val="26"/>
          <w:lang w:eastAsia="es-ES"/>
        </w:rPr>
        <w:t>Junio</w:t>
      </w:r>
      <w:proofErr w:type="gramEnd"/>
      <w:r w:rsidRPr="007F772A">
        <w:rPr>
          <w:rFonts w:ascii="Arial Narrow" w:eastAsia="Times New Roman" w:hAnsi="Arial Narrow" w:cs="Times New Roman"/>
          <w:b/>
          <w:color w:val="000000"/>
          <w:sz w:val="26"/>
          <w:szCs w:val="26"/>
          <w:lang w:eastAsia="es-ES"/>
        </w:rPr>
        <w:t xml:space="preserve"> de 2021.</w:t>
      </w:r>
    </w:p>
    <w:p w14:paraId="7DF227F3" w14:textId="77777777" w:rsidR="007F772A" w:rsidRPr="007F772A" w:rsidRDefault="007F772A" w:rsidP="007F772A">
      <w:pPr>
        <w:spacing w:after="0" w:line="240" w:lineRule="auto"/>
        <w:jc w:val="both"/>
        <w:rPr>
          <w:rFonts w:ascii="Arial Narrow" w:eastAsia="Times New Roman" w:hAnsi="Arial Narrow" w:cs="Arial"/>
          <w:sz w:val="26"/>
          <w:szCs w:val="26"/>
          <w:lang w:eastAsia="es-ES"/>
        </w:rPr>
      </w:pPr>
    </w:p>
    <w:p w14:paraId="4DF3976D" w14:textId="77777777" w:rsidR="007F772A" w:rsidRPr="007F772A" w:rsidRDefault="007F772A" w:rsidP="007F772A">
      <w:pPr>
        <w:spacing w:after="0" w:line="240" w:lineRule="auto"/>
        <w:jc w:val="both"/>
        <w:rPr>
          <w:rFonts w:ascii="Arial Narrow" w:eastAsia="Times New Roman" w:hAnsi="Arial Narrow" w:cs="Times New Roman"/>
          <w:b/>
          <w:color w:val="000000"/>
          <w:sz w:val="26"/>
          <w:szCs w:val="26"/>
          <w:lang w:eastAsia="es-ES"/>
        </w:rPr>
      </w:pPr>
      <w:r w:rsidRPr="007F772A">
        <w:rPr>
          <w:rFonts w:ascii="Arial Narrow" w:eastAsia="Times New Roman" w:hAnsi="Arial Narrow" w:cs="Times New Roman"/>
          <w:color w:val="000000"/>
          <w:sz w:val="26"/>
          <w:szCs w:val="26"/>
          <w:lang w:eastAsia="es-ES"/>
        </w:rPr>
        <w:t xml:space="preserve">Turnada a la </w:t>
      </w:r>
      <w:r w:rsidRPr="007F772A">
        <w:rPr>
          <w:rFonts w:ascii="Arial Narrow" w:eastAsia="Times New Roman" w:hAnsi="Arial Narrow" w:cs="Times New Roman"/>
          <w:b/>
          <w:color w:val="000000"/>
          <w:sz w:val="26"/>
          <w:szCs w:val="26"/>
          <w:lang w:eastAsia="es-ES"/>
        </w:rPr>
        <w:t>Comisión de Gobernación, Puntos Constitucionales y Justicia.</w:t>
      </w:r>
    </w:p>
    <w:bookmarkEnd w:id="0"/>
    <w:p w14:paraId="15051E12" w14:textId="77777777" w:rsidR="007F772A" w:rsidRPr="007F772A" w:rsidRDefault="007F772A" w:rsidP="007F772A">
      <w:pPr>
        <w:spacing w:after="0" w:line="240" w:lineRule="auto"/>
        <w:jc w:val="both"/>
        <w:rPr>
          <w:rFonts w:ascii="Arial Narrow" w:eastAsia="Times New Roman" w:hAnsi="Arial Narrow" w:cs="Times New Roman"/>
          <w:b/>
          <w:color w:val="000000"/>
          <w:sz w:val="26"/>
          <w:szCs w:val="26"/>
          <w:lang w:eastAsia="es-ES"/>
        </w:rPr>
      </w:pPr>
    </w:p>
    <w:p w14:paraId="005F5A7B" w14:textId="77777777" w:rsidR="007F772A" w:rsidRPr="007F772A" w:rsidRDefault="007F772A" w:rsidP="007F772A">
      <w:pPr>
        <w:spacing w:after="0" w:line="240" w:lineRule="auto"/>
        <w:jc w:val="both"/>
        <w:rPr>
          <w:rFonts w:ascii="Arial Narrow" w:eastAsia="Times New Roman" w:hAnsi="Arial Narrow" w:cs="Times New Roman"/>
          <w:b/>
          <w:color w:val="000000"/>
          <w:sz w:val="26"/>
          <w:szCs w:val="26"/>
          <w:lang w:eastAsia="es-ES"/>
        </w:rPr>
      </w:pPr>
      <w:r w:rsidRPr="007F772A">
        <w:rPr>
          <w:rFonts w:ascii="Arial Narrow" w:eastAsia="Times New Roman" w:hAnsi="Arial Narrow" w:cs="Times New Roman"/>
          <w:b/>
          <w:color w:val="000000"/>
          <w:sz w:val="26"/>
          <w:szCs w:val="26"/>
          <w:lang w:eastAsia="es-ES"/>
        </w:rPr>
        <w:t xml:space="preserve">Fecha de lectura del dictamen: </w:t>
      </w:r>
    </w:p>
    <w:p w14:paraId="651ECE2A" w14:textId="77777777" w:rsidR="007F772A" w:rsidRPr="007F772A" w:rsidRDefault="007F772A" w:rsidP="007F772A">
      <w:pPr>
        <w:spacing w:after="0" w:line="240" w:lineRule="auto"/>
        <w:jc w:val="both"/>
        <w:rPr>
          <w:rFonts w:ascii="Arial Narrow" w:eastAsia="Times New Roman" w:hAnsi="Arial Narrow" w:cs="Times New Roman"/>
          <w:color w:val="000000"/>
          <w:sz w:val="26"/>
          <w:szCs w:val="26"/>
          <w:lang w:eastAsia="es-ES"/>
        </w:rPr>
      </w:pPr>
    </w:p>
    <w:p w14:paraId="69D804E9" w14:textId="77777777" w:rsidR="007F772A" w:rsidRPr="007F772A" w:rsidRDefault="007F772A" w:rsidP="007F772A">
      <w:pPr>
        <w:spacing w:after="0" w:line="240" w:lineRule="auto"/>
        <w:ind w:left="1418" w:hanging="1418"/>
        <w:jc w:val="both"/>
        <w:rPr>
          <w:rFonts w:ascii="Arial Narrow" w:eastAsia="Times New Roman" w:hAnsi="Arial Narrow" w:cs="Times New Roman"/>
          <w:b/>
          <w:color w:val="000000"/>
          <w:sz w:val="26"/>
          <w:szCs w:val="26"/>
          <w:lang w:eastAsia="es-ES"/>
        </w:rPr>
      </w:pPr>
      <w:r w:rsidRPr="007F772A">
        <w:rPr>
          <w:rFonts w:ascii="Arial Narrow" w:eastAsia="Times New Roman" w:hAnsi="Arial Narrow" w:cs="Times New Roman"/>
          <w:b/>
          <w:color w:val="000000"/>
          <w:sz w:val="26"/>
          <w:szCs w:val="26"/>
          <w:lang w:eastAsia="es-ES"/>
        </w:rPr>
        <w:t xml:space="preserve">Decreto No. </w:t>
      </w:r>
    </w:p>
    <w:p w14:paraId="1F415D33" w14:textId="77777777" w:rsidR="007F772A" w:rsidRPr="007F772A" w:rsidRDefault="007F772A" w:rsidP="007F772A">
      <w:pPr>
        <w:spacing w:after="0" w:line="240" w:lineRule="auto"/>
        <w:ind w:left="1418" w:hanging="1418"/>
        <w:jc w:val="both"/>
        <w:rPr>
          <w:rFonts w:ascii="Arial Narrow" w:eastAsia="Times New Roman" w:hAnsi="Arial Narrow" w:cs="Times New Roman"/>
          <w:b/>
          <w:color w:val="000000"/>
          <w:sz w:val="26"/>
          <w:szCs w:val="26"/>
          <w:lang w:eastAsia="es-ES"/>
        </w:rPr>
      </w:pPr>
    </w:p>
    <w:p w14:paraId="29A13F5A" w14:textId="77777777" w:rsidR="007F772A" w:rsidRPr="007F772A" w:rsidRDefault="007F772A" w:rsidP="007F772A">
      <w:pPr>
        <w:spacing w:after="0" w:line="240" w:lineRule="auto"/>
        <w:jc w:val="both"/>
        <w:rPr>
          <w:rFonts w:ascii="Arial Narrow" w:eastAsia="Times New Roman" w:hAnsi="Arial Narrow" w:cs="Times New Roman"/>
          <w:color w:val="000000"/>
          <w:sz w:val="26"/>
          <w:szCs w:val="26"/>
          <w:lang w:eastAsia="es-ES"/>
        </w:rPr>
      </w:pPr>
      <w:r w:rsidRPr="007F772A">
        <w:rPr>
          <w:rFonts w:ascii="Arial Narrow" w:eastAsia="Times New Roman" w:hAnsi="Arial Narrow" w:cs="Times New Roman"/>
          <w:color w:val="000000"/>
          <w:sz w:val="26"/>
          <w:szCs w:val="26"/>
          <w:lang w:eastAsia="es-ES"/>
        </w:rPr>
        <w:t xml:space="preserve">Publicación en el Periódico Oficial del Gobierno del Estado: </w:t>
      </w:r>
    </w:p>
    <w:p w14:paraId="2A0820A9" w14:textId="77777777" w:rsidR="007F772A" w:rsidRPr="007F772A" w:rsidRDefault="007F772A" w:rsidP="007F772A">
      <w:pPr>
        <w:spacing w:after="0" w:line="240" w:lineRule="auto"/>
        <w:jc w:val="both"/>
        <w:rPr>
          <w:rFonts w:ascii="Arial Narrow" w:eastAsia="Times New Roman" w:hAnsi="Arial Narrow" w:cs="Times New Roman"/>
          <w:color w:val="000000"/>
          <w:sz w:val="26"/>
          <w:szCs w:val="26"/>
          <w:lang w:eastAsia="es-ES"/>
        </w:rPr>
      </w:pPr>
    </w:p>
    <w:p w14:paraId="24258DB6" w14:textId="77777777" w:rsidR="007F772A" w:rsidRDefault="007F772A" w:rsidP="007F772A">
      <w:pPr>
        <w:spacing w:after="0" w:line="240" w:lineRule="auto"/>
        <w:jc w:val="both"/>
        <w:rPr>
          <w:rFonts w:ascii="Arial" w:eastAsia="Calibri" w:hAnsi="Arial" w:cs="Arial"/>
          <w:b/>
          <w:sz w:val="28"/>
          <w:szCs w:val="28"/>
        </w:rPr>
      </w:pPr>
    </w:p>
    <w:p w14:paraId="77D3A294" w14:textId="77777777" w:rsidR="007F772A" w:rsidRDefault="007F772A">
      <w:pPr>
        <w:rPr>
          <w:rFonts w:ascii="Arial" w:eastAsia="Calibri" w:hAnsi="Arial" w:cs="Arial"/>
          <w:b/>
          <w:sz w:val="28"/>
          <w:szCs w:val="28"/>
        </w:rPr>
      </w:pPr>
      <w:r>
        <w:rPr>
          <w:rFonts w:ascii="Arial" w:eastAsia="Calibri" w:hAnsi="Arial" w:cs="Arial"/>
          <w:b/>
          <w:sz w:val="28"/>
          <w:szCs w:val="28"/>
        </w:rPr>
        <w:br w:type="page"/>
      </w:r>
    </w:p>
    <w:p w14:paraId="54A06930" w14:textId="1FCC332A" w:rsidR="00F97D17" w:rsidRPr="00BE36B9" w:rsidRDefault="00D66061" w:rsidP="00BE36B9">
      <w:pPr>
        <w:spacing w:after="240" w:line="360" w:lineRule="auto"/>
        <w:jc w:val="both"/>
        <w:rPr>
          <w:rFonts w:ascii="Arial" w:eastAsia="Calibri" w:hAnsi="Arial" w:cs="Arial"/>
          <w:b/>
          <w:sz w:val="28"/>
          <w:szCs w:val="28"/>
        </w:rPr>
      </w:pPr>
      <w:r w:rsidRPr="00BE36B9">
        <w:rPr>
          <w:rFonts w:ascii="Arial" w:eastAsia="Calibri" w:hAnsi="Arial" w:cs="Arial"/>
          <w:b/>
          <w:sz w:val="28"/>
          <w:szCs w:val="28"/>
        </w:rPr>
        <w:lastRenderedPageBreak/>
        <w:t>INICIATIVA CON PROYECTO DE DECRETO POR LA QUE SE</w:t>
      </w:r>
      <w:r w:rsidR="00D57A0D" w:rsidRPr="00BE36B9">
        <w:rPr>
          <w:rFonts w:ascii="Arial" w:eastAsia="Calibri" w:hAnsi="Arial" w:cs="Arial"/>
          <w:b/>
          <w:sz w:val="28"/>
          <w:szCs w:val="28"/>
        </w:rPr>
        <w:t xml:space="preserve"> </w:t>
      </w:r>
      <w:r w:rsidR="00145488" w:rsidRPr="00BE36B9">
        <w:rPr>
          <w:rFonts w:ascii="Arial" w:eastAsia="Calibri" w:hAnsi="Arial" w:cs="Arial"/>
          <w:b/>
          <w:sz w:val="28"/>
          <w:szCs w:val="28"/>
        </w:rPr>
        <w:t xml:space="preserve">REFORMAN DIVERSOS ARTÍCULOS DEL CÓDIGO CIVIL PARA EL ESTADO </w:t>
      </w:r>
      <w:r w:rsidR="00D57A0D" w:rsidRPr="00BE36B9">
        <w:rPr>
          <w:rFonts w:ascii="Arial" w:eastAsia="Calibri" w:hAnsi="Arial" w:cs="Arial"/>
          <w:b/>
          <w:sz w:val="28"/>
          <w:szCs w:val="28"/>
        </w:rPr>
        <w:t>COAHUILA DE ZARAGOZA,</w:t>
      </w:r>
      <w:r w:rsidRPr="00BE36B9">
        <w:rPr>
          <w:rFonts w:ascii="Arial" w:eastAsia="Calibri" w:hAnsi="Arial" w:cs="Arial"/>
          <w:b/>
          <w:sz w:val="28"/>
          <w:szCs w:val="28"/>
        </w:rPr>
        <w:t xml:space="preserve"> QUE PRESENTA </w:t>
      </w:r>
      <w:r w:rsidR="008550C1" w:rsidRPr="00BE36B9">
        <w:rPr>
          <w:rFonts w:ascii="Arial" w:eastAsia="Calibri" w:hAnsi="Arial" w:cs="Arial"/>
          <w:b/>
          <w:sz w:val="28"/>
          <w:szCs w:val="28"/>
        </w:rPr>
        <w:t xml:space="preserve">LA </w:t>
      </w:r>
      <w:r w:rsidR="008C5917" w:rsidRPr="008C5917">
        <w:rPr>
          <w:rFonts w:ascii="Arial" w:eastAsia="Calibri" w:hAnsi="Arial" w:cs="Arial"/>
          <w:b/>
          <w:sz w:val="28"/>
          <w:szCs w:val="28"/>
        </w:rPr>
        <w:t xml:space="preserve">DIPUTADA MARTHA LOERA ARÁMBULA, </w:t>
      </w:r>
      <w:r w:rsidR="00145488">
        <w:rPr>
          <w:rFonts w:ascii="Arial" w:eastAsia="Calibri" w:hAnsi="Arial" w:cs="Arial"/>
          <w:b/>
          <w:sz w:val="28"/>
          <w:szCs w:val="28"/>
        </w:rPr>
        <w:t xml:space="preserve">CONJUNTAMENTE CON LAS DIPUTADAS Y DIPUTADOS </w:t>
      </w:r>
      <w:r w:rsidR="008C5917" w:rsidRPr="008C5917">
        <w:rPr>
          <w:rFonts w:ascii="Arial" w:eastAsia="Calibri" w:hAnsi="Arial" w:cs="Arial"/>
          <w:b/>
          <w:sz w:val="28"/>
          <w:szCs w:val="28"/>
        </w:rPr>
        <w:t>DEL GRUPO PARLAMENTARIO “MIGUEL RAMOS ARIZPE” DEL PARTIDO REVOLUCIONARIO INSTITUCIONAL</w:t>
      </w:r>
      <w:r w:rsidR="00D57A0D" w:rsidRPr="00BE36B9">
        <w:rPr>
          <w:rFonts w:ascii="Arial" w:eastAsia="Calibri" w:hAnsi="Arial" w:cs="Arial"/>
          <w:b/>
          <w:sz w:val="28"/>
          <w:szCs w:val="28"/>
        </w:rPr>
        <w:t>, EN MATERIA</w:t>
      </w:r>
      <w:r w:rsidR="00145488" w:rsidRPr="00BE36B9">
        <w:rPr>
          <w:rFonts w:ascii="Arial" w:eastAsia="Calibri" w:hAnsi="Arial" w:cs="Arial"/>
          <w:b/>
          <w:sz w:val="28"/>
          <w:szCs w:val="28"/>
        </w:rPr>
        <w:t xml:space="preserve"> DE LENGUAJE NO SEXISTA</w:t>
      </w:r>
      <w:r w:rsidRPr="00BE36B9">
        <w:rPr>
          <w:rFonts w:ascii="Arial" w:eastAsia="Calibri" w:hAnsi="Arial" w:cs="Arial"/>
          <w:b/>
          <w:sz w:val="28"/>
          <w:szCs w:val="28"/>
        </w:rPr>
        <w:t>.</w:t>
      </w:r>
    </w:p>
    <w:p w14:paraId="28F037EC" w14:textId="77777777"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14:paraId="229E1847" w14:textId="77777777"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14:paraId="26161078" w14:textId="051C1C93" w:rsidR="00F97D17" w:rsidRPr="008550C1" w:rsidRDefault="00F97D17" w:rsidP="00F97D17">
      <w:pPr>
        <w:spacing w:after="240" w:line="360" w:lineRule="auto"/>
        <w:jc w:val="both"/>
        <w:rPr>
          <w:rFonts w:ascii="Arial" w:eastAsia="Calibri" w:hAnsi="Arial" w:cs="Arial"/>
          <w:bCs/>
          <w:sz w:val="28"/>
          <w:szCs w:val="28"/>
        </w:rPr>
      </w:pPr>
      <w:r w:rsidRPr="008550C1">
        <w:rPr>
          <w:rFonts w:ascii="Arial" w:eastAsia="Calibri" w:hAnsi="Arial" w:cs="Arial"/>
          <w:sz w:val="28"/>
          <w:szCs w:val="28"/>
        </w:rPr>
        <w:t xml:space="preserve">La suscrita Diputada </w:t>
      </w:r>
      <w:r w:rsidR="00053DDC" w:rsidRPr="008550C1">
        <w:rPr>
          <w:rFonts w:ascii="Arial" w:eastAsia="Calibri" w:hAnsi="Arial" w:cs="Arial"/>
          <w:sz w:val="28"/>
          <w:szCs w:val="28"/>
        </w:rPr>
        <w:t>Martha Loera Arámbula</w:t>
      </w:r>
      <w:r w:rsidRPr="008550C1">
        <w:rPr>
          <w:rFonts w:ascii="Arial" w:eastAsia="Calibri" w:hAnsi="Arial" w:cs="Arial"/>
          <w:sz w:val="28"/>
          <w:szCs w:val="28"/>
        </w:rPr>
        <w:t>, de</w:t>
      </w:r>
      <w:r w:rsidR="008C5917" w:rsidRPr="008550C1">
        <w:rPr>
          <w:rFonts w:ascii="Arial" w:eastAsia="Calibri" w:hAnsi="Arial" w:cs="Arial"/>
          <w:sz w:val="28"/>
          <w:szCs w:val="28"/>
        </w:rPr>
        <w:t>l Grupo Parlamentario “Miguel Ramos Arizpe” del Partido Revolucionario Institucional</w:t>
      </w:r>
      <w:r w:rsidRPr="008550C1">
        <w:rPr>
          <w:rFonts w:ascii="Arial" w:eastAsia="Calibri" w:hAnsi="Arial" w:cs="Arial"/>
          <w:sz w:val="28"/>
          <w:szCs w:val="28"/>
        </w:rPr>
        <w:t>, con apoyo en lo dispuesto por los artículos 59 fracción I, 60 y 67 fracción I de la Constitución Política del Estado de Coahuila</w:t>
      </w:r>
      <w:r w:rsidR="008550C1" w:rsidRPr="008550C1">
        <w:rPr>
          <w:rFonts w:ascii="Arial" w:eastAsia="Calibri" w:hAnsi="Arial" w:cs="Arial"/>
          <w:sz w:val="28"/>
          <w:szCs w:val="28"/>
        </w:rPr>
        <w:t xml:space="preserve">; </w:t>
      </w:r>
      <w:r w:rsidRPr="008550C1">
        <w:rPr>
          <w:rFonts w:ascii="Arial" w:eastAsia="Calibri" w:hAnsi="Arial" w:cs="Arial"/>
          <w:sz w:val="28"/>
          <w:szCs w:val="28"/>
        </w:rPr>
        <w:t>21 fracción IV, 152 fracción I y demás relativos de la Ley Orgánica del Congreso del Estado Independiente, Libre y Soberano de Coahuila de Zaragoza,</w:t>
      </w:r>
      <w:r w:rsidR="008550C1" w:rsidRPr="008550C1">
        <w:rPr>
          <w:rFonts w:ascii="Arial" w:eastAsia="Calibri" w:hAnsi="Arial" w:cs="Arial"/>
          <w:sz w:val="28"/>
          <w:szCs w:val="28"/>
        </w:rPr>
        <w:t xml:space="preserve"> </w:t>
      </w:r>
      <w:r w:rsidR="008550C1" w:rsidRPr="0009544D">
        <w:rPr>
          <w:rFonts w:ascii="Arial" w:hAnsi="Arial" w:cs="Arial"/>
          <w:sz w:val="28"/>
          <w:szCs w:val="28"/>
        </w:rPr>
        <w:t>y 45 fracción IV del Reglamento Interior y de Pr</w:t>
      </w:r>
      <w:r w:rsidR="00B953BD">
        <w:rPr>
          <w:rFonts w:ascii="Arial" w:hAnsi="Arial" w:cs="Arial"/>
          <w:sz w:val="28"/>
          <w:szCs w:val="28"/>
        </w:rPr>
        <w:t>á</w:t>
      </w:r>
      <w:r w:rsidR="008550C1" w:rsidRPr="0009544D">
        <w:rPr>
          <w:rFonts w:ascii="Arial" w:hAnsi="Arial" w:cs="Arial"/>
          <w:sz w:val="28"/>
          <w:szCs w:val="28"/>
        </w:rPr>
        <w:t>cticas Parlamentarias del Congreso del Estado Independiente</w:t>
      </w:r>
      <w:r w:rsidR="00B953BD">
        <w:rPr>
          <w:rFonts w:ascii="Arial" w:hAnsi="Arial" w:cs="Arial"/>
          <w:sz w:val="28"/>
          <w:szCs w:val="28"/>
        </w:rPr>
        <w:t>, Libre y Soberano</w:t>
      </w:r>
      <w:r w:rsidR="008550C1" w:rsidRPr="0009544D">
        <w:rPr>
          <w:rFonts w:ascii="Arial" w:hAnsi="Arial" w:cs="Arial"/>
          <w:sz w:val="28"/>
          <w:szCs w:val="28"/>
        </w:rPr>
        <w:t xml:space="preserve"> de Coahuila de Zaragoza,</w:t>
      </w:r>
      <w:r w:rsidRPr="0009544D">
        <w:rPr>
          <w:rFonts w:ascii="Arial" w:eastAsia="Calibri" w:hAnsi="Arial" w:cs="Arial"/>
          <w:sz w:val="28"/>
          <w:szCs w:val="28"/>
        </w:rPr>
        <w:t xml:space="preserve"> </w:t>
      </w:r>
      <w:r w:rsidRPr="008550C1">
        <w:rPr>
          <w:rFonts w:ascii="Arial" w:eastAsia="Calibri" w:hAnsi="Arial" w:cs="Arial"/>
          <w:sz w:val="28"/>
          <w:szCs w:val="28"/>
        </w:rPr>
        <w:t xml:space="preserve">me permito presentar a esta </w:t>
      </w:r>
      <w:r w:rsidR="00B953BD">
        <w:rPr>
          <w:rFonts w:ascii="Arial" w:eastAsia="Calibri" w:hAnsi="Arial" w:cs="Arial"/>
          <w:sz w:val="28"/>
          <w:szCs w:val="28"/>
        </w:rPr>
        <w:t>S</w:t>
      </w:r>
      <w:r w:rsidRPr="008550C1">
        <w:rPr>
          <w:rFonts w:ascii="Arial" w:eastAsia="Calibri" w:hAnsi="Arial" w:cs="Arial"/>
          <w:sz w:val="28"/>
          <w:szCs w:val="28"/>
        </w:rPr>
        <w:t xml:space="preserve">oberanía la </w:t>
      </w:r>
      <w:r w:rsidR="00FB07E2" w:rsidRPr="008550C1">
        <w:rPr>
          <w:rFonts w:ascii="Arial" w:eastAsia="Calibri" w:hAnsi="Arial" w:cs="Arial"/>
          <w:sz w:val="28"/>
          <w:szCs w:val="28"/>
        </w:rPr>
        <w:t xml:space="preserve">siguiente </w:t>
      </w:r>
      <w:r w:rsidR="00B953BD">
        <w:rPr>
          <w:rFonts w:ascii="Arial" w:eastAsia="Calibri" w:hAnsi="Arial" w:cs="Arial"/>
          <w:sz w:val="28"/>
          <w:szCs w:val="28"/>
        </w:rPr>
        <w:t>I</w:t>
      </w:r>
      <w:r w:rsidRPr="008550C1">
        <w:rPr>
          <w:rFonts w:ascii="Arial" w:eastAsia="Calibri" w:hAnsi="Arial" w:cs="Arial"/>
          <w:sz w:val="28"/>
          <w:szCs w:val="28"/>
        </w:rPr>
        <w:t>niciativa</w:t>
      </w:r>
      <w:r w:rsidR="0009571E" w:rsidRPr="008550C1">
        <w:rPr>
          <w:rFonts w:ascii="Arial" w:eastAsia="Calibri" w:hAnsi="Arial" w:cs="Arial"/>
          <w:sz w:val="28"/>
          <w:szCs w:val="28"/>
        </w:rPr>
        <w:t xml:space="preserve"> con </w:t>
      </w:r>
      <w:r w:rsidR="00B953BD">
        <w:rPr>
          <w:rFonts w:ascii="Arial" w:eastAsia="Calibri" w:hAnsi="Arial" w:cs="Arial"/>
          <w:sz w:val="28"/>
          <w:szCs w:val="28"/>
        </w:rPr>
        <w:t>P</w:t>
      </w:r>
      <w:r w:rsidR="0009571E" w:rsidRPr="008550C1">
        <w:rPr>
          <w:rFonts w:ascii="Arial" w:eastAsia="Calibri" w:hAnsi="Arial" w:cs="Arial"/>
          <w:sz w:val="28"/>
          <w:szCs w:val="28"/>
        </w:rPr>
        <w:t xml:space="preserve">royecto de </w:t>
      </w:r>
      <w:r w:rsidR="00B953BD">
        <w:rPr>
          <w:rFonts w:ascii="Arial" w:eastAsia="Calibri" w:hAnsi="Arial" w:cs="Arial"/>
          <w:sz w:val="28"/>
          <w:szCs w:val="28"/>
        </w:rPr>
        <w:t>D</w:t>
      </w:r>
      <w:r w:rsidR="0009571E" w:rsidRPr="008550C1">
        <w:rPr>
          <w:rFonts w:ascii="Arial" w:eastAsia="Calibri" w:hAnsi="Arial" w:cs="Arial"/>
          <w:sz w:val="28"/>
          <w:szCs w:val="28"/>
        </w:rPr>
        <w:t>ecreto</w:t>
      </w:r>
      <w:r w:rsidRPr="008550C1">
        <w:rPr>
          <w:rFonts w:ascii="Arial" w:hAnsi="Arial" w:cs="Arial"/>
          <w:sz w:val="28"/>
          <w:szCs w:val="28"/>
        </w:rPr>
        <w:t xml:space="preserve">, </w:t>
      </w:r>
      <w:r w:rsidRPr="008550C1">
        <w:rPr>
          <w:rFonts w:ascii="Arial" w:eastAsia="Calibri" w:hAnsi="Arial" w:cs="Arial"/>
          <w:sz w:val="28"/>
          <w:szCs w:val="28"/>
        </w:rPr>
        <w:t>conforme a la siguiente:</w:t>
      </w:r>
    </w:p>
    <w:p w14:paraId="378299AB" w14:textId="77777777"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14:paraId="284E194D" w14:textId="011426B2"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lastRenderedPageBreak/>
        <w:t xml:space="preserve">El lenguaje se puede definir como un </w:t>
      </w:r>
      <w:r w:rsidRPr="0009544D">
        <w:rPr>
          <w:rFonts w:ascii="Arial" w:hAnsi="Arial" w:cs="Arial"/>
          <w:sz w:val="28"/>
          <w:szCs w:val="28"/>
        </w:rPr>
        <w:t>sistema</w:t>
      </w:r>
      <w:r w:rsidRPr="00145488">
        <w:rPr>
          <w:rFonts w:ascii="Arial" w:hAnsi="Arial" w:cs="Arial"/>
          <w:sz w:val="28"/>
          <w:szCs w:val="28"/>
        </w:rPr>
        <w:t xml:space="preserve"> de comunicación estructurado por un complejo </w:t>
      </w:r>
      <w:r w:rsidR="0009544D">
        <w:rPr>
          <w:rFonts w:ascii="Arial" w:hAnsi="Arial" w:cs="Arial"/>
          <w:sz w:val="28"/>
          <w:szCs w:val="28"/>
        </w:rPr>
        <w:t>enramado</w:t>
      </w:r>
      <w:r w:rsidRPr="00145488">
        <w:rPr>
          <w:rFonts w:ascii="Arial" w:hAnsi="Arial" w:cs="Arial"/>
          <w:sz w:val="28"/>
          <w:szCs w:val="28"/>
        </w:rPr>
        <w:t xml:space="preserve"> de formas, signos, símbolos y representaciones codificados que permiten a las personas entenderse de acuerdo con un contexto específico. El lenguaje puede transmitir ideas, conductas o sentimientos a través de una multiplicidad de medios. No obstante, los seres humanos somos los que hemos desarrollado la capacidad intelectual para crear lenguajes formales como el hablado y el escrito.</w:t>
      </w:r>
    </w:p>
    <w:p w14:paraId="572D7331" w14:textId="77777777"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De acuerdo con el Manual para el uso no sexista del lenguaje, publicado en 2013 por la Comisión Nacional para Prevenir y Erradicar la Violencia contra las Mujeres:</w:t>
      </w:r>
    </w:p>
    <w:p w14:paraId="05A8FEF0" w14:textId="77777777" w:rsidR="00145488" w:rsidRPr="00145488" w:rsidRDefault="00145488" w:rsidP="008550C1">
      <w:pPr>
        <w:spacing w:after="240" w:line="360" w:lineRule="auto"/>
        <w:ind w:left="1134"/>
        <w:jc w:val="both"/>
        <w:rPr>
          <w:rFonts w:ascii="Arial" w:hAnsi="Arial" w:cs="Arial"/>
          <w:sz w:val="28"/>
          <w:szCs w:val="28"/>
        </w:rPr>
      </w:pPr>
      <w:r w:rsidRPr="00145488">
        <w:rPr>
          <w:rFonts w:ascii="Arial" w:hAnsi="Arial" w:cs="Arial"/>
          <w:sz w:val="28"/>
          <w:szCs w:val="28"/>
        </w:rPr>
        <w:t>“[El lenguaje] es la  mejor forma de expresar nuestra concepción del mundo y de reflejar cómo es nuestra sociedad, es a través del uso del lenguaje. Éste puede ser un instrumento de cambio, de transferencia de conocimiento y cultura, pero también puede ser una de las expresiones más importantes de desigualdad, ya que manifiesta por medio de la palabra la forma de pensar de la sociedad y cómo en ésta se invisibiliza toda forma femenina.</w:t>
      </w:r>
      <w:r w:rsidR="009B4A87">
        <w:rPr>
          <w:rStyle w:val="Refdenotaalpie"/>
          <w:rFonts w:ascii="Arial" w:hAnsi="Arial" w:cs="Arial"/>
          <w:sz w:val="28"/>
          <w:szCs w:val="28"/>
        </w:rPr>
        <w:footnoteReference w:id="1"/>
      </w:r>
      <w:r w:rsidRPr="00145488">
        <w:rPr>
          <w:rFonts w:ascii="Arial" w:hAnsi="Arial" w:cs="Arial"/>
          <w:sz w:val="28"/>
          <w:szCs w:val="28"/>
        </w:rPr>
        <w:t xml:space="preserve"> </w:t>
      </w:r>
    </w:p>
    <w:p w14:paraId="3F48F263" w14:textId="77777777" w:rsidR="00145488" w:rsidRPr="00145488" w:rsidRDefault="00145488" w:rsidP="008550C1">
      <w:pPr>
        <w:spacing w:after="240" w:line="360" w:lineRule="auto"/>
        <w:ind w:left="1134"/>
        <w:jc w:val="both"/>
        <w:rPr>
          <w:rFonts w:ascii="Arial" w:hAnsi="Arial" w:cs="Arial"/>
          <w:sz w:val="28"/>
          <w:szCs w:val="28"/>
        </w:rPr>
      </w:pPr>
      <w:r w:rsidRPr="00145488">
        <w:rPr>
          <w:rFonts w:ascii="Arial" w:hAnsi="Arial" w:cs="Arial"/>
          <w:sz w:val="28"/>
          <w:szCs w:val="28"/>
        </w:rPr>
        <w:lastRenderedPageBreak/>
        <w:t>El uso del lenguaje sexista de ninguna manera puede ser intrascendente, ya que mientras se siga utilizando no podremos conformar una sociedad igualitaria”.</w:t>
      </w:r>
    </w:p>
    <w:p w14:paraId="6C879874" w14:textId="52BD10AC"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Por lenguaje sexista podemos entender “la discriminación en el lenguaje  basada en el sexo de las personas y que beneficia a un sexo sobre el otro”</w:t>
      </w:r>
      <w:r w:rsidR="008550C1">
        <w:rPr>
          <w:rFonts w:ascii="Arial" w:hAnsi="Arial" w:cs="Arial"/>
          <w:sz w:val="28"/>
          <w:szCs w:val="28"/>
        </w:rPr>
        <w:t>.</w:t>
      </w:r>
      <w:r w:rsidR="00EC52D8">
        <w:rPr>
          <w:rStyle w:val="Refdenotaalpie"/>
          <w:rFonts w:ascii="Arial" w:hAnsi="Arial" w:cs="Arial"/>
          <w:sz w:val="28"/>
          <w:szCs w:val="28"/>
        </w:rPr>
        <w:footnoteReference w:id="2"/>
      </w:r>
      <w:r w:rsidRPr="00145488">
        <w:rPr>
          <w:rFonts w:ascii="Arial" w:hAnsi="Arial" w:cs="Arial"/>
          <w:sz w:val="28"/>
          <w:szCs w:val="28"/>
        </w:rPr>
        <w:t xml:space="preserve"> El lenguaje sexista es tan común, porque las personas lo aprendemos desde la niñez y se reproduce en todos los ámbitos de nuestra vida diaria, sin que apenas podamos percibirlo.</w:t>
      </w:r>
    </w:p>
    <w:p w14:paraId="28F087D6" w14:textId="6EE9D9C1"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Dada esta situación, en los últimos años se ha intensificado la discusión y el debate sobre las formas de lenguaje hablado y escrito, sobretodo</w:t>
      </w:r>
      <w:r w:rsidR="008550C1">
        <w:rPr>
          <w:rFonts w:ascii="Arial" w:hAnsi="Arial" w:cs="Arial"/>
          <w:sz w:val="28"/>
          <w:szCs w:val="28"/>
        </w:rPr>
        <w:t xml:space="preserve"> </w:t>
      </w:r>
      <w:r w:rsidRPr="00145488">
        <w:rPr>
          <w:rFonts w:ascii="Arial" w:hAnsi="Arial" w:cs="Arial"/>
          <w:sz w:val="28"/>
          <w:szCs w:val="28"/>
        </w:rPr>
        <w:t>en el que es utilizado en actividades estatales como la redacción de leyes, sentencias y la emisión de actos gubernamentales. Desde algunas corrientes feministas y de la diversidad sexual, se ha cuestionado el uso de lenguaje sexista y patriarcal desde las esferas de poder público</w:t>
      </w:r>
      <w:r w:rsidR="008550C1">
        <w:rPr>
          <w:rFonts w:ascii="Arial" w:hAnsi="Arial" w:cs="Arial"/>
          <w:sz w:val="28"/>
          <w:szCs w:val="28"/>
        </w:rPr>
        <w:t>,</w:t>
      </w:r>
      <w:r w:rsidRPr="00145488">
        <w:rPr>
          <w:rFonts w:ascii="Arial" w:hAnsi="Arial" w:cs="Arial"/>
          <w:sz w:val="28"/>
          <w:szCs w:val="28"/>
        </w:rPr>
        <w:t xml:space="preserve"> y se ha cabildeado en favor de un lenguaje más inclusivo que vaya eliminando de manera progresiva la invisibilización de la mujer y la esterotipación de los sexos dentro del lenguaje. </w:t>
      </w:r>
    </w:p>
    <w:p w14:paraId="2E97F396" w14:textId="0A9FAF2C"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En ese sentido nuestras leyes, sobretodo las más antiguas</w:t>
      </w:r>
      <w:r w:rsidR="008550C1">
        <w:rPr>
          <w:rFonts w:ascii="Arial" w:hAnsi="Arial" w:cs="Arial"/>
          <w:sz w:val="28"/>
          <w:szCs w:val="28"/>
        </w:rPr>
        <w:t>,</w:t>
      </w:r>
      <w:r w:rsidRPr="00145488">
        <w:rPr>
          <w:rFonts w:ascii="Arial" w:hAnsi="Arial" w:cs="Arial"/>
          <w:sz w:val="28"/>
          <w:szCs w:val="28"/>
        </w:rPr>
        <w:t xml:space="preserve"> contienen todavía algunas expresiones que pueden resultar sexistas por promover la </w:t>
      </w:r>
      <w:r w:rsidRPr="00145488">
        <w:rPr>
          <w:rFonts w:ascii="Arial" w:hAnsi="Arial" w:cs="Arial"/>
          <w:sz w:val="28"/>
          <w:szCs w:val="28"/>
        </w:rPr>
        <w:lastRenderedPageBreak/>
        <w:t xml:space="preserve">superioridad de un género sobre otro. Tal es el caso del estándar de “buen padre de familia” el cual se encuentra en diversos artículos del Código Civil del Estado.  </w:t>
      </w:r>
    </w:p>
    <w:p w14:paraId="166888FA" w14:textId="44E6D833"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De acuerdo con el jurista Hernán Corral: “la categoría buen padre de familia como estándar o criterio de diligencia media proviene, como tantas cosas del Derecho Civil, de la jurisprudencia romana</w:t>
      </w:r>
      <w:r w:rsidR="008550C1">
        <w:rPr>
          <w:rFonts w:ascii="Arial" w:hAnsi="Arial" w:cs="Arial"/>
          <w:sz w:val="28"/>
          <w:szCs w:val="28"/>
        </w:rPr>
        <w:t>;</w:t>
      </w:r>
      <w:r w:rsidRPr="00145488">
        <w:rPr>
          <w:rFonts w:ascii="Arial" w:hAnsi="Arial" w:cs="Arial"/>
          <w:sz w:val="28"/>
          <w:szCs w:val="28"/>
        </w:rPr>
        <w:t xml:space="preserve"> en ésta se acuñó el prototipo de persona medianamente diligente con la denominación de </w:t>
      </w:r>
      <w:r w:rsidRPr="009B4A87">
        <w:rPr>
          <w:rFonts w:ascii="Arial" w:hAnsi="Arial" w:cs="Arial"/>
          <w:i/>
          <w:sz w:val="28"/>
          <w:szCs w:val="28"/>
        </w:rPr>
        <w:t>bonus pater familia</w:t>
      </w:r>
      <w:r w:rsidRPr="00145488">
        <w:rPr>
          <w:rFonts w:ascii="Arial" w:hAnsi="Arial" w:cs="Arial"/>
          <w:sz w:val="28"/>
          <w:szCs w:val="28"/>
        </w:rPr>
        <w:t>.”</w:t>
      </w:r>
      <w:r w:rsidR="009B4A87">
        <w:rPr>
          <w:rStyle w:val="Refdenotaalpie"/>
          <w:rFonts w:ascii="Arial" w:hAnsi="Arial" w:cs="Arial"/>
          <w:sz w:val="28"/>
          <w:szCs w:val="28"/>
        </w:rPr>
        <w:footnoteReference w:id="3"/>
      </w:r>
      <w:r w:rsidRPr="00145488">
        <w:rPr>
          <w:rFonts w:ascii="Arial" w:hAnsi="Arial" w:cs="Arial"/>
          <w:sz w:val="28"/>
          <w:szCs w:val="28"/>
        </w:rPr>
        <w:t xml:space="preserve"> No obstante, tal expresión resulta anticuada para nuestros tiempos y contraria a la principio</w:t>
      </w:r>
      <w:r w:rsidR="009B4A87">
        <w:rPr>
          <w:rFonts w:ascii="Arial" w:hAnsi="Arial" w:cs="Arial"/>
          <w:sz w:val="28"/>
          <w:szCs w:val="28"/>
        </w:rPr>
        <w:t xml:space="preserve"> de igualdad,</w:t>
      </w:r>
      <w:r w:rsidRPr="00145488">
        <w:rPr>
          <w:rFonts w:ascii="Arial" w:hAnsi="Arial" w:cs="Arial"/>
          <w:sz w:val="28"/>
          <w:szCs w:val="28"/>
        </w:rPr>
        <w:t xml:space="preserve"> pues invisibiliza el papel de la mujer en la toma de decisiones con debida diligencia. </w:t>
      </w:r>
    </w:p>
    <w:p w14:paraId="435B9D3C" w14:textId="10B3EA86"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Cabe mencionar que el cambio de algunos estándares jurídicos</w:t>
      </w:r>
      <w:r w:rsidR="008550C1">
        <w:rPr>
          <w:rFonts w:ascii="Arial" w:hAnsi="Arial" w:cs="Arial"/>
          <w:sz w:val="28"/>
          <w:szCs w:val="28"/>
        </w:rPr>
        <w:t>,</w:t>
      </w:r>
      <w:r w:rsidRPr="00145488">
        <w:rPr>
          <w:rFonts w:ascii="Arial" w:hAnsi="Arial" w:cs="Arial"/>
          <w:sz w:val="28"/>
          <w:szCs w:val="28"/>
        </w:rPr>
        <w:t xml:space="preserve"> por resultar desactualizados o francamente discriminativos</w:t>
      </w:r>
      <w:r w:rsidR="008550C1">
        <w:rPr>
          <w:rFonts w:ascii="Arial" w:hAnsi="Arial" w:cs="Arial"/>
          <w:sz w:val="28"/>
          <w:szCs w:val="28"/>
        </w:rPr>
        <w:t>,</w:t>
      </w:r>
      <w:r w:rsidRPr="00145488">
        <w:rPr>
          <w:rFonts w:ascii="Arial" w:hAnsi="Arial" w:cs="Arial"/>
          <w:sz w:val="28"/>
          <w:szCs w:val="28"/>
        </w:rPr>
        <w:t xml:space="preserve"> se ha venido dando en las últimas décadas. Así en los años noventa algunos países cambiaron la palabra “reo” por “procesado”, debido a que la palabra reo era infamante.</w:t>
      </w:r>
      <w:r w:rsidR="009B4A87">
        <w:rPr>
          <w:rStyle w:val="Refdenotaalpie"/>
          <w:rFonts w:ascii="Arial" w:hAnsi="Arial" w:cs="Arial"/>
          <w:sz w:val="28"/>
          <w:szCs w:val="28"/>
        </w:rPr>
        <w:footnoteReference w:id="4"/>
      </w:r>
      <w:r w:rsidRPr="00145488">
        <w:rPr>
          <w:rFonts w:ascii="Arial" w:hAnsi="Arial" w:cs="Arial"/>
          <w:sz w:val="28"/>
          <w:szCs w:val="28"/>
        </w:rPr>
        <w:t xml:space="preserve"> Más adelante</w:t>
      </w:r>
      <w:r w:rsidR="008550C1">
        <w:rPr>
          <w:rFonts w:ascii="Arial" w:hAnsi="Arial" w:cs="Arial"/>
          <w:sz w:val="28"/>
          <w:szCs w:val="28"/>
        </w:rPr>
        <w:t>,</w:t>
      </w:r>
      <w:r w:rsidRPr="00145488">
        <w:rPr>
          <w:rFonts w:ascii="Arial" w:hAnsi="Arial" w:cs="Arial"/>
          <w:sz w:val="28"/>
          <w:szCs w:val="28"/>
        </w:rPr>
        <w:t xml:space="preserve"> a mediados de la década de los 2000, diversos códigos civiles y leyes familiares en México y en otros países de la región</w:t>
      </w:r>
      <w:r w:rsidR="008550C1">
        <w:rPr>
          <w:rFonts w:ascii="Arial" w:hAnsi="Arial" w:cs="Arial"/>
          <w:sz w:val="28"/>
          <w:szCs w:val="28"/>
        </w:rPr>
        <w:t>,</w:t>
      </w:r>
      <w:r w:rsidRPr="00145488">
        <w:rPr>
          <w:rFonts w:ascii="Arial" w:hAnsi="Arial" w:cs="Arial"/>
          <w:sz w:val="28"/>
          <w:szCs w:val="28"/>
        </w:rPr>
        <w:t xml:space="preserve"> eliminaron las expresiones de filiación discriminatorias como “hijos ilegítimos” o “hijos naturales” que irónicamente se habían establecido en las normas familiares </w:t>
      </w:r>
      <w:r w:rsidRPr="00145488">
        <w:rPr>
          <w:rFonts w:ascii="Arial" w:hAnsi="Arial" w:cs="Arial"/>
          <w:sz w:val="28"/>
          <w:szCs w:val="28"/>
        </w:rPr>
        <w:lastRenderedPageBreak/>
        <w:t xml:space="preserve">para sustituir el término “bastardo” el cual también proviene del derecho romano. </w:t>
      </w:r>
    </w:p>
    <w:p w14:paraId="2CABEC67" w14:textId="62345216"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De la misma forma, otros conceptos han modificado su contenido para lograr la igualdad sustancial, tal es el caso del concepto de matrimonio, que en algunas legislaciones del país se ha cambiado para permitirse sin importar la orientación sexual o la expresión de género de sus contrayentes</w:t>
      </w:r>
      <w:r w:rsidR="008550C1">
        <w:rPr>
          <w:rFonts w:ascii="Arial" w:hAnsi="Arial" w:cs="Arial"/>
          <w:sz w:val="28"/>
          <w:szCs w:val="28"/>
        </w:rPr>
        <w:t>,</w:t>
      </w:r>
      <w:r w:rsidRPr="00145488">
        <w:rPr>
          <w:rFonts w:ascii="Arial" w:hAnsi="Arial" w:cs="Arial"/>
          <w:sz w:val="28"/>
          <w:szCs w:val="28"/>
        </w:rPr>
        <w:t xml:space="preserve"> </w:t>
      </w:r>
      <w:r w:rsidR="008550C1">
        <w:rPr>
          <w:rFonts w:ascii="Arial" w:hAnsi="Arial" w:cs="Arial"/>
          <w:sz w:val="28"/>
          <w:szCs w:val="28"/>
        </w:rPr>
        <w:t>d</w:t>
      </w:r>
      <w:r w:rsidRPr="00145488">
        <w:rPr>
          <w:rFonts w:ascii="Arial" w:hAnsi="Arial" w:cs="Arial"/>
          <w:sz w:val="28"/>
          <w:szCs w:val="28"/>
        </w:rPr>
        <w:t xml:space="preserve">emostrando una vez más que el derecho debe cambiar para adaptarse a las nuevas realidades. </w:t>
      </w:r>
    </w:p>
    <w:p w14:paraId="5A98EA95" w14:textId="1A985A15"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 xml:space="preserve">En el año 2019, la Constitución Política de los Estados Unidos Mexicanos fue modificada para cambiar la palabra “varón” por “hombre” y uno de los argumentos en la Cámara de Diputados fue </w:t>
      </w:r>
      <w:r w:rsidR="008550C1">
        <w:rPr>
          <w:rFonts w:ascii="Arial" w:hAnsi="Arial" w:cs="Arial"/>
          <w:sz w:val="28"/>
          <w:szCs w:val="28"/>
        </w:rPr>
        <w:t xml:space="preserve">que </w:t>
      </w:r>
      <w:r w:rsidRPr="00145488">
        <w:rPr>
          <w:rFonts w:ascii="Arial" w:hAnsi="Arial" w:cs="Arial"/>
          <w:sz w:val="28"/>
          <w:szCs w:val="28"/>
        </w:rPr>
        <w:t xml:space="preserve">la expresión “varón” era una forma sutil de discriminación. Este cambio fue además parte integral de la reforma constitucional de paridad para todos los cargos públicos. </w:t>
      </w:r>
    </w:p>
    <w:p w14:paraId="376C34B0" w14:textId="3615DDC5"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 xml:space="preserve">En el año 2014 el parlamento francés eliminó las referencias al término  “buen padre de familia”  de su Código Civil, su Código Rural y de la Pesca Marítima, su Código de Urbanismo, su Código de la construcción y del Código de </w:t>
      </w:r>
      <w:r w:rsidR="008550C1">
        <w:rPr>
          <w:rFonts w:ascii="Arial" w:hAnsi="Arial" w:cs="Arial"/>
          <w:sz w:val="28"/>
          <w:szCs w:val="28"/>
        </w:rPr>
        <w:t>C</w:t>
      </w:r>
      <w:r w:rsidRPr="00145488">
        <w:rPr>
          <w:rFonts w:ascii="Arial" w:hAnsi="Arial" w:cs="Arial"/>
          <w:sz w:val="28"/>
          <w:szCs w:val="28"/>
        </w:rPr>
        <w:t xml:space="preserve">onsumo. Esta modificación legislativa tuvo lugar gracias a la  aprobación de la denominada Ley para la igualdad real entre las mujeres y los hombres. En el debate parlamentario, las diputadas del partido ecologista </w:t>
      </w:r>
      <w:r w:rsidRPr="00145488">
        <w:rPr>
          <w:rFonts w:ascii="Arial" w:hAnsi="Arial" w:cs="Arial"/>
          <w:sz w:val="28"/>
          <w:szCs w:val="28"/>
        </w:rPr>
        <w:lastRenderedPageBreak/>
        <w:t>francés argumentaron que tal expresión era sexista y discriminatoria para las mujeres. Al final el término fue cambiado</w:t>
      </w:r>
      <w:r w:rsidR="008550C1">
        <w:rPr>
          <w:rFonts w:ascii="Arial" w:hAnsi="Arial" w:cs="Arial"/>
          <w:sz w:val="28"/>
          <w:szCs w:val="28"/>
        </w:rPr>
        <w:t xml:space="preserve"> por</w:t>
      </w:r>
      <w:r w:rsidRPr="00145488">
        <w:rPr>
          <w:rFonts w:ascii="Arial" w:hAnsi="Arial" w:cs="Arial"/>
          <w:sz w:val="28"/>
          <w:szCs w:val="28"/>
        </w:rPr>
        <w:t xml:space="preserve"> </w:t>
      </w:r>
      <w:r w:rsidR="008550C1">
        <w:rPr>
          <w:rFonts w:ascii="Arial" w:hAnsi="Arial" w:cs="Arial"/>
          <w:sz w:val="28"/>
          <w:szCs w:val="28"/>
        </w:rPr>
        <w:t>el</w:t>
      </w:r>
      <w:r w:rsidRPr="00145488">
        <w:rPr>
          <w:rFonts w:ascii="Arial" w:hAnsi="Arial" w:cs="Arial"/>
          <w:sz w:val="28"/>
          <w:szCs w:val="28"/>
        </w:rPr>
        <w:t xml:space="preserve"> de “persona razonable”</w:t>
      </w:r>
      <w:r w:rsidR="008550C1">
        <w:rPr>
          <w:rFonts w:ascii="Arial" w:hAnsi="Arial" w:cs="Arial"/>
          <w:sz w:val="28"/>
          <w:szCs w:val="28"/>
        </w:rPr>
        <w:t>.</w:t>
      </w:r>
      <w:r w:rsidR="009B4A87">
        <w:rPr>
          <w:rStyle w:val="Refdenotaalpie"/>
          <w:rFonts w:ascii="Arial" w:hAnsi="Arial" w:cs="Arial"/>
          <w:sz w:val="28"/>
          <w:szCs w:val="28"/>
        </w:rPr>
        <w:footnoteReference w:id="5"/>
      </w:r>
    </w:p>
    <w:p w14:paraId="4D2E269E" w14:textId="48BB1B00"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En Chile, donde también han existido varias propuesta de ley sobre este tema</w:t>
      </w:r>
      <w:r w:rsidR="008550C1">
        <w:rPr>
          <w:rFonts w:ascii="Arial" w:hAnsi="Arial" w:cs="Arial"/>
          <w:sz w:val="28"/>
          <w:szCs w:val="28"/>
        </w:rPr>
        <w:t>,</w:t>
      </w:r>
      <w:r w:rsidRPr="00145488">
        <w:rPr>
          <w:rFonts w:ascii="Arial" w:hAnsi="Arial" w:cs="Arial"/>
          <w:sz w:val="28"/>
          <w:szCs w:val="28"/>
        </w:rPr>
        <w:t xml:space="preserve"> se ha considerado cambiar el término por un lenguaje neutro como el modelo francés</w:t>
      </w:r>
      <w:r w:rsidR="008550C1">
        <w:rPr>
          <w:rFonts w:ascii="Arial" w:hAnsi="Arial" w:cs="Arial"/>
          <w:sz w:val="28"/>
          <w:szCs w:val="28"/>
        </w:rPr>
        <w:t>,</w:t>
      </w:r>
      <w:r w:rsidRPr="00145488">
        <w:rPr>
          <w:rFonts w:ascii="Arial" w:hAnsi="Arial" w:cs="Arial"/>
          <w:sz w:val="28"/>
          <w:szCs w:val="28"/>
        </w:rPr>
        <w:t xml:space="preserve"> o bien establecer de manera textual: “como buen padre o madre de familia”. Des</w:t>
      </w:r>
      <w:r w:rsidR="008550C1">
        <w:rPr>
          <w:rFonts w:ascii="Arial" w:hAnsi="Arial" w:cs="Arial"/>
          <w:sz w:val="28"/>
          <w:szCs w:val="28"/>
        </w:rPr>
        <w:t>d</w:t>
      </w:r>
      <w:r w:rsidRPr="00145488">
        <w:rPr>
          <w:rFonts w:ascii="Arial" w:hAnsi="Arial" w:cs="Arial"/>
          <w:sz w:val="28"/>
          <w:szCs w:val="28"/>
        </w:rPr>
        <w:t xml:space="preserve">e nuestra perspectiva, consideramos </w:t>
      </w:r>
      <w:r w:rsidR="008550C1">
        <w:rPr>
          <w:rFonts w:ascii="Arial" w:hAnsi="Arial" w:cs="Arial"/>
          <w:sz w:val="28"/>
          <w:szCs w:val="28"/>
        </w:rPr>
        <w:t xml:space="preserve">que </w:t>
      </w:r>
      <w:r w:rsidRPr="00145488">
        <w:rPr>
          <w:rFonts w:ascii="Arial" w:hAnsi="Arial" w:cs="Arial"/>
          <w:sz w:val="28"/>
          <w:szCs w:val="28"/>
        </w:rPr>
        <w:t>el estándar de razonabilidad</w:t>
      </w:r>
      <w:r w:rsidR="008550C1">
        <w:rPr>
          <w:rFonts w:ascii="Arial" w:hAnsi="Arial" w:cs="Arial"/>
          <w:sz w:val="28"/>
          <w:szCs w:val="28"/>
        </w:rPr>
        <w:t>,</w:t>
      </w:r>
      <w:r w:rsidRPr="00145488">
        <w:rPr>
          <w:rFonts w:ascii="Arial" w:hAnsi="Arial" w:cs="Arial"/>
          <w:sz w:val="28"/>
          <w:szCs w:val="28"/>
        </w:rPr>
        <w:t xml:space="preserve"> así como un lenguaje neutro</w:t>
      </w:r>
      <w:r w:rsidR="008550C1">
        <w:rPr>
          <w:rFonts w:ascii="Arial" w:hAnsi="Arial" w:cs="Arial"/>
          <w:sz w:val="28"/>
          <w:szCs w:val="28"/>
        </w:rPr>
        <w:t>,</w:t>
      </w:r>
      <w:r w:rsidRPr="00145488">
        <w:rPr>
          <w:rFonts w:ascii="Arial" w:hAnsi="Arial" w:cs="Arial"/>
          <w:sz w:val="28"/>
          <w:szCs w:val="28"/>
        </w:rPr>
        <w:t xml:space="preserve"> son una opción viable que puede hacer más clara y sencilla la comprensión de un texto legal.</w:t>
      </w:r>
    </w:p>
    <w:p w14:paraId="7E8C5DB3" w14:textId="6462C571" w:rsidR="00145488" w:rsidRP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Debido a lo anterior, en este proyecto de reforma proponemos el cambio de la expresión “como buen padre de familia” a los términos: “de manera razonable”, “persona razonable” o “diligencia debida”. Así, el término “razonable” lo entenderemos como “suficiente en calidad o en cantidad sin caer en exceso o defecto”, el término “persona razonable”, será aquella que actúe adecuadamente de acuerdo con los parámetros de la lógica y a justa medida”</w:t>
      </w:r>
      <w:r w:rsidR="00DE3F10">
        <w:rPr>
          <w:rFonts w:ascii="Arial" w:hAnsi="Arial" w:cs="Arial"/>
          <w:sz w:val="28"/>
          <w:szCs w:val="28"/>
        </w:rPr>
        <w:t>,</w:t>
      </w:r>
      <w:r w:rsidRPr="00145488">
        <w:rPr>
          <w:rFonts w:ascii="Arial" w:hAnsi="Arial" w:cs="Arial"/>
          <w:sz w:val="28"/>
          <w:szCs w:val="28"/>
        </w:rPr>
        <w:t xml:space="preserve"> y para la expresión “diligencia debida” tomaremos como referencia el concepto que la Enciclopedia jurídica OMEBA sobre el término “buen padre de familia” es decir: “la diligencia normal de una persona cuidadosa </w:t>
      </w:r>
      <w:r w:rsidRPr="00145488">
        <w:rPr>
          <w:rFonts w:ascii="Arial" w:hAnsi="Arial" w:cs="Arial"/>
          <w:sz w:val="28"/>
          <w:szCs w:val="28"/>
        </w:rPr>
        <w:lastRenderedPageBreak/>
        <w:t>de sus negocios, diligencia media tan distante de la inatención como de la precipitación desmedida”</w:t>
      </w:r>
      <w:r w:rsidR="00DE3F10">
        <w:rPr>
          <w:rFonts w:ascii="Arial" w:hAnsi="Arial" w:cs="Arial"/>
          <w:sz w:val="28"/>
          <w:szCs w:val="28"/>
        </w:rPr>
        <w:t>.</w:t>
      </w:r>
      <w:r w:rsidR="009B4A87">
        <w:rPr>
          <w:rStyle w:val="Refdenotaalpie"/>
          <w:rFonts w:ascii="Arial" w:hAnsi="Arial" w:cs="Arial"/>
          <w:sz w:val="28"/>
          <w:szCs w:val="28"/>
        </w:rPr>
        <w:footnoteReference w:id="6"/>
      </w:r>
      <w:r w:rsidRPr="00145488">
        <w:rPr>
          <w:rFonts w:ascii="Arial" w:hAnsi="Arial" w:cs="Arial"/>
          <w:sz w:val="28"/>
          <w:szCs w:val="28"/>
        </w:rPr>
        <w:t xml:space="preserve"> </w:t>
      </w:r>
    </w:p>
    <w:p w14:paraId="69F3A837" w14:textId="0CAF27C3" w:rsidR="00145488" w:rsidRDefault="00145488" w:rsidP="00145488">
      <w:pPr>
        <w:spacing w:after="240" w:line="360" w:lineRule="auto"/>
        <w:jc w:val="both"/>
        <w:rPr>
          <w:rFonts w:ascii="Arial" w:hAnsi="Arial" w:cs="Arial"/>
          <w:sz w:val="28"/>
          <w:szCs w:val="28"/>
        </w:rPr>
      </w:pPr>
      <w:r w:rsidRPr="00145488">
        <w:rPr>
          <w:rFonts w:ascii="Arial" w:hAnsi="Arial" w:cs="Arial"/>
          <w:sz w:val="28"/>
          <w:szCs w:val="28"/>
        </w:rPr>
        <w:t>Con esta propuesta de reforma buscamos promover, proteger y garantizar la igualdad sustancia entre hombres y mujeres</w:t>
      </w:r>
      <w:r w:rsidR="00DE3F10">
        <w:rPr>
          <w:rFonts w:ascii="Arial" w:hAnsi="Arial" w:cs="Arial"/>
          <w:sz w:val="28"/>
          <w:szCs w:val="28"/>
        </w:rPr>
        <w:t>,</w:t>
      </w:r>
      <w:r w:rsidRPr="00145488">
        <w:rPr>
          <w:rFonts w:ascii="Arial" w:hAnsi="Arial" w:cs="Arial"/>
          <w:sz w:val="28"/>
          <w:szCs w:val="28"/>
        </w:rPr>
        <w:t xml:space="preserve"> partiendo de la idea de que el lenguaje crea realidades sociales y bajo la premisa de que las normas se pueden perfeccionar para hacerlas cada vez más inclusivas y más adecuadas a la nuestra realidad social actual.</w:t>
      </w:r>
    </w:p>
    <w:p w14:paraId="4389407D" w14:textId="77777777" w:rsidR="00041F19"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037BD494" w14:textId="77777777"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14:paraId="4096EB16" w14:textId="1A3FDA4E" w:rsidR="00145488" w:rsidRPr="0009544D" w:rsidRDefault="00145488" w:rsidP="00145488">
      <w:pPr>
        <w:jc w:val="both"/>
        <w:rPr>
          <w:rFonts w:ascii="Arial" w:hAnsi="Arial" w:cs="Arial"/>
          <w:sz w:val="28"/>
          <w:szCs w:val="28"/>
        </w:rPr>
      </w:pPr>
      <w:r w:rsidRPr="00145488">
        <w:rPr>
          <w:rFonts w:ascii="Arial" w:hAnsi="Arial" w:cs="Arial"/>
          <w:b/>
          <w:sz w:val="28"/>
          <w:szCs w:val="28"/>
        </w:rPr>
        <w:t>ÚNICO.-</w:t>
      </w:r>
      <w:r w:rsidRPr="00145488">
        <w:rPr>
          <w:rFonts w:ascii="Arial" w:hAnsi="Arial" w:cs="Arial"/>
          <w:sz w:val="28"/>
          <w:szCs w:val="28"/>
        </w:rPr>
        <w:t xml:space="preserve"> </w:t>
      </w:r>
      <w:r w:rsidRPr="0009544D">
        <w:rPr>
          <w:rFonts w:ascii="Arial" w:hAnsi="Arial" w:cs="Arial"/>
          <w:sz w:val="28"/>
          <w:szCs w:val="28"/>
        </w:rPr>
        <w:t>Se reforma</w:t>
      </w:r>
      <w:r w:rsidR="00EE0499" w:rsidRPr="0009544D">
        <w:rPr>
          <w:rFonts w:ascii="Arial" w:hAnsi="Arial" w:cs="Arial"/>
          <w:sz w:val="28"/>
          <w:szCs w:val="28"/>
        </w:rPr>
        <w:t xml:space="preserve"> el artículo </w:t>
      </w:r>
      <w:r w:rsidRPr="0009544D">
        <w:rPr>
          <w:rFonts w:ascii="Arial" w:hAnsi="Arial" w:cs="Arial"/>
          <w:sz w:val="28"/>
          <w:szCs w:val="28"/>
        </w:rPr>
        <w:t>1528</w:t>
      </w:r>
      <w:r w:rsidR="00DE3F10" w:rsidRPr="0009544D">
        <w:rPr>
          <w:rFonts w:ascii="Arial" w:hAnsi="Arial" w:cs="Arial"/>
          <w:sz w:val="28"/>
          <w:szCs w:val="28"/>
        </w:rPr>
        <w:t>,</w:t>
      </w:r>
      <w:r w:rsidRPr="0009544D">
        <w:rPr>
          <w:rFonts w:ascii="Arial" w:hAnsi="Arial" w:cs="Arial"/>
          <w:sz w:val="28"/>
          <w:szCs w:val="28"/>
        </w:rPr>
        <w:t xml:space="preserve"> </w:t>
      </w:r>
      <w:r w:rsidR="00DE3F10" w:rsidRPr="0009544D">
        <w:rPr>
          <w:rFonts w:ascii="Arial" w:hAnsi="Arial" w:cs="Arial"/>
          <w:sz w:val="28"/>
          <w:szCs w:val="28"/>
        </w:rPr>
        <w:t xml:space="preserve">la fracción II del artículo </w:t>
      </w:r>
      <w:r w:rsidRPr="0009544D">
        <w:rPr>
          <w:rFonts w:ascii="Arial" w:hAnsi="Arial" w:cs="Arial"/>
          <w:sz w:val="28"/>
          <w:szCs w:val="28"/>
        </w:rPr>
        <w:t>1541</w:t>
      </w:r>
      <w:r w:rsidR="00DE3F10" w:rsidRPr="0009544D">
        <w:rPr>
          <w:rFonts w:ascii="Arial" w:hAnsi="Arial" w:cs="Arial"/>
          <w:sz w:val="28"/>
          <w:szCs w:val="28"/>
        </w:rPr>
        <w:t xml:space="preserve">, la fracción III del artículo 1811, los artículos </w:t>
      </w:r>
      <w:r w:rsidRPr="0009544D">
        <w:rPr>
          <w:rFonts w:ascii="Arial" w:hAnsi="Arial" w:cs="Arial"/>
          <w:sz w:val="28"/>
          <w:szCs w:val="28"/>
        </w:rPr>
        <w:t>2207</w:t>
      </w:r>
      <w:r w:rsidR="00DE3F10" w:rsidRPr="0009544D">
        <w:rPr>
          <w:rFonts w:ascii="Arial" w:hAnsi="Arial" w:cs="Arial"/>
          <w:sz w:val="28"/>
          <w:szCs w:val="28"/>
        </w:rPr>
        <w:t>, 2225,</w:t>
      </w:r>
      <w:r w:rsidRPr="0009544D">
        <w:rPr>
          <w:rFonts w:ascii="Arial" w:hAnsi="Arial" w:cs="Arial"/>
          <w:sz w:val="28"/>
          <w:szCs w:val="28"/>
        </w:rPr>
        <w:t xml:space="preserve"> </w:t>
      </w:r>
      <w:r w:rsidR="00DE3F10" w:rsidRPr="0009544D">
        <w:rPr>
          <w:rFonts w:ascii="Arial" w:hAnsi="Arial" w:cs="Arial"/>
          <w:sz w:val="28"/>
          <w:szCs w:val="28"/>
        </w:rPr>
        <w:t xml:space="preserve">la fracción I del artículo </w:t>
      </w:r>
      <w:r w:rsidRPr="0009544D">
        <w:rPr>
          <w:rFonts w:ascii="Arial" w:hAnsi="Arial" w:cs="Arial"/>
          <w:sz w:val="28"/>
          <w:szCs w:val="28"/>
        </w:rPr>
        <w:t>2683</w:t>
      </w:r>
      <w:r w:rsidR="00DE3F10" w:rsidRPr="0009544D">
        <w:rPr>
          <w:rFonts w:ascii="Arial" w:hAnsi="Arial" w:cs="Arial"/>
          <w:sz w:val="28"/>
          <w:szCs w:val="28"/>
        </w:rPr>
        <w:t>,</w:t>
      </w:r>
      <w:r w:rsidRPr="0009544D">
        <w:rPr>
          <w:rFonts w:ascii="Arial" w:hAnsi="Arial" w:cs="Arial"/>
          <w:sz w:val="28"/>
          <w:szCs w:val="28"/>
        </w:rPr>
        <w:t xml:space="preserve"> </w:t>
      </w:r>
      <w:r w:rsidR="00EE0499" w:rsidRPr="0009544D">
        <w:rPr>
          <w:rFonts w:ascii="Arial" w:hAnsi="Arial" w:cs="Arial"/>
          <w:sz w:val="28"/>
          <w:szCs w:val="28"/>
        </w:rPr>
        <w:t xml:space="preserve">la fracción I del artículo </w:t>
      </w:r>
      <w:r w:rsidRPr="0009544D">
        <w:rPr>
          <w:rFonts w:ascii="Arial" w:hAnsi="Arial" w:cs="Arial"/>
          <w:sz w:val="28"/>
          <w:szCs w:val="28"/>
        </w:rPr>
        <w:t>2966</w:t>
      </w:r>
      <w:r w:rsidR="00EE0499" w:rsidRPr="0009544D">
        <w:rPr>
          <w:rFonts w:ascii="Arial" w:hAnsi="Arial" w:cs="Arial"/>
          <w:sz w:val="28"/>
          <w:szCs w:val="28"/>
        </w:rPr>
        <w:t>, la fracción II del artículo</w:t>
      </w:r>
      <w:r w:rsidRPr="0009544D">
        <w:rPr>
          <w:rFonts w:ascii="Arial" w:hAnsi="Arial" w:cs="Arial"/>
          <w:sz w:val="28"/>
          <w:szCs w:val="28"/>
        </w:rPr>
        <w:t xml:space="preserve"> 3017 y</w:t>
      </w:r>
      <w:r w:rsidR="00EE0499" w:rsidRPr="0009544D">
        <w:rPr>
          <w:rFonts w:ascii="Arial" w:hAnsi="Arial" w:cs="Arial"/>
          <w:sz w:val="28"/>
          <w:szCs w:val="28"/>
        </w:rPr>
        <w:t xml:space="preserve"> el artículo</w:t>
      </w:r>
      <w:r w:rsidRPr="0009544D">
        <w:rPr>
          <w:rFonts w:ascii="Arial" w:hAnsi="Arial" w:cs="Arial"/>
          <w:sz w:val="28"/>
          <w:szCs w:val="28"/>
        </w:rPr>
        <w:t xml:space="preserve"> 3144 todos del Código Civil para el Estado de Coahuila de Zaragoza para quedar como siguen: </w:t>
      </w:r>
    </w:p>
    <w:p w14:paraId="78C5831B" w14:textId="27BA18E1" w:rsidR="00145488" w:rsidRPr="00145488" w:rsidRDefault="00145488" w:rsidP="00145488">
      <w:pPr>
        <w:jc w:val="both"/>
        <w:rPr>
          <w:rFonts w:ascii="Arial" w:hAnsi="Arial" w:cs="Arial"/>
          <w:sz w:val="28"/>
          <w:szCs w:val="28"/>
        </w:rPr>
      </w:pPr>
      <w:r w:rsidRPr="00145488">
        <w:rPr>
          <w:rFonts w:ascii="Arial" w:hAnsi="Arial" w:cs="Arial"/>
          <w:b/>
          <w:sz w:val="28"/>
          <w:szCs w:val="28"/>
        </w:rPr>
        <w:t>ARTÍCULO 1528.</w:t>
      </w:r>
      <w:r w:rsidRPr="00145488">
        <w:rPr>
          <w:rFonts w:ascii="Arial" w:hAnsi="Arial" w:cs="Arial"/>
          <w:sz w:val="28"/>
          <w:szCs w:val="28"/>
        </w:rPr>
        <w:t xml:space="preserve"> Si el usufructo comprendiere bienes que se deterioren por el uso, el usufructuario tiene derecho de servirse de </w:t>
      </w:r>
      <w:r w:rsidRPr="00145488">
        <w:rPr>
          <w:rFonts w:ascii="Arial" w:hAnsi="Arial" w:cs="Arial"/>
          <w:b/>
          <w:sz w:val="28"/>
          <w:szCs w:val="28"/>
        </w:rPr>
        <w:t xml:space="preserve">ellos de manera </w:t>
      </w:r>
      <w:r w:rsidRPr="00145488">
        <w:rPr>
          <w:rFonts w:ascii="Arial" w:hAnsi="Arial" w:cs="Arial"/>
          <w:b/>
          <w:sz w:val="28"/>
          <w:szCs w:val="28"/>
        </w:rPr>
        <w:lastRenderedPageBreak/>
        <w:t>razonable</w:t>
      </w:r>
      <w:r w:rsidRPr="00145488">
        <w:rPr>
          <w:rFonts w:ascii="Arial" w:hAnsi="Arial" w:cs="Arial"/>
          <w:sz w:val="28"/>
          <w:szCs w:val="28"/>
        </w:rPr>
        <w:t xml:space="preserve"> y </w:t>
      </w:r>
      <w:r w:rsidRPr="00145488">
        <w:rPr>
          <w:rFonts w:ascii="Arial" w:hAnsi="Arial" w:cs="Arial"/>
          <w:b/>
          <w:sz w:val="28"/>
          <w:szCs w:val="28"/>
        </w:rPr>
        <w:t>con la diligencia</w:t>
      </w:r>
      <w:r w:rsidR="00AE0209" w:rsidRPr="00AE0209">
        <w:rPr>
          <w:rFonts w:ascii="Arial" w:hAnsi="Arial" w:cs="Arial"/>
          <w:b/>
          <w:sz w:val="28"/>
          <w:szCs w:val="28"/>
        </w:rPr>
        <w:t xml:space="preserve"> </w:t>
      </w:r>
      <w:r w:rsidR="00AE0209" w:rsidRPr="0009544D">
        <w:rPr>
          <w:rFonts w:ascii="Arial" w:hAnsi="Arial" w:cs="Arial"/>
          <w:b/>
          <w:sz w:val="28"/>
          <w:szCs w:val="28"/>
        </w:rPr>
        <w:t>debida</w:t>
      </w:r>
      <w:r w:rsidRPr="0009544D">
        <w:rPr>
          <w:rFonts w:ascii="Arial" w:hAnsi="Arial" w:cs="Arial"/>
          <w:sz w:val="28"/>
          <w:szCs w:val="28"/>
        </w:rPr>
        <w:t xml:space="preserve">, </w:t>
      </w:r>
      <w:r w:rsidRPr="00145488">
        <w:rPr>
          <w:rFonts w:ascii="Arial" w:hAnsi="Arial" w:cs="Arial"/>
          <w:sz w:val="28"/>
          <w:szCs w:val="28"/>
        </w:rPr>
        <w:t>para los usos a que se hallen destinados; y sólo está obligado a devolverlos en el estado en que se encuentren, al extinguirse el usufructo, sin perjuicio de la responsabilidad en que pudiere incurrir conforme a este código.</w:t>
      </w:r>
    </w:p>
    <w:p w14:paraId="4C439406" w14:textId="77777777" w:rsidR="00145488" w:rsidRPr="00145488" w:rsidRDefault="00145488" w:rsidP="00145488">
      <w:pPr>
        <w:jc w:val="both"/>
        <w:rPr>
          <w:rFonts w:ascii="Arial" w:hAnsi="Arial" w:cs="Arial"/>
          <w:sz w:val="28"/>
          <w:szCs w:val="28"/>
        </w:rPr>
      </w:pPr>
      <w:r w:rsidRPr="00145488">
        <w:rPr>
          <w:rFonts w:ascii="Arial" w:hAnsi="Arial" w:cs="Arial"/>
          <w:b/>
          <w:sz w:val="28"/>
          <w:szCs w:val="28"/>
        </w:rPr>
        <w:t>ARTÍCULO 1541</w:t>
      </w:r>
      <w:r w:rsidRPr="00145488">
        <w:rPr>
          <w:rFonts w:ascii="Arial" w:hAnsi="Arial" w:cs="Arial"/>
          <w:sz w:val="28"/>
          <w:szCs w:val="28"/>
        </w:rPr>
        <w:t>. …</w:t>
      </w:r>
    </w:p>
    <w:p w14:paraId="579295B3" w14:textId="77777777" w:rsidR="00145488" w:rsidRPr="00145488" w:rsidRDefault="00145488" w:rsidP="00145488">
      <w:pPr>
        <w:jc w:val="both"/>
        <w:rPr>
          <w:rFonts w:ascii="Arial" w:hAnsi="Arial" w:cs="Arial"/>
          <w:sz w:val="28"/>
          <w:szCs w:val="28"/>
        </w:rPr>
      </w:pPr>
      <w:r w:rsidRPr="00145488">
        <w:rPr>
          <w:rFonts w:ascii="Arial" w:hAnsi="Arial" w:cs="Arial"/>
          <w:sz w:val="28"/>
          <w:szCs w:val="28"/>
        </w:rPr>
        <w:t>I. …</w:t>
      </w:r>
    </w:p>
    <w:p w14:paraId="2D85E6F8" w14:textId="15FA49EF" w:rsidR="00145488" w:rsidRPr="00145488" w:rsidRDefault="00145488" w:rsidP="00145488">
      <w:pPr>
        <w:jc w:val="both"/>
        <w:rPr>
          <w:rFonts w:ascii="Arial" w:hAnsi="Arial" w:cs="Arial"/>
          <w:sz w:val="28"/>
          <w:szCs w:val="28"/>
        </w:rPr>
      </w:pPr>
      <w:r w:rsidRPr="00145488">
        <w:rPr>
          <w:rFonts w:ascii="Arial" w:hAnsi="Arial" w:cs="Arial"/>
          <w:sz w:val="28"/>
          <w:szCs w:val="28"/>
        </w:rPr>
        <w:t xml:space="preserve">II. A garantizar que cuidará de los bienes </w:t>
      </w:r>
      <w:r w:rsidRPr="00145488">
        <w:rPr>
          <w:rFonts w:ascii="Arial" w:hAnsi="Arial" w:cs="Arial"/>
          <w:b/>
          <w:sz w:val="28"/>
          <w:szCs w:val="28"/>
        </w:rPr>
        <w:t>con la diligencia debida</w:t>
      </w:r>
      <w:r w:rsidRPr="00145488">
        <w:rPr>
          <w:rFonts w:ascii="Arial" w:hAnsi="Arial" w:cs="Arial"/>
          <w:sz w:val="28"/>
          <w:szCs w:val="28"/>
        </w:rPr>
        <w:t xml:space="preserve"> y que, al extinguirse el usufructo, los restituirá al propietario, con sus accesiones, no deteriorados por su culpa o negligencia.</w:t>
      </w:r>
    </w:p>
    <w:p w14:paraId="04FA8400" w14:textId="77777777" w:rsidR="00145488" w:rsidRPr="00145488" w:rsidRDefault="00145488" w:rsidP="00145488">
      <w:pPr>
        <w:jc w:val="both"/>
        <w:rPr>
          <w:rFonts w:ascii="Arial" w:hAnsi="Arial" w:cs="Arial"/>
          <w:sz w:val="28"/>
          <w:szCs w:val="28"/>
        </w:rPr>
      </w:pPr>
      <w:r w:rsidRPr="00DE3F10">
        <w:rPr>
          <w:rFonts w:ascii="Arial" w:hAnsi="Arial" w:cs="Arial"/>
          <w:b/>
          <w:sz w:val="28"/>
          <w:szCs w:val="28"/>
        </w:rPr>
        <w:t>ARTÍCULO 1811.</w:t>
      </w:r>
      <w:r w:rsidRPr="00DE3F10">
        <w:rPr>
          <w:rFonts w:ascii="Arial" w:hAnsi="Arial" w:cs="Arial"/>
          <w:sz w:val="28"/>
          <w:szCs w:val="28"/>
        </w:rPr>
        <w:t xml:space="preserve"> …</w:t>
      </w:r>
    </w:p>
    <w:p w14:paraId="19A6A78E" w14:textId="77777777" w:rsidR="00145488" w:rsidRPr="00145488" w:rsidRDefault="00145488" w:rsidP="00145488">
      <w:pPr>
        <w:jc w:val="both"/>
        <w:rPr>
          <w:rFonts w:ascii="Arial" w:hAnsi="Arial" w:cs="Arial"/>
          <w:sz w:val="28"/>
          <w:szCs w:val="28"/>
        </w:rPr>
      </w:pPr>
      <w:r w:rsidRPr="00145488">
        <w:rPr>
          <w:rFonts w:ascii="Arial" w:hAnsi="Arial" w:cs="Arial"/>
          <w:sz w:val="28"/>
          <w:szCs w:val="28"/>
        </w:rPr>
        <w:t>I. a la II. ….</w:t>
      </w:r>
    </w:p>
    <w:p w14:paraId="2976A4DD" w14:textId="77777777" w:rsidR="00145488" w:rsidRPr="00145488" w:rsidRDefault="00145488" w:rsidP="00145488">
      <w:pPr>
        <w:jc w:val="both"/>
        <w:rPr>
          <w:rFonts w:ascii="Arial" w:hAnsi="Arial" w:cs="Arial"/>
          <w:sz w:val="28"/>
          <w:szCs w:val="28"/>
        </w:rPr>
      </w:pPr>
      <w:r w:rsidRPr="00145488">
        <w:rPr>
          <w:rFonts w:ascii="Arial" w:hAnsi="Arial" w:cs="Arial"/>
          <w:sz w:val="28"/>
          <w:szCs w:val="28"/>
        </w:rPr>
        <w:t xml:space="preserve">III. Desempeñar la gestión con la </w:t>
      </w:r>
      <w:r w:rsidRPr="00145488">
        <w:rPr>
          <w:rFonts w:ascii="Arial" w:hAnsi="Arial" w:cs="Arial"/>
          <w:b/>
          <w:sz w:val="28"/>
          <w:szCs w:val="28"/>
        </w:rPr>
        <w:t>diligencia debida</w:t>
      </w:r>
      <w:r w:rsidRPr="00145488">
        <w:rPr>
          <w:rFonts w:ascii="Arial" w:hAnsi="Arial" w:cs="Arial"/>
          <w:sz w:val="28"/>
          <w:szCs w:val="28"/>
        </w:rPr>
        <w:t>.</w:t>
      </w:r>
    </w:p>
    <w:p w14:paraId="479F878E" w14:textId="77777777" w:rsidR="00145488" w:rsidRPr="00145488" w:rsidRDefault="00145488" w:rsidP="00145488">
      <w:pPr>
        <w:jc w:val="both"/>
        <w:rPr>
          <w:rFonts w:ascii="Arial" w:hAnsi="Arial" w:cs="Arial"/>
          <w:sz w:val="28"/>
          <w:szCs w:val="28"/>
        </w:rPr>
      </w:pPr>
      <w:r w:rsidRPr="00145488">
        <w:rPr>
          <w:rFonts w:ascii="Arial" w:hAnsi="Arial" w:cs="Arial"/>
          <w:sz w:val="28"/>
          <w:szCs w:val="28"/>
        </w:rPr>
        <w:t>IV. …</w:t>
      </w:r>
    </w:p>
    <w:p w14:paraId="4E20212F" w14:textId="77777777" w:rsidR="00145488" w:rsidRPr="00145488" w:rsidRDefault="00145488" w:rsidP="00145488">
      <w:pPr>
        <w:jc w:val="both"/>
        <w:rPr>
          <w:rFonts w:ascii="Arial" w:hAnsi="Arial" w:cs="Arial"/>
          <w:b/>
          <w:sz w:val="28"/>
          <w:szCs w:val="28"/>
        </w:rPr>
      </w:pPr>
      <w:r w:rsidRPr="00145488">
        <w:rPr>
          <w:rFonts w:ascii="Arial" w:hAnsi="Arial" w:cs="Arial"/>
          <w:b/>
          <w:sz w:val="28"/>
          <w:szCs w:val="28"/>
        </w:rPr>
        <w:t>ARTÍCULO 2207.</w:t>
      </w:r>
      <w:r w:rsidRPr="00145488">
        <w:rPr>
          <w:rFonts w:ascii="Arial" w:hAnsi="Arial" w:cs="Arial"/>
          <w:sz w:val="28"/>
          <w:szCs w:val="28"/>
        </w:rPr>
        <w:t xml:space="preserve"> El obligado a dar algún bien, lo está a conservarlo y entregarlo con </w:t>
      </w:r>
      <w:r w:rsidRPr="00145488">
        <w:rPr>
          <w:rFonts w:ascii="Arial" w:hAnsi="Arial" w:cs="Arial"/>
          <w:b/>
          <w:sz w:val="28"/>
          <w:szCs w:val="28"/>
        </w:rPr>
        <w:t>la diligencia debida y de manera razonable.</w:t>
      </w:r>
    </w:p>
    <w:p w14:paraId="41A5F6AB" w14:textId="77777777" w:rsidR="00145488" w:rsidRPr="00145488" w:rsidRDefault="00145488" w:rsidP="00145488">
      <w:pPr>
        <w:jc w:val="both"/>
        <w:rPr>
          <w:rFonts w:ascii="Arial" w:hAnsi="Arial" w:cs="Arial"/>
          <w:sz w:val="28"/>
          <w:szCs w:val="28"/>
        </w:rPr>
      </w:pPr>
      <w:r w:rsidRPr="00EE0499">
        <w:rPr>
          <w:rFonts w:ascii="Arial" w:hAnsi="Arial" w:cs="Arial"/>
          <w:b/>
          <w:bCs/>
          <w:sz w:val="28"/>
          <w:szCs w:val="28"/>
        </w:rPr>
        <w:t>ARTÍCULO 2225.</w:t>
      </w:r>
      <w:r w:rsidRPr="00145488">
        <w:rPr>
          <w:rFonts w:ascii="Arial" w:hAnsi="Arial" w:cs="Arial"/>
          <w:sz w:val="28"/>
          <w:szCs w:val="28"/>
        </w:rPr>
        <w:t xml:space="preserve"> La culpa será grave cuando el obligado a conservar o custodiar un bien ajeno, no observe la diligencia mínima, que el común de los hombres pone en el cuidado de sus bienes; será leve, cuando aquél no observe la diligencia media que acostumbra una </w:t>
      </w:r>
      <w:r w:rsidRPr="00145488">
        <w:rPr>
          <w:rFonts w:ascii="Arial" w:hAnsi="Arial" w:cs="Arial"/>
          <w:b/>
          <w:sz w:val="28"/>
          <w:szCs w:val="28"/>
        </w:rPr>
        <w:t>persona razonable</w:t>
      </w:r>
      <w:r w:rsidRPr="00145488">
        <w:rPr>
          <w:rFonts w:ascii="Arial" w:hAnsi="Arial" w:cs="Arial"/>
          <w:sz w:val="28"/>
          <w:szCs w:val="28"/>
        </w:rPr>
        <w:t xml:space="preserve"> en el cuidado de sus bienes, y será levísima, cuando el deudor no observe la diligencia máxima que acostumbra </w:t>
      </w:r>
      <w:r w:rsidRPr="00145488">
        <w:rPr>
          <w:rFonts w:ascii="Arial" w:hAnsi="Arial" w:cs="Arial"/>
          <w:b/>
          <w:sz w:val="28"/>
          <w:szCs w:val="28"/>
        </w:rPr>
        <w:t>una persona</w:t>
      </w:r>
      <w:r w:rsidRPr="00145488">
        <w:rPr>
          <w:rFonts w:ascii="Arial" w:hAnsi="Arial" w:cs="Arial"/>
          <w:sz w:val="28"/>
          <w:szCs w:val="28"/>
        </w:rPr>
        <w:t xml:space="preserve"> diligentísima en el cuidado de lo suyo.</w:t>
      </w:r>
    </w:p>
    <w:p w14:paraId="16F4DBDC" w14:textId="77777777" w:rsidR="00145488" w:rsidRPr="00145488" w:rsidRDefault="00145488" w:rsidP="00145488">
      <w:pPr>
        <w:jc w:val="both"/>
        <w:rPr>
          <w:rFonts w:ascii="Arial" w:hAnsi="Arial" w:cs="Arial"/>
          <w:sz w:val="28"/>
          <w:szCs w:val="28"/>
        </w:rPr>
      </w:pPr>
      <w:r w:rsidRPr="00145488">
        <w:rPr>
          <w:rFonts w:ascii="Arial" w:hAnsi="Arial" w:cs="Arial"/>
          <w:b/>
          <w:sz w:val="28"/>
          <w:szCs w:val="28"/>
        </w:rPr>
        <w:t>ARTÍCULO 2683</w:t>
      </w:r>
      <w:r w:rsidRPr="00145488">
        <w:rPr>
          <w:rFonts w:ascii="Arial" w:hAnsi="Arial" w:cs="Arial"/>
          <w:sz w:val="28"/>
          <w:szCs w:val="28"/>
        </w:rPr>
        <w:t>. …</w:t>
      </w:r>
    </w:p>
    <w:p w14:paraId="4AA34350" w14:textId="77777777" w:rsidR="00145488" w:rsidRPr="00145488" w:rsidRDefault="00145488" w:rsidP="00145488">
      <w:pPr>
        <w:pStyle w:val="Prrafodelista"/>
        <w:numPr>
          <w:ilvl w:val="0"/>
          <w:numId w:val="34"/>
        </w:numPr>
        <w:jc w:val="both"/>
        <w:rPr>
          <w:rFonts w:ascii="Arial" w:hAnsi="Arial" w:cs="Arial"/>
          <w:sz w:val="28"/>
          <w:szCs w:val="28"/>
        </w:rPr>
      </w:pPr>
      <w:r w:rsidRPr="00145488">
        <w:rPr>
          <w:rFonts w:ascii="Arial" w:hAnsi="Arial" w:cs="Arial"/>
          <w:sz w:val="28"/>
          <w:szCs w:val="28"/>
        </w:rPr>
        <w:lastRenderedPageBreak/>
        <w:t xml:space="preserve">A conservar y custodiar el bien vendido con la diligencia </w:t>
      </w:r>
      <w:r w:rsidRPr="00145488">
        <w:rPr>
          <w:rFonts w:ascii="Arial" w:hAnsi="Arial" w:cs="Arial"/>
          <w:b/>
          <w:sz w:val="28"/>
          <w:szCs w:val="28"/>
        </w:rPr>
        <w:t>debida y de manera razonable</w:t>
      </w:r>
      <w:r w:rsidRPr="00145488">
        <w:rPr>
          <w:rFonts w:ascii="Arial" w:hAnsi="Arial" w:cs="Arial"/>
          <w:sz w:val="28"/>
          <w:szCs w:val="28"/>
        </w:rPr>
        <w:t>, mientras no lo entregue.</w:t>
      </w:r>
    </w:p>
    <w:p w14:paraId="745A3D55" w14:textId="32D2FCE3" w:rsidR="00145488" w:rsidRPr="00145488" w:rsidRDefault="00145488" w:rsidP="00145488">
      <w:pPr>
        <w:ind w:left="45"/>
        <w:jc w:val="both"/>
        <w:rPr>
          <w:rFonts w:ascii="Arial" w:hAnsi="Arial" w:cs="Arial"/>
          <w:sz w:val="28"/>
          <w:szCs w:val="28"/>
        </w:rPr>
      </w:pPr>
      <w:r w:rsidRPr="00145488">
        <w:rPr>
          <w:rFonts w:ascii="Arial" w:hAnsi="Arial" w:cs="Arial"/>
          <w:sz w:val="28"/>
          <w:szCs w:val="28"/>
        </w:rPr>
        <w:t xml:space="preserve">II. a </w:t>
      </w:r>
      <w:r w:rsidR="00DE3F10">
        <w:rPr>
          <w:rFonts w:ascii="Arial" w:hAnsi="Arial" w:cs="Arial"/>
          <w:sz w:val="28"/>
          <w:szCs w:val="28"/>
        </w:rPr>
        <w:t>IV</w:t>
      </w:r>
      <w:r w:rsidRPr="00145488">
        <w:rPr>
          <w:rFonts w:ascii="Arial" w:hAnsi="Arial" w:cs="Arial"/>
          <w:sz w:val="28"/>
          <w:szCs w:val="28"/>
        </w:rPr>
        <w:t>. …</w:t>
      </w:r>
    </w:p>
    <w:p w14:paraId="44EFEDF3" w14:textId="77777777" w:rsidR="00145488" w:rsidRPr="00145488" w:rsidRDefault="00145488" w:rsidP="00145488">
      <w:pPr>
        <w:ind w:left="45"/>
        <w:jc w:val="both"/>
        <w:rPr>
          <w:rFonts w:ascii="Arial" w:hAnsi="Arial" w:cs="Arial"/>
          <w:sz w:val="28"/>
          <w:szCs w:val="28"/>
        </w:rPr>
      </w:pPr>
      <w:r w:rsidRPr="00145488">
        <w:rPr>
          <w:rFonts w:ascii="Arial" w:hAnsi="Arial" w:cs="Arial"/>
          <w:b/>
          <w:sz w:val="28"/>
          <w:szCs w:val="28"/>
        </w:rPr>
        <w:t>ARTÍCULO 2966.</w:t>
      </w:r>
      <w:r w:rsidRPr="00145488">
        <w:rPr>
          <w:rFonts w:ascii="Arial" w:hAnsi="Arial" w:cs="Arial"/>
          <w:sz w:val="28"/>
          <w:szCs w:val="28"/>
        </w:rPr>
        <w:t xml:space="preserve"> …</w:t>
      </w:r>
    </w:p>
    <w:p w14:paraId="438857B9" w14:textId="77777777" w:rsidR="00145488" w:rsidRPr="00145488" w:rsidRDefault="00145488" w:rsidP="00145488">
      <w:pPr>
        <w:pStyle w:val="Prrafodelista"/>
        <w:numPr>
          <w:ilvl w:val="0"/>
          <w:numId w:val="35"/>
        </w:numPr>
        <w:jc w:val="both"/>
        <w:rPr>
          <w:rFonts w:ascii="Arial" w:hAnsi="Arial" w:cs="Arial"/>
          <w:sz w:val="28"/>
          <w:szCs w:val="28"/>
        </w:rPr>
      </w:pPr>
      <w:r w:rsidRPr="00145488">
        <w:rPr>
          <w:rFonts w:ascii="Arial" w:hAnsi="Arial" w:cs="Arial"/>
          <w:sz w:val="28"/>
          <w:szCs w:val="28"/>
        </w:rPr>
        <w:t xml:space="preserve">A conservar el bien depositado según lo reciba y a prestar en su guarda y conservación la </w:t>
      </w:r>
      <w:r w:rsidRPr="00145488">
        <w:rPr>
          <w:rFonts w:ascii="Arial" w:hAnsi="Arial" w:cs="Arial"/>
          <w:b/>
          <w:sz w:val="28"/>
          <w:szCs w:val="28"/>
        </w:rPr>
        <w:t>diligencia debida</w:t>
      </w:r>
      <w:r w:rsidRPr="00145488">
        <w:rPr>
          <w:rFonts w:ascii="Arial" w:hAnsi="Arial" w:cs="Arial"/>
          <w:sz w:val="28"/>
          <w:szCs w:val="28"/>
        </w:rPr>
        <w:t xml:space="preserve"> </w:t>
      </w:r>
      <w:r w:rsidRPr="00145488">
        <w:rPr>
          <w:rFonts w:ascii="Arial" w:hAnsi="Arial" w:cs="Arial"/>
          <w:b/>
          <w:sz w:val="28"/>
          <w:szCs w:val="28"/>
        </w:rPr>
        <w:t>de una persona razonable</w:t>
      </w:r>
      <w:r w:rsidRPr="00145488">
        <w:rPr>
          <w:rFonts w:ascii="Arial" w:hAnsi="Arial" w:cs="Arial"/>
          <w:sz w:val="28"/>
          <w:szCs w:val="28"/>
        </w:rPr>
        <w:t>;</w:t>
      </w:r>
    </w:p>
    <w:p w14:paraId="609A22E1" w14:textId="77777777" w:rsidR="00145488" w:rsidRPr="00145488" w:rsidRDefault="00145488" w:rsidP="00145488">
      <w:pPr>
        <w:jc w:val="both"/>
        <w:rPr>
          <w:rFonts w:ascii="Arial" w:hAnsi="Arial" w:cs="Arial"/>
          <w:sz w:val="28"/>
          <w:szCs w:val="28"/>
        </w:rPr>
      </w:pPr>
      <w:r w:rsidRPr="00145488">
        <w:rPr>
          <w:rFonts w:ascii="Arial" w:hAnsi="Arial" w:cs="Arial"/>
          <w:sz w:val="28"/>
          <w:szCs w:val="28"/>
        </w:rPr>
        <w:t>II. …</w:t>
      </w:r>
    </w:p>
    <w:p w14:paraId="1439074E" w14:textId="77777777" w:rsidR="00145488" w:rsidRPr="00145488" w:rsidRDefault="00145488" w:rsidP="00145488">
      <w:pPr>
        <w:jc w:val="both"/>
        <w:rPr>
          <w:rFonts w:ascii="Arial" w:hAnsi="Arial" w:cs="Arial"/>
          <w:sz w:val="28"/>
          <w:szCs w:val="28"/>
        </w:rPr>
      </w:pPr>
      <w:r w:rsidRPr="00145488">
        <w:rPr>
          <w:rFonts w:ascii="Arial" w:hAnsi="Arial" w:cs="Arial"/>
          <w:b/>
          <w:sz w:val="28"/>
          <w:szCs w:val="28"/>
        </w:rPr>
        <w:t>ARTÍCULO 3017</w:t>
      </w:r>
      <w:r w:rsidRPr="00145488">
        <w:rPr>
          <w:rFonts w:ascii="Arial" w:hAnsi="Arial" w:cs="Arial"/>
          <w:sz w:val="28"/>
          <w:szCs w:val="28"/>
        </w:rPr>
        <w:t>. …</w:t>
      </w:r>
    </w:p>
    <w:p w14:paraId="6AD9EE96" w14:textId="77777777" w:rsidR="00145488" w:rsidRPr="00145488" w:rsidRDefault="00145488" w:rsidP="00145488">
      <w:pPr>
        <w:jc w:val="both"/>
        <w:rPr>
          <w:rFonts w:ascii="Arial" w:hAnsi="Arial" w:cs="Arial"/>
          <w:sz w:val="28"/>
          <w:szCs w:val="28"/>
        </w:rPr>
      </w:pPr>
      <w:r w:rsidRPr="00145488">
        <w:rPr>
          <w:rFonts w:ascii="Arial" w:hAnsi="Arial" w:cs="Arial"/>
          <w:sz w:val="28"/>
          <w:szCs w:val="28"/>
        </w:rPr>
        <w:t xml:space="preserve">I. .... </w:t>
      </w:r>
    </w:p>
    <w:p w14:paraId="45A2D39F" w14:textId="77777777" w:rsidR="00145488" w:rsidRPr="00145488" w:rsidRDefault="00145488" w:rsidP="00145488">
      <w:pPr>
        <w:jc w:val="both"/>
        <w:rPr>
          <w:rFonts w:ascii="Arial" w:hAnsi="Arial" w:cs="Arial"/>
          <w:sz w:val="28"/>
          <w:szCs w:val="28"/>
        </w:rPr>
      </w:pPr>
      <w:r w:rsidRPr="00145488">
        <w:rPr>
          <w:rFonts w:ascii="Arial" w:hAnsi="Arial" w:cs="Arial"/>
          <w:sz w:val="28"/>
          <w:szCs w:val="28"/>
        </w:rPr>
        <w:t xml:space="preserve">II. Si no fuere posible la consulta o estuviera el mandatario autorizado para obrar a su arbitrio, hará lo que la prudencia dicte, cuidando del negocio </w:t>
      </w:r>
      <w:r w:rsidRPr="00145488">
        <w:rPr>
          <w:rFonts w:ascii="Arial" w:hAnsi="Arial" w:cs="Arial"/>
          <w:b/>
          <w:sz w:val="28"/>
          <w:szCs w:val="28"/>
        </w:rPr>
        <w:t>con la debida diligencia y de manera razonable</w:t>
      </w:r>
      <w:r w:rsidRPr="00145488">
        <w:rPr>
          <w:rFonts w:ascii="Arial" w:hAnsi="Arial" w:cs="Arial"/>
          <w:sz w:val="28"/>
          <w:szCs w:val="28"/>
        </w:rPr>
        <w:t xml:space="preserve">. </w:t>
      </w:r>
    </w:p>
    <w:p w14:paraId="129D6098" w14:textId="77777777" w:rsidR="00145488" w:rsidRPr="00145488" w:rsidRDefault="00145488" w:rsidP="00145488">
      <w:pPr>
        <w:jc w:val="both"/>
        <w:rPr>
          <w:rFonts w:ascii="Arial" w:hAnsi="Arial" w:cs="Arial"/>
          <w:sz w:val="28"/>
          <w:szCs w:val="28"/>
        </w:rPr>
      </w:pPr>
      <w:r w:rsidRPr="00145488">
        <w:rPr>
          <w:rFonts w:ascii="Arial" w:hAnsi="Arial" w:cs="Arial"/>
          <w:sz w:val="28"/>
          <w:szCs w:val="28"/>
        </w:rPr>
        <w:t>III. …</w:t>
      </w:r>
    </w:p>
    <w:p w14:paraId="3A8F54ED" w14:textId="77777777" w:rsidR="00145488" w:rsidRPr="00145488" w:rsidRDefault="00145488" w:rsidP="00145488">
      <w:pPr>
        <w:jc w:val="both"/>
        <w:rPr>
          <w:rFonts w:ascii="Arial" w:hAnsi="Arial" w:cs="Arial"/>
          <w:sz w:val="28"/>
          <w:szCs w:val="28"/>
        </w:rPr>
      </w:pPr>
      <w:r w:rsidRPr="00145488">
        <w:rPr>
          <w:rFonts w:ascii="Arial" w:hAnsi="Arial" w:cs="Arial"/>
          <w:b/>
          <w:sz w:val="28"/>
          <w:szCs w:val="28"/>
        </w:rPr>
        <w:t>ARTÍCULO 3144.</w:t>
      </w:r>
      <w:r w:rsidRPr="00145488">
        <w:rPr>
          <w:rFonts w:ascii="Arial" w:hAnsi="Arial" w:cs="Arial"/>
          <w:sz w:val="28"/>
          <w:szCs w:val="28"/>
        </w:rPr>
        <w:t xml:space="preserve"> El aparcero de ganados está obligado a emplear en la guarda y tratamiento de los animales, el cuidado y </w:t>
      </w:r>
      <w:r w:rsidRPr="00145488">
        <w:rPr>
          <w:rFonts w:ascii="Arial" w:hAnsi="Arial" w:cs="Arial"/>
          <w:b/>
          <w:sz w:val="28"/>
          <w:szCs w:val="28"/>
        </w:rPr>
        <w:t>diligencia debida que una persona razonable</w:t>
      </w:r>
      <w:r w:rsidRPr="00145488">
        <w:rPr>
          <w:rFonts w:ascii="Arial" w:hAnsi="Arial" w:cs="Arial"/>
          <w:sz w:val="28"/>
          <w:szCs w:val="28"/>
        </w:rPr>
        <w:t xml:space="preserve"> tiene con sus bienes</w:t>
      </w:r>
    </w:p>
    <w:p w14:paraId="27B9DA4C" w14:textId="77777777" w:rsidR="00145488" w:rsidRPr="002A5F2B" w:rsidRDefault="00145488" w:rsidP="00145488">
      <w:pPr>
        <w:spacing w:after="240" w:line="360" w:lineRule="auto"/>
        <w:rPr>
          <w:rFonts w:ascii="Arial" w:hAnsi="Arial" w:cs="Arial"/>
          <w:sz w:val="28"/>
          <w:szCs w:val="28"/>
        </w:rPr>
      </w:pPr>
    </w:p>
    <w:p w14:paraId="1FF8530E" w14:textId="77777777"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14:paraId="1496F177" w14:textId="77777777"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14:paraId="7DBA309A" w14:textId="7555F4D6"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lastRenderedPageBreak/>
        <w:t>SEGUNDO.-</w:t>
      </w:r>
      <w:r w:rsidR="00EE0499">
        <w:rPr>
          <w:rFonts w:ascii="Arial" w:hAnsi="Arial" w:cs="Arial"/>
          <w:b/>
          <w:sz w:val="28"/>
          <w:szCs w:val="28"/>
        </w:rPr>
        <w:t xml:space="preserve"> </w:t>
      </w:r>
      <w:r w:rsidRPr="002A5F2B">
        <w:rPr>
          <w:rFonts w:ascii="Arial" w:hAnsi="Arial" w:cs="Arial"/>
          <w:sz w:val="28"/>
          <w:szCs w:val="28"/>
        </w:rPr>
        <w:t>Se derogan las disposiciones que se opongan al presente decreto.</w:t>
      </w:r>
    </w:p>
    <w:p w14:paraId="6AE783FF" w14:textId="5EAE72BA"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 xml:space="preserve">Por lo expuesto y fundado, ante esta </w:t>
      </w:r>
      <w:r w:rsidR="00B953BD">
        <w:rPr>
          <w:rFonts w:ascii="Arial" w:hAnsi="Arial" w:cs="Arial"/>
          <w:sz w:val="28"/>
          <w:szCs w:val="28"/>
        </w:rPr>
        <w:t>S</w:t>
      </w:r>
      <w:r w:rsidRPr="002A5F2B">
        <w:rPr>
          <w:rFonts w:ascii="Arial" w:hAnsi="Arial" w:cs="Arial"/>
          <w:sz w:val="28"/>
          <w:szCs w:val="28"/>
        </w:rPr>
        <w:t>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14:paraId="4EBFB7CF" w14:textId="77777777" w:rsidR="008A7A8C" w:rsidRPr="002A5F2B" w:rsidRDefault="008A7A8C" w:rsidP="008A7A8C">
      <w:pPr>
        <w:spacing w:after="240" w:line="360" w:lineRule="auto"/>
        <w:jc w:val="both"/>
        <w:rPr>
          <w:rFonts w:ascii="Arial" w:hAnsi="Arial" w:cs="Arial"/>
          <w:sz w:val="28"/>
          <w:szCs w:val="28"/>
        </w:rPr>
      </w:pPr>
    </w:p>
    <w:p w14:paraId="2BFB68E0" w14:textId="77777777"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14:paraId="66F329B2" w14:textId="7EB78B73" w:rsidR="00F97D17" w:rsidRDefault="008A7A8C" w:rsidP="00041F19">
      <w:pPr>
        <w:spacing w:after="240" w:line="360" w:lineRule="auto"/>
        <w:jc w:val="center"/>
        <w:rPr>
          <w:rFonts w:ascii="Arial" w:hAnsi="Arial" w:cs="Arial"/>
          <w:b/>
          <w:sz w:val="28"/>
          <w:szCs w:val="28"/>
        </w:rPr>
      </w:pPr>
      <w:r w:rsidRPr="002A5F2B">
        <w:rPr>
          <w:rFonts w:ascii="Arial" w:hAnsi="Arial" w:cs="Arial"/>
          <w:b/>
          <w:sz w:val="28"/>
          <w:szCs w:val="28"/>
        </w:rPr>
        <w:t>S</w:t>
      </w:r>
      <w:r w:rsidR="00145488">
        <w:rPr>
          <w:rFonts w:ascii="Arial" w:hAnsi="Arial" w:cs="Arial"/>
          <w:b/>
          <w:sz w:val="28"/>
          <w:szCs w:val="28"/>
        </w:rPr>
        <w:t xml:space="preserve">altillo, Coahuila de Zaragoza a </w:t>
      </w:r>
      <w:r w:rsidR="00B953BD">
        <w:rPr>
          <w:rFonts w:ascii="Arial" w:hAnsi="Arial" w:cs="Arial"/>
          <w:b/>
          <w:sz w:val="28"/>
          <w:szCs w:val="28"/>
        </w:rPr>
        <w:t>15</w:t>
      </w:r>
      <w:r w:rsidR="0009571E">
        <w:rPr>
          <w:rFonts w:ascii="Arial" w:hAnsi="Arial" w:cs="Arial"/>
          <w:b/>
          <w:sz w:val="28"/>
          <w:szCs w:val="28"/>
        </w:rPr>
        <w:t xml:space="preserve"> </w:t>
      </w:r>
      <w:r w:rsidRPr="002A5F2B">
        <w:rPr>
          <w:rFonts w:ascii="Arial" w:hAnsi="Arial" w:cs="Arial"/>
          <w:b/>
          <w:sz w:val="28"/>
          <w:szCs w:val="28"/>
        </w:rPr>
        <w:t xml:space="preserve">de </w:t>
      </w:r>
      <w:r w:rsidR="00145488">
        <w:rPr>
          <w:rFonts w:ascii="Arial" w:hAnsi="Arial" w:cs="Arial"/>
          <w:b/>
          <w:sz w:val="28"/>
          <w:szCs w:val="28"/>
        </w:rPr>
        <w:t xml:space="preserve">junio </w:t>
      </w:r>
      <w:r w:rsidR="00041F19">
        <w:rPr>
          <w:rFonts w:ascii="Arial" w:hAnsi="Arial" w:cs="Arial"/>
          <w:b/>
          <w:sz w:val="28"/>
          <w:szCs w:val="28"/>
        </w:rPr>
        <w:t>de 2021</w:t>
      </w:r>
      <w:r w:rsidR="00D81F5C">
        <w:rPr>
          <w:rFonts w:ascii="Arial" w:hAnsi="Arial" w:cs="Arial"/>
          <w:b/>
          <w:sz w:val="28"/>
          <w:szCs w:val="28"/>
        </w:rPr>
        <w:t>.</w:t>
      </w:r>
    </w:p>
    <w:p w14:paraId="0F0DEA4B" w14:textId="77777777" w:rsidR="00737774" w:rsidRPr="00041F19" w:rsidRDefault="00737774" w:rsidP="00041F19">
      <w:pPr>
        <w:tabs>
          <w:tab w:val="left" w:pos="5056"/>
        </w:tabs>
        <w:jc w:val="center"/>
        <w:rPr>
          <w:rFonts w:ascii="Arial" w:eastAsia="Times New Roman" w:hAnsi="Arial" w:cs="Arial"/>
          <w:b/>
          <w:sz w:val="24"/>
          <w:szCs w:val="28"/>
          <w:lang w:eastAsia="es-MX"/>
        </w:rPr>
      </w:pPr>
      <w:r w:rsidRPr="00041F19">
        <w:rPr>
          <w:rFonts w:ascii="Arial" w:eastAsia="Times New Roman" w:hAnsi="Arial" w:cs="Arial"/>
          <w:b/>
          <w:sz w:val="24"/>
          <w:szCs w:val="28"/>
          <w:lang w:eastAsia="es-MX"/>
        </w:rPr>
        <w:t>DIP.  MARTHA LOERA ARÁMBULA</w:t>
      </w:r>
    </w:p>
    <w:p w14:paraId="23E20A67" w14:textId="77777777" w:rsidR="00737774" w:rsidRDefault="00737774" w:rsidP="00041F19">
      <w:pPr>
        <w:jc w:val="center"/>
        <w:rPr>
          <w:rFonts w:ascii="Arial" w:eastAsia="Times New Roman" w:hAnsi="Arial" w:cs="Arial"/>
          <w:b/>
          <w:sz w:val="24"/>
          <w:szCs w:val="28"/>
          <w:lang w:eastAsia="es-MX"/>
        </w:rPr>
      </w:pPr>
      <w:r w:rsidRPr="00041F19">
        <w:rPr>
          <w:rFonts w:ascii="Arial" w:eastAsia="Times New Roman" w:hAnsi="Arial" w:cs="Arial"/>
          <w:b/>
          <w:sz w:val="24"/>
          <w:szCs w:val="28"/>
          <w:lang w:eastAsia="es-MX"/>
        </w:rPr>
        <w:t xml:space="preserve">DEL GRUPO PARLAMENTARIO </w:t>
      </w:r>
    </w:p>
    <w:p w14:paraId="31B5CC03" w14:textId="77777777" w:rsidR="00737774" w:rsidRPr="00041F19" w:rsidRDefault="00737774" w:rsidP="00041F19">
      <w:pPr>
        <w:jc w:val="center"/>
        <w:rPr>
          <w:rFonts w:ascii="Arial" w:eastAsia="Times New Roman" w:hAnsi="Arial" w:cs="Arial"/>
          <w:b/>
          <w:sz w:val="24"/>
          <w:szCs w:val="28"/>
          <w:lang w:eastAsia="es-MX"/>
        </w:rPr>
      </w:pPr>
      <w:r w:rsidRPr="00041F19">
        <w:rPr>
          <w:rFonts w:ascii="Arial" w:eastAsia="Times New Roman" w:hAnsi="Arial" w:cs="Arial"/>
          <w:b/>
          <w:sz w:val="24"/>
          <w:szCs w:val="28"/>
          <w:lang w:eastAsia="es-MX"/>
        </w:rPr>
        <w:t xml:space="preserve">“MIGUEL RAMOS ARIZPE”, </w:t>
      </w:r>
    </w:p>
    <w:p w14:paraId="26606A94" w14:textId="77777777" w:rsidR="00737774" w:rsidRPr="00041F19" w:rsidRDefault="00737774" w:rsidP="00041F19">
      <w:pPr>
        <w:tabs>
          <w:tab w:val="left" w:pos="5056"/>
        </w:tabs>
        <w:jc w:val="center"/>
        <w:rPr>
          <w:rFonts w:ascii="Arial" w:eastAsia="Times New Roman" w:hAnsi="Arial" w:cs="Arial"/>
          <w:b/>
          <w:sz w:val="24"/>
          <w:szCs w:val="28"/>
          <w:lang w:eastAsia="es-MX"/>
        </w:rPr>
      </w:pPr>
      <w:r w:rsidRPr="00041F19">
        <w:rPr>
          <w:rFonts w:ascii="Arial" w:eastAsia="Times New Roman" w:hAnsi="Arial" w:cs="Arial"/>
          <w:b/>
          <w:sz w:val="24"/>
          <w:szCs w:val="28"/>
          <w:lang w:eastAsia="es-MX"/>
        </w:rPr>
        <w:t>DEL PARTIDO REVOLUCIONARIO INSTITUCIONAL</w:t>
      </w:r>
    </w:p>
    <w:p w14:paraId="5BE58149" w14:textId="77777777" w:rsidR="00737774" w:rsidRPr="00041F19" w:rsidRDefault="00737774" w:rsidP="00041F19">
      <w:pPr>
        <w:tabs>
          <w:tab w:val="left" w:pos="5056"/>
        </w:tabs>
        <w:jc w:val="center"/>
        <w:rPr>
          <w:rFonts w:ascii="Arial" w:eastAsia="Times New Roman" w:hAnsi="Arial" w:cs="Arial"/>
          <w:b/>
          <w:sz w:val="24"/>
          <w:szCs w:val="28"/>
          <w:lang w:eastAsia="es-MX"/>
        </w:rPr>
      </w:pPr>
    </w:p>
    <w:p w14:paraId="0E9DBF57" w14:textId="77777777" w:rsidR="00737774" w:rsidRPr="00041F19" w:rsidRDefault="00737774" w:rsidP="00041F19">
      <w:pPr>
        <w:tabs>
          <w:tab w:val="left" w:pos="5056"/>
        </w:tabs>
        <w:jc w:val="center"/>
        <w:rPr>
          <w:rFonts w:ascii="Arial" w:eastAsia="Times New Roman" w:hAnsi="Arial" w:cs="Arial"/>
          <w:b/>
          <w:sz w:val="24"/>
          <w:szCs w:val="28"/>
          <w:lang w:eastAsia="es-MX"/>
        </w:rPr>
      </w:pPr>
    </w:p>
    <w:p w14:paraId="54C21CB5" w14:textId="77777777" w:rsidR="00737774" w:rsidRPr="00041F19" w:rsidRDefault="00737774" w:rsidP="00041F19">
      <w:pPr>
        <w:tabs>
          <w:tab w:val="left" w:pos="5056"/>
        </w:tabs>
        <w:jc w:val="center"/>
        <w:rPr>
          <w:rFonts w:ascii="Arial" w:eastAsia="Times New Roman" w:hAnsi="Arial" w:cs="Arial"/>
          <w:b/>
          <w:sz w:val="24"/>
          <w:szCs w:val="28"/>
          <w:lang w:eastAsia="es-MX"/>
        </w:rPr>
      </w:pPr>
    </w:p>
    <w:p w14:paraId="631FE912" w14:textId="77777777" w:rsidR="00737774" w:rsidRDefault="00737774" w:rsidP="00041F19">
      <w:pPr>
        <w:spacing w:after="0" w:line="240" w:lineRule="auto"/>
        <w:jc w:val="both"/>
        <w:rPr>
          <w:rFonts w:ascii="Arial" w:eastAsia="Calibri" w:hAnsi="Arial" w:cs="Arial"/>
          <w:b/>
          <w:sz w:val="24"/>
          <w:szCs w:val="24"/>
        </w:rPr>
      </w:pPr>
    </w:p>
    <w:p w14:paraId="43177606" w14:textId="7D2B22E2" w:rsidR="00737774" w:rsidRDefault="00737774" w:rsidP="00041F19">
      <w:pPr>
        <w:spacing w:after="0" w:line="240" w:lineRule="auto"/>
        <w:jc w:val="both"/>
        <w:rPr>
          <w:rFonts w:ascii="Arial" w:eastAsia="Calibri" w:hAnsi="Arial" w:cs="Arial"/>
          <w:b/>
          <w:sz w:val="24"/>
          <w:szCs w:val="24"/>
        </w:rPr>
      </w:pPr>
    </w:p>
    <w:p w14:paraId="7AE63262" w14:textId="516287D2" w:rsidR="00737774" w:rsidRDefault="00737774" w:rsidP="00041F19">
      <w:pPr>
        <w:spacing w:after="0" w:line="240" w:lineRule="auto"/>
        <w:jc w:val="both"/>
        <w:rPr>
          <w:rFonts w:ascii="Arial" w:eastAsia="Calibri" w:hAnsi="Arial" w:cs="Arial"/>
          <w:b/>
          <w:sz w:val="24"/>
          <w:szCs w:val="24"/>
        </w:rPr>
      </w:pPr>
    </w:p>
    <w:p w14:paraId="4C016359" w14:textId="470C7B56" w:rsidR="00737774" w:rsidRDefault="00737774" w:rsidP="00041F19">
      <w:pPr>
        <w:spacing w:after="0" w:line="240" w:lineRule="auto"/>
        <w:jc w:val="both"/>
        <w:rPr>
          <w:rFonts w:ascii="Arial" w:eastAsia="Calibri" w:hAnsi="Arial" w:cs="Arial"/>
          <w:b/>
          <w:sz w:val="24"/>
          <w:szCs w:val="24"/>
        </w:rPr>
      </w:pPr>
    </w:p>
    <w:p w14:paraId="44E475D2" w14:textId="609B7A96" w:rsidR="00737774" w:rsidRDefault="00737774" w:rsidP="00041F19">
      <w:pPr>
        <w:spacing w:after="0" w:line="240" w:lineRule="auto"/>
        <w:jc w:val="both"/>
        <w:rPr>
          <w:rFonts w:ascii="Arial" w:eastAsia="Calibri" w:hAnsi="Arial" w:cs="Arial"/>
          <w:b/>
          <w:sz w:val="24"/>
          <w:szCs w:val="24"/>
        </w:rPr>
      </w:pPr>
    </w:p>
    <w:p w14:paraId="47BAAF3F" w14:textId="3D2717DE" w:rsidR="00737774" w:rsidRDefault="00737774" w:rsidP="00041F19">
      <w:pPr>
        <w:spacing w:after="0" w:line="240" w:lineRule="auto"/>
        <w:jc w:val="both"/>
        <w:rPr>
          <w:rFonts w:ascii="Arial" w:eastAsia="Calibri" w:hAnsi="Arial" w:cs="Arial"/>
          <w:b/>
          <w:sz w:val="24"/>
          <w:szCs w:val="24"/>
        </w:rPr>
      </w:pPr>
    </w:p>
    <w:p w14:paraId="1FCB6A34" w14:textId="37A1EE68" w:rsidR="00737774" w:rsidRDefault="00737774" w:rsidP="00041F19">
      <w:pPr>
        <w:spacing w:after="0" w:line="240" w:lineRule="auto"/>
        <w:jc w:val="both"/>
        <w:rPr>
          <w:rFonts w:ascii="Arial" w:eastAsia="Calibri" w:hAnsi="Arial" w:cs="Arial"/>
          <w:b/>
          <w:sz w:val="24"/>
          <w:szCs w:val="24"/>
        </w:rPr>
      </w:pPr>
    </w:p>
    <w:p w14:paraId="5A43E339" w14:textId="6667CF76" w:rsidR="00737774" w:rsidRDefault="00737774" w:rsidP="00041F19">
      <w:pPr>
        <w:spacing w:after="0" w:line="240" w:lineRule="auto"/>
        <w:jc w:val="both"/>
        <w:rPr>
          <w:rFonts w:ascii="Arial" w:eastAsia="Calibri" w:hAnsi="Arial" w:cs="Arial"/>
          <w:b/>
          <w:sz w:val="24"/>
          <w:szCs w:val="24"/>
        </w:rPr>
      </w:pPr>
    </w:p>
    <w:p w14:paraId="378EC1A0" w14:textId="0FB5A643" w:rsidR="00737774" w:rsidRDefault="00737774" w:rsidP="00041F19">
      <w:pPr>
        <w:spacing w:after="0" w:line="240" w:lineRule="auto"/>
        <w:jc w:val="both"/>
        <w:rPr>
          <w:rFonts w:ascii="Arial" w:eastAsia="Calibri" w:hAnsi="Arial" w:cs="Arial"/>
          <w:b/>
          <w:sz w:val="24"/>
          <w:szCs w:val="24"/>
        </w:rPr>
      </w:pPr>
    </w:p>
    <w:p w14:paraId="46B81628" w14:textId="01DFB4BF" w:rsidR="00737774" w:rsidRDefault="00737774" w:rsidP="00041F19">
      <w:pPr>
        <w:spacing w:after="0" w:line="240" w:lineRule="auto"/>
        <w:jc w:val="both"/>
        <w:rPr>
          <w:rFonts w:ascii="Arial" w:eastAsia="Calibri" w:hAnsi="Arial" w:cs="Arial"/>
          <w:b/>
          <w:sz w:val="24"/>
          <w:szCs w:val="24"/>
        </w:rPr>
      </w:pPr>
    </w:p>
    <w:p w14:paraId="7E25C266" w14:textId="77777777" w:rsidR="00737774" w:rsidRDefault="00737774" w:rsidP="00041F19">
      <w:pPr>
        <w:spacing w:after="0" w:line="240" w:lineRule="auto"/>
        <w:jc w:val="both"/>
        <w:rPr>
          <w:rFonts w:ascii="Arial" w:eastAsia="Calibri" w:hAnsi="Arial" w:cs="Arial"/>
          <w:b/>
          <w:sz w:val="24"/>
          <w:szCs w:val="24"/>
        </w:rPr>
      </w:pPr>
    </w:p>
    <w:p w14:paraId="6415B515" w14:textId="55CA0B11" w:rsidR="00041F19" w:rsidRPr="00041F19" w:rsidRDefault="00041F19" w:rsidP="00041F19">
      <w:pPr>
        <w:spacing w:after="0" w:line="240" w:lineRule="auto"/>
        <w:jc w:val="both"/>
        <w:rPr>
          <w:rFonts w:ascii="Arial" w:eastAsia="Calibri" w:hAnsi="Arial" w:cs="Arial"/>
          <w:b/>
          <w:sz w:val="24"/>
          <w:szCs w:val="24"/>
        </w:rPr>
      </w:pPr>
      <w:r w:rsidRPr="00041F19">
        <w:rPr>
          <w:rFonts w:ascii="Arial" w:eastAsia="Calibri" w:hAnsi="Arial" w:cs="Arial"/>
          <w:b/>
          <w:sz w:val="24"/>
          <w:szCs w:val="24"/>
        </w:rPr>
        <w:lastRenderedPageBreak/>
        <w:t>CONJUNTAMENTE CON LAS DEMAS DIPUTADAS Y LOS DIPUTADOS INTEGRANTES DELGRUPO PARLAMENTARIO “MIGUEL RAMOS AR</w:t>
      </w:r>
      <w:r w:rsidR="00F93E65">
        <w:rPr>
          <w:rFonts w:ascii="Arial" w:eastAsia="Calibri" w:hAnsi="Arial" w:cs="Arial"/>
          <w:b/>
          <w:sz w:val="24"/>
          <w:szCs w:val="24"/>
        </w:rPr>
        <w:t>I</w:t>
      </w:r>
      <w:r w:rsidRPr="00041F19">
        <w:rPr>
          <w:rFonts w:ascii="Arial" w:eastAsia="Calibri" w:hAnsi="Arial" w:cs="Arial"/>
          <w:b/>
          <w:sz w:val="24"/>
          <w:szCs w:val="24"/>
        </w:rPr>
        <w:t>ZPE”,</w:t>
      </w:r>
    </w:p>
    <w:p w14:paraId="2FD0E08A" w14:textId="77777777" w:rsidR="00041F19" w:rsidRPr="00041F19" w:rsidRDefault="00041F19" w:rsidP="00041F19">
      <w:pPr>
        <w:spacing w:after="0" w:line="240" w:lineRule="auto"/>
        <w:jc w:val="center"/>
        <w:rPr>
          <w:rFonts w:ascii="Arial" w:eastAsia="Calibri" w:hAnsi="Arial" w:cs="Arial"/>
          <w:b/>
          <w:sz w:val="24"/>
          <w:szCs w:val="24"/>
        </w:rPr>
      </w:pPr>
      <w:r w:rsidRPr="00041F19">
        <w:rPr>
          <w:rFonts w:ascii="Arial" w:eastAsia="Calibri" w:hAnsi="Arial" w:cs="Arial"/>
          <w:b/>
          <w:sz w:val="24"/>
          <w:szCs w:val="24"/>
        </w:rPr>
        <w:t>DEL PARTIDO REVOLUCIONARIO INSTITUCIONAL.</w:t>
      </w:r>
    </w:p>
    <w:p w14:paraId="7B42D5E9" w14:textId="0E0C1AD9" w:rsidR="00041F19" w:rsidRDefault="00041F19" w:rsidP="00041F19">
      <w:pPr>
        <w:spacing w:after="0" w:line="240" w:lineRule="auto"/>
        <w:jc w:val="center"/>
        <w:rPr>
          <w:rFonts w:ascii="Calibri" w:eastAsia="Calibri" w:hAnsi="Calibri" w:cs="Times New Roman"/>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F60833" w:rsidRPr="00737774" w14:paraId="29258301" w14:textId="77777777" w:rsidTr="00737774">
        <w:trPr>
          <w:jc w:val="center"/>
        </w:trPr>
        <w:tc>
          <w:tcPr>
            <w:tcW w:w="4536" w:type="dxa"/>
          </w:tcPr>
          <w:p w14:paraId="1000CDEC" w14:textId="77777777" w:rsidR="00F60833" w:rsidRPr="00737774" w:rsidRDefault="00F60833" w:rsidP="00664DDE">
            <w:pPr>
              <w:tabs>
                <w:tab w:val="left" w:pos="5056"/>
              </w:tabs>
              <w:rPr>
                <w:rFonts w:ascii="Arial" w:hAnsi="Arial" w:cs="Arial"/>
                <w:b/>
                <w:sz w:val="18"/>
              </w:rPr>
            </w:pPr>
          </w:p>
          <w:p w14:paraId="09E897DA" w14:textId="77777777" w:rsidR="00F60833" w:rsidRPr="00737774" w:rsidRDefault="00F60833" w:rsidP="00664DDE">
            <w:pPr>
              <w:tabs>
                <w:tab w:val="left" w:pos="5056"/>
              </w:tabs>
              <w:jc w:val="center"/>
              <w:rPr>
                <w:rFonts w:ascii="Arial" w:hAnsi="Arial" w:cs="Arial"/>
                <w:b/>
                <w:sz w:val="18"/>
              </w:rPr>
            </w:pPr>
          </w:p>
          <w:p w14:paraId="3B163F41" w14:textId="77777777" w:rsidR="00F60833" w:rsidRPr="00737774" w:rsidRDefault="00F60833" w:rsidP="00664DDE">
            <w:pPr>
              <w:rPr>
                <w:rFonts w:ascii="Arial" w:eastAsia="Calibri" w:hAnsi="Arial" w:cs="Arial"/>
                <w:b/>
                <w:sz w:val="18"/>
              </w:rPr>
            </w:pPr>
          </w:p>
        </w:tc>
        <w:tc>
          <w:tcPr>
            <w:tcW w:w="567" w:type="dxa"/>
          </w:tcPr>
          <w:p w14:paraId="5F857385" w14:textId="77777777" w:rsidR="00F60833" w:rsidRPr="00737774" w:rsidRDefault="00F60833" w:rsidP="00664DDE">
            <w:pPr>
              <w:rPr>
                <w:rFonts w:ascii="Arial" w:eastAsia="Calibri" w:hAnsi="Arial" w:cs="Arial"/>
                <w:b/>
                <w:sz w:val="18"/>
              </w:rPr>
            </w:pPr>
          </w:p>
        </w:tc>
        <w:tc>
          <w:tcPr>
            <w:tcW w:w="4292" w:type="dxa"/>
          </w:tcPr>
          <w:p w14:paraId="1DADA1D1" w14:textId="77777777" w:rsidR="00F60833" w:rsidRPr="00737774" w:rsidRDefault="00F60833" w:rsidP="00664DDE">
            <w:pPr>
              <w:rPr>
                <w:rFonts w:ascii="Arial" w:eastAsia="Calibri" w:hAnsi="Arial" w:cs="Arial"/>
                <w:b/>
                <w:sz w:val="18"/>
              </w:rPr>
            </w:pPr>
          </w:p>
        </w:tc>
      </w:tr>
      <w:tr w:rsidR="00F60833" w:rsidRPr="00737774" w14:paraId="2CD1F0BE" w14:textId="77777777" w:rsidTr="00737774">
        <w:trPr>
          <w:jc w:val="center"/>
        </w:trPr>
        <w:tc>
          <w:tcPr>
            <w:tcW w:w="4536" w:type="dxa"/>
          </w:tcPr>
          <w:p w14:paraId="1F1F7A0F" w14:textId="77777777" w:rsidR="00F60833" w:rsidRPr="00737774" w:rsidRDefault="00F60833" w:rsidP="00664DDE">
            <w:pPr>
              <w:rPr>
                <w:rFonts w:ascii="Arial" w:eastAsia="Calibri" w:hAnsi="Arial" w:cs="Arial"/>
                <w:b/>
                <w:sz w:val="18"/>
              </w:rPr>
            </w:pPr>
            <w:r w:rsidRPr="00737774">
              <w:rPr>
                <w:rFonts w:ascii="Arial" w:hAnsi="Arial" w:cs="Arial"/>
                <w:b/>
                <w:sz w:val="18"/>
              </w:rPr>
              <w:t xml:space="preserve">DIP. </w:t>
            </w:r>
            <w:r w:rsidRPr="00737774">
              <w:rPr>
                <w:rFonts w:ascii="Arial" w:hAnsi="Arial" w:cs="Arial"/>
                <w:b/>
                <w:snapToGrid w:val="0"/>
                <w:sz w:val="18"/>
              </w:rPr>
              <w:t>MARÍA EUGENIA GUADALUPE CALDERÓN AMEZCUA</w:t>
            </w:r>
          </w:p>
        </w:tc>
        <w:tc>
          <w:tcPr>
            <w:tcW w:w="567" w:type="dxa"/>
          </w:tcPr>
          <w:p w14:paraId="159A49E0" w14:textId="77777777" w:rsidR="00F60833" w:rsidRPr="00737774" w:rsidRDefault="00F60833" w:rsidP="00664DDE">
            <w:pPr>
              <w:rPr>
                <w:rFonts w:ascii="Arial" w:eastAsia="Calibri" w:hAnsi="Arial" w:cs="Arial"/>
                <w:b/>
                <w:sz w:val="18"/>
              </w:rPr>
            </w:pPr>
          </w:p>
        </w:tc>
        <w:tc>
          <w:tcPr>
            <w:tcW w:w="4292" w:type="dxa"/>
          </w:tcPr>
          <w:p w14:paraId="5B10C13C" w14:textId="77777777" w:rsidR="00F60833" w:rsidRPr="00737774" w:rsidRDefault="00F60833" w:rsidP="00664DDE">
            <w:pPr>
              <w:rPr>
                <w:rFonts w:ascii="Arial" w:eastAsia="Calibri" w:hAnsi="Arial" w:cs="Arial"/>
                <w:b/>
                <w:sz w:val="18"/>
              </w:rPr>
            </w:pPr>
            <w:r w:rsidRPr="00737774">
              <w:rPr>
                <w:rFonts w:ascii="Arial" w:hAnsi="Arial" w:cs="Arial"/>
                <w:b/>
                <w:sz w:val="18"/>
              </w:rPr>
              <w:t>DIP. MARÍA ESPERANZA CHAPA GARCÍA</w:t>
            </w:r>
          </w:p>
        </w:tc>
      </w:tr>
      <w:tr w:rsidR="00F60833" w:rsidRPr="00737774" w14:paraId="1F905422" w14:textId="77777777" w:rsidTr="00737774">
        <w:trPr>
          <w:jc w:val="center"/>
        </w:trPr>
        <w:tc>
          <w:tcPr>
            <w:tcW w:w="4536" w:type="dxa"/>
          </w:tcPr>
          <w:p w14:paraId="0D0D699D" w14:textId="77777777" w:rsidR="00F60833" w:rsidRPr="00737774" w:rsidRDefault="00F60833" w:rsidP="00664DDE">
            <w:pPr>
              <w:tabs>
                <w:tab w:val="left" w:pos="5056"/>
              </w:tabs>
              <w:rPr>
                <w:rFonts w:ascii="Arial" w:hAnsi="Arial" w:cs="Arial"/>
                <w:b/>
                <w:sz w:val="18"/>
              </w:rPr>
            </w:pPr>
          </w:p>
          <w:p w14:paraId="5699758A" w14:textId="77777777" w:rsidR="00F60833" w:rsidRPr="00737774" w:rsidRDefault="00F60833" w:rsidP="00664DDE">
            <w:pPr>
              <w:tabs>
                <w:tab w:val="left" w:pos="5056"/>
              </w:tabs>
              <w:rPr>
                <w:rFonts w:ascii="Arial" w:hAnsi="Arial" w:cs="Arial"/>
                <w:b/>
                <w:sz w:val="18"/>
              </w:rPr>
            </w:pPr>
          </w:p>
          <w:p w14:paraId="583F103D" w14:textId="77777777" w:rsidR="00F60833" w:rsidRPr="00737774" w:rsidRDefault="00F60833" w:rsidP="00664DDE">
            <w:pPr>
              <w:rPr>
                <w:rFonts w:ascii="Arial" w:eastAsia="Calibri" w:hAnsi="Arial" w:cs="Arial"/>
                <w:b/>
                <w:sz w:val="18"/>
              </w:rPr>
            </w:pPr>
          </w:p>
        </w:tc>
        <w:tc>
          <w:tcPr>
            <w:tcW w:w="567" w:type="dxa"/>
          </w:tcPr>
          <w:p w14:paraId="065EDD97" w14:textId="77777777" w:rsidR="00F60833" w:rsidRPr="00737774" w:rsidRDefault="00F60833" w:rsidP="00664DDE">
            <w:pPr>
              <w:rPr>
                <w:rFonts w:ascii="Arial" w:eastAsia="Calibri" w:hAnsi="Arial" w:cs="Arial"/>
                <w:b/>
                <w:sz w:val="18"/>
              </w:rPr>
            </w:pPr>
          </w:p>
        </w:tc>
        <w:tc>
          <w:tcPr>
            <w:tcW w:w="4292" w:type="dxa"/>
          </w:tcPr>
          <w:p w14:paraId="00678CC7" w14:textId="77777777" w:rsidR="00F60833" w:rsidRPr="00737774" w:rsidRDefault="00F60833" w:rsidP="00664DDE">
            <w:pPr>
              <w:rPr>
                <w:rFonts w:ascii="Arial" w:eastAsia="Calibri" w:hAnsi="Arial" w:cs="Arial"/>
                <w:b/>
                <w:sz w:val="18"/>
              </w:rPr>
            </w:pPr>
          </w:p>
        </w:tc>
      </w:tr>
      <w:tr w:rsidR="00F60833" w:rsidRPr="00737774" w14:paraId="0E239141" w14:textId="77777777" w:rsidTr="00737774">
        <w:trPr>
          <w:jc w:val="center"/>
        </w:trPr>
        <w:tc>
          <w:tcPr>
            <w:tcW w:w="4536" w:type="dxa"/>
          </w:tcPr>
          <w:p w14:paraId="7EF86BC6" w14:textId="77777777" w:rsidR="00F60833" w:rsidRPr="00737774" w:rsidRDefault="00F60833" w:rsidP="00664DDE">
            <w:pPr>
              <w:rPr>
                <w:rFonts w:ascii="Arial" w:eastAsia="Calibri" w:hAnsi="Arial" w:cs="Arial"/>
                <w:b/>
                <w:sz w:val="18"/>
              </w:rPr>
            </w:pPr>
            <w:r w:rsidRPr="00737774">
              <w:rPr>
                <w:rFonts w:ascii="Arial" w:hAnsi="Arial" w:cs="Arial"/>
                <w:b/>
                <w:sz w:val="18"/>
              </w:rPr>
              <w:t xml:space="preserve">DIP. </w:t>
            </w:r>
            <w:r w:rsidRPr="00737774">
              <w:rPr>
                <w:rFonts w:ascii="Arial" w:hAnsi="Arial" w:cs="Arial"/>
                <w:b/>
                <w:snapToGrid w:val="0"/>
                <w:sz w:val="18"/>
              </w:rPr>
              <w:t>JESÚS MARÍA MONTEMAYOR GARZA</w:t>
            </w:r>
          </w:p>
        </w:tc>
        <w:tc>
          <w:tcPr>
            <w:tcW w:w="567" w:type="dxa"/>
          </w:tcPr>
          <w:p w14:paraId="1B4B87D6" w14:textId="77777777" w:rsidR="00F60833" w:rsidRPr="00737774" w:rsidRDefault="00F60833" w:rsidP="00664DDE">
            <w:pPr>
              <w:rPr>
                <w:rFonts w:ascii="Arial" w:eastAsia="Calibri" w:hAnsi="Arial" w:cs="Arial"/>
                <w:b/>
                <w:sz w:val="18"/>
              </w:rPr>
            </w:pPr>
          </w:p>
        </w:tc>
        <w:tc>
          <w:tcPr>
            <w:tcW w:w="4292" w:type="dxa"/>
          </w:tcPr>
          <w:p w14:paraId="3BA6EECA" w14:textId="77777777" w:rsidR="00F60833" w:rsidRPr="00737774" w:rsidRDefault="00F60833" w:rsidP="00664DDE">
            <w:pPr>
              <w:rPr>
                <w:rFonts w:ascii="Arial" w:eastAsia="Calibri" w:hAnsi="Arial" w:cs="Arial"/>
                <w:b/>
                <w:sz w:val="18"/>
              </w:rPr>
            </w:pPr>
            <w:r w:rsidRPr="00737774">
              <w:rPr>
                <w:rFonts w:ascii="Arial" w:hAnsi="Arial" w:cs="Arial"/>
                <w:b/>
                <w:sz w:val="18"/>
              </w:rPr>
              <w:t>DIP. JORGE ANTONIO ABDALA SERNA</w:t>
            </w:r>
          </w:p>
        </w:tc>
      </w:tr>
      <w:tr w:rsidR="00F60833" w:rsidRPr="00737774" w14:paraId="6DDC22A0" w14:textId="77777777" w:rsidTr="00737774">
        <w:trPr>
          <w:jc w:val="center"/>
        </w:trPr>
        <w:tc>
          <w:tcPr>
            <w:tcW w:w="4536" w:type="dxa"/>
          </w:tcPr>
          <w:p w14:paraId="0588243D" w14:textId="77777777" w:rsidR="00F60833" w:rsidRPr="00737774" w:rsidRDefault="00F60833" w:rsidP="00664DDE">
            <w:pPr>
              <w:tabs>
                <w:tab w:val="left" w:pos="5056"/>
              </w:tabs>
              <w:rPr>
                <w:rFonts w:ascii="Arial" w:hAnsi="Arial" w:cs="Arial"/>
                <w:b/>
                <w:sz w:val="18"/>
              </w:rPr>
            </w:pPr>
          </w:p>
          <w:p w14:paraId="52E2DF6C" w14:textId="77777777" w:rsidR="00F60833" w:rsidRPr="00737774" w:rsidRDefault="00F60833" w:rsidP="00664DDE">
            <w:pPr>
              <w:tabs>
                <w:tab w:val="left" w:pos="5056"/>
              </w:tabs>
              <w:rPr>
                <w:rFonts w:ascii="Arial" w:hAnsi="Arial" w:cs="Arial"/>
                <w:b/>
                <w:sz w:val="18"/>
              </w:rPr>
            </w:pPr>
          </w:p>
          <w:p w14:paraId="64A212F7" w14:textId="77777777" w:rsidR="00F60833" w:rsidRPr="00737774" w:rsidRDefault="00F60833" w:rsidP="00664DDE">
            <w:pPr>
              <w:rPr>
                <w:rFonts w:ascii="Arial" w:eastAsia="Calibri" w:hAnsi="Arial" w:cs="Arial"/>
                <w:b/>
                <w:sz w:val="18"/>
              </w:rPr>
            </w:pPr>
          </w:p>
        </w:tc>
        <w:tc>
          <w:tcPr>
            <w:tcW w:w="567" w:type="dxa"/>
          </w:tcPr>
          <w:p w14:paraId="38BE7AAD" w14:textId="77777777" w:rsidR="00F60833" w:rsidRPr="00737774" w:rsidRDefault="00F60833" w:rsidP="00664DDE">
            <w:pPr>
              <w:rPr>
                <w:rFonts w:ascii="Arial" w:eastAsia="Calibri" w:hAnsi="Arial" w:cs="Arial"/>
                <w:b/>
                <w:sz w:val="18"/>
              </w:rPr>
            </w:pPr>
          </w:p>
        </w:tc>
        <w:tc>
          <w:tcPr>
            <w:tcW w:w="4292" w:type="dxa"/>
          </w:tcPr>
          <w:p w14:paraId="7E751CBB" w14:textId="77777777" w:rsidR="00F60833" w:rsidRPr="00737774" w:rsidRDefault="00F60833" w:rsidP="00664DDE">
            <w:pPr>
              <w:rPr>
                <w:rFonts w:ascii="Arial" w:eastAsia="Calibri" w:hAnsi="Arial" w:cs="Arial"/>
                <w:b/>
                <w:sz w:val="18"/>
              </w:rPr>
            </w:pPr>
          </w:p>
        </w:tc>
      </w:tr>
      <w:tr w:rsidR="00F60833" w:rsidRPr="00737774" w14:paraId="195D96C9" w14:textId="77777777" w:rsidTr="00737774">
        <w:trPr>
          <w:jc w:val="center"/>
        </w:trPr>
        <w:tc>
          <w:tcPr>
            <w:tcW w:w="4536" w:type="dxa"/>
          </w:tcPr>
          <w:p w14:paraId="31293529" w14:textId="77777777" w:rsidR="00F60833" w:rsidRPr="00737774" w:rsidRDefault="00F60833" w:rsidP="00664DDE">
            <w:pPr>
              <w:rPr>
                <w:rFonts w:ascii="Arial" w:eastAsia="Calibri" w:hAnsi="Arial" w:cs="Arial"/>
                <w:b/>
                <w:sz w:val="18"/>
              </w:rPr>
            </w:pPr>
            <w:r w:rsidRPr="00737774">
              <w:rPr>
                <w:rFonts w:ascii="Arial" w:hAnsi="Arial" w:cs="Arial"/>
                <w:b/>
                <w:sz w:val="18"/>
              </w:rPr>
              <w:t xml:space="preserve">DIP. </w:t>
            </w:r>
            <w:r w:rsidRPr="00737774">
              <w:rPr>
                <w:rFonts w:ascii="Arial" w:hAnsi="Arial" w:cs="Arial"/>
                <w:b/>
                <w:snapToGrid w:val="0"/>
                <w:sz w:val="18"/>
              </w:rPr>
              <w:t>MARÍA GUADALUPE OYERVIDES VALDÉZ</w:t>
            </w:r>
          </w:p>
        </w:tc>
        <w:tc>
          <w:tcPr>
            <w:tcW w:w="567" w:type="dxa"/>
          </w:tcPr>
          <w:p w14:paraId="14E92211" w14:textId="77777777" w:rsidR="00F60833" w:rsidRPr="00737774" w:rsidRDefault="00F60833" w:rsidP="00664DDE">
            <w:pPr>
              <w:rPr>
                <w:rFonts w:ascii="Arial" w:eastAsia="Calibri" w:hAnsi="Arial" w:cs="Arial"/>
                <w:b/>
                <w:sz w:val="18"/>
              </w:rPr>
            </w:pPr>
          </w:p>
        </w:tc>
        <w:tc>
          <w:tcPr>
            <w:tcW w:w="4292" w:type="dxa"/>
          </w:tcPr>
          <w:p w14:paraId="4ECC942E" w14:textId="77777777" w:rsidR="00F60833" w:rsidRPr="00737774" w:rsidRDefault="00F60833" w:rsidP="00664DDE">
            <w:pPr>
              <w:rPr>
                <w:rFonts w:ascii="Arial" w:eastAsia="Calibri" w:hAnsi="Arial" w:cs="Arial"/>
                <w:b/>
                <w:sz w:val="18"/>
              </w:rPr>
            </w:pPr>
            <w:r w:rsidRPr="00737774">
              <w:rPr>
                <w:rFonts w:ascii="Arial" w:hAnsi="Arial" w:cs="Arial"/>
                <w:b/>
                <w:sz w:val="18"/>
              </w:rPr>
              <w:t>DIP.  RICARDO LÓPEZ CAMPOS</w:t>
            </w:r>
          </w:p>
        </w:tc>
      </w:tr>
      <w:tr w:rsidR="00F60833" w:rsidRPr="00737774" w14:paraId="1F2B01B9" w14:textId="77777777" w:rsidTr="00737774">
        <w:trPr>
          <w:jc w:val="center"/>
        </w:trPr>
        <w:tc>
          <w:tcPr>
            <w:tcW w:w="4536" w:type="dxa"/>
          </w:tcPr>
          <w:p w14:paraId="366E49FA" w14:textId="77777777" w:rsidR="00F60833" w:rsidRPr="00737774" w:rsidRDefault="00F60833" w:rsidP="00664DDE">
            <w:pPr>
              <w:tabs>
                <w:tab w:val="left" w:pos="4678"/>
              </w:tabs>
              <w:rPr>
                <w:rFonts w:ascii="Arial" w:hAnsi="Arial" w:cs="Arial"/>
                <w:b/>
                <w:sz w:val="18"/>
              </w:rPr>
            </w:pPr>
          </w:p>
          <w:p w14:paraId="4018D50F" w14:textId="77777777" w:rsidR="00F60833" w:rsidRPr="00737774" w:rsidRDefault="00F60833" w:rsidP="00664DDE">
            <w:pPr>
              <w:tabs>
                <w:tab w:val="left" w:pos="4678"/>
              </w:tabs>
              <w:rPr>
                <w:rFonts w:ascii="Arial" w:hAnsi="Arial" w:cs="Arial"/>
                <w:b/>
                <w:sz w:val="18"/>
              </w:rPr>
            </w:pPr>
          </w:p>
          <w:p w14:paraId="13B2871B" w14:textId="77777777" w:rsidR="00F60833" w:rsidRPr="00737774" w:rsidRDefault="00F60833" w:rsidP="00664DDE">
            <w:pPr>
              <w:rPr>
                <w:rFonts w:ascii="Arial" w:eastAsia="Calibri" w:hAnsi="Arial" w:cs="Arial"/>
                <w:b/>
                <w:sz w:val="18"/>
              </w:rPr>
            </w:pPr>
          </w:p>
        </w:tc>
        <w:tc>
          <w:tcPr>
            <w:tcW w:w="567" w:type="dxa"/>
          </w:tcPr>
          <w:p w14:paraId="42F5C471" w14:textId="77777777" w:rsidR="00F60833" w:rsidRPr="00737774" w:rsidRDefault="00F60833" w:rsidP="00664DDE">
            <w:pPr>
              <w:rPr>
                <w:rFonts w:ascii="Arial" w:eastAsia="Calibri" w:hAnsi="Arial" w:cs="Arial"/>
                <w:b/>
                <w:sz w:val="18"/>
              </w:rPr>
            </w:pPr>
          </w:p>
        </w:tc>
        <w:tc>
          <w:tcPr>
            <w:tcW w:w="4292" w:type="dxa"/>
          </w:tcPr>
          <w:p w14:paraId="697DEE47" w14:textId="77777777" w:rsidR="00F60833" w:rsidRPr="00737774" w:rsidRDefault="00F60833" w:rsidP="00664DDE">
            <w:pPr>
              <w:rPr>
                <w:rFonts w:ascii="Arial" w:eastAsia="Calibri" w:hAnsi="Arial" w:cs="Arial"/>
                <w:b/>
                <w:sz w:val="18"/>
              </w:rPr>
            </w:pPr>
          </w:p>
        </w:tc>
      </w:tr>
      <w:tr w:rsidR="00F60833" w:rsidRPr="00737774" w14:paraId="2DC98D54" w14:textId="77777777" w:rsidTr="00737774">
        <w:trPr>
          <w:jc w:val="center"/>
        </w:trPr>
        <w:tc>
          <w:tcPr>
            <w:tcW w:w="4536" w:type="dxa"/>
          </w:tcPr>
          <w:p w14:paraId="4FEDC736" w14:textId="77777777" w:rsidR="00F60833" w:rsidRPr="00737774" w:rsidRDefault="00F60833" w:rsidP="00664DDE">
            <w:pPr>
              <w:rPr>
                <w:rFonts w:ascii="Arial" w:eastAsia="Calibri" w:hAnsi="Arial" w:cs="Arial"/>
                <w:b/>
                <w:sz w:val="18"/>
              </w:rPr>
            </w:pPr>
            <w:r w:rsidRPr="00737774">
              <w:rPr>
                <w:rFonts w:ascii="Arial" w:hAnsi="Arial" w:cs="Arial"/>
                <w:b/>
                <w:sz w:val="18"/>
              </w:rPr>
              <w:t xml:space="preserve">DIP. </w:t>
            </w:r>
            <w:r w:rsidRPr="00737774">
              <w:rPr>
                <w:rFonts w:ascii="Arial" w:hAnsi="Arial" w:cs="Arial"/>
                <w:b/>
                <w:snapToGrid w:val="0"/>
                <w:sz w:val="18"/>
              </w:rPr>
              <w:t>RAÚL ONOFRE CONTRERAS</w:t>
            </w:r>
          </w:p>
        </w:tc>
        <w:tc>
          <w:tcPr>
            <w:tcW w:w="567" w:type="dxa"/>
          </w:tcPr>
          <w:p w14:paraId="70003483" w14:textId="77777777" w:rsidR="00F60833" w:rsidRPr="00737774" w:rsidRDefault="00F60833" w:rsidP="00664DDE">
            <w:pPr>
              <w:rPr>
                <w:rFonts w:ascii="Arial" w:eastAsia="Calibri" w:hAnsi="Arial" w:cs="Arial"/>
                <w:b/>
                <w:sz w:val="18"/>
              </w:rPr>
            </w:pPr>
          </w:p>
        </w:tc>
        <w:tc>
          <w:tcPr>
            <w:tcW w:w="4292" w:type="dxa"/>
          </w:tcPr>
          <w:p w14:paraId="52EB73E2" w14:textId="77777777" w:rsidR="00F60833" w:rsidRPr="00737774" w:rsidRDefault="00F60833" w:rsidP="00664DDE">
            <w:pPr>
              <w:rPr>
                <w:rFonts w:ascii="Arial" w:eastAsia="Calibri" w:hAnsi="Arial" w:cs="Arial"/>
                <w:b/>
                <w:sz w:val="18"/>
              </w:rPr>
            </w:pPr>
            <w:r w:rsidRPr="00737774">
              <w:rPr>
                <w:rFonts w:ascii="Arial" w:hAnsi="Arial" w:cs="Arial"/>
                <w:b/>
                <w:sz w:val="18"/>
              </w:rPr>
              <w:t>DIP. OLIVIA MARTÍNEZ LEYVA</w:t>
            </w:r>
          </w:p>
        </w:tc>
      </w:tr>
      <w:tr w:rsidR="00F60833" w:rsidRPr="00737774" w14:paraId="2A695B97" w14:textId="77777777" w:rsidTr="00737774">
        <w:trPr>
          <w:jc w:val="center"/>
        </w:trPr>
        <w:tc>
          <w:tcPr>
            <w:tcW w:w="4536" w:type="dxa"/>
          </w:tcPr>
          <w:p w14:paraId="283F9C65" w14:textId="77777777" w:rsidR="00F60833" w:rsidRPr="00737774" w:rsidRDefault="00F60833" w:rsidP="00664DDE">
            <w:pPr>
              <w:tabs>
                <w:tab w:val="left" w:pos="4678"/>
              </w:tabs>
              <w:rPr>
                <w:rFonts w:ascii="Arial" w:hAnsi="Arial" w:cs="Arial"/>
                <w:b/>
                <w:sz w:val="18"/>
              </w:rPr>
            </w:pPr>
          </w:p>
          <w:p w14:paraId="2B5F901B" w14:textId="77777777" w:rsidR="00F60833" w:rsidRPr="00737774" w:rsidRDefault="00F60833" w:rsidP="00664DDE">
            <w:pPr>
              <w:tabs>
                <w:tab w:val="left" w:pos="4678"/>
              </w:tabs>
              <w:rPr>
                <w:rFonts w:ascii="Arial" w:hAnsi="Arial" w:cs="Arial"/>
                <w:b/>
                <w:sz w:val="18"/>
              </w:rPr>
            </w:pPr>
          </w:p>
          <w:p w14:paraId="0C28253E" w14:textId="77777777" w:rsidR="00F60833" w:rsidRPr="00737774" w:rsidRDefault="00F60833" w:rsidP="00664DDE">
            <w:pPr>
              <w:rPr>
                <w:rFonts w:ascii="Arial" w:hAnsi="Arial" w:cs="Arial"/>
                <w:b/>
                <w:sz w:val="18"/>
              </w:rPr>
            </w:pPr>
          </w:p>
        </w:tc>
        <w:tc>
          <w:tcPr>
            <w:tcW w:w="567" w:type="dxa"/>
          </w:tcPr>
          <w:p w14:paraId="7B296F4C" w14:textId="77777777" w:rsidR="00F60833" w:rsidRPr="00737774" w:rsidRDefault="00F60833" w:rsidP="00664DDE">
            <w:pPr>
              <w:rPr>
                <w:rFonts w:ascii="Arial" w:eastAsia="Calibri" w:hAnsi="Arial" w:cs="Arial"/>
                <w:b/>
                <w:sz w:val="18"/>
              </w:rPr>
            </w:pPr>
          </w:p>
        </w:tc>
        <w:tc>
          <w:tcPr>
            <w:tcW w:w="4292" w:type="dxa"/>
          </w:tcPr>
          <w:p w14:paraId="7F9FA427" w14:textId="77777777" w:rsidR="00F60833" w:rsidRPr="00737774" w:rsidRDefault="00F60833" w:rsidP="00664DDE">
            <w:pPr>
              <w:rPr>
                <w:rFonts w:ascii="Arial" w:hAnsi="Arial" w:cs="Arial"/>
                <w:b/>
                <w:sz w:val="18"/>
              </w:rPr>
            </w:pPr>
          </w:p>
        </w:tc>
      </w:tr>
      <w:tr w:rsidR="00F60833" w:rsidRPr="00737774" w14:paraId="04EFDECF" w14:textId="77777777" w:rsidTr="00737774">
        <w:trPr>
          <w:jc w:val="center"/>
        </w:trPr>
        <w:tc>
          <w:tcPr>
            <w:tcW w:w="4536" w:type="dxa"/>
          </w:tcPr>
          <w:p w14:paraId="26EB673B" w14:textId="77777777" w:rsidR="00F60833" w:rsidRPr="00737774" w:rsidRDefault="00F60833" w:rsidP="00664DDE">
            <w:pPr>
              <w:tabs>
                <w:tab w:val="left" w:pos="4678"/>
              </w:tabs>
              <w:rPr>
                <w:rFonts w:ascii="Arial" w:hAnsi="Arial" w:cs="Arial"/>
                <w:b/>
                <w:sz w:val="18"/>
              </w:rPr>
            </w:pPr>
            <w:r w:rsidRPr="00737774">
              <w:rPr>
                <w:rFonts w:ascii="Arial" w:hAnsi="Arial" w:cs="Arial"/>
                <w:b/>
                <w:sz w:val="18"/>
              </w:rPr>
              <w:t xml:space="preserve">DIP. </w:t>
            </w:r>
            <w:r w:rsidRPr="00737774">
              <w:rPr>
                <w:rFonts w:ascii="Arial" w:hAnsi="Arial" w:cs="Arial"/>
                <w:b/>
                <w:snapToGrid w:val="0"/>
                <w:sz w:val="18"/>
              </w:rPr>
              <w:t>EDUARDO OLMOS CASTRO</w:t>
            </w:r>
          </w:p>
        </w:tc>
        <w:tc>
          <w:tcPr>
            <w:tcW w:w="567" w:type="dxa"/>
          </w:tcPr>
          <w:p w14:paraId="2FE3FED4" w14:textId="77777777" w:rsidR="00F60833" w:rsidRPr="00737774" w:rsidRDefault="00F60833" w:rsidP="00664DDE">
            <w:pPr>
              <w:rPr>
                <w:rFonts w:ascii="Arial" w:eastAsia="Calibri" w:hAnsi="Arial" w:cs="Arial"/>
                <w:b/>
                <w:sz w:val="18"/>
              </w:rPr>
            </w:pPr>
          </w:p>
        </w:tc>
        <w:tc>
          <w:tcPr>
            <w:tcW w:w="4292" w:type="dxa"/>
          </w:tcPr>
          <w:p w14:paraId="58B3CDED" w14:textId="77777777" w:rsidR="00F60833" w:rsidRPr="00737774" w:rsidRDefault="00F60833" w:rsidP="00664DDE">
            <w:pPr>
              <w:rPr>
                <w:rFonts w:ascii="Arial" w:hAnsi="Arial" w:cs="Arial"/>
                <w:b/>
                <w:sz w:val="18"/>
              </w:rPr>
            </w:pPr>
            <w:r w:rsidRPr="00737774">
              <w:rPr>
                <w:rFonts w:ascii="Arial" w:hAnsi="Arial" w:cs="Arial"/>
                <w:b/>
                <w:sz w:val="18"/>
              </w:rPr>
              <w:t xml:space="preserve">DIP. </w:t>
            </w:r>
            <w:r w:rsidRPr="00737774">
              <w:rPr>
                <w:rFonts w:ascii="Arial" w:hAnsi="Arial" w:cs="Arial"/>
                <w:b/>
                <w:snapToGrid w:val="0"/>
                <w:sz w:val="18"/>
              </w:rPr>
              <w:t>MARIO CEPEDA RAMÍREZ</w:t>
            </w:r>
          </w:p>
        </w:tc>
      </w:tr>
      <w:tr w:rsidR="00F60833" w:rsidRPr="00737774" w14:paraId="0B4D5429" w14:textId="77777777" w:rsidTr="00737774">
        <w:trPr>
          <w:jc w:val="center"/>
        </w:trPr>
        <w:tc>
          <w:tcPr>
            <w:tcW w:w="4536" w:type="dxa"/>
          </w:tcPr>
          <w:p w14:paraId="01435949" w14:textId="77777777" w:rsidR="00F60833" w:rsidRPr="00737774" w:rsidRDefault="00F60833" w:rsidP="00664DDE">
            <w:pPr>
              <w:tabs>
                <w:tab w:val="left" w:pos="4678"/>
              </w:tabs>
              <w:rPr>
                <w:rFonts w:ascii="Arial" w:hAnsi="Arial" w:cs="Arial"/>
                <w:b/>
                <w:sz w:val="18"/>
              </w:rPr>
            </w:pPr>
          </w:p>
          <w:p w14:paraId="0FC4EDD6" w14:textId="77777777" w:rsidR="00F60833" w:rsidRPr="00737774" w:rsidRDefault="00F60833" w:rsidP="00664DDE">
            <w:pPr>
              <w:tabs>
                <w:tab w:val="left" w:pos="4678"/>
              </w:tabs>
              <w:rPr>
                <w:rFonts w:ascii="Arial" w:hAnsi="Arial" w:cs="Arial"/>
                <w:b/>
                <w:sz w:val="18"/>
              </w:rPr>
            </w:pPr>
          </w:p>
          <w:p w14:paraId="10E4D395" w14:textId="77777777" w:rsidR="00F60833" w:rsidRPr="00737774" w:rsidRDefault="00F60833" w:rsidP="00664DDE">
            <w:pPr>
              <w:tabs>
                <w:tab w:val="left" w:pos="4678"/>
              </w:tabs>
              <w:rPr>
                <w:rFonts w:ascii="Arial" w:hAnsi="Arial" w:cs="Arial"/>
                <w:b/>
                <w:sz w:val="18"/>
              </w:rPr>
            </w:pPr>
          </w:p>
        </w:tc>
        <w:tc>
          <w:tcPr>
            <w:tcW w:w="567" w:type="dxa"/>
          </w:tcPr>
          <w:p w14:paraId="3595B9E2" w14:textId="77777777" w:rsidR="00F60833" w:rsidRPr="00737774" w:rsidRDefault="00F60833" w:rsidP="00664DDE">
            <w:pPr>
              <w:rPr>
                <w:rFonts w:ascii="Arial" w:eastAsia="Calibri" w:hAnsi="Arial" w:cs="Arial"/>
                <w:b/>
                <w:sz w:val="18"/>
              </w:rPr>
            </w:pPr>
          </w:p>
        </w:tc>
        <w:tc>
          <w:tcPr>
            <w:tcW w:w="4292" w:type="dxa"/>
          </w:tcPr>
          <w:p w14:paraId="4C08DE84" w14:textId="77777777" w:rsidR="00F60833" w:rsidRPr="00737774" w:rsidRDefault="00F60833" w:rsidP="00664DDE">
            <w:pPr>
              <w:rPr>
                <w:rFonts w:ascii="Arial" w:hAnsi="Arial" w:cs="Arial"/>
                <w:b/>
                <w:sz w:val="18"/>
              </w:rPr>
            </w:pPr>
          </w:p>
        </w:tc>
      </w:tr>
      <w:tr w:rsidR="00F60833" w:rsidRPr="00737774" w14:paraId="1ED96851" w14:textId="77777777" w:rsidTr="00737774">
        <w:trPr>
          <w:jc w:val="center"/>
        </w:trPr>
        <w:tc>
          <w:tcPr>
            <w:tcW w:w="4536" w:type="dxa"/>
          </w:tcPr>
          <w:p w14:paraId="30A25315" w14:textId="77777777" w:rsidR="00F60833" w:rsidRPr="00737774" w:rsidRDefault="00F60833" w:rsidP="00664DDE">
            <w:pPr>
              <w:tabs>
                <w:tab w:val="left" w:pos="4678"/>
              </w:tabs>
              <w:rPr>
                <w:rFonts w:ascii="Arial" w:hAnsi="Arial" w:cs="Arial"/>
                <w:b/>
                <w:sz w:val="18"/>
              </w:rPr>
            </w:pPr>
            <w:r w:rsidRPr="00737774">
              <w:rPr>
                <w:rFonts w:ascii="Arial" w:hAnsi="Arial" w:cs="Arial"/>
                <w:b/>
                <w:sz w:val="18"/>
              </w:rPr>
              <w:t xml:space="preserve">DIP. </w:t>
            </w:r>
            <w:r w:rsidRPr="00737774">
              <w:rPr>
                <w:rFonts w:ascii="Arial" w:hAnsi="Arial" w:cs="Arial"/>
                <w:b/>
                <w:snapToGrid w:val="0"/>
                <w:sz w:val="18"/>
              </w:rPr>
              <w:t>HECTOR HUGO DÁVILA PRADO</w:t>
            </w:r>
          </w:p>
        </w:tc>
        <w:tc>
          <w:tcPr>
            <w:tcW w:w="567" w:type="dxa"/>
          </w:tcPr>
          <w:p w14:paraId="5E5A0A38" w14:textId="77777777" w:rsidR="00F60833" w:rsidRPr="00737774" w:rsidRDefault="00F60833" w:rsidP="00664DDE">
            <w:pPr>
              <w:rPr>
                <w:rFonts w:ascii="Arial" w:eastAsia="Calibri" w:hAnsi="Arial" w:cs="Arial"/>
                <w:b/>
                <w:sz w:val="18"/>
              </w:rPr>
            </w:pPr>
          </w:p>
        </w:tc>
        <w:tc>
          <w:tcPr>
            <w:tcW w:w="4292" w:type="dxa"/>
          </w:tcPr>
          <w:p w14:paraId="3F46EC06" w14:textId="77777777" w:rsidR="00F60833" w:rsidRPr="00737774" w:rsidRDefault="00F60833" w:rsidP="00664DDE">
            <w:pPr>
              <w:rPr>
                <w:rFonts w:ascii="Arial" w:hAnsi="Arial" w:cs="Arial"/>
                <w:b/>
                <w:sz w:val="18"/>
              </w:rPr>
            </w:pPr>
            <w:r w:rsidRPr="00737774">
              <w:rPr>
                <w:rFonts w:ascii="Arial" w:hAnsi="Arial" w:cs="Arial"/>
                <w:b/>
                <w:sz w:val="18"/>
              </w:rPr>
              <w:t>DIP. EDNA ILEANA DÁVALOS ELIZONDO</w:t>
            </w:r>
          </w:p>
        </w:tc>
      </w:tr>
      <w:tr w:rsidR="00F60833" w:rsidRPr="00737774" w14:paraId="4A623601" w14:textId="77777777" w:rsidTr="00737774">
        <w:trPr>
          <w:jc w:val="center"/>
        </w:trPr>
        <w:tc>
          <w:tcPr>
            <w:tcW w:w="4536" w:type="dxa"/>
          </w:tcPr>
          <w:p w14:paraId="15839F81" w14:textId="77777777" w:rsidR="00F60833" w:rsidRPr="00737774" w:rsidRDefault="00F60833" w:rsidP="00664DDE">
            <w:pPr>
              <w:tabs>
                <w:tab w:val="left" w:pos="4678"/>
              </w:tabs>
              <w:rPr>
                <w:rFonts w:ascii="Arial" w:hAnsi="Arial" w:cs="Arial"/>
                <w:b/>
                <w:sz w:val="18"/>
              </w:rPr>
            </w:pPr>
          </w:p>
          <w:p w14:paraId="758AD48D" w14:textId="77777777" w:rsidR="00F60833" w:rsidRPr="00737774" w:rsidRDefault="00F60833" w:rsidP="00664DDE">
            <w:pPr>
              <w:tabs>
                <w:tab w:val="left" w:pos="4678"/>
              </w:tabs>
              <w:rPr>
                <w:rFonts w:ascii="Arial" w:hAnsi="Arial" w:cs="Arial"/>
                <w:b/>
                <w:sz w:val="18"/>
              </w:rPr>
            </w:pPr>
          </w:p>
          <w:p w14:paraId="6A092A5E" w14:textId="77777777" w:rsidR="00F60833" w:rsidRPr="00737774" w:rsidRDefault="00F60833" w:rsidP="00664DDE">
            <w:pPr>
              <w:tabs>
                <w:tab w:val="left" w:pos="4678"/>
              </w:tabs>
              <w:rPr>
                <w:rFonts w:ascii="Arial" w:hAnsi="Arial" w:cs="Arial"/>
                <w:b/>
                <w:sz w:val="18"/>
              </w:rPr>
            </w:pPr>
          </w:p>
        </w:tc>
        <w:tc>
          <w:tcPr>
            <w:tcW w:w="567" w:type="dxa"/>
          </w:tcPr>
          <w:p w14:paraId="7CAB4FCE" w14:textId="77777777" w:rsidR="00F60833" w:rsidRPr="00737774" w:rsidRDefault="00F60833" w:rsidP="00664DDE">
            <w:pPr>
              <w:rPr>
                <w:rFonts w:ascii="Arial" w:eastAsia="Calibri" w:hAnsi="Arial" w:cs="Arial"/>
                <w:b/>
                <w:sz w:val="18"/>
              </w:rPr>
            </w:pPr>
          </w:p>
        </w:tc>
        <w:tc>
          <w:tcPr>
            <w:tcW w:w="4292" w:type="dxa"/>
          </w:tcPr>
          <w:p w14:paraId="5321951C" w14:textId="77777777" w:rsidR="00F60833" w:rsidRPr="00737774" w:rsidRDefault="00F60833" w:rsidP="00664DDE">
            <w:pPr>
              <w:rPr>
                <w:rFonts w:ascii="Arial" w:hAnsi="Arial" w:cs="Arial"/>
                <w:b/>
                <w:sz w:val="18"/>
              </w:rPr>
            </w:pPr>
          </w:p>
        </w:tc>
      </w:tr>
      <w:tr w:rsidR="00F60833" w:rsidRPr="00737774" w14:paraId="5FDC376D" w14:textId="77777777" w:rsidTr="00737774">
        <w:trPr>
          <w:jc w:val="center"/>
        </w:trPr>
        <w:tc>
          <w:tcPr>
            <w:tcW w:w="4536" w:type="dxa"/>
          </w:tcPr>
          <w:p w14:paraId="34BE8E3E" w14:textId="77777777" w:rsidR="00F60833" w:rsidRPr="00737774" w:rsidRDefault="00F60833" w:rsidP="00664DDE">
            <w:pPr>
              <w:tabs>
                <w:tab w:val="left" w:pos="4678"/>
              </w:tabs>
              <w:rPr>
                <w:rFonts w:ascii="Arial" w:hAnsi="Arial" w:cs="Arial"/>
                <w:b/>
                <w:sz w:val="18"/>
              </w:rPr>
            </w:pPr>
            <w:r w:rsidRPr="00737774">
              <w:rPr>
                <w:rFonts w:ascii="Arial" w:hAnsi="Arial" w:cs="Arial"/>
                <w:b/>
                <w:sz w:val="18"/>
              </w:rPr>
              <w:t xml:space="preserve">DIP. </w:t>
            </w:r>
            <w:r w:rsidRPr="00737774">
              <w:rPr>
                <w:rFonts w:ascii="Arial" w:hAnsi="Arial" w:cs="Arial"/>
                <w:b/>
                <w:snapToGrid w:val="0"/>
                <w:sz w:val="18"/>
              </w:rPr>
              <w:t>LUZ ELENA GUADALUPE MORALES NÚÑEZ</w:t>
            </w:r>
          </w:p>
        </w:tc>
        <w:tc>
          <w:tcPr>
            <w:tcW w:w="567" w:type="dxa"/>
          </w:tcPr>
          <w:p w14:paraId="0D63BE1D" w14:textId="77777777" w:rsidR="00F60833" w:rsidRPr="00737774" w:rsidRDefault="00F60833" w:rsidP="00664DDE">
            <w:pPr>
              <w:rPr>
                <w:rFonts w:ascii="Arial" w:eastAsia="Calibri" w:hAnsi="Arial" w:cs="Arial"/>
                <w:b/>
                <w:sz w:val="18"/>
              </w:rPr>
            </w:pPr>
          </w:p>
        </w:tc>
        <w:tc>
          <w:tcPr>
            <w:tcW w:w="4292" w:type="dxa"/>
          </w:tcPr>
          <w:p w14:paraId="46810CFE" w14:textId="77777777" w:rsidR="00F60833" w:rsidRPr="00737774" w:rsidRDefault="00F60833" w:rsidP="00664DDE">
            <w:pPr>
              <w:rPr>
                <w:rFonts w:ascii="Arial" w:hAnsi="Arial" w:cs="Arial"/>
                <w:b/>
                <w:sz w:val="18"/>
              </w:rPr>
            </w:pPr>
            <w:r w:rsidRPr="00737774">
              <w:rPr>
                <w:rFonts w:ascii="Arial" w:hAnsi="Arial" w:cs="Arial"/>
                <w:b/>
                <w:sz w:val="18"/>
              </w:rPr>
              <w:t xml:space="preserve">DIP. </w:t>
            </w:r>
            <w:r w:rsidRPr="00737774">
              <w:rPr>
                <w:rFonts w:ascii="Arial" w:hAnsi="Arial" w:cs="Arial"/>
                <w:b/>
                <w:snapToGrid w:val="0"/>
                <w:sz w:val="18"/>
              </w:rPr>
              <w:t>MARÍA BARBARA CEPEDA BOHERINGER</w:t>
            </w:r>
          </w:p>
        </w:tc>
      </w:tr>
      <w:tr w:rsidR="00F60833" w:rsidRPr="00737774" w14:paraId="7630F043" w14:textId="77777777" w:rsidTr="00737774">
        <w:trPr>
          <w:jc w:val="center"/>
        </w:trPr>
        <w:tc>
          <w:tcPr>
            <w:tcW w:w="9395" w:type="dxa"/>
            <w:gridSpan w:val="3"/>
          </w:tcPr>
          <w:p w14:paraId="1E47318F" w14:textId="77777777" w:rsidR="00F60833" w:rsidRPr="00737774" w:rsidRDefault="00F60833" w:rsidP="00664DDE">
            <w:pPr>
              <w:pStyle w:val="Sinespaciado"/>
              <w:rPr>
                <w:rFonts w:ascii="Arial" w:hAnsi="Arial" w:cs="Arial"/>
                <w:sz w:val="18"/>
                <w:lang w:val="es-MX"/>
              </w:rPr>
            </w:pPr>
          </w:p>
          <w:p w14:paraId="2C44F013" w14:textId="77777777" w:rsidR="00F60833" w:rsidRPr="00737774" w:rsidRDefault="00F60833" w:rsidP="00664DDE">
            <w:pPr>
              <w:pStyle w:val="Sinespaciado"/>
              <w:rPr>
                <w:rFonts w:ascii="Arial" w:hAnsi="Arial" w:cs="Arial"/>
                <w:sz w:val="18"/>
                <w:lang w:val="es-MX"/>
              </w:rPr>
            </w:pPr>
          </w:p>
          <w:p w14:paraId="6BBADA6C" w14:textId="77777777" w:rsidR="00F60833" w:rsidRPr="00737774" w:rsidRDefault="00F60833" w:rsidP="00664DDE">
            <w:pPr>
              <w:pStyle w:val="Sinespaciado"/>
              <w:rPr>
                <w:rFonts w:ascii="Arial" w:hAnsi="Arial" w:cs="Arial"/>
                <w:sz w:val="18"/>
                <w:lang w:val="es-MX"/>
              </w:rPr>
            </w:pPr>
          </w:p>
          <w:p w14:paraId="7A5A530C" w14:textId="77777777" w:rsidR="00F60833" w:rsidRPr="00737774" w:rsidRDefault="00F60833" w:rsidP="00664DDE">
            <w:pPr>
              <w:rPr>
                <w:rFonts w:ascii="Arial" w:hAnsi="Arial" w:cs="Arial"/>
                <w:b/>
                <w:sz w:val="18"/>
              </w:rPr>
            </w:pPr>
          </w:p>
        </w:tc>
      </w:tr>
      <w:tr w:rsidR="00F60833" w:rsidRPr="00737774" w14:paraId="5A6DC5B1" w14:textId="77777777" w:rsidTr="00737774">
        <w:trPr>
          <w:jc w:val="center"/>
        </w:trPr>
        <w:tc>
          <w:tcPr>
            <w:tcW w:w="9395" w:type="dxa"/>
            <w:gridSpan w:val="3"/>
          </w:tcPr>
          <w:p w14:paraId="4E7E32C0" w14:textId="77777777" w:rsidR="00F60833" w:rsidRPr="00737774" w:rsidRDefault="00F60833" w:rsidP="00664DDE">
            <w:pPr>
              <w:jc w:val="center"/>
              <w:rPr>
                <w:rFonts w:ascii="Arial" w:hAnsi="Arial" w:cs="Arial"/>
                <w:b/>
                <w:sz w:val="18"/>
              </w:rPr>
            </w:pPr>
            <w:r w:rsidRPr="00737774">
              <w:rPr>
                <w:rFonts w:ascii="Arial" w:hAnsi="Arial" w:cs="Arial"/>
                <w:b/>
                <w:sz w:val="18"/>
              </w:rPr>
              <w:t>DIP. ÁLVARO MOREIRA VALDÉS</w:t>
            </w:r>
          </w:p>
        </w:tc>
      </w:tr>
    </w:tbl>
    <w:p w14:paraId="016EBACC" w14:textId="77777777" w:rsidR="00F60833" w:rsidRPr="00041F19" w:rsidRDefault="00F60833" w:rsidP="00737774">
      <w:pPr>
        <w:spacing w:after="0" w:line="240" w:lineRule="auto"/>
        <w:jc w:val="center"/>
        <w:rPr>
          <w:rFonts w:ascii="Calibri" w:eastAsia="Calibri" w:hAnsi="Calibri" w:cs="Times New Roman"/>
          <w:b/>
        </w:rPr>
      </w:pPr>
    </w:p>
    <w:p w14:paraId="4E154C4C" w14:textId="77777777" w:rsidR="00041F19" w:rsidRPr="00041F19" w:rsidRDefault="00041F19" w:rsidP="00737774">
      <w:pPr>
        <w:spacing w:after="0" w:line="240" w:lineRule="auto"/>
        <w:jc w:val="both"/>
        <w:rPr>
          <w:rFonts w:ascii="Arial" w:eastAsia="Times New Roman" w:hAnsi="Arial" w:cs="Arial"/>
          <w:sz w:val="16"/>
          <w:szCs w:val="16"/>
          <w:lang w:eastAsia="es-ES"/>
        </w:rPr>
      </w:pPr>
      <w:r w:rsidRPr="00041F19">
        <w:rPr>
          <w:rFonts w:ascii="Arial" w:eastAsia="Times New Roman" w:hAnsi="Arial" w:cs="Arial"/>
          <w:sz w:val="16"/>
          <w:szCs w:val="16"/>
          <w:lang w:eastAsia="es-MX"/>
        </w:rPr>
        <w:t xml:space="preserve">ESTA HOJA FORMA PARTE </w:t>
      </w:r>
      <w:r w:rsidR="00D57A0D">
        <w:rPr>
          <w:rFonts w:ascii="Arial" w:eastAsia="Times New Roman" w:hAnsi="Arial" w:cs="Arial"/>
          <w:sz w:val="16"/>
          <w:szCs w:val="16"/>
          <w:lang w:eastAsia="es-MX"/>
        </w:rPr>
        <w:t xml:space="preserve">DE LA </w:t>
      </w:r>
      <w:r w:rsidR="00145488" w:rsidRPr="00145488">
        <w:rPr>
          <w:rFonts w:ascii="Arial" w:eastAsia="Times New Roman" w:hAnsi="Arial" w:cs="Arial"/>
          <w:sz w:val="16"/>
          <w:szCs w:val="16"/>
          <w:lang w:eastAsia="es-MX"/>
        </w:rPr>
        <w:t>INICIATIVA CON PROYECTO DE DECRETO POR LA QUE SE REFORMAN DIVERSOS ARTÍCULOS DEL CÓDIGO CIVIL PARA EL ESTADO COAHUILA DE ZARAGOZA, QUE PRESENTA DIPUTADA MARTHA LOERA ARÁMBULA, CONJUNTAMENTE CON LAS DIPUTADAS Y DIPUTADOS DEL GRUPO PARLAMENTARIO “MIGUEL RAMOS ARIZPE” DEL PARTIDO REVOLUCIONARIO INSTITUCIONAL, EN MATERIA DE LENGUAJE NO SEXISTA</w:t>
      </w:r>
      <w:r w:rsidR="00145488">
        <w:rPr>
          <w:rFonts w:ascii="Arial" w:eastAsia="Times New Roman" w:hAnsi="Arial" w:cs="Arial"/>
          <w:sz w:val="16"/>
          <w:szCs w:val="16"/>
          <w:lang w:eastAsia="es-MX"/>
        </w:rPr>
        <w:t>.</w:t>
      </w:r>
    </w:p>
    <w:p w14:paraId="221CD4CE" w14:textId="77777777" w:rsidR="00041F19" w:rsidRDefault="00041F19" w:rsidP="00737774">
      <w:pPr>
        <w:spacing w:after="0" w:line="240" w:lineRule="auto"/>
        <w:jc w:val="center"/>
        <w:rPr>
          <w:rFonts w:ascii="Arial" w:hAnsi="Arial" w:cs="Arial"/>
          <w:b/>
          <w:sz w:val="28"/>
          <w:szCs w:val="28"/>
        </w:rPr>
      </w:pPr>
    </w:p>
    <w:p w14:paraId="471CAA78" w14:textId="0119C2DA" w:rsidR="00D57A0D" w:rsidRPr="00041F19" w:rsidRDefault="00D57A0D" w:rsidP="00737774">
      <w:pPr>
        <w:spacing w:after="0" w:line="240" w:lineRule="auto"/>
        <w:rPr>
          <w:rFonts w:ascii="Arial" w:hAnsi="Arial" w:cs="Arial"/>
          <w:b/>
          <w:sz w:val="28"/>
          <w:szCs w:val="28"/>
        </w:rPr>
      </w:pPr>
    </w:p>
    <w:sectPr w:rsidR="00D57A0D" w:rsidRPr="00041F19" w:rsidSect="007F772A">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C8F9" w14:textId="77777777" w:rsidR="0097317D" w:rsidRDefault="0097317D" w:rsidP="00F97D17">
      <w:pPr>
        <w:spacing w:after="0" w:line="240" w:lineRule="auto"/>
      </w:pPr>
      <w:r>
        <w:separator/>
      </w:r>
    </w:p>
  </w:endnote>
  <w:endnote w:type="continuationSeparator" w:id="0">
    <w:p w14:paraId="4449D94B" w14:textId="77777777" w:rsidR="0097317D" w:rsidRDefault="0097317D"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14:paraId="31BEB16F" w14:textId="45D1E507" w:rsidR="00DE4EF2" w:rsidRDefault="00DE4EF2">
        <w:pPr>
          <w:pStyle w:val="Piedepgina"/>
          <w:jc w:val="center"/>
        </w:pPr>
        <w:r>
          <w:fldChar w:fldCharType="begin"/>
        </w:r>
        <w:r>
          <w:instrText>PAGE   \* MERGEFORMAT</w:instrText>
        </w:r>
        <w:r>
          <w:fldChar w:fldCharType="separate"/>
        </w:r>
        <w:r w:rsidR="007F772A" w:rsidRPr="007F772A">
          <w:rPr>
            <w:noProof/>
            <w:lang w:val="es-ES"/>
          </w:rPr>
          <w:t>12</w:t>
        </w:r>
        <w:r>
          <w:fldChar w:fldCharType="end"/>
        </w:r>
      </w:p>
    </w:sdtContent>
  </w:sdt>
  <w:p w14:paraId="7BA9B501" w14:textId="77777777" w:rsidR="00DE4EF2" w:rsidRDefault="00DE4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BA8C" w14:textId="77777777" w:rsidR="0097317D" w:rsidRDefault="0097317D" w:rsidP="00F97D17">
      <w:pPr>
        <w:spacing w:after="0" w:line="240" w:lineRule="auto"/>
      </w:pPr>
      <w:r>
        <w:separator/>
      </w:r>
    </w:p>
  </w:footnote>
  <w:footnote w:type="continuationSeparator" w:id="0">
    <w:p w14:paraId="1B786607" w14:textId="77777777" w:rsidR="0097317D" w:rsidRDefault="0097317D" w:rsidP="00F97D17">
      <w:pPr>
        <w:spacing w:after="0" w:line="240" w:lineRule="auto"/>
      </w:pPr>
      <w:r>
        <w:continuationSeparator/>
      </w:r>
    </w:p>
  </w:footnote>
  <w:footnote w:id="1">
    <w:p w14:paraId="5DAA0B42" w14:textId="77777777" w:rsidR="009B4A87" w:rsidRDefault="009B4A87">
      <w:pPr>
        <w:pStyle w:val="Textonotapie"/>
      </w:pPr>
      <w:r>
        <w:rPr>
          <w:rStyle w:val="Refdenotaalpie"/>
        </w:rPr>
        <w:footnoteRef/>
      </w:r>
      <w:r>
        <w:t xml:space="preserve"> Pérez Cervera, María (2013). Manual para el uso no sexista del lenguaje. Comisión Nacional para Prevenir </w:t>
      </w:r>
      <w:r w:rsidRPr="009B4A87">
        <w:t>y Erradicar la Violencia contra las Mujeres</w:t>
      </w:r>
      <w:r>
        <w:t xml:space="preserve">. Disponible en: </w:t>
      </w:r>
      <w:hyperlink r:id="rId1" w:history="1">
        <w:r w:rsidRPr="00851A8A">
          <w:rPr>
            <w:rStyle w:val="Hipervnculo"/>
          </w:rPr>
          <w:t>http://www.conavim.gob.mx/work/models/CONAVIM/Resource/309/1/images/completo.pdf</w:t>
        </w:r>
      </w:hyperlink>
    </w:p>
    <w:p w14:paraId="5F7EBB2A" w14:textId="77777777" w:rsidR="009B4A87" w:rsidRDefault="009B4A87">
      <w:pPr>
        <w:pStyle w:val="Textonotapie"/>
      </w:pPr>
    </w:p>
  </w:footnote>
  <w:footnote w:id="2">
    <w:p w14:paraId="1BDF3272" w14:textId="77777777" w:rsidR="00EC52D8" w:rsidRDefault="00EC52D8">
      <w:pPr>
        <w:pStyle w:val="Textonotapie"/>
      </w:pPr>
      <w:r>
        <w:rPr>
          <w:rStyle w:val="Refdenotaalpie"/>
        </w:rPr>
        <w:footnoteRef/>
      </w:r>
      <w:r>
        <w:t xml:space="preserve"> Gobierno de México (2016). </w:t>
      </w:r>
      <w:r w:rsidRPr="00EC52D8">
        <w:t>¿Qué es el lenguaje sexista y por qué es importante visibilizarlo?</w:t>
      </w:r>
      <w:r>
        <w:t xml:space="preserve"> Disponible en:</w:t>
      </w:r>
      <w:r w:rsidRPr="00EC52D8">
        <w:t xml:space="preserve"> </w:t>
      </w:r>
      <w:hyperlink r:id="rId2" w:history="1">
        <w:r w:rsidRPr="00851A8A">
          <w:rPr>
            <w:rStyle w:val="Hipervnculo"/>
          </w:rPr>
          <w:t>https://www.gob.mx/conavim/articulos/que-es-el-lenguaje-sexista-y-por-que-es-importante-visibilizarlo?idiom=es</w:t>
        </w:r>
      </w:hyperlink>
    </w:p>
    <w:p w14:paraId="5C9F0060" w14:textId="77777777" w:rsidR="00EC52D8" w:rsidRDefault="00EC52D8">
      <w:pPr>
        <w:pStyle w:val="Textonotapie"/>
      </w:pPr>
    </w:p>
  </w:footnote>
  <w:footnote w:id="3">
    <w:p w14:paraId="5ADE4F38" w14:textId="77777777" w:rsidR="009B4A87" w:rsidRDefault="009B4A87">
      <w:pPr>
        <w:pStyle w:val="Textonotapie"/>
      </w:pPr>
      <w:r>
        <w:rPr>
          <w:rStyle w:val="Refdenotaalpie"/>
        </w:rPr>
        <w:footnoteRef/>
      </w:r>
      <w:r>
        <w:t xml:space="preserve"> Corral, Hernán. (2019).</w:t>
      </w:r>
      <w:r w:rsidRPr="009B4A87">
        <w:t xml:space="preserve"> Buen padre de familia y lenguaje sexista</w:t>
      </w:r>
      <w:r>
        <w:t>. Disponible en:</w:t>
      </w:r>
      <w:r w:rsidRPr="009B4A87">
        <w:t xml:space="preserve"> https://corraltalciani.wordpress.com/2019/06/09/buen-padre-de-familia-y-lenguaje-sexista/</w:t>
      </w:r>
    </w:p>
  </w:footnote>
  <w:footnote w:id="4">
    <w:p w14:paraId="1D920A36" w14:textId="77777777" w:rsidR="009B4A87" w:rsidRDefault="009B4A87">
      <w:pPr>
        <w:pStyle w:val="Textonotapie"/>
      </w:pPr>
      <w:r>
        <w:rPr>
          <w:rStyle w:val="Refdenotaalpie"/>
        </w:rPr>
        <w:footnoteRef/>
      </w:r>
      <w:r>
        <w:t xml:space="preserve"> Corral ídem.</w:t>
      </w:r>
    </w:p>
  </w:footnote>
  <w:footnote w:id="5">
    <w:p w14:paraId="069E7E8E" w14:textId="77777777" w:rsidR="009B4A87" w:rsidRDefault="009B4A87" w:rsidP="009B4A87">
      <w:pPr>
        <w:pStyle w:val="Textonotapie"/>
      </w:pPr>
      <w:r>
        <w:rPr>
          <w:rStyle w:val="Refdenotaalpie"/>
        </w:rPr>
        <w:footnoteRef/>
      </w:r>
      <w:r>
        <w:t xml:space="preserve"> Tomás Martínez, Gema (2015). LA SUSTITUCIÓN DEL «BUEN PADRE DE FAMILIA» POR EL ESTANDAR DE LA</w:t>
      </w:r>
    </w:p>
    <w:p w14:paraId="0969C543" w14:textId="77777777" w:rsidR="009B4A87" w:rsidRDefault="009B4A87" w:rsidP="009B4A87">
      <w:pPr>
        <w:pStyle w:val="Textonotapie"/>
      </w:pPr>
      <w:r>
        <w:t xml:space="preserve">«PERSONA RAZONABLE»: REFORMA EN FRANCIA Y VALORACIÓN DE SU ALCANCE. Revista de Derecho Civil vol. II, núm. 1 (enero‐marzo, 2015) Estudios, pp. 57‐103. Disponible en: </w:t>
      </w:r>
      <w:hyperlink r:id="rId3" w:history="1">
        <w:r w:rsidRPr="00851A8A">
          <w:rPr>
            <w:rStyle w:val="Hipervnculo"/>
          </w:rPr>
          <w:t>https://nreg.es/ojs/index.php/RDC</w:t>
        </w:r>
      </w:hyperlink>
    </w:p>
    <w:p w14:paraId="39C14D3E" w14:textId="77777777" w:rsidR="009B4A87" w:rsidRDefault="009B4A87" w:rsidP="009B4A87">
      <w:pPr>
        <w:pStyle w:val="Textonotapie"/>
      </w:pPr>
    </w:p>
  </w:footnote>
  <w:footnote w:id="6">
    <w:p w14:paraId="47BD1C50" w14:textId="77777777" w:rsidR="009B4A87" w:rsidRDefault="009B4A87">
      <w:pPr>
        <w:pStyle w:val="Textonotapie"/>
      </w:pPr>
      <w:r>
        <w:rPr>
          <w:rStyle w:val="Refdenotaalpie"/>
        </w:rPr>
        <w:footnoteRef/>
      </w:r>
      <w:r>
        <w:t xml:space="preserve"> Enciclopedia Jurídica OMEBA (SF), Tomo II. Pág. 401.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041F19" w:rsidRPr="00041F19" w14:paraId="506F07EE" w14:textId="77777777" w:rsidTr="00BB77A1">
      <w:trPr>
        <w:jc w:val="center"/>
      </w:trPr>
      <w:tc>
        <w:tcPr>
          <w:tcW w:w="1541" w:type="dxa"/>
        </w:tcPr>
        <w:p w14:paraId="0FB915A1" w14:textId="7486435C" w:rsidR="00041F19" w:rsidRPr="00041F19" w:rsidRDefault="00041F19" w:rsidP="00041F19">
          <w:pPr>
            <w:spacing w:after="0" w:line="240" w:lineRule="auto"/>
            <w:jc w:val="center"/>
            <w:rPr>
              <w:rFonts w:ascii="Arial" w:eastAsia="Times New Roman" w:hAnsi="Arial" w:cs="Times New Roman"/>
              <w:b/>
              <w:bCs/>
              <w:sz w:val="12"/>
              <w:szCs w:val="20"/>
              <w:lang w:eastAsia="es-ES"/>
            </w:rPr>
          </w:pPr>
          <w:r w:rsidRPr="00041F19">
            <w:rPr>
              <w:rFonts w:ascii="Times New Roman" w:eastAsia="Times New Roman" w:hAnsi="Times New Roman" w:cs="Arial"/>
              <w:bCs/>
              <w:smallCaps/>
              <w:noProof/>
              <w:spacing w:val="20"/>
              <w:sz w:val="32"/>
              <w:szCs w:val="32"/>
              <w:lang w:eastAsia="es-MX"/>
            </w:rPr>
            <w:drawing>
              <wp:anchor distT="0" distB="0" distL="114300" distR="114300" simplePos="0" relativeHeight="251657728" behindDoc="0" locked="0" layoutInCell="1" allowOverlap="1" wp14:anchorId="341792BF" wp14:editId="6353D945">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F684D"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p>
        <w:p w14:paraId="14D12F43"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p>
      </w:tc>
      <w:tc>
        <w:tcPr>
          <w:tcW w:w="8665" w:type="dxa"/>
        </w:tcPr>
        <w:p w14:paraId="380ED649" w14:textId="5DD3165C" w:rsidR="00041F19" w:rsidRPr="00041F19" w:rsidRDefault="00B953BD" w:rsidP="00041F19">
          <w:pPr>
            <w:spacing w:after="0" w:line="240" w:lineRule="auto"/>
            <w:jc w:val="center"/>
            <w:rPr>
              <w:rFonts w:ascii="Arial" w:eastAsia="Times New Roman" w:hAnsi="Arial" w:cs="Times New Roman"/>
              <w:b/>
              <w:bCs/>
              <w:sz w:val="20"/>
              <w:szCs w:val="20"/>
              <w:lang w:eastAsia="es-ES"/>
            </w:rPr>
          </w:pPr>
          <w:r>
            <w:rPr>
              <w:smallCaps/>
              <w:noProof/>
              <w:spacing w:val="20"/>
              <w:sz w:val="32"/>
              <w:szCs w:val="32"/>
              <w:lang w:eastAsia="es-MX"/>
            </w:rPr>
            <w:drawing>
              <wp:anchor distT="0" distB="0" distL="114300" distR="114300" simplePos="0" relativeHeight="251664896" behindDoc="0" locked="0" layoutInCell="1" allowOverlap="1" wp14:anchorId="260FFB17" wp14:editId="73627966">
                <wp:simplePos x="0" y="0"/>
                <wp:positionH relativeFrom="column">
                  <wp:posOffset>4955688</wp:posOffset>
                </wp:positionH>
                <wp:positionV relativeFrom="paragraph">
                  <wp:posOffset>4445</wp:posOffset>
                </wp:positionV>
                <wp:extent cx="1038225" cy="788035"/>
                <wp:effectExtent l="0" t="0" r="9525" b="0"/>
                <wp:wrapNone/>
                <wp:docPr id="5" name="Imagen 5"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2C3F8A29" w14:textId="77777777" w:rsidR="00041F19" w:rsidRPr="00041F19" w:rsidRDefault="00041F19" w:rsidP="00B953BD">
          <w:pPr>
            <w:tabs>
              <w:tab w:val="center" w:pos="4252"/>
              <w:tab w:val="right" w:pos="8504"/>
            </w:tabs>
            <w:spacing w:after="0" w:line="240" w:lineRule="auto"/>
            <w:ind w:left="-1218"/>
            <w:jc w:val="center"/>
            <w:rPr>
              <w:rFonts w:ascii="Times New Roman" w:eastAsia="Times New Roman" w:hAnsi="Times New Roman" w:cs="Times New Roman"/>
              <w:smallCaps/>
              <w:spacing w:val="20"/>
              <w:sz w:val="32"/>
              <w:szCs w:val="32"/>
              <w:lang w:eastAsia="es-ES"/>
            </w:rPr>
          </w:pPr>
          <w:r w:rsidRPr="00041F19">
            <w:rPr>
              <w:rFonts w:ascii="Times New Roman" w:eastAsia="Times New Roman" w:hAnsi="Times New Roman" w:cs="Times New Roman"/>
              <w:smallCaps/>
              <w:spacing w:val="20"/>
              <w:sz w:val="32"/>
              <w:szCs w:val="32"/>
              <w:lang w:eastAsia="es-ES"/>
            </w:rPr>
            <w:t xml:space="preserve">Estado Independiente, Libre y Soberano </w:t>
          </w:r>
        </w:p>
        <w:p w14:paraId="1CA3FFFE" w14:textId="77777777" w:rsidR="00041F19" w:rsidRPr="00041F19" w:rsidRDefault="00041F19" w:rsidP="00B953BD">
          <w:pPr>
            <w:tabs>
              <w:tab w:val="center" w:pos="4252"/>
              <w:tab w:val="right" w:pos="8504"/>
            </w:tabs>
            <w:spacing w:after="0" w:line="240" w:lineRule="auto"/>
            <w:ind w:left="-1218"/>
            <w:jc w:val="center"/>
            <w:rPr>
              <w:rFonts w:ascii="Times New Roman" w:eastAsia="Times New Roman" w:hAnsi="Times New Roman" w:cs="Times New Roman"/>
              <w:smallCaps/>
              <w:spacing w:val="20"/>
              <w:sz w:val="32"/>
              <w:szCs w:val="32"/>
              <w:lang w:eastAsia="es-ES"/>
            </w:rPr>
          </w:pPr>
          <w:r w:rsidRPr="00041F19">
            <w:rPr>
              <w:rFonts w:ascii="Times New Roman" w:eastAsia="Times New Roman" w:hAnsi="Times New Roman" w:cs="Times New Roman"/>
              <w:smallCaps/>
              <w:spacing w:val="20"/>
              <w:sz w:val="32"/>
              <w:szCs w:val="32"/>
              <w:lang w:eastAsia="es-ES"/>
            </w:rPr>
            <w:t>de Coahuila de Zaragoza</w:t>
          </w:r>
        </w:p>
        <w:p w14:paraId="5AA0767C" w14:textId="77777777" w:rsidR="00041F19" w:rsidRPr="00041F19" w:rsidRDefault="00041F19" w:rsidP="00B953BD">
          <w:pPr>
            <w:tabs>
              <w:tab w:val="left" w:pos="4254"/>
            </w:tabs>
            <w:spacing w:after="0" w:line="240" w:lineRule="auto"/>
            <w:ind w:left="-1218"/>
            <w:rPr>
              <w:rFonts w:ascii="Times New Roman" w:eastAsia="Times New Roman" w:hAnsi="Times New Roman" w:cs="Times New Roman"/>
              <w:smallCaps/>
              <w:spacing w:val="20"/>
              <w:sz w:val="20"/>
              <w:szCs w:val="20"/>
              <w:lang w:eastAsia="es-ES"/>
            </w:rPr>
          </w:pPr>
          <w:r w:rsidRPr="00041F19">
            <w:rPr>
              <w:rFonts w:ascii="Times New Roman" w:eastAsia="Times New Roman" w:hAnsi="Times New Roman" w:cs="Times New Roman"/>
              <w:smallCaps/>
              <w:spacing w:val="20"/>
              <w:sz w:val="20"/>
              <w:szCs w:val="20"/>
              <w:lang w:eastAsia="es-ES"/>
            </w:rPr>
            <w:tab/>
          </w:r>
          <w:r w:rsidRPr="00041F19">
            <w:rPr>
              <w:rFonts w:ascii="Times New Roman" w:eastAsia="Times New Roman" w:hAnsi="Times New Roman" w:cs="Times New Roman"/>
              <w:smallCaps/>
              <w:spacing w:val="20"/>
              <w:sz w:val="20"/>
              <w:szCs w:val="20"/>
              <w:lang w:eastAsia="es-ES"/>
            </w:rPr>
            <w:tab/>
          </w:r>
          <w:r w:rsidRPr="00041F19">
            <w:rPr>
              <w:rFonts w:ascii="Times New Roman" w:eastAsia="Times New Roman" w:hAnsi="Times New Roman" w:cs="Times New Roman"/>
              <w:smallCaps/>
              <w:spacing w:val="20"/>
              <w:sz w:val="20"/>
              <w:szCs w:val="20"/>
              <w:lang w:eastAsia="es-ES"/>
            </w:rPr>
            <w:tab/>
          </w:r>
        </w:p>
        <w:p w14:paraId="58EE4A43" w14:textId="5761A898" w:rsidR="00041F19" w:rsidRDefault="00041F19" w:rsidP="00B953BD">
          <w:pPr>
            <w:tabs>
              <w:tab w:val="center" w:pos="4252"/>
              <w:tab w:val="right" w:pos="8504"/>
            </w:tabs>
            <w:spacing w:after="0" w:line="240" w:lineRule="auto"/>
            <w:ind w:left="-1218"/>
            <w:jc w:val="center"/>
            <w:rPr>
              <w:rFonts w:ascii="Times New Roman" w:eastAsia="Times New Roman" w:hAnsi="Times New Roman" w:cs="Times New Roman"/>
              <w:smallCaps/>
              <w:spacing w:val="20"/>
              <w:sz w:val="28"/>
              <w:szCs w:val="28"/>
              <w:lang w:eastAsia="es-ES"/>
            </w:rPr>
          </w:pPr>
          <w:r w:rsidRPr="00041F19">
            <w:rPr>
              <w:rFonts w:ascii="Times New Roman" w:eastAsia="Times New Roman" w:hAnsi="Times New Roman" w:cs="Times New Roman"/>
              <w:smallCaps/>
              <w:spacing w:val="20"/>
              <w:sz w:val="28"/>
              <w:szCs w:val="28"/>
              <w:lang w:eastAsia="es-ES"/>
            </w:rPr>
            <w:t>Poder Legislativo</w:t>
          </w:r>
        </w:p>
        <w:p w14:paraId="588DA144" w14:textId="77777777" w:rsidR="00B953BD" w:rsidRDefault="00B953BD" w:rsidP="00B953BD">
          <w:pPr>
            <w:tabs>
              <w:tab w:val="center" w:pos="4252"/>
              <w:tab w:val="right" w:pos="8504"/>
            </w:tabs>
            <w:spacing w:after="0" w:line="240" w:lineRule="auto"/>
            <w:ind w:left="-1218"/>
            <w:jc w:val="center"/>
            <w:rPr>
              <w:rFonts w:ascii="Times New Roman" w:eastAsia="Times New Roman" w:hAnsi="Times New Roman" w:cs="Times New Roman"/>
              <w:smallCaps/>
              <w:spacing w:val="20"/>
              <w:sz w:val="28"/>
              <w:szCs w:val="28"/>
              <w:lang w:eastAsia="es-ES"/>
            </w:rPr>
          </w:pPr>
        </w:p>
        <w:p w14:paraId="0A57B02E" w14:textId="610E89AF" w:rsidR="00B953BD" w:rsidRPr="00041F19" w:rsidRDefault="00B953BD" w:rsidP="00B953BD">
          <w:pPr>
            <w:tabs>
              <w:tab w:val="center" w:pos="4252"/>
              <w:tab w:val="right" w:pos="8504"/>
            </w:tabs>
            <w:spacing w:after="0" w:line="240" w:lineRule="auto"/>
            <w:ind w:left="-1218"/>
            <w:jc w:val="center"/>
            <w:rPr>
              <w:rFonts w:ascii="Times New Roman" w:eastAsia="Times New Roman" w:hAnsi="Times New Roman" w:cs="Times New Roman"/>
              <w:smallCaps/>
              <w:spacing w:val="20"/>
              <w:sz w:val="28"/>
              <w:szCs w:val="28"/>
              <w:lang w:eastAsia="es-ES"/>
            </w:rPr>
          </w:pPr>
          <w:r w:rsidRPr="00D44E16">
            <w:rPr>
              <w:rFonts w:ascii="Arial" w:eastAsia="Times New Roman" w:hAnsi="Arial" w:cs="Times New Roman"/>
              <w:bCs/>
              <w:sz w:val="18"/>
              <w:szCs w:val="20"/>
              <w:lang w:eastAsia="es-ES"/>
            </w:rPr>
            <w:t>“2021, Año del reconocimiento al trabajo del personal de salud por su lucha contra el COVID-19”</w:t>
          </w:r>
        </w:p>
        <w:p w14:paraId="48A3D6AA" w14:textId="77777777" w:rsidR="00041F19" w:rsidRPr="00041F19" w:rsidRDefault="00041F19" w:rsidP="00041F19">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r>
  </w:tbl>
  <w:p w14:paraId="4E901CF0" w14:textId="1406F1F3" w:rsidR="00DE4EF2" w:rsidRDefault="00DE4E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0"/>
  </w:num>
  <w:num w:numId="3">
    <w:abstractNumId w:val="29"/>
  </w:num>
  <w:num w:numId="4">
    <w:abstractNumId w:val="17"/>
  </w:num>
  <w:num w:numId="5">
    <w:abstractNumId w:val="6"/>
  </w:num>
  <w:num w:numId="6">
    <w:abstractNumId w:val="20"/>
  </w:num>
  <w:num w:numId="7">
    <w:abstractNumId w:val="25"/>
  </w:num>
  <w:num w:numId="8">
    <w:abstractNumId w:val="12"/>
  </w:num>
  <w:num w:numId="9">
    <w:abstractNumId w:val="22"/>
  </w:num>
  <w:num w:numId="10">
    <w:abstractNumId w:val="16"/>
  </w:num>
  <w:num w:numId="11">
    <w:abstractNumId w:val="31"/>
  </w:num>
  <w:num w:numId="12">
    <w:abstractNumId w:val="23"/>
  </w:num>
  <w:num w:numId="13">
    <w:abstractNumId w:val="14"/>
  </w:num>
  <w:num w:numId="14">
    <w:abstractNumId w:val="28"/>
  </w:num>
  <w:num w:numId="15">
    <w:abstractNumId w:val="21"/>
  </w:num>
  <w:num w:numId="16">
    <w:abstractNumId w:val="3"/>
  </w:num>
  <w:num w:numId="17">
    <w:abstractNumId w:val="11"/>
  </w:num>
  <w:num w:numId="18">
    <w:abstractNumId w:val="1"/>
  </w:num>
  <w:num w:numId="19">
    <w:abstractNumId w:val="8"/>
  </w:num>
  <w:num w:numId="20">
    <w:abstractNumId w:val="15"/>
  </w:num>
  <w:num w:numId="21">
    <w:abstractNumId w:val="2"/>
  </w:num>
  <w:num w:numId="22">
    <w:abstractNumId w:val="4"/>
  </w:num>
  <w:num w:numId="23">
    <w:abstractNumId w:val="9"/>
  </w:num>
  <w:num w:numId="24">
    <w:abstractNumId w:val="19"/>
  </w:num>
  <w:num w:numId="25">
    <w:abstractNumId w:val="30"/>
  </w:num>
  <w:num w:numId="26">
    <w:abstractNumId w:val="26"/>
  </w:num>
  <w:num w:numId="27">
    <w:abstractNumId w:val="10"/>
  </w:num>
  <w:num w:numId="28">
    <w:abstractNumId w:val="33"/>
  </w:num>
  <w:num w:numId="29">
    <w:abstractNumId w:val="27"/>
  </w:num>
  <w:num w:numId="30">
    <w:abstractNumId w:val="32"/>
  </w:num>
  <w:num w:numId="31">
    <w:abstractNumId w:val="5"/>
    <w:lvlOverride w:ilvl="0">
      <w:startOverride w:val="1"/>
    </w:lvlOverride>
  </w:num>
  <w:num w:numId="32">
    <w:abstractNumId w:val="5"/>
    <w:lvlOverride w:ilvl="0">
      <w:startOverride w:val="2"/>
    </w:lvlOverride>
  </w:num>
  <w:num w:numId="33">
    <w:abstractNumId w:val="5"/>
    <w:lvlOverride w:ilvl="0">
      <w:startOverride w:val="3"/>
    </w:lvlOverride>
  </w:num>
  <w:num w:numId="34">
    <w:abstractNumId w:val="18"/>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41F19"/>
    <w:rsid w:val="00053DDC"/>
    <w:rsid w:val="00060129"/>
    <w:rsid w:val="00067E06"/>
    <w:rsid w:val="000804CB"/>
    <w:rsid w:val="0009544D"/>
    <w:rsid w:val="0009571E"/>
    <w:rsid w:val="00096B34"/>
    <w:rsid w:val="000977AA"/>
    <w:rsid w:val="000B0244"/>
    <w:rsid w:val="000B1E21"/>
    <w:rsid w:val="000C59B9"/>
    <w:rsid w:val="000E3B9F"/>
    <w:rsid w:val="000E7908"/>
    <w:rsid w:val="00102200"/>
    <w:rsid w:val="001269B5"/>
    <w:rsid w:val="00137394"/>
    <w:rsid w:val="0014308F"/>
    <w:rsid w:val="001442CB"/>
    <w:rsid w:val="00145488"/>
    <w:rsid w:val="001560B6"/>
    <w:rsid w:val="00194954"/>
    <w:rsid w:val="001A1B82"/>
    <w:rsid w:val="001B1171"/>
    <w:rsid w:val="001B48C6"/>
    <w:rsid w:val="001C3B59"/>
    <w:rsid w:val="001D1214"/>
    <w:rsid w:val="001E4B17"/>
    <w:rsid w:val="001F4F59"/>
    <w:rsid w:val="001F6298"/>
    <w:rsid w:val="0020034A"/>
    <w:rsid w:val="0020786A"/>
    <w:rsid w:val="00217432"/>
    <w:rsid w:val="002233BA"/>
    <w:rsid w:val="00231A62"/>
    <w:rsid w:val="002530B6"/>
    <w:rsid w:val="00255CB6"/>
    <w:rsid w:val="002644B8"/>
    <w:rsid w:val="00266E22"/>
    <w:rsid w:val="0027350E"/>
    <w:rsid w:val="002754A2"/>
    <w:rsid w:val="002800F4"/>
    <w:rsid w:val="0028535E"/>
    <w:rsid w:val="00286039"/>
    <w:rsid w:val="00290676"/>
    <w:rsid w:val="002A5F2B"/>
    <w:rsid w:val="002B3440"/>
    <w:rsid w:val="002B54B7"/>
    <w:rsid w:val="002C6B29"/>
    <w:rsid w:val="002C7A67"/>
    <w:rsid w:val="002F5352"/>
    <w:rsid w:val="00300113"/>
    <w:rsid w:val="0030515B"/>
    <w:rsid w:val="0030725F"/>
    <w:rsid w:val="003157BE"/>
    <w:rsid w:val="00323311"/>
    <w:rsid w:val="00364D60"/>
    <w:rsid w:val="00370CD2"/>
    <w:rsid w:val="00373D09"/>
    <w:rsid w:val="00383283"/>
    <w:rsid w:val="003963CC"/>
    <w:rsid w:val="0039754D"/>
    <w:rsid w:val="00397E2A"/>
    <w:rsid w:val="003A7CB9"/>
    <w:rsid w:val="003B6908"/>
    <w:rsid w:val="003C3CF5"/>
    <w:rsid w:val="003C670B"/>
    <w:rsid w:val="003D6AC0"/>
    <w:rsid w:val="003D7283"/>
    <w:rsid w:val="003E1F31"/>
    <w:rsid w:val="003F0051"/>
    <w:rsid w:val="003F51B7"/>
    <w:rsid w:val="00403584"/>
    <w:rsid w:val="0040531E"/>
    <w:rsid w:val="00437D96"/>
    <w:rsid w:val="0044503D"/>
    <w:rsid w:val="0045020B"/>
    <w:rsid w:val="00453E22"/>
    <w:rsid w:val="00456EB7"/>
    <w:rsid w:val="004640C0"/>
    <w:rsid w:val="0046481D"/>
    <w:rsid w:val="0046620F"/>
    <w:rsid w:val="004931FE"/>
    <w:rsid w:val="00497E91"/>
    <w:rsid w:val="004B01A5"/>
    <w:rsid w:val="004B7110"/>
    <w:rsid w:val="004E5B9B"/>
    <w:rsid w:val="004F3AAA"/>
    <w:rsid w:val="005026AE"/>
    <w:rsid w:val="00516B13"/>
    <w:rsid w:val="0054225F"/>
    <w:rsid w:val="0054646D"/>
    <w:rsid w:val="00555A10"/>
    <w:rsid w:val="005603FA"/>
    <w:rsid w:val="00567B25"/>
    <w:rsid w:val="00570C66"/>
    <w:rsid w:val="005B5C77"/>
    <w:rsid w:val="005D7470"/>
    <w:rsid w:val="005E5F54"/>
    <w:rsid w:val="005E6A70"/>
    <w:rsid w:val="005F7EE5"/>
    <w:rsid w:val="00600D76"/>
    <w:rsid w:val="00616D96"/>
    <w:rsid w:val="006527E1"/>
    <w:rsid w:val="00654ABB"/>
    <w:rsid w:val="00676AD6"/>
    <w:rsid w:val="00676E99"/>
    <w:rsid w:val="006801D1"/>
    <w:rsid w:val="006B09D1"/>
    <w:rsid w:val="006B35D3"/>
    <w:rsid w:val="006C0CC2"/>
    <w:rsid w:val="006F58A5"/>
    <w:rsid w:val="007020F3"/>
    <w:rsid w:val="007064FC"/>
    <w:rsid w:val="007172A2"/>
    <w:rsid w:val="00733786"/>
    <w:rsid w:val="00737774"/>
    <w:rsid w:val="00750EDA"/>
    <w:rsid w:val="007B04F4"/>
    <w:rsid w:val="007B30EC"/>
    <w:rsid w:val="007B5D47"/>
    <w:rsid w:val="007C07FA"/>
    <w:rsid w:val="007C13BA"/>
    <w:rsid w:val="007D4469"/>
    <w:rsid w:val="007E7A2D"/>
    <w:rsid w:val="007F06F4"/>
    <w:rsid w:val="007F628C"/>
    <w:rsid w:val="007F772A"/>
    <w:rsid w:val="007F7766"/>
    <w:rsid w:val="00803E9E"/>
    <w:rsid w:val="00810339"/>
    <w:rsid w:val="008331E8"/>
    <w:rsid w:val="00836EC7"/>
    <w:rsid w:val="008476D9"/>
    <w:rsid w:val="008550C1"/>
    <w:rsid w:val="00855641"/>
    <w:rsid w:val="0088562F"/>
    <w:rsid w:val="00887317"/>
    <w:rsid w:val="00895559"/>
    <w:rsid w:val="0089697A"/>
    <w:rsid w:val="00897A28"/>
    <w:rsid w:val="008A3934"/>
    <w:rsid w:val="008A5C25"/>
    <w:rsid w:val="008A7A8C"/>
    <w:rsid w:val="008C07C9"/>
    <w:rsid w:val="008C5917"/>
    <w:rsid w:val="008D6EA2"/>
    <w:rsid w:val="008D71EA"/>
    <w:rsid w:val="008D7251"/>
    <w:rsid w:val="008E009A"/>
    <w:rsid w:val="008F77A6"/>
    <w:rsid w:val="00901FF5"/>
    <w:rsid w:val="00911D0C"/>
    <w:rsid w:val="00925142"/>
    <w:rsid w:val="009368E3"/>
    <w:rsid w:val="0097317D"/>
    <w:rsid w:val="009802F3"/>
    <w:rsid w:val="00995CF2"/>
    <w:rsid w:val="009A19AA"/>
    <w:rsid w:val="009A6794"/>
    <w:rsid w:val="009B42EC"/>
    <w:rsid w:val="009B4A87"/>
    <w:rsid w:val="009B539A"/>
    <w:rsid w:val="009D7063"/>
    <w:rsid w:val="009E0B1C"/>
    <w:rsid w:val="009E2941"/>
    <w:rsid w:val="009F5650"/>
    <w:rsid w:val="00A10BF3"/>
    <w:rsid w:val="00A13E49"/>
    <w:rsid w:val="00A230CC"/>
    <w:rsid w:val="00A263B0"/>
    <w:rsid w:val="00A65485"/>
    <w:rsid w:val="00A65ABD"/>
    <w:rsid w:val="00A70FA0"/>
    <w:rsid w:val="00A92044"/>
    <w:rsid w:val="00AA28DB"/>
    <w:rsid w:val="00AB7748"/>
    <w:rsid w:val="00AC67F1"/>
    <w:rsid w:val="00AC755C"/>
    <w:rsid w:val="00AD01C6"/>
    <w:rsid w:val="00AD6419"/>
    <w:rsid w:val="00AE0209"/>
    <w:rsid w:val="00AE48E7"/>
    <w:rsid w:val="00B14C27"/>
    <w:rsid w:val="00B247D1"/>
    <w:rsid w:val="00B277D3"/>
    <w:rsid w:val="00B27CDD"/>
    <w:rsid w:val="00B42917"/>
    <w:rsid w:val="00B7589C"/>
    <w:rsid w:val="00B85336"/>
    <w:rsid w:val="00B9538F"/>
    <w:rsid w:val="00B953BD"/>
    <w:rsid w:val="00BA7379"/>
    <w:rsid w:val="00BD25AB"/>
    <w:rsid w:val="00BD64BD"/>
    <w:rsid w:val="00BE36B9"/>
    <w:rsid w:val="00BF7E4A"/>
    <w:rsid w:val="00C01DBB"/>
    <w:rsid w:val="00C17795"/>
    <w:rsid w:val="00C23ACA"/>
    <w:rsid w:val="00C25273"/>
    <w:rsid w:val="00C36D99"/>
    <w:rsid w:val="00C44DEC"/>
    <w:rsid w:val="00C52A98"/>
    <w:rsid w:val="00C9419D"/>
    <w:rsid w:val="00CA52B3"/>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E3A"/>
    <w:rsid w:val="00D37B09"/>
    <w:rsid w:val="00D51383"/>
    <w:rsid w:val="00D53224"/>
    <w:rsid w:val="00D57A0D"/>
    <w:rsid w:val="00D64C48"/>
    <w:rsid w:val="00D66061"/>
    <w:rsid w:val="00D81F5C"/>
    <w:rsid w:val="00D853FA"/>
    <w:rsid w:val="00D8631E"/>
    <w:rsid w:val="00D97EF2"/>
    <w:rsid w:val="00DB4062"/>
    <w:rsid w:val="00DC2DE7"/>
    <w:rsid w:val="00DD2357"/>
    <w:rsid w:val="00DD4E55"/>
    <w:rsid w:val="00DD4E7E"/>
    <w:rsid w:val="00DD5774"/>
    <w:rsid w:val="00DD5A5D"/>
    <w:rsid w:val="00DE3F10"/>
    <w:rsid w:val="00DE4EF2"/>
    <w:rsid w:val="00E1007B"/>
    <w:rsid w:val="00E10D3C"/>
    <w:rsid w:val="00E12B1D"/>
    <w:rsid w:val="00E2399F"/>
    <w:rsid w:val="00E279E9"/>
    <w:rsid w:val="00E346AF"/>
    <w:rsid w:val="00E3531E"/>
    <w:rsid w:val="00E42526"/>
    <w:rsid w:val="00E47842"/>
    <w:rsid w:val="00E5505E"/>
    <w:rsid w:val="00E61EC4"/>
    <w:rsid w:val="00E64394"/>
    <w:rsid w:val="00E655DA"/>
    <w:rsid w:val="00E72168"/>
    <w:rsid w:val="00E800DA"/>
    <w:rsid w:val="00E81886"/>
    <w:rsid w:val="00E83C10"/>
    <w:rsid w:val="00E85407"/>
    <w:rsid w:val="00E85EB7"/>
    <w:rsid w:val="00EA29D0"/>
    <w:rsid w:val="00EB30C0"/>
    <w:rsid w:val="00EC52D8"/>
    <w:rsid w:val="00EC5ABE"/>
    <w:rsid w:val="00ED6DEC"/>
    <w:rsid w:val="00EE0499"/>
    <w:rsid w:val="00F21497"/>
    <w:rsid w:val="00F24768"/>
    <w:rsid w:val="00F60833"/>
    <w:rsid w:val="00F6308B"/>
    <w:rsid w:val="00F64506"/>
    <w:rsid w:val="00F85207"/>
    <w:rsid w:val="00F852D1"/>
    <w:rsid w:val="00F93E65"/>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A1394"/>
  <w15:docId w15:val="{CB5E6CB7-E0A8-BC46-9DDC-B5EF4754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table" w:customStyle="1" w:styleId="Tablaconcuadrcula317">
    <w:name w:val="Tabla con cuadrícula317"/>
    <w:basedOn w:val="Tablanormal"/>
    <w:next w:val="Tablaconcuadrcula"/>
    <w:uiPriority w:val="39"/>
    <w:rsid w:val="00041F19"/>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04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7A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8550C1"/>
    <w:rPr>
      <w:color w:val="800080" w:themeColor="followedHyperlink"/>
      <w:u w:val="single"/>
    </w:rPr>
  </w:style>
  <w:style w:type="character" w:customStyle="1" w:styleId="SinespaciadoCar">
    <w:name w:val="Sin espaciado Car"/>
    <w:aliases w:val="Centrado Negritas Car,ABA PIE PAG Car"/>
    <w:link w:val="Sinespaciado"/>
    <w:uiPriority w:val="1"/>
    <w:locked/>
    <w:rsid w:val="00F60833"/>
  </w:style>
  <w:style w:type="paragraph" w:styleId="Sinespaciado">
    <w:name w:val="No Spacing"/>
    <w:aliases w:val="Centrado Negritas,ABA PIE PAG"/>
    <w:link w:val="SinespaciadoCar"/>
    <w:uiPriority w:val="1"/>
    <w:qFormat/>
    <w:rsid w:val="00F60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reg.es/ojs/index.php/RDC" TargetMode="External"/><Relationship Id="rId2" Type="http://schemas.openxmlformats.org/officeDocument/2006/relationships/hyperlink" Target="https://www.gob.mx/conavim/articulos/que-es-el-lenguaje-sexista-y-por-que-es-importante-visibilizarlo?idiom=es" TargetMode="External"/><Relationship Id="rId1" Type="http://schemas.openxmlformats.org/officeDocument/2006/relationships/hyperlink" Target="http://www.conavim.gob.mx/work/models/CONAVIM/Resource/309/1/images/complet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6E18-D8DE-49E9-9CB3-B83EF1B4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1983</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dcterms:created xsi:type="dcterms:W3CDTF">2021-06-16T19:12:00Z</dcterms:created>
  <dcterms:modified xsi:type="dcterms:W3CDTF">2021-06-16T19:12:00Z</dcterms:modified>
</cp:coreProperties>
</file>