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B0C" w:rsidRPr="00EA5B0C" w:rsidRDefault="00EA5B0C" w:rsidP="00EA5B0C">
      <w:pPr>
        <w:spacing w:after="0" w:line="24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EA5B0C" w:rsidRDefault="00EA5B0C" w:rsidP="00EA5B0C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EA5B0C" w:rsidRPr="00EA5B0C" w:rsidRDefault="00EA5B0C" w:rsidP="00EA5B0C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EA5B0C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Iniciativa con Proyecto de Decreto</w:t>
      </w:r>
      <w:r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,</w:t>
      </w:r>
      <w:r w:rsidRPr="00EA5B0C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 por el que se reforma el artículo 46 de la </w:t>
      </w:r>
      <w:r w:rsidRPr="00EA5B0C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Ley de la Comisión de los Derechos Humanos del Estado de Coahuila de Zaragoza</w:t>
      </w:r>
      <w:r w:rsidRPr="00EA5B0C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.</w:t>
      </w:r>
    </w:p>
    <w:p w:rsidR="00EA5B0C" w:rsidRDefault="00EA5B0C" w:rsidP="00EA5B0C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EA5B0C" w:rsidRPr="00EA5B0C" w:rsidRDefault="00EA5B0C" w:rsidP="00EA5B0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EA5B0C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C</w:t>
      </w:r>
      <w:r w:rsidRPr="00EA5B0C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on objeto de ajustar el periodo de duración del consejo de dicha comisión, con arreglo a lo que dispone en tal sentido la Constitución Política del Estado.</w:t>
      </w:r>
    </w:p>
    <w:p w:rsidR="00EA5B0C" w:rsidRPr="00EA5B0C" w:rsidRDefault="00EA5B0C" w:rsidP="00EA5B0C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:rsidR="00EA5B0C" w:rsidRPr="00EA5B0C" w:rsidRDefault="00EA5B0C" w:rsidP="00EA5B0C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  <w:r w:rsidRPr="00EA5B0C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Planteada por </w:t>
      </w:r>
      <w:r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el </w:t>
      </w:r>
      <w:r w:rsidRPr="00EA5B0C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Diputado Francisco Javier Cortez Gómez,</w:t>
      </w:r>
      <w:r w:rsidRPr="00EA5B0C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 conjuntamente con las Diputadas y el Diputado del Grupo Parlamentario, "Movimiento Regeneración Nacional” (Morena).</w:t>
      </w:r>
    </w:p>
    <w:p w:rsidR="00EA5B0C" w:rsidRPr="00EA5B0C" w:rsidRDefault="00EA5B0C" w:rsidP="00EA5B0C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EA5B0C" w:rsidRPr="00EA5B0C" w:rsidRDefault="00EA5B0C" w:rsidP="00EA5B0C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EA5B0C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Fecha de Lectura de la Iniciativa: </w:t>
      </w:r>
      <w:r w:rsidRPr="00EA5B0C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07 de </w:t>
      </w:r>
      <w:proofErr w:type="gramStart"/>
      <w:r w:rsidRPr="00EA5B0C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Septiembre</w:t>
      </w:r>
      <w:proofErr w:type="gramEnd"/>
      <w:r w:rsidRPr="00EA5B0C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de 2021.</w:t>
      </w:r>
    </w:p>
    <w:p w:rsidR="00EA5B0C" w:rsidRPr="00EA5B0C" w:rsidRDefault="00EA5B0C" w:rsidP="00EA5B0C">
      <w:pPr>
        <w:spacing w:after="0" w:line="240" w:lineRule="auto"/>
        <w:jc w:val="both"/>
        <w:rPr>
          <w:rFonts w:ascii="Arial Narrow" w:eastAsia="Times New Roman" w:hAnsi="Arial Narrow" w:cs="Arial"/>
          <w:sz w:val="26"/>
          <w:szCs w:val="26"/>
          <w:lang w:eastAsia="es-ES"/>
        </w:rPr>
      </w:pPr>
    </w:p>
    <w:p w:rsidR="00EA5B0C" w:rsidRPr="00EA5B0C" w:rsidRDefault="00EA5B0C" w:rsidP="00EA5B0C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EA5B0C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Turnada a la</w:t>
      </w:r>
      <w:r w:rsidRPr="00EA5B0C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Comisión de Gobernación, Puntos Constitucionales y Justicia.</w:t>
      </w:r>
    </w:p>
    <w:p w:rsidR="00EA5B0C" w:rsidRPr="00EA5B0C" w:rsidRDefault="00EA5B0C" w:rsidP="00EA5B0C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EA5B0C" w:rsidRPr="00EA5B0C" w:rsidRDefault="00EA5B0C" w:rsidP="00EA5B0C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EA5B0C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Fecha de lectura del Dictamen: </w:t>
      </w:r>
    </w:p>
    <w:p w:rsidR="00EA5B0C" w:rsidRPr="00EA5B0C" w:rsidRDefault="00EA5B0C" w:rsidP="00EA5B0C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EA5B0C" w:rsidRPr="00EA5B0C" w:rsidRDefault="00EA5B0C" w:rsidP="00EA5B0C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EA5B0C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Decreto No. </w:t>
      </w:r>
    </w:p>
    <w:p w:rsidR="00EA5B0C" w:rsidRPr="00EA5B0C" w:rsidRDefault="00EA5B0C" w:rsidP="00EA5B0C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EA5B0C" w:rsidRPr="00EA5B0C" w:rsidRDefault="00EA5B0C" w:rsidP="00EA5B0C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  <w:r w:rsidRPr="00EA5B0C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Publicación en el Periódico Oficial del Gobierno del Estado: </w:t>
      </w:r>
    </w:p>
    <w:p w:rsidR="00EA5B0C" w:rsidRPr="00EA5B0C" w:rsidRDefault="00EA5B0C" w:rsidP="00EA5B0C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EA5B0C" w:rsidRPr="00EA5B0C" w:rsidRDefault="00EA5B0C" w:rsidP="00EA5B0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</w:p>
    <w:p w:rsidR="00EA5B0C" w:rsidRDefault="00EA5B0C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625A6D" w:rsidRPr="00ED2A32" w:rsidRDefault="0051403E" w:rsidP="00625A6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ED2A32">
        <w:rPr>
          <w:rFonts w:ascii="Arial" w:eastAsia="Arial" w:hAnsi="Arial" w:cs="Arial"/>
          <w:b/>
          <w:sz w:val="24"/>
          <w:szCs w:val="24"/>
        </w:rPr>
        <w:lastRenderedPageBreak/>
        <w:t>INICIATIVA CON PROYECTO DE DECRETO QUE PRESENTA EL DIPUTADO FRANCISCO JAVIER CORTEZ GÓMEZ</w:t>
      </w:r>
      <w:r w:rsidR="00625A6D" w:rsidRPr="00ED2A32">
        <w:rPr>
          <w:rFonts w:ascii="Arial" w:eastAsia="Arial" w:hAnsi="Arial" w:cs="Arial"/>
          <w:b/>
          <w:sz w:val="24"/>
          <w:szCs w:val="24"/>
        </w:rPr>
        <w:t xml:space="preserve">, CONJUNTAMENTE CON LAS DIPUTADAS INTEGRANTES DEL GRUPO PARLAMENTARIO “MOVIMIENTO REGENERACIÓN NACIONAL” DEL PARTIDO </w:t>
      </w:r>
      <w:r w:rsidR="00625A6D" w:rsidRPr="00ED2A32">
        <w:rPr>
          <w:rFonts w:ascii="Arial" w:eastAsia="Arial" w:hAnsi="Arial" w:cs="Arial"/>
          <w:b/>
          <w:sz w:val="30"/>
          <w:szCs w:val="30"/>
        </w:rPr>
        <w:t>morena</w:t>
      </w:r>
      <w:r w:rsidR="00625A6D" w:rsidRPr="00ED2A32">
        <w:rPr>
          <w:rFonts w:ascii="Arial" w:eastAsia="Arial" w:hAnsi="Arial" w:cs="Arial"/>
          <w:b/>
          <w:sz w:val="24"/>
          <w:szCs w:val="24"/>
        </w:rPr>
        <w:t xml:space="preserve">, DE ESTA LXII LEGISLATURA, POR EL QUE SE </w:t>
      </w:r>
      <w:r w:rsidR="001C2DBA" w:rsidRPr="00ED2A32">
        <w:rPr>
          <w:rFonts w:ascii="Arial" w:eastAsia="Arial" w:hAnsi="Arial" w:cs="Arial"/>
          <w:b/>
          <w:sz w:val="24"/>
          <w:szCs w:val="24"/>
        </w:rPr>
        <w:t>REFORMA</w:t>
      </w:r>
      <w:r w:rsidR="00526522" w:rsidRPr="00ED2A32">
        <w:rPr>
          <w:rFonts w:ascii="Arial" w:eastAsia="Arial" w:hAnsi="Arial" w:cs="Arial"/>
          <w:b/>
          <w:sz w:val="24"/>
          <w:szCs w:val="24"/>
        </w:rPr>
        <w:t xml:space="preserve"> EL</w:t>
      </w:r>
      <w:r w:rsidR="001C2DBA" w:rsidRPr="00ED2A32">
        <w:rPr>
          <w:rFonts w:ascii="Arial" w:eastAsia="Arial" w:hAnsi="Arial" w:cs="Arial"/>
          <w:b/>
          <w:sz w:val="24"/>
          <w:szCs w:val="24"/>
        </w:rPr>
        <w:t xml:space="preserve"> ART</w:t>
      </w:r>
      <w:r w:rsidR="00526522" w:rsidRPr="00ED2A32">
        <w:rPr>
          <w:rFonts w:ascii="Arial" w:eastAsia="Arial" w:hAnsi="Arial" w:cs="Arial"/>
          <w:b/>
          <w:sz w:val="24"/>
          <w:szCs w:val="24"/>
        </w:rPr>
        <w:t>ÍCULO</w:t>
      </w:r>
      <w:r w:rsidR="006D206A">
        <w:rPr>
          <w:rFonts w:ascii="Arial" w:eastAsia="Arial" w:hAnsi="Arial" w:cs="Arial"/>
          <w:b/>
          <w:sz w:val="24"/>
          <w:szCs w:val="24"/>
        </w:rPr>
        <w:t xml:space="preserve"> </w:t>
      </w:r>
      <w:r w:rsidR="00625A6D" w:rsidRPr="00ED2A32">
        <w:rPr>
          <w:rFonts w:ascii="Arial" w:eastAsia="Arial" w:hAnsi="Arial" w:cs="Arial"/>
          <w:b/>
          <w:sz w:val="24"/>
          <w:szCs w:val="24"/>
        </w:rPr>
        <w:t xml:space="preserve">46 DE LA </w:t>
      </w:r>
      <w:r w:rsidR="00E0241D" w:rsidRPr="00ED2A32">
        <w:rPr>
          <w:rFonts w:ascii="Arial" w:eastAsia="Arial" w:hAnsi="Arial" w:cs="Arial"/>
          <w:b/>
          <w:sz w:val="24"/>
          <w:szCs w:val="24"/>
        </w:rPr>
        <w:t>LEY DE LA COMISI</w:t>
      </w:r>
      <w:r w:rsidR="00E0241D">
        <w:rPr>
          <w:rFonts w:ascii="Arial" w:eastAsia="Arial" w:hAnsi="Arial" w:cs="Arial"/>
          <w:b/>
          <w:sz w:val="24"/>
          <w:szCs w:val="24"/>
        </w:rPr>
        <w:t>Ó</w:t>
      </w:r>
      <w:r w:rsidR="00E0241D" w:rsidRPr="00ED2A32">
        <w:rPr>
          <w:rFonts w:ascii="Arial" w:eastAsia="Arial" w:hAnsi="Arial" w:cs="Arial"/>
          <w:b/>
          <w:sz w:val="24"/>
          <w:szCs w:val="24"/>
        </w:rPr>
        <w:t xml:space="preserve">N DE LOS DERECHOS HUMANOS DEL ESTADO </w:t>
      </w:r>
      <w:r w:rsidR="00625A6D" w:rsidRPr="00ED2A32">
        <w:rPr>
          <w:rFonts w:ascii="Arial" w:eastAsia="Arial" w:hAnsi="Arial" w:cs="Arial"/>
          <w:b/>
          <w:sz w:val="24"/>
          <w:szCs w:val="24"/>
        </w:rPr>
        <w:t xml:space="preserve">DE COAHUILA DE ZARAGOZA, </w:t>
      </w:r>
      <w:r w:rsidR="00BB0D05" w:rsidRPr="00ED2A32">
        <w:rPr>
          <w:rFonts w:ascii="Arial" w:eastAsia="Arial" w:hAnsi="Arial" w:cs="Arial"/>
          <w:b/>
          <w:sz w:val="24"/>
          <w:szCs w:val="24"/>
        </w:rPr>
        <w:t>CON OBJETO DE</w:t>
      </w:r>
      <w:r w:rsidR="00625A6D" w:rsidRPr="00ED2A32">
        <w:rPr>
          <w:rFonts w:ascii="Arial" w:eastAsia="Arial" w:hAnsi="Arial" w:cs="Arial"/>
          <w:b/>
          <w:sz w:val="24"/>
          <w:szCs w:val="24"/>
        </w:rPr>
        <w:t xml:space="preserve"> AJUSTAR </w:t>
      </w:r>
      <w:r w:rsidR="00DE1BE9" w:rsidRPr="00ED2A32">
        <w:rPr>
          <w:rFonts w:ascii="Arial" w:eastAsia="Arial" w:hAnsi="Arial" w:cs="Arial"/>
          <w:b/>
          <w:sz w:val="24"/>
          <w:szCs w:val="24"/>
        </w:rPr>
        <w:t xml:space="preserve">EL </w:t>
      </w:r>
      <w:r w:rsidR="001C2DBA" w:rsidRPr="00ED2A32">
        <w:rPr>
          <w:rFonts w:ascii="Arial" w:eastAsia="Arial" w:hAnsi="Arial" w:cs="Arial"/>
          <w:b/>
          <w:sz w:val="24"/>
          <w:szCs w:val="24"/>
        </w:rPr>
        <w:t>PERIODO</w:t>
      </w:r>
      <w:r w:rsidR="00DE1BE9" w:rsidRPr="00ED2A32">
        <w:rPr>
          <w:rFonts w:ascii="Arial" w:eastAsia="Arial" w:hAnsi="Arial" w:cs="Arial"/>
          <w:b/>
          <w:sz w:val="24"/>
          <w:szCs w:val="24"/>
        </w:rPr>
        <w:t xml:space="preserve"> DE DURACIÓN DEL CONSEJO</w:t>
      </w:r>
      <w:r w:rsidR="00625A6D" w:rsidRPr="00ED2A32">
        <w:rPr>
          <w:rFonts w:ascii="Arial" w:eastAsia="Arial" w:hAnsi="Arial" w:cs="Arial"/>
          <w:b/>
          <w:sz w:val="24"/>
          <w:szCs w:val="24"/>
        </w:rPr>
        <w:t xml:space="preserve"> DE </w:t>
      </w:r>
      <w:r w:rsidR="00E36D14" w:rsidRPr="00ED2A32">
        <w:rPr>
          <w:rFonts w:ascii="Arial" w:eastAsia="Arial" w:hAnsi="Arial" w:cs="Arial"/>
          <w:b/>
          <w:sz w:val="24"/>
          <w:szCs w:val="24"/>
        </w:rPr>
        <w:t>DICHA COMISIÓN</w:t>
      </w:r>
      <w:r w:rsidR="00625A6D" w:rsidRPr="00ED2A32">
        <w:rPr>
          <w:rFonts w:ascii="Arial" w:eastAsia="Arial" w:hAnsi="Arial" w:cs="Arial"/>
          <w:b/>
          <w:sz w:val="24"/>
          <w:szCs w:val="24"/>
        </w:rPr>
        <w:t xml:space="preserve">, </w:t>
      </w:r>
      <w:r w:rsidR="00183E64" w:rsidRPr="00ED2A32">
        <w:rPr>
          <w:rFonts w:ascii="Arial" w:eastAsia="Arial" w:hAnsi="Arial" w:cs="Arial"/>
          <w:b/>
          <w:sz w:val="24"/>
          <w:szCs w:val="24"/>
        </w:rPr>
        <w:t>CON</w:t>
      </w:r>
      <w:r w:rsidR="00FC6D6C">
        <w:rPr>
          <w:rFonts w:ascii="Arial" w:eastAsia="Arial" w:hAnsi="Arial" w:cs="Arial"/>
          <w:b/>
          <w:sz w:val="24"/>
          <w:szCs w:val="24"/>
        </w:rPr>
        <w:t xml:space="preserve"> </w:t>
      </w:r>
      <w:r w:rsidR="0080763F" w:rsidRPr="00ED2A32">
        <w:rPr>
          <w:rFonts w:ascii="Arial" w:eastAsia="Arial" w:hAnsi="Arial" w:cs="Arial"/>
          <w:b/>
          <w:sz w:val="24"/>
          <w:szCs w:val="24"/>
        </w:rPr>
        <w:t>ARREGLO A</w:t>
      </w:r>
      <w:r w:rsidR="007F4EA8" w:rsidRPr="00ED2A32">
        <w:rPr>
          <w:rFonts w:ascii="Arial" w:eastAsia="Arial" w:hAnsi="Arial" w:cs="Arial"/>
          <w:b/>
          <w:sz w:val="24"/>
          <w:szCs w:val="24"/>
        </w:rPr>
        <w:t xml:space="preserve"> LO </w:t>
      </w:r>
      <w:r w:rsidR="001C2DBA" w:rsidRPr="00ED2A32">
        <w:rPr>
          <w:rFonts w:ascii="Arial" w:eastAsia="Arial" w:hAnsi="Arial" w:cs="Arial"/>
          <w:b/>
          <w:sz w:val="24"/>
          <w:szCs w:val="24"/>
        </w:rPr>
        <w:t>QUE DISPONE</w:t>
      </w:r>
      <w:r w:rsidR="00DE1BE9" w:rsidRPr="00ED2A32">
        <w:rPr>
          <w:rFonts w:ascii="Arial" w:eastAsia="Arial" w:hAnsi="Arial" w:cs="Arial"/>
          <w:b/>
          <w:sz w:val="24"/>
          <w:szCs w:val="24"/>
        </w:rPr>
        <w:t xml:space="preserve"> EN TAL SENTIDO </w:t>
      </w:r>
      <w:r w:rsidR="00625A6D" w:rsidRPr="00ED2A32">
        <w:rPr>
          <w:rFonts w:ascii="Arial" w:eastAsia="Arial" w:hAnsi="Arial" w:cs="Arial"/>
          <w:b/>
          <w:sz w:val="24"/>
          <w:szCs w:val="24"/>
        </w:rPr>
        <w:t>LA CONSTITUCIÓN POLÍ</w:t>
      </w:r>
      <w:r w:rsidR="007F4EA8" w:rsidRPr="00ED2A32">
        <w:rPr>
          <w:rFonts w:ascii="Arial" w:eastAsia="Arial" w:hAnsi="Arial" w:cs="Arial"/>
          <w:b/>
          <w:sz w:val="24"/>
          <w:szCs w:val="24"/>
        </w:rPr>
        <w:t xml:space="preserve">TICA </w:t>
      </w:r>
      <w:r w:rsidR="001C2DBA" w:rsidRPr="00ED2A32">
        <w:rPr>
          <w:rFonts w:ascii="Arial" w:eastAsia="Arial" w:hAnsi="Arial" w:cs="Arial"/>
          <w:b/>
          <w:sz w:val="24"/>
          <w:szCs w:val="24"/>
        </w:rPr>
        <w:t>DEL ESTADO.</w:t>
      </w:r>
    </w:p>
    <w:p w:rsidR="00625A6D" w:rsidRPr="00ED2A32" w:rsidRDefault="00625A6D" w:rsidP="0061314B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D85A48" w:rsidRPr="00ED2A32" w:rsidRDefault="00CF0A4C" w:rsidP="00020099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ED2A32">
        <w:rPr>
          <w:rFonts w:ascii="Arial" w:eastAsia="Arial" w:hAnsi="Arial" w:cs="Arial"/>
          <w:b/>
          <w:sz w:val="24"/>
          <w:szCs w:val="24"/>
        </w:rPr>
        <w:t>HONORABALE PLENO</w:t>
      </w:r>
      <w:r w:rsidR="00E02E3C" w:rsidRPr="00ED2A32">
        <w:rPr>
          <w:rFonts w:ascii="Arial" w:eastAsia="Arial" w:hAnsi="Arial" w:cs="Arial"/>
          <w:b/>
          <w:sz w:val="24"/>
          <w:szCs w:val="24"/>
        </w:rPr>
        <w:t xml:space="preserve"> DEL CONGRESO</w:t>
      </w:r>
      <w:r w:rsidR="00D85A48" w:rsidRPr="00ED2A32">
        <w:rPr>
          <w:rFonts w:ascii="Arial" w:eastAsia="Arial" w:hAnsi="Arial" w:cs="Arial"/>
          <w:b/>
          <w:sz w:val="24"/>
          <w:szCs w:val="24"/>
        </w:rPr>
        <w:t xml:space="preserve"> DEL</w:t>
      </w:r>
    </w:p>
    <w:p w:rsidR="00D85A48" w:rsidRPr="00ED2A32" w:rsidRDefault="00D85A48" w:rsidP="00020099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ED2A32">
        <w:rPr>
          <w:rFonts w:ascii="Arial" w:eastAsia="Arial" w:hAnsi="Arial" w:cs="Arial"/>
          <w:b/>
          <w:sz w:val="24"/>
          <w:szCs w:val="24"/>
        </w:rPr>
        <w:t>ESTADO DE COAHUILA DE ZARAGOZA</w:t>
      </w:r>
    </w:p>
    <w:p w:rsidR="00E02E3C" w:rsidRPr="00ED2A32" w:rsidRDefault="00E02E3C" w:rsidP="0061314B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ED2A32">
        <w:rPr>
          <w:rFonts w:ascii="Arial" w:eastAsia="Arial" w:hAnsi="Arial" w:cs="Arial"/>
          <w:b/>
          <w:sz w:val="24"/>
          <w:szCs w:val="24"/>
        </w:rPr>
        <w:t>PRESENTE. –</w:t>
      </w:r>
    </w:p>
    <w:p w:rsidR="0051403E" w:rsidRPr="00ED2A32" w:rsidRDefault="0051403E" w:rsidP="0061314B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835B3A" w:rsidRPr="00ED2A32" w:rsidRDefault="0061314B" w:rsidP="0061314B">
      <w:pPr>
        <w:spacing w:after="0" w:line="240" w:lineRule="auto"/>
        <w:jc w:val="both"/>
        <w:rPr>
          <w:rFonts w:ascii="Arial" w:eastAsia="Arial" w:hAnsi="Arial" w:cs="Arial"/>
          <w:b/>
          <w:sz w:val="26"/>
          <w:szCs w:val="26"/>
        </w:rPr>
      </w:pPr>
      <w:r w:rsidRPr="00ED2A32">
        <w:rPr>
          <w:rFonts w:ascii="Arial" w:eastAsia="Arial" w:hAnsi="Arial" w:cs="Arial"/>
          <w:b/>
          <w:sz w:val="26"/>
          <w:szCs w:val="26"/>
        </w:rPr>
        <w:t xml:space="preserve">El suscrito, Diputado Francisco Javier Cortez Gómez, en conjunto con las Diputadas </w:t>
      </w:r>
      <w:r w:rsidR="0082197E" w:rsidRPr="00ED2A32">
        <w:rPr>
          <w:rFonts w:ascii="Arial" w:eastAsia="Arial" w:hAnsi="Arial" w:cs="Arial"/>
          <w:b/>
          <w:sz w:val="26"/>
          <w:szCs w:val="26"/>
        </w:rPr>
        <w:t>integrantes del</w:t>
      </w:r>
      <w:r w:rsidRPr="00ED2A32">
        <w:rPr>
          <w:rFonts w:ascii="Arial" w:eastAsia="Arial" w:hAnsi="Arial" w:cs="Arial"/>
          <w:b/>
          <w:sz w:val="26"/>
          <w:szCs w:val="26"/>
        </w:rPr>
        <w:t xml:space="preserve"> Grupo Parlamentario </w:t>
      </w:r>
      <w:r w:rsidR="0082197E" w:rsidRPr="00ED2A32">
        <w:rPr>
          <w:rFonts w:ascii="Arial" w:eastAsia="Arial" w:hAnsi="Arial" w:cs="Arial"/>
          <w:b/>
          <w:sz w:val="26"/>
          <w:szCs w:val="26"/>
        </w:rPr>
        <w:t>“</w:t>
      </w:r>
      <w:r w:rsidRPr="00ED2A32">
        <w:rPr>
          <w:rFonts w:ascii="Arial" w:eastAsia="Arial" w:hAnsi="Arial" w:cs="Arial"/>
          <w:b/>
          <w:sz w:val="26"/>
          <w:szCs w:val="26"/>
        </w:rPr>
        <w:t>Movimiento Regeneración Nacional</w:t>
      </w:r>
      <w:r w:rsidR="0082197E" w:rsidRPr="00ED2A32">
        <w:rPr>
          <w:rFonts w:ascii="Arial" w:eastAsia="Arial" w:hAnsi="Arial" w:cs="Arial"/>
          <w:b/>
          <w:sz w:val="26"/>
          <w:szCs w:val="26"/>
        </w:rPr>
        <w:t>” del partido</w:t>
      </w:r>
      <w:r w:rsidR="006D206A">
        <w:rPr>
          <w:rFonts w:ascii="Arial" w:eastAsia="Arial" w:hAnsi="Arial" w:cs="Arial"/>
          <w:b/>
          <w:sz w:val="26"/>
          <w:szCs w:val="26"/>
        </w:rPr>
        <w:t xml:space="preserve"> </w:t>
      </w:r>
      <w:r w:rsidR="00DE1BE9" w:rsidRPr="00ED2A32">
        <w:rPr>
          <w:rFonts w:ascii="Arial" w:eastAsia="Arial" w:hAnsi="Arial" w:cs="Arial"/>
          <w:b/>
          <w:sz w:val="30"/>
          <w:szCs w:val="30"/>
        </w:rPr>
        <w:t>m</w:t>
      </w:r>
      <w:r w:rsidRPr="00ED2A32">
        <w:rPr>
          <w:rFonts w:ascii="Arial" w:eastAsia="Arial" w:hAnsi="Arial" w:cs="Arial"/>
          <w:b/>
          <w:sz w:val="30"/>
          <w:szCs w:val="30"/>
        </w:rPr>
        <w:t>orena</w:t>
      </w:r>
      <w:r w:rsidRPr="00ED2A32">
        <w:rPr>
          <w:rFonts w:ascii="Arial" w:eastAsia="Arial" w:hAnsi="Arial" w:cs="Arial"/>
          <w:b/>
          <w:sz w:val="26"/>
          <w:szCs w:val="26"/>
        </w:rPr>
        <w:t xml:space="preserve">, en el ejercicio de las facultades que nos confieren </w:t>
      </w:r>
      <w:r w:rsidR="00550DC9" w:rsidRPr="00ED2A32">
        <w:rPr>
          <w:rFonts w:ascii="Arial" w:eastAsia="Arial" w:hAnsi="Arial" w:cs="Arial"/>
          <w:b/>
          <w:sz w:val="26"/>
          <w:szCs w:val="26"/>
        </w:rPr>
        <w:t>los artículos</w:t>
      </w:r>
      <w:r w:rsidRPr="00ED2A32">
        <w:rPr>
          <w:rFonts w:ascii="Arial" w:eastAsia="Arial" w:hAnsi="Arial" w:cs="Arial"/>
          <w:b/>
          <w:sz w:val="26"/>
          <w:szCs w:val="26"/>
        </w:rPr>
        <w:t xml:space="preserve"> 59 Fracción I</w:t>
      </w:r>
      <w:r w:rsidR="00550DC9" w:rsidRPr="00ED2A32">
        <w:rPr>
          <w:rFonts w:ascii="Arial" w:eastAsia="Arial" w:hAnsi="Arial" w:cs="Arial"/>
          <w:b/>
          <w:sz w:val="26"/>
          <w:szCs w:val="26"/>
        </w:rPr>
        <w:t>, 60 y 67 fracción I,</w:t>
      </w:r>
      <w:r w:rsidRPr="00ED2A32">
        <w:rPr>
          <w:rFonts w:ascii="Arial" w:eastAsia="Arial" w:hAnsi="Arial" w:cs="Arial"/>
          <w:b/>
          <w:sz w:val="26"/>
          <w:szCs w:val="26"/>
        </w:rPr>
        <w:t xml:space="preserve"> de la Constitución Política del Estado de Coah</w:t>
      </w:r>
      <w:r w:rsidR="00550DC9" w:rsidRPr="00ED2A32">
        <w:rPr>
          <w:rFonts w:ascii="Arial" w:eastAsia="Arial" w:hAnsi="Arial" w:cs="Arial"/>
          <w:b/>
          <w:sz w:val="26"/>
          <w:szCs w:val="26"/>
        </w:rPr>
        <w:t>uila de Zaragoza, así como los a</w:t>
      </w:r>
      <w:r w:rsidRPr="00ED2A32">
        <w:rPr>
          <w:rFonts w:ascii="Arial" w:eastAsia="Arial" w:hAnsi="Arial" w:cs="Arial"/>
          <w:b/>
          <w:sz w:val="26"/>
          <w:szCs w:val="26"/>
        </w:rPr>
        <w:t>rtículos 21 Fracción IV, 152 Fracción I</w:t>
      </w:r>
      <w:r w:rsidR="00550DC9" w:rsidRPr="00ED2A32">
        <w:rPr>
          <w:rFonts w:ascii="Arial" w:eastAsia="Arial" w:hAnsi="Arial" w:cs="Arial"/>
          <w:b/>
          <w:sz w:val="26"/>
          <w:szCs w:val="26"/>
        </w:rPr>
        <w:t>,</w:t>
      </w:r>
      <w:r w:rsidRPr="00ED2A32">
        <w:rPr>
          <w:rFonts w:ascii="Arial" w:eastAsia="Arial" w:hAnsi="Arial" w:cs="Arial"/>
          <w:b/>
          <w:sz w:val="26"/>
          <w:szCs w:val="26"/>
        </w:rPr>
        <w:t xml:space="preserve"> y demás aplicables de la Ley Orgánica del Congreso del Estado Independiente, Libre y Soberano de Coahuila de Zaragoza, nos permitimos someter a consideración de este Honorable Pleno del Congreso del Estado la presente </w:t>
      </w:r>
      <w:r w:rsidR="00DE1BE9" w:rsidRPr="00ED2A32">
        <w:rPr>
          <w:rFonts w:ascii="Arial" w:eastAsia="Arial" w:hAnsi="Arial" w:cs="Arial"/>
          <w:b/>
          <w:sz w:val="26"/>
          <w:szCs w:val="26"/>
        </w:rPr>
        <w:t>Iniciativa con Proyecto de Decreto</w:t>
      </w:r>
      <w:r w:rsidRPr="00ED2A32">
        <w:rPr>
          <w:rFonts w:ascii="Arial" w:eastAsia="Arial" w:hAnsi="Arial" w:cs="Arial"/>
          <w:b/>
          <w:sz w:val="26"/>
          <w:szCs w:val="26"/>
        </w:rPr>
        <w:t xml:space="preserve">, </w:t>
      </w:r>
      <w:r w:rsidR="00835B3A" w:rsidRPr="00ED2A32">
        <w:rPr>
          <w:rFonts w:ascii="Arial" w:eastAsia="Arial" w:hAnsi="Arial" w:cs="Arial"/>
          <w:b/>
          <w:sz w:val="26"/>
          <w:szCs w:val="26"/>
        </w:rPr>
        <w:t xml:space="preserve">por el que se reforma </w:t>
      </w:r>
      <w:r w:rsidR="00526522" w:rsidRPr="00ED2A32">
        <w:rPr>
          <w:rFonts w:ascii="Arial" w:eastAsia="Arial" w:hAnsi="Arial" w:cs="Arial"/>
          <w:b/>
          <w:sz w:val="26"/>
          <w:szCs w:val="26"/>
        </w:rPr>
        <w:t>el artículo</w:t>
      </w:r>
      <w:r w:rsidR="00835B3A" w:rsidRPr="00ED2A32">
        <w:rPr>
          <w:rFonts w:ascii="Arial" w:eastAsia="Arial" w:hAnsi="Arial" w:cs="Arial"/>
          <w:b/>
          <w:sz w:val="26"/>
          <w:szCs w:val="26"/>
        </w:rPr>
        <w:t xml:space="preserve"> 46 </w:t>
      </w:r>
      <w:r w:rsidR="007F4EA8" w:rsidRPr="00ED2A32">
        <w:rPr>
          <w:rFonts w:ascii="Arial" w:eastAsia="Arial" w:hAnsi="Arial" w:cs="Arial"/>
          <w:b/>
          <w:sz w:val="26"/>
          <w:szCs w:val="26"/>
        </w:rPr>
        <w:t>de la Ley de la Comisión de los Derechos Humanos del Estado de Coahuila de Zaragoza</w:t>
      </w:r>
      <w:r w:rsidR="00835B3A" w:rsidRPr="00ED2A32">
        <w:rPr>
          <w:rFonts w:ascii="Arial" w:eastAsia="Arial" w:hAnsi="Arial" w:cs="Arial"/>
          <w:b/>
          <w:sz w:val="26"/>
          <w:szCs w:val="26"/>
        </w:rPr>
        <w:t xml:space="preserve">, </w:t>
      </w:r>
      <w:r w:rsidR="009235FD" w:rsidRPr="00ED2A32">
        <w:rPr>
          <w:rFonts w:ascii="Arial" w:eastAsia="Arial" w:hAnsi="Arial" w:cs="Arial"/>
          <w:b/>
          <w:sz w:val="26"/>
          <w:szCs w:val="26"/>
        </w:rPr>
        <w:t>a fin</w:t>
      </w:r>
      <w:r w:rsidR="00835B3A" w:rsidRPr="00ED2A32">
        <w:rPr>
          <w:rFonts w:ascii="Arial" w:eastAsia="Arial" w:hAnsi="Arial" w:cs="Arial"/>
          <w:b/>
          <w:sz w:val="26"/>
          <w:szCs w:val="26"/>
        </w:rPr>
        <w:t xml:space="preserve"> de ajustar el periodo de duración del Consejo de dicha Comisión, con arreglo a lo que dispone en tal sentido la Constitución Política </w:t>
      </w:r>
      <w:r w:rsidR="001F560B" w:rsidRPr="00ED2A32">
        <w:rPr>
          <w:rFonts w:ascii="Arial" w:eastAsia="Arial" w:hAnsi="Arial" w:cs="Arial"/>
          <w:b/>
          <w:sz w:val="26"/>
          <w:szCs w:val="26"/>
        </w:rPr>
        <w:t>de la Entidad</w:t>
      </w:r>
      <w:r w:rsidR="00835B3A" w:rsidRPr="00ED2A32">
        <w:rPr>
          <w:rFonts w:ascii="Arial" w:eastAsia="Arial" w:hAnsi="Arial" w:cs="Arial"/>
          <w:b/>
          <w:sz w:val="26"/>
          <w:szCs w:val="26"/>
        </w:rPr>
        <w:t>, al tenor de la siguiente:</w:t>
      </w:r>
    </w:p>
    <w:p w:rsidR="00835B3A" w:rsidRPr="00ED2A32" w:rsidRDefault="00835B3A" w:rsidP="0061314B">
      <w:pPr>
        <w:spacing w:after="0" w:line="240" w:lineRule="auto"/>
        <w:jc w:val="both"/>
        <w:rPr>
          <w:rFonts w:ascii="Arial" w:eastAsia="Arial" w:hAnsi="Arial" w:cs="Arial"/>
          <w:b/>
          <w:sz w:val="25"/>
          <w:szCs w:val="25"/>
        </w:rPr>
      </w:pPr>
    </w:p>
    <w:p w:rsidR="007C0BE8" w:rsidRPr="00ED2A32" w:rsidRDefault="00647D71" w:rsidP="0061314B">
      <w:pPr>
        <w:spacing w:after="0" w:line="240" w:lineRule="auto"/>
        <w:jc w:val="center"/>
        <w:rPr>
          <w:rFonts w:ascii="Arial" w:eastAsia="Arial" w:hAnsi="Arial" w:cs="Arial"/>
          <w:sz w:val="25"/>
          <w:szCs w:val="25"/>
        </w:rPr>
      </w:pPr>
      <w:r w:rsidRPr="00ED2A32">
        <w:rPr>
          <w:rFonts w:ascii="Arial" w:hAnsi="Arial" w:cs="Arial"/>
          <w:b/>
          <w:bCs/>
          <w:sz w:val="25"/>
          <w:szCs w:val="25"/>
        </w:rPr>
        <w:t>EXPOSICIÓN DE MOTIVOS</w:t>
      </w:r>
    </w:p>
    <w:p w:rsidR="004D3B9B" w:rsidRPr="00ED2A32" w:rsidRDefault="004D3B9B" w:rsidP="007F4EA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88580F" w:rsidRPr="00020099" w:rsidRDefault="0088580F" w:rsidP="0088580F">
      <w:pPr>
        <w:spacing w:after="0" w:line="240" w:lineRule="auto"/>
        <w:jc w:val="both"/>
        <w:rPr>
          <w:rFonts w:ascii="Arial" w:hAnsi="Arial" w:cs="Arial"/>
          <w:i/>
          <w:sz w:val="26"/>
          <w:szCs w:val="26"/>
        </w:rPr>
      </w:pPr>
      <w:r w:rsidRPr="00020099">
        <w:rPr>
          <w:rFonts w:ascii="Arial" w:hAnsi="Arial" w:cs="Arial"/>
          <w:sz w:val="26"/>
          <w:szCs w:val="26"/>
        </w:rPr>
        <w:t xml:space="preserve">La Constitución local </w:t>
      </w:r>
      <w:r w:rsidR="00F61AF1">
        <w:rPr>
          <w:rFonts w:ascii="Arial" w:hAnsi="Arial" w:cs="Arial"/>
          <w:sz w:val="26"/>
          <w:szCs w:val="26"/>
        </w:rPr>
        <w:t>establece</w:t>
      </w:r>
      <w:r w:rsidRPr="00020099">
        <w:rPr>
          <w:rFonts w:ascii="Arial" w:hAnsi="Arial" w:cs="Arial"/>
          <w:sz w:val="26"/>
          <w:szCs w:val="26"/>
        </w:rPr>
        <w:t>, en su artículo 195, que la Comisión de los Derechos Humanos del Estado de Coahuila se constituirá, entre otras normas, conforme a lo siguiente:</w:t>
      </w:r>
      <w:r w:rsidRPr="00020099">
        <w:rPr>
          <w:rFonts w:ascii="Arial" w:hAnsi="Arial" w:cs="Arial"/>
          <w:i/>
          <w:sz w:val="26"/>
          <w:szCs w:val="26"/>
        </w:rPr>
        <w:t xml:space="preserve"> Su actuación se regirá por los principios de constitucionalidad, legalidad, independencia, imparcialidad y objetividad.</w:t>
      </w:r>
    </w:p>
    <w:p w:rsidR="0088580F" w:rsidRPr="00020099" w:rsidRDefault="0088580F" w:rsidP="007F4EA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4D3B9B" w:rsidRPr="00020099" w:rsidRDefault="0088580F" w:rsidP="007F4EA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20099">
        <w:rPr>
          <w:rFonts w:ascii="Arial" w:hAnsi="Arial" w:cs="Arial"/>
          <w:sz w:val="26"/>
          <w:szCs w:val="26"/>
        </w:rPr>
        <w:t xml:space="preserve">Siendo consecuentes con tales principios es que me permito plantear a esta Asamblea la </w:t>
      </w:r>
      <w:r w:rsidR="00CE3994">
        <w:rPr>
          <w:rFonts w:ascii="Arial" w:hAnsi="Arial" w:cs="Arial"/>
          <w:sz w:val="26"/>
          <w:szCs w:val="26"/>
        </w:rPr>
        <w:t>rectificación</w:t>
      </w:r>
      <w:r w:rsidRPr="00020099">
        <w:rPr>
          <w:rFonts w:ascii="Arial" w:hAnsi="Arial" w:cs="Arial"/>
          <w:sz w:val="26"/>
          <w:szCs w:val="26"/>
        </w:rPr>
        <w:t>, mediante el presente trabajo</w:t>
      </w:r>
      <w:r w:rsidR="00110956" w:rsidRPr="00020099">
        <w:rPr>
          <w:rFonts w:ascii="Arial" w:hAnsi="Arial" w:cs="Arial"/>
          <w:sz w:val="26"/>
          <w:szCs w:val="26"/>
        </w:rPr>
        <w:t xml:space="preserve"> de armonización normativa</w:t>
      </w:r>
      <w:r w:rsidRPr="00020099">
        <w:rPr>
          <w:rFonts w:ascii="Arial" w:hAnsi="Arial" w:cs="Arial"/>
          <w:sz w:val="26"/>
          <w:szCs w:val="26"/>
        </w:rPr>
        <w:t xml:space="preserve">, una disposición </w:t>
      </w:r>
      <w:r w:rsidR="00B969F9" w:rsidRPr="00020099">
        <w:rPr>
          <w:rFonts w:ascii="Arial" w:hAnsi="Arial" w:cs="Arial"/>
          <w:sz w:val="26"/>
          <w:szCs w:val="26"/>
        </w:rPr>
        <w:t xml:space="preserve">relativa </w:t>
      </w:r>
      <w:proofErr w:type="spellStart"/>
      <w:r w:rsidR="00B969F9" w:rsidRPr="00020099">
        <w:rPr>
          <w:rFonts w:ascii="Arial" w:hAnsi="Arial" w:cs="Arial"/>
          <w:sz w:val="26"/>
          <w:szCs w:val="26"/>
        </w:rPr>
        <w:t>a</w:t>
      </w:r>
      <w:r w:rsidR="00CE3994">
        <w:rPr>
          <w:rFonts w:ascii="Arial" w:hAnsi="Arial" w:cs="Arial"/>
          <w:sz w:val="26"/>
          <w:szCs w:val="26"/>
        </w:rPr>
        <w:t>un</w:t>
      </w:r>
      <w:proofErr w:type="spellEnd"/>
      <w:r w:rsidR="00CE3994">
        <w:rPr>
          <w:rFonts w:ascii="Arial" w:hAnsi="Arial" w:cs="Arial"/>
          <w:sz w:val="26"/>
          <w:szCs w:val="26"/>
        </w:rPr>
        <w:t xml:space="preserve"> aspecto importante de </w:t>
      </w:r>
      <w:r w:rsidR="00B969F9" w:rsidRPr="00020099">
        <w:rPr>
          <w:rFonts w:ascii="Arial" w:hAnsi="Arial" w:cs="Arial"/>
          <w:sz w:val="26"/>
          <w:szCs w:val="26"/>
        </w:rPr>
        <w:t>la conformación</w:t>
      </w:r>
      <w:r w:rsidR="00110956" w:rsidRPr="00020099">
        <w:rPr>
          <w:rFonts w:ascii="Arial" w:hAnsi="Arial" w:cs="Arial"/>
          <w:sz w:val="26"/>
          <w:szCs w:val="26"/>
        </w:rPr>
        <w:t xml:space="preserve"> y operación interna </w:t>
      </w:r>
      <w:r w:rsidRPr="00020099">
        <w:rPr>
          <w:rFonts w:ascii="Arial" w:hAnsi="Arial" w:cs="Arial"/>
          <w:sz w:val="26"/>
          <w:szCs w:val="26"/>
        </w:rPr>
        <w:t xml:space="preserve">de un organismo </w:t>
      </w:r>
      <w:r w:rsidR="003357B8" w:rsidRPr="00020099">
        <w:rPr>
          <w:rFonts w:ascii="Arial" w:hAnsi="Arial" w:cs="Arial"/>
          <w:sz w:val="26"/>
          <w:szCs w:val="26"/>
        </w:rPr>
        <w:t>que tiene la sensible función de velar por el respeto a los derechos humanos.</w:t>
      </w:r>
    </w:p>
    <w:p w:rsidR="00110956" w:rsidRPr="00020099" w:rsidRDefault="00110956" w:rsidP="007F4EA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E53586" w:rsidRPr="00020099" w:rsidRDefault="00E53586" w:rsidP="007F4EA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20099">
        <w:rPr>
          <w:rFonts w:ascii="Arial" w:hAnsi="Arial" w:cs="Arial"/>
          <w:sz w:val="26"/>
          <w:szCs w:val="26"/>
        </w:rPr>
        <w:lastRenderedPageBreak/>
        <w:t xml:space="preserve">Para comprender mejor la relevancia que entraña </w:t>
      </w:r>
      <w:r w:rsidR="003357B8" w:rsidRPr="00020099">
        <w:rPr>
          <w:rFonts w:ascii="Arial" w:hAnsi="Arial" w:cs="Arial"/>
          <w:sz w:val="26"/>
          <w:szCs w:val="26"/>
        </w:rPr>
        <w:t xml:space="preserve">este </w:t>
      </w:r>
      <w:r w:rsidR="008F638C">
        <w:rPr>
          <w:rFonts w:ascii="Arial" w:hAnsi="Arial" w:cs="Arial"/>
          <w:sz w:val="26"/>
          <w:szCs w:val="26"/>
        </w:rPr>
        <w:t>asunto</w:t>
      </w:r>
      <w:r w:rsidRPr="00020099">
        <w:rPr>
          <w:rFonts w:ascii="Arial" w:hAnsi="Arial" w:cs="Arial"/>
          <w:sz w:val="26"/>
          <w:szCs w:val="26"/>
        </w:rPr>
        <w:t>, basta con mencionar que la propia Ley de la Comisión Nacional de los Derechos Humanos reconoce</w:t>
      </w:r>
      <w:r w:rsidR="00407484" w:rsidRPr="00020099">
        <w:rPr>
          <w:rFonts w:ascii="Arial" w:hAnsi="Arial" w:cs="Arial"/>
          <w:sz w:val="26"/>
          <w:szCs w:val="26"/>
        </w:rPr>
        <w:t>, en su artículo 5º,</w:t>
      </w:r>
      <w:r w:rsidRPr="00020099">
        <w:rPr>
          <w:rFonts w:ascii="Arial" w:hAnsi="Arial" w:cs="Arial"/>
          <w:sz w:val="26"/>
          <w:szCs w:val="26"/>
        </w:rPr>
        <w:t xml:space="preserve"> que el Consejo de esta honorable institución contribuye a </w:t>
      </w:r>
      <w:r w:rsidR="001A70C3">
        <w:rPr>
          <w:rFonts w:ascii="Arial" w:hAnsi="Arial" w:cs="Arial"/>
          <w:sz w:val="26"/>
          <w:szCs w:val="26"/>
        </w:rPr>
        <w:t xml:space="preserve">mejorar </w:t>
      </w:r>
      <w:r w:rsidRPr="00020099">
        <w:rPr>
          <w:rFonts w:ascii="Arial" w:hAnsi="Arial" w:cs="Arial"/>
          <w:sz w:val="26"/>
          <w:szCs w:val="26"/>
        </w:rPr>
        <w:t>el desempeño de la misma.</w:t>
      </w:r>
    </w:p>
    <w:p w:rsidR="00E53586" w:rsidRPr="00020099" w:rsidRDefault="00E53586" w:rsidP="007F4EA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E53586" w:rsidRPr="00020099" w:rsidRDefault="003357B8" w:rsidP="007F4EA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20099">
        <w:rPr>
          <w:rFonts w:ascii="Arial" w:hAnsi="Arial" w:cs="Arial"/>
          <w:sz w:val="26"/>
          <w:szCs w:val="26"/>
        </w:rPr>
        <w:t>S</w:t>
      </w:r>
      <w:r w:rsidR="009B7F4D" w:rsidRPr="00020099">
        <w:rPr>
          <w:rFonts w:ascii="Arial" w:hAnsi="Arial" w:cs="Arial"/>
          <w:sz w:val="26"/>
          <w:szCs w:val="26"/>
        </w:rPr>
        <w:t xml:space="preserve">i bien ha sido necesario insistir en </w:t>
      </w:r>
      <w:r w:rsidR="000939E2">
        <w:rPr>
          <w:rFonts w:ascii="Arial" w:hAnsi="Arial" w:cs="Arial"/>
          <w:sz w:val="26"/>
          <w:szCs w:val="26"/>
        </w:rPr>
        <w:t xml:space="preserve">la </w:t>
      </w:r>
      <w:proofErr w:type="spellStart"/>
      <w:r w:rsidR="000939E2">
        <w:rPr>
          <w:rFonts w:ascii="Arial" w:hAnsi="Arial" w:cs="Arial"/>
          <w:sz w:val="26"/>
          <w:szCs w:val="26"/>
        </w:rPr>
        <w:t>reintegración</w:t>
      </w:r>
      <w:r w:rsidRPr="00020099">
        <w:rPr>
          <w:rFonts w:ascii="Arial" w:hAnsi="Arial" w:cs="Arial"/>
          <w:sz w:val="26"/>
          <w:szCs w:val="26"/>
        </w:rPr>
        <w:t>del</w:t>
      </w:r>
      <w:proofErr w:type="spellEnd"/>
      <w:r w:rsidRPr="00020099">
        <w:rPr>
          <w:rFonts w:ascii="Arial" w:hAnsi="Arial" w:cs="Arial"/>
          <w:sz w:val="26"/>
          <w:szCs w:val="26"/>
        </w:rPr>
        <w:t xml:space="preserve"> Consejo de la Comisión de los Derechos Humanos del Estado de Coahuila</w:t>
      </w:r>
      <w:r w:rsidR="009B7F4D" w:rsidRPr="00020099">
        <w:rPr>
          <w:rFonts w:ascii="Arial" w:hAnsi="Arial" w:cs="Arial"/>
          <w:sz w:val="26"/>
          <w:szCs w:val="26"/>
        </w:rPr>
        <w:t xml:space="preserve">, que </w:t>
      </w:r>
      <w:r w:rsidR="008F638C">
        <w:rPr>
          <w:rFonts w:ascii="Arial" w:hAnsi="Arial" w:cs="Arial"/>
          <w:sz w:val="26"/>
          <w:szCs w:val="26"/>
        </w:rPr>
        <w:t>por</w:t>
      </w:r>
      <w:r w:rsidRPr="00020099">
        <w:rPr>
          <w:rFonts w:ascii="Arial" w:hAnsi="Arial" w:cs="Arial"/>
          <w:sz w:val="26"/>
          <w:szCs w:val="26"/>
        </w:rPr>
        <w:t xml:space="preserve"> más de dos años ha </w:t>
      </w:r>
      <w:r w:rsidR="008F638C">
        <w:rPr>
          <w:rFonts w:ascii="Arial" w:hAnsi="Arial" w:cs="Arial"/>
          <w:sz w:val="26"/>
          <w:szCs w:val="26"/>
        </w:rPr>
        <w:t>estado</w:t>
      </w:r>
      <w:r w:rsidRPr="00020099">
        <w:rPr>
          <w:rFonts w:ascii="Arial" w:hAnsi="Arial" w:cs="Arial"/>
          <w:sz w:val="26"/>
          <w:szCs w:val="26"/>
        </w:rPr>
        <w:t xml:space="preserve"> vacante</w:t>
      </w:r>
      <w:r w:rsidR="009B7F4D" w:rsidRPr="00020099">
        <w:rPr>
          <w:rFonts w:ascii="Arial" w:hAnsi="Arial" w:cs="Arial"/>
          <w:sz w:val="26"/>
          <w:szCs w:val="26"/>
        </w:rPr>
        <w:t xml:space="preserve">, también es </w:t>
      </w:r>
      <w:proofErr w:type="spellStart"/>
      <w:r w:rsidR="008F638C">
        <w:rPr>
          <w:rFonts w:ascii="Arial" w:hAnsi="Arial" w:cs="Arial"/>
          <w:sz w:val="26"/>
          <w:szCs w:val="26"/>
        </w:rPr>
        <w:t>preciso</w:t>
      </w:r>
      <w:r w:rsidR="00D51CC7">
        <w:rPr>
          <w:rFonts w:ascii="Arial" w:hAnsi="Arial" w:cs="Arial"/>
          <w:sz w:val="26"/>
          <w:szCs w:val="26"/>
        </w:rPr>
        <w:t>homologar</w:t>
      </w:r>
      <w:proofErr w:type="spellEnd"/>
      <w:r w:rsidR="009B7F4D" w:rsidRPr="00020099">
        <w:rPr>
          <w:rFonts w:ascii="Arial" w:hAnsi="Arial" w:cs="Arial"/>
          <w:sz w:val="26"/>
          <w:szCs w:val="26"/>
        </w:rPr>
        <w:t xml:space="preserve"> ciertas normas en torno al periodo que sus </w:t>
      </w:r>
      <w:r w:rsidR="008F638C">
        <w:rPr>
          <w:rFonts w:ascii="Arial" w:hAnsi="Arial" w:cs="Arial"/>
          <w:sz w:val="26"/>
          <w:szCs w:val="26"/>
        </w:rPr>
        <w:t>integrantes</w:t>
      </w:r>
      <w:r w:rsidR="009B7F4D" w:rsidRPr="00020099">
        <w:rPr>
          <w:rFonts w:ascii="Arial" w:hAnsi="Arial" w:cs="Arial"/>
          <w:sz w:val="26"/>
          <w:szCs w:val="26"/>
        </w:rPr>
        <w:t xml:space="preserve"> deben cubrir.</w:t>
      </w:r>
    </w:p>
    <w:p w:rsidR="0031101E" w:rsidRPr="00020099" w:rsidRDefault="0031101E" w:rsidP="007F4EA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31101E" w:rsidRPr="00020099" w:rsidRDefault="00AF0C50" w:rsidP="007F4EA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Para tal efecto, t</w:t>
      </w:r>
      <w:r w:rsidR="0031101E" w:rsidRPr="00020099">
        <w:rPr>
          <w:rFonts w:ascii="Arial" w:hAnsi="Arial" w:cs="Arial"/>
          <w:sz w:val="26"/>
          <w:szCs w:val="26"/>
        </w:rPr>
        <w:t xml:space="preserve">omo como base fundamental lo que dispone, en su artículo 195, tercer párrafo, numeral 3, la Constitución Política del Estado: La Comisión de los Derechos Humanos del Estado de Coahuila </w:t>
      </w:r>
      <w:r w:rsidR="0031101E" w:rsidRPr="00020099">
        <w:rPr>
          <w:rFonts w:ascii="Arial" w:hAnsi="Arial" w:cs="Arial"/>
          <w:i/>
          <w:sz w:val="26"/>
          <w:szCs w:val="26"/>
        </w:rPr>
        <w:t xml:space="preserve">Sesionará en forma pública a través de un Consejo, que estará integrado por seis consejeros que </w:t>
      </w:r>
      <w:r w:rsidR="0031101E" w:rsidRPr="00020099">
        <w:rPr>
          <w:rFonts w:ascii="Arial" w:hAnsi="Arial" w:cs="Arial"/>
          <w:i/>
          <w:sz w:val="26"/>
          <w:szCs w:val="26"/>
          <w:u w:val="single"/>
        </w:rPr>
        <w:t>durarán en su encargo cuatro años</w:t>
      </w:r>
      <w:r w:rsidR="0031101E" w:rsidRPr="00020099">
        <w:rPr>
          <w:rFonts w:ascii="Arial" w:hAnsi="Arial" w:cs="Arial"/>
          <w:sz w:val="26"/>
          <w:szCs w:val="26"/>
          <w:u w:val="single"/>
        </w:rPr>
        <w:t>.</w:t>
      </w:r>
    </w:p>
    <w:p w:rsidR="009B7F4D" w:rsidRPr="00020099" w:rsidRDefault="009B7F4D" w:rsidP="007F4EA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31101E" w:rsidRPr="00020099" w:rsidRDefault="0031101E" w:rsidP="0031101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20099">
        <w:rPr>
          <w:rFonts w:ascii="Arial" w:hAnsi="Arial" w:cs="Arial"/>
          <w:sz w:val="26"/>
          <w:szCs w:val="26"/>
        </w:rPr>
        <w:t xml:space="preserve">En </w:t>
      </w:r>
      <w:r w:rsidR="00D86034">
        <w:rPr>
          <w:rFonts w:ascii="Arial" w:hAnsi="Arial" w:cs="Arial"/>
          <w:sz w:val="26"/>
          <w:szCs w:val="26"/>
        </w:rPr>
        <w:t>disonancia</w:t>
      </w:r>
      <w:r w:rsidRPr="00020099">
        <w:rPr>
          <w:rFonts w:ascii="Arial" w:hAnsi="Arial" w:cs="Arial"/>
          <w:sz w:val="26"/>
          <w:szCs w:val="26"/>
        </w:rPr>
        <w:t>, la Ley de la Comisión de los Derechos Humanos del Estado de Coahuila de Zaragoz</w:t>
      </w:r>
      <w:r w:rsidR="003357B8" w:rsidRPr="00020099">
        <w:rPr>
          <w:rFonts w:ascii="Arial" w:hAnsi="Arial" w:cs="Arial"/>
          <w:sz w:val="26"/>
          <w:szCs w:val="26"/>
        </w:rPr>
        <w:t>a, establece lo siguiente</w:t>
      </w:r>
      <w:r w:rsidRPr="00020099">
        <w:rPr>
          <w:rFonts w:ascii="Arial" w:hAnsi="Arial" w:cs="Arial"/>
          <w:sz w:val="26"/>
          <w:szCs w:val="26"/>
        </w:rPr>
        <w:t xml:space="preserve">: </w:t>
      </w:r>
      <w:r w:rsidRPr="00020099">
        <w:rPr>
          <w:rFonts w:ascii="Arial" w:hAnsi="Arial" w:cs="Arial"/>
          <w:i/>
          <w:sz w:val="26"/>
          <w:szCs w:val="26"/>
        </w:rPr>
        <w:t xml:space="preserve">ARTÍCULO 46. Las y los Consejeros, propietarios y suplentes, serán designados por el Pleno del Congreso, cuyas fórmulas serán del mismo género. </w:t>
      </w:r>
      <w:r w:rsidRPr="00020099">
        <w:rPr>
          <w:rFonts w:ascii="Arial" w:hAnsi="Arial" w:cs="Arial"/>
          <w:i/>
          <w:sz w:val="26"/>
          <w:szCs w:val="26"/>
          <w:u w:val="single"/>
        </w:rPr>
        <w:t>Durarán en su cargo seis años</w:t>
      </w:r>
      <w:r w:rsidRPr="00020099">
        <w:rPr>
          <w:rFonts w:ascii="Arial" w:hAnsi="Arial" w:cs="Arial"/>
          <w:i/>
          <w:sz w:val="26"/>
          <w:szCs w:val="26"/>
        </w:rPr>
        <w:t xml:space="preserve"> y podrán ser ratificados exclusivamente para un segundo período</w:t>
      </w:r>
      <w:r w:rsidR="002A061B" w:rsidRPr="00020099">
        <w:rPr>
          <w:rFonts w:ascii="Arial" w:hAnsi="Arial" w:cs="Arial"/>
          <w:sz w:val="26"/>
          <w:szCs w:val="26"/>
        </w:rPr>
        <w:t>.</w:t>
      </w:r>
    </w:p>
    <w:p w:rsidR="0031101E" w:rsidRPr="00020099" w:rsidRDefault="0031101E" w:rsidP="007F4EA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31101E" w:rsidRPr="00020099" w:rsidRDefault="00D86034" w:rsidP="007F4EA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En virtud de</w:t>
      </w:r>
      <w:r w:rsidR="00C535A5" w:rsidRPr="00020099">
        <w:rPr>
          <w:rFonts w:ascii="Arial" w:hAnsi="Arial" w:cs="Arial"/>
          <w:sz w:val="26"/>
          <w:szCs w:val="26"/>
        </w:rPr>
        <w:t xml:space="preserve"> la evidente </w:t>
      </w:r>
      <w:proofErr w:type="spellStart"/>
      <w:proofErr w:type="gramStart"/>
      <w:r w:rsidR="00AD67B1">
        <w:rPr>
          <w:rFonts w:ascii="Arial" w:hAnsi="Arial" w:cs="Arial"/>
          <w:sz w:val="26"/>
          <w:szCs w:val="26"/>
        </w:rPr>
        <w:t>discrepancia</w:t>
      </w:r>
      <w:r w:rsidR="0058088D" w:rsidRPr="00020099">
        <w:rPr>
          <w:rFonts w:ascii="Arial" w:hAnsi="Arial" w:cs="Arial"/>
          <w:sz w:val="26"/>
          <w:szCs w:val="26"/>
        </w:rPr>
        <w:t>,</w:t>
      </w:r>
      <w:r w:rsidR="003B0BBA">
        <w:rPr>
          <w:rFonts w:ascii="Arial" w:hAnsi="Arial" w:cs="Arial"/>
          <w:sz w:val="26"/>
          <w:szCs w:val="26"/>
        </w:rPr>
        <w:t>pero</w:t>
      </w:r>
      <w:proofErr w:type="spellEnd"/>
      <w:proofErr w:type="gramEnd"/>
      <w:r w:rsidR="003B0BBA">
        <w:rPr>
          <w:rFonts w:ascii="Arial" w:hAnsi="Arial" w:cs="Arial"/>
          <w:sz w:val="26"/>
          <w:szCs w:val="26"/>
        </w:rPr>
        <w:t xml:space="preserve"> también</w:t>
      </w:r>
      <w:r w:rsidR="00C535A5" w:rsidRPr="00020099">
        <w:rPr>
          <w:rFonts w:ascii="Arial" w:hAnsi="Arial" w:cs="Arial"/>
          <w:sz w:val="26"/>
          <w:szCs w:val="26"/>
        </w:rPr>
        <w:t xml:space="preserve"> en el afán de </w:t>
      </w:r>
      <w:r w:rsidR="000945E4" w:rsidRPr="00020099">
        <w:rPr>
          <w:rFonts w:ascii="Arial" w:hAnsi="Arial" w:cs="Arial"/>
          <w:sz w:val="26"/>
          <w:szCs w:val="26"/>
        </w:rPr>
        <w:t xml:space="preserve">contribuir a </w:t>
      </w:r>
      <w:r w:rsidR="00F82608" w:rsidRPr="00020099">
        <w:rPr>
          <w:rFonts w:ascii="Arial" w:hAnsi="Arial" w:cs="Arial"/>
          <w:sz w:val="26"/>
          <w:szCs w:val="26"/>
        </w:rPr>
        <w:t>un sano y ordenado</w:t>
      </w:r>
      <w:r w:rsidR="00C657ED">
        <w:rPr>
          <w:rFonts w:ascii="Arial" w:hAnsi="Arial" w:cs="Arial"/>
          <w:sz w:val="26"/>
          <w:szCs w:val="26"/>
        </w:rPr>
        <w:t xml:space="preserve"> ejercicio</w:t>
      </w:r>
      <w:r w:rsidR="00F82608" w:rsidRPr="00020099">
        <w:rPr>
          <w:rFonts w:ascii="Arial" w:hAnsi="Arial" w:cs="Arial"/>
          <w:sz w:val="26"/>
          <w:szCs w:val="26"/>
        </w:rPr>
        <w:t xml:space="preserve"> de la función </w:t>
      </w:r>
      <w:proofErr w:type="spellStart"/>
      <w:r w:rsidR="00F82608" w:rsidRPr="00020099">
        <w:rPr>
          <w:rFonts w:ascii="Arial" w:hAnsi="Arial" w:cs="Arial"/>
          <w:sz w:val="26"/>
          <w:szCs w:val="26"/>
        </w:rPr>
        <w:t>pública,estimo</w:t>
      </w:r>
      <w:proofErr w:type="spellEnd"/>
      <w:r w:rsidR="00F82608" w:rsidRPr="00020099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F82608" w:rsidRPr="00020099">
        <w:rPr>
          <w:rFonts w:ascii="Arial" w:hAnsi="Arial" w:cs="Arial"/>
          <w:sz w:val="26"/>
          <w:szCs w:val="26"/>
        </w:rPr>
        <w:t>conducente</w:t>
      </w:r>
      <w:r w:rsidR="00163C6E">
        <w:rPr>
          <w:rFonts w:ascii="Arial" w:hAnsi="Arial" w:cs="Arial"/>
          <w:sz w:val="26"/>
          <w:szCs w:val="26"/>
        </w:rPr>
        <w:t>supeditar</w:t>
      </w:r>
      <w:proofErr w:type="spellEnd"/>
      <w:r w:rsidR="00F82608" w:rsidRPr="00020099">
        <w:rPr>
          <w:rFonts w:ascii="Arial" w:hAnsi="Arial" w:cs="Arial"/>
          <w:sz w:val="26"/>
          <w:szCs w:val="26"/>
        </w:rPr>
        <w:t xml:space="preserve"> a la Constitución Política del Estado lo </w:t>
      </w:r>
      <w:r w:rsidR="00AD67B1">
        <w:rPr>
          <w:rFonts w:ascii="Arial" w:hAnsi="Arial" w:cs="Arial"/>
          <w:sz w:val="26"/>
          <w:szCs w:val="26"/>
        </w:rPr>
        <w:t>que dispone</w:t>
      </w:r>
      <w:r w:rsidR="00C657ED">
        <w:rPr>
          <w:rFonts w:ascii="Arial" w:hAnsi="Arial" w:cs="Arial"/>
          <w:sz w:val="26"/>
          <w:szCs w:val="26"/>
        </w:rPr>
        <w:t xml:space="preserve"> sobre </w:t>
      </w:r>
      <w:r w:rsidR="00163C6E">
        <w:rPr>
          <w:rFonts w:ascii="Arial" w:hAnsi="Arial" w:cs="Arial"/>
          <w:sz w:val="26"/>
          <w:szCs w:val="26"/>
        </w:rPr>
        <w:t>este particular</w:t>
      </w:r>
      <w:r w:rsidR="00F82608" w:rsidRPr="00020099">
        <w:rPr>
          <w:rFonts w:ascii="Arial" w:hAnsi="Arial" w:cs="Arial"/>
          <w:sz w:val="26"/>
          <w:szCs w:val="26"/>
        </w:rPr>
        <w:t xml:space="preserve"> la Ley de la Comisión de los Derechos Humanos del Estado de</w:t>
      </w:r>
      <w:r w:rsidR="000945E4" w:rsidRPr="00020099">
        <w:rPr>
          <w:rFonts w:ascii="Arial" w:hAnsi="Arial" w:cs="Arial"/>
          <w:sz w:val="26"/>
          <w:szCs w:val="26"/>
        </w:rPr>
        <w:t xml:space="preserve"> Coahuila de Zaragoza, </w:t>
      </w:r>
      <w:r w:rsidR="00C535A5" w:rsidRPr="00020099">
        <w:rPr>
          <w:rFonts w:ascii="Arial" w:hAnsi="Arial" w:cs="Arial"/>
          <w:sz w:val="26"/>
          <w:szCs w:val="26"/>
        </w:rPr>
        <w:t xml:space="preserve">ordenamiento </w:t>
      </w:r>
      <w:r w:rsidR="000945E4" w:rsidRPr="00020099">
        <w:rPr>
          <w:rFonts w:ascii="Arial" w:hAnsi="Arial" w:cs="Arial"/>
          <w:sz w:val="26"/>
          <w:szCs w:val="26"/>
        </w:rPr>
        <w:t xml:space="preserve">que en lo consecutivo </w:t>
      </w:r>
      <w:r w:rsidR="002C4BF1">
        <w:rPr>
          <w:rFonts w:ascii="Arial" w:hAnsi="Arial" w:cs="Arial"/>
          <w:sz w:val="26"/>
          <w:szCs w:val="26"/>
        </w:rPr>
        <w:t>tendría que establecer</w:t>
      </w:r>
      <w:r w:rsidR="00AA5576">
        <w:rPr>
          <w:rFonts w:ascii="Arial" w:hAnsi="Arial" w:cs="Arial"/>
          <w:sz w:val="26"/>
          <w:szCs w:val="26"/>
        </w:rPr>
        <w:t>,</w:t>
      </w:r>
      <w:r w:rsidR="00B52C63">
        <w:rPr>
          <w:rFonts w:ascii="Arial" w:hAnsi="Arial" w:cs="Arial"/>
          <w:sz w:val="26"/>
          <w:szCs w:val="26"/>
        </w:rPr>
        <w:t xml:space="preserve"> igualmente</w:t>
      </w:r>
      <w:r w:rsidR="000945E4" w:rsidRPr="00020099">
        <w:rPr>
          <w:rFonts w:ascii="Arial" w:hAnsi="Arial" w:cs="Arial"/>
          <w:sz w:val="26"/>
          <w:szCs w:val="26"/>
        </w:rPr>
        <w:t>, para el ca</w:t>
      </w:r>
      <w:r w:rsidR="00AD67B1">
        <w:rPr>
          <w:rFonts w:ascii="Arial" w:hAnsi="Arial" w:cs="Arial"/>
          <w:sz w:val="26"/>
          <w:szCs w:val="26"/>
        </w:rPr>
        <w:t>s</w:t>
      </w:r>
      <w:r w:rsidR="000945E4" w:rsidRPr="00020099">
        <w:rPr>
          <w:rFonts w:ascii="Arial" w:hAnsi="Arial" w:cs="Arial"/>
          <w:sz w:val="26"/>
          <w:szCs w:val="26"/>
        </w:rPr>
        <w:t>o</w:t>
      </w:r>
      <w:r w:rsidR="00B52C63">
        <w:rPr>
          <w:rFonts w:ascii="Arial" w:hAnsi="Arial" w:cs="Arial"/>
          <w:sz w:val="26"/>
          <w:szCs w:val="26"/>
        </w:rPr>
        <w:t xml:space="preserve"> del Consejo de dicha Comisión</w:t>
      </w:r>
      <w:r w:rsidR="00AA5576">
        <w:rPr>
          <w:rFonts w:ascii="Arial" w:hAnsi="Arial" w:cs="Arial"/>
          <w:sz w:val="26"/>
          <w:szCs w:val="26"/>
        </w:rPr>
        <w:t xml:space="preserve"> estatal</w:t>
      </w:r>
      <w:r w:rsidR="00B52C63">
        <w:rPr>
          <w:rFonts w:ascii="Arial" w:hAnsi="Arial" w:cs="Arial"/>
          <w:sz w:val="26"/>
          <w:szCs w:val="26"/>
        </w:rPr>
        <w:t xml:space="preserve">, </w:t>
      </w:r>
      <w:r w:rsidR="000945E4" w:rsidRPr="00020099">
        <w:rPr>
          <w:rFonts w:ascii="Arial" w:hAnsi="Arial" w:cs="Arial"/>
          <w:sz w:val="26"/>
          <w:szCs w:val="26"/>
        </w:rPr>
        <w:t>un periodo de duración de cuatro años.</w:t>
      </w:r>
    </w:p>
    <w:p w:rsidR="007F4EA8" w:rsidRPr="00020099" w:rsidRDefault="007F4EA8" w:rsidP="007F4EA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55A0C" w:rsidRPr="00020099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20099">
        <w:rPr>
          <w:rFonts w:ascii="Arial" w:hAnsi="Arial" w:cs="Arial"/>
          <w:sz w:val="26"/>
          <w:szCs w:val="26"/>
        </w:rPr>
        <w:t xml:space="preserve">Con base en todo lo anteriormente expuesto y </w:t>
      </w:r>
      <w:r w:rsidR="00064134" w:rsidRPr="00020099">
        <w:rPr>
          <w:rFonts w:ascii="Arial" w:hAnsi="Arial" w:cs="Arial"/>
          <w:sz w:val="26"/>
          <w:szCs w:val="26"/>
        </w:rPr>
        <w:t>fundado</w:t>
      </w:r>
      <w:r w:rsidRPr="00020099">
        <w:rPr>
          <w:rFonts w:ascii="Arial" w:hAnsi="Arial" w:cs="Arial"/>
          <w:sz w:val="26"/>
          <w:szCs w:val="26"/>
        </w:rPr>
        <w:t>, presento ante este Honorable Congreso</w:t>
      </w:r>
      <w:r w:rsidR="00064134" w:rsidRPr="00020099">
        <w:rPr>
          <w:rFonts w:ascii="Arial" w:hAnsi="Arial" w:cs="Arial"/>
          <w:sz w:val="26"/>
          <w:szCs w:val="26"/>
        </w:rPr>
        <w:t xml:space="preserve"> del Estado,</w:t>
      </w:r>
      <w:r w:rsidR="00360C55" w:rsidRPr="00020099">
        <w:rPr>
          <w:rFonts w:ascii="Arial" w:hAnsi="Arial" w:cs="Arial"/>
          <w:sz w:val="26"/>
          <w:szCs w:val="26"/>
        </w:rPr>
        <w:t xml:space="preserve"> para su estudio, análisis y, en su caso, </w:t>
      </w:r>
      <w:proofErr w:type="spellStart"/>
      <w:proofErr w:type="gramStart"/>
      <w:r w:rsidR="00360C55" w:rsidRPr="00020099">
        <w:rPr>
          <w:rFonts w:ascii="Arial" w:hAnsi="Arial" w:cs="Arial"/>
          <w:sz w:val="26"/>
          <w:szCs w:val="26"/>
        </w:rPr>
        <w:t>aprobación</w:t>
      </w:r>
      <w:r w:rsidR="0027111C" w:rsidRPr="00020099">
        <w:rPr>
          <w:rFonts w:ascii="Arial" w:hAnsi="Arial" w:cs="Arial"/>
          <w:sz w:val="26"/>
          <w:szCs w:val="26"/>
        </w:rPr>
        <w:t>,</w:t>
      </w:r>
      <w:r w:rsidRPr="00020099">
        <w:rPr>
          <w:rFonts w:ascii="Arial" w:hAnsi="Arial" w:cs="Arial"/>
          <w:sz w:val="26"/>
          <w:szCs w:val="26"/>
        </w:rPr>
        <w:t>la</w:t>
      </w:r>
      <w:proofErr w:type="spellEnd"/>
      <w:proofErr w:type="gramEnd"/>
      <w:r w:rsidRPr="00020099">
        <w:rPr>
          <w:rFonts w:ascii="Arial" w:hAnsi="Arial" w:cs="Arial"/>
          <w:sz w:val="26"/>
          <w:szCs w:val="26"/>
        </w:rPr>
        <w:t xml:space="preserve"> siguiente </w:t>
      </w:r>
      <w:r w:rsidR="0027111C" w:rsidRPr="00020099">
        <w:rPr>
          <w:rFonts w:ascii="Arial" w:hAnsi="Arial" w:cs="Arial"/>
          <w:sz w:val="26"/>
          <w:szCs w:val="26"/>
        </w:rPr>
        <w:t>Iniciativa con Proyecto de</w:t>
      </w:r>
      <w:r w:rsidR="00882F67" w:rsidRPr="00020099">
        <w:rPr>
          <w:rFonts w:ascii="Arial" w:hAnsi="Arial" w:cs="Arial"/>
          <w:sz w:val="26"/>
          <w:szCs w:val="26"/>
        </w:rPr>
        <w:t>:</w:t>
      </w:r>
    </w:p>
    <w:p w:rsidR="00655A0C" w:rsidRPr="00020099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55A0C" w:rsidRPr="00020099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020099">
        <w:rPr>
          <w:rFonts w:ascii="Arial" w:hAnsi="Arial" w:cs="Arial"/>
          <w:b/>
          <w:bCs/>
          <w:sz w:val="26"/>
          <w:szCs w:val="26"/>
        </w:rPr>
        <w:t>DECRETO</w:t>
      </w:r>
    </w:p>
    <w:p w:rsidR="00655A0C" w:rsidRPr="00020099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A25091" w:rsidRPr="00020099" w:rsidRDefault="00DA11B8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20099">
        <w:rPr>
          <w:rFonts w:ascii="Arial" w:hAnsi="Arial" w:cs="Arial"/>
          <w:b/>
          <w:bCs/>
          <w:sz w:val="26"/>
          <w:szCs w:val="26"/>
        </w:rPr>
        <w:t>ÚNICO</w:t>
      </w:r>
      <w:r w:rsidR="00655A0C" w:rsidRPr="00020099">
        <w:rPr>
          <w:rFonts w:ascii="Arial" w:hAnsi="Arial" w:cs="Arial"/>
          <w:b/>
          <w:bCs/>
          <w:sz w:val="26"/>
          <w:szCs w:val="26"/>
        </w:rPr>
        <w:t xml:space="preserve">. </w:t>
      </w:r>
      <w:r w:rsidR="00B04A4B" w:rsidRPr="00020099">
        <w:rPr>
          <w:rFonts w:ascii="Arial" w:hAnsi="Arial" w:cs="Arial"/>
          <w:b/>
          <w:bCs/>
          <w:sz w:val="26"/>
          <w:szCs w:val="26"/>
        </w:rPr>
        <w:t>–</w:t>
      </w:r>
      <w:r w:rsidR="00B04A4B" w:rsidRPr="00020099">
        <w:rPr>
          <w:rFonts w:ascii="Arial" w:hAnsi="Arial" w:cs="Arial"/>
          <w:bCs/>
          <w:sz w:val="26"/>
          <w:szCs w:val="26"/>
        </w:rPr>
        <w:t xml:space="preserve">Se reforma </w:t>
      </w:r>
      <w:r w:rsidR="00AD68E0" w:rsidRPr="00020099">
        <w:rPr>
          <w:rFonts w:ascii="Arial" w:hAnsi="Arial" w:cs="Arial"/>
          <w:bCs/>
          <w:sz w:val="26"/>
          <w:szCs w:val="26"/>
        </w:rPr>
        <w:t xml:space="preserve">el artículo 46 de la Ley de la Comisión de los Derechos Humanos del Estado de Coahuila de Zaragoza, </w:t>
      </w:r>
      <w:r w:rsidR="00655A0C" w:rsidRPr="00020099">
        <w:rPr>
          <w:rFonts w:ascii="Arial" w:hAnsi="Arial" w:cs="Arial"/>
          <w:sz w:val="26"/>
          <w:szCs w:val="26"/>
        </w:rPr>
        <w:t xml:space="preserve">para quedar </w:t>
      </w:r>
      <w:r w:rsidR="00A210D6" w:rsidRPr="00020099">
        <w:rPr>
          <w:rFonts w:ascii="Arial" w:hAnsi="Arial" w:cs="Arial"/>
          <w:sz w:val="26"/>
          <w:szCs w:val="26"/>
        </w:rPr>
        <w:t>en los términos siguientes</w:t>
      </w:r>
      <w:r w:rsidR="00655A0C" w:rsidRPr="00020099">
        <w:rPr>
          <w:rFonts w:ascii="Arial" w:hAnsi="Arial" w:cs="Arial"/>
          <w:sz w:val="26"/>
          <w:szCs w:val="26"/>
        </w:rPr>
        <w:t>:</w:t>
      </w:r>
    </w:p>
    <w:p w:rsidR="00AD68E0" w:rsidRPr="00020099" w:rsidRDefault="00AD68E0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AD68E0" w:rsidRPr="00020099" w:rsidRDefault="00AD68E0" w:rsidP="00AD68E0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C304E">
        <w:rPr>
          <w:rFonts w:ascii="Arial" w:hAnsi="Arial" w:cs="Arial"/>
          <w:b/>
          <w:sz w:val="26"/>
          <w:szCs w:val="26"/>
        </w:rPr>
        <w:lastRenderedPageBreak/>
        <w:t>ARTICULO 46.</w:t>
      </w:r>
      <w:r w:rsidRPr="00020099">
        <w:rPr>
          <w:rFonts w:ascii="Arial" w:hAnsi="Arial" w:cs="Arial"/>
          <w:sz w:val="26"/>
          <w:szCs w:val="26"/>
        </w:rPr>
        <w:t xml:space="preserve"> Las y los Consejeros, propietarios y suplentes, serán designados por el Pleno del Congreso, cuyas fórmulas serán del mismo género. Durarán en su cargo </w:t>
      </w:r>
      <w:r w:rsidRPr="00020099">
        <w:rPr>
          <w:rFonts w:ascii="Arial" w:hAnsi="Arial" w:cs="Arial"/>
          <w:b/>
          <w:sz w:val="26"/>
          <w:szCs w:val="26"/>
        </w:rPr>
        <w:t>cuatro años</w:t>
      </w:r>
      <w:r w:rsidRPr="00020099">
        <w:rPr>
          <w:rFonts w:ascii="Arial" w:hAnsi="Arial" w:cs="Arial"/>
          <w:sz w:val="26"/>
          <w:szCs w:val="26"/>
        </w:rPr>
        <w:t xml:space="preserve"> y podrán ser ratificados exclusivamente para un segundo período.</w:t>
      </w:r>
    </w:p>
    <w:p w:rsidR="009B65FD" w:rsidRPr="00020099" w:rsidRDefault="009B65FD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55A0C" w:rsidRPr="00020099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020099">
        <w:rPr>
          <w:rFonts w:ascii="Arial" w:hAnsi="Arial" w:cs="Arial"/>
          <w:b/>
          <w:bCs/>
          <w:sz w:val="26"/>
          <w:szCs w:val="26"/>
        </w:rPr>
        <w:t>ARTÍCULOS TRANSITORIOS</w:t>
      </w:r>
    </w:p>
    <w:p w:rsidR="00655A0C" w:rsidRPr="00020099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020099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20099">
        <w:rPr>
          <w:rFonts w:ascii="Arial" w:hAnsi="Arial" w:cs="Arial"/>
          <w:b/>
          <w:bCs/>
          <w:sz w:val="26"/>
          <w:szCs w:val="26"/>
        </w:rPr>
        <w:t>ÚNICO. -</w:t>
      </w:r>
      <w:r w:rsidRPr="00020099">
        <w:rPr>
          <w:rFonts w:ascii="Arial" w:hAnsi="Arial" w:cs="Arial"/>
          <w:sz w:val="26"/>
          <w:szCs w:val="26"/>
        </w:rPr>
        <w:t xml:space="preserve"> El presente decreto entrará en vigor al día siguiente de su publicación en el Periódico Oficial del Gobierno del Estado.</w:t>
      </w:r>
    </w:p>
    <w:p w:rsidR="007C0BE8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1F2546" w:rsidRPr="00FC304E" w:rsidRDefault="001F2546" w:rsidP="001F2546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:rsidR="001F2546" w:rsidRPr="00FC304E" w:rsidRDefault="001F2546" w:rsidP="001F2546">
      <w:pPr>
        <w:spacing w:after="0" w:line="24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FC304E">
        <w:rPr>
          <w:rFonts w:ascii="Arial" w:hAnsi="Arial" w:cs="Arial"/>
          <w:b/>
          <w:bCs/>
          <w:iCs/>
          <w:sz w:val="28"/>
          <w:szCs w:val="28"/>
        </w:rPr>
        <w:t>A t e n t a m e n t e:</w:t>
      </w:r>
    </w:p>
    <w:p w:rsidR="00737708" w:rsidRPr="00FC304E" w:rsidRDefault="00F76BB1" w:rsidP="00F76BB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C304E">
        <w:rPr>
          <w:rFonts w:ascii="Arial" w:hAnsi="Arial" w:cs="Arial"/>
          <w:b/>
          <w:sz w:val="28"/>
          <w:szCs w:val="28"/>
        </w:rPr>
        <w:t>Saltillo, Coahuila</w:t>
      </w:r>
      <w:r w:rsidR="00FF0AA6" w:rsidRPr="00FC304E">
        <w:rPr>
          <w:rFonts w:ascii="Arial" w:hAnsi="Arial" w:cs="Arial"/>
          <w:b/>
          <w:sz w:val="28"/>
          <w:szCs w:val="28"/>
        </w:rPr>
        <w:t xml:space="preserve"> de Zaragoza</w:t>
      </w:r>
      <w:r w:rsidRPr="00FC304E">
        <w:rPr>
          <w:rFonts w:ascii="Arial" w:hAnsi="Arial" w:cs="Arial"/>
          <w:b/>
          <w:sz w:val="28"/>
          <w:szCs w:val="28"/>
        </w:rPr>
        <w:t xml:space="preserve">, </w:t>
      </w:r>
      <w:r w:rsidR="002B700F" w:rsidRPr="00FC304E">
        <w:rPr>
          <w:rFonts w:ascii="Arial" w:hAnsi="Arial" w:cs="Arial"/>
          <w:b/>
          <w:sz w:val="28"/>
          <w:szCs w:val="28"/>
        </w:rPr>
        <w:t>septiembre 0</w:t>
      </w:r>
      <w:r w:rsidR="00A3609E" w:rsidRPr="00FC304E">
        <w:rPr>
          <w:rFonts w:ascii="Arial" w:hAnsi="Arial" w:cs="Arial"/>
          <w:b/>
          <w:sz w:val="28"/>
          <w:szCs w:val="28"/>
        </w:rPr>
        <w:t>7</w:t>
      </w:r>
      <w:r w:rsidR="00063F6D" w:rsidRPr="00FC304E">
        <w:rPr>
          <w:rFonts w:ascii="Arial" w:hAnsi="Arial" w:cs="Arial"/>
          <w:b/>
          <w:sz w:val="28"/>
          <w:szCs w:val="28"/>
        </w:rPr>
        <w:t xml:space="preserve"> de</w:t>
      </w:r>
      <w:r w:rsidR="002B700F" w:rsidRPr="00FC304E">
        <w:rPr>
          <w:rFonts w:ascii="Arial" w:hAnsi="Arial" w:cs="Arial"/>
          <w:b/>
          <w:sz w:val="28"/>
          <w:szCs w:val="28"/>
        </w:rPr>
        <w:t xml:space="preserve"> 2021</w:t>
      </w:r>
    </w:p>
    <w:p w:rsidR="001F2546" w:rsidRPr="00FC304E" w:rsidRDefault="001F2546" w:rsidP="00F76BB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C304E">
        <w:rPr>
          <w:rFonts w:ascii="Arial" w:hAnsi="Arial" w:cs="Arial"/>
          <w:b/>
          <w:sz w:val="28"/>
          <w:szCs w:val="28"/>
        </w:rPr>
        <w:t>Grupo Parlamentario de morena</w:t>
      </w:r>
    </w:p>
    <w:p w:rsidR="007C0BE8" w:rsidRPr="00020099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12EEA" w:rsidRPr="00020099" w:rsidRDefault="00612EEA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ED2A32" w:rsidRDefault="007C0BE8" w:rsidP="007C0B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0099" w:rsidRPr="00ED2A32" w:rsidRDefault="00020099" w:rsidP="003E6FA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C0BE8" w:rsidRPr="00ED2A32" w:rsidRDefault="0027111C" w:rsidP="003E6FA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D2A32">
        <w:rPr>
          <w:rFonts w:ascii="Arial" w:hAnsi="Arial" w:cs="Arial"/>
          <w:b/>
          <w:bCs/>
          <w:sz w:val="24"/>
          <w:szCs w:val="24"/>
        </w:rPr>
        <w:t>DIPUTADO</w:t>
      </w:r>
      <w:r w:rsidR="00063F6D" w:rsidRPr="00ED2A32">
        <w:rPr>
          <w:rFonts w:ascii="Arial" w:hAnsi="Arial" w:cs="Arial"/>
          <w:b/>
          <w:bCs/>
          <w:sz w:val="24"/>
          <w:szCs w:val="24"/>
        </w:rPr>
        <w:t xml:space="preserve"> FRANCISCO JAVIER CORTEZ GÓMEZ</w:t>
      </w:r>
    </w:p>
    <w:p w:rsidR="003E6FA3" w:rsidRPr="00ED2A32" w:rsidRDefault="003E6FA3" w:rsidP="003E6F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27111C" w:rsidRPr="00ED2A32" w:rsidRDefault="0027111C" w:rsidP="003E6F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D2A32" w:rsidRDefault="00ED2A32" w:rsidP="003E6F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C304E" w:rsidRDefault="00FC304E" w:rsidP="003E6F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F2546" w:rsidRPr="00ED2A32" w:rsidRDefault="001F2546" w:rsidP="003E6F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12C0E" w:rsidRPr="00ED2A32" w:rsidRDefault="00404ED8" w:rsidP="003E6FA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DIPUTADA</w:t>
      </w:r>
      <w:r w:rsidR="00312C0E" w:rsidRPr="00ED2A32">
        <w:rPr>
          <w:rFonts w:ascii="Arial" w:hAnsi="Arial" w:cs="Arial"/>
          <w:b/>
          <w:bCs/>
          <w:sz w:val="24"/>
          <w:szCs w:val="24"/>
        </w:rPr>
        <w:t xml:space="preserve"> LIZBETH OGAZÓN NAVA</w:t>
      </w:r>
    </w:p>
    <w:p w:rsidR="00312C0E" w:rsidRDefault="00312C0E" w:rsidP="003E6F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12C0E" w:rsidRDefault="00312C0E" w:rsidP="003E6F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C304E" w:rsidRDefault="00FC304E" w:rsidP="003E6F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F2546" w:rsidRDefault="001F2546" w:rsidP="003E6F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F2546" w:rsidRPr="00ED2A32" w:rsidRDefault="001F2546" w:rsidP="003E6F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E6FA3" w:rsidRPr="00ED2A32" w:rsidRDefault="00404ED8" w:rsidP="003E6FA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DIPUTADA</w:t>
      </w:r>
      <w:r w:rsidR="00312C0E" w:rsidRPr="00ED2A32">
        <w:rPr>
          <w:rFonts w:ascii="Arial" w:hAnsi="Arial" w:cs="Arial"/>
          <w:b/>
          <w:bCs/>
          <w:sz w:val="24"/>
          <w:szCs w:val="24"/>
        </w:rPr>
        <w:t xml:space="preserve"> LAURA FRANCISCA AGUILAR TABARES</w:t>
      </w:r>
    </w:p>
    <w:p w:rsidR="00312C0E" w:rsidRDefault="00312C0E" w:rsidP="003E6F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F2546" w:rsidRDefault="001F2546" w:rsidP="003E6F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F2546" w:rsidRDefault="001F2546" w:rsidP="003E6F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12C0E" w:rsidRDefault="00312C0E" w:rsidP="003E6F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C304E" w:rsidRDefault="00FC304E" w:rsidP="003E6F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C304E" w:rsidRPr="00ED2A32" w:rsidRDefault="00FC304E" w:rsidP="003E6F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12C0E" w:rsidRPr="00ED2A32" w:rsidRDefault="00404ED8" w:rsidP="003E6FA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DIPUTADA</w:t>
      </w:r>
      <w:r w:rsidR="00312C0E" w:rsidRPr="00ED2A32">
        <w:rPr>
          <w:rFonts w:ascii="Arial" w:hAnsi="Arial" w:cs="Arial"/>
          <w:b/>
          <w:bCs/>
          <w:sz w:val="24"/>
          <w:szCs w:val="24"/>
        </w:rPr>
        <w:t xml:space="preserve"> TERESA DE JESÚS MERAZ GARCÍA</w:t>
      </w:r>
    </w:p>
    <w:p w:rsidR="00ED2A32" w:rsidRDefault="00ED2A32" w:rsidP="00ED2A32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:rsidR="00ED2A32" w:rsidRDefault="00ED2A32" w:rsidP="00ED2A32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:rsidR="00A149F5" w:rsidRDefault="00A149F5" w:rsidP="00ED2A32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:rsidR="00A149F5" w:rsidRDefault="00A149F5" w:rsidP="00ED2A32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sectPr w:rsidR="00A149F5" w:rsidSect="00EA5B0C">
      <w:headerReference w:type="default" r:id="rId7"/>
      <w:footerReference w:type="default" r:id="rId8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531" w:rsidRDefault="00952531" w:rsidP="007C0BE8">
      <w:pPr>
        <w:spacing w:after="0" w:line="240" w:lineRule="auto"/>
      </w:pPr>
      <w:r>
        <w:separator/>
      </w:r>
    </w:p>
  </w:endnote>
  <w:endnote w:type="continuationSeparator" w:id="0">
    <w:p w:rsidR="00952531" w:rsidRDefault="00952531" w:rsidP="007C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4094285"/>
      <w:docPartObj>
        <w:docPartGallery w:val="Page Numbers (Bottom of Page)"/>
        <w:docPartUnique/>
      </w:docPartObj>
    </w:sdtPr>
    <w:sdtEndPr/>
    <w:sdtContent>
      <w:p w:rsidR="00803689" w:rsidRDefault="00776358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126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C22DE" w:rsidRDefault="00CC22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531" w:rsidRDefault="00952531" w:rsidP="007C0BE8">
      <w:pPr>
        <w:spacing w:after="0" w:line="240" w:lineRule="auto"/>
      </w:pPr>
      <w:r>
        <w:separator/>
      </w:r>
    </w:p>
  </w:footnote>
  <w:footnote w:type="continuationSeparator" w:id="0">
    <w:p w:rsidR="00952531" w:rsidRDefault="00952531" w:rsidP="007C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BE8" w:rsidRPr="009779B7" w:rsidRDefault="00A00EE2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noProof/>
        <w:spacing w:val="20"/>
        <w:sz w:val="26"/>
        <w:szCs w:val="26"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5457190</wp:posOffset>
          </wp:positionH>
          <wp:positionV relativeFrom="paragraph">
            <wp:posOffset>48895</wp:posOffset>
          </wp:positionV>
          <wp:extent cx="645795" cy="660400"/>
          <wp:effectExtent l="0" t="0" r="1905" b="6350"/>
          <wp:wrapNone/>
          <wp:docPr id="5" name="Imagen 5" descr="C:\Users\hp\Desktop\Logo1 Congre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Desktop\Logo1 Congres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-32385</wp:posOffset>
          </wp:positionH>
          <wp:positionV relativeFrom="paragraph">
            <wp:posOffset>45720</wp:posOffset>
          </wp:positionV>
          <wp:extent cx="677668" cy="698500"/>
          <wp:effectExtent l="0" t="0" r="8255" b="6350"/>
          <wp:wrapNone/>
          <wp:docPr id="6" name="Imagen 6" descr="Escudo de Coahuila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de Coahuila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668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C0BE8"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Estado Independiente, Libre y Soberano</w:t>
    </w:r>
  </w:p>
  <w:p w:rsidR="007C0BE8" w:rsidRPr="009779B7" w:rsidRDefault="007C0BE8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de Coahuila de Zaragoza</w:t>
    </w:r>
  </w:p>
  <w:p w:rsidR="009779B7" w:rsidRPr="00D42B81" w:rsidRDefault="009779B7" w:rsidP="009779B7">
    <w:pPr>
      <w:tabs>
        <w:tab w:val="left" w:pos="730"/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</w:p>
  <w:p w:rsidR="007C0BE8" w:rsidRPr="009779B7" w:rsidRDefault="00B06BB1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</w:pPr>
    <w:r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  <w:t>GRUPO PARLAMENTARIO DE MORENA 2021-2023</w:t>
    </w:r>
  </w:p>
  <w:p w:rsidR="009779B7" w:rsidRPr="00D42B81" w:rsidRDefault="009779B7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</w:p>
  <w:p w:rsidR="007C0BE8" w:rsidRPr="007541FF" w:rsidRDefault="00CC22DE" w:rsidP="00C263EC">
    <w:pPr>
      <w:pStyle w:val="Encabezado"/>
      <w:jc w:val="center"/>
      <w:rPr>
        <w:rFonts w:ascii="Arial Narrow" w:hAnsi="Arial Narrow"/>
        <w:b/>
        <w:bCs/>
        <w:sz w:val="17"/>
        <w:szCs w:val="17"/>
      </w:rPr>
    </w:pPr>
    <w:r w:rsidRPr="007541FF">
      <w:rPr>
        <w:rFonts w:ascii="Arial Narrow" w:hAnsi="Arial Narrow"/>
        <w:b/>
        <w:bCs/>
        <w:sz w:val="17"/>
        <w:szCs w:val="17"/>
      </w:rPr>
      <w:t>“2021, Año del reconocimiento al trabajo del personal de salud por su lucha contra el COVID-19”</w:t>
    </w:r>
  </w:p>
  <w:p w:rsidR="007C0BE8" w:rsidRPr="00647D71" w:rsidRDefault="007C0BE8" w:rsidP="00CC22DE">
    <w:pPr>
      <w:pStyle w:val="Encabezad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565FF"/>
    <w:multiLevelType w:val="hybridMultilevel"/>
    <w:tmpl w:val="13BA240C"/>
    <w:lvl w:ilvl="0" w:tplc="981E4276">
      <w:start w:val="1"/>
      <w:numFmt w:val="lowerLetter"/>
      <w:lvlText w:val="%1)"/>
      <w:lvlJc w:val="left"/>
      <w:pPr>
        <w:ind w:left="814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534" w:hanging="360"/>
      </w:pPr>
    </w:lvl>
    <w:lvl w:ilvl="2" w:tplc="080A001B" w:tentative="1">
      <w:start w:val="1"/>
      <w:numFmt w:val="lowerRoman"/>
      <w:lvlText w:val="%3."/>
      <w:lvlJc w:val="right"/>
      <w:pPr>
        <w:ind w:left="2254" w:hanging="180"/>
      </w:pPr>
    </w:lvl>
    <w:lvl w:ilvl="3" w:tplc="080A000F" w:tentative="1">
      <w:start w:val="1"/>
      <w:numFmt w:val="decimal"/>
      <w:lvlText w:val="%4."/>
      <w:lvlJc w:val="left"/>
      <w:pPr>
        <w:ind w:left="2974" w:hanging="360"/>
      </w:pPr>
    </w:lvl>
    <w:lvl w:ilvl="4" w:tplc="080A0019" w:tentative="1">
      <w:start w:val="1"/>
      <w:numFmt w:val="lowerLetter"/>
      <w:lvlText w:val="%5."/>
      <w:lvlJc w:val="left"/>
      <w:pPr>
        <w:ind w:left="3694" w:hanging="360"/>
      </w:pPr>
    </w:lvl>
    <w:lvl w:ilvl="5" w:tplc="080A001B" w:tentative="1">
      <w:start w:val="1"/>
      <w:numFmt w:val="lowerRoman"/>
      <w:lvlText w:val="%6."/>
      <w:lvlJc w:val="right"/>
      <w:pPr>
        <w:ind w:left="4414" w:hanging="180"/>
      </w:pPr>
    </w:lvl>
    <w:lvl w:ilvl="6" w:tplc="080A000F" w:tentative="1">
      <w:start w:val="1"/>
      <w:numFmt w:val="decimal"/>
      <w:lvlText w:val="%7."/>
      <w:lvlJc w:val="left"/>
      <w:pPr>
        <w:ind w:left="5134" w:hanging="360"/>
      </w:pPr>
    </w:lvl>
    <w:lvl w:ilvl="7" w:tplc="080A0019" w:tentative="1">
      <w:start w:val="1"/>
      <w:numFmt w:val="lowerLetter"/>
      <w:lvlText w:val="%8."/>
      <w:lvlJc w:val="left"/>
      <w:pPr>
        <w:ind w:left="5854" w:hanging="360"/>
      </w:pPr>
    </w:lvl>
    <w:lvl w:ilvl="8" w:tplc="080A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" w15:restartNumberingAfterBreak="0">
    <w:nsid w:val="37E6357E"/>
    <w:multiLevelType w:val="hybridMultilevel"/>
    <w:tmpl w:val="8690B13E"/>
    <w:lvl w:ilvl="0" w:tplc="C5780964">
      <w:start w:val="1"/>
      <w:numFmt w:val="lowerRoman"/>
      <w:lvlText w:val="%1)"/>
      <w:lvlJc w:val="left"/>
      <w:pPr>
        <w:ind w:left="1174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534" w:hanging="360"/>
      </w:pPr>
    </w:lvl>
    <w:lvl w:ilvl="2" w:tplc="080A001B" w:tentative="1">
      <w:start w:val="1"/>
      <w:numFmt w:val="lowerRoman"/>
      <w:lvlText w:val="%3."/>
      <w:lvlJc w:val="right"/>
      <w:pPr>
        <w:ind w:left="2254" w:hanging="180"/>
      </w:pPr>
    </w:lvl>
    <w:lvl w:ilvl="3" w:tplc="080A000F" w:tentative="1">
      <w:start w:val="1"/>
      <w:numFmt w:val="decimal"/>
      <w:lvlText w:val="%4."/>
      <w:lvlJc w:val="left"/>
      <w:pPr>
        <w:ind w:left="2974" w:hanging="360"/>
      </w:pPr>
    </w:lvl>
    <w:lvl w:ilvl="4" w:tplc="080A0019" w:tentative="1">
      <w:start w:val="1"/>
      <w:numFmt w:val="lowerLetter"/>
      <w:lvlText w:val="%5."/>
      <w:lvlJc w:val="left"/>
      <w:pPr>
        <w:ind w:left="3694" w:hanging="360"/>
      </w:pPr>
    </w:lvl>
    <w:lvl w:ilvl="5" w:tplc="080A001B" w:tentative="1">
      <w:start w:val="1"/>
      <w:numFmt w:val="lowerRoman"/>
      <w:lvlText w:val="%6."/>
      <w:lvlJc w:val="right"/>
      <w:pPr>
        <w:ind w:left="4414" w:hanging="180"/>
      </w:pPr>
    </w:lvl>
    <w:lvl w:ilvl="6" w:tplc="080A000F" w:tentative="1">
      <w:start w:val="1"/>
      <w:numFmt w:val="decimal"/>
      <w:lvlText w:val="%7."/>
      <w:lvlJc w:val="left"/>
      <w:pPr>
        <w:ind w:left="5134" w:hanging="360"/>
      </w:pPr>
    </w:lvl>
    <w:lvl w:ilvl="7" w:tplc="080A0019" w:tentative="1">
      <w:start w:val="1"/>
      <w:numFmt w:val="lowerLetter"/>
      <w:lvlText w:val="%8."/>
      <w:lvlJc w:val="left"/>
      <w:pPr>
        <w:ind w:left="5854" w:hanging="360"/>
      </w:pPr>
    </w:lvl>
    <w:lvl w:ilvl="8" w:tplc="080A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" w15:restartNumberingAfterBreak="0">
    <w:nsid w:val="597F38F8"/>
    <w:multiLevelType w:val="hybridMultilevel"/>
    <w:tmpl w:val="BC9C6724"/>
    <w:lvl w:ilvl="0" w:tplc="5A5842B6">
      <w:start w:val="9"/>
      <w:numFmt w:val="lowerLetter"/>
      <w:lvlText w:val="%1)"/>
      <w:lvlJc w:val="left"/>
      <w:pPr>
        <w:ind w:left="814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534" w:hanging="360"/>
      </w:pPr>
    </w:lvl>
    <w:lvl w:ilvl="2" w:tplc="080A001B" w:tentative="1">
      <w:start w:val="1"/>
      <w:numFmt w:val="lowerRoman"/>
      <w:lvlText w:val="%3."/>
      <w:lvlJc w:val="right"/>
      <w:pPr>
        <w:ind w:left="2254" w:hanging="180"/>
      </w:pPr>
    </w:lvl>
    <w:lvl w:ilvl="3" w:tplc="080A000F" w:tentative="1">
      <w:start w:val="1"/>
      <w:numFmt w:val="decimal"/>
      <w:lvlText w:val="%4."/>
      <w:lvlJc w:val="left"/>
      <w:pPr>
        <w:ind w:left="2974" w:hanging="360"/>
      </w:pPr>
    </w:lvl>
    <w:lvl w:ilvl="4" w:tplc="080A0019" w:tentative="1">
      <w:start w:val="1"/>
      <w:numFmt w:val="lowerLetter"/>
      <w:lvlText w:val="%5."/>
      <w:lvlJc w:val="left"/>
      <w:pPr>
        <w:ind w:left="3694" w:hanging="360"/>
      </w:pPr>
    </w:lvl>
    <w:lvl w:ilvl="5" w:tplc="080A001B" w:tentative="1">
      <w:start w:val="1"/>
      <w:numFmt w:val="lowerRoman"/>
      <w:lvlText w:val="%6."/>
      <w:lvlJc w:val="right"/>
      <w:pPr>
        <w:ind w:left="4414" w:hanging="180"/>
      </w:pPr>
    </w:lvl>
    <w:lvl w:ilvl="6" w:tplc="080A000F" w:tentative="1">
      <w:start w:val="1"/>
      <w:numFmt w:val="decimal"/>
      <w:lvlText w:val="%7."/>
      <w:lvlJc w:val="left"/>
      <w:pPr>
        <w:ind w:left="5134" w:hanging="360"/>
      </w:pPr>
    </w:lvl>
    <w:lvl w:ilvl="7" w:tplc="080A0019" w:tentative="1">
      <w:start w:val="1"/>
      <w:numFmt w:val="lowerLetter"/>
      <w:lvlText w:val="%8."/>
      <w:lvlJc w:val="left"/>
      <w:pPr>
        <w:ind w:left="5854" w:hanging="360"/>
      </w:pPr>
    </w:lvl>
    <w:lvl w:ilvl="8" w:tplc="080A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" w15:restartNumberingAfterBreak="0">
    <w:nsid w:val="5A0C466A"/>
    <w:multiLevelType w:val="hybridMultilevel"/>
    <w:tmpl w:val="2286DC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8426D9"/>
    <w:multiLevelType w:val="hybridMultilevel"/>
    <w:tmpl w:val="AB929E38"/>
    <w:lvl w:ilvl="0" w:tplc="7E40CA4E">
      <w:start w:val="1"/>
      <w:numFmt w:val="lowerLetter"/>
      <w:lvlText w:val="%1)"/>
      <w:lvlJc w:val="left"/>
      <w:pPr>
        <w:ind w:left="814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534" w:hanging="360"/>
      </w:pPr>
    </w:lvl>
    <w:lvl w:ilvl="2" w:tplc="080A001B" w:tentative="1">
      <w:start w:val="1"/>
      <w:numFmt w:val="lowerRoman"/>
      <w:lvlText w:val="%3."/>
      <w:lvlJc w:val="right"/>
      <w:pPr>
        <w:ind w:left="2254" w:hanging="180"/>
      </w:pPr>
    </w:lvl>
    <w:lvl w:ilvl="3" w:tplc="080A000F" w:tentative="1">
      <w:start w:val="1"/>
      <w:numFmt w:val="decimal"/>
      <w:lvlText w:val="%4."/>
      <w:lvlJc w:val="left"/>
      <w:pPr>
        <w:ind w:left="2974" w:hanging="360"/>
      </w:pPr>
    </w:lvl>
    <w:lvl w:ilvl="4" w:tplc="080A0019" w:tentative="1">
      <w:start w:val="1"/>
      <w:numFmt w:val="lowerLetter"/>
      <w:lvlText w:val="%5."/>
      <w:lvlJc w:val="left"/>
      <w:pPr>
        <w:ind w:left="3694" w:hanging="360"/>
      </w:pPr>
    </w:lvl>
    <w:lvl w:ilvl="5" w:tplc="080A001B" w:tentative="1">
      <w:start w:val="1"/>
      <w:numFmt w:val="lowerRoman"/>
      <w:lvlText w:val="%6."/>
      <w:lvlJc w:val="right"/>
      <w:pPr>
        <w:ind w:left="4414" w:hanging="180"/>
      </w:pPr>
    </w:lvl>
    <w:lvl w:ilvl="6" w:tplc="080A000F" w:tentative="1">
      <w:start w:val="1"/>
      <w:numFmt w:val="decimal"/>
      <w:lvlText w:val="%7."/>
      <w:lvlJc w:val="left"/>
      <w:pPr>
        <w:ind w:left="5134" w:hanging="360"/>
      </w:pPr>
    </w:lvl>
    <w:lvl w:ilvl="7" w:tplc="080A0019" w:tentative="1">
      <w:start w:val="1"/>
      <w:numFmt w:val="lowerLetter"/>
      <w:lvlText w:val="%8."/>
      <w:lvlJc w:val="left"/>
      <w:pPr>
        <w:ind w:left="5854" w:hanging="360"/>
      </w:pPr>
    </w:lvl>
    <w:lvl w:ilvl="8" w:tplc="080A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BE8"/>
    <w:rsid w:val="00016C71"/>
    <w:rsid w:val="00020099"/>
    <w:rsid w:val="00025516"/>
    <w:rsid w:val="0004713D"/>
    <w:rsid w:val="00061760"/>
    <w:rsid w:val="00063F6D"/>
    <w:rsid w:val="00064134"/>
    <w:rsid w:val="00083EE2"/>
    <w:rsid w:val="0008594E"/>
    <w:rsid w:val="000939E2"/>
    <w:rsid w:val="000945E4"/>
    <w:rsid w:val="000961E8"/>
    <w:rsid w:val="000D2385"/>
    <w:rsid w:val="000D3ABD"/>
    <w:rsid w:val="000E1711"/>
    <w:rsid w:val="000F31E3"/>
    <w:rsid w:val="00110956"/>
    <w:rsid w:val="00132B7C"/>
    <w:rsid w:val="00143D0B"/>
    <w:rsid w:val="00150F9B"/>
    <w:rsid w:val="00154777"/>
    <w:rsid w:val="00155667"/>
    <w:rsid w:val="00163C6E"/>
    <w:rsid w:val="00177B9D"/>
    <w:rsid w:val="00183E64"/>
    <w:rsid w:val="001928FE"/>
    <w:rsid w:val="00194898"/>
    <w:rsid w:val="001A07C7"/>
    <w:rsid w:val="001A70C3"/>
    <w:rsid w:val="001B0518"/>
    <w:rsid w:val="001C2DBA"/>
    <w:rsid w:val="001C4046"/>
    <w:rsid w:val="001F2546"/>
    <w:rsid w:val="001F560B"/>
    <w:rsid w:val="0021009D"/>
    <w:rsid w:val="002203DD"/>
    <w:rsid w:val="00221E28"/>
    <w:rsid w:val="0027111C"/>
    <w:rsid w:val="00274A1C"/>
    <w:rsid w:val="0028741E"/>
    <w:rsid w:val="002A061B"/>
    <w:rsid w:val="002A2918"/>
    <w:rsid w:val="002B4136"/>
    <w:rsid w:val="002B59B5"/>
    <w:rsid w:val="002B700F"/>
    <w:rsid w:val="002C4BF1"/>
    <w:rsid w:val="002D019D"/>
    <w:rsid w:val="002D407F"/>
    <w:rsid w:val="0031101E"/>
    <w:rsid w:val="00311BF3"/>
    <w:rsid w:val="00312C0E"/>
    <w:rsid w:val="0032581E"/>
    <w:rsid w:val="00334683"/>
    <w:rsid w:val="003357B8"/>
    <w:rsid w:val="00335F51"/>
    <w:rsid w:val="00360C55"/>
    <w:rsid w:val="003803D3"/>
    <w:rsid w:val="003871EE"/>
    <w:rsid w:val="00392182"/>
    <w:rsid w:val="00392FF1"/>
    <w:rsid w:val="003A0412"/>
    <w:rsid w:val="003A2168"/>
    <w:rsid w:val="003B0B40"/>
    <w:rsid w:val="003B0BBA"/>
    <w:rsid w:val="003B7D86"/>
    <w:rsid w:val="003D21C2"/>
    <w:rsid w:val="003D40CF"/>
    <w:rsid w:val="003D4727"/>
    <w:rsid w:val="003E6FA3"/>
    <w:rsid w:val="00401E39"/>
    <w:rsid w:val="00404ED8"/>
    <w:rsid w:val="00407484"/>
    <w:rsid w:val="004423AA"/>
    <w:rsid w:val="00475B61"/>
    <w:rsid w:val="00476F04"/>
    <w:rsid w:val="00481AC8"/>
    <w:rsid w:val="00481AD9"/>
    <w:rsid w:val="004914A3"/>
    <w:rsid w:val="00497BDD"/>
    <w:rsid w:val="004B7AB9"/>
    <w:rsid w:val="004C1A3E"/>
    <w:rsid w:val="004C6CA7"/>
    <w:rsid w:val="004D3B9B"/>
    <w:rsid w:val="004F176D"/>
    <w:rsid w:val="004F50B5"/>
    <w:rsid w:val="00501AC0"/>
    <w:rsid w:val="00512066"/>
    <w:rsid w:val="0051403E"/>
    <w:rsid w:val="00526522"/>
    <w:rsid w:val="00530FD7"/>
    <w:rsid w:val="00540B42"/>
    <w:rsid w:val="00550DC9"/>
    <w:rsid w:val="0058088D"/>
    <w:rsid w:val="00591426"/>
    <w:rsid w:val="005E4528"/>
    <w:rsid w:val="00612EEA"/>
    <w:rsid w:val="0061314B"/>
    <w:rsid w:val="0061535B"/>
    <w:rsid w:val="00616DF2"/>
    <w:rsid w:val="00625A6D"/>
    <w:rsid w:val="00646A31"/>
    <w:rsid w:val="00647D71"/>
    <w:rsid w:val="00655A0C"/>
    <w:rsid w:val="00677F1B"/>
    <w:rsid w:val="006A0E2C"/>
    <w:rsid w:val="006B221D"/>
    <w:rsid w:val="006B27F0"/>
    <w:rsid w:val="006D206A"/>
    <w:rsid w:val="006D4E1B"/>
    <w:rsid w:val="006D58EC"/>
    <w:rsid w:val="006E3883"/>
    <w:rsid w:val="006F198D"/>
    <w:rsid w:val="007231C8"/>
    <w:rsid w:val="00737708"/>
    <w:rsid w:val="00747CB5"/>
    <w:rsid w:val="007541FF"/>
    <w:rsid w:val="00776358"/>
    <w:rsid w:val="007C0BE8"/>
    <w:rsid w:val="007C6557"/>
    <w:rsid w:val="007F4EA8"/>
    <w:rsid w:val="0080213F"/>
    <w:rsid w:val="00803689"/>
    <w:rsid w:val="0080763F"/>
    <w:rsid w:val="00811939"/>
    <w:rsid w:val="0082197E"/>
    <w:rsid w:val="008253C3"/>
    <w:rsid w:val="00832AEF"/>
    <w:rsid w:val="00834D2A"/>
    <w:rsid w:val="00835B3A"/>
    <w:rsid w:val="008435E1"/>
    <w:rsid w:val="00843CDF"/>
    <w:rsid w:val="008518B9"/>
    <w:rsid w:val="008576EA"/>
    <w:rsid w:val="008604A2"/>
    <w:rsid w:val="00882F67"/>
    <w:rsid w:val="0088301B"/>
    <w:rsid w:val="0088580F"/>
    <w:rsid w:val="008A4113"/>
    <w:rsid w:val="008B438D"/>
    <w:rsid w:val="008B4543"/>
    <w:rsid w:val="008B6525"/>
    <w:rsid w:val="008B7E6F"/>
    <w:rsid w:val="008C2CD8"/>
    <w:rsid w:val="008F638C"/>
    <w:rsid w:val="00921142"/>
    <w:rsid w:val="009235FD"/>
    <w:rsid w:val="00935C00"/>
    <w:rsid w:val="00952531"/>
    <w:rsid w:val="009746F0"/>
    <w:rsid w:val="009779B7"/>
    <w:rsid w:val="009829F5"/>
    <w:rsid w:val="009B1936"/>
    <w:rsid w:val="009B65FD"/>
    <w:rsid w:val="009B7F4D"/>
    <w:rsid w:val="009C3B58"/>
    <w:rsid w:val="009C50E3"/>
    <w:rsid w:val="009E3E8E"/>
    <w:rsid w:val="00A00EE2"/>
    <w:rsid w:val="00A01FDD"/>
    <w:rsid w:val="00A149F5"/>
    <w:rsid w:val="00A210D6"/>
    <w:rsid w:val="00A25091"/>
    <w:rsid w:val="00A3609E"/>
    <w:rsid w:val="00A36781"/>
    <w:rsid w:val="00A57273"/>
    <w:rsid w:val="00A5753B"/>
    <w:rsid w:val="00A57E86"/>
    <w:rsid w:val="00A63F6B"/>
    <w:rsid w:val="00A864BE"/>
    <w:rsid w:val="00A91266"/>
    <w:rsid w:val="00AA5576"/>
    <w:rsid w:val="00AC5507"/>
    <w:rsid w:val="00AD0490"/>
    <w:rsid w:val="00AD67B1"/>
    <w:rsid w:val="00AD68E0"/>
    <w:rsid w:val="00AF0C50"/>
    <w:rsid w:val="00AF7626"/>
    <w:rsid w:val="00B04A4B"/>
    <w:rsid w:val="00B05FE8"/>
    <w:rsid w:val="00B06BB1"/>
    <w:rsid w:val="00B113DD"/>
    <w:rsid w:val="00B139A4"/>
    <w:rsid w:val="00B2327F"/>
    <w:rsid w:val="00B41500"/>
    <w:rsid w:val="00B41E6E"/>
    <w:rsid w:val="00B52C63"/>
    <w:rsid w:val="00B80264"/>
    <w:rsid w:val="00B804F9"/>
    <w:rsid w:val="00B8688E"/>
    <w:rsid w:val="00B928FB"/>
    <w:rsid w:val="00B969F9"/>
    <w:rsid w:val="00BB0D05"/>
    <w:rsid w:val="00BD066C"/>
    <w:rsid w:val="00BF20BA"/>
    <w:rsid w:val="00BF6DF3"/>
    <w:rsid w:val="00C03584"/>
    <w:rsid w:val="00C207B1"/>
    <w:rsid w:val="00C263EC"/>
    <w:rsid w:val="00C279E4"/>
    <w:rsid w:val="00C47799"/>
    <w:rsid w:val="00C535A5"/>
    <w:rsid w:val="00C567EF"/>
    <w:rsid w:val="00C657ED"/>
    <w:rsid w:val="00C82AF9"/>
    <w:rsid w:val="00C93C14"/>
    <w:rsid w:val="00CA5313"/>
    <w:rsid w:val="00CA6A83"/>
    <w:rsid w:val="00CC22DE"/>
    <w:rsid w:val="00CE3994"/>
    <w:rsid w:val="00CF0A4C"/>
    <w:rsid w:val="00D42B81"/>
    <w:rsid w:val="00D43580"/>
    <w:rsid w:val="00D472D9"/>
    <w:rsid w:val="00D51CC7"/>
    <w:rsid w:val="00D53F82"/>
    <w:rsid w:val="00D70ED0"/>
    <w:rsid w:val="00D74833"/>
    <w:rsid w:val="00D85A48"/>
    <w:rsid w:val="00D86034"/>
    <w:rsid w:val="00D90A50"/>
    <w:rsid w:val="00DA11B8"/>
    <w:rsid w:val="00DB51B4"/>
    <w:rsid w:val="00DD0045"/>
    <w:rsid w:val="00DD09E7"/>
    <w:rsid w:val="00DE1BE9"/>
    <w:rsid w:val="00DF273B"/>
    <w:rsid w:val="00DF3D30"/>
    <w:rsid w:val="00E0241D"/>
    <w:rsid w:val="00E0245A"/>
    <w:rsid w:val="00E02E3C"/>
    <w:rsid w:val="00E05CF7"/>
    <w:rsid w:val="00E11EAE"/>
    <w:rsid w:val="00E22C86"/>
    <w:rsid w:val="00E24DD3"/>
    <w:rsid w:val="00E25420"/>
    <w:rsid w:val="00E36D14"/>
    <w:rsid w:val="00E53586"/>
    <w:rsid w:val="00E77DA5"/>
    <w:rsid w:val="00E93E7E"/>
    <w:rsid w:val="00EA5B0C"/>
    <w:rsid w:val="00EB2FD5"/>
    <w:rsid w:val="00EB44DC"/>
    <w:rsid w:val="00EC5759"/>
    <w:rsid w:val="00ED2A32"/>
    <w:rsid w:val="00ED5213"/>
    <w:rsid w:val="00EF0621"/>
    <w:rsid w:val="00F117F7"/>
    <w:rsid w:val="00F17C25"/>
    <w:rsid w:val="00F61AF1"/>
    <w:rsid w:val="00F7292A"/>
    <w:rsid w:val="00F76BB1"/>
    <w:rsid w:val="00F82608"/>
    <w:rsid w:val="00F8457B"/>
    <w:rsid w:val="00F845BB"/>
    <w:rsid w:val="00FB26B2"/>
    <w:rsid w:val="00FC304E"/>
    <w:rsid w:val="00FC442C"/>
    <w:rsid w:val="00FC6D6C"/>
    <w:rsid w:val="00FD137C"/>
    <w:rsid w:val="00FE2A53"/>
    <w:rsid w:val="00FE7AF6"/>
    <w:rsid w:val="00FF0AA6"/>
    <w:rsid w:val="00FF0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F3C739"/>
  <w15:docId w15:val="{21A24B30-304A-4E2D-BCF4-9271D1BD2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D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BE8"/>
  </w:style>
  <w:style w:type="paragraph" w:styleId="Piedepgina">
    <w:name w:val="footer"/>
    <w:basedOn w:val="Normal"/>
    <w:link w:val="Piedepgina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BE8"/>
  </w:style>
  <w:style w:type="paragraph" w:styleId="Textodeglobo">
    <w:name w:val="Balloon Text"/>
    <w:basedOn w:val="Normal"/>
    <w:link w:val="TextodegloboCar"/>
    <w:uiPriority w:val="99"/>
    <w:semiHidden/>
    <w:unhideWhenUsed/>
    <w:rsid w:val="001A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7C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B65FD"/>
    <w:pPr>
      <w:ind w:left="720"/>
      <w:contextualSpacing/>
    </w:pPr>
  </w:style>
  <w:style w:type="paragraph" w:styleId="Sangradetextonormal">
    <w:name w:val="Body Text Indent"/>
    <w:basedOn w:val="Normal"/>
    <w:link w:val="SangradetextonormalCar"/>
    <w:rsid w:val="004D3B9B"/>
    <w:pPr>
      <w:spacing w:after="0" w:line="240" w:lineRule="auto"/>
      <w:ind w:left="397" w:hanging="397"/>
      <w:jc w:val="both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4D3B9B"/>
    <w:rPr>
      <w:rFonts w:ascii="Arial" w:eastAsia="Times New Roman" w:hAnsi="Arial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7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878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davidguillenp@gmail.com</dc:creator>
  <cp:lastModifiedBy>Juan Lumbreras</cp:lastModifiedBy>
  <cp:revision>4</cp:revision>
  <cp:lastPrinted>2021-08-30T17:41:00Z</cp:lastPrinted>
  <dcterms:created xsi:type="dcterms:W3CDTF">2021-09-07T17:23:00Z</dcterms:created>
  <dcterms:modified xsi:type="dcterms:W3CDTF">2021-09-07T17:23:00Z</dcterms:modified>
</cp:coreProperties>
</file>