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D3" w:rsidRDefault="008D30D3" w:rsidP="008D30D3">
      <w:pPr>
        <w:spacing w:after="0" w:line="240" w:lineRule="auto"/>
        <w:jc w:val="both"/>
        <w:rPr>
          <w:rFonts w:ascii="Arial" w:eastAsia="Arial" w:hAnsi="Arial" w:cs="Arial"/>
          <w:b/>
          <w:sz w:val="26"/>
          <w:szCs w:val="26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3D51BB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reforman y adicionan diversas disposiciones de la </w:t>
      </w:r>
      <w:r w:rsidRPr="003D51B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Orgánica del Congreso del Estado, así como del Reglamento Interior y de Prácticas Parlamentarias de esta Soberanía</w:t>
      </w: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8D30D3" w:rsidRPr="003D51BB" w:rsidRDefault="008D30D3" w:rsidP="008D30D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E</w:t>
      </w:r>
      <w:r w:rsidRPr="003D51B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n relación con la presentación de pronunciamientos.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3D51BB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Francisco Javier Cortez Gómez</w:t>
      </w: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,</w:t>
      </w:r>
      <w:r w:rsidRPr="008D30D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conjuntamente con las Diputadas del Grupo Parlamentario, "Movimiento Regeneración Nacional” (Morena).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14 de </w:t>
      </w:r>
      <w:proofErr w:type="gramStart"/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Septiembre</w:t>
      </w:r>
      <w:proofErr w:type="gramEnd"/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2021.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Comisión de Reglamentos y Prácticas Parlamentarias.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8D30D3" w:rsidRPr="008D30D3" w:rsidRDefault="008D30D3" w:rsidP="008D30D3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8D30D3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8D30D3" w:rsidRPr="008D30D3" w:rsidRDefault="008D30D3" w:rsidP="008D30D3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8D30D3" w:rsidRDefault="008D30D3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br w:type="page"/>
      </w:r>
    </w:p>
    <w:p w:rsidR="00DA0074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0C7D0E">
        <w:rPr>
          <w:rFonts w:ascii="Arial" w:hAnsi="Arial" w:cs="Arial"/>
          <w:b/>
          <w:bCs/>
          <w:sz w:val="26"/>
          <w:szCs w:val="26"/>
        </w:rPr>
        <w:lastRenderedPageBreak/>
        <w:t>INICIATIVA CON PROYECTO DE DECRETO QUE PRESENTA EL</w:t>
      </w:r>
      <w:r w:rsidR="00DA0074">
        <w:rPr>
          <w:rFonts w:ascii="Arial" w:hAnsi="Arial" w:cs="Arial"/>
          <w:b/>
          <w:bCs/>
          <w:sz w:val="26"/>
          <w:szCs w:val="26"/>
        </w:rPr>
        <w:t xml:space="preserve"> DE LA VOZ,</w:t>
      </w:r>
      <w:r w:rsidRPr="000C7D0E">
        <w:rPr>
          <w:rFonts w:ascii="Arial" w:hAnsi="Arial" w:cs="Arial"/>
          <w:b/>
          <w:bCs/>
          <w:sz w:val="26"/>
          <w:szCs w:val="26"/>
        </w:rPr>
        <w:t xml:space="preserve"> DIPUTADO FRANCISCO JAVIER CORTEZ GÓMEZ, </w:t>
      </w:r>
      <w:r w:rsidR="00686537">
        <w:rPr>
          <w:rFonts w:ascii="Arial" w:hAnsi="Arial" w:cs="Arial"/>
          <w:b/>
          <w:bCs/>
          <w:sz w:val="26"/>
          <w:szCs w:val="26"/>
        </w:rPr>
        <w:t xml:space="preserve">CONJUNTAMENTE </w:t>
      </w:r>
      <w:r w:rsidRPr="000C7D0E">
        <w:rPr>
          <w:rFonts w:ascii="Arial" w:hAnsi="Arial" w:cs="Arial"/>
          <w:b/>
          <w:bCs/>
          <w:sz w:val="26"/>
          <w:szCs w:val="26"/>
        </w:rPr>
        <w:t xml:space="preserve">CON LAS DIPUTADAS </w:t>
      </w:r>
      <w:r w:rsidR="00DA0074">
        <w:rPr>
          <w:rFonts w:ascii="Arial" w:hAnsi="Arial" w:cs="Arial"/>
          <w:b/>
          <w:bCs/>
          <w:sz w:val="26"/>
          <w:szCs w:val="26"/>
        </w:rPr>
        <w:t>INTEGRANTES D</w:t>
      </w:r>
      <w:r w:rsidRPr="000C7D0E">
        <w:rPr>
          <w:rFonts w:ascii="Arial" w:hAnsi="Arial" w:cs="Arial"/>
          <w:b/>
          <w:bCs/>
          <w:sz w:val="26"/>
          <w:szCs w:val="26"/>
        </w:rPr>
        <w:t>EL GRUPO PARLAMENTARIO</w:t>
      </w:r>
      <w:r w:rsidR="00DA0074">
        <w:rPr>
          <w:rFonts w:ascii="Arial" w:hAnsi="Arial" w:cs="Arial"/>
          <w:b/>
          <w:bCs/>
          <w:sz w:val="26"/>
          <w:szCs w:val="26"/>
        </w:rPr>
        <w:t xml:space="preserve"> “MOVIMIENTO REGENERACIÓN NACIONAL” DEL PARTIDO </w:t>
      </w:r>
      <w:r w:rsidR="00DA0074" w:rsidRPr="00DA0074">
        <w:rPr>
          <w:rFonts w:ascii="Arial" w:hAnsi="Arial" w:cs="Arial"/>
          <w:b/>
          <w:bCs/>
          <w:sz w:val="32"/>
          <w:szCs w:val="32"/>
        </w:rPr>
        <w:t>morena</w:t>
      </w:r>
      <w:r w:rsidR="00DA0074">
        <w:rPr>
          <w:rFonts w:ascii="Arial" w:hAnsi="Arial" w:cs="Arial"/>
          <w:b/>
          <w:bCs/>
          <w:sz w:val="26"/>
          <w:szCs w:val="26"/>
        </w:rPr>
        <w:t xml:space="preserve">, </w:t>
      </w:r>
      <w:r w:rsidRPr="000C7D0E">
        <w:rPr>
          <w:rFonts w:ascii="Arial" w:hAnsi="Arial" w:cs="Arial"/>
          <w:b/>
          <w:bCs/>
          <w:sz w:val="26"/>
          <w:szCs w:val="26"/>
        </w:rPr>
        <w:t>POR EL QUE</w:t>
      </w:r>
      <w:r w:rsidR="00DA0074">
        <w:rPr>
          <w:rFonts w:ascii="Arial" w:hAnsi="Arial" w:cs="Arial"/>
          <w:b/>
          <w:bCs/>
          <w:sz w:val="26"/>
          <w:szCs w:val="26"/>
        </w:rPr>
        <w:t xml:space="preserve"> SE REFORMAN Y ADICIONAN DIVERSAS DISPOSICIONES DE LA LEY ORGÁNICA DEL CONGRESO DEL ESTADO, ASÍ COMO DEL REGLAMENTO INTERIOR Y DE PRÁCTICAS PARLAMENTARIAS DE ESTA SOBERANÍA, EN RELACIÓN CON LA PRESENTACIÓN DE PRONUNCIAMIENTOS.</w:t>
      </w:r>
    </w:p>
    <w:p w:rsidR="00BB78C1" w:rsidRPr="000C7D0E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605A79" w:rsidRDefault="00BE6C46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HONORABLE PLENO DEL</w:t>
      </w:r>
      <w:r w:rsidR="00605A79">
        <w:rPr>
          <w:rFonts w:ascii="Arial" w:hAnsi="Arial" w:cs="Arial"/>
          <w:b/>
          <w:bCs/>
          <w:sz w:val="26"/>
          <w:szCs w:val="26"/>
        </w:rPr>
        <w:t xml:space="preserve"> CONGRESO</w:t>
      </w:r>
    </w:p>
    <w:p w:rsidR="00BB78C1" w:rsidRPr="000C7D0E" w:rsidRDefault="00605A79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DEL ESTADO DE COAHUILA DE ZARAGOZA</w:t>
      </w:r>
    </w:p>
    <w:p w:rsidR="00F43F56" w:rsidRPr="000C7D0E" w:rsidRDefault="00F43F56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:rsidR="00F43F56" w:rsidRPr="000C7D0E" w:rsidRDefault="00F43F56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0C7D0E">
        <w:rPr>
          <w:rFonts w:ascii="Arial" w:hAnsi="Arial" w:cs="Arial"/>
          <w:b/>
          <w:bCs/>
          <w:sz w:val="26"/>
          <w:szCs w:val="26"/>
        </w:rPr>
        <w:t>PRESENTE. –</w:t>
      </w:r>
    </w:p>
    <w:p w:rsidR="00BB78C1" w:rsidRPr="001E060F" w:rsidRDefault="00BB78C1" w:rsidP="00BB78C1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</w:p>
    <w:p w:rsidR="00D8583C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1E060F">
        <w:rPr>
          <w:rFonts w:ascii="Arial" w:hAnsi="Arial" w:cs="Arial"/>
          <w:bCs/>
          <w:sz w:val="26"/>
          <w:szCs w:val="26"/>
        </w:rPr>
        <w:t xml:space="preserve">El suscrito, Diputado Francisco Javier Cortez Gómez, en conjunto con las Diputadas </w:t>
      </w:r>
      <w:r w:rsidR="00D8583C">
        <w:rPr>
          <w:rFonts w:ascii="Arial" w:hAnsi="Arial" w:cs="Arial"/>
          <w:bCs/>
          <w:sz w:val="26"/>
          <w:szCs w:val="26"/>
        </w:rPr>
        <w:t>integrantes del</w:t>
      </w:r>
      <w:r w:rsidRPr="001E060F">
        <w:rPr>
          <w:rFonts w:ascii="Arial" w:hAnsi="Arial" w:cs="Arial"/>
          <w:bCs/>
          <w:sz w:val="26"/>
          <w:szCs w:val="26"/>
        </w:rPr>
        <w:t xml:space="preserve"> Grupo Parlamentario </w:t>
      </w:r>
      <w:r w:rsidR="00D8583C">
        <w:rPr>
          <w:rFonts w:ascii="Arial" w:hAnsi="Arial" w:cs="Arial"/>
          <w:bCs/>
          <w:sz w:val="26"/>
          <w:szCs w:val="26"/>
        </w:rPr>
        <w:t>“</w:t>
      </w:r>
      <w:r w:rsidRPr="001E060F">
        <w:rPr>
          <w:rFonts w:ascii="Arial" w:hAnsi="Arial" w:cs="Arial"/>
          <w:bCs/>
          <w:sz w:val="26"/>
          <w:szCs w:val="26"/>
        </w:rPr>
        <w:t>Movimiento Regeneración Nacional</w:t>
      </w:r>
      <w:r w:rsidR="00D8583C">
        <w:rPr>
          <w:rFonts w:ascii="Arial" w:hAnsi="Arial" w:cs="Arial"/>
          <w:bCs/>
          <w:sz w:val="26"/>
          <w:szCs w:val="26"/>
        </w:rPr>
        <w:t xml:space="preserve">” del Partido </w:t>
      </w:r>
      <w:r w:rsidR="00D8583C" w:rsidRPr="00D8583C">
        <w:rPr>
          <w:rFonts w:ascii="Arial" w:hAnsi="Arial" w:cs="Arial"/>
          <w:bCs/>
          <w:sz w:val="30"/>
          <w:szCs w:val="30"/>
        </w:rPr>
        <w:t>morena</w:t>
      </w:r>
      <w:r w:rsidRPr="001E060F">
        <w:rPr>
          <w:rFonts w:ascii="Arial" w:hAnsi="Arial" w:cs="Arial"/>
          <w:bCs/>
          <w:sz w:val="26"/>
          <w:szCs w:val="26"/>
        </w:rPr>
        <w:t>, en el ejercicio de las facultades que nos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nos permitimos someter a consideración de este Honorable Pleno del Congreso del Estado la presente inic</w:t>
      </w:r>
      <w:r w:rsidR="00D8583C">
        <w:rPr>
          <w:rFonts w:ascii="Arial" w:hAnsi="Arial" w:cs="Arial"/>
          <w:bCs/>
          <w:sz w:val="26"/>
          <w:szCs w:val="26"/>
        </w:rPr>
        <w:t>iativa con proyecto de decreto, por el que s</w:t>
      </w:r>
      <w:r w:rsidR="00D8583C" w:rsidRPr="00D8583C">
        <w:rPr>
          <w:rFonts w:ascii="Arial" w:hAnsi="Arial" w:cs="Arial"/>
          <w:bCs/>
          <w:sz w:val="26"/>
          <w:szCs w:val="26"/>
        </w:rPr>
        <w:t xml:space="preserve">e </w:t>
      </w:r>
      <w:r w:rsidR="00BE6C46">
        <w:rPr>
          <w:rFonts w:ascii="Arial" w:hAnsi="Arial" w:cs="Arial"/>
          <w:bCs/>
          <w:sz w:val="26"/>
          <w:szCs w:val="26"/>
        </w:rPr>
        <w:t>modifica</w:t>
      </w:r>
      <w:r w:rsidR="00D8583C" w:rsidRPr="00D8583C">
        <w:rPr>
          <w:rFonts w:ascii="Arial" w:hAnsi="Arial" w:cs="Arial"/>
          <w:bCs/>
          <w:sz w:val="26"/>
          <w:szCs w:val="26"/>
        </w:rPr>
        <w:t xml:space="preserve"> la fracción VIII segundo párrafo del artículo 39 de la Ley Orgánica del Congreso del Estado</w:t>
      </w:r>
      <w:r w:rsidR="00D8583C">
        <w:rPr>
          <w:rFonts w:ascii="Arial" w:hAnsi="Arial" w:cs="Arial"/>
          <w:bCs/>
          <w:sz w:val="26"/>
          <w:szCs w:val="26"/>
        </w:rPr>
        <w:t xml:space="preserve">, </w:t>
      </w:r>
      <w:r w:rsidR="009A4419">
        <w:rPr>
          <w:rFonts w:ascii="Arial" w:hAnsi="Arial" w:cs="Arial"/>
          <w:bCs/>
          <w:sz w:val="26"/>
          <w:szCs w:val="26"/>
        </w:rPr>
        <w:t>y, por otra parte</w:t>
      </w:r>
      <w:r w:rsidR="00D8583C">
        <w:rPr>
          <w:rFonts w:ascii="Arial" w:hAnsi="Arial" w:cs="Arial"/>
          <w:bCs/>
          <w:sz w:val="26"/>
          <w:szCs w:val="26"/>
        </w:rPr>
        <w:t>,</w:t>
      </w:r>
      <w:r w:rsidR="00ED682D">
        <w:rPr>
          <w:rFonts w:ascii="Arial" w:hAnsi="Arial" w:cs="Arial"/>
          <w:bCs/>
          <w:sz w:val="26"/>
          <w:szCs w:val="26"/>
        </w:rPr>
        <w:t xml:space="preserve"> s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e reforma la fracción XLI del artículo 2, </w:t>
      </w:r>
      <w:r w:rsidR="00BE6C46">
        <w:rPr>
          <w:rFonts w:ascii="Arial" w:hAnsi="Arial" w:cs="Arial"/>
          <w:bCs/>
          <w:sz w:val="26"/>
          <w:szCs w:val="26"/>
        </w:rPr>
        <w:t>eliminándose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 la fracción XLI (repetida) del mismo artículo 2, </w:t>
      </w:r>
      <w:r w:rsidR="00BE6C46">
        <w:rPr>
          <w:rFonts w:ascii="Arial" w:hAnsi="Arial" w:cs="Arial"/>
          <w:bCs/>
          <w:sz w:val="26"/>
          <w:szCs w:val="26"/>
        </w:rPr>
        <w:t>y cuyo enunciado se recorre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 hasta el final del listado</w:t>
      </w:r>
      <w:r w:rsidR="00BE6C46">
        <w:rPr>
          <w:rFonts w:ascii="Arial" w:hAnsi="Arial" w:cs="Arial"/>
          <w:bCs/>
          <w:sz w:val="26"/>
          <w:szCs w:val="26"/>
        </w:rPr>
        <w:t xml:space="preserve">, para crear así 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la fracción LIII, </w:t>
      </w:r>
      <w:r w:rsidR="00032B4B">
        <w:rPr>
          <w:rFonts w:ascii="Arial" w:hAnsi="Arial" w:cs="Arial"/>
          <w:bCs/>
          <w:sz w:val="26"/>
          <w:szCs w:val="26"/>
        </w:rPr>
        <w:t xml:space="preserve">que se adiciona, 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y se </w:t>
      </w:r>
      <w:r w:rsidR="000378B9">
        <w:rPr>
          <w:rFonts w:ascii="Arial" w:hAnsi="Arial" w:cs="Arial"/>
          <w:bCs/>
          <w:sz w:val="26"/>
          <w:szCs w:val="26"/>
        </w:rPr>
        <w:t xml:space="preserve">añade un segundo párrafo al artículo </w:t>
      </w:r>
      <w:r w:rsidR="00ED682D" w:rsidRPr="00ED682D">
        <w:rPr>
          <w:rFonts w:ascii="Arial" w:hAnsi="Arial" w:cs="Arial"/>
          <w:bCs/>
          <w:sz w:val="26"/>
          <w:szCs w:val="26"/>
        </w:rPr>
        <w:t xml:space="preserve">132, todos, del Reglamento Interior y de Prácticas Parlamentarias </w:t>
      </w:r>
      <w:r w:rsidR="00ED682D">
        <w:rPr>
          <w:rFonts w:ascii="Arial" w:hAnsi="Arial" w:cs="Arial"/>
          <w:bCs/>
          <w:sz w:val="26"/>
          <w:szCs w:val="26"/>
        </w:rPr>
        <w:t xml:space="preserve">de esta Soberanía, </w:t>
      </w:r>
      <w:r w:rsidR="00D8583C">
        <w:rPr>
          <w:rFonts w:ascii="Arial" w:hAnsi="Arial" w:cs="Arial"/>
          <w:bCs/>
          <w:sz w:val="26"/>
          <w:szCs w:val="26"/>
        </w:rPr>
        <w:t>al tenor de la siguiente:</w:t>
      </w:r>
    </w:p>
    <w:p w:rsidR="007C0BE8" w:rsidRPr="001E060F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0C7D0E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C7D0E">
        <w:rPr>
          <w:rFonts w:ascii="Arial" w:hAnsi="Arial" w:cs="Arial"/>
          <w:b/>
          <w:bCs/>
          <w:sz w:val="26"/>
          <w:szCs w:val="26"/>
        </w:rPr>
        <w:t>EXPOSICIÓN DE MOTIVOS</w:t>
      </w:r>
    </w:p>
    <w:p w:rsidR="007C0BE8" w:rsidRPr="000C7D0E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10AB7" w:rsidRPr="000C7D0E" w:rsidRDefault="00BE23C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Seguramente muchos nos hemos visto tentados, en </w:t>
      </w:r>
      <w:r w:rsidR="00BE2D5E">
        <w:rPr>
          <w:rFonts w:ascii="Arial" w:hAnsi="Arial" w:cs="Arial"/>
          <w:sz w:val="26"/>
          <w:szCs w:val="26"/>
        </w:rPr>
        <w:t>pleno</w:t>
      </w:r>
      <w:r>
        <w:rPr>
          <w:rFonts w:ascii="Arial" w:hAnsi="Arial" w:cs="Arial"/>
          <w:sz w:val="26"/>
          <w:szCs w:val="26"/>
        </w:rPr>
        <w:t xml:space="preserve"> ejercicio de nuestra actividad legislativa, a participar de viva voz </w:t>
      </w:r>
      <w:r w:rsidR="004C1774">
        <w:rPr>
          <w:rFonts w:ascii="Arial" w:hAnsi="Arial" w:cs="Arial"/>
          <w:sz w:val="26"/>
          <w:szCs w:val="26"/>
        </w:rPr>
        <w:t>cuando</w:t>
      </w:r>
      <w:r w:rsidR="003B4D98">
        <w:rPr>
          <w:rFonts w:ascii="Arial" w:hAnsi="Arial" w:cs="Arial"/>
          <w:sz w:val="26"/>
          <w:szCs w:val="26"/>
        </w:rPr>
        <w:t xml:space="preserve"> alguna</w:t>
      </w:r>
      <w:r>
        <w:rPr>
          <w:rFonts w:ascii="Arial" w:hAnsi="Arial" w:cs="Arial"/>
          <w:sz w:val="26"/>
          <w:szCs w:val="26"/>
        </w:rPr>
        <w:t xml:space="preserve"> de </w:t>
      </w:r>
      <w:r w:rsidR="00BE2D5E">
        <w:rPr>
          <w:rFonts w:ascii="Arial" w:hAnsi="Arial" w:cs="Arial"/>
          <w:sz w:val="26"/>
          <w:szCs w:val="26"/>
        </w:rPr>
        <w:t>nuestras compañeras o</w:t>
      </w:r>
      <w:r>
        <w:rPr>
          <w:rFonts w:ascii="Arial" w:hAnsi="Arial" w:cs="Arial"/>
          <w:sz w:val="26"/>
          <w:szCs w:val="26"/>
        </w:rPr>
        <w:t xml:space="preserve"> compañeros legisladores da lectura a </w:t>
      </w:r>
      <w:r w:rsidR="003B4D98">
        <w:rPr>
          <w:rFonts w:ascii="Arial" w:hAnsi="Arial" w:cs="Arial"/>
          <w:sz w:val="26"/>
          <w:szCs w:val="26"/>
        </w:rPr>
        <w:t>un</w:t>
      </w:r>
      <w:r>
        <w:rPr>
          <w:rFonts w:ascii="Arial" w:hAnsi="Arial" w:cs="Arial"/>
          <w:sz w:val="26"/>
          <w:szCs w:val="26"/>
        </w:rPr>
        <w:t xml:space="preserve"> pronunciamiento, más aún si a través de este </w:t>
      </w:r>
      <w:r w:rsidR="00DA2C98">
        <w:rPr>
          <w:rFonts w:ascii="Arial" w:hAnsi="Arial" w:cs="Arial"/>
          <w:sz w:val="26"/>
          <w:szCs w:val="26"/>
        </w:rPr>
        <w:t>recurso</w:t>
      </w:r>
      <w:r>
        <w:rPr>
          <w:rFonts w:ascii="Arial" w:hAnsi="Arial" w:cs="Arial"/>
          <w:sz w:val="26"/>
          <w:szCs w:val="26"/>
        </w:rPr>
        <w:t xml:space="preserve"> presenta </w:t>
      </w:r>
      <w:r w:rsidR="001F0CB7">
        <w:rPr>
          <w:rFonts w:ascii="Arial" w:hAnsi="Arial" w:cs="Arial"/>
          <w:sz w:val="26"/>
          <w:szCs w:val="26"/>
        </w:rPr>
        <w:t xml:space="preserve">datos, </w:t>
      </w:r>
      <w:r>
        <w:rPr>
          <w:rFonts w:ascii="Arial" w:hAnsi="Arial" w:cs="Arial"/>
          <w:sz w:val="26"/>
          <w:szCs w:val="26"/>
        </w:rPr>
        <w:t>análisis</w:t>
      </w:r>
      <w:r w:rsidR="00BE2D5E">
        <w:rPr>
          <w:rFonts w:ascii="Arial" w:hAnsi="Arial" w:cs="Arial"/>
          <w:sz w:val="26"/>
          <w:szCs w:val="26"/>
        </w:rPr>
        <w:t xml:space="preserve"> y conclusiones</w:t>
      </w:r>
      <w:r>
        <w:rPr>
          <w:rFonts w:ascii="Arial" w:hAnsi="Arial" w:cs="Arial"/>
          <w:sz w:val="26"/>
          <w:szCs w:val="26"/>
        </w:rPr>
        <w:t xml:space="preserve"> que creemos </w:t>
      </w:r>
      <w:r w:rsidR="001E2ADA">
        <w:rPr>
          <w:rFonts w:ascii="Arial" w:hAnsi="Arial" w:cs="Arial"/>
          <w:sz w:val="26"/>
          <w:szCs w:val="26"/>
        </w:rPr>
        <w:t xml:space="preserve">erróneos, injustos o que denotan una postura </w:t>
      </w:r>
      <w:r>
        <w:rPr>
          <w:rFonts w:ascii="Arial" w:hAnsi="Arial" w:cs="Arial"/>
          <w:sz w:val="26"/>
          <w:szCs w:val="26"/>
        </w:rPr>
        <w:t xml:space="preserve">en la que </w:t>
      </w:r>
      <w:r w:rsidR="004C1774">
        <w:rPr>
          <w:rFonts w:ascii="Arial" w:hAnsi="Arial" w:cs="Arial"/>
          <w:sz w:val="26"/>
          <w:szCs w:val="26"/>
        </w:rPr>
        <w:t xml:space="preserve">definitivamente </w:t>
      </w:r>
      <w:r>
        <w:rPr>
          <w:rFonts w:ascii="Arial" w:hAnsi="Arial" w:cs="Arial"/>
          <w:sz w:val="26"/>
          <w:szCs w:val="26"/>
        </w:rPr>
        <w:t xml:space="preserve">no </w:t>
      </w:r>
      <w:r w:rsidR="001E2ADA">
        <w:rPr>
          <w:rFonts w:ascii="Arial" w:hAnsi="Arial" w:cs="Arial"/>
          <w:sz w:val="26"/>
          <w:szCs w:val="26"/>
        </w:rPr>
        <w:t>podemos estar</w:t>
      </w:r>
      <w:r>
        <w:rPr>
          <w:rFonts w:ascii="Arial" w:hAnsi="Arial" w:cs="Arial"/>
          <w:sz w:val="26"/>
          <w:szCs w:val="26"/>
        </w:rPr>
        <w:t xml:space="preserve"> de acuerdo.</w:t>
      </w:r>
    </w:p>
    <w:p w:rsidR="00A10AB7" w:rsidRPr="000C7D0E" w:rsidRDefault="00A10AB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3B4D98" w:rsidRDefault="00BE23C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Es en ese momento cuando</w:t>
      </w:r>
      <w:r w:rsidR="00C01953">
        <w:rPr>
          <w:rFonts w:ascii="Arial" w:hAnsi="Arial" w:cs="Arial"/>
          <w:sz w:val="26"/>
          <w:szCs w:val="26"/>
        </w:rPr>
        <w:t xml:space="preserve"> quizá</w:t>
      </w:r>
      <w:r>
        <w:rPr>
          <w:rFonts w:ascii="Arial" w:hAnsi="Arial" w:cs="Arial"/>
          <w:sz w:val="26"/>
          <w:szCs w:val="26"/>
        </w:rPr>
        <w:t xml:space="preserve"> desearíamos interpelar directamente</w:t>
      </w:r>
      <w:r w:rsidR="008E5441">
        <w:rPr>
          <w:rFonts w:ascii="Arial" w:hAnsi="Arial" w:cs="Arial"/>
          <w:sz w:val="26"/>
          <w:szCs w:val="26"/>
        </w:rPr>
        <w:t xml:space="preserve"> a quien hace uso de la</w:t>
      </w:r>
      <w:r w:rsidR="001E2ADA">
        <w:rPr>
          <w:rFonts w:ascii="Arial" w:hAnsi="Arial" w:cs="Arial"/>
          <w:sz w:val="26"/>
          <w:szCs w:val="26"/>
        </w:rPr>
        <w:t xml:space="preserve"> voz, </w:t>
      </w:r>
      <w:r w:rsidR="004C1774">
        <w:rPr>
          <w:rFonts w:ascii="Arial" w:hAnsi="Arial" w:cs="Arial"/>
          <w:sz w:val="26"/>
          <w:szCs w:val="26"/>
        </w:rPr>
        <w:t>arrebatarle</w:t>
      </w:r>
      <w:r w:rsidR="001E2ADA">
        <w:rPr>
          <w:rFonts w:ascii="Arial" w:hAnsi="Arial" w:cs="Arial"/>
          <w:sz w:val="26"/>
          <w:szCs w:val="26"/>
        </w:rPr>
        <w:t xml:space="preserve"> la palabra </w:t>
      </w:r>
      <w:r w:rsidR="004C1774">
        <w:rPr>
          <w:rFonts w:ascii="Arial" w:hAnsi="Arial" w:cs="Arial"/>
          <w:sz w:val="26"/>
          <w:szCs w:val="26"/>
        </w:rPr>
        <w:t>y</w:t>
      </w:r>
      <w:r w:rsidR="006F765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hacer saber</w:t>
      </w:r>
      <w:r w:rsidR="007E5435">
        <w:rPr>
          <w:rFonts w:ascii="Arial" w:hAnsi="Arial" w:cs="Arial"/>
          <w:sz w:val="26"/>
          <w:szCs w:val="26"/>
        </w:rPr>
        <w:t xml:space="preserve"> a la opinión pública</w:t>
      </w:r>
      <w:r>
        <w:rPr>
          <w:rFonts w:ascii="Arial" w:hAnsi="Arial" w:cs="Arial"/>
          <w:sz w:val="26"/>
          <w:szCs w:val="26"/>
        </w:rPr>
        <w:t xml:space="preserve"> cuál es, a juicio propio</w:t>
      </w:r>
      <w:r w:rsidR="001F0CB7">
        <w:rPr>
          <w:rFonts w:ascii="Arial" w:hAnsi="Arial" w:cs="Arial"/>
          <w:sz w:val="26"/>
          <w:szCs w:val="26"/>
        </w:rPr>
        <w:t xml:space="preserve"> o de grupo</w:t>
      </w:r>
      <w:r>
        <w:rPr>
          <w:rFonts w:ascii="Arial" w:hAnsi="Arial" w:cs="Arial"/>
          <w:sz w:val="26"/>
          <w:szCs w:val="26"/>
        </w:rPr>
        <w:t xml:space="preserve">, la verdad </w:t>
      </w:r>
      <w:r w:rsidR="00DA2C98">
        <w:rPr>
          <w:rFonts w:ascii="Arial" w:hAnsi="Arial" w:cs="Arial"/>
          <w:sz w:val="26"/>
          <w:szCs w:val="26"/>
        </w:rPr>
        <w:t>que se debe esgrimir.</w:t>
      </w:r>
    </w:p>
    <w:p w:rsidR="003B4D98" w:rsidRDefault="003B4D9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E2ADA" w:rsidRDefault="007E543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Este tipo de </w:t>
      </w:r>
      <w:r w:rsidR="00423148">
        <w:rPr>
          <w:rFonts w:ascii="Arial" w:hAnsi="Arial" w:cs="Arial"/>
          <w:sz w:val="26"/>
          <w:szCs w:val="26"/>
        </w:rPr>
        <w:t>desplantes</w:t>
      </w:r>
      <w:r>
        <w:rPr>
          <w:rFonts w:ascii="Arial" w:hAnsi="Arial" w:cs="Arial"/>
          <w:sz w:val="26"/>
          <w:szCs w:val="26"/>
        </w:rPr>
        <w:t xml:space="preserve">, desde luego, </w:t>
      </w:r>
      <w:r w:rsidR="00282488">
        <w:rPr>
          <w:rFonts w:ascii="Arial" w:hAnsi="Arial" w:cs="Arial"/>
          <w:sz w:val="26"/>
          <w:szCs w:val="26"/>
        </w:rPr>
        <w:t>serían en todo caso</w:t>
      </w:r>
      <w:r>
        <w:rPr>
          <w:rFonts w:ascii="Arial" w:hAnsi="Arial" w:cs="Arial"/>
          <w:sz w:val="26"/>
          <w:szCs w:val="26"/>
        </w:rPr>
        <w:t xml:space="preserve"> producto </w:t>
      </w:r>
      <w:r w:rsidR="003B4D98">
        <w:rPr>
          <w:rFonts w:ascii="Arial" w:hAnsi="Arial" w:cs="Arial"/>
          <w:sz w:val="26"/>
          <w:szCs w:val="26"/>
        </w:rPr>
        <w:t>de apasionamientos desbordados, pero también</w:t>
      </w:r>
      <w:r>
        <w:rPr>
          <w:rFonts w:ascii="Arial" w:hAnsi="Arial" w:cs="Arial"/>
          <w:sz w:val="26"/>
          <w:szCs w:val="26"/>
        </w:rPr>
        <w:t xml:space="preserve"> pueden ser reflejo de una</w:t>
      </w:r>
      <w:r w:rsidR="003B4D98">
        <w:rPr>
          <w:rFonts w:ascii="Arial" w:hAnsi="Arial" w:cs="Arial"/>
          <w:sz w:val="26"/>
          <w:szCs w:val="26"/>
        </w:rPr>
        <w:t xml:space="preserve"> falta de civilidad política,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1C1556">
        <w:rPr>
          <w:rFonts w:ascii="Arial" w:hAnsi="Arial" w:cs="Arial"/>
          <w:sz w:val="26"/>
          <w:szCs w:val="26"/>
        </w:rPr>
        <w:t xml:space="preserve">incluso durante el desahogo de otros puntos del orden del día habitual, </w:t>
      </w:r>
      <w:r w:rsidR="001E2ADA">
        <w:rPr>
          <w:rFonts w:ascii="Arial" w:hAnsi="Arial" w:cs="Arial"/>
          <w:sz w:val="26"/>
          <w:szCs w:val="26"/>
        </w:rPr>
        <w:t>si bien</w:t>
      </w:r>
      <w:r>
        <w:rPr>
          <w:rFonts w:ascii="Arial" w:hAnsi="Arial" w:cs="Arial"/>
          <w:sz w:val="26"/>
          <w:szCs w:val="26"/>
        </w:rPr>
        <w:t>,</w:t>
      </w:r>
      <w:r w:rsidR="001E2ADA">
        <w:rPr>
          <w:rFonts w:ascii="Arial" w:hAnsi="Arial" w:cs="Arial"/>
          <w:sz w:val="26"/>
          <w:szCs w:val="26"/>
        </w:rPr>
        <w:t xml:space="preserve"> no tanto en </w:t>
      </w:r>
      <w:r w:rsidR="003B4D98">
        <w:rPr>
          <w:rFonts w:ascii="Arial" w:hAnsi="Arial" w:cs="Arial"/>
          <w:sz w:val="26"/>
          <w:szCs w:val="26"/>
        </w:rPr>
        <w:t>esta</w:t>
      </w:r>
      <w:r w:rsidR="001E2ADA">
        <w:rPr>
          <w:rFonts w:ascii="Arial" w:hAnsi="Arial" w:cs="Arial"/>
          <w:sz w:val="26"/>
          <w:szCs w:val="26"/>
        </w:rPr>
        <w:t xml:space="preserve"> Legislatura, sí en las anteriores, </w:t>
      </w:r>
      <w:r w:rsidR="003B4D98">
        <w:rPr>
          <w:rFonts w:ascii="Arial" w:hAnsi="Arial" w:cs="Arial"/>
          <w:sz w:val="26"/>
          <w:szCs w:val="26"/>
        </w:rPr>
        <w:t xml:space="preserve">y seguramente en </w:t>
      </w:r>
      <w:r>
        <w:rPr>
          <w:rFonts w:ascii="Arial" w:hAnsi="Arial" w:cs="Arial"/>
          <w:sz w:val="26"/>
          <w:szCs w:val="26"/>
        </w:rPr>
        <w:t>otros</w:t>
      </w:r>
      <w:r w:rsidR="00DA2C98">
        <w:rPr>
          <w:rFonts w:ascii="Arial" w:hAnsi="Arial" w:cs="Arial"/>
          <w:sz w:val="26"/>
          <w:szCs w:val="26"/>
        </w:rPr>
        <w:t xml:space="preserve"> parlamentos.</w:t>
      </w:r>
    </w:p>
    <w:p w:rsidR="001E2ADA" w:rsidRDefault="001E2AD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B0818" w:rsidRDefault="009B081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Aunque </w:t>
      </w:r>
      <w:r w:rsidR="00B20A39">
        <w:rPr>
          <w:rFonts w:ascii="Arial" w:hAnsi="Arial" w:cs="Arial"/>
          <w:sz w:val="26"/>
          <w:szCs w:val="26"/>
        </w:rPr>
        <w:t xml:space="preserve">en los ordenamientos legales correspondientes </w:t>
      </w:r>
      <w:r>
        <w:rPr>
          <w:rFonts w:ascii="Arial" w:hAnsi="Arial" w:cs="Arial"/>
          <w:sz w:val="26"/>
          <w:szCs w:val="26"/>
        </w:rPr>
        <w:t xml:space="preserve">no </w:t>
      </w:r>
      <w:r w:rsidR="00B76C11">
        <w:rPr>
          <w:rFonts w:ascii="Arial" w:hAnsi="Arial" w:cs="Arial"/>
          <w:sz w:val="26"/>
          <w:szCs w:val="26"/>
        </w:rPr>
        <w:t>existen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B76C11">
        <w:rPr>
          <w:rFonts w:ascii="Arial" w:hAnsi="Arial" w:cs="Arial"/>
          <w:sz w:val="26"/>
          <w:szCs w:val="26"/>
        </w:rPr>
        <w:t xml:space="preserve">normas </w:t>
      </w:r>
      <w:r w:rsidR="00B20A39">
        <w:rPr>
          <w:rFonts w:ascii="Arial" w:hAnsi="Arial" w:cs="Arial"/>
          <w:sz w:val="26"/>
          <w:szCs w:val="26"/>
        </w:rPr>
        <w:t>suficientemente claras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B20A39">
        <w:rPr>
          <w:rFonts w:ascii="Arial" w:hAnsi="Arial" w:cs="Arial"/>
          <w:sz w:val="26"/>
          <w:szCs w:val="26"/>
        </w:rPr>
        <w:t xml:space="preserve">con relación a </w:t>
      </w:r>
      <w:r w:rsidR="00B76C11">
        <w:rPr>
          <w:rFonts w:ascii="Arial" w:hAnsi="Arial" w:cs="Arial"/>
          <w:sz w:val="26"/>
          <w:szCs w:val="26"/>
        </w:rPr>
        <w:t xml:space="preserve">la naturaleza y presentación de </w:t>
      </w:r>
      <w:r w:rsidR="00B20A39">
        <w:rPr>
          <w:rFonts w:ascii="Arial" w:hAnsi="Arial" w:cs="Arial"/>
          <w:sz w:val="26"/>
          <w:szCs w:val="26"/>
        </w:rPr>
        <w:t>pronunciamientos</w:t>
      </w:r>
      <w:r>
        <w:rPr>
          <w:rFonts w:ascii="Arial" w:hAnsi="Arial" w:cs="Arial"/>
          <w:sz w:val="26"/>
          <w:szCs w:val="26"/>
        </w:rPr>
        <w:t xml:space="preserve">, se entiende sin embargo que </w:t>
      </w:r>
      <w:r w:rsidR="00DA2C98">
        <w:rPr>
          <w:rFonts w:ascii="Arial" w:hAnsi="Arial" w:cs="Arial"/>
          <w:sz w:val="26"/>
          <w:szCs w:val="26"/>
        </w:rPr>
        <w:t xml:space="preserve">se </w:t>
      </w:r>
      <w:r w:rsidR="00B76C11">
        <w:rPr>
          <w:rFonts w:ascii="Arial" w:hAnsi="Arial" w:cs="Arial"/>
          <w:sz w:val="26"/>
          <w:szCs w:val="26"/>
        </w:rPr>
        <w:t>trata de</w:t>
      </w:r>
      <w:r w:rsidR="006F7654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3B4D98">
        <w:rPr>
          <w:rFonts w:ascii="Arial" w:hAnsi="Arial" w:cs="Arial"/>
          <w:sz w:val="26"/>
          <w:szCs w:val="26"/>
        </w:rPr>
        <w:t>un</w:t>
      </w:r>
      <w:r w:rsidR="008E5441">
        <w:rPr>
          <w:rFonts w:ascii="Arial" w:hAnsi="Arial" w:cs="Arial"/>
          <w:sz w:val="26"/>
          <w:szCs w:val="26"/>
        </w:rPr>
        <w:t>tipo</w:t>
      </w:r>
      <w:proofErr w:type="spellEnd"/>
      <w:r w:rsidR="008E5441">
        <w:rPr>
          <w:rFonts w:ascii="Arial" w:hAnsi="Arial" w:cs="Arial"/>
          <w:sz w:val="26"/>
          <w:szCs w:val="26"/>
        </w:rPr>
        <w:t xml:space="preserve"> </w:t>
      </w:r>
      <w:r w:rsidR="00BE23C8">
        <w:rPr>
          <w:rFonts w:ascii="Arial" w:hAnsi="Arial" w:cs="Arial"/>
          <w:sz w:val="26"/>
          <w:szCs w:val="26"/>
        </w:rPr>
        <w:t xml:space="preserve">documento que no ofrece margen para </w:t>
      </w:r>
      <w:r w:rsidR="003B4D98">
        <w:rPr>
          <w:rFonts w:ascii="Arial" w:hAnsi="Arial" w:cs="Arial"/>
          <w:sz w:val="26"/>
          <w:szCs w:val="26"/>
        </w:rPr>
        <w:t xml:space="preserve">ninguna clase de </w:t>
      </w:r>
      <w:r w:rsidR="00E44BA0">
        <w:rPr>
          <w:rFonts w:ascii="Arial" w:hAnsi="Arial" w:cs="Arial"/>
          <w:sz w:val="26"/>
          <w:szCs w:val="26"/>
        </w:rPr>
        <w:t xml:space="preserve">interferencia o </w:t>
      </w:r>
      <w:r>
        <w:rPr>
          <w:rFonts w:ascii="Arial" w:hAnsi="Arial" w:cs="Arial"/>
          <w:sz w:val="26"/>
          <w:szCs w:val="26"/>
        </w:rPr>
        <w:t>discusión</w:t>
      </w:r>
      <w:r w:rsidR="00E44BA0">
        <w:rPr>
          <w:rFonts w:ascii="Arial" w:hAnsi="Arial" w:cs="Arial"/>
          <w:sz w:val="26"/>
          <w:szCs w:val="26"/>
        </w:rPr>
        <w:t xml:space="preserve"> entre quien expone y el resto de las y </w:t>
      </w:r>
      <w:r>
        <w:rPr>
          <w:rFonts w:ascii="Arial" w:hAnsi="Arial" w:cs="Arial"/>
          <w:sz w:val="26"/>
          <w:szCs w:val="26"/>
        </w:rPr>
        <w:t>los Diputados.</w:t>
      </w:r>
    </w:p>
    <w:p w:rsidR="009B0818" w:rsidRDefault="009B081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8E5441" w:rsidRDefault="009B081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 anterior</w:t>
      </w:r>
      <w:r w:rsidR="008E5441">
        <w:rPr>
          <w:rFonts w:ascii="Arial" w:hAnsi="Arial" w:cs="Arial"/>
          <w:sz w:val="26"/>
          <w:szCs w:val="26"/>
        </w:rPr>
        <w:t xml:space="preserve">, a diferencia, </w:t>
      </w:r>
      <w:r w:rsidR="003B4D98">
        <w:rPr>
          <w:rFonts w:ascii="Arial" w:hAnsi="Arial" w:cs="Arial"/>
          <w:sz w:val="26"/>
          <w:szCs w:val="26"/>
        </w:rPr>
        <w:t>como sabemos</w:t>
      </w:r>
      <w:r w:rsidR="008E5441">
        <w:rPr>
          <w:rFonts w:ascii="Arial" w:hAnsi="Arial" w:cs="Arial"/>
          <w:sz w:val="26"/>
          <w:szCs w:val="26"/>
        </w:rPr>
        <w:t xml:space="preserve">, de las proposiciones con puntos de acuerdo </w:t>
      </w:r>
      <w:r w:rsidR="003B4D98">
        <w:rPr>
          <w:rFonts w:ascii="Arial" w:hAnsi="Arial" w:cs="Arial"/>
          <w:sz w:val="26"/>
          <w:szCs w:val="26"/>
        </w:rPr>
        <w:t>y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3B4D98">
        <w:rPr>
          <w:rFonts w:ascii="Arial" w:hAnsi="Arial" w:cs="Arial"/>
          <w:sz w:val="26"/>
          <w:szCs w:val="26"/>
        </w:rPr>
        <w:t xml:space="preserve">los </w:t>
      </w:r>
      <w:r w:rsidR="008E5441">
        <w:rPr>
          <w:rFonts w:ascii="Arial" w:hAnsi="Arial" w:cs="Arial"/>
          <w:sz w:val="26"/>
          <w:szCs w:val="26"/>
        </w:rPr>
        <w:t xml:space="preserve">dictámenes </w:t>
      </w:r>
      <w:r w:rsidR="0051349E">
        <w:rPr>
          <w:rFonts w:ascii="Arial" w:hAnsi="Arial" w:cs="Arial"/>
          <w:sz w:val="26"/>
          <w:szCs w:val="26"/>
        </w:rPr>
        <w:t>relativos a</w:t>
      </w:r>
      <w:r w:rsidR="008E5441">
        <w:rPr>
          <w:rFonts w:ascii="Arial" w:hAnsi="Arial" w:cs="Arial"/>
          <w:sz w:val="26"/>
          <w:szCs w:val="26"/>
        </w:rPr>
        <w:t xml:space="preserve"> iniciativas con proyecto de decreto</w:t>
      </w:r>
      <w:r w:rsidR="00DF394B">
        <w:rPr>
          <w:rFonts w:ascii="Arial" w:hAnsi="Arial" w:cs="Arial"/>
          <w:sz w:val="26"/>
          <w:szCs w:val="26"/>
        </w:rPr>
        <w:t>, qu</w:t>
      </w:r>
      <w:r w:rsidR="0094452B">
        <w:rPr>
          <w:rFonts w:ascii="Arial" w:hAnsi="Arial" w:cs="Arial"/>
          <w:sz w:val="26"/>
          <w:szCs w:val="26"/>
        </w:rPr>
        <w:t>e</w:t>
      </w:r>
      <w:r>
        <w:rPr>
          <w:rFonts w:ascii="Arial" w:hAnsi="Arial" w:cs="Arial"/>
          <w:sz w:val="26"/>
          <w:szCs w:val="26"/>
        </w:rPr>
        <w:t xml:space="preserve"> en el curso del proceso legislativo</w:t>
      </w:r>
      <w:r w:rsidR="0094452B">
        <w:rPr>
          <w:rFonts w:ascii="Arial" w:hAnsi="Arial" w:cs="Arial"/>
          <w:sz w:val="26"/>
          <w:szCs w:val="26"/>
        </w:rPr>
        <w:t xml:space="preserve"> pueden ser motivo de </w:t>
      </w:r>
      <w:r>
        <w:rPr>
          <w:rFonts w:ascii="Arial" w:hAnsi="Arial" w:cs="Arial"/>
          <w:sz w:val="26"/>
          <w:szCs w:val="26"/>
        </w:rPr>
        <w:t>análisis</w:t>
      </w:r>
      <w:r w:rsidR="0094452B">
        <w:rPr>
          <w:rFonts w:ascii="Arial" w:hAnsi="Arial" w:cs="Arial"/>
          <w:sz w:val="26"/>
          <w:szCs w:val="26"/>
        </w:rPr>
        <w:t xml:space="preserve"> y</w:t>
      </w:r>
      <w:r w:rsidR="00DF394B">
        <w:rPr>
          <w:rFonts w:ascii="Arial" w:hAnsi="Arial" w:cs="Arial"/>
          <w:sz w:val="26"/>
          <w:szCs w:val="26"/>
        </w:rPr>
        <w:t xml:space="preserve"> debate</w:t>
      </w:r>
      <w:r w:rsidR="0094452B">
        <w:rPr>
          <w:rFonts w:ascii="Arial" w:hAnsi="Arial" w:cs="Arial"/>
          <w:sz w:val="26"/>
          <w:szCs w:val="26"/>
        </w:rPr>
        <w:t xml:space="preserve">s, </w:t>
      </w:r>
      <w:r>
        <w:rPr>
          <w:rFonts w:ascii="Arial" w:hAnsi="Arial" w:cs="Arial"/>
          <w:sz w:val="26"/>
          <w:szCs w:val="26"/>
        </w:rPr>
        <w:t>como</w:t>
      </w:r>
      <w:r w:rsidR="0094452B">
        <w:rPr>
          <w:rFonts w:ascii="Arial" w:hAnsi="Arial" w:cs="Arial"/>
          <w:sz w:val="26"/>
          <w:szCs w:val="26"/>
        </w:rPr>
        <w:t xml:space="preserve"> también de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94452B">
        <w:rPr>
          <w:rFonts w:ascii="Arial" w:hAnsi="Arial" w:cs="Arial"/>
          <w:sz w:val="26"/>
          <w:szCs w:val="26"/>
        </w:rPr>
        <w:t>acuerdos.</w:t>
      </w:r>
    </w:p>
    <w:p w:rsidR="00DF394B" w:rsidRDefault="00DF394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10AB7" w:rsidRDefault="001919D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Efectivamente</w:t>
      </w:r>
      <w:r w:rsidR="008468D9">
        <w:rPr>
          <w:rFonts w:ascii="Arial" w:hAnsi="Arial" w:cs="Arial"/>
          <w:sz w:val="26"/>
          <w:szCs w:val="26"/>
        </w:rPr>
        <w:t>, tanto en Ley Orgánica de este Congreso, como en el correspondiente Reglamento Interior y de Prácticas Parlamentarias, es</w:t>
      </w:r>
      <w:r w:rsidR="00586C4B">
        <w:rPr>
          <w:rFonts w:ascii="Arial" w:hAnsi="Arial" w:cs="Arial"/>
          <w:sz w:val="26"/>
          <w:szCs w:val="26"/>
        </w:rPr>
        <w:t xml:space="preserve"> muy</w:t>
      </w:r>
      <w:r w:rsidR="008468D9">
        <w:rPr>
          <w:rFonts w:ascii="Arial" w:hAnsi="Arial" w:cs="Arial"/>
          <w:sz w:val="26"/>
          <w:szCs w:val="26"/>
        </w:rPr>
        <w:t xml:space="preserve"> poco lo que encontramos </w:t>
      </w:r>
      <w:r w:rsidR="00586C4B">
        <w:rPr>
          <w:rFonts w:ascii="Arial" w:hAnsi="Arial" w:cs="Arial"/>
          <w:sz w:val="26"/>
          <w:szCs w:val="26"/>
        </w:rPr>
        <w:t>con respecto</w:t>
      </w:r>
      <w:r w:rsidR="008468D9">
        <w:rPr>
          <w:rFonts w:ascii="Arial" w:hAnsi="Arial" w:cs="Arial"/>
          <w:sz w:val="26"/>
          <w:szCs w:val="26"/>
        </w:rPr>
        <w:t xml:space="preserve"> a los pronunciamientos</w:t>
      </w:r>
      <w:r w:rsidR="00987530">
        <w:rPr>
          <w:rFonts w:ascii="Arial" w:hAnsi="Arial" w:cs="Arial"/>
          <w:sz w:val="26"/>
          <w:szCs w:val="26"/>
        </w:rPr>
        <w:t>. Q</w:t>
      </w:r>
      <w:r w:rsidR="008468D9">
        <w:rPr>
          <w:rFonts w:ascii="Arial" w:hAnsi="Arial" w:cs="Arial"/>
          <w:sz w:val="26"/>
          <w:szCs w:val="26"/>
        </w:rPr>
        <w:t>uizá</w:t>
      </w:r>
      <w:r w:rsidR="00987530">
        <w:rPr>
          <w:rFonts w:ascii="Arial" w:hAnsi="Arial" w:cs="Arial"/>
          <w:sz w:val="26"/>
          <w:szCs w:val="26"/>
        </w:rPr>
        <w:t>s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987530">
        <w:rPr>
          <w:rFonts w:ascii="Arial" w:hAnsi="Arial" w:cs="Arial"/>
          <w:sz w:val="26"/>
          <w:szCs w:val="26"/>
        </w:rPr>
        <w:t xml:space="preserve">esta </w:t>
      </w:r>
      <w:r w:rsidR="008468D9">
        <w:rPr>
          <w:rFonts w:ascii="Arial" w:hAnsi="Arial" w:cs="Arial"/>
          <w:sz w:val="26"/>
          <w:szCs w:val="26"/>
        </w:rPr>
        <w:t xml:space="preserve">sea una de las causas, es decir, la falta de </w:t>
      </w:r>
      <w:r>
        <w:rPr>
          <w:rFonts w:ascii="Arial" w:hAnsi="Arial" w:cs="Arial"/>
          <w:sz w:val="26"/>
          <w:szCs w:val="26"/>
        </w:rPr>
        <w:t xml:space="preserve">una </w:t>
      </w:r>
      <w:r w:rsidR="008468D9">
        <w:rPr>
          <w:rFonts w:ascii="Arial" w:hAnsi="Arial" w:cs="Arial"/>
          <w:sz w:val="26"/>
          <w:szCs w:val="26"/>
        </w:rPr>
        <w:t xml:space="preserve">regulación </w:t>
      </w:r>
      <w:r w:rsidR="009B0818">
        <w:rPr>
          <w:rFonts w:ascii="Arial" w:hAnsi="Arial" w:cs="Arial"/>
          <w:sz w:val="26"/>
          <w:szCs w:val="26"/>
        </w:rPr>
        <w:t>más específica</w:t>
      </w:r>
      <w:r>
        <w:rPr>
          <w:rFonts w:ascii="Arial" w:hAnsi="Arial" w:cs="Arial"/>
          <w:sz w:val="26"/>
          <w:szCs w:val="26"/>
        </w:rPr>
        <w:t>, clara y precisa</w:t>
      </w:r>
      <w:r w:rsidR="008468D9">
        <w:rPr>
          <w:rFonts w:ascii="Arial" w:hAnsi="Arial" w:cs="Arial"/>
          <w:sz w:val="26"/>
          <w:szCs w:val="26"/>
        </w:rPr>
        <w:t xml:space="preserve">, por </w:t>
      </w:r>
      <w:r w:rsidR="00ED3792">
        <w:rPr>
          <w:rFonts w:ascii="Arial" w:hAnsi="Arial" w:cs="Arial"/>
          <w:sz w:val="26"/>
          <w:szCs w:val="26"/>
        </w:rPr>
        <w:t xml:space="preserve">las que </w:t>
      </w:r>
      <w:r w:rsidR="00987530">
        <w:rPr>
          <w:rFonts w:ascii="Arial" w:hAnsi="Arial" w:cs="Arial"/>
          <w:sz w:val="26"/>
          <w:szCs w:val="26"/>
        </w:rPr>
        <w:t xml:space="preserve">de pronto alguien </w:t>
      </w:r>
      <w:r w:rsidR="00795A9F">
        <w:rPr>
          <w:rFonts w:ascii="Arial" w:hAnsi="Arial" w:cs="Arial"/>
          <w:sz w:val="26"/>
          <w:szCs w:val="26"/>
        </w:rPr>
        <w:t>pudiera sentirse</w:t>
      </w:r>
      <w:r w:rsidR="00987530">
        <w:rPr>
          <w:rFonts w:ascii="Arial" w:hAnsi="Arial" w:cs="Arial"/>
          <w:sz w:val="26"/>
          <w:szCs w:val="26"/>
        </w:rPr>
        <w:t xml:space="preserve"> en libertad de</w:t>
      </w:r>
      <w:r w:rsidR="00586C4B">
        <w:rPr>
          <w:rFonts w:ascii="Arial" w:hAnsi="Arial" w:cs="Arial"/>
          <w:sz w:val="26"/>
          <w:szCs w:val="26"/>
        </w:rPr>
        <w:t xml:space="preserve"> intervenir</w:t>
      </w:r>
      <w:r w:rsidR="00795A9F">
        <w:rPr>
          <w:rFonts w:ascii="Arial" w:hAnsi="Arial" w:cs="Arial"/>
          <w:sz w:val="26"/>
          <w:szCs w:val="26"/>
        </w:rPr>
        <w:t>,</w:t>
      </w:r>
      <w:r w:rsidR="00ED3792">
        <w:rPr>
          <w:rFonts w:ascii="Arial" w:hAnsi="Arial" w:cs="Arial"/>
          <w:sz w:val="26"/>
          <w:szCs w:val="26"/>
        </w:rPr>
        <w:t xml:space="preserve"> en algún momento de la sesión</w:t>
      </w:r>
      <w:r w:rsidR="00795A9F">
        <w:rPr>
          <w:rFonts w:ascii="Arial" w:hAnsi="Arial" w:cs="Arial"/>
          <w:sz w:val="26"/>
          <w:szCs w:val="26"/>
        </w:rPr>
        <w:t>,</w:t>
      </w:r>
      <w:r w:rsidR="00ED3792">
        <w:rPr>
          <w:rFonts w:ascii="Arial" w:hAnsi="Arial" w:cs="Arial"/>
          <w:sz w:val="26"/>
          <w:szCs w:val="26"/>
        </w:rPr>
        <w:t xml:space="preserve"> para contestar o fijar postura </w:t>
      </w:r>
      <w:r w:rsidR="000122E4">
        <w:rPr>
          <w:rFonts w:ascii="Arial" w:hAnsi="Arial" w:cs="Arial"/>
          <w:sz w:val="26"/>
          <w:szCs w:val="26"/>
        </w:rPr>
        <w:t>con motivo de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987530">
        <w:rPr>
          <w:rFonts w:ascii="Arial" w:hAnsi="Arial" w:cs="Arial"/>
          <w:sz w:val="26"/>
          <w:szCs w:val="26"/>
        </w:rPr>
        <w:t xml:space="preserve">dichas </w:t>
      </w:r>
      <w:r w:rsidR="000D4044">
        <w:rPr>
          <w:rFonts w:ascii="Arial" w:hAnsi="Arial" w:cs="Arial"/>
          <w:sz w:val="26"/>
          <w:szCs w:val="26"/>
        </w:rPr>
        <w:t>disertaciones</w:t>
      </w:r>
      <w:r w:rsidR="00795A9F">
        <w:rPr>
          <w:rFonts w:ascii="Arial" w:hAnsi="Arial" w:cs="Arial"/>
          <w:sz w:val="26"/>
          <w:szCs w:val="26"/>
        </w:rPr>
        <w:t xml:space="preserve">, sacrificando en alguna medida el decoro y el orden establecidos para </w:t>
      </w:r>
      <w:r>
        <w:rPr>
          <w:rFonts w:ascii="Arial" w:hAnsi="Arial" w:cs="Arial"/>
          <w:sz w:val="26"/>
          <w:szCs w:val="26"/>
        </w:rPr>
        <w:t>el desarrollo d</w:t>
      </w:r>
      <w:r w:rsidR="00795A9F">
        <w:rPr>
          <w:rFonts w:ascii="Arial" w:hAnsi="Arial" w:cs="Arial"/>
          <w:sz w:val="26"/>
          <w:szCs w:val="26"/>
        </w:rPr>
        <w:t>el trabajo legislativo.</w:t>
      </w:r>
    </w:p>
    <w:p w:rsidR="008468D9" w:rsidRDefault="008468D9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0228A" w:rsidRDefault="00E971E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Considero </w:t>
      </w:r>
      <w:r w:rsidR="00BD436B">
        <w:rPr>
          <w:rFonts w:ascii="Arial" w:hAnsi="Arial" w:cs="Arial"/>
          <w:sz w:val="26"/>
          <w:szCs w:val="26"/>
        </w:rPr>
        <w:t>pertinente</w:t>
      </w:r>
      <w:r>
        <w:rPr>
          <w:rFonts w:ascii="Arial" w:hAnsi="Arial" w:cs="Arial"/>
          <w:sz w:val="26"/>
          <w:szCs w:val="26"/>
        </w:rPr>
        <w:t xml:space="preserve"> atender este </w:t>
      </w:r>
      <w:r w:rsidR="00FF4BB9">
        <w:rPr>
          <w:rFonts w:ascii="Arial" w:hAnsi="Arial" w:cs="Arial"/>
          <w:sz w:val="26"/>
          <w:szCs w:val="26"/>
        </w:rPr>
        <w:t xml:space="preserve">sencillo, pero </w:t>
      </w:r>
      <w:r w:rsidR="00795A9F">
        <w:rPr>
          <w:rFonts w:ascii="Arial" w:hAnsi="Arial" w:cs="Arial"/>
          <w:sz w:val="26"/>
          <w:szCs w:val="26"/>
        </w:rPr>
        <w:t>importante</w:t>
      </w:r>
      <w:r w:rsidR="006F7654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aspecto de nuestro marco normativo, haciendo </w:t>
      </w:r>
      <w:r w:rsidR="00BD436B">
        <w:rPr>
          <w:rFonts w:ascii="Arial" w:hAnsi="Arial" w:cs="Arial"/>
          <w:sz w:val="26"/>
          <w:szCs w:val="26"/>
        </w:rPr>
        <w:t xml:space="preserve">las </w:t>
      </w:r>
      <w:r>
        <w:rPr>
          <w:rFonts w:ascii="Arial" w:hAnsi="Arial" w:cs="Arial"/>
          <w:sz w:val="26"/>
          <w:szCs w:val="26"/>
        </w:rPr>
        <w:t>precisiones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5C07F6">
        <w:rPr>
          <w:rFonts w:ascii="Arial" w:hAnsi="Arial" w:cs="Arial"/>
          <w:sz w:val="26"/>
          <w:szCs w:val="26"/>
        </w:rPr>
        <w:t>conducentes</w:t>
      </w:r>
      <w:r w:rsidR="007F290A">
        <w:rPr>
          <w:rFonts w:ascii="Arial" w:hAnsi="Arial" w:cs="Arial"/>
          <w:sz w:val="26"/>
          <w:szCs w:val="26"/>
        </w:rPr>
        <w:t xml:space="preserve">, </w:t>
      </w:r>
      <w:r w:rsidR="00CF3D40">
        <w:rPr>
          <w:rFonts w:ascii="Arial" w:hAnsi="Arial" w:cs="Arial"/>
          <w:sz w:val="26"/>
          <w:szCs w:val="26"/>
        </w:rPr>
        <w:t>como una forma de abonar</w:t>
      </w:r>
      <w:r w:rsidR="007F290A">
        <w:rPr>
          <w:rFonts w:ascii="Arial" w:hAnsi="Arial" w:cs="Arial"/>
          <w:sz w:val="26"/>
          <w:szCs w:val="26"/>
        </w:rPr>
        <w:t xml:space="preserve"> a que </w:t>
      </w:r>
      <w:r w:rsidR="00CF3D40">
        <w:rPr>
          <w:rFonts w:ascii="Arial" w:hAnsi="Arial" w:cs="Arial"/>
          <w:sz w:val="26"/>
          <w:szCs w:val="26"/>
        </w:rPr>
        <w:t>nuestra función legislativa</w:t>
      </w:r>
      <w:r w:rsidR="007F290A">
        <w:rPr>
          <w:rFonts w:ascii="Arial" w:hAnsi="Arial" w:cs="Arial"/>
          <w:sz w:val="26"/>
          <w:szCs w:val="26"/>
        </w:rPr>
        <w:t xml:space="preserve"> sea cada vez más eficiente y honorable,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CF3D40">
        <w:rPr>
          <w:rFonts w:ascii="Arial" w:hAnsi="Arial" w:cs="Arial"/>
          <w:sz w:val="26"/>
          <w:szCs w:val="26"/>
        </w:rPr>
        <w:t>con mayor razón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0122E4">
        <w:rPr>
          <w:rFonts w:ascii="Arial" w:hAnsi="Arial" w:cs="Arial"/>
          <w:sz w:val="26"/>
          <w:szCs w:val="26"/>
        </w:rPr>
        <w:t>si tomamos</w:t>
      </w:r>
      <w:r w:rsidR="00E0228A">
        <w:rPr>
          <w:rFonts w:ascii="Arial" w:hAnsi="Arial" w:cs="Arial"/>
          <w:sz w:val="26"/>
          <w:szCs w:val="26"/>
        </w:rPr>
        <w:t xml:space="preserve"> en cuenta que esta </w:t>
      </w:r>
      <w:r w:rsidR="00923B10">
        <w:rPr>
          <w:rFonts w:ascii="Arial" w:hAnsi="Arial" w:cs="Arial"/>
          <w:sz w:val="26"/>
          <w:szCs w:val="26"/>
        </w:rPr>
        <w:t>L</w:t>
      </w:r>
      <w:r w:rsidR="00E0228A">
        <w:rPr>
          <w:rFonts w:ascii="Arial" w:hAnsi="Arial" w:cs="Arial"/>
          <w:sz w:val="26"/>
          <w:szCs w:val="26"/>
        </w:rPr>
        <w:t xml:space="preserve">XII Legislatura, respecto de las anteriores, </w:t>
      </w:r>
      <w:r w:rsidR="005B5C82">
        <w:rPr>
          <w:rFonts w:ascii="Arial" w:hAnsi="Arial" w:cs="Arial"/>
          <w:sz w:val="26"/>
          <w:szCs w:val="26"/>
        </w:rPr>
        <w:t xml:space="preserve">ha sido hasta ahora una de las más proclives </w:t>
      </w:r>
      <w:r w:rsidR="00E0228A">
        <w:rPr>
          <w:rFonts w:ascii="Arial" w:hAnsi="Arial" w:cs="Arial"/>
          <w:sz w:val="26"/>
          <w:szCs w:val="26"/>
        </w:rPr>
        <w:t xml:space="preserve">a </w:t>
      </w:r>
      <w:r w:rsidR="005B5C82">
        <w:rPr>
          <w:rFonts w:ascii="Arial" w:hAnsi="Arial" w:cs="Arial"/>
          <w:sz w:val="26"/>
          <w:szCs w:val="26"/>
        </w:rPr>
        <w:t>presentar</w:t>
      </w:r>
      <w:r w:rsidR="00BD436B">
        <w:rPr>
          <w:rFonts w:ascii="Arial" w:hAnsi="Arial" w:cs="Arial"/>
          <w:sz w:val="26"/>
          <w:szCs w:val="26"/>
        </w:rPr>
        <w:t xml:space="preserve"> pronunciamientos.</w:t>
      </w:r>
    </w:p>
    <w:p w:rsidR="00E971EA" w:rsidRDefault="00E971E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A10AB7" w:rsidRDefault="00741D2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Dentro de este empeño,</w:t>
      </w:r>
      <w:r w:rsidR="002733CB">
        <w:rPr>
          <w:rFonts w:ascii="Arial" w:hAnsi="Arial" w:cs="Arial"/>
          <w:sz w:val="26"/>
          <w:szCs w:val="26"/>
        </w:rPr>
        <w:t xml:space="preserve"> se aprovecha la ocasión para corregir un error referente a una fracción</w:t>
      </w:r>
      <w:r w:rsidR="000F6654">
        <w:rPr>
          <w:rFonts w:ascii="Arial" w:hAnsi="Arial" w:cs="Arial"/>
          <w:sz w:val="26"/>
          <w:szCs w:val="26"/>
        </w:rPr>
        <w:t xml:space="preserve"> que aparece</w:t>
      </w:r>
      <w:r w:rsidR="002733CB">
        <w:rPr>
          <w:rFonts w:ascii="Arial" w:hAnsi="Arial" w:cs="Arial"/>
          <w:sz w:val="26"/>
          <w:szCs w:val="26"/>
        </w:rPr>
        <w:t xml:space="preserve"> repetida, </w:t>
      </w:r>
      <w:r w:rsidR="007A51DA">
        <w:rPr>
          <w:rFonts w:ascii="Arial" w:hAnsi="Arial" w:cs="Arial"/>
          <w:sz w:val="26"/>
          <w:szCs w:val="26"/>
        </w:rPr>
        <w:t>más no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2733CB">
        <w:rPr>
          <w:rFonts w:ascii="Arial" w:hAnsi="Arial" w:cs="Arial"/>
          <w:sz w:val="26"/>
          <w:szCs w:val="26"/>
        </w:rPr>
        <w:t>su contenido,</w:t>
      </w:r>
      <w:r>
        <w:rPr>
          <w:rFonts w:ascii="Arial" w:hAnsi="Arial" w:cs="Arial"/>
          <w:sz w:val="26"/>
          <w:szCs w:val="26"/>
        </w:rPr>
        <w:t xml:space="preserve"> en el artículo 2 de nuestro</w:t>
      </w:r>
      <w:r w:rsidR="000F6654">
        <w:rPr>
          <w:rFonts w:ascii="Arial" w:hAnsi="Arial" w:cs="Arial"/>
          <w:sz w:val="26"/>
          <w:szCs w:val="26"/>
        </w:rPr>
        <w:t xml:space="preserve"> Reglamento </w:t>
      </w:r>
      <w:r w:rsidR="000F6654" w:rsidRPr="000F6654">
        <w:rPr>
          <w:rFonts w:ascii="Arial" w:hAnsi="Arial" w:cs="Arial"/>
          <w:sz w:val="26"/>
          <w:szCs w:val="26"/>
        </w:rPr>
        <w:t>Interior y de Prácticas Parlamentarias</w:t>
      </w:r>
      <w:r w:rsidR="000F6654">
        <w:rPr>
          <w:rFonts w:ascii="Arial" w:hAnsi="Arial" w:cs="Arial"/>
          <w:sz w:val="26"/>
          <w:szCs w:val="26"/>
        </w:rPr>
        <w:t>.</w:t>
      </w:r>
    </w:p>
    <w:p w:rsidR="00741D27" w:rsidRDefault="00741D2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F6654" w:rsidRPr="000C7D0E" w:rsidRDefault="00741D2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 este respecto, </w:t>
      </w:r>
      <w:r w:rsidR="007A51DA">
        <w:rPr>
          <w:rFonts w:ascii="Arial" w:hAnsi="Arial" w:cs="Arial"/>
          <w:sz w:val="26"/>
          <w:szCs w:val="26"/>
        </w:rPr>
        <w:t>con objeto</w:t>
      </w:r>
      <w:r w:rsidR="000F6654">
        <w:rPr>
          <w:rFonts w:ascii="Arial" w:hAnsi="Arial" w:cs="Arial"/>
          <w:sz w:val="26"/>
          <w:szCs w:val="26"/>
        </w:rPr>
        <w:t xml:space="preserve"> de </w:t>
      </w:r>
      <w:r>
        <w:rPr>
          <w:rFonts w:ascii="Arial" w:hAnsi="Arial" w:cs="Arial"/>
          <w:sz w:val="26"/>
          <w:szCs w:val="26"/>
        </w:rPr>
        <w:t>no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311F96">
        <w:rPr>
          <w:rFonts w:ascii="Arial" w:hAnsi="Arial" w:cs="Arial"/>
          <w:sz w:val="26"/>
          <w:szCs w:val="26"/>
        </w:rPr>
        <w:t xml:space="preserve">trastocar el orden en que aparecen colocados </w:t>
      </w:r>
      <w:r w:rsidR="00AA3F58">
        <w:rPr>
          <w:rFonts w:ascii="Arial" w:hAnsi="Arial" w:cs="Arial"/>
          <w:sz w:val="26"/>
          <w:szCs w:val="26"/>
        </w:rPr>
        <w:t>dichos conceptos</w:t>
      </w:r>
      <w:r w:rsidR="000F6654">
        <w:rPr>
          <w:rFonts w:ascii="Arial" w:hAnsi="Arial" w:cs="Arial"/>
          <w:sz w:val="26"/>
          <w:szCs w:val="26"/>
        </w:rPr>
        <w:t>,</w:t>
      </w:r>
      <w:r w:rsidR="00311F96">
        <w:rPr>
          <w:rFonts w:ascii="Arial" w:hAnsi="Arial" w:cs="Arial"/>
          <w:sz w:val="26"/>
          <w:szCs w:val="26"/>
        </w:rPr>
        <w:t xml:space="preserve"> se propone que</w:t>
      </w:r>
      <w:r w:rsidR="000F6654">
        <w:rPr>
          <w:rFonts w:ascii="Arial" w:hAnsi="Arial" w:cs="Arial"/>
          <w:sz w:val="26"/>
          <w:szCs w:val="26"/>
        </w:rPr>
        <w:t xml:space="preserve"> la fracción en </w:t>
      </w:r>
      <w:r w:rsidR="00311F96">
        <w:rPr>
          <w:rFonts w:ascii="Arial" w:hAnsi="Arial" w:cs="Arial"/>
          <w:sz w:val="26"/>
          <w:szCs w:val="26"/>
        </w:rPr>
        <w:t>comento</w:t>
      </w:r>
      <w:r>
        <w:rPr>
          <w:rFonts w:ascii="Arial" w:hAnsi="Arial" w:cs="Arial"/>
          <w:sz w:val="26"/>
          <w:szCs w:val="26"/>
        </w:rPr>
        <w:t>, en este caso la XLI,</w:t>
      </w:r>
      <w:r w:rsidR="000F6654">
        <w:rPr>
          <w:rFonts w:ascii="Arial" w:hAnsi="Arial" w:cs="Arial"/>
          <w:sz w:val="26"/>
          <w:szCs w:val="26"/>
        </w:rPr>
        <w:t xml:space="preserve"> sea trasladada al último </w:t>
      </w:r>
      <w:r w:rsidR="00BD0C09">
        <w:rPr>
          <w:rFonts w:ascii="Arial" w:hAnsi="Arial" w:cs="Arial"/>
          <w:sz w:val="26"/>
          <w:szCs w:val="26"/>
        </w:rPr>
        <w:t>sitio</w:t>
      </w:r>
      <w:r w:rsidR="000F6654">
        <w:rPr>
          <w:rFonts w:ascii="Arial" w:hAnsi="Arial" w:cs="Arial"/>
          <w:sz w:val="26"/>
          <w:szCs w:val="26"/>
        </w:rPr>
        <w:t xml:space="preserve"> de </w:t>
      </w:r>
      <w:r>
        <w:rPr>
          <w:rFonts w:ascii="Arial" w:hAnsi="Arial" w:cs="Arial"/>
          <w:sz w:val="26"/>
          <w:szCs w:val="26"/>
        </w:rPr>
        <w:t>esta</w:t>
      </w:r>
      <w:r w:rsidR="000F6654">
        <w:rPr>
          <w:rFonts w:ascii="Arial" w:hAnsi="Arial" w:cs="Arial"/>
          <w:sz w:val="26"/>
          <w:szCs w:val="26"/>
        </w:rPr>
        <w:t xml:space="preserve"> relación de </w:t>
      </w:r>
      <w:r w:rsidR="00AA3F58">
        <w:rPr>
          <w:rFonts w:ascii="Arial" w:hAnsi="Arial" w:cs="Arial"/>
          <w:sz w:val="26"/>
          <w:szCs w:val="26"/>
        </w:rPr>
        <w:t>exposiciones</w:t>
      </w:r>
      <w:r w:rsidR="000F6654">
        <w:rPr>
          <w:rFonts w:ascii="Arial" w:hAnsi="Arial" w:cs="Arial"/>
          <w:sz w:val="26"/>
          <w:szCs w:val="26"/>
        </w:rPr>
        <w:t xml:space="preserve">, eliminándose la que </w:t>
      </w:r>
      <w:r w:rsidR="005D6624">
        <w:rPr>
          <w:rFonts w:ascii="Arial" w:hAnsi="Arial" w:cs="Arial"/>
          <w:sz w:val="26"/>
          <w:szCs w:val="26"/>
        </w:rPr>
        <w:t>está</w:t>
      </w:r>
      <w:r w:rsidR="000F6654">
        <w:rPr>
          <w:rFonts w:ascii="Arial" w:hAnsi="Arial" w:cs="Arial"/>
          <w:sz w:val="26"/>
          <w:szCs w:val="26"/>
        </w:rPr>
        <w:t xml:space="preserve"> duplicada, </w:t>
      </w:r>
      <w:r w:rsidR="005C7463">
        <w:rPr>
          <w:rFonts w:ascii="Arial" w:hAnsi="Arial" w:cs="Arial"/>
          <w:sz w:val="26"/>
          <w:szCs w:val="26"/>
        </w:rPr>
        <w:t>y</w:t>
      </w:r>
      <w:r>
        <w:rPr>
          <w:rFonts w:ascii="Arial" w:hAnsi="Arial" w:cs="Arial"/>
          <w:sz w:val="26"/>
          <w:szCs w:val="26"/>
        </w:rPr>
        <w:t xml:space="preserve"> crear así la fracción LIII,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043978">
        <w:rPr>
          <w:rFonts w:ascii="Arial" w:hAnsi="Arial" w:cs="Arial"/>
          <w:sz w:val="26"/>
          <w:szCs w:val="26"/>
        </w:rPr>
        <w:t>adicionándola</w:t>
      </w:r>
      <w:r w:rsidR="000F6654">
        <w:rPr>
          <w:rFonts w:ascii="Arial" w:hAnsi="Arial" w:cs="Arial"/>
          <w:sz w:val="26"/>
          <w:szCs w:val="26"/>
        </w:rPr>
        <w:t xml:space="preserve"> con el mismo contenido </w:t>
      </w:r>
      <w:r w:rsidR="00867055">
        <w:rPr>
          <w:rFonts w:ascii="Arial" w:hAnsi="Arial" w:cs="Arial"/>
          <w:sz w:val="26"/>
          <w:szCs w:val="26"/>
        </w:rPr>
        <w:t>del numeral suprimido</w:t>
      </w:r>
      <w:r w:rsidR="000F6654">
        <w:rPr>
          <w:rFonts w:ascii="Arial" w:hAnsi="Arial" w:cs="Arial"/>
          <w:sz w:val="26"/>
          <w:szCs w:val="26"/>
        </w:rPr>
        <w:t>.</w:t>
      </w:r>
    </w:p>
    <w:p w:rsidR="00A10AB7" w:rsidRDefault="00A10AB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F6654" w:rsidRDefault="00F116ED" w:rsidP="0099415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 razón de </w:t>
      </w:r>
      <w:r w:rsidR="005C5DD0">
        <w:rPr>
          <w:rFonts w:ascii="Arial" w:hAnsi="Arial" w:cs="Arial"/>
          <w:sz w:val="26"/>
          <w:szCs w:val="26"/>
        </w:rPr>
        <w:t>que l</w:t>
      </w:r>
      <w:r w:rsidR="00994151" w:rsidRPr="00994151">
        <w:rPr>
          <w:rFonts w:ascii="Arial" w:hAnsi="Arial" w:cs="Arial"/>
          <w:sz w:val="26"/>
          <w:szCs w:val="26"/>
        </w:rPr>
        <w:t>a</w:t>
      </w:r>
      <w:r w:rsidR="005C5DD0">
        <w:rPr>
          <w:rFonts w:ascii="Arial" w:hAnsi="Arial" w:cs="Arial"/>
          <w:sz w:val="26"/>
          <w:szCs w:val="26"/>
        </w:rPr>
        <w:t xml:space="preserve"> eventual</w:t>
      </w:r>
      <w:r w:rsidR="00994151" w:rsidRPr="00994151">
        <w:rPr>
          <w:rFonts w:ascii="Arial" w:hAnsi="Arial" w:cs="Arial"/>
          <w:sz w:val="26"/>
          <w:szCs w:val="26"/>
        </w:rPr>
        <w:t xml:space="preserve"> aprobación de las reformas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0D247F">
        <w:rPr>
          <w:rFonts w:ascii="Arial" w:hAnsi="Arial" w:cs="Arial"/>
          <w:sz w:val="26"/>
          <w:szCs w:val="26"/>
        </w:rPr>
        <w:t xml:space="preserve">aquí </w:t>
      </w:r>
      <w:r w:rsidR="00994151">
        <w:rPr>
          <w:rFonts w:ascii="Arial" w:hAnsi="Arial" w:cs="Arial"/>
          <w:sz w:val="26"/>
          <w:szCs w:val="26"/>
        </w:rPr>
        <w:t xml:space="preserve">planteadas, </w:t>
      </w:r>
      <w:r w:rsidR="0026745C">
        <w:rPr>
          <w:rFonts w:ascii="Arial" w:hAnsi="Arial" w:cs="Arial"/>
          <w:sz w:val="26"/>
          <w:szCs w:val="26"/>
        </w:rPr>
        <w:t>por tratarse de</w:t>
      </w:r>
      <w:r w:rsidR="00994151">
        <w:rPr>
          <w:rFonts w:ascii="Arial" w:hAnsi="Arial" w:cs="Arial"/>
          <w:sz w:val="26"/>
          <w:szCs w:val="26"/>
        </w:rPr>
        <w:t xml:space="preserve"> la Ley Orgánica</w:t>
      </w:r>
      <w:r w:rsidR="0026745C">
        <w:rPr>
          <w:rFonts w:ascii="Arial" w:hAnsi="Arial" w:cs="Arial"/>
          <w:sz w:val="26"/>
          <w:szCs w:val="26"/>
        </w:rPr>
        <w:t xml:space="preserve"> y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="0026745C">
        <w:rPr>
          <w:rFonts w:ascii="Arial" w:hAnsi="Arial" w:cs="Arial"/>
          <w:sz w:val="26"/>
          <w:szCs w:val="26"/>
        </w:rPr>
        <w:t>del</w:t>
      </w:r>
      <w:r w:rsidR="00994151" w:rsidRPr="00994151">
        <w:rPr>
          <w:rFonts w:ascii="Arial" w:hAnsi="Arial" w:cs="Arial"/>
          <w:sz w:val="26"/>
          <w:szCs w:val="26"/>
        </w:rPr>
        <w:t xml:space="preserve"> Reglamento</w:t>
      </w:r>
      <w:r w:rsidR="00994151">
        <w:rPr>
          <w:rFonts w:ascii="Arial" w:hAnsi="Arial" w:cs="Arial"/>
          <w:sz w:val="26"/>
          <w:szCs w:val="26"/>
        </w:rPr>
        <w:t xml:space="preserve"> en cuestión,</w:t>
      </w:r>
      <w:r w:rsidR="00994151" w:rsidRPr="00994151">
        <w:rPr>
          <w:rFonts w:ascii="Arial" w:hAnsi="Arial" w:cs="Arial"/>
          <w:sz w:val="26"/>
          <w:szCs w:val="26"/>
        </w:rPr>
        <w:t xml:space="preserve"> requerirá </w:t>
      </w:r>
      <w:r w:rsidR="005C5DD0">
        <w:rPr>
          <w:rFonts w:ascii="Arial" w:hAnsi="Arial" w:cs="Arial"/>
          <w:sz w:val="26"/>
          <w:szCs w:val="26"/>
        </w:rPr>
        <w:t>de los votos a favor de</w:t>
      </w:r>
      <w:r w:rsidR="00994151" w:rsidRPr="00994151">
        <w:rPr>
          <w:rFonts w:ascii="Arial" w:hAnsi="Arial" w:cs="Arial"/>
          <w:sz w:val="26"/>
          <w:szCs w:val="26"/>
        </w:rPr>
        <w:t xml:space="preserve"> la mayoría calificada del Pleno del </w:t>
      </w:r>
      <w:r w:rsidR="005C5DD0">
        <w:rPr>
          <w:rFonts w:ascii="Arial" w:hAnsi="Arial" w:cs="Arial"/>
          <w:sz w:val="26"/>
          <w:szCs w:val="26"/>
        </w:rPr>
        <w:t xml:space="preserve">Congreso, es que estamos </w:t>
      </w:r>
      <w:r w:rsidR="0026745C">
        <w:rPr>
          <w:rFonts w:ascii="Arial" w:hAnsi="Arial" w:cs="Arial"/>
          <w:sz w:val="26"/>
          <w:szCs w:val="26"/>
        </w:rPr>
        <w:t xml:space="preserve">presentando </w:t>
      </w:r>
      <w:r w:rsidR="002158A2">
        <w:rPr>
          <w:rFonts w:ascii="Arial" w:hAnsi="Arial" w:cs="Arial"/>
          <w:sz w:val="26"/>
          <w:szCs w:val="26"/>
        </w:rPr>
        <w:t>de manera conjunta</w:t>
      </w:r>
      <w:r w:rsidR="005C5DD0">
        <w:rPr>
          <w:rFonts w:ascii="Arial" w:hAnsi="Arial" w:cs="Arial"/>
          <w:sz w:val="26"/>
          <w:szCs w:val="26"/>
        </w:rPr>
        <w:t xml:space="preserve"> el presente planteamiento.</w:t>
      </w:r>
    </w:p>
    <w:p w:rsidR="008E7E58" w:rsidRPr="000C7D0E" w:rsidRDefault="008E7E58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C7D0E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sz w:val="26"/>
          <w:szCs w:val="26"/>
        </w:rPr>
        <w:t xml:space="preserve">Con base en todo lo anteriormente expuesto y </w:t>
      </w:r>
      <w:r w:rsidR="000D247F">
        <w:rPr>
          <w:rFonts w:ascii="Arial" w:hAnsi="Arial" w:cs="Arial"/>
          <w:sz w:val="26"/>
          <w:szCs w:val="26"/>
        </w:rPr>
        <w:t>fundado, me permito presentar</w:t>
      </w:r>
      <w:r w:rsidRPr="000C7D0E">
        <w:rPr>
          <w:rFonts w:ascii="Arial" w:hAnsi="Arial" w:cs="Arial"/>
          <w:sz w:val="26"/>
          <w:szCs w:val="26"/>
        </w:rPr>
        <w:t xml:space="preserve"> ante este Honorable Congreso</w:t>
      </w:r>
      <w:r w:rsidR="000D247F">
        <w:rPr>
          <w:rFonts w:ascii="Arial" w:hAnsi="Arial" w:cs="Arial"/>
          <w:sz w:val="26"/>
          <w:szCs w:val="26"/>
        </w:rPr>
        <w:t xml:space="preserve"> del Estado Independiente, Libre y Soberano de Coahuila de Zaragoza</w:t>
      </w:r>
      <w:r w:rsidR="00BB78C1" w:rsidRPr="000C7D0E">
        <w:rPr>
          <w:rFonts w:ascii="Arial" w:hAnsi="Arial" w:cs="Arial"/>
          <w:sz w:val="26"/>
          <w:szCs w:val="26"/>
        </w:rPr>
        <w:t>, para su estudio, análisis y, en su caso, aprobación</w:t>
      </w:r>
      <w:r w:rsidR="00F43F56" w:rsidRPr="000C7D0E">
        <w:rPr>
          <w:rFonts w:ascii="Arial" w:hAnsi="Arial" w:cs="Arial"/>
          <w:sz w:val="26"/>
          <w:szCs w:val="26"/>
        </w:rPr>
        <w:t>,</w:t>
      </w:r>
      <w:r w:rsidR="006F7654">
        <w:rPr>
          <w:rFonts w:ascii="Arial" w:hAnsi="Arial" w:cs="Arial"/>
          <w:sz w:val="26"/>
          <w:szCs w:val="26"/>
        </w:rPr>
        <w:t xml:space="preserve"> </w:t>
      </w:r>
      <w:r w:rsidRPr="000C7D0E">
        <w:rPr>
          <w:rFonts w:ascii="Arial" w:hAnsi="Arial" w:cs="Arial"/>
          <w:sz w:val="26"/>
          <w:szCs w:val="26"/>
        </w:rPr>
        <w:t>la siguien</w:t>
      </w:r>
      <w:r w:rsidR="00127311" w:rsidRPr="000C7D0E">
        <w:rPr>
          <w:rFonts w:ascii="Arial" w:hAnsi="Arial" w:cs="Arial"/>
          <w:sz w:val="26"/>
          <w:szCs w:val="26"/>
        </w:rPr>
        <w:t>te iniciativa con proyecto de:</w:t>
      </w:r>
    </w:p>
    <w:p w:rsidR="00655A0C" w:rsidRPr="000C7D0E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C7D0E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0C7D0E">
        <w:rPr>
          <w:rFonts w:ascii="Arial" w:hAnsi="Arial" w:cs="Arial"/>
          <w:b/>
          <w:bCs/>
          <w:sz w:val="26"/>
          <w:szCs w:val="26"/>
        </w:rPr>
        <w:t>DECRETO</w:t>
      </w:r>
    </w:p>
    <w:p w:rsidR="00655A0C" w:rsidRPr="00F8698A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965388" w:rsidRPr="00F8698A" w:rsidRDefault="005E2F7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F8698A">
        <w:rPr>
          <w:rFonts w:ascii="Arial" w:hAnsi="Arial" w:cs="Arial"/>
          <w:b/>
          <w:bCs/>
          <w:sz w:val="26"/>
          <w:szCs w:val="26"/>
        </w:rPr>
        <w:t>PRIMERO</w:t>
      </w:r>
      <w:r w:rsidR="00965388" w:rsidRPr="00F8698A">
        <w:rPr>
          <w:rFonts w:ascii="Arial" w:hAnsi="Arial" w:cs="Arial"/>
          <w:b/>
          <w:bCs/>
          <w:sz w:val="26"/>
          <w:szCs w:val="26"/>
        </w:rPr>
        <w:t xml:space="preserve">. – </w:t>
      </w:r>
      <w:r w:rsidR="00965388" w:rsidRPr="00F8698A">
        <w:rPr>
          <w:rFonts w:ascii="Arial" w:hAnsi="Arial" w:cs="Arial"/>
          <w:sz w:val="26"/>
          <w:szCs w:val="26"/>
        </w:rPr>
        <w:t>Se</w:t>
      </w:r>
      <w:r w:rsidR="00F8698A">
        <w:rPr>
          <w:rFonts w:ascii="Arial" w:hAnsi="Arial" w:cs="Arial"/>
          <w:sz w:val="26"/>
          <w:szCs w:val="26"/>
        </w:rPr>
        <w:t xml:space="preserve"> reforma la fracción VIII segundo párrafo del artículo 39 de la Ley Orgánica del Congreso del Estado Independiente, Libre y Soberano de Coahuila de Zaragoza, para quedar como sigue:</w:t>
      </w:r>
    </w:p>
    <w:p w:rsidR="005E2F7C" w:rsidRPr="00F8698A" w:rsidRDefault="005E2F7C" w:rsidP="00F8698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5E2F7C" w:rsidRPr="00F8698A" w:rsidRDefault="005E2F7C" w:rsidP="00F8698A">
      <w:pPr>
        <w:spacing w:after="0" w:line="240" w:lineRule="auto"/>
        <w:rPr>
          <w:rFonts w:ascii="Arial" w:hAnsi="Arial" w:cs="Arial"/>
          <w:color w:val="000000"/>
          <w:sz w:val="26"/>
          <w:szCs w:val="26"/>
        </w:rPr>
      </w:pPr>
      <w:r w:rsidRPr="00F8698A">
        <w:rPr>
          <w:rFonts w:ascii="Arial" w:hAnsi="Arial" w:cs="Arial"/>
          <w:bCs/>
          <w:color w:val="000000"/>
          <w:sz w:val="26"/>
          <w:szCs w:val="26"/>
        </w:rPr>
        <w:t xml:space="preserve">ARTÍCULO 39.- </w:t>
      </w:r>
      <w:r w:rsidR="00F8698A" w:rsidRPr="00F8698A">
        <w:rPr>
          <w:rFonts w:ascii="Arial" w:hAnsi="Arial" w:cs="Arial"/>
          <w:color w:val="000000"/>
          <w:sz w:val="26"/>
          <w:szCs w:val="26"/>
        </w:rPr>
        <w:t>...</w:t>
      </w:r>
    </w:p>
    <w:p w:rsidR="00B57C6B" w:rsidRPr="00B57C6B" w:rsidRDefault="00B57C6B" w:rsidP="00F8698A">
      <w:pPr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:rsidR="005E2F7C" w:rsidRPr="00F8698A" w:rsidRDefault="00F8698A" w:rsidP="00F8698A">
      <w:pPr>
        <w:spacing w:after="0" w:line="240" w:lineRule="auto"/>
        <w:rPr>
          <w:rFonts w:ascii="Arial" w:hAnsi="Arial" w:cs="Arial"/>
          <w:bCs/>
          <w:color w:val="000000"/>
          <w:sz w:val="26"/>
          <w:szCs w:val="26"/>
        </w:rPr>
      </w:pPr>
      <w:r w:rsidRPr="00F8698A">
        <w:rPr>
          <w:rFonts w:ascii="Arial" w:hAnsi="Arial" w:cs="Arial"/>
          <w:bCs/>
          <w:color w:val="000000"/>
          <w:sz w:val="26"/>
          <w:szCs w:val="26"/>
        </w:rPr>
        <w:t>...</w:t>
      </w:r>
    </w:p>
    <w:p w:rsidR="00F8698A" w:rsidRPr="00F8698A" w:rsidRDefault="00F8698A" w:rsidP="00F8698A">
      <w:pPr>
        <w:pStyle w:val="Textosinformato"/>
        <w:rPr>
          <w:rFonts w:ascii="Arial" w:hAnsi="Arial" w:cs="Arial"/>
          <w:sz w:val="26"/>
          <w:szCs w:val="26"/>
        </w:rPr>
      </w:pPr>
    </w:p>
    <w:p w:rsidR="005E2F7C" w:rsidRPr="00F8698A" w:rsidRDefault="005E2F7C" w:rsidP="00F8698A">
      <w:pPr>
        <w:pStyle w:val="Textosinformato"/>
        <w:rPr>
          <w:rFonts w:ascii="Arial" w:hAnsi="Arial" w:cs="Arial"/>
          <w:sz w:val="26"/>
          <w:szCs w:val="26"/>
        </w:rPr>
      </w:pPr>
      <w:r w:rsidRPr="00F8698A">
        <w:rPr>
          <w:rFonts w:ascii="Arial" w:hAnsi="Arial" w:cs="Arial"/>
          <w:sz w:val="26"/>
          <w:szCs w:val="26"/>
        </w:rPr>
        <w:t xml:space="preserve">En las sesiones, preferentemente se dará cuenta de los asuntos a tratar en las mismas, en el siguiente orden: </w:t>
      </w:r>
    </w:p>
    <w:p w:rsidR="005E2F7C" w:rsidRPr="00F8698A" w:rsidRDefault="005E2F7C" w:rsidP="00F8698A">
      <w:pPr>
        <w:pStyle w:val="Textosinformato"/>
        <w:rPr>
          <w:rFonts w:ascii="Arial" w:hAnsi="Arial" w:cs="Arial"/>
          <w:sz w:val="26"/>
          <w:szCs w:val="26"/>
        </w:rPr>
      </w:pPr>
    </w:p>
    <w:p w:rsidR="005E2F7C" w:rsidRPr="00F8698A" w:rsidRDefault="005E2F7C" w:rsidP="00F8698A">
      <w:pPr>
        <w:spacing w:after="0" w:line="240" w:lineRule="auto"/>
        <w:ind w:left="454" w:hanging="454"/>
        <w:rPr>
          <w:rFonts w:ascii="Arial" w:hAnsi="Arial" w:cs="Arial"/>
          <w:color w:val="000000"/>
          <w:sz w:val="26"/>
          <w:szCs w:val="26"/>
        </w:rPr>
      </w:pPr>
      <w:r w:rsidRPr="00F8698A">
        <w:rPr>
          <w:rFonts w:ascii="Arial" w:hAnsi="Arial" w:cs="Arial"/>
          <w:color w:val="000000"/>
          <w:sz w:val="26"/>
          <w:szCs w:val="26"/>
        </w:rPr>
        <w:t xml:space="preserve">I. </w:t>
      </w:r>
      <w:r w:rsidR="00F8698A" w:rsidRPr="00F8698A">
        <w:rPr>
          <w:rFonts w:ascii="Arial" w:hAnsi="Arial" w:cs="Arial"/>
          <w:color w:val="000000"/>
          <w:sz w:val="26"/>
          <w:szCs w:val="26"/>
        </w:rPr>
        <w:t>... a la VII. ...</w:t>
      </w:r>
    </w:p>
    <w:p w:rsidR="00F8698A" w:rsidRPr="00F8698A" w:rsidRDefault="00F8698A" w:rsidP="00F8698A">
      <w:pPr>
        <w:spacing w:after="0" w:line="240" w:lineRule="auto"/>
        <w:ind w:left="454" w:hanging="454"/>
        <w:rPr>
          <w:rFonts w:ascii="Arial" w:hAnsi="Arial" w:cs="Arial"/>
          <w:color w:val="000000"/>
          <w:sz w:val="26"/>
          <w:szCs w:val="26"/>
        </w:rPr>
      </w:pPr>
    </w:p>
    <w:p w:rsidR="005E2F7C" w:rsidRPr="00F8698A" w:rsidRDefault="005E2F7C" w:rsidP="00F8698A">
      <w:pPr>
        <w:spacing w:after="0" w:line="240" w:lineRule="auto"/>
        <w:ind w:left="454" w:hanging="454"/>
        <w:rPr>
          <w:rFonts w:ascii="Arial" w:hAnsi="Arial" w:cs="Arial"/>
          <w:color w:val="000000"/>
          <w:sz w:val="26"/>
          <w:szCs w:val="26"/>
        </w:rPr>
      </w:pPr>
      <w:r w:rsidRPr="00F8698A">
        <w:rPr>
          <w:rFonts w:ascii="Arial" w:hAnsi="Arial" w:cs="Arial"/>
          <w:color w:val="000000"/>
          <w:sz w:val="26"/>
          <w:szCs w:val="26"/>
        </w:rPr>
        <w:t xml:space="preserve">VIII. </w:t>
      </w:r>
      <w:r w:rsidRPr="00F8698A">
        <w:rPr>
          <w:rFonts w:ascii="Arial" w:hAnsi="Arial" w:cs="Arial"/>
          <w:color w:val="000000"/>
          <w:sz w:val="26"/>
          <w:szCs w:val="26"/>
        </w:rPr>
        <w:tab/>
        <w:t xml:space="preserve">Agenda Política. </w:t>
      </w:r>
    </w:p>
    <w:p w:rsidR="00F8698A" w:rsidRPr="00F8698A" w:rsidRDefault="00F8698A" w:rsidP="00F8698A">
      <w:pPr>
        <w:pStyle w:val="Textosinformato"/>
        <w:rPr>
          <w:rFonts w:ascii="Arial" w:hAnsi="Arial" w:cs="Arial"/>
          <w:sz w:val="26"/>
          <w:szCs w:val="26"/>
        </w:rPr>
      </w:pPr>
    </w:p>
    <w:p w:rsidR="005E2F7C" w:rsidRPr="008C5F64" w:rsidRDefault="005E2F7C" w:rsidP="00F8698A">
      <w:pPr>
        <w:pStyle w:val="Textosinformato"/>
        <w:rPr>
          <w:rFonts w:ascii="Arial" w:hAnsi="Arial" w:cs="Arial"/>
          <w:b/>
          <w:sz w:val="26"/>
          <w:szCs w:val="26"/>
        </w:rPr>
      </w:pPr>
      <w:r w:rsidRPr="00F8698A">
        <w:rPr>
          <w:rFonts w:ascii="Arial" w:hAnsi="Arial" w:cs="Arial"/>
          <w:sz w:val="26"/>
          <w:szCs w:val="26"/>
        </w:rPr>
        <w:t>Para estos efectos</w:t>
      </w:r>
      <w:r w:rsidR="00F8698A">
        <w:rPr>
          <w:rFonts w:ascii="Arial" w:hAnsi="Arial" w:cs="Arial"/>
          <w:sz w:val="26"/>
          <w:szCs w:val="26"/>
        </w:rPr>
        <w:t>,</w:t>
      </w:r>
      <w:r w:rsidRPr="00F8698A">
        <w:rPr>
          <w:rFonts w:ascii="Arial" w:hAnsi="Arial" w:cs="Arial"/>
          <w:sz w:val="26"/>
          <w:szCs w:val="26"/>
        </w:rPr>
        <w:t xml:space="preserve"> se entenderá por Agenda Política los pronunciamientos que presenten al Pleno o</w:t>
      </w:r>
      <w:r w:rsidR="00E34CCD">
        <w:rPr>
          <w:rFonts w:ascii="Arial" w:hAnsi="Arial" w:cs="Arial"/>
          <w:sz w:val="26"/>
          <w:szCs w:val="26"/>
        </w:rPr>
        <w:t xml:space="preserve"> a</w:t>
      </w:r>
      <w:r w:rsidRPr="00F8698A">
        <w:rPr>
          <w:rFonts w:ascii="Arial" w:hAnsi="Arial" w:cs="Arial"/>
          <w:sz w:val="26"/>
          <w:szCs w:val="26"/>
        </w:rPr>
        <w:t xml:space="preserve"> la Diputación Permanente las Diputadas y Diputados, Grupos Parlamentarios, Fracciones Parlamentarias o la Junta de Gobierno. </w:t>
      </w:r>
      <w:r w:rsidR="00792200">
        <w:rPr>
          <w:rFonts w:ascii="Arial" w:hAnsi="Arial" w:cs="Arial"/>
          <w:b/>
          <w:sz w:val="26"/>
          <w:szCs w:val="26"/>
        </w:rPr>
        <w:t xml:space="preserve">Dado su carácter </w:t>
      </w:r>
      <w:r w:rsidR="007575CB">
        <w:rPr>
          <w:rFonts w:ascii="Arial" w:hAnsi="Arial" w:cs="Arial"/>
          <w:b/>
          <w:sz w:val="26"/>
          <w:szCs w:val="26"/>
        </w:rPr>
        <w:t>predominantemente</w:t>
      </w:r>
      <w:r w:rsidR="00792200">
        <w:rPr>
          <w:rFonts w:ascii="Arial" w:hAnsi="Arial" w:cs="Arial"/>
          <w:b/>
          <w:sz w:val="26"/>
          <w:szCs w:val="26"/>
        </w:rPr>
        <w:t xml:space="preserve"> enunciativo</w:t>
      </w:r>
      <w:r w:rsidR="00035D8B">
        <w:rPr>
          <w:rFonts w:ascii="Arial" w:hAnsi="Arial" w:cs="Arial"/>
          <w:b/>
          <w:sz w:val="26"/>
          <w:szCs w:val="26"/>
        </w:rPr>
        <w:t>, l</w:t>
      </w:r>
      <w:r w:rsidR="00E7281D">
        <w:rPr>
          <w:rFonts w:ascii="Arial" w:hAnsi="Arial" w:cs="Arial"/>
          <w:b/>
          <w:sz w:val="26"/>
          <w:szCs w:val="26"/>
        </w:rPr>
        <w:t xml:space="preserve">os pronunciamientos </w:t>
      </w:r>
      <w:r w:rsidR="00035D8B">
        <w:rPr>
          <w:rFonts w:ascii="Arial" w:hAnsi="Arial" w:cs="Arial"/>
          <w:b/>
          <w:sz w:val="26"/>
          <w:szCs w:val="26"/>
        </w:rPr>
        <w:t xml:space="preserve">no </w:t>
      </w:r>
      <w:r w:rsidR="0059377D">
        <w:rPr>
          <w:rFonts w:ascii="Arial" w:hAnsi="Arial" w:cs="Arial"/>
          <w:b/>
          <w:sz w:val="26"/>
          <w:szCs w:val="26"/>
        </w:rPr>
        <w:t>est</w:t>
      </w:r>
      <w:r w:rsidR="00B57C6B">
        <w:rPr>
          <w:rFonts w:ascii="Arial" w:hAnsi="Arial" w:cs="Arial"/>
          <w:b/>
          <w:sz w:val="26"/>
          <w:szCs w:val="26"/>
        </w:rPr>
        <w:t>án</w:t>
      </w:r>
      <w:r w:rsidR="000202C2">
        <w:rPr>
          <w:rFonts w:ascii="Arial" w:hAnsi="Arial" w:cs="Arial"/>
          <w:b/>
          <w:sz w:val="26"/>
          <w:szCs w:val="26"/>
        </w:rPr>
        <w:t xml:space="preserve"> sujetos a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952D8C">
        <w:rPr>
          <w:rFonts w:ascii="Arial" w:hAnsi="Arial" w:cs="Arial"/>
          <w:b/>
          <w:sz w:val="26"/>
          <w:szCs w:val="26"/>
        </w:rPr>
        <w:t>interpelaciones</w:t>
      </w:r>
      <w:r w:rsidRPr="00F8698A">
        <w:rPr>
          <w:rFonts w:ascii="Arial" w:hAnsi="Arial" w:cs="Arial"/>
          <w:b/>
          <w:sz w:val="26"/>
          <w:szCs w:val="26"/>
        </w:rPr>
        <w:t>, señalam</w:t>
      </w:r>
      <w:r w:rsidR="00BD6CAC">
        <w:rPr>
          <w:rFonts w:ascii="Arial" w:hAnsi="Arial" w:cs="Arial"/>
          <w:b/>
          <w:sz w:val="26"/>
          <w:szCs w:val="26"/>
        </w:rPr>
        <w:t>iento</w:t>
      </w:r>
      <w:r w:rsidR="00952D8C">
        <w:rPr>
          <w:rFonts w:ascii="Arial" w:hAnsi="Arial" w:cs="Arial"/>
          <w:b/>
          <w:sz w:val="26"/>
          <w:szCs w:val="26"/>
        </w:rPr>
        <w:t>s</w:t>
      </w:r>
      <w:r w:rsidR="00BD6CAC">
        <w:rPr>
          <w:rFonts w:ascii="Arial" w:hAnsi="Arial" w:cs="Arial"/>
          <w:b/>
          <w:sz w:val="26"/>
          <w:szCs w:val="26"/>
        </w:rPr>
        <w:t>,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3045C4">
        <w:rPr>
          <w:rFonts w:ascii="Arial" w:hAnsi="Arial" w:cs="Arial"/>
          <w:b/>
          <w:sz w:val="26"/>
          <w:szCs w:val="26"/>
        </w:rPr>
        <w:t>comentarios,</w:t>
      </w:r>
      <w:r w:rsidR="00BD6CAC">
        <w:rPr>
          <w:rFonts w:ascii="Arial" w:hAnsi="Arial" w:cs="Arial"/>
          <w:b/>
          <w:sz w:val="26"/>
          <w:szCs w:val="26"/>
        </w:rPr>
        <w:t xml:space="preserve"> votación</w:t>
      </w:r>
      <w:r w:rsidR="003045C4">
        <w:rPr>
          <w:rFonts w:ascii="Arial" w:hAnsi="Arial" w:cs="Arial"/>
          <w:b/>
          <w:sz w:val="26"/>
          <w:szCs w:val="26"/>
        </w:rPr>
        <w:t xml:space="preserve"> o </w:t>
      </w:r>
      <w:r w:rsidR="008C5F64">
        <w:rPr>
          <w:rFonts w:ascii="Arial" w:hAnsi="Arial" w:cs="Arial"/>
          <w:b/>
          <w:sz w:val="26"/>
          <w:szCs w:val="26"/>
        </w:rPr>
        <w:t>debate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035D8B">
        <w:rPr>
          <w:rFonts w:ascii="Arial" w:hAnsi="Arial" w:cs="Arial"/>
          <w:b/>
          <w:sz w:val="26"/>
          <w:szCs w:val="26"/>
        </w:rPr>
        <w:t>por parte de la Asamblea.</w:t>
      </w:r>
    </w:p>
    <w:p w:rsidR="00965388" w:rsidRPr="000C7D0E" w:rsidRDefault="00965388" w:rsidP="00F8698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C1991" w:rsidRPr="000C7D0E" w:rsidRDefault="00965388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SEGUNDO</w:t>
      </w:r>
      <w:r w:rsidR="00655A0C" w:rsidRPr="000C7D0E">
        <w:rPr>
          <w:rFonts w:ascii="Arial" w:hAnsi="Arial" w:cs="Arial"/>
          <w:b/>
          <w:bCs/>
          <w:sz w:val="26"/>
          <w:szCs w:val="26"/>
        </w:rPr>
        <w:t xml:space="preserve">. </w:t>
      </w:r>
      <w:r w:rsidR="00D34F91">
        <w:rPr>
          <w:rFonts w:ascii="Arial" w:hAnsi="Arial" w:cs="Arial"/>
          <w:b/>
          <w:bCs/>
          <w:sz w:val="26"/>
          <w:szCs w:val="26"/>
        </w:rPr>
        <w:t>–</w:t>
      </w:r>
      <w:r w:rsidR="00D9691A" w:rsidRPr="00D9691A">
        <w:rPr>
          <w:rFonts w:ascii="Arial" w:hAnsi="Arial" w:cs="Arial"/>
          <w:bCs/>
          <w:sz w:val="26"/>
          <w:szCs w:val="26"/>
        </w:rPr>
        <w:t>Se reforma la fracción XLI del artículo 2, eliminándose la</w:t>
      </w:r>
      <w:r w:rsidR="00BF5CB9">
        <w:rPr>
          <w:rFonts w:ascii="Arial" w:hAnsi="Arial" w:cs="Arial"/>
          <w:bCs/>
          <w:sz w:val="26"/>
          <w:szCs w:val="26"/>
        </w:rPr>
        <w:t xml:space="preserve"> subsiguiente</w:t>
      </w:r>
      <w:r w:rsidR="00D9691A" w:rsidRPr="00D9691A">
        <w:rPr>
          <w:rFonts w:ascii="Arial" w:hAnsi="Arial" w:cs="Arial"/>
          <w:bCs/>
          <w:sz w:val="26"/>
          <w:szCs w:val="26"/>
        </w:rPr>
        <w:t xml:space="preserve"> fracción XLI (repetida) del mismo artículo 2, y cuyo enunciado se recorre hasta el final del listado, para crear así la fracción LIII, que se adiciona, </w:t>
      </w:r>
      <w:r w:rsidR="00BF5CB9">
        <w:rPr>
          <w:rFonts w:ascii="Arial" w:hAnsi="Arial" w:cs="Arial"/>
          <w:bCs/>
          <w:sz w:val="26"/>
          <w:szCs w:val="26"/>
        </w:rPr>
        <w:t>así mismo,</w:t>
      </w:r>
      <w:r w:rsidR="00D9691A" w:rsidRPr="00D9691A">
        <w:rPr>
          <w:rFonts w:ascii="Arial" w:hAnsi="Arial" w:cs="Arial"/>
          <w:bCs/>
          <w:sz w:val="26"/>
          <w:szCs w:val="26"/>
        </w:rPr>
        <w:t xml:space="preserve"> se </w:t>
      </w:r>
      <w:r w:rsidR="000378B9">
        <w:rPr>
          <w:rFonts w:ascii="Arial" w:hAnsi="Arial" w:cs="Arial"/>
          <w:bCs/>
          <w:sz w:val="26"/>
          <w:szCs w:val="26"/>
        </w:rPr>
        <w:t>añade un segundo párrafo al</w:t>
      </w:r>
      <w:r w:rsidR="00D9691A" w:rsidRPr="00D9691A">
        <w:rPr>
          <w:rFonts w:ascii="Arial" w:hAnsi="Arial" w:cs="Arial"/>
          <w:bCs/>
          <w:sz w:val="26"/>
          <w:szCs w:val="26"/>
        </w:rPr>
        <w:t xml:space="preserve"> artículo 132, todos, del</w:t>
      </w:r>
      <w:r w:rsidR="007B5FFA">
        <w:rPr>
          <w:rFonts w:ascii="Arial" w:hAnsi="Arial" w:cs="Arial"/>
          <w:bCs/>
          <w:sz w:val="26"/>
          <w:szCs w:val="26"/>
        </w:rPr>
        <w:t xml:space="preserve"> </w:t>
      </w:r>
      <w:r w:rsidR="00DC1991" w:rsidRPr="000C7D0E">
        <w:rPr>
          <w:rFonts w:ascii="Arial" w:hAnsi="Arial" w:cs="Arial"/>
          <w:sz w:val="26"/>
          <w:szCs w:val="26"/>
        </w:rPr>
        <w:t xml:space="preserve">Reglamento Interior y de Prácticas Parlamentarias del Congreso del Estado Independiente, Libre y </w:t>
      </w:r>
      <w:r w:rsidR="00D34F91">
        <w:rPr>
          <w:rFonts w:ascii="Arial" w:hAnsi="Arial" w:cs="Arial"/>
          <w:sz w:val="26"/>
          <w:szCs w:val="26"/>
        </w:rPr>
        <w:t>Soberano de Coahuila de Zaragoza, para quedar en los términos siguientes:</w:t>
      </w:r>
    </w:p>
    <w:p w:rsidR="00DC1991" w:rsidRPr="000C7D0E" w:rsidRDefault="00DC1991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C7D0E" w:rsidRPr="000C7D0E" w:rsidRDefault="000C7D0E" w:rsidP="000C7D0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sz w:val="26"/>
          <w:szCs w:val="26"/>
        </w:rPr>
        <w:t>Artículo 2.- Para los efectos del presente Reglamento se entenderá por:</w:t>
      </w:r>
    </w:p>
    <w:p w:rsidR="000C7D0E" w:rsidRDefault="000C7D0E" w:rsidP="000C7D0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34F91" w:rsidRDefault="00D34F91" w:rsidP="000C7D0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I.- ... a la XL.</w:t>
      </w:r>
      <w:r w:rsidR="002D483D">
        <w:rPr>
          <w:rFonts w:ascii="Arial" w:hAnsi="Arial" w:cs="Arial"/>
          <w:sz w:val="26"/>
          <w:szCs w:val="26"/>
        </w:rPr>
        <w:t>-</w:t>
      </w:r>
      <w:r>
        <w:rPr>
          <w:rFonts w:ascii="Arial" w:hAnsi="Arial" w:cs="Arial"/>
          <w:sz w:val="26"/>
          <w:szCs w:val="26"/>
        </w:rPr>
        <w:t xml:space="preserve"> ...</w:t>
      </w:r>
    </w:p>
    <w:p w:rsidR="00D34F91" w:rsidRPr="000C7D0E" w:rsidRDefault="00D34F91" w:rsidP="000C7D0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0C7D0E" w:rsidRDefault="000C7D0E" w:rsidP="000C7D0E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0C7D0E">
        <w:rPr>
          <w:rFonts w:ascii="Arial" w:hAnsi="Arial" w:cs="Arial"/>
          <w:sz w:val="26"/>
          <w:szCs w:val="26"/>
        </w:rPr>
        <w:t>XLI.- Pronunciamiento: Es una declaración presentada</w:t>
      </w:r>
      <w:r w:rsidR="00D27AC3" w:rsidRPr="00D27AC3">
        <w:rPr>
          <w:rFonts w:ascii="Arial" w:hAnsi="Arial" w:cs="Arial"/>
          <w:b/>
          <w:sz w:val="26"/>
          <w:szCs w:val="26"/>
        </w:rPr>
        <w:t xml:space="preserve">, </w:t>
      </w:r>
      <w:r w:rsidR="00154062">
        <w:rPr>
          <w:rFonts w:ascii="Arial" w:hAnsi="Arial" w:cs="Arial"/>
          <w:b/>
          <w:sz w:val="26"/>
          <w:szCs w:val="26"/>
        </w:rPr>
        <w:t>dentro</w:t>
      </w:r>
      <w:r w:rsidR="00D27AC3" w:rsidRPr="00D27AC3">
        <w:rPr>
          <w:rFonts w:ascii="Arial" w:hAnsi="Arial" w:cs="Arial"/>
          <w:b/>
          <w:sz w:val="26"/>
          <w:szCs w:val="26"/>
        </w:rPr>
        <w:t xml:space="preserve"> de la agenda política de cada sesión,</w:t>
      </w:r>
      <w:r w:rsidRPr="000C7D0E">
        <w:rPr>
          <w:rFonts w:ascii="Arial" w:hAnsi="Arial" w:cs="Arial"/>
          <w:sz w:val="26"/>
          <w:szCs w:val="26"/>
        </w:rPr>
        <w:t xml:space="preserve"> por una o un diputado,</w:t>
      </w:r>
      <w:r w:rsidR="007B5FFA">
        <w:rPr>
          <w:rFonts w:ascii="Arial" w:hAnsi="Arial" w:cs="Arial"/>
          <w:sz w:val="26"/>
          <w:szCs w:val="26"/>
        </w:rPr>
        <w:t xml:space="preserve"> </w:t>
      </w:r>
      <w:r w:rsidR="00D27AC3" w:rsidRPr="00D27AC3">
        <w:rPr>
          <w:rFonts w:ascii="Arial" w:hAnsi="Arial" w:cs="Arial"/>
          <w:b/>
          <w:sz w:val="26"/>
          <w:szCs w:val="26"/>
        </w:rPr>
        <w:t>grupo parlamentario,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A11CD0" w:rsidRPr="00A11CD0">
        <w:rPr>
          <w:rFonts w:ascii="Arial" w:hAnsi="Arial" w:cs="Arial"/>
          <w:b/>
          <w:sz w:val="26"/>
          <w:szCs w:val="26"/>
        </w:rPr>
        <w:t>fracción</w:t>
      </w:r>
      <w:r w:rsidR="00D27AC3">
        <w:rPr>
          <w:rFonts w:ascii="Arial" w:hAnsi="Arial" w:cs="Arial"/>
          <w:b/>
          <w:sz w:val="26"/>
          <w:szCs w:val="26"/>
        </w:rPr>
        <w:t xml:space="preserve"> parlamentaria o la Junta de Gobierno</w:t>
      </w:r>
      <w:r w:rsidR="00A11CD0" w:rsidRPr="00A11CD0">
        <w:rPr>
          <w:rFonts w:ascii="Arial" w:hAnsi="Arial" w:cs="Arial"/>
          <w:b/>
          <w:sz w:val="26"/>
          <w:szCs w:val="26"/>
        </w:rPr>
        <w:t>,</w:t>
      </w:r>
      <w:r w:rsidRPr="000C7D0E">
        <w:rPr>
          <w:rFonts w:ascii="Arial" w:hAnsi="Arial" w:cs="Arial"/>
          <w:sz w:val="26"/>
          <w:szCs w:val="26"/>
        </w:rPr>
        <w:t xml:space="preserve"> en relación </w:t>
      </w:r>
      <w:proofErr w:type="spellStart"/>
      <w:r w:rsidR="002668DA" w:rsidRPr="00E92EBC">
        <w:rPr>
          <w:rFonts w:ascii="Arial" w:hAnsi="Arial" w:cs="Arial"/>
          <w:sz w:val="26"/>
          <w:szCs w:val="26"/>
        </w:rPr>
        <w:t>con</w:t>
      </w:r>
      <w:r w:rsidR="00E92EBC" w:rsidRPr="00E92EBC">
        <w:rPr>
          <w:rFonts w:ascii="Arial" w:hAnsi="Arial" w:cs="Arial"/>
          <w:sz w:val="26"/>
          <w:szCs w:val="26"/>
        </w:rPr>
        <w:t>una</w:t>
      </w:r>
      <w:proofErr w:type="spellEnd"/>
      <w:r w:rsidRPr="000C7D0E">
        <w:rPr>
          <w:rFonts w:ascii="Arial" w:hAnsi="Arial" w:cs="Arial"/>
          <w:sz w:val="26"/>
          <w:szCs w:val="26"/>
        </w:rPr>
        <w:t xml:space="preserve"> efeméride, acontecimiento histórico o posicionamiento de carácter político</w:t>
      </w:r>
      <w:r w:rsidR="002F25FD">
        <w:rPr>
          <w:rFonts w:ascii="Arial" w:hAnsi="Arial" w:cs="Arial"/>
          <w:sz w:val="26"/>
          <w:szCs w:val="26"/>
        </w:rPr>
        <w:t>.</w:t>
      </w:r>
      <w:r w:rsidR="007B5FFA">
        <w:rPr>
          <w:rFonts w:ascii="Arial" w:hAnsi="Arial" w:cs="Arial"/>
          <w:sz w:val="26"/>
          <w:szCs w:val="26"/>
        </w:rPr>
        <w:t xml:space="preserve"> </w:t>
      </w:r>
      <w:r w:rsidR="006407B3">
        <w:rPr>
          <w:rFonts w:ascii="Arial" w:hAnsi="Arial" w:cs="Arial"/>
          <w:b/>
          <w:sz w:val="26"/>
          <w:szCs w:val="26"/>
        </w:rPr>
        <w:t>Durante</w:t>
      </w:r>
      <w:r w:rsidR="00AD4E4E" w:rsidRPr="00AD4E4E">
        <w:rPr>
          <w:rFonts w:ascii="Arial" w:hAnsi="Arial" w:cs="Arial"/>
          <w:b/>
          <w:sz w:val="26"/>
          <w:szCs w:val="26"/>
        </w:rPr>
        <w:t xml:space="preserve"> la sesión en cuyo orden del día </w:t>
      </w:r>
      <w:r w:rsidR="00BA13F2">
        <w:rPr>
          <w:rFonts w:ascii="Arial" w:hAnsi="Arial" w:cs="Arial"/>
          <w:b/>
          <w:sz w:val="26"/>
          <w:szCs w:val="26"/>
        </w:rPr>
        <w:t>haya sido</w:t>
      </w:r>
      <w:r w:rsidR="005A0D90">
        <w:rPr>
          <w:rFonts w:ascii="Arial" w:hAnsi="Arial" w:cs="Arial"/>
          <w:b/>
          <w:sz w:val="26"/>
          <w:szCs w:val="26"/>
        </w:rPr>
        <w:t xml:space="preserve"> registrado</w:t>
      </w:r>
      <w:r w:rsidR="002F25FD" w:rsidRPr="002F25FD">
        <w:rPr>
          <w:rFonts w:ascii="Arial" w:hAnsi="Arial" w:cs="Arial"/>
          <w:b/>
          <w:sz w:val="26"/>
          <w:szCs w:val="26"/>
        </w:rPr>
        <w:t>, n</w:t>
      </w:r>
      <w:r w:rsidR="001A5F9E">
        <w:rPr>
          <w:rFonts w:ascii="Arial" w:hAnsi="Arial" w:cs="Arial"/>
          <w:b/>
          <w:sz w:val="26"/>
          <w:szCs w:val="26"/>
        </w:rPr>
        <w:t xml:space="preserve">ingún </w:t>
      </w:r>
      <w:r w:rsidR="005A4A35">
        <w:rPr>
          <w:rFonts w:ascii="Arial" w:hAnsi="Arial" w:cs="Arial"/>
          <w:b/>
          <w:sz w:val="26"/>
          <w:szCs w:val="26"/>
        </w:rPr>
        <w:t xml:space="preserve">pronunciamiento </w:t>
      </w:r>
      <w:r w:rsidR="00624876">
        <w:rPr>
          <w:rFonts w:ascii="Arial" w:hAnsi="Arial" w:cs="Arial"/>
          <w:b/>
          <w:sz w:val="26"/>
          <w:szCs w:val="26"/>
        </w:rPr>
        <w:t>puede ser</w:t>
      </w:r>
      <w:r w:rsidR="00752CCB">
        <w:rPr>
          <w:rFonts w:ascii="Arial" w:hAnsi="Arial" w:cs="Arial"/>
          <w:b/>
          <w:sz w:val="26"/>
          <w:szCs w:val="26"/>
        </w:rPr>
        <w:t xml:space="preserve"> objeto de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6407B3">
        <w:rPr>
          <w:rFonts w:ascii="Arial" w:hAnsi="Arial" w:cs="Arial"/>
          <w:b/>
          <w:sz w:val="26"/>
          <w:szCs w:val="26"/>
        </w:rPr>
        <w:t>interpelaci</w:t>
      </w:r>
      <w:r w:rsidR="004A3749">
        <w:rPr>
          <w:rFonts w:ascii="Arial" w:hAnsi="Arial" w:cs="Arial"/>
          <w:b/>
          <w:sz w:val="26"/>
          <w:szCs w:val="26"/>
        </w:rPr>
        <w:t>ón</w:t>
      </w:r>
      <w:r w:rsidR="004401D2">
        <w:rPr>
          <w:rFonts w:ascii="Arial" w:hAnsi="Arial" w:cs="Arial"/>
          <w:b/>
          <w:sz w:val="26"/>
          <w:szCs w:val="26"/>
        </w:rPr>
        <w:t>,</w:t>
      </w:r>
      <w:r w:rsidR="005E4004">
        <w:rPr>
          <w:rFonts w:ascii="Arial" w:hAnsi="Arial" w:cs="Arial"/>
          <w:b/>
          <w:sz w:val="26"/>
          <w:szCs w:val="26"/>
        </w:rPr>
        <w:t xml:space="preserve"> señalamiento,</w:t>
      </w:r>
      <w:r w:rsidR="007B5FFA">
        <w:rPr>
          <w:rFonts w:ascii="Arial" w:hAnsi="Arial" w:cs="Arial"/>
          <w:b/>
          <w:sz w:val="26"/>
          <w:szCs w:val="26"/>
        </w:rPr>
        <w:t xml:space="preserve"> V</w:t>
      </w:r>
      <w:r w:rsidR="00B6082F">
        <w:rPr>
          <w:rFonts w:ascii="Arial" w:hAnsi="Arial" w:cs="Arial"/>
          <w:b/>
          <w:sz w:val="26"/>
          <w:szCs w:val="26"/>
        </w:rPr>
        <w:t>otación</w:t>
      </w:r>
      <w:r w:rsidR="00A23FCC">
        <w:rPr>
          <w:rFonts w:ascii="Arial" w:hAnsi="Arial" w:cs="Arial"/>
          <w:b/>
          <w:sz w:val="26"/>
          <w:szCs w:val="26"/>
        </w:rPr>
        <w:t xml:space="preserve">, </w:t>
      </w:r>
      <w:r w:rsidR="00B6082F">
        <w:rPr>
          <w:rFonts w:ascii="Arial" w:hAnsi="Arial" w:cs="Arial"/>
          <w:b/>
          <w:sz w:val="26"/>
          <w:szCs w:val="26"/>
        </w:rPr>
        <w:t>debate</w:t>
      </w:r>
      <w:r w:rsidR="00A23FCC">
        <w:rPr>
          <w:rFonts w:ascii="Arial" w:hAnsi="Arial" w:cs="Arial"/>
          <w:b/>
          <w:sz w:val="26"/>
          <w:szCs w:val="26"/>
        </w:rPr>
        <w:t xml:space="preserve"> o comentario</w:t>
      </w:r>
      <w:r w:rsidR="00B6082F">
        <w:rPr>
          <w:rFonts w:ascii="Arial" w:hAnsi="Arial" w:cs="Arial"/>
          <w:b/>
          <w:sz w:val="26"/>
          <w:szCs w:val="26"/>
        </w:rPr>
        <w:t xml:space="preserve"> alguno</w:t>
      </w:r>
      <w:r w:rsidR="00A65ACB">
        <w:rPr>
          <w:rFonts w:ascii="Arial" w:hAnsi="Arial" w:cs="Arial"/>
          <w:b/>
          <w:sz w:val="26"/>
          <w:szCs w:val="26"/>
        </w:rPr>
        <w:t xml:space="preserve"> de las Diputadas y Diputados presentes.</w:t>
      </w:r>
    </w:p>
    <w:p w:rsidR="000C7D0E" w:rsidRDefault="000C7D0E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B069C" w:rsidRDefault="002B069C" w:rsidP="002B069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B069C">
        <w:rPr>
          <w:rFonts w:ascii="Arial" w:hAnsi="Arial" w:cs="Arial"/>
          <w:sz w:val="26"/>
          <w:szCs w:val="26"/>
        </w:rPr>
        <w:t xml:space="preserve">XLII.- </w:t>
      </w:r>
      <w:r w:rsidR="00DD5790">
        <w:rPr>
          <w:rFonts w:ascii="Arial" w:hAnsi="Arial" w:cs="Arial"/>
          <w:sz w:val="26"/>
          <w:szCs w:val="26"/>
        </w:rPr>
        <w:t>... a la LII.</w:t>
      </w:r>
      <w:r w:rsidR="00BF6FD2">
        <w:rPr>
          <w:rFonts w:ascii="Arial" w:hAnsi="Arial" w:cs="Arial"/>
          <w:sz w:val="26"/>
          <w:szCs w:val="26"/>
        </w:rPr>
        <w:t>-</w:t>
      </w:r>
      <w:r w:rsidR="00DD5790">
        <w:rPr>
          <w:rFonts w:ascii="Arial" w:hAnsi="Arial" w:cs="Arial"/>
          <w:sz w:val="26"/>
          <w:szCs w:val="26"/>
        </w:rPr>
        <w:t xml:space="preserve"> ...</w:t>
      </w:r>
    </w:p>
    <w:p w:rsidR="002B069C" w:rsidRDefault="002B069C" w:rsidP="002B069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00E66" w:rsidRPr="002B069C" w:rsidRDefault="002B069C" w:rsidP="002B069C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2B069C">
        <w:rPr>
          <w:rFonts w:ascii="Arial" w:hAnsi="Arial" w:cs="Arial"/>
          <w:b/>
          <w:sz w:val="26"/>
          <w:szCs w:val="26"/>
        </w:rPr>
        <w:t>LIII.- Quórum: Es el número mínimo de diputados y diputadas requerido para que el Pleno o la Diputación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Pr="002B069C">
        <w:rPr>
          <w:rFonts w:ascii="Arial" w:hAnsi="Arial" w:cs="Arial"/>
          <w:b/>
          <w:sz w:val="26"/>
          <w:szCs w:val="26"/>
        </w:rPr>
        <w:t>Permanente, las comisiones y los comités puedan abrir sus sesiones y reuniones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Pr="002B069C">
        <w:rPr>
          <w:rFonts w:ascii="Arial" w:hAnsi="Arial" w:cs="Arial"/>
          <w:b/>
          <w:sz w:val="26"/>
          <w:szCs w:val="26"/>
        </w:rPr>
        <w:t>respectivamente, así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Pr="002B069C">
        <w:rPr>
          <w:rFonts w:ascii="Arial" w:hAnsi="Arial" w:cs="Arial"/>
          <w:b/>
          <w:sz w:val="26"/>
          <w:szCs w:val="26"/>
        </w:rPr>
        <w:t>como para realizar votaciones nominales. Este número equivale a la mitad más uno del total de sus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3E1AF3">
        <w:rPr>
          <w:rFonts w:ascii="Arial" w:hAnsi="Arial" w:cs="Arial"/>
          <w:b/>
          <w:sz w:val="26"/>
          <w:szCs w:val="26"/>
        </w:rPr>
        <w:t>integrantes.</w:t>
      </w:r>
    </w:p>
    <w:p w:rsidR="00D00E66" w:rsidRPr="000C7D0E" w:rsidRDefault="00D00E66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C1991" w:rsidRDefault="00DC1991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sz w:val="26"/>
          <w:szCs w:val="26"/>
        </w:rPr>
        <w:t xml:space="preserve">Artículo 132.- Las y los diputados que deseen realizar alguna intervención respecto </w:t>
      </w:r>
      <w:r w:rsidR="00B2346E">
        <w:rPr>
          <w:rFonts w:ascii="Arial" w:hAnsi="Arial" w:cs="Arial"/>
          <w:sz w:val="26"/>
          <w:szCs w:val="26"/>
        </w:rPr>
        <w:t>del</w:t>
      </w:r>
      <w:r w:rsidRPr="000C7D0E">
        <w:rPr>
          <w:rFonts w:ascii="Arial" w:hAnsi="Arial" w:cs="Arial"/>
          <w:sz w:val="26"/>
          <w:szCs w:val="26"/>
        </w:rPr>
        <w:t xml:space="preserve"> tema que se esté desarrollando</w:t>
      </w:r>
      <w:r w:rsidR="00D34F91" w:rsidRPr="00D34F91">
        <w:rPr>
          <w:rFonts w:ascii="Arial" w:hAnsi="Arial" w:cs="Arial"/>
          <w:b/>
          <w:sz w:val="26"/>
          <w:szCs w:val="26"/>
        </w:rPr>
        <w:t xml:space="preserve">, </w:t>
      </w:r>
      <w:r w:rsidRPr="000C7D0E">
        <w:rPr>
          <w:rFonts w:ascii="Arial" w:hAnsi="Arial" w:cs="Arial"/>
          <w:sz w:val="26"/>
          <w:szCs w:val="26"/>
        </w:rPr>
        <w:t>lo harán alternadamente en contra y a favor, comenzando por el primero de la lista de intervenciones en contra.</w:t>
      </w:r>
    </w:p>
    <w:p w:rsidR="00EC2F5B" w:rsidRDefault="00EC2F5B" w:rsidP="00DC1991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EC2F5B" w:rsidRPr="00EC2F5B" w:rsidRDefault="001756CD" w:rsidP="00DC1991">
      <w:pPr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Tal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EC2F5B">
        <w:rPr>
          <w:rFonts w:ascii="Arial" w:hAnsi="Arial" w:cs="Arial"/>
          <w:b/>
          <w:sz w:val="26"/>
          <w:szCs w:val="26"/>
        </w:rPr>
        <w:t>disposición</w:t>
      </w:r>
      <w:r w:rsidR="00EC2F5B" w:rsidRPr="00EC2F5B">
        <w:rPr>
          <w:rFonts w:ascii="Arial" w:hAnsi="Arial" w:cs="Arial"/>
          <w:b/>
          <w:sz w:val="26"/>
          <w:szCs w:val="26"/>
        </w:rPr>
        <w:t xml:space="preserve"> no aplica para el caso de los temas, asuntos</w:t>
      </w:r>
      <w:r w:rsidR="00D12102">
        <w:rPr>
          <w:rFonts w:ascii="Arial" w:hAnsi="Arial" w:cs="Arial"/>
          <w:b/>
          <w:sz w:val="26"/>
          <w:szCs w:val="26"/>
        </w:rPr>
        <w:t>,</w:t>
      </w:r>
      <w:r w:rsidR="00BF5CB9">
        <w:rPr>
          <w:rFonts w:ascii="Arial" w:hAnsi="Arial" w:cs="Arial"/>
          <w:b/>
          <w:sz w:val="26"/>
          <w:szCs w:val="26"/>
        </w:rPr>
        <w:t xml:space="preserve"> problemas,</w:t>
      </w:r>
      <w:r w:rsidR="00D12102">
        <w:rPr>
          <w:rFonts w:ascii="Arial" w:hAnsi="Arial" w:cs="Arial"/>
          <w:b/>
          <w:sz w:val="26"/>
          <w:szCs w:val="26"/>
        </w:rPr>
        <w:t xml:space="preserve"> disertaciones, efemérides</w:t>
      </w:r>
      <w:r w:rsidR="00EC2F5B" w:rsidRPr="00EC2F5B">
        <w:rPr>
          <w:rFonts w:ascii="Arial" w:hAnsi="Arial" w:cs="Arial"/>
          <w:b/>
          <w:sz w:val="26"/>
          <w:szCs w:val="26"/>
        </w:rPr>
        <w:t xml:space="preserve"> o posicionamientos</w:t>
      </w:r>
      <w:r w:rsidR="00EC2F5B">
        <w:rPr>
          <w:rFonts w:ascii="Arial" w:hAnsi="Arial" w:cs="Arial"/>
          <w:b/>
          <w:sz w:val="26"/>
          <w:szCs w:val="26"/>
        </w:rPr>
        <w:t xml:space="preserve"> políticos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EC2F5B">
        <w:rPr>
          <w:rFonts w:ascii="Arial" w:hAnsi="Arial" w:cs="Arial"/>
          <w:b/>
          <w:sz w:val="26"/>
          <w:szCs w:val="26"/>
        </w:rPr>
        <w:t>planteados</w:t>
      </w:r>
      <w:r w:rsidR="007B5FFA">
        <w:rPr>
          <w:rFonts w:ascii="Arial" w:hAnsi="Arial" w:cs="Arial"/>
          <w:b/>
          <w:sz w:val="26"/>
          <w:szCs w:val="26"/>
        </w:rPr>
        <w:t xml:space="preserve"> </w:t>
      </w:r>
      <w:r w:rsidR="00D12102">
        <w:rPr>
          <w:rFonts w:ascii="Arial" w:hAnsi="Arial" w:cs="Arial"/>
          <w:b/>
          <w:sz w:val="26"/>
          <w:szCs w:val="26"/>
        </w:rPr>
        <w:t xml:space="preserve">mediante la presentación de </w:t>
      </w:r>
      <w:r w:rsidR="00EC2F5B" w:rsidRPr="00EC2F5B">
        <w:rPr>
          <w:rFonts w:ascii="Arial" w:hAnsi="Arial" w:cs="Arial"/>
          <w:b/>
          <w:sz w:val="26"/>
          <w:szCs w:val="26"/>
        </w:rPr>
        <w:t>pronunciamientos.</w:t>
      </w:r>
    </w:p>
    <w:p w:rsidR="009F7439" w:rsidRPr="000C7D0E" w:rsidRDefault="009F7439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55A0C" w:rsidRPr="000C7D0E" w:rsidRDefault="007B5FFA" w:rsidP="00655A0C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ARTÍCULOS TRANSITORIO</w:t>
      </w:r>
    </w:p>
    <w:p w:rsidR="00655A0C" w:rsidRPr="000C7D0E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b/>
          <w:bCs/>
          <w:sz w:val="26"/>
          <w:szCs w:val="26"/>
        </w:rPr>
        <w:t>ÚNICO. -</w:t>
      </w:r>
      <w:r w:rsidRPr="000C7D0E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:rsidR="007B5FFA" w:rsidRPr="000C7D0E" w:rsidRDefault="007B5FFA" w:rsidP="007B5FFA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0C7D0E" w:rsidRDefault="007B5FFA" w:rsidP="007B5FFA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b/>
          <w:bCs/>
          <w:iCs/>
          <w:sz w:val="26"/>
          <w:szCs w:val="26"/>
        </w:rPr>
        <w:t>A t e n t a m e n t e:</w:t>
      </w:r>
    </w:p>
    <w:p w:rsidR="00737708" w:rsidRDefault="00737708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0C7D0E">
        <w:rPr>
          <w:rFonts w:ascii="Arial" w:hAnsi="Arial" w:cs="Arial"/>
          <w:sz w:val="26"/>
          <w:szCs w:val="26"/>
        </w:rPr>
        <w:t>Saltillo, Coahuila</w:t>
      </w:r>
      <w:r w:rsidR="00626118" w:rsidRPr="000C7D0E">
        <w:rPr>
          <w:rFonts w:ascii="Arial" w:hAnsi="Arial" w:cs="Arial"/>
          <w:sz w:val="26"/>
          <w:szCs w:val="26"/>
        </w:rPr>
        <w:t xml:space="preserve"> de Zaragoza,</w:t>
      </w:r>
      <w:r w:rsidR="007B5FFA">
        <w:rPr>
          <w:rFonts w:ascii="Arial" w:hAnsi="Arial" w:cs="Arial"/>
          <w:sz w:val="26"/>
          <w:szCs w:val="26"/>
        </w:rPr>
        <w:t xml:space="preserve"> </w:t>
      </w:r>
      <w:r w:rsidR="006C6F6E">
        <w:rPr>
          <w:rFonts w:ascii="Arial" w:hAnsi="Arial" w:cs="Arial"/>
          <w:sz w:val="26"/>
          <w:szCs w:val="26"/>
        </w:rPr>
        <w:t xml:space="preserve">a </w:t>
      </w:r>
      <w:r w:rsidR="004A4AB3">
        <w:rPr>
          <w:rFonts w:ascii="Arial" w:hAnsi="Arial" w:cs="Arial"/>
          <w:sz w:val="26"/>
          <w:szCs w:val="26"/>
        </w:rPr>
        <w:t xml:space="preserve">14 de </w:t>
      </w:r>
      <w:r w:rsidR="00F43F56" w:rsidRPr="000C7D0E">
        <w:rPr>
          <w:rFonts w:ascii="Arial" w:hAnsi="Arial" w:cs="Arial"/>
          <w:sz w:val="26"/>
          <w:szCs w:val="26"/>
        </w:rPr>
        <w:t>septiembre de 2021.</w:t>
      </w:r>
    </w:p>
    <w:p w:rsidR="007B5FFA" w:rsidRPr="000C7D0E" w:rsidRDefault="007B5FFA" w:rsidP="00626118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Grupo Parlamentario de morena </w:t>
      </w:r>
    </w:p>
    <w:p w:rsidR="007C0BE8" w:rsidRPr="000C7D0E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26118" w:rsidRPr="000C7D0E" w:rsidRDefault="0062611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0C7D0E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C03584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3E6FA3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3E6FA3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274BAA" w:rsidRDefault="00274BAA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03414" w:rsidRPr="00C03584" w:rsidRDefault="0040341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Pr="00C03584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274BAA" w:rsidRPr="00C03584" w:rsidRDefault="00274BAA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1374D" w:rsidRPr="00C03584" w:rsidRDefault="00D1374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274BAA" w:rsidRDefault="00274BAA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1374D" w:rsidRDefault="00D1374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D1374D" w:rsidRPr="00C03584" w:rsidRDefault="00D1374D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:rsidR="00274BAA" w:rsidRDefault="00274BA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74BAA" w:rsidRDefault="00274BA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74BAA" w:rsidRDefault="00274BA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74BAA" w:rsidRDefault="00274BAA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374D" w:rsidRDefault="00D137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374D" w:rsidRDefault="00D137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374D" w:rsidRDefault="00D137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374D" w:rsidRDefault="00D137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D1374D" w:rsidRDefault="00D137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4B3DBD" w:rsidRDefault="00154777" w:rsidP="00D1374D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7"/>
          <w:szCs w:val="17"/>
        </w:rPr>
      </w:pPr>
      <w:r w:rsidRPr="004B3DBD">
        <w:rPr>
          <w:rFonts w:ascii="Arial Narrow" w:hAnsi="Arial Narrow" w:cs="Arial"/>
          <w:sz w:val="17"/>
          <w:szCs w:val="17"/>
        </w:rPr>
        <w:t xml:space="preserve">Esta hoja de firmas corresponde a la </w:t>
      </w:r>
      <w:r w:rsidR="009A4419" w:rsidRPr="004B3DBD">
        <w:rPr>
          <w:rFonts w:ascii="Arial Narrow" w:hAnsi="Arial Narrow" w:cs="Arial"/>
          <w:sz w:val="17"/>
          <w:szCs w:val="17"/>
        </w:rPr>
        <w:t>iniciativa con proyecto de decreto, por el que se modifica la fracción VIII segundo párrafo del artículo 39 de la Ley O</w:t>
      </w:r>
      <w:r w:rsidR="00274BAA" w:rsidRPr="004B3DBD">
        <w:rPr>
          <w:rFonts w:ascii="Arial Narrow" w:hAnsi="Arial Narrow" w:cs="Arial"/>
          <w:sz w:val="17"/>
          <w:szCs w:val="17"/>
        </w:rPr>
        <w:t xml:space="preserve">rgánica del Congreso del Estado; </w:t>
      </w:r>
      <w:r w:rsidR="009A4419" w:rsidRPr="004B3DBD">
        <w:rPr>
          <w:rFonts w:ascii="Arial Narrow" w:hAnsi="Arial Narrow" w:cs="Arial"/>
          <w:sz w:val="17"/>
          <w:szCs w:val="17"/>
        </w:rPr>
        <w:t>se reforma la fracción XLI del artículo 2, eliminándose la fracción XLI (repetida) del mismo artículo 2, y cuyo enunciado se recorre hasta el final del listado</w:t>
      </w:r>
      <w:r w:rsidR="00274BAA" w:rsidRPr="004B3DBD">
        <w:rPr>
          <w:rFonts w:ascii="Arial Narrow" w:hAnsi="Arial Narrow" w:cs="Arial"/>
          <w:sz w:val="17"/>
          <w:szCs w:val="17"/>
        </w:rPr>
        <w:t xml:space="preserve"> de definiciones</w:t>
      </w:r>
      <w:r w:rsidR="009A4419" w:rsidRPr="004B3DBD">
        <w:rPr>
          <w:rFonts w:ascii="Arial Narrow" w:hAnsi="Arial Narrow" w:cs="Arial"/>
          <w:sz w:val="17"/>
          <w:szCs w:val="17"/>
        </w:rPr>
        <w:t>, para crear así la fracción LIII, que se adiciona</w:t>
      </w:r>
      <w:r w:rsidR="00274BAA" w:rsidRPr="004B3DBD">
        <w:rPr>
          <w:rFonts w:ascii="Arial Narrow" w:hAnsi="Arial Narrow" w:cs="Arial"/>
          <w:sz w:val="17"/>
          <w:szCs w:val="17"/>
        </w:rPr>
        <w:t xml:space="preserve">, </w:t>
      </w:r>
      <w:r w:rsidR="009A4419" w:rsidRPr="004B3DBD">
        <w:rPr>
          <w:rFonts w:ascii="Arial Narrow" w:hAnsi="Arial Narrow" w:cs="Arial"/>
          <w:sz w:val="17"/>
          <w:szCs w:val="17"/>
        </w:rPr>
        <w:t>y se modifica el artículo 132, del Reglamento Interior y de Prácticas Parlamentarias de esta Soberanía.</w:t>
      </w:r>
    </w:p>
    <w:sectPr w:rsidR="004B3DBD" w:rsidSect="008D30D3">
      <w:headerReference w:type="default" r:id="rId7"/>
      <w:footerReference w:type="default" r:id="rId8"/>
      <w:pgSz w:w="12240" w:h="15840" w:code="1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F8F" w:rsidRDefault="00582F8F" w:rsidP="007C0BE8">
      <w:pPr>
        <w:spacing w:after="0" w:line="240" w:lineRule="auto"/>
      </w:pPr>
      <w:r>
        <w:separator/>
      </w:r>
    </w:p>
  </w:endnote>
  <w:endnote w:type="continuationSeparator" w:id="0">
    <w:p w:rsidR="00582F8F" w:rsidRDefault="00582F8F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41339095"/>
      <w:docPartObj>
        <w:docPartGallery w:val="Page Numbers (Bottom of Page)"/>
        <w:docPartUnique/>
      </w:docPartObj>
    </w:sdtPr>
    <w:sdtEndPr/>
    <w:sdtContent>
      <w:p w:rsidR="00686537" w:rsidRDefault="00BE1703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444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F8F" w:rsidRDefault="00582F8F" w:rsidP="007C0BE8">
      <w:pPr>
        <w:spacing w:after="0" w:line="240" w:lineRule="auto"/>
      </w:pPr>
      <w:r>
        <w:separator/>
      </w:r>
    </w:p>
  </w:footnote>
  <w:footnote w:type="continuationSeparator" w:id="0">
    <w:p w:rsidR="00582F8F" w:rsidRDefault="00582F8F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7B148C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5323180</wp:posOffset>
          </wp:positionH>
          <wp:positionV relativeFrom="paragraph">
            <wp:posOffset>81890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-24130</wp:posOffset>
          </wp:positionH>
          <wp:positionV relativeFrom="paragraph">
            <wp:posOffset>45720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A84654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C466A"/>
    <w:multiLevelType w:val="hybridMultilevel"/>
    <w:tmpl w:val="2286D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75EA"/>
    <w:rsid w:val="000122E4"/>
    <w:rsid w:val="0001600D"/>
    <w:rsid w:val="000202C2"/>
    <w:rsid w:val="00032B4B"/>
    <w:rsid w:val="00035D8B"/>
    <w:rsid w:val="0003669D"/>
    <w:rsid w:val="00036C9E"/>
    <w:rsid w:val="000378B9"/>
    <w:rsid w:val="00043978"/>
    <w:rsid w:val="000452FC"/>
    <w:rsid w:val="0004713D"/>
    <w:rsid w:val="00054648"/>
    <w:rsid w:val="000657EA"/>
    <w:rsid w:val="000663F6"/>
    <w:rsid w:val="000708E8"/>
    <w:rsid w:val="00071071"/>
    <w:rsid w:val="0008178B"/>
    <w:rsid w:val="000B133E"/>
    <w:rsid w:val="000B1582"/>
    <w:rsid w:val="000B338D"/>
    <w:rsid w:val="000C7D0E"/>
    <w:rsid w:val="000D247F"/>
    <w:rsid w:val="000D2805"/>
    <w:rsid w:val="000D4044"/>
    <w:rsid w:val="000E4FCE"/>
    <w:rsid w:val="000F0292"/>
    <w:rsid w:val="000F2EBB"/>
    <w:rsid w:val="000F6654"/>
    <w:rsid w:val="00114D7B"/>
    <w:rsid w:val="00122041"/>
    <w:rsid w:val="00123525"/>
    <w:rsid w:val="00125149"/>
    <w:rsid w:val="00127311"/>
    <w:rsid w:val="00132B7C"/>
    <w:rsid w:val="00134349"/>
    <w:rsid w:val="0013761F"/>
    <w:rsid w:val="00154062"/>
    <w:rsid w:val="00154777"/>
    <w:rsid w:val="001747FC"/>
    <w:rsid w:val="001756CD"/>
    <w:rsid w:val="001919D1"/>
    <w:rsid w:val="001928FE"/>
    <w:rsid w:val="001A07C7"/>
    <w:rsid w:val="001A5F9E"/>
    <w:rsid w:val="001C1556"/>
    <w:rsid w:val="001C4F3B"/>
    <w:rsid w:val="001E060F"/>
    <w:rsid w:val="001E2ADA"/>
    <w:rsid w:val="001F0CB7"/>
    <w:rsid w:val="001F221E"/>
    <w:rsid w:val="001F685D"/>
    <w:rsid w:val="0021009D"/>
    <w:rsid w:val="00210FD5"/>
    <w:rsid w:val="002158A2"/>
    <w:rsid w:val="002203DD"/>
    <w:rsid w:val="00225727"/>
    <w:rsid w:val="0023786C"/>
    <w:rsid w:val="0024132E"/>
    <w:rsid w:val="002646C5"/>
    <w:rsid w:val="002668DA"/>
    <w:rsid w:val="00267204"/>
    <w:rsid w:val="0026745C"/>
    <w:rsid w:val="002733CB"/>
    <w:rsid w:val="00274BAA"/>
    <w:rsid w:val="00282488"/>
    <w:rsid w:val="002837EF"/>
    <w:rsid w:val="002839A0"/>
    <w:rsid w:val="00283BB7"/>
    <w:rsid w:val="0028741E"/>
    <w:rsid w:val="002924BE"/>
    <w:rsid w:val="00297C80"/>
    <w:rsid w:val="002A2918"/>
    <w:rsid w:val="002A353B"/>
    <w:rsid w:val="002A4446"/>
    <w:rsid w:val="002B069C"/>
    <w:rsid w:val="002B59B5"/>
    <w:rsid w:val="002D019D"/>
    <w:rsid w:val="002D34B9"/>
    <w:rsid w:val="002D47DF"/>
    <w:rsid w:val="002D483D"/>
    <w:rsid w:val="002E4005"/>
    <w:rsid w:val="002E71CF"/>
    <w:rsid w:val="002F25FD"/>
    <w:rsid w:val="003045C4"/>
    <w:rsid w:val="003102FD"/>
    <w:rsid w:val="00311F96"/>
    <w:rsid w:val="00312C0E"/>
    <w:rsid w:val="0031614D"/>
    <w:rsid w:val="00323132"/>
    <w:rsid w:val="0034599E"/>
    <w:rsid w:val="00346852"/>
    <w:rsid w:val="00354F6C"/>
    <w:rsid w:val="003739C8"/>
    <w:rsid w:val="003A0412"/>
    <w:rsid w:val="003B106C"/>
    <w:rsid w:val="003B4D98"/>
    <w:rsid w:val="003D21C2"/>
    <w:rsid w:val="003D4727"/>
    <w:rsid w:val="003E1AF3"/>
    <w:rsid w:val="003E4CD9"/>
    <w:rsid w:val="003E5524"/>
    <w:rsid w:val="003E6FA3"/>
    <w:rsid w:val="003F1577"/>
    <w:rsid w:val="00400306"/>
    <w:rsid w:val="00403414"/>
    <w:rsid w:val="00417F76"/>
    <w:rsid w:val="00423148"/>
    <w:rsid w:val="004301FD"/>
    <w:rsid w:val="0043708E"/>
    <w:rsid w:val="004401D2"/>
    <w:rsid w:val="00440405"/>
    <w:rsid w:val="00442357"/>
    <w:rsid w:val="00446FBB"/>
    <w:rsid w:val="00473A74"/>
    <w:rsid w:val="00480AE5"/>
    <w:rsid w:val="00481AC8"/>
    <w:rsid w:val="00484B0C"/>
    <w:rsid w:val="00497BDD"/>
    <w:rsid w:val="004A3749"/>
    <w:rsid w:val="004A4AB3"/>
    <w:rsid w:val="004A5BFF"/>
    <w:rsid w:val="004B3DBD"/>
    <w:rsid w:val="004C0EB9"/>
    <w:rsid w:val="004C1774"/>
    <w:rsid w:val="004C1A3E"/>
    <w:rsid w:val="004C1F33"/>
    <w:rsid w:val="004D3591"/>
    <w:rsid w:val="004D48A1"/>
    <w:rsid w:val="004E161E"/>
    <w:rsid w:val="004E2480"/>
    <w:rsid w:val="004E63EC"/>
    <w:rsid w:val="00506BDF"/>
    <w:rsid w:val="005110BC"/>
    <w:rsid w:val="00512066"/>
    <w:rsid w:val="0051349E"/>
    <w:rsid w:val="00520A5E"/>
    <w:rsid w:val="00525DC1"/>
    <w:rsid w:val="00536B86"/>
    <w:rsid w:val="00546DB0"/>
    <w:rsid w:val="00582F8F"/>
    <w:rsid w:val="00586C4B"/>
    <w:rsid w:val="00591426"/>
    <w:rsid w:val="0059377D"/>
    <w:rsid w:val="005A0D90"/>
    <w:rsid w:val="005A4A35"/>
    <w:rsid w:val="005B1F72"/>
    <w:rsid w:val="005B3784"/>
    <w:rsid w:val="005B483C"/>
    <w:rsid w:val="005B5C82"/>
    <w:rsid w:val="005C07F6"/>
    <w:rsid w:val="005C29D0"/>
    <w:rsid w:val="005C5DD0"/>
    <w:rsid w:val="005C7463"/>
    <w:rsid w:val="005D6624"/>
    <w:rsid w:val="005E2F7C"/>
    <w:rsid w:val="005E4004"/>
    <w:rsid w:val="005F2799"/>
    <w:rsid w:val="005F557F"/>
    <w:rsid w:val="00605A79"/>
    <w:rsid w:val="00607545"/>
    <w:rsid w:val="006232BC"/>
    <w:rsid w:val="00624876"/>
    <w:rsid w:val="00626118"/>
    <w:rsid w:val="006407B3"/>
    <w:rsid w:val="00643E5C"/>
    <w:rsid w:val="00644B02"/>
    <w:rsid w:val="00647D71"/>
    <w:rsid w:val="00655A0C"/>
    <w:rsid w:val="00655C55"/>
    <w:rsid w:val="00656889"/>
    <w:rsid w:val="006749DA"/>
    <w:rsid w:val="00674E57"/>
    <w:rsid w:val="00677F1B"/>
    <w:rsid w:val="006832E7"/>
    <w:rsid w:val="00686537"/>
    <w:rsid w:val="006A649D"/>
    <w:rsid w:val="006B1DFF"/>
    <w:rsid w:val="006C4F54"/>
    <w:rsid w:val="006C6F6E"/>
    <w:rsid w:val="006E2984"/>
    <w:rsid w:val="006F7654"/>
    <w:rsid w:val="00700F8B"/>
    <w:rsid w:val="007011C5"/>
    <w:rsid w:val="00706D91"/>
    <w:rsid w:val="00712BBC"/>
    <w:rsid w:val="00724A01"/>
    <w:rsid w:val="007300CD"/>
    <w:rsid w:val="0073486B"/>
    <w:rsid w:val="00735730"/>
    <w:rsid w:val="00737708"/>
    <w:rsid w:val="00741D27"/>
    <w:rsid w:val="00752CCB"/>
    <w:rsid w:val="007541FF"/>
    <w:rsid w:val="007575CB"/>
    <w:rsid w:val="00776B1A"/>
    <w:rsid w:val="00792200"/>
    <w:rsid w:val="0079254E"/>
    <w:rsid w:val="00795A9F"/>
    <w:rsid w:val="007A51DA"/>
    <w:rsid w:val="007B0375"/>
    <w:rsid w:val="007B148C"/>
    <w:rsid w:val="007B5FFA"/>
    <w:rsid w:val="007C0BE8"/>
    <w:rsid w:val="007E5435"/>
    <w:rsid w:val="007F290A"/>
    <w:rsid w:val="00811939"/>
    <w:rsid w:val="00811F12"/>
    <w:rsid w:val="008258DE"/>
    <w:rsid w:val="00834BCC"/>
    <w:rsid w:val="008468D9"/>
    <w:rsid w:val="00850B4C"/>
    <w:rsid w:val="008570DC"/>
    <w:rsid w:val="008576EA"/>
    <w:rsid w:val="00865EA0"/>
    <w:rsid w:val="00867055"/>
    <w:rsid w:val="00876999"/>
    <w:rsid w:val="008809B4"/>
    <w:rsid w:val="0088301B"/>
    <w:rsid w:val="008974C6"/>
    <w:rsid w:val="008A7E2E"/>
    <w:rsid w:val="008B2EC1"/>
    <w:rsid w:val="008B438D"/>
    <w:rsid w:val="008C5F64"/>
    <w:rsid w:val="008C7B94"/>
    <w:rsid w:val="008D2396"/>
    <w:rsid w:val="008D30D3"/>
    <w:rsid w:val="008D4C8D"/>
    <w:rsid w:val="008E5441"/>
    <w:rsid w:val="008E7E58"/>
    <w:rsid w:val="008F35DA"/>
    <w:rsid w:val="008F757A"/>
    <w:rsid w:val="009011E0"/>
    <w:rsid w:val="00911382"/>
    <w:rsid w:val="009148A9"/>
    <w:rsid w:val="00923B10"/>
    <w:rsid w:val="0092665A"/>
    <w:rsid w:val="00933573"/>
    <w:rsid w:val="0094452B"/>
    <w:rsid w:val="0094493D"/>
    <w:rsid w:val="00947236"/>
    <w:rsid w:val="00952D8C"/>
    <w:rsid w:val="00961B3A"/>
    <w:rsid w:val="00965388"/>
    <w:rsid w:val="009708F9"/>
    <w:rsid w:val="0097492C"/>
    <w:rsid w:val="009779B7"/>
    <w:rsid w:val="00987530"/>
    <w:rsid w:val="00994151"/>
    <w:rsid w:val="00997D60"/>
    <w:rsid w:val="009A3938"/>
    <w:rsid w:val="009A4419"/>
    <w:rsid w:val="009B0818"/>
    <w:rsid w:val="009B2DA6"/>
    <w:rsid w:val="009B3443"/>
    <w:rsid w:val="009C50E3"/>
    <w:rsid w:val="009D3636"/>
    <w:rsid w:val="009D7DA6"/>
    <w:rsid w:val="009E61B3"/>
    <w:rsid w:val="009F419F"/>
    <w:rsid w:val="009F7439"/>
    <w:rsid w:val="00A10AB7"/>
    <w:rsid w:val="00A11CD0"/>
    <w:rsid w:val="00A23FCC"/>
    <w:rsid w:val="00A25091"/>
    <w:rsid w:val="00A36781"/>
    <w:rsid w:val="00A4320D"/>
    <w:rsid w:val="00A46D6F"/>
    <w:rsid w:val="00A65ACB"/>
    <w:rsid w:val="00A813A9"/>
    <w:rsid w:val="00A84654"/>
    <w:rsid w:val="00A864BE"/>
    <w:rsid w:val="00A934C1"/>
    <w:rsid w:val="00AA1591"/>
    <w:rsid w:val="00AA3F58"/>
    <w:rsid w:val="00AA64C8"/>
    <w:rsid w:val="00AA74BC"/>
    <w:rsid w:val="00AA75C7"/>
    <w:rsid w:val="00AD4E4E"/>
    <w:rsid w:val="00AE6AAB"/>
    <w:rsid w:val="00AF0636"/>
    <w:rsid w:val="00AF6AA3"/>
    <w:rsid w:val="00B0053B"/>
    <w:rsid w:val="00B06BB1"/>
    <w:rsid w:val="00B20A39"/>
    <w:rsid w:val="00B2346E"/>
    <w:rsid w:val="00B4709C"/>
    <w:rsid w:val="00B57C6B"/>
    <w:rsid w:val="00B6082F"/>
    <w:rsid w:val="00B639D9"/>
    <w:rsid w:val="00B76C11"/>
    <w:rsid w:val="00B80264"/>
    <w:rsid w:val="00BA0CE4"/>
    <w:rsid w:val="00BA13F2"/>
    <w:rsid w:val="00BA3520"/>
    <w:rsid w:val="00BA60B2"/>
    <w:rsid w:val="00BB78C1"/>
    <w:rsid w:val="00BD0C09"/>
    <w:rsid w:val="00BD436B"/>
    <w:rsid w:val="00BD61E7"/>
    <w:rsid w:val="00BD6CAC"/>
    <w:rsid w:val="00BE1703"/>
    <w:rsid w:val="00BE2139"/>
    <w:rsid w:val="00BE23C8"/>
    <w:rsid w:val="00BE2D5E"/>
    <w:rsid w:val="00BE6C46"/>
    <w:rsid w:val="00BF0C9B"/>
    <w:rsid w:val="00BF23FF"/>
    <w:rsid w:val="00BF5CB9"/>
    <w:rsid w:val="00BF6FD2"/>
    <w:rsid w:val="00BF6FDE"/>
    <w:rsid w:val="00C01953"/>
    <w:rsid w:val="00C03584"/>
    <w:rsid w:val="00C06B36"/>
    <w:rsid w:val="00C20462"/>
    <w:rsid w:val="00C25E41"/>
    <w:rsid w:val="00C42D4B"/>
    <w:rsid w:val="00C447BE"/>
    <w:rsid w:val="00C52364"/>
    <w:rsid w:val="00C64EFF"/>
    <w:rsid w:val="00C8361E"/>
    <w:rsid w:val="00C86256"/>
    <w:rsid w:val="00CA70B1"/>
    <w:rsid w:val="00CB2391"/>
    <w:rsid w:val="00CB5C4A"/>
    <w:rsid w:val="00CC1675"/>
    <w:rsid w:val="00CC22DE"/>
    <w:rsid w:val="00CC694A"/>
    <w:rsid w:val="00CD309C"/>
    <w:rsid w:val="00CE7A27"/>
    <w:rsid w:val="00CF186B"/>
    <w:rsid w:val="00CF3D40"/>
    <w:rsid w:val="00D00E66"/>
    <w:rsid w:val="00D12102"/>
    <w:rsid w:val="00D132F1"/>
    <w:rsid w:val="00D1374D"/>
    <w:rsid w:val="00D14188"/>
    <w:rsid w:val="00D144B4"/>
    <w:rsid w:val="00D170C2"/>
    <w:rsid w:val="00D17F64"/>
    <w:rsid w:val="00D27AC3"/>
    <w:rsid w:val="00D34F91"/>
    <w:rsid w:val="00D42B81"/>
    <w:rsid w:val="00D54691"/>
    <w:rsid w:val="00D56CD3"/>
    <w:rsid w:val="00D667CF"/>
    <w:rsid w:val="00D75602"/>
    <w:rsid w:val="00D812CA"/>
    <w:rsid w:val="00D8583C"/>
    <w:rsid w:val="00D924B3"/>
    <w:rsid w:val="00D96662"/>
    <w:rsid w:val="00D9691A"/>
    <w:rsid w:val="00DA0074"/>
    <w:rsid w:val="00DA0E8A"/>
    <w:rsid w:val="00DA2C98"/>
    <w:rsid w:val="00DB7517"/>
    <w:rsid w:val="00DC1991"/>
    <w:rsid w:val="00DD5790"/>
    <w:rsid w:val="00DF394B"/>
    <w:rsid w:val="00E01E23"/>
    <w:rsid w:val="00E0228A"/>
    <w:rsid w:val="00E108F5"/>
    <w:rsid w:val="00E116E9"/>
    <w:rsid w:val="00E11EAE"/>
    <w:rsid w:val="00E122A1"/>
    <w:rsid w:val="00E12D63"/>
    <w:rsid w:val="00E24DD3"/>
    <w:rsid w:val="00E33D2F"/>
    <w:rsid w:val="00E34CCD"/>
    <w:rsid w:val="00E44BA0"/>
    <w:rsid w:val="00E47290"/>
    <w:rsid w:val="00E60544"/>
    <w:rsid w:val="00E7281D"/>
    <w:rsid w:val="00E77E07"/>
    <w:rsid w:val="00E92EBC"/>
    <w:rsid w:val="00E93E7E"/>
    <w:rsid w:val="00E943B2"/>
    <w:rsid w:val="00E971EA"/>
    <w:rsid w:val="00EB3989"/>
    <w:rsid w:val="00EB5C04"/>
    <w:rsid w:val="00EC2F5B"/>
    <w:rsid w:val="00ED232A"/>
    <w:rsid w:val="00ED3792"/>
    <w:rsid w:val="00ED682D"/>
    <w:rsid w:val="00EE0C1A"/>
    <w:rsid w:val="00EF6147"/>
    <w:rsid w:val="00EF7C3B"/>
    <w:rsid w:val="00F116ED"/>
    <w:rsid w:val="00F117F7"/>
    <w:rsid w:val="00F13BEC"/>
    <w:rsid w:val="00F14B4A"/>
    <w:rsid w:val="00F16F4C"/>
    <w:rsid w:val="00F211EC"/>
    <w:rsid w:val="00F330E5"/>
    <w:rsid w:val="00F43F56"/>
    <w:rsid w:val="00F501C4"/>
    <w:rsid w:val="00F51092"/>
    <w:rsid w:val="00F74554"/>
    <w:rsid w:val="00F827A5"/>
    <w:rsid w:val="00F8457B"/>
    <w:rsid w:val="00F8666F"/>
    <w:rsid w:val="00F8698A"/>
    <w:rsid w:val="00F95B38"/>
    <w:rsid w:val="00F95D8E"/>
    <w:rsid w:val="00FB23D8"/>
    <w:rsid w:val="00FC0162"/>
    <w:rsid w:val="00FD137C"/>
    <w:rsid w:val="00FD16B8"/>
    <w:rsid w:val="00FE12EF"/>
    <w:rsid w:val="00FF4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2287A"/>
  <w15:docId w15:val="{C16308CB-80DD-4621-ABB5-F6B582405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430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1482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3</cp:revision>
  <cp:lastPrinted>2021-09-13T16:14:00Z</cp:lastPrinted>
  <dcterms:created xsi:type="dcterms:W3CDTF">2021-09-14T18:00:00Z</dcterms:created>
  <dcterms:modified xsi:type="dcterms:W3CDTF">2021-09-14T18:00:00Z</dcterms:modified>
</cp:coreProperties>
</file>