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0A" w:rsidRDefault="007F490A" w:rsidP="007F490A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7F490A" w:rsidRDefault="007F490A" w:rsidP="007F490A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7F490A" w:rsidRPr="007F490A" w:rsidRDefault="007F490A" w:rsidP="007F490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5E0B2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</w:t>
      </w:r>
      <w:r w:rsidRPr="007F490A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por la que se modifica el artículo 238 </w:t>
      </w:r>
      <w:r w:rsidRPr="005E0B2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del </w:t>
      </w:r>
      <w:r w:rsidRPr="005E0B2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Código Penal de Coahuila de Zaragoza</w:t>
      </w:r>
      <w:r w:rsidRPr="007F490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7F490A" w:rsidRDefault="007F490A" w:rsidP="007F490A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7F490A" w:rsidRPr="005E0B22" w:rsidRDefault="007F490A" w:rsidP="007F490A">
      <w:pPr>
        <w:numPr>
          <w:ilvl w:val="0"/>
          <w:numId w:val="2"/>
        </w:numPr>
        <w:contextualSpacing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7F490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</w:t>
      </w:r>
      <w:r w:rsidRPr="005E0B2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on el fin de coadyuvar a combatir el trabajo infantil.</w:t>
      </w:r>
    </w:p>
    <w:p w:rsidR="007F490A" w:rsidRDefault="007F490A" w:rsidP="007F490A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:rsidR="007F490A" w:rsidRPr="00AE5843" w:rsidRDefault="007F490A" w:rsidP="007F490A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Planteada por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</w:t>
      </w: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Diputada Teresa de Jesús </w:t>
      </w:r>
      <w:proofErr w:type="spellStart"/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Meraz</w:t>
      </w:r>
      <w:proofErr w:type="spell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García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, </w:t>
      </w: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del Grupo Parlamentario, "Movimiento Regeneración Nacional” del Partido Morena.</w:t>
      </w:r>
    </w:p>
    <w:p w:rsidR="007F490A" w:rsidRPr="00AE5843" w:rsidRDefault="007F490A" w:rsidP="007F490A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7F490A" w:rsidRPr="00AE5843" w:rsidRDefault="007F490A" w:rsidP="007F490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03</w:t>
      </w: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Noviembre</w:t>
      </w:r>
      <w:proofErr w:type="gramEnd"/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2021.</w:t>
      </w:r>
    </w:p>
    <w:p w:rsidR="007F490A" w:rsidRPr="00AE5843" w:rsidRDefault="007F490A" w:rsidP="007F490A">
      <w:pPr>
        <w:rPr>
          <w:rFonts w:ascii="Arial Narrow" w:eastAsia="Times New Roman" w:hAnsi="Arial Narrow"/>
          <w:sz w:val="26"/>
          <w:szCs w:val="26"/>
          <w:lang w:eastAsia="es-ES"/>
        </w:rPr>
      </w:pPr>
    </w:p>
    <w:p w:rsidR="007F490A" w:rsidRDefault="007F490A" w:rsidP="007F490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Turnada a la</w:t>
      </w: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7F490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Gobernación, Puntos Constitucionales y Justicia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7F490A" w:rsidRPr="00AE5843" w:rsidRDefault="007F490A" w:rsidP="007F490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7F490A" w:rsidRPr="00AE5843" w:rsidRDefault="007F490A" w:rsidP="007F490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Fecha de lectura del Dictamen: </w:t>
      </w:r>
    </w:p>
    <w:p w:rsidR="007F490A" w:rsidRPr="00AE5843" w:rsidRDefault="007F490A" w:rsidP="007F490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7F490A" w:rsidRPr="00AE5843" w:rsidRDefault="007F490A" w:rsidP="007F490A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:rsidR="007F490A" w:rsidRPr="00AE5843" w:rsidRDefault="007F490A" w:rsidP="007F490A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7F490A" w:rsidRPr="00AE5843" w:rsidRDefault="007F490A" w:rsidP="007F490A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:rsidR="007F490A" w:rsidRPr="00AE5843" w:rsidRDefault="007F490A" w:rsidP="007F490A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7F490A" w:rsidRDefault="007F490A" w:rsidP="007F490A">
      <w:pPr>
        <w:pStyle w:val="Normal1"/>
        <w:rPr>
          <w:b/>
          <w:sz w:val="28"/>
          <w:szCs w:val="28"/>
        </w:rPr>
      </w:pPr>
    </w:p>
    <w:p w:rsidR="007F490A" w:rsidRDefault="007F490A">
      <w:pPr>
        <w:pStyle w:val="Normal1"/>
        <w:rPr>
          <w:b/>
          <w:sz w:val="28"/>
          <w:szCs w:val="28"/>
        </w:rPr>
      </w:pPr>
    </w:p>
    <w:p w:rsidR="007F490A" w:rsidRDefault="007F490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1AA4" w:rsidRDefault="001E72E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H. Pleno del Congreso del Estado</w:t>
      </w:r>
    </w:p>
    <w:p w:rsidR="00291AA4" w:rsidRDefault="001E72E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de Coahuila de Zaragoza.</w:t>
      </w:r>
    </w:p>
    <w:p w:rsidR="00291AA4" w:rsidRDefault="001E72E9">
      <w:pPr>
        <w:pStyle w:val="Normal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Presente.-</w:t>
      </w:r>
      <w:proofErr w:type="gramEnd"/>
    </w:p>
    <w:p w:rsidR="00291AA4" w:rsidRDefault="00291AA4">
      <w:pPr>
        <w:pStyle w:val="Normal1"/>
        <w:rPr>
          <w:sz w:val="23"/>
          <w:szCs w:val="23"/>
        </w:rPr>
      </w:pPr>
    </w:p>
    <w:p w:rsidR="00291AA4" w:rsidRDefault="001E72E9">
      <w:pPr>
        <w:pStyle w:val="Normal1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La suscrita Diputada Teresa de Jesús </w:t>
      </w:r>
      <w:proofErr w:type="spellStart"/>
      <w:r>
        <w:rPr>
          <w:sz w:val="28"/>
          <w:szCs w:val="28"/>
        </w:rPr>
        <w:t>Meraz</w:t>
      </w:r>
      <w:proofErr w:type="spellEnd"/>
      <w:r>
        <w:rPr>
          <w:sz w:val="28"/>
          <w:szCs w:val="28"/>
        </w:rPr>
        <w:t xml:space="preserve"> García con</w:t>
      </w:r>
      <w:r w:rsidR="00AA32C0">
        <w:rPr>
          <w:sz w:val="28"/>
          <w:szCs w:val="28"/>
        </w:rPr>
        <w:t>juntamente con las Diputadas y e</w:t>
      </w:r>
      <w:r>
        <w:rPr>
          <w:sz w:val="28"/>
          <w:szCs w:val="28"/>
        </w:rPr>
        <w:t xml:space="preserve">l Diputado del Grupo Parlamentario del morena de la LXII Legislatura del Honorable Congreso del Estado Independiente, Libre y Soberano de Coahuila de Zaragoza, con fundamento en el artículo 59 fracción I y 60 de la Constitución Política del Estado de Coahuila de Zaragoza, además de los artículos21 fracción IV, 152 fracción I, I63, 167 y demás relativos de la Ley Orgánica del Congreso del Estado Independiente, Libre y Soberano de Coahuila de Zaragoza, ponemos a consideración de ustedes, compañeras y compañeros legisladores, </w:t>
      </w:r>
      <w:r>
        <w:rPr>
          <w:color w:val="000000"/>
          <w:sz w:val="28"/>
          <w:szCs w:val="28"/>
        </w:rPr>
        <w:t>la presente iniciativa con proyecto de</w:t>
      </w:r>
      <w:r w:rsidR="00AA32C0">
        <w:rPr>
          <w:color w:val="000000"/>
          <w:sz w:val="28"/>
          <w:szCs w:val="28"/>
        </w:rPr>
        <w:t xml:space="preserve"> decreto por el que se modifica diversas disposiciones d</w:t>
      </w:r>
      <w:r w:rsidR="00D07BE7">
        <w:rPr>
          <w:color w:val="000000"/>
          <w:sz w:val="28"/>
          <w:szCs w:val="28"/>
        </w:rPr>
        <w:t>el Código Penal</w:t>
      </w:r>
      <w:r w:rsidR="00383011" w:rsidRPr="00A506C8">
        <w:rPr>
          <w:bCs/>
          <w:sz w:val="28"/>
          <w:szCs w:val="28"/>
        </w:rPr>
        <w:t xml:space="preserve"> para el Estado de Coahuila de Zaragoza</w:t>
      </w:r>
      <w:r w:rsidR="00AA32C0">
        <w:rPr>
          <w:bCs/>
          <w:sz w:val="28"/>
          <w:szCs w:val="28"/>
        </w:rPr>
        <w:t>, al tenor de la siguiente:</w:t>
      </w:r>
    </w:p>
    <w:p w:rsidR="00291AA4" w:rsidRDefault="00291AA4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91AA4" w:rsidRDefault="001E72E9">
      <w:pPr>
        <w:pStyle w:val="Normal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Exposición de Motivos.</w:t>
      </w:r>
    </w:p>
    <w:p w:rsidR="005F3C1D" w:rsidRDefault="005F3C1D" w:rsidP="005B60A3">
      <w:pPr>
        <w:spacing w:line="360" w:lineRule="auto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Según la Organización Mundial del Trabajo, </w:t>
      </w:r>
      <w:r>
        <w:rPr>
          <w:rFonts w:eastAsia="Times New Roman"/>
          <w:sz w:val="28"/>
          <w:szCs w:val="28"/>
          <w:shd w:val="clear" w:color="auto" w:fill="FFFFFF"/>
        </w:rPr>
        <w:t>e</w:t>
      </w:r>
      <w:r w:rsidRPr="005F3C1D">
        <w:rPr>
          <w:rFonts w:eastAsia="Times New Roman"/>
          <w:sz w:val="28"/>
          <w:szCs w:val="28"/>
          <w:shd w:val="clear" w:color="auto" w:fill="FFFFFF"/>
        </w:rPr>
        <w:t>l término </w:t>
      </w:r>
      <w:r w:rsidRPr="005F3C1D">
        <w:rPr>
          <w:rFonts w:eastAsia="Times New Roman"/>
          <w:b/>
          <w:bCs/>
          <w:sz w:val="28"/>
          <w:szCs w:val="28"/>
        </w:rPr>
        <w:t>“trabajo infantil”</w:t>
      </w:r>
      <w:r w:rsidRPr="005F3C1D">
        <w:rPr>
          <w:rFonts w:eastAsia="Times New Roman"/>
          <w:sz w:val="28"/>
          <w:szCs w:val="28"/>
          <w:shd w:val="clear" w:color="auto" w:fill="FFFFFF"/>
        </w:rPr>
        <w:t> suele definirse como todo trabajo que priva a los niños de su niñez, su potencial y su dignidad, y que es perjudicial para su desarrollo físico y psicológico.</w:t>
      </w:r>
      <w:r w:rsidRPr="005F3C1D">
        <w:rPr>
          <w:rFonts w:eastAsia="Times New Roman"/>
          <w:sz w:val="28"/>
          <w:szCs w:val="28"/>
        </w:rPr>
        <w:br/>
      </w:r>
      <w:r w:rsidRPr="005F3C1D">
        <w:rPr>
          <w:rFonts w:eastAsia="Times New Roman"/>
          <w:sz w:val="28"/>
          <w:szCs w:val="28"/>
        </w:rPr>
        <w:br/>
      </w:r>
      <w:r w:rsidRPr="005F3C1D">
        <w:rPr>
          <w:rFonts w:eastAsia="Times New Roman"/>
          <w:sz w:val="28"/>
          <w:szCs w:val="28"/>
          <w:shd w:val="clear" w:color="auto" w:fill="FFFFFF"/>
        </w:rPr>
        <w:t>Así pues, se alude 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F3C1D">
        <w:rPr>
          <w:rFonts w:eastAsia="Times New Roman"/>
          <w:b/>
          <w:bCs/>
          <w:sz w:val="28"/>
          <w:szCs w:val="28"/>
        </w:rPr>
        <w:t>al trabajo que:</w:t>
      </w:r>
      <w:r w:rsidR="00862B34">
        <w:rPr>
          <w:rFonts w:eastAsia="Times New Roman"/>
          <w:b/>
          <w:bCs/>
          <w:sz w:val="28"/>
          <w:szCs w:val="28"/>
        </w:rPr>
        <w:t xml:space="preserve"> </w:t>
      </w:r>
      <w:r w:rsidRPr="005F3C1D">
        <w:rPr>
          <w:rFonts w:eastAsia="Times New Roman"/>
          <w:b/>
          <w:bCs/>
          <w:sz w:val="28"/>
          <w:szCs w:val="28"/>
        </w:rPr>
        <w:t>es peligroso y prejudicial para el bienestar físico, mental o moral del niño</w:t>
      </w:r>
      <w:r w:rsidRPr="005F3C1D">
        <w:rPr>
          <w:rFonts w:eastAsia="Times New Roman"/>
          <w:sz w:val="28"/>
          <w:szCs w:val="28"/>
        </w:rPr>
        <w:t>; y/o</w:t>
      </w:r>
      <w:r w:rsidR="005B60A3">
        <w:rPr>
          <w:rFonts w:eastAsia="Times New Roman"/>
          <w:sz w:val="28"/>
          <w:szCs w:val="28"/>
        </w:rPr>
        <w:t xml:space="preserve"> </w:t>
      </w:r>
      <w:r w:rsidRPr="005F3C1D">
        <w:rPr>
          <w:rFonts w:eastAsia="Times New Roman"/>
          <w:b/>
          <w:bCs/>
          <w:sz w:val="28"/>
          <w:szCs w:val="28"/>
        </w:rPr>
        <w:t>interfiere con su escolarización</w:t>
      </w:r>
      <w:r w:rsidRPr="005F3C1D">
        <w:rPr>
          <w:rFonts w:eastAsia="Times New Roman"/>
          <w:sz w:val="28"/>
          <w:szCs w:val="28"/>
        </w:rPr>
        <w:t xml:space="preserve"> puesto que: les priva de la posibilidad de asistir a clases; les </w:t>
      </w:r>
      <w:r w:rsidRPr="005F3C1D">
        <w:rPr>
          <w:rFonts w:eastAsia="Times New Roman"/>
          <w:sz w:val="28"/>
          <w:szCs w:val="28"/>
        </w:rPr>
        <w:lastRenderedPageBreak/>
        <w:t>obliga a abandonar la escuela de forma prematura, o les exige combinar el estudio con un trabajo pesado y que insume mucho tiempo.</w:t>
      </w:r>
    </w:p>
    <w:p w:rsidR="005F3C1D" w:rsidRPr="005F3C1D" w:rsidRDefault="005F3C1D" w:rsidP="005F3C1D">
      <w:pPr>
        <w:shd w:val="clear" w:color="auto" w:fill="FFFFFF"/>
        <w:spacing w:before="100" w:beforeAutospacing="1" w:after="150"/>
        <w:ind w:left="720"/>
        <w:jc w:val="left"/>
        <w:rPr>
          <w:rFonts w:eastAsia="Times New Roman"/>
          <w:sz w:val="28"/>
          <w:szCs w:val="28"/>
        </w:rPr>
      </w:pPr>
    </w:p>
    <w:p w:rsidR="00FD2F19" w:rsidRDefault="005F3C1D" w:rsidP="005F3C1D">
      <w:pPr>
        <w:pStyle w:val="Normal1"/>
        <w:spacing w:line="360" w:lineRule="auto"/>
        <w:rPr>
          <w:rFonts w:eastAsia="Times New Roman"/>
          <w:sz w:val="28"/>
          <w:szCs w:val="28"/>
          <w:shd w:val="clear" w:color="auto" w:fill="FFFFFF"/>
          <w:vertAlign w:val="superscript"/>
        </w:rPr>
      </w:pPr>
      <w:r w:rsidRPr="005F3C1D">
        <w:rPr>
          <w:rFonts w:eastAsia="Times New Roman"/>
          <w:sz w:val="28"/>
          <w:szCs w:val="28"/>
          <w:shd w:val="clear" w:color="auto" w:fill="FFFFFF"/>
        </w:rPr>
        <w:t>Cuándo calificar o no de “trabajo infantil” a una actividad específica dependerá de la edad del niño o la niña, el tipo de trabajo en cuestión y la cantidad de horas que le dedica, las condiciones en que lo realiza</w:t>
      </w:r>
      <w:r>
        <w:rPr>
          <w:rFonts w:eastAsia="Times New Roman"/>
          <w:sz w:val="28"/>
          <w:szCs w:val="28"/>
          <w:shd w:val="clear" w:color="auto" w:fill="FFFFFF"/>
        </w:rPr>
        <w:t>.</w:t>
      </w:r>
      <w:r>
        <w:rPr>
          <w:rFonts w:eastAsia="Times New Roman"/>
          <w:sz w:val="28"/>
          <w:szCs w:val="28"/>
          <w:shd w:val="clear" w:color="auto" w:fill="FFFFFF"/>
          <w:vertAlign w:val="superscript"/>
        </w:rPr>
        <w:t>1</w:t>
      </w:r>
    </w:p>
    <w:p w:rsidR="005F3C1D" w:rsidRPr="005F3C1D" w:rsidRDefault="005F3C1D" w:rsidP="005F3C1D">
      <w:pPr>
        <w:pStyle w:val="Normal1"/>
        <w:spacing w:line="360" w:lineRule="auto"/>
        <w:rPr>
          <w:rFonts w:eastAsia="Times New Roman"/>
          <w:sz w:val="28"/>
          <w:szCs w:val="28"/>
          <w:shd w:val="clear" w:color="auto" w:fill="FFFFFF"/>
          <w:vertAlign w:val="superscript"/>
        </w:rPr>
      </w:pPr>
    </w:p>
    <w:p w:rsidR="005F3C1D" w:rsidRPr="00471AE5" w:rsidRDefault="00471AE5" w:rsidP="005F3C1D">
      <w:pPr>
        <w:pStyle w:val="Normal1"/>
        <w:spacing w:line="360" w:lineRule="auto"/>
        <w:rPr>
          <w:sz w:val="32"/>
          <w:szCs w:val="3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2021 es el año internacional para erradicar el trabajo infantil, </w:t>
      </w:r>
      <w:proofErr w:type="gramStart"/>
      <w:r>
        <w:rPr>
          <w:sz w:val="28"/>
          <w:szCs w:val="28"/>
          <w:shd w:val="clear" w:color="auto" w:fill="FFFFFF"/>
        </w:rPr>
        <w:t>retos  oportunidades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  <w:r w:rsidR="00726DB5">
        <w:rPr>
          <w:sz w:val="28"/>
          <w:szCs w:val="28"/>
          <w:shd w:val="clear" w:color="auto" w:fill="FFFFFF"/>
        </w:rPr>
        <w:t>el Senado de la república realizó</w:t>
      </w:r>
      <w:r>
        <w:rPr>
          <w:sz w:val="28"/>
          <w:szCs w:val="28"/>
          <w:shd w:val="clear" w:color="auto" w:fill="FFFFFF"/>
        </w:rPr>
        <w:t xml:space="preserve"> un foro virtual en el </w:t>
      </w:r>
      <w:r w:rsidR="00726DB5">
        <w:rPr>
          <w:sz w:val="28"/>
          <w:szCs w:val="28"/>
          <w:shd w:val="clear" w:color="auto" w:fill="FFFFFF"/>
        </w:rPr>
        <w:t>que</w:t>
      </w:r>
      <w:r>
        <w:rPr>
          <w:sz w:val="28"/>
          <w:szCs w:val="28"/>
          <w:shd w:val="clear" w:color="auto" w:fill="FFFFFF"/>
        </w:rPr>
        <w:t xml:space="preserve"> </w:t>
      </w:r>
      <w:r w:rsidRPr="00471AE5">
        <w:rPr>
          <w:sz w:val="32"/>
          <w:szCs w:val="32"/>
          <w:shd w:val="clear" w:color="auto" w:fill="FFFFFF"/>
        </w:rPr>
        <w:t>participaron especialistas y funcionarios públicos nacionales e internacionales,</w:t>
      </w:r>
      <w:r w:rsidR="00726DB5">
        <w:rPr>
          <w:sz w:val="32"/>
          <w:szCs w:val="32"/>
          <w:shd w:val="clear" w:color="auto" w:fill="FFFFFF"/>
        </w:rPr>
        <w:t xml:space="preserve"> y donde </w:t>
      </w:r>
      <w:r w:rsidRPr="00471AE5">
        <w:rPr>
          <w:sz w:val="32"/>
          <w:szCs w:val="32"/>
          <w:shd w:val="clear" w:color="auto" w:fill="FFFFFF"/>
        </w:rPr>
        <w:t>se destacó la necesidad de impulsar una colaboración entre gobierno, sociedad y sector privado, para erradicar el trabajo infantil.</w:t>
      </w:r>
    </w:p>
    <w:p w:rsidR="00471AE5" w:rsidRDefault="00471AE5" w:rsidP="005F3C1D">
      <w:pPr>
        <w:pStyle w:val="Normal1"/>
        <w:spacing w:line="360" w:lineRule="auto"/>
        <w:rPr>
          <w:sz w:val="32"/>
          <w:szCs w:val="32"/>
          <w:shd w:val="clear" w:color="auto" w:fill="FFFFFF"/>
        </w:rPr>
      </w:pPr>
      <w:proofErr w:type="gramStart"/>
      <w:r w:rsidRPr="00471AE5">
        <w:rPr>
          <w:sz w:val="32"/>
          <w:szCs w:val="32"/>
          <w:shd w:val="clear" w:color="auto" w:fill="FFFFFF"/>
        </w:rPr>
        <w:t>La  Encuesta</w:t>
      </w:r>
      <w:proofErr w:type="gramEnd"/>
      <w:r w:rsidRPr="00471AE5">
        <w:rPr>
          <w:sz w:val="32"/>
          <w:szCs w:val="32"/>
          <w:shd w:val="clear" w:color="auto" w:fill="FFFFFF"/>
        </w:rPr>
        <w:t xml:space="preserve"> Nacional de Trabajo Infantil estima que en México hay más de tres millones de infantes de entre cinco y 17 años que realizan algún trabajo no permitido y de seguir así, en </w:t>
      </w:r>
      <w:r w:rsidR="008D56A1">
        <w:rPr>
          <w:sz w:val="32"/>
          <w:szCs w:val="32"/>
          <w:shd w:val="clear" w:color="auto" w:fill="FFFFFF"/>
        </w:rPr>
        <w:t xml:space="preserve">el año </w:t>
      </w:r>
      <w:r w:rsidRPr="00471AE5">
        <w:rPr>
          <w:sz w:val="32"/>
          <w:szCs w:val="32"/>
          <w:shd w:val="clear" w:color="auto" w:fill="FFFFFF"/>
        </w:rPr>
        <w:t>2022 las cifras podrían aumentar a dos millones.</w:t>
      </w:r>
    </w:p>
    <w:p w:rsidR="00862B34" w:rsidRDefault="00862B34" w:rsidP="005F3C1D">
      <w:pPr>
        <w:pStyle w:val="Normal1"/>
        <w:spacing w:line="360" w:lineRule="auto"/>
        <w:rPr>
          <w:sz w:val="32"/>
          <w:szCs w:val="32"/>
          <w:shd w:val="clear" w:color="auto" w:fill="FFFFFF"/>
        </w:rPr>
      </w:pPr>
    </w:p>
    <w:p w:rsidR="00471AE5" w:rsidRDefault="00D07BE7" w:rsidP="005F3C1D">
      <w:pPr>
        <w:pStyle w:val="Normal1"/>
        <w:spacing w:line="360" w:lineRule="auto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En </w:t>
      </w:r>
      <w:r w:rsidR="00471AE5">
        <w:rPr>
          <w:sz w:val="32"/>
          <w:szCs w:val="32"/>
          <w:shd w:val="clear" w:color="auto" w:fill="FFFFFF"/>
        </w:rPr>
        <w:t xml:space="preserve">Coahuila realiza también un esfuerzo por combatir el trabajo infantil </w:t>
      </w:r>
      <w:r w:rsidR="00471AE5" w:rsidRPr="00D07BE7">
        <w:rPr>
          <w:sz w:val="32"/>
          <w:szCs w:val="32"/>
          <w:shd w:val="clear" w:color="auto" w:fill="FFFFFF"/>
        </w:rPr>
        <w:t xml:space="preserve">uno de los instrumentos que el Gobierno Estatal tiene para erradicar el trabajo infantil son las inspecciones laborales, donde </w:t>
      </w:r>
      <w:r w:rsidR="00471AE5" w:rsidRPr="00D07BE7">
        <w:rPr>
          <w:sz w:val="32"/>
          <w:szCs w:val="32"/>
          <w:shd w:val="clear" w:color="auto" w:fill="FFFFFF"/>
        </w:rPr>
        <w:lastRenderedPageBreak/>
        <w:t>personal adscrito a la Secretaría del Trabajo</w:t>
      </w:r>
      <w:r w:rsidR="008D56A1">
        <w:rPr>
          <w:sz w:val="32"/>
          <w:szCs w:val="32"/>
          <w:shd w:val="clear" w:color="auto" w:fill="FFFFFF"/>
        </w:rPr>
        <w:t xml:space="preserve"> y Previsión Social,</w:t>
      </w:r>
      <w:r w:rsidR="00471AE5" w:rsidRPr="00D07BE7">
        <w:rPr>
          <w:sz w:val="32"/>
          <w:szCs w:val="32"/>
          <w:shd w:val="clear" w:color="auto" w:fill="FFFFFF"/>
        </w:rPr>
        <w:t xml:space="preserve"> visita empresas, comercios y otras fuentes laborales con el fin de supervisar que se respeten los derechos de los trabajadores, y también que no existan menores trabajando.</w:t>
      </w:r>
    </w:p>
    <w:p w:rsidR="00D07BE7" w:rsidRPr="00D07BE7" w:rsidRDefault="00D07BE7" w:rsidP="005F3C1D">
      <w:pPr>
        <w:pStyle w:val="Normal1"/>
        <w:spacing w:line="360" w:lineRule="auto"/>
        <w:rPr>
          <w:sz w:val="32"/>
          <w:szCs w:val="32"/>
          <w:shd w:val="clear" w:color="auto" w:fill="FFFFFF"/>
        </w:rPr>
      </w:pPr>
    </w:p>
    <w:p w:rsidR="00471AE5" w:rsidRDefault="00D07BE7" w:rsidP="005F3C1D">
      <w:pPr>
        <w:pStyle w:val="Normal1"/>
        <w:spacing w:line="360" w:lineRule="auto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Otro esfuerzo</w:t>
      </w:r>
      <w:r w:rsidR="00471AE5" w:rsidRPr="00D07BE7">
        <w:rPr>
          <w:sz w:val="32"/>
          <w:szCs w:val="32"/>
          <w:shd w:val="clear" w:color="auto" w:fill="FFFFFF"/>
        </w:rPr>
        <w:t xml:space="preserve"> es la </w:t>
      </w:r>
      <w:r w:rsidRPr="00D07BE7">
        <w:rPr>
          <w:sz w:val="32"/>
          <w:szCs w:val="32"/>
          <w:shd w:val="clear" w:color="auto" w:fill="FFFFFF"/>
        </w:rPr>
        <w:t>creación</w:t>
      </w:r>
      <w:r w:rsidR="00471AE5" w:rsidRPr="00D07BE7">
        <w:rPr>
          <w:sz w:val="32"/>
          <w:szCs w:val="32"/>
          <w:shd w:val="clear" w:color="auto" w:fill="FFFFFF"/>
        </w:rPr>
        <w:t xml:space="preserve"> de la </w:t>
      </w:r>
      <w:r w:rsidRPr="00D07BE7">
        <w:rPr>
          <w:sz w:val="32"/>
          <w:szCs w:val="32"/>
          <w:shd w:val="clear" w:color="auto" w:fill="FFFFFF"/>
        </w:rPr>
        <w:t>Comisión</w:t>
      </w:r>
      <w:r w:rsidR="00471AE5" w:rsidRPr="00D07BE7">
        <w:rPr>
          <w:sz w:val="32"/>
          <w:szCs w:val="32"/>
          <w:shd w:val="clear" w:color="auto" w:fill="FFFFFF"/>
        </w:rPr>
        <w:t xml:space="preserve"> Interinstitucional para </w:t>
      </w:r>
      <w:proofErr w:type="gramStart"/>
      <w:r w:rsidR="00471AE5" w:rsidRPr="00D07BE7">
        <w:rPr>
          <w:sz w:val="32"/>
          <w:szCs w:val="32"/>
          <w:shd w:val="clear" w:color="auto" w:fill="FFFFFF"/>
        </w:rPr>
        <w:t>prevenir  y</w:t>
      </w:r>
      <w:proofErr w:type="gramEnd"/>
      <w:r w:rsidR="00471AE5" w:rsidRPr="00D07BE7">
        <w:rPr>
          <w:sz w:val="32"/>
          <w:szCs w:val="32"/>
          <w:shd w:val="clear" w:color="auto" w:fill="FFFFFF"/>
        </w:rPr>
        <w:t xml:space="preserve"> erradicar el trabajo infantil y la </w:t>
      </w:r>
      <w:r w:rsidRPr="00D07BE7">
        <w:rPr>
          <w:sz w:val="32"/>
          <w:szCs w:val="32"/>
          <w:shd w:val="clear" w:color="auto" w:fill="FFFFFF"/>
        </w:rPr>
        <w:t>protección</w:t>
      </w:r>
      <w:r w:rsidR="00471AE5" w:rsidRPr="00D07BE7">
        <w:rPr>
          <w:sz w:val="32"/>
          <w:szCs w:val="32"/>
          <w:shd w:val="clear" w:color="auto" w:fill="FFFFFF"/>
        </w:rPr>
        <w:t xml:space="preserve"> de adolecentes </w:t>
      </w:r>
      <w:r w:rsidRPr="00D07BE7">
        <w:rPr>
          <w:sz w:val="32"/>
          <w:szCs w:val="32"/>
          <w:shd w:val="clear" w:color="auto" w:fill="FFFFFF"/>
        </w:rPr>
        <w:t>trabaj</w:t>
      </w:r>
      <w:r w:rsidR="008D56A1">
        <w:rPr>
          <w:sz w:val="32"/>
          <w:szCs w:val="32"/>
          <w:shd w:val="clear" w:color="auto" w:fill="FFFFFF"/>
        </w:rPr>
        <w:t>adores en edad permitida en el E</w:t>
      </w:r>
      <w:r w:rsidRPr="00D07BE7">
        <w:rPr>
          <w:sz w:val="32"/>
          <w:szCs w:val="32"/>
          <w:shd w:val="clear" w:color="auto" w:fill="FFFFFF"/>
        </w:rPr>
        <w:t>stado de Coahuila</w:t>
      </w:r>
      <w:r>
        <w:rPr>
          <w:sz w:val="32"/>
          <w:szCs w:val="32"/>
          <w:shd w:val="clear" w:color="auto" w:fill="FFFFFF"/>
        </w:rPr>
        <w:t xml:space="preserve">. </w:t>
      </w:r>
    </w:p>
    <w:p w:rsidR="00D07BE7" w:rsidRDefault="00D07BE7" w:rsidP="005F3C1D">
      <w:pPr>
        <w:pStyle w:val="Normal1"/>
        <w:spacing w:line="360" w:lineRule="auto"/>
        <w:rPr>
          <w:sz w:val="32"/>
          <w:szCs w:val="32"/>
          <w:shd w:val="clear" w:color="auto" w:fill="FFFFFF"/>
        </w:rPr>
      </w:pPr>
    </w:p>
    <w:p w:rsidR="00D07BE7" w:rsidRDefault="00D07BE7" w:rsidP="005F3C1D">
      <w:pPr>
        <w:pStyle w:val="Normal1"/>
        <w:spacing w:line="360" w:lineRule="auto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Con el fin de coadyuvar a combatir el trabajo infantil es que ponernos a su consideración y análisis la </w:t>
      </w:r>
      <w:proofErr w:type="gramStart"/>
      <w:r>
        <w:rPr>
          <w:sz w:val="32"/>
          <w:szCs w:val="32"/>
          <w:shd w:val="clear" w:color="auto" w:fill="FFFFFF"/>
        </w:rPr>
        <w:t>siguiente  propuesta</w:t>
      </w:r>
      <w:proofErr w:type="gramEnd"/>
      <w:r>
        <w:rPr>
          <w:sz w:val="32"/>
          <w:szCs w:val="32"/>
          <w:shd w:val="clear" w:color="auto" w:fill="FFFFFF"/>
        </w:rPr>
        <w:t>.</w:t>
      </w:r>
    </w:p>
    <w:p w:rsidR="00FD2F19" w:rsidRPr="00383011" w:rsidRDefault="00FD2F19" w:rsidP="00383011">
      <w:pPr>
        <w:pStyle w:val="Normal1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291AA4" w:rsidRPr="008D56A1" w:rsidRDefault="001E72E9">
      <w:pPr>
        <w:pStyle w:val="Normal1"/>
        <w:spacing w:line="360" w:lineRule="auto"/>
        <w:rPr>
          <w:color w:val="000000"/>
          <w:sz w:val="32"/>
          <w:szCs w:val="32"/>
        </w:rPr>
      </w:pPr>
      <w:r w:rsidRPr="008D56A1">
        <w:rPr>
          <w:color w:val="000000"/>
          <w:sz w:val="32"/>
          <w:szCs w:val="32"/>
        </w:rPr>
        <w:t>En virtud de lo anterior, es que se somete a consideración de este Honorable Pleno del Congreso del Estado, para su revisión, análisis y, en su caso, aprobación, la siguiente:</w:t>
      </w:r>
    </w:p>
    <w:p w:rsidR="00291AA4" w:rsidRDefault="00291AA4">
      <w:pPr>
        <w:pStyle w:val="Normal1"/>
        <w:spacing w:line="360" w:lineRule="auto"/>
        <w:rPr>
          <w:color w:val="000000"/>
          <w:sz w:val="28"/>
          <w:szCs w:val="28"/>
        </w:rPr>
      </w:pPr>
    </w:p>
    <w:p w:rsidR="001E72E9" w:rsidRDefault="001E72E9" w:rsidP="001E72E9">
      <w:pPr>
        <w:pStyle w:val="Normal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Iniciativa de De</w:t>
      </w:r>
      <w:r w:rsidR="00D07BE7">
        <w:rPr>
          <w:color w:val="000000"/>
          <w:sz w:val="28"/>
          <w:szCs w:val="28"/>
        </w:rPr>
        <w:t xml:space="preserve">creto por </w:t>
      </w:r>
      <w:r w:rsidR="008D56A1">
        <w:rPr>
          <w:color w:val="000000"/>
          <w:sz w:val="28"/>
          <w:szCs w:val="28"/>
        </w:rPr>
        <w:t>la q</w:t>
      </w:r>
      <w:r w:rsidR="00D07BE7">
        <w:rPr>
          <w:color w:val="000000"/>
          <w:sz w:val="28"/>
          <w:szCs w:val="28"/>
        </w:rPr>
        <w:t>ue se modifica</w:t>
      </w:r>
      <w:r w:rsidR="009D6F42">
        <w:rPr>
          <w:color w:val="000000"/>
          <w:sz w:val="28"/>
          <w:szCs w:val="28"/>
        </w:rPr>
        <w:t xml:space="preserve"> el artículo </w:t>
      </w:r>
      <w:proofErr w:type="gramStart"/>
      <w:r w:rsidR="009D6F42">
        <w:rPr>
          <w:color w:val="000000"/>
          <w:sz w:val="28"/>
          <w:szCs w:val="28"/>
        </w:rPr>
        <w:t xml:space="preserve">238 </w:t>
      </w:r>
      <w:r w:rsidR="00D07BE7">
        <w:rPr>
          <w:color w:val="000000"/>
          <w:sz w:val="28"/>
          <w:szCs w:val="28"/>
        </w:rPr>
        <w:t xml:space="preserve"> </w:t>
      </w:r>
      <w:r w:rsidR="009D6F42">
        <w:rPr>
          <w:color w:val="000000"/>
          <w:sz w:val="28"/>
          <w:szCs w:val="28"/>
        </w:rPr>
        <w:t>d</w:t>
      </w:r>
      <w:r w:rsidR="00D07BE7">
        <w:rPr>
          <w:color w:val="000000"/>
          <w:sz w:val="28"/>
          <w:szCs w:val="28"/>
        </w:rPr>
        <w:t>el</w:t>
      </w:r>
      <w:proofErr w:type="gramEnd"/>
      <w:r w:rsidR="00D07BE7">
        <w:rPr>
          <w:color w:val="000000"/>
          <w:sz w:val="28"/>
          <w:szCs w:val="28"/>
        </w:rPr>
        <w:t xml:space="preserve"> Código Penal </w:t>
      </w:r>
      <w:r>
        <w:rPr>
          <w:color w:val="000000"/>
          <w:sz w:val="28"/>
          <w:szCs w:val="28"/>
        </w:rPr>
        <w:t xml:space="preserve">del Estado de Coahuila de Zaragoza, para quedar como sigue: </w:t>
      </w:r>
    </w:p>
    <w:p w:rsidR="001E72E9" w:rsidRDefault="001E72E9" w:rsidP="001E72E9">
      <w:pPr>
        <w:pStyle w:val="Normal1"/>
        <w:spacing w:line="360" w:lineRule="auto"/>
        <w:rPr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7362DE" w:rsidTr="007362DE">
        <w:tc>
          <w:tcPr>
            <w:tcW w:w="5111" w:type="dxa"/>
          </w:tcPr>
          <w:p w:rsidR="007362DE" w:rsidRDefault="00CC12EE">
            <w:pPr>
              <w:pStyle w:val="Normal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ANTERIOR</w:t>
            </w:r>
          </w:p>
        </w:tc>
        <w:tc>
          <w:tcPr>
            <w:tcW w:w="5111" w:type="dxa"/>
          </w:tcPr>
          <w:p w:rsidR="007362DE" w:rsidRDefault="00CC12EE">
            <w:pPr>
              <w:pStyle w:val="Normal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REFORMA</w:t>
            </w:r>
          </w:p>
        </w:tc>
      </w:tr>
      <w:tr w:rsidR="007362DE" w:rsidTr="007362DE">
        <w:tc>
          <w:tcPr>
            <w:tcW w:w="5111" w:type="dxa"/>
          </w:tcPr>
          <w:p w:rsidR="00D07BE7" w:rsidRDefault="00D07BE7" w:rsidP="00D07BE7">
            <w:pPr>
              <w:spacing w:line="276" w:lineRule="auto"/>
            </w:pPr>
            <w:r>
              <w:lastRenderedPageBreak/>
              <w:t xml:space="preserve">CAPÍTULO SEGUNDO. EMPLEO DE MENORES EN LUGARES O EN HORAS INADECUADOS </w:t>
            </w:r>
          </w:p>
          <w:p w:rsidR="00D07BE7" w:rsidRDefault="00D07BE7" w:rsidP="00D07BE7">
            <w:pPr>
              <w:spacing w:line="276" w:lineRule="auto"/>
            </w:pPr>
          </w:p>
          <w:p w:rsidR="00D07BE7" w:rsidRDefault="00D07BE7" w:rsidP="00D07BE7">
            <w:pPr>
              <w:spacing w:line="276" w:lineRule="auto"/>
            </w:pPr>
            <w:r>
              <w:t xml:space="preserve">Artículo 238 (Empleo de menores o de incapaces en ciertos lugares o en horas inadecuados) Se impondrá de cuatro a siete años de prisión y de quinientos a mil días multa, a quien: </w:t>
            </w:r>
          </w:p>
          <w:p w:rsidR="00D07BE7" w:rsidRDefault="00D07BE7" w:rsidP="00D07BE7">
            <w:pPr>
              <w:spacing w:line="276" w:lineRule="auto"/>
            </w:pPr>
          </w:p>
          <w:p w:rsidR="00D07BE7" w:rsidRDefault="00D07BE7" w:rsidP="00D07BE7">
            <w:pPr>
              <w:spacing w:line="276" w:lineRule="auto"/>
            </w:pPr>
            <w:r>
              <w:t xml:space="preserve">I. (Empleo de menor de edad en ciertos lugares) Emplee a una persona que tenga menos de dieciocho años, en cantinas, tabernas, bares o centros nocturnos, o en lugares destinados a la prostitución, o bien emplee al menor de dieciocho años en un trabajo que realice por más de seis horas diarias, o que lo desempeñe a cualquier hora desde las nueve de la noche a las seis de la mañana. </w:t>
            </w:r>
          </w:p>
          <w:p w:rsidR="00D07BE7" w:rsidRDefault="00D07BE7" w:rsidP="00D07BE7">
            <w:pPr>
              <w:spacing w:line="276" w:lineRule="auto"/>
            </w:pPr>
          </w:p>
          <w:p w:rsidR="00D07BE7" w:rsidRDefault="00D07BE7" w:rsidP="00D07BE7">
            <w:pPr>
              <w:spacing w:line="276" w:lineRule="auto"/>
            </w:pPr>
            <w:r>
              <w:t xml:space="preserve">II. (Aceptación o promoción por sujetos activos cualificados) Acepte o promueva que su descendiente consanguíneo en línea recta, o persona que esté bajo su guarda, custodia o tutela, que tenga menos de dieciocho años, se le emplee en cantinas, tabernas, bares o centros nocturnos, o en lugares destinados a la prostitución; o bien, para que el menor de dieciocho años trabaje por más de seis horas diarias, o bien, para que trabaje a cualquier hora entre las nueve de la noche y las seis de la mañana. </w:t>
            </w:r>
          </w:p>
          <w:p w:rsidR="007362DE" w:rsidRDefault="00D07BE7" w:rsidP="00D07BE7">
            <w:pPr>
              <w:spacing w:line="276" w:lineRule="auto"/>
            </w:pPr>
            <w:r>
              <w:lastRenderedPageBreak/>
              <w:t>Para los efectos de este artículo, se considera como empleo o trabajo, cuando el menor de dieciocho años se desempeñe por un salario, por la sola comida, por comisión, estipendio o gaje de cualquier índole, o bien, cuando preste gratuitamente sus servicios dentro de los lugares referidos en este artículo.</w:t>
            </w:r>
          </w:p>
          <w:p w:rsidR="00D07BE7" w:rsidRDefault="00D07BE7" w:rsidP="00D07BE7">
            <w:pPr>
              <w:spacing w:line="276" w:lineRule="auto"/>
              <w:rPr>
                <w:sz w:val="28"/>
                <w:szCs w:val="28"/>
              </w:rPr>
            </w:pPr>
            <w:r>
              <w:t>No será punible la conducta del familiar que, al trabajar durante la noche en un comercio, lleve con él al menor sobre el que ejerza la patria potestad, o esté bajo su guarda, por no tener posibilidad de dejarlo al cuidado de otra persona, aunque eventualmente el menor ayude a su familiar en su trabajo.</w:t>
            </w:r>
          </w:p>
        </w:tc>
        <w:tc>
          <w:tcPr>
            <w:tcW w:w="5111" w:type="dxa"/>
          </w:tcPr>
          <w:p w:rsidR="00D07BE7" w:rsidRDefault="00D07BE7" w:rsidP="00D07BE7">
            <w:pPr>
              <w:spacing w:line="276" w:lineRule="auto"/>
            </w:pPr>
            <w:r>
              <w:lastRenderedPageBreak/>
              <w:t xml:space="preserve">CAPÍTULO SEGUNDO. EMPLEO DE MENORES, SIN </w:t>
            </w:r>
            <w:proofErr w:type="gramStart"/>
            <w:r>
              <w:t>PERMISO ,</w:t>
            </w:r>
            <w:proofErr w:type="gramEnd"/>
            <w:r>
              <w:t xml:space="preserve">  EN LUGARES O EN HORAS INADECUADOS </w:t>
            </w:r>
          </w:p>
          <w:p w:rsidR="00D07BE7" w:rsidRDefault="00D07BE7" w:rsidP="00D07BE7">
            <w:pPr>
              <w:spacing w:line="276" w:lineRule="auto"/>
            </w:pPr>
          </w:p>
          <w:p w:rsidR="00D07BE7" w:rsidRDefault="00D07BE7" w:rsidP="00D07BE7">
            <w:pPr>
              <w:spacing w:line="276" w:lineRule="auto"/>
            </w:pPr>
            <w:r>
              <w:t>Artículo 238 (Empleo de menores o de incapaces en ciertos lugares o en horas inadecuados) Se impondrá de cuatro a siete años de prisión y de quinientos a mil días multa, a quien:</w:t>
            </w:r>
          </w:p>
          <w:p w:rsidR="00D07BE7" w:rsidRDefault="00D07BE7" w:rsidP="00D07BE7">
            <w:pPr>
              <w:spacing w:line="276" w:lineRule="auto"/>
            </w:pPr>
          </w:p>
          <w:p w:rsidR="00D07BE7" w:rsidRDefault="00D07BE7" w:rsidP="00D07BE7">
            <w:pPr>
              <w:spacing w:line="276" w:lineRule="auto"/>
            </w:pPr>
            <w:r>
              <w:t xml:space="preserve"> I. (Empleo de menor de edad en ciertos lugares) Emplee a una persona que tenga menos de dieciocho años, en cantinas, tabernas, bares o centros nocturnos, o en lugares destinados a la prostitución, o bien emplee al menor de dieciocho años en un trabajo que realice por más de seis horas diarias, o que lo desempeñe a cualquier hora desde las nueve de la noche a las seis de la mañana. </w:t>
            </w:r>
          </w:p>
          <w:p w:rsidR="00D07BE7" w:rsidRDefault="00D07BE7" w:rsidP="00D07BE7">
            <w:pPr>
              <w:spacing w:line="276" w:lineRule="auto"/>
            </w:pPr>
          </w:p>
          <w:p w:rsidR="00D07BE7" w:rsidRDefault="00D07BE7" w:rsidP="00D07BE7">
            <w:pPr>
              <w:spacing w:line="276" w:lineRule="auto"/>
            </w:pPr>
            <w:r>
              <w:t xml:space="preserve">II. (Aceptación o promoción por sujetos activos cualificados) Acepte o promueva que su descendiente consanguíneo en línea recta, o persona que esté bajo su guarda, custodia o tutela, que tenga menos de dieciocho años, se le emplee en cantinas, tabernas, bares o centros nocturnos, o en lugares destinados a la prostitución; o bien, para que el menor de dieciocho años trabaje por más de seis horas diarias, o bien, para que trabaje a cualquier hora entre las nueve de la noche y las seis de la mañana. </w:t>
            </w:r>
          </w:p>
          <w:p w:rsidR="00D07BE7" w:rsidRDefault="00D07BE7" w:rsidP="00D07BE7">
            <w:pPr>
              <w:spacing w:line="276" w:lineRule="auto"/>
            </w:pPr>
          </w:p>
          <w:p w:rsidR="00D07BE7" w:rsidRDefault="00D07BE7" w:rsidP="00D07BE7">
            <w:pPr>
              <w:spacing w:line="276" w:lineRule="auto"/>
            </w:pPr>
            <w:r>
              <w:lastRenderedPageBreak/>
              <w:t>III. Queda prohibido el trabajo de menores de quince años; no podrá utilizarse el trabajo de mayores de esta edad y menores de dieciocho años que no hayan terminado su educación básica obligatoria, salvo los casos que apruebe la autoridad laboral correspondiente en que a su juicio haya compatibilidad entre los estudios y el trabajo.</w:t>
            </w:r>
          </w:p>
          <w:p w:rsidR="00D07BE7" w:rsidRDefault="00D07BE7" w:rsidP="00D07BE7">
            <w:pPr>
              <w:spacing w:line="276" w:lineRule="auto"/>
            </w:pPr>
          </w:p>
          <w:p w:rsidR="007362DE" w:rsidRDefault="00D07BE7" w:rsidP="00D07BE7">
            <w:pPr>
              <w:spacing w:line="276" w:lineRule="auto"/>
            </w:pPr>
            <w:r>
              <w:t>Para los efectos de este artículo, se considera como empleo o trabajo, cuando el menor de dieciocho años se desempeñe por un salario, por la sola comida, por comisión, estipendio o gaje de cualquier índole, o bien, cuando preste gratuitamente sus servicios dentro de los lugares referidos en este artículo.</w:t>
            </w:r>
          </w:p>
          <w:p w:rsidR="00D07BE7" w:rsidRDefault="00D07BE7" w:rsidP="00D07BE7">
            <w:pPr>
              <w:spacing w:line="276" w:lineRule="auto"/>
            </w:pPr>
          </w:p>
          <w:p w:rsidR="00D07BE7" w:rsidRDefault="00D07BE7" w:rsidP="00D07BE7">
            <w:pPr>
              <w:spacing w:line="276" w:lineRule="auto"/>
              <w:rPr>
                <w:sz w:val="28"/>
                <w:szCs w:val="28"/>
              </w:rPr>
            </w:pPr>
            <w:r>
              <w:t>No será punible la conducta del familiar que, al trabajar durante la noche en un comercio, lleve con él al menor sobre el que ejerza la patria potestad, o esté bajo su guarda, por no tener posibilidad de dejarlo al cuidado de otra persona, aunque eventualmente el menor ayude a su familiar en su trabajo.</w:t>
            </w:r>
          </w:p>
        </w:tc>
      </w:tr>
    </w:tbl>
    <w:p w:rsidR="00291AA4" w:rsidRDefault="00291AA4">
      <w:pPr>
        <w:pStyle w:val="Normal1"/>
        <w:spacing w:line="360" w:lineRule="auto"/>
        <w:rPr>
          <w:sz w:val="28"/>
          <w:szCs w:val="28"/>
        </w:rPr>
      </w:pPr>
    </w:p>
    <w:p w:rsidR="00291AA4" w:rsidRDefault="00291AA4">
      <w:pPr>
        <w:pStyle w:val="Normal1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91AA4" w:rsidRDefault="001E72E9">
      <w:pPr>
        <w:pStyle w:val="Normal1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ARTÍCULO TRANSITORIO</w:t>
      </w:r>
    </w:p>
    <w:p w:rsidR="00291AA4" w:rsidRDefault="001E72E9">
      <w:pPr>
        <w:pStyle w:val="Normal1"/>
        <w:spacing w:line="360" w:lineRule="auto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>Único.-</w:t>
      </w:r>
      <w:proofErr w:type="gramEnd"/>
      <w:r w:rsidR="0099751F">
        <w:rPr>
          <w:b/>
          <w:color w:val="000000"/>
          <w:sz w:val="28"/>
          <w:szCs w:val="28"/>
        </w:rPr>
        <w:t xml:space="preserve"> </w:t>
      </w:r>
      <w:r w:rsidR="00D07BE7">
        <w:rPr>
          <w:color w:val="000000"/>
          <w:sz w:val="28"/>
          <w:szCs w:val="28"/>
        </w:rPr>
        <w:t xml:space="preserve">Las presentes modificaciones al Código Penal </w:t>
      </w:r>
      <w:r w:rsidR="00CC12EE" w:rsidRPr="00A506C8">
        <w:rPr>
          <w:bCs/>
          <w:sz w:val="28"/>
          <w:szCs w:val="28"/>
        </w:rPr>
        <w:t>para el Estado de Coahuila de Zaragoza</w:t>
      </w:r>
      <w:r>
        <w:rPr>
          <w:color w:val="000000"/>
          <w:sz w:val="28"/>
          <w:szCs w:val="28"/>
        </w:rPr>
        <w:t>, entrarán en vigor al día siguiente de su publicación en el Periódico Oficial del Gobierno del Estado.</w:t>
      </w:r>
    </w:p>
    <w:p w:rsidR="00291AA4" w:rsidRDefault="00291AA4">
      <w:pPr>
        <w:pStyle w:val="Normal1"/>
        <w:spacing w:line="360" w:lineRule="auto"/>
        <w:rPr>
          <w:sz w:val="28"/>
          <w:szCs w:val="28"/>
        </w:rPr>
      </w:pPr>
    </w:p>
    <w:p w:rsidR="00291AA4" w:rsidRDefault="001E72E9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Atentamente</w:t>
      </w:r>
    </w:p>
    <w:p w:rsidR="00291AA4" w:rsidRDefault="001E72E9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Saltillo, Coahuila a </w:t>
      </w:r>
      <w:proofErr w:type="gramStart"/>
      <w:r w:rsidR="0099751F">
        <w:rPr>
          <w:b/>
          <w:sz w:val="28"/>
          <w:szCs w:val="28"/>
        </w:rPr>
        <w:t>Noviembre</w:t>
      </w:r>
      <w:proofErr w:type="gramEnd"/>
      <w:r w:rsidR="0099751F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de 2021</w:t>
      </w:r>
    </w:p>
    <w:p w:rsidR="00862B34" w:rsidRDefault="00862B34">
      <w:pPr>
        <w:pStyle w:val="Normal1"/>
        <w:jc w:val="center"/>
        <w:rPr>
          <w:b/>
          <w:sz w:val="28"/>
          <w:szCs w:val="28"/>
        </w:rPr>
      </w:pPr>
      <w:bookmarkStart w:id="0" w:name="_GoBack"/>
      <w:bookmarkEnd w:id="0"/>
    </w:p>
    <w:p w:rsidR="00862B34" w:rsidRDefault="00862B34">
      <w:pPr>
        <w:pStyle w:val="Normal1"/>
        <w:jc w:val="center"/>
        <w:rPr>
          <w:b/>
          <w:sz w:val="28"/>
          <w:szCs w:val="28"/>
        </w:rPr>
      </w:pPr>
    </w:p>
    <w:p w:rsidR="00291AA4" w:rsidRDefault="001E72E9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 Parlamentario de morena.</w:t>
      </w:r>
    </w:p>
    <w:p w:rsidR="00291AA4" w:rsidRDefault="00291AA4">
      <w:pPr>
        <w:pStyle w:val="Normal1"/>
        <w:rPr>
          <w:sz w:val="28"/>
          <w:szCs w:val="28"/>
        </w:rPr>
      </w:pPr>
    </w:p>
    <w:p w:rsidR="00862B34" w:rsidRDefault="00862B34">
      <w:pPr>
        <w:pStyle w:val="Normal1"/>
        <w:rPr>
          <w:sz w:val="28"/>
          <w:szCs w:val="28"/>
        </w:rPr>
      </w:pPr>
    </w:p>
    <w:p w:rsidR="00291AA4" w:rsidRDefault="00291AA4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91AA4" w:rsidRDefault="001E72E9">
      <w:pPr>
        <w:pStyle w:val="Normal1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Dip</w:t>
      </w:r>
      <w:proofErr w:type="spellEnd"/>
      <w:r>
        <w:rPr>
          <w:b/>
          <w:sz w:val="28"/>
          <w:szCs w:val="28"/>
        </w:rPr>
        <w:t xml:space="preserve">. Teresa de Jesús </w:t>
      </w:r>
      <w:proofErr w:type="spellStart"/>
      <w:r>
        <w:rPr>
          <w:b/>
          <w:sz w:val="28"/>
          <w:szCs w:val="28"/>
        </w:rPr>
        <w:t>Meráz</w:t>
      </w:r>
      <w:proofErr w:type="spellEnd"/>
      <w:r>
        <w:rPr>
          <w:b/>
          <w:sz w:val="28"/>
          <w:szCs w:val="28"/>
        </w:rPr>
        <w:t xml:space="preserve"> García</w:t>
      </w:r>
    </w:p>
    <w:p w:rsidR="00291AA4" w:rsidRDefault="00291AA4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91AA4" w:rsidRDefault="00291AA4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D24EB" w:rsidRDefault="002D24EB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D24EB" w:rsidRDefault="002D24EB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91AA4" w:rsidRDefault="001E72E9">
      <w:pPr>
        <w:pStyle w:val="Normal1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Dip</w:t>
      </w:r>
      <w:proofErr w:type="spellEnd"/>
      <w:r>
        <w:rPr>
          <w:b/>
          <w:sz w:val="28"/>
          <w:szCs w:val="28"/>
        </w:rPr>
        <w:t xml:space="preserve">. Lizbeth </w:t>
      </w:r>
      <w:proofErr w:type="spellStart"/>
      <w:r>
        <w:rPr>
          <w:b/>
          <w:sz w:val="28"/>
          <w:szCs w:val="28"/>
        </w:rPr>
        <w:t>Ogazón</w:t>
      </w:r>
      <w:proofErr w:type="spellEnd"/>
      <w:r>
        <w:rPr>
          <w:b/>
          <w:sz w:val="28"/>
          <w:szCs w:val="28"/>
        </w:rPr>
        <w:t xml:space="preserve"> Nava</w:t>
      </w:r>
    </w:p>
    <w:p w:rsidR="00291AA4" w:rsidRDefault="00291AA4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91AA4" w:rsidRDefault="00291AA4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D24EB" w:rsidRDefault="002D24EB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91AA4" w:rsidRDefault="001E72E9">
      <w:pPr>
        <w:pStyle w:val="Normal1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Dip</w:t>
      </w:r>
      <w:proofErr w:type="spellEnd"/>
      <w:r>
        <w:rPr>
          <w:b/>
          <w:sz w:val="28"/>
          <w:szCs w:val="28"/>
        </w:rPr>
        <w:t>. Laura Francisca Aguilar Tabares</w:t>
      </w:r>
    </w:p>
    <w:p w:rsidR="00291AA4" w:rsidRDefault="00291AA4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91AA4" w:rsidRDefault="00291AA4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91AA4" w:rsidRDefault="001E72E9">
      <w:pPr>
        <w:pStyle w:val="Normal1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Dip</w:t>
      </w:r>
      <w:proofErr w:type="spellEnd"/>
      <w:r>
        <w:rPr>
          <w:b/>
          <w:sz w:val="28"/>
          <w:szCs w:val="28"/>
        </w:rPr>
        <w:t>. Francisco Javier Cortes Gómez</w:t>
      </w:r>
    </w:p>
    <w:p w:rsidR="00291AA4" w:rsidRDefault="00291AA4">
      <w:pPr>
        <w:pStyle w:val="Normal1"/>
        <w:spacing w:line="360" w:lineRule="auto"/>
        <w:jc w:val="center"/>
        <w:rPr>
          <w:sz w:val="28"/>
          <w:szCs w:val="28"/>
        </w:rPr>
      </w:pPr>
    </w:p>
    <w:sectPr w:rsidR="00291AA4" w:rsidSect="007F490A">
      <w:headerReference w:type="default" r:id="rId8"/>
      <w:footerReference w:type="default" r:id="rId9"/>
      <w:pgSz w:w="12242" w:h="15842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09" w:rsidRDefault="00E64E09" w:rsidP="00291AA4">
      <w:r>
        <w:separator/>
      </w:r>
    </w:p>
  </w:endnote>
  <w:endnote w:type="continuationSeparator" w:id="0">
    <w:p w:rsidR="00E64E09" w:rsidRDefault="00E64E09" w:rsidP="0029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7157"/>
      <w:docPartObj>
        <w:docPartGallery w:val="Page Numbers (Bottom of Page)"/>
        <w:docPartUnique/>
      </w:docPartObj>
    </w:sdtPr>
    <w:sdtEndPr/>
    <w:sdtContent>
      <w:p w:rsidR="005B60A3" w:rsidRDefault="004064F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D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1AA4" w:rsidRDefault="00291A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09" w:rsidRDefault="00E64E09" w:rsidP="00291AA4">
      <w:r>
        <w:separator/>
      </w:r>
    </w:p>
  </w:footnote>
  <w:footnote w:type="continuationSeparator" w:id="0">
    <w:p w:rsidR="00E64E09" w:rsidRDefault="00E64E09" w:rsidP="0029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4" w:rsidRDefault="00291AA4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8"/>
        <w:szCs w:val="28"/>
      </w:rPr>
    </w:pPr>
  </w:p>
  <w:tbl>
    <w:tblPr>
      <w:tblStyle w:val="a0"/>
      <w:tblW w:w="11057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541"/>
      <w:gridCol w:w="8665"/>
      <w:gridCol w:w="851"/>
    </w:tblGrid>
    <w:tr w:rsidR="00291AA4">
      <w:trPr>
        <w:cantSplit/>
        <w:tblHeader/>
        <w:jc w:val="center"/>
      </w:trPr>
      <w:tc>
        <w:tcPr>
          <w:tcW w:w="1541" w:type="dxa"/>
        </w:tcPr>
        <w:p w:rsidR="00291AA4" w:rsidRDefault="001E72E9">
          <w:pPr>
            <w:pStyle w:val="Normal1"/>
            <w:jc w:val="center"/>
            <w:rPr>
              <w:b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-41274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0"/>
                <wp:wrapNone/>
                <wp:docPr id="1" name="image1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91AA4" w:rsidRDefault="00291AA4">
          <w:pPr>
            <w:pStyle w:val="Normal1"/>
            <w:jc w:val="center"/>
            <w:rPr>
              <w:b/>
              <w:sz w:val="12"/>
              <w:szCs w:val="12"/>
            </w:rPr>
          </w:pPr>
        </w:p>
        <w:p w:rsidR="00291AA4" w:rsidRDefault="00291AA4">
          <w:pPr>
            <w:pStyle w:val="Normal1"/>
            <w:jc w:val="center"/>
            <w:rPr>
              <w:b/>
              <w:sz w:val="12"/>
              <w:szCs w:val="12"/>
            </w:rPr>
          </w:pPr>
        </w:p>
      </w:tc>
      <w:tc>
        <w:tcPr>
          <w:tcW w:w="8665" w:type="dxa"/>
        </w:tcPr>
        <w:p w:rsidR="00291AA4" w:rsidRDefault="001E72E9">
          <w:pPr>
            <w:pStyle w:val="Normal1"/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4654909</wp:posOffset>
                </wp:positionH>
                <wp:positionV relativeFrom="paragraph">
                  <wp:posOffset>-10187</wp:posOffset>
                </wp:positionV>
                <wp:extent cx="1149792" cy="1144988"/>
                <wp:effectExtent l="0" t="0" r="0" b="0"/>
                <wp:wrapNone/>
                <wp:docPr id="2" name="image2.png" descr="LXI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XII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792" cy="11449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91AA4" w:rsidRDefault="001E72E9">
          <w:pPr>
            <w:pStyle w:val="Normal1"/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  <w:t xml:space="preserve">Estado Independiente, Libre y Soberano </w:t>
          </w:r>
        </w:p>
        <w:p w:rsidR="00291AA4" w:rsidRDefault="001E72E9">
          <w:pPr>
            <w:pStyle w:val="Normal1"/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  <w:t>de Coahuila de Zaragoza</w:t>
          </w:r>
        </w:p>
        <w:p w:rsidR="00291AA4" w:rsidRDefault="00291AA4">
          <w:pPr>
            <w:pStyle w:val="Normal1"/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z w:val="20"/>
              <w:szCs w:val="20"/>
            </w:rPr>
          </w:pPr>
        </w:p>
        <w:p w:rsidR="00291AA4" w:rsidRDefault="001E72E9">
          <w:pPr>
            <w:pStyle w:val="Normal1"/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>Poder Legislativo</w:t>
          </w:r>
        </w:p>
        <w:p w:rsidR="00291AA4" w:rsidRDefault="00291AA4">
          <w:pPr>
            <w:pStyle w:val="Normal1"/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sz w:val="16"/>
              <w:szCs w:val="16"/>
            </w:rPr>
          </w:pPr>
        </w:p>
        <w:p w:rsidR="00291AA4" w:rsidRDefault="001E72E9">
          <w:pPr>
            <w:pStyle w:val="Normal1"/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z w:val="12"/>
              <w:szCs w:val="12"/>
            </w:rPr>
          </w:pPr>
          <w:r>
            <w:rPr>
              <w:sz w:val="18"/>
              <w:szCs w:val="18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291AA4" w:rsidRDefault="00291AA4">
          <w:pPr>
            <w:pStyle w:val="Normal1"/>
            <w:jc w:val="center"/>
            <w:rPr>
              <w:b/>
              <w:sz w:val="12"/>
              <w:szCs w:val="12"/>
            </w:rPr>
          </w:pPr>
        </w:p>
      </w:tc>
    </w:tr>
  </w:tbl>
  <w:p w:rsidR="00291AA4" w:rsidRDefault="00291A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798"/>
    <w:multiLevelType w:val="multilevel"/>
    <w:tmpl w:val="AE8C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546A6"/>
    <w:multiLevelType w:val="hybridMultilevel"/>
    <w:tmpl w:val="25769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A4"/>
    <w:rsid w:val="00066B28"/>
    <w:rsid w:val="00075962"/>
    <w:rsid w:val="0018731C"/>
    <w:rsid w:val="001E72E9"/>
    <w:rsid w:val="00212A6A"/>
    <w:rsid w:val="00291AA4"/>
    <w:rsid w:val="00297B78"/>
    <w:rsid w:val="002D24EB"/>
    <w:rsid w:val="0033202E"/>
    <w:rsid w:val="003340CC"/>
    <w:rsid w:val="00383011"/>
    <w:rsid w:val="003B2F1C"/>
    <w:rsid w:val="004064FD"/>
    <w:rsid w:val="00471AE5"/>
    <w:rsid w:val="004755C8"/>
    <w:rsid w:val="005B60A3"/>
    <w:rsid w:val="005D0926"/>
    <w:rsid w:val="005F3C1D"/>
    <w:rsid w:val="00635C2E"/>
    <w:rsid w:val="006C7A4A"/>
    <w:rsid w:val="00726DB5"/>
    <w:rsid w:val="007362DE"/>
    <w:rsid w:val="007456E2"/>
    <w:rsid w:val="00746A75"/>
    <w:rsid w:val="007F490A"/>
    <w:rsid w:val="00862B34"/>
    <w:rsid w:val="008D56A1"/>
    <w:rsid w:val="0099751F"/>
    <w:rsid w:val="009B29EA"/>
    <w:rsid w:val="009D6F42"/>
    <w:rsid w:val="009E3FF9"/>
    <w:rsid w:val="00AA32C0"/>
    <w:rsid w:val="00AF1DD7"/>
    <w:rsid w:val="00B11DE2"/>
    <w:rsid w:val="00CC12EE"/>
    <w:rsid w:val="00D07BE7"/>
    <w:rsid w:val="00D4354F"/>
    <w:rsid w:val="00E54689"/>
    <w:rsid w:val="00E64E09"/>
    <w:rsid w:val="00F617FE"/>
    <w:rsid w:val="00FD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9CEF"/>
  <w15:docId w15:val="{76E07E00-FD6D-4F82-B58A-08F2E674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78"/>
  </w:style>
  <w:style w:type="paragraph" w:styleId="Ttulo1">
    <w:name w:val="heading 1"/>
    <w:basedOn w:val="Normal1"/>
    <w:next w:val="Normal1"/>
    <w:rsid w:val="00291A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91A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91A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91AA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91A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91A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91AA4"/>
  </w:style>
  <w:style w:type="table" w:customStyle="1" w:styleId="TableNormal">
    <w:name w:val="Table Normal"/>
    <w:rsid w:val="00291A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91A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91A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91AA4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91AA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ql-align-justify">
    <w:name w:val="ql-align-justify"/>
    <w:basedOn w:val="Normal"/>
    <w:rsid w:val="00066B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066B28"/>
    <w:rPr>
      <w:i/>
      <w:iCs/>
    </w:rPr>
  </w:style>
  <w:style w:type="character" w:styleId="Textoennegrita">
    <w:name w:val="Strong"/>
    <w:basedOn w:val="Fuentedeprrafopredeter"/>
    <w:uiPriority w:val="22"/>
    <w:qFormat/>
    <w:rsid w:val="00066B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2F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3B2F1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2F19"/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2F19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2F19"/>
    <w:rPr>
      <w:vertAlign w:val="superscript"/>
    </w:rPr>
  </w:style>
  <w:style w:type="table" w:styleId="Tablaconcuadrcula">
    <w:name w:val="Table Grid"/>
    <w:basedOn w:val="Tablanormal"/>
    <w:uiPriority w:val="59"/>
    <w:rsid w:val="007362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F3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3C1D"/>
  </w:style>
  <w:style w:type="paragraph" w:styleId="Piedepgina">
    <w:name w:val="footer"/>
    <w:basedOn w:val="Normal"/>
    <w:link w:val="PiedepginaCar"/>
    <w:uiPriority w:val="99"/>
    <w:unhideWhenUsed/>
    <w:rsid w:val="005F3C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C1D"/>
  </w:style>
  <w:style w:type="paragraph" w:styleId="Textodeglobo">
    <w:name w:val="Balloon Text"/>
    <w:basedOn w:val="Normal"/>
    <w:link w:val="TextodegloboCar"/>
    <w:uiPriority w:val="99"/>
    <w:semiHidden/>
    <w:unhideWhenUsed/>
    <w:rsid w:val="005F3C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34AA-8322-43EA-9EB6-45779743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Juan Lumbreras</cp:lastModifiedBy>
  <cp:revision>3</cp:revision>
  <cp:lastPrinted>2021-11-01T17:07:00Z</cp:lastPrinted>
  <dcterms:created xsi:type="dcterms:W3CDTF">2021-11-03T19:21:00Z</dcterms:created>
  <dcterms:modified xsi:type="dcterms:W3CDTF">2021-11-03T19:21:00Z</dcterms:modified>
</cp:coreProperties>
</file>