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0926" w14:textId="58FC23A0" w:rsidR="00407DA4" w:rsidRDefault="00407DA4" w:rsidP="00407DA4">
      <w:pPr>
        <w:jc w:val="left"/>
        <w:rPr>
          <w:sz w:val="24"/>
          <w:szCs w:val="24"/>
        </w:rPr>
      </w:pPr>
    </w:p>
    <w:p w14:paraId="5BEFA689" w14:textId="77777777" w:rsidR="00D5026D" w:rsidRDefault="00D5026D" w:rsidP="00407DA4">
      <w:pPr>
        <w:jc w:val="left"/>
        <w:rPr>
          <w:sz w:val="24"/>
          <w:szCs w:val="24"/>
        </w:rPr>
      </w:pPr>
    </w:p>
    <w:p w14:paraId="5E8B6727" w14:textId="77777777" w:rsidR="00D5026D" w:rsidRPr="00D5026D" w:rsidRDefault="00D5026D" w:rsidP="00D5026D">
      <w:pPr>
        <w:rPr>
          <w:rFonts w:ascii="Arial Narrow" w:hAnsi="Arial Narrow"/>
          <w:b/>
          <w:color w:val="000000"/>
          <w:sz w:val="26"/>
          <w:szCs w:val="26"/>
        </w:rPr>
      </w:pPr>
      <w:bookmarkStart w:id="0" w:name="Artículo_10"/>
      <w:r w:rsidRPr="002C675D">
        <w:rPr>
          <w:rFonts w:ascii="Arial Narrow" w:hAnsi="Arial Narrow"/>
          <w:color w:val="000000"/>
          <w:sz w:val="26"/>
          <w:szCs w:val="26"/>
        </w:rPr>
        <w:t xml:space="preserve">Iniciativa con Proyecto de Decreto, por el que se reforma la fracción X del artículo 5 de la </w:t>
      </w:r>
      <w:r w:rsidRPr="002C675D">
        <w:rPr>
          <w:rFonts w:ascii="Arial Narrow" w:hAnsi="Arial Narrow"/>
          <w:b/>
          <w:color w:val="000000"/>
          <w:sz w:val="26"/>
          <w:szCs w:val="26"/>
        </w:rPr>
        <w:t>Ley del Sistema Estatal Para la Garantía de los Derechos Humanos de Niños y Niñas del Estado de Coahuila de Zara</w:t>
      </w:r>
      <w:bookmarkStart w:id="1" w:name="_GoBack"/>
      <w:bookmarkEnd w:id="1"/>
      <w:r w:rsidRPr="002C675D">
        <w:rPr>
          <w:rFonts w:ascii="Arial Narrow" w:hAnsi="Arial Narrow"/>
          <w:b/>
          <w:color w:val="000000"/>
          <w:sz w:val="26"/>
          <w:szCs w:val="26"/>
        </w:rPr>
        <w:t>goza</w:t>
      </w:r>
      <w:r w:rsidRPr="00D5026D">
        <w:rPr>
          <w:rFonts w:ascii="Arial Narrow" w:hAnsi="Arial Narrow"/>
          <w:b/>
          <w:color w:val="000000"/>
          <w:sz w:val="26"/>
          <w:szCs w:val="26"/>
        </w:rPr>
        <w:t>.</w:t>
      </w:r>
    </w:p>
    <w:p w14:paraId="370A842B" w14:textId="77777777" w:rsidR="00D5026D" w:rsidRDefault="00D5026D" w:rsidP="00D5026D">
      <w:pPr>
        <w:rPr>
          <w:rFonts w:ascii="Arial Narrow" w:hAnsi="Arial Narrow"/>
          <w:color w:val="000000"/>
          <w:sz w:val="26"/>
          <w:szCs w:val="26"/>
        </w:rPr>
      </w:pPr>
    </w:p>
    <w:p w14:paraId="15BCC9F9" w14:textId="3C09D085" w:rsidR="00D5026D" w:rsidRPr="002C675D" w:rsidRDefault="00D5026D" w:rsidP="00691D2C">
      <w:pPr>
        <w:numPr>
          <w:ilvl w:val="0"/>
          <w:numId w:val="2"/>
        </w:numPr>
        <w:ind w:left="714" w:hanging="357"/>
        <w:rPr>
          <w:rFonts w:ascii="Arial Narrow" w:hAnsi="Arial Narrow"/>
          <w:b/>
          <w:color w:val="000000"/>
          <w:sz w:val="26"/>
          <w:szCs w:val="26"/>
        </w:rPr>
      </w:pPr>
      <w:r w:rsidRPr="00D5026D">
        <w:rPr>
          <w:rFonts w:ascii="Arial Narrow" w:hAnsi="Arial Narrow"/>
          <w:b/>
          <w:color w:val="000000"/>
          <w:sz w:val="26"/>
          <w:szCs w:val="26"/>
        </w:rPr>
        <w:t>C</w:t>
      </w:r>
      <w:r w:rsidRPr="002C675D">
        <w:rPr>
          <w:rFonts w:ascii="Arial Narrow" w:hAnsi="Arial Narrow"/>
          <w:b/>
          <w:color w:val="000000"/>
          <w:sz w:val="26"/>
          <w:szCs w:val="26"/>
        </w:rPr>
        <w:t xml:space="preserve">on la finalidad de incluir dentro del Capítulo Tercero denominado “De niños, niñas y adolescentes en circunstancias especiales”, a las niñas y niños que se encuentran con sus madres en centros penitenciarios.  </w:t>
      </w:r>
    </w:p>
    <w:p w14:paraId="2953F5B8" w14:textId="77777777" w:rsidR="00D5026D" w:rsidRPr="00D5026D" w:rsidRDefault="00D5026D" w:rsidP="00D5026D">
      <w:pPr>
        <w:rPr>
          <w:rFonts w:ascii="Arial Narrow" w:hAnsi="Arial Narrow"/>
          <w:color w:val="000000"/>
          <w:sz w:val="26"/>
          <w:szCs w:val="26"/>
        </w:rPr>
      </w:pPr>
    </w:p>
    <w:p w14:paraId="7993B7F6" w14:textId="72E4CD91" w:rsidR="00D5026D" w:rsidRPr="00D5026D" w:rsidRDefault="00D5026D" w:rsidP="00D5026D">
      <w:pPr>
        <w:rPr>
          <w:rFonts w:ascii="Arial Narrow" w:hAnsi="Arial Narrow"/>
          <w:color w:val="000000"/>
          <w:sz w:val="26"/>
          <w:szCs w:val="26"/>
        </w:rPr>
      </w:pPr>
      <w:r w:rsidRPr="00D5026D">
        <w:rPr>
          <w:rFonts w:ascii="Arial Narrow" w:hAnsi="Arial Narrow"/>
          <w:color w:val="000000"/>
          <w:sz w:val="26"/>
          <w:szCs w:val="26"/>
        </w:rPr>
        <w:t>Planteada por la</w:t>
      </w:r>
      <w:r>
        <w:rPr>
          <w:rFonts w:ascii="Arial Narrow" w:hAnsi="Arial Narrow"/>
          <w:color w:val="000000"/>
          <w:sz w:val="26"/>
          <w:szCs w:val="26"/>
        </w:rPr>
        <w:t xml:space="preserve"> </w:t>
      </w:r>
      <w:r w:rsidRPr="002C675D">
        <w:rPr>
          <w:rFonts w:ascii="Arial Narrow" w:hAnsi="Arial Narrow"/>
          <w:b/>
          <w:color w:val="000000"/>
          <w:sz w:val="26"/>
          <w:szCs w:val="26"/>
        </w:rPr>
        <w:t>Diputada Martha Loera Arámbula</w:t>
      </w:r>
      <w:r>
        <w:rPr>
          <w:rFonts w:ascii="Arial Narrow" w:hAnsi="Arial Narrow"/>
          <w:b/>
          <w:color w:val="000000"/>
          <w:sz w:val="26"/>
          <w:szCs w:val="26"/>
        </w:rPr>
        <w:t xml:space="preserve">, </w:t>
      </w:r>
      <w:r w:rsidRPr="00D5026D">
        <w:rPr>
          <w:rFonts w:ascii="Arial Narrow" w:hAnsi="Arial Narrow"/>
          <w:color w:val="000000"/>
          <w:sz w:val="26"/>
          <w:szCs w:val="26"/>
        </w:rPr>
        <w:t>del Grupo Parlamentario “Miguel Ramos Arizpe”, del Partido Revolucionario Institucional.</w:t>
      </w:r>
    </w:p>
    <w:p w14:paraId="33055E6A" w14:textId="77777777" w:rsidR="00D5026D" w:rsidRPr="00D5026D" w:rsidRDefault="00D5026D" w:rsidP="00D5026D">
      <w:pPr>
        <w:rPr>
          <w:rFonts w:ascii="Arial Narrow" w:hAnsi="Arial Narrow" w:cs="Arial"/>
          <w:sz w:val="26"/>
          <w:szCs w:val="26"/>
        </w:rPr>
      </w:pPr>
    </w:p>
    <w:p w14:paraId="7003E0B2" w14:textId="77777777" w:rsidR="00D5026D" w:rsidRPr="00D5026D" w:rsidRDefault="00D5026D" w:rsidP="00D5026D">
      <w:pPr>
        <w:rPr>
          <w:rFonts w:ascii="Arial Narrow" w:hAnsi="Arial Narrow"/>
          <w:b/>
          <w:color w:val="000000"/>
          <w:sz w:val="26"/>
          <w:szCs w:val="26"/>
        </w:rPr>
      </w:pPr>
      <w:r w:rsidRPr="00D5026D">
        <w:rPr>
          <w:rFonts w:ascii="Arial Narrow" w:hAnsi="Arial Narrow"/>
          <w:color w:val="000000"/>
          <w:sz w:val="26"/>
          <w:szCs w:val="26"/>
        </w:rPr>
        <w:t xml:space="preserve">Fecha de Lectura de la Iniciativa: </w:t>
      </w:r>
      <w:r w:rsidRPr="00D5026D">
        <w:rPr>
          <w:rFonts w:ascii="Arial Narrow" w:hAnsi="Arial Narrow"/>
          <w:b/>
          <w:color w:val="000000"/>
          <w:sz w:val="26"/>
          <w:szCs w:val="26"/>
        </w:rPr>
        <w:t xml:space="preserve">17 de </w:t>
      </w:r>
      <w:proofErr w:type="gramStart"/>
      <w:r w:rsidRPr="00D5026D">
        <w:rPr>
          <w:rFonts w:ascii="Arial Narrow" w:hAnsi="Arial Narrow"/>
          <w:b/>
          <w:color w:val="000000"/>
          <w:sz w:val="26"/>
          <w:szCs w:val="26"/>
        </w:rPr>
        <w:t>Noviembre</w:t>
      </w:r>
      <w:proofErr w:type="gramEnd"/>
      <w:r w:rsidRPr="00D5026D">
        <w:rPr>
          <w:rFonts w:ascii="Arial Narrow" w:hAnsi="Arial Narrow"/>
          <w:b/>
          <w:color w:val="000000"/>
          <w:sz w:val="26"/>
          <w:szCs w:val="26"/>
        </w:rPr>
        <w:t xml:space="preserve"> de 2021.</w:t>
      </w:r>
    </w:p>
    <w:p w14:paraId="5FD004D9" w14:textId="77777777" w:rsidR="00D5026D" w:rsidRPr="00D5026D" w:rsidRDefault="00D5026D" w:rsidP="00D5026D">
      <w:pPr>
        <w:rPr>
          <w:rFonts w:ascii="Arial Narrow" w:hAnsi="Arial Narrow" w:cs="Arial"/>
          <w:sz w:val="26"/>
          <w:szCs w:val="26"/>
        </w:rPr>
      </w:pPr>
    </w:p>
    <w:p w14:paraId="01E24AE2" w14:textId="5B3D1891" w:rsidR="00D5026D" w:rsidRDefault="00D5026D" w:rsidP="00D5026D">
      <w:pPr>
        <w:rPr>
          <w:rFonts w:ascii="Arial Narrow" w:hAnsi="Arial Narrow"/>
          <w:b/>
          <w:color w:val="000000"/>
          <w:sz w:val="26"/>
          <w:szCs w:val="26"/>
        </w:rPr>
      </w:pPr>
      <w:r w:rsidRPr="00D5026D">
        <w:rPr>
          <w:rFonts w:ascii="Arial Narrow" w:hAnsi="Arial Narrow"/>
          <w:b/>
          <w:color w:val="000000"/>
          <w:sz w:val="26"/>
          <w:szCs w:val="26"/>
        </w:rPr>
        <w:t>Turnada a la Comisión de Atención a Grupos en Situación de Vulnerabilidad</w:t>
      </w:r>
      <w:r>
        <w:rPr>
          <w:rFonts w:ascii="Arial Narrow" w:hAnsi="Arial Narrow"/>
          <w:b/>
          <w:color w:val="000000"/>
          <w:sz w:val="26"/>
          <w:szCs w:val="26"/>
        </w:rPr>
        <w:t>.</w:t>
      </w:r>
    </w:p>
    <w:p w14:paraId="51E4561B" w14:textId="77777777" w:rsidR="00D5026D" w:rsidRPr="00D5026D" w:rsidRDefault="00D5026D" w:rsidP="00D5026D">
      <w:pPr>
        <w:rPr>
          <w:rFonts w:ascii="Arial Narrow" w:hAnsi="Arial Narrow"/>
          <w:b/>
          <w:color w:val="000000"/>
          <w:sz w:val="26"/>
          <w:szCs w:val="26"/>
        </w:rPr>
      </w:pPr>
    </w:p>
    <w:p w14:paraId="615F663D" w14:textId="77777777" w:rsidR="00D5026D" w:rsidRPr="00D5026D" w:rsidRDefault="00D5026D" w:rsidP="00D5026D">
      <w:pPr>
        <w:rPr>
          <w:rFonts w:ascii="Arial Narrow" w:hAnsi="Arial Narrow"/>
          <w:b/>
          <w:color w:val="000000"/>
          <w:sz w:val="26"/>
          <w:szCs w:val="26"/>
        </w:rPr>
      </w:pPr>
      <w:r w:rsidRPr="00D5026D">
        <w:rPr>
          <w:rFonts w:ascii="Arial Narrow" w:hAnsi="Arial Narrow"/>
          <w:b/>
          <w:color w:val="000000"/>
          <w:sz w:val="26"/>
          <w:szCs w:val="26"/>
        </w:rPr>
        <w:t xml:space="preserve">Fecha de lectura del Dictamen: </w:t>
      </w:r>
    </w:p>
    <w:p w14:paraId="23E21D76" w14:textId="77777777" w:rsidR="00D5026D" w:rsidRPr="00D5026D" w:rsidRDefault="00D5026D" w:rsidP="00D5026D">
      <w:pPr>
        <w:rPr>
          <w:rFonts w:ascii="Arial Narrow" w:hAnsi="Arial Narrow"/>
          <w:b/>
          <w:color w:val="000000"/>
          <w:sz w:val="26"/>
          <w:szCs w:val="26"/>
        </w:rPr>
      </w:pPr>
    </w:p>
    <w:p w14:paraId="45DD7347" w14:textId="77777777" w:rsidR="00D5026D" w:rsidRPr="00D5026D" w:rsidRDefault="00D5026D" w:rsidP="00D5026D">
      <w:pPr>
        <w:ind w:left="1418" w:hanging="1418"/>
        <w:rPr>
          <w:rFonts w:ascii="Arial Narrow" w:hAnsi="Arial Narrow"/>
          <w:b/>
          <w:color w:val="000000"/>
          <w:sz w:val="26"/>
          <w:szCs w:val="26"/>
        </w:rPr>
      </w:pPr>
      <w:r w:rsidRPr="00D5026D">
        <w:rPr>
          <w:rFonts w:ascii="Arial Narrow" w:hAnsi="Arial Narrow"/>
          <w:b/>
          <w:color w:val="000000"/>
          <w:sz w:val="26"/>
          <w:szCs w:val="26"/>
        </w:rPr>
        <w:t xml:space="preserve">Decreto No. </w:t>
      </w:r>
    </w:p>
    <w:p w14:paraId="5B9C4DEC" w14:textId="77777777" w:rsidR="00D5026D" w:rsidRPr="00D5026D" w:rsidRDefault="00D5026D" w:rsidP="00D5026D">
      <w:pPr>
        <w:ind w:left="1418" w:hanging="1418"/>
        <w:rPr>
          <w:rFonts w:ascii="Arial Narrow" w:hAnsi="Arial Narrow"/>
          <w:b/>
          <w:color w:val="000000"/>
          <w:sz w:val="26"/>
          <w:szCs w:val="26"/>
        </w:rPr>
      </w:pPr>
    </w:p>
    <w:p w14:paraId="16663C7D" w14:textId="77777777" w:rsidR="00D5026D" w:rsidRPr="00D5026D" w:rsidRDefault="00D5026D" w:rsidP="00D5026D">
      <w:pPr>
        <w:rPr>
          <w:rFonts w:ascii="Arial Narrow" w:hAnsi="Arial Narrow"/>
          <w:color w:val="000000"/>
          <w:sz w:val="26"/>
          <w:szCs w:val="26"/>
        </w:rPr>
      </w:pPr>
      <w:r w:rsidRPr="00D5026D">
        <w:rPr>
          <w:rFonts w:ascii="Arial Narrow" w:hAnsi="Arial Narrow"/>
          <w:color w:val="000000"/>
          <w:sz w:val="26"/>
          <w:szCs w:val="26"/>
        </w:rPr>
        <w:t xml:space="preserve">Publicación en el Periódico Oficial del Gobierno del Estado: </w:t>
      </w:r>
    </w:p>
    <w:p w14:paraId="6B2B5482" w14:textId="77777777" w:rsidR="00D5026D" w:rsidRPr="00D5026D" w:rsidRDefault="00D5026D" w:rsidP="00D5026D">
      <w:pPr>
        <w:rPr>
          <w:rFonts w:ascii="Arial Narrow" w:hAnsi="Arial Narrow"/>
          <w:color w:val="000000"/>
          <w:sz w:val="26"/>
          <w:szCs w:val="26"/>
        </w:rPr>
      </w:pPr>
    </w:p>
    <w:p w14:paraId="793CB311" w14:textId="77777777" w:rsidR="00D5026D" w:rsidRDefault="00D5026D">
      <w:pPr>
        <w:spacing w:after="160" w:line="259" w:lineRule="auto"/>
        <w:jc w:val="left"/>
        <w:rPr>
          <w:rFonts w:eastAsia="Calibri" w:cs="Arial"/>
          <w:b/>
          <w:sz w:val="26"/>
          <w:szCs w:val="26"/>
          <w:lang w:eastAsia="en-US"/>
        </w:rPr>
      </w:pPr>
      <w:r>
        <w:rPr>
          <w:rFonts w:eastAsia="Calibri" w:cs="Arial"/>
          <w:b/>
          <w:sz w:val="26"/>
          <w:szCs w:val="26"/>
          <w:lang w:eastAsia="en-US"/>
        </w:rPr>
        <w:br w:type="page"/>
      </w:r>
    </w:p>
    <w:p w14:paraId="22BBB3A6" w14:textId="6F17A5B3" w:rsidR="00032044" w:rsidRPr="00032044" w:rsidRDefault="00032044" w:rsidP="00032044">
      <w:pPr>
        <w:spacing w:after="240" w:line="360" w:lineRule="auto"/>
        <w:rPr>
          <w:rFonts w:eastAsia="Calibri" w:cs="Arial"/>
          <w:b/>
          <w:sz w:val="26"/>
          <w:szCs w:val="26"/>
          <w:lang w:eastAsia="en-US"/>
        </w:rPr>
      </w:pPr>
      <w:r w:rsidRPr="00032044">
        <w:rPr>
          <w:rFonts w:eastAsia="Calibri" w:cs="Arial"/>
          <w:b/>
          <w:sz w:val="26"/>
          <w:szCs w:val="26"/>
          <w:lang w:eastAsia="en-US"/>
        </w:rPr>
        <w:lastRenderedPageBreak/>
        <w:t xml:space="preserve">INICIATIVA CON PROYECTO DE DECRETO POR </w:t>
      </w:r>
      <w:r w:rsidR="003D3F36">
        <w:rPr>
          <w:rFonts w:eastAsia="Calibri" w:cs="Arial"/>
          <w:b/>
          <w:sz w:val="26"/>
          <w:szCs w:val="26"/>
          <w:lang w:eastAsia="en-US"/>
        </w:rPr>
        <w:t>EL</w:t>
      </w:r>
      <w:r w:rsidRPr="00032044">
        <w:rPr>
          <w:rFonts w:eastAsia="Calibri" w:cs="Arial"/>
          <w:b/>
          <w:sz w:val="26"/>
          <w:szCs w:val="26"/>
          <w:lang w:eastAsia="en-US"/>
        </w:rPr>
        <w:t xml:space="preserve"> QUE SE REFORMA </w:t>
      </w:r>
      <w:r w:rsidR="00CA1CB7">
        <w:rPr>
          <w:rFonts w:eastAsia="Calibri" w:cs="Arial"/>
          <w:b/>
          <w:sz w:val="26"/>
          <w:szCs w:val="26"/>
          <w:lang w:eastAsia="en-US"/>
        </w:rPr>
        <w:t>LA FRACCIÓN X D</w:t>
      </w:r>
      <w:r w:rsidRPr="00032044">
        <w:rPr>
          <w:rFonts w:eastAsia="Calibri" w:cs="Arial"/>
          <w:b/>
          <w:sz w:val="26"/>
          <w:szCs w:val="26"/>
          <w:lang w:eastAsia="en-US"/>
        </w:rPr>
        <w:t xml:space="preserve">EL ARTÍCULO 5 DE LA </w:t>
      </w:r>
      <w:r w:rsidR="00121329" w:rsidRPr="00032044">
        <w:rPr>
          <w:rFonts w:eastAsia="Calibri" w:cs="Arial"/>
          <w:b/>
          <w:sz w:val="26"/>
          <w:szCs w:val="26"/>
          <w:lang w:eastAsia="en-US"/>
        </w:rPr>
        <w:t>LEY DEL SISTEMA ESTATAL PARA LA GARANTÍA DE LOS DERECH</w:t>
      </w:r>
      <w:r w:rsidR="00121329">
        <w:rPr>
          <w:rFonts w:eastAsia="Calibri" w:cs="Arial"/>
          <w:b/>
          <w:sz w:val="26"/>
          <w:szCs w:val="26"/>
          <w:lang w:eastAsia="en-US"/>
        </w:rPr>
        <w:t>O</w:t>
      </w:r>
      <w:r w:rsidR="00121329" w:rsidRPr="00032044">
        <w:rPr>
          <w:rFonts w:eastAsia="Calibri" w:cs="Arial"/>
          <w:b/>
          <w:sz w:val="26"/>
          <w:szCs w:val="26"/>
          <w:lang w:eastAsia="en-US"/>
        </w:rPr>
        <w:t xml:space="preserve">S </w:t>
      </w:r>
      <w:r w:rsidR="00121329" w:rsidRPr="003D3F36">
        <w:rPr>
          <w:rFonts w:eastAsia="Calibri" w:cs="Arial"/>
          <w:b/>
          <w:sz w:val="26"/>
          <w:szCs w:val="26"/>
          <w:lang w:eastAsia="en-US"/>
        </w:rPr>
        <w:t xml:space="preserve">HUMANOS DE NIÑOS Y NIÑAS </w:t>
      </w:r>
      <w:r w:rsidRPr="003D3F36">
        <w:rPr>
          <w:rFonts w:eastAsia="Calibri" w:cs="Arial"/>
          <w:b/>
          <w:sz w:val="26"/>
          <w:szCs w:val="26"/>
          <w:lang w:eastAsia="en-US"/>
        </w:rPr>
        <w:t>DEL ESTADO DE COAHULA DE ZARAGOZA, QUE PRESENTA</w:t>
      </w:r>
      <w:r w:rsidR="003D3F36" w:rsidRPr="003D3F36">
        <w:rPr>
          <w:rFonts w:eastAsia="Calibri" w:cs="Arial"/>
          <w:b/>
          <w:sz w:val="26"/>
          <w:szCs w:val="26"/>
          <w:lang w:eastAsia="en-US"/>
        </w:rPr>
        <w:t xml:space="preserve"> LA</w:t>
      </w:r>
      <w:r w:rsidRPr="003D3F36">
        <w:rPr>
          <w:rFonts w:eastAsia="Calibri" w:cs="Arial"/>
          <w:b/>
          <w:sz w:val="26"/>
          <w:szCs w:val="26"/>
          <w:lang w:eastAsia="en-US"/>
        </w:rPr>
        <w:t xml:space="preserve"> DIPUTADA MARTHA LOERA ARÁMBULA,</w:t>
      </w:r>
      <w:r w:rsidR="003D3F36" w:rsidRPr="003D3F36">
        <w:rPr>
          <w:rFonts w:eastAsia="Calibri" w:cs="Arial"/>
          <w:b/>
          <w:sz w:val="26"/>
          <w:szCs w:val="26"/>
          <w:lang w:eastAsia="en-US"/>
        </w:rPr>
        <w:t xml:space="preserve"> </w:t>
      </w:r>
      <w:r w:rsidR="003D3F36" w:rsidRPr="003D3F36">
        <w:rPr>
          <w:rFonts w:cs="Arial"/>
          <w:b/>
          <w:sz w:val="26"/>
          <w:szCs w:val="26"/>
        </w:rPr>
        <w:t>CONJUNTAMENTE CON LAS</w:t>
      </w:r>
      <w:r w:rsidR="001D56A1">
        <w:rPr>
          <w:rFonts w:cs="Arial"/>
          <w:b/>
          <w:sz w:val="26"/>
          <w:szCs w:val="26"/>
        </w:rPr>
        <w:t xml:space="preserve"> DEMÁS</w:t>
      </w:r>
      <w:r w:rsidR="003D3F36" w:rsidRPr="003D3F36">
        <w:rPr>
          <w:rFonts w:cs="Arial"/>
          <w:b/>
          <w:sz w:val="26"/>
          <w:szCs w:val="26"/>
        </w:rPr>
        <w:t xml:space="preserve"> DIPUTADAS Y LOS DIPUTADOS INTEGRANTES DEL</w:t>
      </w:r>
      <w:r w:rsidRPr="003D3F36">
        <w:rPr>
          <w:rFonts w:eastAsia="Calibri" w:cs="Arial"/>
          <w:b/>
          <w:sz w:val="26"/>
          <w:szCs w:val="26"/>
          <w:lang w:eastAsia="en-US"/>
        </w:rPr>
        <w:t xml:space="preserve"> GRUPO PARLAMENTARIO “MIGUEL RAMOS ARIZPE” DEL PARTIDO REVOLUCIONARIO</w:t>
      </w:r>
      <w:r w:rsidRPr="00032044">
        <w:rPr>
          <w:rFonts w:eastAsia="Calibri" w:cs="Arial"/>
          <w:b/>
          <w:sz w:val="26"/>
          <w:szCs w:val="26"/>
          <w:lang w:eastAsia="en-US"/>
        </w:rPr>
        <w:t xml:space="preserve"> INSTITUCIONAL, CON LA FINALIDAD DE INCLUIR DENTRO DEL CAPÍTULO TERCERO DENOMINADO “DE NIÑOS, NIÑAS Y ADOLESCENTES EN CIRCUNSTANCIAS ESPECIALES”, A LAS NIÑAS Y NIÑOS QUE SE ENCUENTRAN CON SUS MADRES EN CENTROS PENITENCIARIOS. </w:t>
      </w:r>
      <w:r w:rsidR="003D3F36">
        <w:rPr>
          <w:rFonts w:eastAsia="Calibri" w:cs="Arial"/>
          <w:b/>
          <w:sz w:val="26"/>
          <w:szCs w:val="26"/>
          <w:lang w:eastAsia="en-US"/>
        </w:rPr>
        <w:t xml:space="preserve"> </w:t>
      </w:r>
    </w:p>
    <w:p w14:paraId="15E7ADAA" w14:textId="77777777" w:rsidR="00032044" w:rsidRPr="00032044" w:rsidRDefault="00032044" w:rsidP="00032044">
      <w:pPr>
        <w:spacing w:after="240" w:line="360" w:lineRule="auto"/>
        <w:rPr>
          <w:rFonts w:eastAsia="Calibri" w:cs="Arial"/>
          <w:b/>
          <w:sz w:val="16"/>
          <w:szCs w:val="16"/>
          <w:lang w:eastAsia="en-US"/>
        </w:rPr>
      </w:pPr>
    </w:p>
    <w:p w14:paraId="73FE1BBC" w14:textId="6EDCDDF7" w:rsidR="00032044" w:rsidRPr="00032044" w:rsidRDefault="00114A46" w:rsidP="00032044">
      <w:pPr>
        <w:spacing w:after="240" w:line="360" w:lineRule="auto"/>
        <w:rPr>
          <w:rFonts w:eastAsia="Calibri" w:cs="Arial"/>
          <w:b/>
          <w:sz w:val="26"/>
          <w:szCs w:val="26"/>
          <w:lang w:eastAsia="en-US"/>
        </w:rPr>
      </w:pPr>
      <w:r>
        <w:rPr>
          <w:rFonts w:eastAsia="Calibri" w:cs="Arial"/>
          <w:b/>
          <w:sz w:val="26"/>
          <w:szCs w:val="26"/>
          <w:lang w:eastAsia="en-US"/>
        </w:rPr>
        <w:t xml:space="preserve">H. </w:t>
      </w:r>
      <w:r w:rsidR="00032044" w:rsidRPr="00032044">
        <w:rPr>
          <w:rFonts w:eastAsia="Calibri" w:cs="Arial"/>
          <w:b/>
          <w:sz w:val="26"/>
          <w:szCs w:val="26"/>
          <w:lang w:eastAsia="en-US"/>
        </w:rPr>
        <w:t>PLENO DEL CONGRESO DEL ESTADO.</w:t>
      </w:r>
    </w:p>
    <w:p w14:paraId="767AF859" w14:textId="77777777" w:rsidR="00032044" w:rsidRPr="00032044" w:rsidRDefault="00032044" w:rsidP="00032044">
      <w:pPr>
        <w:spacing w:after="240" w:line="360" w:lineRule="auto"/>
        <w:jc w:val="left"/>
        <w:rPr>
          <w:rFonts w:eastAsia="Calibri" w:cs="Arial"/>
          <w:b/>
          <w:sz w:val="26"/>
          <w:szCs w:val="26"/>
          <w:lang w:eastAsia="en-US"/>
        </w:rPr>
      </w:pPr>
      <w:r w:rsidRPr="00032044">
        <w:rPr>
          <w:rFonts w:eastAsia="Calibri" w:cs="Arial"/>
          <w:b/>
          <w:sz w:val="26"/>
          <w:szCs w:val="26"/>
          <w:lang w:eastAsia="en-US"/>
        </w:rPr>
        <w:t>PRESENTE.</w:t>
      </w:r>
      <w:r w:rsidR="003D3F36">
        <w:rPr>
          <w:rFonts w:eastAsia="Calibri" w:cs="Arial"/>
          <w:b/>
          <w:sz w:val="26"/>
          <w:szCs w:val="26"/>
          <w:lang w:eastAsia="en-US"/>
        </w:rPr>
        <w:t>-</w:t>
      </w:r>
    </w:p>
    <w:p w14:paraId="669674AD" w14:textId="77777777" w:rsidR="00032044" w:rsidRPr="00032044" w:rsidRDefault="00032044" w:rsidP="00032044">
      <w:pPr>
        <w:spacing w:after="240" w:line="360" w:lineRule="auto"/>
        <w:rPr>
          <w:rFonts w:eastAsia="Calibri" w:cs="Arial"/>
          <w:bCs/>
          <w:sz w:val="26"/>
          <w:szCs w:val="26"/>
          <w:lang w:eastAsia="en-US"/>
        </w:rPr>
      </w:pPr>
      <w:r w:rsidRPr="00032044">
        <w:rPr>
          <w:rFonts w:eastAsia="Calibri" w:cs="Arial"/>
          <w:sz w:val="26"/>
          <w:szCs w:val="26"/>
          <w:lang w:eastAsia="en-US"/>
        </w:rPr>
        <w:t xml:space="preserve">La suscrita Diputada Martha Loera Arámbula, del Grupo Parlamentario “Miguel Ramos Arizpe” del Partido Revolucionario Institucional, con apoyo en lo dispuesto por los artículos 59 fracción I, 60 y 67 fracción I de la </w:t>
      </w:r>
      <w:r w:rsidRPr="00032044">
        <w:rPr>
          <w:rFonts w:eastAsia="Calibri" w:cs="Arial"/>
          <w:i/>
          <w:sz w:val="26"/>
          <w:szCs w:val="26"/>
          <w:lang w:eastAsia="en-US"/>
        </w:rPr>
        <w:t>Constitución Política del Estado de Coahuila</w:t>
      </w:r>
      <w:r w:rsidRPr="00032044">
        <w:rPr>
          <w:rFonts w:eastAsia="Calibri" w:cs="Arial"/>
          <w:sz w:val="26"/>
          <w:szCs w:val="26"/>
          <w:lang w:eastAsia="en-US"/>
        </w:rPr>
        <w:t xml:space="preserve">, así como 21 fracción IV, 152 fracción I y demás relativos de la </w:t>
      </w:r>
      <w:r w:rsidRPr="00032044">
        <w:rPr>
          <w:rFonts w:eastAsia="Calibri" w:cs="Arial"/>
          <w:i/>
          <w:sz w:val="26"/>
          <w:szCs w:val="26"/>
          <w:lang w:eastAsia="en-US"/>
        </w:rPr>
        <w:t>Ley Orgánica del Congreso del Estado Independiente, Libre y Soberano de Coahuila de Zaragoza</w:t>
      </w:r>
      <w:r w:rsidRPr="00032044">
        <w:rPr>
          <w:rFonts w:eastAsia="Calibri" w:cs="Arial"/>
          <w:sz w:val="26"/>
          <w:szCs w:val="26"/>
          <w:lang w:eastAsia="en-US"/>
        </w:rPr>
        <w:t>, me permito presentar a es</w:t>
      </w:r>
      <w:r w:rsidR="003D3F36">
        <w:rPr>
          <w:rFonts w:eastAsia="Calibri" w:cs="Arial"/>
          <w:sz w:val="26"/>
          <w:szCs w:val="26"/>
          <w:lang w:eastAsia="en-US"/>
        </w:rPr>
        <w:t>ta S</w:t>
      </w:r>
      <w:r w:rsidRPr="00032044">
        <w:rPr>
          <w:rFonts w:eastAsia="Calibri" w:cs="Arial"/>
          <w:sz w:val="26"/>
          <w:szCs w:val="26"/>
          <w:lang w:eastAsia="en-US"/>
        </w:rPr>
        <w:t>oberanía la siguie</w:t>
      </w:r>
      <w:r w:rsidR="003D3F36">
        <w:rPr>
          <w:rFonts w:eastAsia="Calibri" w:cs="Arial"/>
          <w:sz w:val="26"/>
          <w:szCs w:val="26"/>
          <w:lang w:eastAsia="en-US"/>
        </w:rPr>
        <w:t>nte iniciativa con proyecto de D</w:t>
      </w:r>
      <w:r w:rsidRPr="00032044">
        <w:rPr>
          <w:rFonts w:eastAsia="Calibri" w:cs="Arial"/>
          <w:sz w:val="26"/>
          <w:szCs w:val="26"/>
          <w:lang w:eastAsia="en-US"/>
        </w:rPr>
        <w:t>ecreto</w:t>
      </w:r>
      <w:r w:rsidRPr="00032044">
        <w:rPr>
          <w:rFonts w:eastAsiaTheme="minorHAnsi" w:cs="Arial"/>
          <w:sz w:val="26"/>
          <w:szCs w:val="26"/>
          <w:lang w:eastAsia="en-US"/>
        </w:rPr>
        <w:t xml:space="preserve">, </w:t>
      </w:r>
      <w:r w:rsidRPr="00032044">
        <w:rPr>
          <w:rFonts w:eastAsia="Calibri" w:cs="Arial"/>
          <w:sz w:val="26"/>
          <w:szCs w:val="26"/>
          <w:lang w:eastAsia="en-US"/>
        </w:rPr>
        <w:t>conforme a la siguiente:</w:t>
      </w:r>
    </w:p>
    <w:p w14:paraId="350704EA" w14:textId="77777777" w:rsidR="00032044" w:rsidRDefault="00032044" w:rsidP="00032044">
      <w:pPr>
        <w:spacing w:line="360" w:lineRule="auto"/>
        <w:jc w:val="center"/>
        <w:rPr>
          <w:rFonts w:cs="Arial"/>
          <w:b/>
          <w:sz w:val="26"/>
          <w:szCs w:val="26"/>
          <w:lang w:val="es-ES"/>
        </w:rPr>
      </w:pPr>
    </w:p>
    <w:p w14:paraId="69544658" w14:textId="77777777" w:rsidR="00032044" w:rsidRDefault="00032044" w:rsidP="00032044">
      <w:pPr>
        <w:spacing w:line="360" w:lineRule="auto"/>
        <w:jc w:val="center"/>
        <w:rPr>
          <w:rFonts w:cs="Arial"/>
          <w:b/>
          <w:sz w:val="26"/>
          <w:szCs w:val="26"/>
          <w:lang w:val="es-ES"/>
        </w:rPr>
      </w:pPr>
    </w:p>
    <w:p w14:paraId="611B86CB" w14:textId="77777777" w:rsidR="00032044" w:rsidRDefault="00032044" w:rsidP="00032044">
      <w:pPr>
        <w:spacing w:line="360" w:lineRule="auto"/>
        <w:jc w:val="center"/>
        <w:rPr>
          <w:rFonts w:cs="Arial"/>
          <w:b/>
          <w:sz w:val="26"/>
          <w:szCs w:val="26"/>
          <w:lang w:val="es-ES"/>
        </w:rPr>
      </w:pPr>
    </w:p>
    <w:p w14:paraId="780EF801" w14:textId="77777777" w:rsidR="00032044" w:rsidRPr="00032044" w:rsidRDefault="00032044" w:rsidP="00032044">
      <w:pPr>
        <w:spacing w:line="360" w:lineRule="auto"/>
        <w:jc w:val="center"/>
        <w:rPr>
          <w:rFonts w:cs="Arial"/>
          <w:b/>
          <w:sz w:val="26"/>
          <w:szCs w:val="26"/>
          <w:lang w:val="es-ES"/>
        </w:rPr>
      </w:pPr>
    </w:p>
    <w:p w14:paraId="714D2B88" w14:textId="77777777" w:rsidR="00032044" w:rsidRPr="00032044" w:rsidRDefault="00032044" w:rsidP="00032044">
      <w:pPr>
        <w:spacing w:line="360" w:lineRule="auto"/>
        <w:jc w:val="center"/>
        <w:rPr>
          <w:rFonts w:cs="Arial"/>
          <w:b/>
          <w:sz w:val="10"/>
          <w:szCs w:val="10"/>
          <w:lang w:val="es-ES"/>
        </w:rPr>
      </w:pPr>
    </w:p>
    <w:p w14:paraId="388BF346" w14:textId="77777777" w:rsidR="00032044" w:rsidRPr="00032044" w:rsidRDefault="00032044" w:rsidP="00032044">
      <w:pPr>
        <w:spacing w:line="360" w:lineRule="auto"/>
        <w:jc w:val="center"/>
        <w:rPr>
          <w:rFonts w:cs="Arial"/>
          <w:b/>
          <w:sz w:val="26"/>
          <w:szCs w:val="26"/>
          <w:lang w:val="es-ES"/>
        </w:rPr>
      </w:pPr>
      <w:r w:rsidRPr="00032044">
        <w:rPr>
          <w:rFonts w:cs="Arial"/>
          <w:b/>
          <w:sz w:val="26"/>
          <w:szCs w:val="26"/>
          <w:lang w:val="es-ES"/>
        </w:rPr>
        <w:t>EXPOSICIÓN DE MOTIVOS</w:t>
      </w:r>
    </w:p>
    <w:p w14:paraId="6C008970" w14:textId="77777777" w:rsidR="00032044" w:rsidRPr="00032044" w:rsidRDefault="00032044" w:rsidP="00032044">
      <w:pPr>
        <w:spacing w:line="360" w:lineRule="auto"/>
        <w:jc w:val="center"/>
        <w:rPr>
          <w:rFonts w:cs="Arial"/>
          <w:b/>
          <w:sz w:val="26"/>
          <w:szCs w:val="26"/>
          <w:lang w:val="es-ES"/>
        </w:rPr>
      </w:pPr>
    </w:p>
    <w:p w14:paraId="6BA572B0"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 xml:space="preserve">La Ley Nacional de Ejecución Penal publicada en el Diario Oficial de la Federación en el año 2016, establece entre los derechos de las mujeres privadas de su libertad en un centro penitenciario, el derecho a la maternidad y lactancia, a conservar la guardia </w:t>
      </w:r>
      <w:r w:rsidRPr="00032044">
        <w:rPr>
          <w:rFonts w:cs="Arial"/>
          <w:b/>
          <w:sz w:val="26"/>
          <w:szCs w:val="26"/>
          <w:u w:val="single"/>
          <w:lang w:val="es-ES"/>
        </w:rPr>
        <w:t>y custodia de su hija o hijo menor de tres años</w:t>
      </w:r>
      <w:r w:rsidRPr="00032044">
        <w:rPr>
          <w:rFonts w:cs="Arial"/>
          <w:sz w:val="26"/>
          <w:szCs w:val="26"/>
          <w:lang w:val="es-ES"/>
        </w:rPr>
        <w:t xml:space="preserve"> a fin de que pueda permanecer con la madre en el Centro Penitenciario; a recibir la alimentación adecuada y saludable para sus hijas e hijos; a  recibir educación inicial para sus hijas e hijos, vestimenta acorde a su edad y etapa de </w:t>
      </w:r>
      <w:r w:rsidR="007D55DE">
        <w:rPr>
          <w:rFonts w:cs="Arial"/>
          <w:sz w:val="26"/>
          <w:szCs w:val="26"/>
          <w:lang w:val="es-ES"/>
        </w:rPr>
        <w:t>desarrollo; atención pediátrica y acceder</w:t>
      </w:r>
      <w:r w:rsidRPr="00032044">
        <w:rPr>
          <w:rFonts w:cs="Arial"/>
          <w:sz w:val="26"/>
          <w:szCs w:val="26"/>
          <w:lang w:val="es-ES"/>
        </w:rPr>
        <w:t xml:space="preserve"> a los medios necesarios que les permitan</w:t>
      </w:r>
      <w:r w:rsidR="007D55DE">
        <w:rPr>
          <w:rFonts w:cs="Arial"/>
          <w:sz w:val="26"/>
          <w:szCs w:val="26"/>
          <w:lang w:val="es-ES"/>
        </w:rPr>
        <w:t>,</w:t>
      </w:r>
      <w:r w:rsidRPr="00032044">
        <w:rPr>
          <w:rFonts w:cs="Arial"/>
          <w:sz w:val="26"/>
          <w:szCs w:val="26"/>
          <w:lang w:val="es-ES"/>
        </w:rPr>
        <w:t xml:space="preserve"> a las mujeres con hijas e hijos a su cargo</w:t>
      </w:r>
      <w:r w:rsidR="007D55DE">
        <w:rPr>
          <w:rFonts w:cs="Arial"/>
          <w:sz w:val="26"/>
          <w:szCs w:val="26"/>
          <w:lang w:val="es-ES"/>
        </w:rPr>
        <w:t>,</w:t>
      </w:r>
      <w:r w:rsidRPr="00032044">
        <w:rPr>
          <w:rFonts w:cs="Arial"/>
          <w:sz w:val="26"/>
          <w:szCs w:val="26"/>
          <w:lang w:val="es-ES"/>
        </w:rPr>
        <w:t xml:space="preserve"> adoptar disposiciones respecto a su cuidado.</w:t>
      </w:r>
    </w:p>
    <w:p w14:paraId="452DC472" w14:textId="77777777" w:rsidR="00032044" w:rsidRPr="00032044" w:rsidRDefault="00032044" w:rsidP="00032044">
      <w:pPr>
        <w:spacing w:line="360" w:lineRule="auto"/>
        <w:ind w:left="1152" w:hanging="576"/>
        <w:rPr>
          <w:rFonts w:cs="Arial"/>
          <w:sz w:val="26"/>
          <w:szCs w:val="26"/>
          <w:lang w:val="es-ES"/>
        </w:rPr>
      </w:pPr>
    </w:p>
    <w:p w14:paraId="07D622A8" w14:textId="77777777" w:rsidR="00032044" w:rsidRPr="00032044" w:rsidRDefault="00032044" w:rsidP="00032044">
      <w:pPr>
        <w:spacing w:line="360" w:lineRule="auto"/>
        <w:rPr>
          <w:rFonts w:cs="Arial"/>
          <w:spacing w:val="-5"/>
          <w:sz w:val="26"/>
          <w:szCs w:val="26"/>
          <w:lang w:val="es-ES"/>
        </w:rPr>
      </w:pPr>
      <w:proofErr w:type="gramStart"/>
      <w:r w:rsidRPr="007D55DE">
        <w:rPr>
          <w:rFonts w:cs="Arial"/>
          <w:sz w:val="26"/>
          <w:szCs w:val="26"/>
          <w:lang w:val="es-ES"/>
        </w:rPr>
        <w:t>Además</w:t>
      </w:r>
      <w:proofErr w:type="gramEnd"/>
      <w:r w:rsidRPr="007D55DE">
        <w:rPr>
          <w:rFonts w:cs="Arial"/>
          <w:sz w:val="26"/>
          <w:szCs w:val="26"/>
          <w:lang w:val="es-ES"/>
        </w:rPr>
        <w:t xml:space="preserve"> dispone que</w:t>
      </w:r>
      <w:r w:rsidRPr="00032044">
        <w:rPr>
          <w:rFonts w:cs="Arial"/>
          <w:b/>
          <w:sz w:val="26"/>
          <w:szCs w:val="26"/>
          <w:lang w:val="es-ES"/>
        </w:rPr>
        <w:t xml:space="preserve"> </w:t>
      </w:r>
      <w:r w:rsidRPr="00032044">
        <w:rPr>
          <w:rFonts w:cs="Arial"/>
          <w:sz w:val="26"/>
          <w:szCs w:val="26"/>
          <w:lang w:val="es-ES"/>
        </w:rPr>
        <w:t xml:space="preserve">la Autoridad Penitenciaria coadyuvará con las autoridades corresponsables, para proporcionar las condiciones de vida que garanticen el sano desarrollo de niñas y niños y que, </w:t>
      </w:r>
      <w:r w:rsidRPr="00032044">
        <w:rPr>
          <w:rFonts w:cs="Arial"/>
          <w:spacing w:val="-5"/>
          <w:sz w:val="26"/>
          <w:szCs w:val="26"/>
          <w:lang w:val="es-ES"/>
        </w:rPr>
        <w:t>s</w:t>
      </w:r>
      <w:r w:rsidRPr="00032044">
        <w:rPr>
          <w:rFonts w:cs="Arial"/>
          <w:sz w:val="26"/>
          <w:szCs w:val="26"/>
          <w:lang w:val="es-ES"/>
        </w:rPr>
        <w:t xml:space="preserve">i la hija o el hijo tuviera una discapacidad, se podrá solicitar a </w:t>
      </w:r>
      <w:r w:rsidR="00FC5E07">
        <w:rPr>
          <w:rFonts w:cs="Arial"/>
          <w:sz w:val="26"/>
          <w:szCs w:val="26"/>
          <w:lang w:val="es-ES"/>
        </w:rPr>
        <w:t>esta misma autoridad,</w:t>
      </w:r>
      <w:r w:rsidRPr="00032044">
        <w:rPr>
          <w:rFonts w:cs="Arial"/>
          <w:sz w:val="26"/>
          <w:szCs w:val="26"/>
          <w:lang w:val="es-ES"/>
        </w:rPr>
        <w:t xml:space="preserve"> la ampliación del plazo de estancia al cuidado de la madre. En todo caso, se resolverá ponderando el interés superior</w:t>
      </w:r>
      <w:r w:rsidRPr="00032044">
        <w:rPr>
          <w:rFonts w:cs="Arial"/>
          <w:sz w:val="26"/>
          <w:szCs w:val="26"/>
          <w:lang w:val="es-419"/>
        </w:rPr>
        <w:t xml:space="preserve"> </w:t>
      </w:r>
      <w:r w:rsidRPr="00032044">
        <w:rPr>
          <w:rFonts w:cs="Arial"/>
          <w:sz w:val="26"/>
          <w:szCs w:val="26"/>
          <w:lang w:val="es-ES"/>
        </w:rPr>
        <w:t>de la niñez.</w:t>
      </w:r>
    </w:p>
    <w:p w14:paraId="3CFC4752" w14:textId="77777777" w:rsidR="00032044" w:rsidRPr="00032044" w:rsidRDefault="00032044" w:rsidP="00032044">
      <w:pPr>
        <w:spacing w:line="360" w:lineRule="auto"/>
        <w:ind w:firstLine="288"/>
        <w:rPr>
          <w:rFonts w:cs="Arial"/>
          <w:sz w:val="26"/>
          <w:szCs w:val="26"/>
          <w:lang w:val="es-ES"/>
        </w:rPr>
      </w:pPr>
    </w:p>
    <w:p w14:paraId="3548E8C9" w14:textId="77777777" w:rsidR="00032044" w:rsidRPr="00032044" w:rsidRDefault="00032044" w:rsidP="00032044">
      <w:pPr>
        <w:spacing w:line="360" w:lineRule="auto"/>
        <w:rPr>
          <w:rFonts w:cs="Arial"/>
          <w:sz w:val="26"/>
          <w:szCs w:val="26"/>
          <w:lang w:val="es-ES"/>
        </w:rPr>
      </w:pPr>
      <w:bookmarkStart w:id="2" w:name="Artículo_36"/>
      <w:r w:rsidRPr="00032044">
        <w:rPr>
          <w:rFonts w:cs="Arial"/>
          <w:sz w:val="26"/>
          <w:szCs w:val="26"/>
          <w:lang w:val="es-ES"/>
        </w:rPr>
        <w:t>En este mismo sentido</w:t>
      </w:r>
      <w:r w:rsidR="009612D1">
        <w:rPr>
          <w:rFonts w:cs="Arial"/>
          <w:sz w:val="26"/>
          <w:szCs w:val="26"/>
          <w:lang w:val="es-ES"/>
        </w:rPr>
        <w:t>,</w:t>
      </w:r>
      <w:r w:rsidRPr="00032044">
        <w:rPr>
          <w:rFonts w:cs="Arial"/>
          <w:sz w:val="26"/>
          <w:szCs w:val="26"/>
          <w:lang w:val="es-ES"/>
        </w:rPr>
        <w:t xml:space="preserve"> el Artículo 36</w:t>
      </w:r>
      <w:bookmarkEnd w:id="2"/>
      <w:r w:rsidRPr="00032044">
        <w:rPr>
          <w:rFonts w:cs="Arial"/>
          <w:sz w:val="26"/>
          <w:szCs w:val="26"/>
          <w:lang w:val="es-ES"/>
        </w:rPr>
        <w:t xml:space="preserve"> </w:t>
      </w:r>
      <w:r w:rsidR="009612D1">
        <w:rPr>
          <w:rFonts w:cs="Arial"/>
          <w:sz w:val="26"/>
          <w:szCs w:val="26"/>
          <w:lang w:val="es-ES"/>
        </w:rPr>
        <w:t>d</w:t>
      </w:r>
      <w:r w:rsidRPr="00032044">
        <w:rPr>
          <w:rFonts w:cs="Arial"/>
          <w:sz w:val="26"/>
          <w:szCs w:val="26"/>
          <w:lang w:val="es-ES"/>
        </w:rPr>
        <w:t>e la misma norma</w:t>
      </w:r>
      <w:r w:rsidR="009612D1">
        <w:rPr>
          <w:rFonts w:cs="Arial"/>
          <w:sz w:val="26"/>
          <w:szCs w:val="26"/>
          <w:lang w:val="es-ES"/>
        </w:rPr>
        <w:t>,</w:t>
      </w:r>
      <w:r w:rsidRPr="00032044">
        <w:rPr>
          <w:rFonts w:cs="Arial"/>
          <w:sz w:val="26"/>
          <w:szCs w:val="26"/>
          <w:lang w:val="es-ES"/>
        </w:rPr>
        <w:t xml:space="preserve"> identificad</w:t>
      </w:r>
      <w:r w:rsidR="009612D1">
        <w:rPr>
          <w:rFonts w:cs="Arial"/>
          <w:sz w:val="26"/>
          <w:szCs w:val="26"/>
          <w:lang w:val="es-ES"/>
        </w:rPr>
        <w:t>o</w:t>
      </w:r>
      <w:r w:rsidRPr="00032044">
        <w:rPr>
          <w:rFonts w:cs="Arial"/>
          <w:sz w:val="26"/>
          <w:szCs w:val="26"/>
          <w:lang w:val="es-ES"/>
        </w:rPr>
        <w:t xml:space="preserve"> bajo el rubro “Mujeres privadas de la libertad con hijas o hijos” establece que: </w:t>
      </w:r>
    </w:p>
    <w:p w14:paraId="4917323F" w14:textId="77777777" w:rsidR="00032044" w:rsidRPr="00032044" w:rsidRDefault="00032044" w:rsidP="00032044">
      <w:pPr>
        <w:spacing w:line="360" w:lineRule="auto"/>
        <w:rPr>
          <w:rFonts w:cs="Arial"/>
          <w:sz w:val="26"/>
          <w:szCs w:val="26"/>
          <w:lang w:val="es-ES"/>
        </w:rPr>
      </w:pPr>
    </w:p>
    <w:p w14:paraId="19EF82D1" w14:textId="77777777" w:rsidR="00032044" w:rsidRPr="00032044" w:rsidRDefault="00032044" w:rsidP="00032044">
      <w:pPr>
        <w:spacing w:line="360" w:lineRule="auto"/>
        <w:rPr>
          <w:rFonts w:cs="Arial"/>
          <w:i/>
          <w:sz w:val="26"/>
          <w:szCs w:val="26"/>
          <w:lang w:val="es-ES"/>
        </w:rPr>
      </w:pPr>
      <w:r w:rsidRPr="00032044">
        <w:rPr>
          <w:rFonts w:cs="Arial"/>
          <w:i/>
          <w:sz w:val="26"/>
          <w:szCs w:val="26"/>
          <w:lang w:val="es-ES"/>
        </w:rPr>
        <w:t xml:space="preserve">“Las hijas e hijos de las mujeres privadas de la libertad, que nacieron durante el internamiento de estas, podrán permanecer con su madre dentro del Centro </w:t>
      </w:r>
      <w:r w:rsidRPr="00032044">
        <w:rPr>
          <w:rFonts w:cs="Arial"/>
          <w:i/>
          <w:sz w:val="26"/>
          <w:szCs w:val="26"/>
          <w:lang w:val="es-ES"/>
        </w:rPr>
        <w:lastRenderedPageBreak/>
        <w:t>Penitenciario durante las etapas postnatal y de lactancia, o hasta que la niña o el niño hayan cumplido tres años de edad, garantizando en cada caso el interés superior de la niñez”.</w:t>
      </w:r>
    </w:p>
    <w:p w14:paraId="147A3CEF" w14:textId="77777777" w:rsidR="00032044" w:rsidRPr="00032044" w:rsidRDefault="00032044" w:rsidP="00032044">
      <w:pPr>
        <w:spacing w:line="360" w:lineRule="auto"/>
        <w:rPr>
          <w:rFonts w:cs="Arial"/>
          <w:sz w:val="26"/>
          <w:szCs w:val="26"/>
          <w:lang w:val="es-ES"/>
        </w:rPr>
      </w:pPr>
    </w:p>
    <w:p w14:paraId="3080485C"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Las mujeres privadas de la libertad con hijas o hijos, además de los derechos humanos reconocidos</w:t>
      </w:r>
      <w:r w:rsidR="009A43D9">
        <w:rPr>
          <w:rFonts w:cs="Arial"/>
          <w:sz w:val="26"/>
          <w:szCs w:val="26"/>
          <w:lang w:val="es-ES"/>
        </w:rPr>
        <w:t>,</w:t>
      </w:r>
      <w:r w:rsidRPr="00032044">
        <w:rPr>
          <w:rFonts w:cs="Arial"/>
          <w:sz w:val="26"/>
          <w:szCs w:val="26"/>
          <w:lang w:val="es-ES"/>
        </w:rPr>
        <w:t xml:space="preserve"> tendrán derecho a lo siguiente:</w:t>
      </w:r>
    </w:p>
    <w:p w14:paraId="4464B95A" w14:textId="77777777" w:rsidR="00032044" w:rsidRPr="00032044" w:rsidRDefault="00032044" w:rsidP="00032044">
      <w:pPr>
        <w:spacing w:line="360" w:lineRule="auto"/>
        <w:ind w:firstLine="288"/>
        <w:rPr>
          <w:rFonts w:cs="Arial"/>
          <w:i/>
          <w:sz w:val="26"/>
          <w:szCs w:val="26"/>
          <w:lang w:val="es-ES"/>
        </w:rPr>
      </w:pPr>
    </w:p>
    <w:p w14:paraId="672799EB" w14:textId="77777777" w:rsid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Convivir con su hija o hijo en el Centro Penitenciario hasta que cumpla los tres años de edad.</w:t>
      </w:r>
    </w:p>
    <w:p w14:paraId="7548BF9C" w14:textId="77777777" w:rsidR="009A43D9" w:rsidRPr="00032044" w:rsidRDefault="009A43D9" w:rsidP="009A43D9">
      <w:pPr>
        <w:pStyle w:val="Sinespaciado"/>
        <w:rPr>
          <w:lang w:val="es-ES"/>
        </w:rPr>
      </w:pPr>
    </w:p>
    <w:p w14:paraId="02EBAB74" w14:textId="77777777" w:rsidR="00032044" w:rsidRP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Para otorgar la autorización para que la niña o el niño permanezca con su madre, la Autoridad Penitenciaria velará en todo momento por el cumplimiento del interés superior de la niñez.</w:t>
      </w:r>
    </w:p>
    <w:p w14:paraId="261D2449" w14:textId="77777777" w:rsidR="00032044" w:rsidRPr="00032044" w:rsidRDefault="00032044" w:rsidP="009A43D9">
      <w:pPr>
        <w:pStyle w:val="Sinespaciado"/>
        <w:rPr>
          <w:lang w:val="es-ES"/>
        </w:rPr>
      </w:pPr>
    </w:p>
    <w:p w14:paraId="4705BF44" w14:textId="77777777" w:rsidR="00032044" w:rsidRP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Si la hija o el hijo tuviera una discapacidad que requiriera los cuidados de la madre privada de la libertad, si esta sigue siendo la única persona que pueda hacerse cargo, se podrá solicitar la ampliación del plazo de estancia al Juez de Ejecución, quien resolverá ponderando el interés superior de la niñez.</w:t>
      </w:r>
    </w:p>
    <w:p w14:paraId="42876DC4" w14:textId="77777777" w:rsidR="00032044" w:rsidRPr="00032044" w:rsidRDefault="00032044" w:rsidP="009A43D9">
      <w:pPr>
        <w:pStyle w:val="Sinespaciado"/>
        <w:rPr>
          <w:lang w:val="es-ES"/>
        </w:rPr>
      </w:pPr>
    </w:p>
    <w:p w14:paraId="608ADEC7" w14:textId="77777777" w:rsidR="00032044" w:rsidRP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A que su hija o hijo disfrute del más alto nivel posible de salud, así como a recibir la prestación de servicios de atención médica gratuita y de calidad de conformidad con la legislación aplicable, con el fin de prevenir, proteger y restaurar su salud.</w:t>
      </w:r>
    </w:p>
    <w:p w14:paraId="4A916BAF" w14:textId="77777777" w:rsidR="00032044" w:rsidRPr="00032044" w:rsidRDefault="00032044" w:rsidP="009A43D9">
      <w:pPr>
        <w:pStyle w:val="Sinespaciado"/>
        <w:rPr>
          <w:lang w:val="es-ES"/>
        </w:rPr>
      </w:pPr>
    </w:p>
    <w:p w14:paraId="47DCE7EC" w14:textId="77777777" w:rsidR="00032044" w:rsidRP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A que su hija o hijo reciba educación inicial y tenga acceso a participar en actividades recreativas y lúdicas hasta los tres años de edad.</w:t>
      </w:r>
    </w:p>
    <w:p w14:paraId="00BA304A" w14:textId="77777777" w:rsidR="00032044" w:rsidRPr="00032044" w:rsidRDefault="00032044" w:rsidP="009A43D9">
      <w:pPr>
        <w:spacing w:line="360" w:lineRule="auto"/>
        <w:ind w:left="1152" w:hanging="576"/>
        <w:rPr>
          <w:rFonts w:cs="Arial"/>
          <w:i/>
          <w:sz w:val="26"/>
          <w:szCs w:val="26"/>
          <w:lang w:val="es-ES"/>
        </w:rPr>
      </w:pPr>
    </w:p>
    <w:p w14:paraId="01DB3B69" w14:textId="77777777" w:rsidR="00032044" w:rsidRPr="00032044" w:rsidRDefault="00032044" w:rsidP="009A43D9">
      <w:pPr>
        <w:numPr>
          <w:ilvl w:val="0"/>
          <w:numId w:val="1"/>
        </w:numPr>
        <w:spacing w:after="160" w:line="360" w:lineRule="auto"/>
        <w:rPr>
          <w:rFonts w:cs="Arial"/>
          <w:i/>
          <w:sz w:val="26"/>
          <w:szCs w:val="26"/>
          <w:lang w:val="es-ES"/>
        </w:rPr>
      </w:pPr>
      <w:r w:rsidRPr="00032044">
        <w:rPr>
          <w:rFonts w:cs="Arial"/>
          <w:i/>
          <w:sz w:val="26"/>
          <w:szCs w:val="26"/>
          <w:lang w:val="es-ES"/>
        </w:rPr>
        <w:t>A que su hija o hijo la acompañe en el Centro Penitenciario, al momento de su ingreso sea examinado, preferentemente por un pediatra, a fin de determinar sus necesidades médicas y, en su caso, el tratamiento que proceda.</w:t>
      </w:r>
    </w:p>
    <w:p w14:paraId="5282EB49" w14:textId="77777777" w:rsidR="00032044" w:rsidRPr="00032044" w:rsidRDefault="00032044" w:rsidP="00032044">
      <w:pPr>
        <w:spacing w:line="360" w:lineRule="auto"/>
        <w:ind w:left="1152" w:hanging="576"/>
        <w:rPr>
          <w:rFonts w:cs="Arial"/>
          <w:sz w:val="26"/>
          <w:szCs w:val="26"/>
          <w:lang w:val="es-ES"/>
        </w:rPr>
      </w:pPr>
    </w:p>
    <w:p w14:paraId="03892115" w14:textId="77777777" w:rsidR="00032044" w:rsidRPr="00032044" w:rsidRDefault="00032044" w:rsidP="00032044">
      <w:pPr>
        <w:spacing w:line="360" w:lineRule="auto"/>
        <w:rPr>
          <w:rFonts w:cs="Arial"/>
          <w:b/>
          <w:sz w:val="26"/>
          <w:szCs w:val="26"/>
          <w:lang w:val="es-ES"/>
        </w:rPr>
      </w:pPr>
      <w:r w:rsidRPr="00032044">
        <w:rPr>
          <w:rFonts w:cs="Arial"/>
          <w:sz w:val="26"/>
          <w:szCs w:val="26"/>
          <w:lang w:val="es-ES"/>
        </w:rPr>
        <w:t>Aunado a lo anterior</w:t>
      </w:r>
      <w:r w:rsidR="009A43D9">
        <w:rPr>
          <w:rFonts w:cs="Arial"/>
          <w:sz w:val="26"/>
          <w:szCs w:val="26"/>
          <w:lang w:val="es-ES"/>
        </w:rPr>
        <w:t>,</w:t>
      </w:r>
      <w:r w:rsidRPr="00032044">
        <w:rPr>
          <w:rFonts w:cs="Arial"/>
          <w:sz w:val="26"/>
          <w:szCs w:val="26"/>
          <w:lang w:val="es-ES"/>
        </w:rPr>
        <w:t xml:space="preserve"> la referida Ley Nacional fija que todas las decisiones y actuaciones, así como disposiciones jurídicas adoptadas por las autoridades del Centro Penitenciario, respecto al cuidado y atención de las madres privadas de su libertad y de su hija o hijo con quien convive, </w:t>
      </w:r>
      <w:r w:rsidRPr="00032044">
        <w:rPr>
          <w:rFonts w:cs="Arial"/>
          <w:b/>
          <w:sz w:val="26"/>
          <w:szCs w:val="26"/>
          <w:lang w:val="es-ES"/>
        </w:rPr>
        <w:t>deberán velar el cumplimiento de los principios pro persona y el interés superior de la niñez, así como el reconocimiento de niñas y niños como titulares de derechos y que</w:t>
      </w:r>
      <w:r w:rsidR="009A43D9">
        <w:rPr>
          <w:rFonts w:cs="Arial"/>
          <w:b/>
          <w:sz w:val="26"/>
          <w:szCs w:val="26"/>
          <w:lang w:val="es-ES"/>
        </w:rPr>
        <w:t>,</w:t>
      </w:r>
      <w:r w:rsidRPr="00032044">
        <w:rPr>
          <w:rFonts w:cs="Arial"/>
          <w:b/>
          <w:sz w:val="26"/>
          <w:szCs w:val="26"/>
          <w:lang w:val="es-ES"/>
        </w:rPr>
        <w:t xml:space="preserve"> </w:t>
      </w:r>
      <w:r w:rsidRPr="00032044">
        <w:rPr>
          <w:rFonts w:cs="Arial"/>
          <w:sz w:val="26"/>
          <w:szCs w:val="26"/>
          <w:lang w:val="es-ES"/>
        </w:rPr>
        <w:t>en el supuesto de que la madre no deseara conservar la custodia de su hija e hijo y a petición de ella</w:t>
      </w:r>
      <w:r w:rsidR="009A43D9">
        <w:rPr>
          <w:rFonts w:cs="Arial"/>
          <w:sz w:val="26"/>
          <w:szCs w:val="26"/>
          <w:lang w:val="es-ES"/>
        </w:rPr>
        <w:t>,</w:t>
      </w:r>
      <w:r w:rsidRPr="00032044">
        <w:rPr>
          <w:rFonts w:cs="Arial"/>
          <w:sz w:val="26"/>
          <w:szCs w:val="26"/>
          <w:lang w:val="es-ES"/>
        </w:rPr>
        <w:t xml:space="preserve"> se facilitará la comunicación con el exterior para que se ponga en contacto con la familia de origen y se hará del conocimiento de la Procuraduría Federal de Protección de Niñas, Niños y Adolescentes o a sus equivalentes en las entidades federativas en un término no mayor a veinticuatro horas contado a partir del nacimiento, a efecto de que adopte las medidas especiales, previstas en las disposiciones aplicables.</w:t>
      </w:r>
    </w:p>
    <w:p w14:paraId="3EC6C76B" w14:textId="77777777" w:rsidR="00032044" w:rsidRPr="00032044" w:rsidRDefault="00032044" w:rsidP="00032044">
      <w:pPr>
        <w:spacing w:line="360" w:lineRule="auto"/>
        <w:rPr>
          <w:rFonts w:cs="Arial"/>
          <w:sz w:val="26"/>
          <w:szCs w:val="26"/>
          <w:lang w:val="es-ES"/>
        </w:rPr>
      </w:pPr>
    </w:p>
    <w:p w14:paraId="6ADD34D3" w14:textId="77777777" w:rsidR="00032044" w:rsidRPr="00032044" w:rsidRDefault="00032044" w:rsidP="00032044">
      <w:pPr>
        <w:spacing w:line="360" w:lineRule="auto"/>
        <w:rPr>
          <w:rFonts w:cs="Arial"/>
          <w:color w:val="000000"/>
          <w:sz w:val="26"/>
          <w:szCs w:val="26"/>
          <w:lang w:val="es-ES"/>
        </w:rPr>
      </w:pPr>
      <w:r w:rsidRPr="00032044">
        <w:rPr>
          <w:rFonts w:cs="Arial"/>
          <w:sz w:val="26"/>
          <w:szCs w:val="26"/>
          <w:lang w:val="es-ES"/>
        </w:rPr>
        <w:t>No obstante</w:t>
      </w:r>
      <w:r w:rsidR="009A43D9">
        <w:rPr>
          <w:rFonts w:cs="Arial"/>
          <w:sz w:val="26"/>
          <w:szCs w:val="26"/>
          <w:lang w:val="es-ES"/>
        </w:rPr>
        <w:t xml:space="preserve"> que</w:t>
      </w:r>
      <w:r w:rsidRPr="00032044">
        <w:rPr>
          <w:rFonts w:cs="Arial"/>
          <w:sz w:val="26"/>
          <w:szCs w:val="26"/>
          <w:lang w:val="es-ES"/>
        </w:rPr>
        <w:t xml:space="preserve"> estas disposiciones están vigentes desde hace más de 5 años, a la fecha no se observan estadísticas concretas que permitan conocer el número exacto de niñas y niños que se encuentran en prisión con sus madres. </w:t>
      </w:r>
      <w:r w:rsidRPr="00032044">
        <w:rPr>
          <w:rFonts w:cs="Arial"/>
          <w:color w:val="000000"/>
          <w:sz w:val="26"/>
          <w:szCs w:val="26"/>
          <w:lang w:val="es-ES"/>
        </w:rPr>
        <w:t>En este entendido, es de resaltar que de acuerdo con el Diagnóstico Nacional de Supervisión Penitenciaria 2019, en México existían 362 niñas y niños que acompañaban a sus madres en reclusión,</w:t>
      </w:r>
      <w:hyperlink r:id="rId7" w:anchor="_ftn4" w:history="1">
        <w:r w:rsidRPr="00032044">
          <w:rPr>
            <w:rFonts w:cs="Arial"/>
            <w:color w:val="24135F"/>
            <w:sz w:val="26"/>
            <w:szCs w:val="26"/>
            <w:u w:val="single"/>
            <w:lang w:val="es-ES"/>
          </w:rPr>
          <w:t>[4]</w:t>
        </w:r>
      </w:hyperlink>
      <w:r w:rsidRPr="00032044">
        <w:rPr>
          <w:rFonts w:cs="Arial"/>
          <w:color w:val="000000"/>
          <w:sz w:val="26"/>
          <w:szCs w:val="26"/>
          <w:lang w:val="es-ES"/>
        </w:rPr>
        <w:t xml:space="preserve"> sin embargo, al no ser estudiados </w:t>
      </w:r>
      <w:r w:rsidRPr="00032044">
        <w:rPr>
          <w:rFonts w:cs="Arial"/>
          <w:color w:val="000000"/>
          <w:sz w:val="26"/>
          <w:szCs w:val="26"/>
          <w:lang w:val="es-ES"/>
        </w:rPr>
        <w:lastRenderedPageBreak/>
        <w:t>todos los centros penitenciarios del país, se estima que el número es mucho mayor.</w:t>
      </w:r>
    </w:p>
    <w:p w14:paraId="43408481" w14:textId="77777777" w:rsidR="00032044" w:rsidRPr="00032044" w:rsidRDefault="00032044" w:rsidP="00032044">
      <w:pPr>
        <w:spacing w:line="360" w:lineRule="auto"/>
        <w:rPr>
          <w:rFonts w:cs="Arial"/>
          <w:color w:val="000000"/>
          <w:sz w:val="26"/>
          <w:szCs w:val="26"/>
          <w:lang w:val="es-ES"/>
        </w:rPr>
      </w:pPr>
    </w:p>
    <w:p w14:paraId="1D281A76" w14:textId="77777777" w:rsidR="00032044" w:rsidRPr="00032044" w:rsidRDefault="00032044" w:rsidP="00032044">
      <w:pPr>
        <w:spacing w:line="360" w:lineRule="auto"/>
        <w:rPr>
          <w:rFonts w:cs="Arial"/>
          <w:color w:val="000000"/>
          <w:sz w:val="26"/>
          <w:szCs w:val="26"/>
          <w:lang w:val="es-ES"/>
        </w:rPr>
      </w:pPr>
      <w:r w:rsidRPr="00032044">
        <w:rPr>
          <w:rFonts w:cs="Arial"/>
          <w:color w:val="000000"/>
          <w:sz w:val="26"/>
          <w:szCs w:val="26"/>
          <w:lang w:val="es-ES"/>
        </w:rPr>
        <w:t>Estas niñas y niños cuentan con derechos inalienables e irrenunciables, por lo que ninguna persona o institución debe vulnerarlos o desconocerlos bajo ninguna circunstancia.</w:t>
      </w:r>
    </w:p>
    <w:p w14:paraId="268BF34A" w14:textId="77777777" w:rsidR="00032044" w:rsidRPr="00032044" w:rsidRDefault="00032044" w:rsidP="00032044">
      <w:pPr>
        <w:spacing w:line="360" w:lineRule="auto"/>
        <w:rPr>
          <w:rFonts w:cs="Arial"/>
          <w:sz w:val="26"/>
          <w:szCs w:val="26"/>
          <w:lang w:val="es-ES"/>
        </w:rPr>
      </w:pPr>
    </w:p>
    <w:p w14:paraId="6201303A"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 xml:space="preserve">En este orden de ideas, se estima </w:t>
      </w:r>
      <w:proofErr w:type="gramStart"/>
      <w:r w:rsidRPr="00032044">
        <w:rPr>
          <w:rFonts w:cs="Arial"/>
          <w:sz w:val="26"/>
          <w:szCs w:val="26"/>
          <w:lang w:val="es-ES"/>
        </w:rPr>
        <w:t>que</w:t>
      </w:r>
      <w:proofErr w:type="gramEnd"/>
      <w:r w:rsidRPr="00032044">
        <w:rPr>
          <w:rFonts w:cs="Arial"/>
          <w:sz w:val="26"/>
          <w:szCs w:val="26"/>
          <w:lang w:val="es-ES"/>
        </w:rPr>
        <w:t xml:space="preserve"> para el estudio de esta situación, se debe apreciar el principio de interés superior de la niñez, el cual se consagra en el artículo cuarto de la Constitución</w:t>
      </w:r>
      <w:r w:rsidR="009A43D9">
        <w:rPr>
          <w:rFonts w:cs="Arial"/>
          <w:sz w:val="26"/>
          <w:szCs w:val="26"/>
          <w:lang w:val="es-ES"/>
        </w:rPr>
        <w:t xml:space="preserve"> Política</w:t>
      </w:r>
      <w:r w:rsidRPr="00032044">
        <w:rPr>
          <w:rFonts w:cs="Arial"/>
          <w:sz w:val="26"/>
          <w:szCs w:val="26"/>
          <w:lang w:val="es-ES"/>
        </w:rPr>
        <w:t xml:space="preserve"> de los Estados Unidos Mexicanos, en virtud del cual, en todas las decisiones y actuaciones del Estado, deberán prevalecer aquellas medidas que ofrezcan mayor beneficio para la niñez, especialmente para la satisfacción de sus necesidades de alimentación, salud, educación y sano esparcimiento.</w:t>
      </w:r>
    </w:p>
    <w:p w14:paraId="62A412CF" w14:textId="77777777" w:rsidR="00032044" w:rsidRPr="00032044" w:rsidRDefault="00032044" w:rsidP="00032044">
      <w:pPr>
        <w:spacing w:line="360" w:lineRule="auto"/>
        <w:rPr>
          <w:rFonts w:cs="Arial"/>
          <w:sz w:val="26"/>
          <w:szCs w:val="26"/>
          <w:lang w:val="es-ES"/>
        </w:rPr>
      </w:pPr>
    </w:p>
    <w:p w14:paraId="4B728510"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 xml:space="preserve">En este mismo sentido, la Convención de los Derechos del Niño, en su preámbulo, reconoce que las niñas y niños, por sus propias características físicas y psicológicas, requieren de medidas especiales de atención para la garantía de sus derechos. </w:t>
      </w:r>
    </w:p>
    <w:p w14:paraId="036785F1" w14:textId="77777777" w:rsidR="00032044" w:rsidRPr="00032044" w:rsidRDefault="00032044" w:rsidP="00032044">
      <w:pPr>
        <w:spacing w:line="360" w:lineRule="auto"/>
        <w:rPr>
          <w:rFonts w:cs="Arial"/>
          <w:sz w:val="26"/>
          <w:szCs w:val="26"/>
          <w:lang w:val="es-ES"/>
        </w:rPr>
      </w:pPr>
    </w:p>
    <w:p w14:paraId="358A1AD6"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 xml:space="preserve">Así, resulta notorio que este contexto afecta de manera diferencial a las niñas y niños quienes principalmente son víctimas del hacinamiento en las cárceles, que </w:t>
      </w:r>
      <w:r w:rsidR="009A43D9">
        <w:rPr>
          <w:rFonts w:cs="Arial"/>
          <w:sz w:val="26"/>
          <w:szCs w:val="26"/>
          <w:lang w:val="es-ES"/>
        </w:rPr>
        <w:t>merman</w:t>
      </w:r>
      <w:r w:rsidRPr="00032044">
        <w:rPr>
          <w:rFonts w:cs="Arial"/>
          <w:sz w:val="26"/>
          <w:szCs w:val="26"/>
          <w:lang w:val="es-ES"/>
        </w:rPr>
        <w:t xml:space="preserve"> su sano esparcimiento y las y los expone a diversas dinámicas de violencia.</w:t>
      </w:r>
    </w:p>
    <w:p w14:paraId="0E3444A2" w14:textId="77777777" w:rsidR="00032044" w:rsidRDefault="00032044" w:rsidP="00032044">
      <w:pPr>
        <w:spacing w:line="360" w:lineRule="auto"/>
        <w:rPr>
          <w:rFonts w:cs="Arial"/>
          <w:sz w:val="26"/>
          <w:szCs w:val="26"/>
          <w:lang w:val="es-ES"/>
        </w:rPr>
      </w:pPr>
    </w:p>
    <w:p w14:paraId="0639B9DF" w14:textId="77777777" w:rsidR="00032044" w:rsidRPr="00032044" w:rsidRDefault="00032044" w:rsidP="00032044">
      <w:pPr>
        <w:spacing w:line="360" w:lineRule="auto"/>
        <w:rPr>
          <w:rFonts w:cs="Arial"/>
          <w:sz w:val="26"/>
          <w:szCs w:val="26"/>
          <w:lang w:val="es-ES"/>
        </w:rPr>
      </w:pPr>
    </w:p>
    <w:p w14:paraId="6F9C4A45" w14:textId="77777777" w:rsidR="00032044" w:rsidRDefault="00032044" w:rsidP="00032044">
      <w:pPr>
        <w:spacing w:line="360" w:lineRule="auto"/>
        <w:rPr>
          <w:rFonts w:cs="Arial"/>
          <w:sz w:val="26"/>
          <w:szCs w:val="26"/>
          <w:lang w:val="es-ES"/>
        </w:rPr>
      </w:pPr>
    </w:p>
    <w:p w14:paraId="59DA23FD" w14:textId="77777777" w:rsidR="00032044" w:rsidRPr="00032044" w:rsidRDefault="00032044" w:rsidP="00032044">
      <w:pPr>
        <w:spacing w:line="360" w:lineRule="auto"/>
        <w:rPr>
          <w:rFonts w:cs="Arial"/>
          <w:sz w:val="10"/>
          <w:szCs w:val="10"/>
          <w:lang w:val="es-ES"/>
        </w:rPr>
      </w:pPr>
    </w:p>
    <w:p w14:paraId="20A3828B" w14:textId="77777777" w:rsidR="00032044" w:rsidRDefault="00032044" w:rsidP="00032044">
      <w:pPr>
        <w:spacing w:line="360" w:lineRule="auto"/>
        <w:rPr>
          <w:rFonts w:cs="Arial"/>
          <w:sz w:val="26"/>
          <w:szCs w:val="26"/>
          <w:lang w:val="es-ES"/>
        </w:rPr>
      </w:pPr>
      <w:r w:rsidRPr="00032044">
        <w:rPr>
          <w:rFonts w:cs="Arial"/>
          <w:sz w:val="26"/>
          <w:szCs w:val="26"/>
          <w:lang w:val="es-ES"/>
        </w:rPr>
        <w:t>La situación por la que atraviesan las niñas y niños que acompañan a sus madres en prisión ha sido analizad</w:t>
      </w:r>
      <w:r w:rsidR="009A43D9">
        <w:rPr>
          <w:rFonts w:cs="Arial"/>
          <w:sz w:val="26"/>
          <w:szCs w:val="26"/>
          <w:lang w:val="es-ES"/>
        </w:rPr>
        <w:t>a</w:t>
      </w:r>
      <w:r w:rsidRPr="00032044">
        <w:rPr>
          <w:rFonts w:cs="Arial"/>
          <w:sz w:val="26"/>
          <w:szCs w:val="26"/>
          <w:lang w:val="es-ES"/>
        </w:rPr>
        <w:t xml:space="preserve"> por la Comisión Nacional de los Derechos Humanos, </w:t>
      </w:r>
    </w:p>
    <w:p w14:paraId="3BD3DBF9" w14:textId="77777777" w:rsidR="00032044" w:rsidRPr="00032044" w:rsidRDefault="00032044" w:rsidP="00032044">
      <w:pPr>
        <w:spacing w:line="360" w:lineRule="auto"/>
        <w:rPr>
          <w:rFonts w:cs="Arial"/>
          <w:sz w:val="26"/>
          <w:szCs w:val="26"/>
          <w:lang w:val="es-ES"/>
        </w:rPr>
      </w:pPr>
      <w:r w:rsidRPr="00032044">
        <w:rPr>
          <w:rFonts w:cs="Arial"/>
          <w:sz w:val="26"/>
          <w:szCs w:val="26"/>
          <w:lang w:val="es-ES"/>
        </w:rPr>
        <w:t xml:space="preserve">institución </w:t>
      </w:r>
      <w:proofErr w:type="gramStart"/>
      <w:r w:rsidRPr="00032044">
        <w:rPr>
          <w:rFonts w:cs="Arial"/>
          <w:sz w:val="26"/>
          <w:szCs w:val="26"/>
          <w:lang w:val="es-ES"/>
        </w:rPr>
        <w:t>que</w:t>
      </w:r>
      <w:proofErr w:type="gramEnd"/>
      <w:r w:rsidRPr="00032044">
        <w:rPr>
          <w:rFonts w:cs="Arial"/>
          <w:sz w:val="26"/>
          <w:szCs w:val="26"/>
          <w:lang w:val="es-ES"/>
        </w:rPr>
        <w:t xml:space="preserve"> en su </w:t>
      </w:r>
      <w:r w:rsidRPr="00032044">
        <w:rPr>
          <w:rFonts w:cs="Arial"/>
          <w:b/>
          <w:sz w:val="26"/>
          <w:szCs w:val="26"/>
          <w:lang w:val="es-ES"/>
        </w:rPr>
        <w:t>Informe sobre las mujeres internas en centros de reclusión de la República Mexicana,</w:t>
      </w:r>
      <w:r w:rsidRPr="00032044">
        <w:rPr>
          <w:rFonts w:cs="Arial"/>
          <w:sz w:val="26"/>
          <w:szCs w:val="26"/>
          <w:lang w:val="es-ES"/>
        </w:rPr>
        <w:t xml:space="preserve"> ha señalado la preocupación por las condiciones y trato que se brinda a las mujeres y a los niñas y niños, visibilizando la necesidad de garantizar el respeto a los derechos humanos de estas personas que se encuentran en situación de vulnerabilidad.</w:t>
      </w:r>
    </w:p>
    <w:bookmarkEnd w:id="0"/>
    <w:p w14:paraId="49AAB241" w14:textId="77777777" w:rsidR="00032044" w:rsidRPr="00032044" w:rsidRDefault="00032044" w:rsidP="00032044">
      <w:pPr>
        <w:spacing w:after="160" w:line="360" w:lineRule="auto"/>
        <w:rPr>
          <w:rFonts w:eastAsiaTheme="minorHAnsi" w:cs="Arial"/>
          <w:b/>
          <w:sz w:val="26"/>
          <w:szCs w:val="26"/>
          <w:lang w:eastAsia="en-US"/>
        </w:rPr>
      </w:pPr>
    </w:p>
    <w:p w14:paraId="34853670" w14:textId="77777777" w:rsidR="00032044" w:rsidRDefault="00032044" w:rsidP="00032044">
      <w:pPr>
        <w:spacing w:after="160" w:line="360" w:lineRule="auto"/>
        <w:rPr>
          <w:rFonts w:eastAsiaTheme="minorHAnsi" w:cs="Arial"/>
          <w:i/>
          <w:sz w:val="26"/>
          <w:szCs w:val="26"/>
          <w:u w:val="single"/>
          <w:lang w:eastAsia="en-US"/>
        </w:rPr>
      </w:pPr>
      <w:r w:rsidRPr="00032044">
        <w:rPr>
          <w:rFonts w:eastAsiaTheme="minorHAnsi" w:cs="Arial"/>
          <w:sz w:val="26"/>
          <w:szCs w:val="26"/>
          <w:lang w:eastAsia="en-US"/>
        </w:rPr>
        <w:t>A través de este Informe Especial, la Comisión Nacional de los Derechos Humanos hizo “</w:t>
      </w:r>
      <w:r w:rsidRPr="00032044">
        <w:rPr>
          <w:rFonts w:eastAsiaTheme="minorHAnsi" w:cs="Arial"/>
          <w:i/>
          <w:sz w:val="26"/>
          <w:szCs w:val="26"/>
          <w:lang w:eastAsia="en-US"/>
        </w:rPr>
        <w:t>patente su preocupación por las condiciones y el trato que se brinda a las hijas e hijos de mujeres que se encuentran privadas de la libertad en toda la República Mexicana</w:t>
      </w:r>
      <w:r w:rsidRPr="00032044">
        <w:rPr>
          <w:rFonts w:eastAsiaTheme="minorHAnsi" w:cs="Arial"/>
          <w:sz w:val="26"/>
          <w:szCs w:val="26"/>
          <w:lang w:eastAsia="en-US"/>
        </w:rPr>
        <w:t>”, a partir de una evaluación realizada en los centros de internamiento donde se encuentran alojadas y en seguimiento a los Diagnósticos, Informes Especiales, Pronunciamientos y Recomendaciones, ello “</w:t>
      </w:r>
      <w:r w:rsidRPr="00032044">
        <w:rPr>
          <w:rFonts w:eastAsiaTheme="minorHAnsi" w:cs="Arial"/>
          <w:i/>
          <w:sz w:val="26"/>
          <w:szCs w:val="26"/>
          <w:u w:val="single"/>
          <w:lang w:eastAsia="en-US"/>
        </w:rPr>
        <w:t>con el fin de que se realicen acciones afirmativas efectivas para garantizar el respeto a los derechos humanos de aquellas personas en situación de vulnerabilidad, tanto por su condición de niñez, como por encontrarse en centros de reclusión bajo el cuidado de sus madres privadas de la libertad”.</w:t>
      </w:r>
    </w:p>
    <w:p w14:paraId="758643D2" w14:textId="77777777" w:rsidR="00032044" w:rsidRPr="00032044" w:rsidRDefault="00032044" w:rsidP="00032044">
      <w:pPr>
        <w:spacing w:after="160" w:line="360" w:lineRule="auto"/>
        <w:rPr>
          <w:rFonts w:eastAsiaTheme="minorHAnsi" w:cs="Arial"/>
          <w:i/>
          <w:sz w:val="26"/>
          <w:szCs w:val="26"/>
          <w:u w:val="single"/>
          <w:lang w:eastAsia="en-US"/>
        </w:rPr>
      </w:pPr>
    </w:p>
    <w:p w14:paraId="3AE4C706" w14:textId="77777777" w:rsidR="00032044" w:rsidRDefault="00032044" w:rsidP="00032044">
      <w:pPr>
        <w:spacing w:after="160" w:line="360" w:lineRule="auto"/>
        <w:rPr>
          <w:rFonts w:eastAsiaTheme="minorHAnsi" w:cs="Arial"/>
          <w:sz w:val="26"/>
          <w:szCs w:val="26"/>
          <w:lang w:eastAsia="en-US"/>
        </w:rPr>
      </w:pPr>
      <w:r w:rsidRPr="00032044">
        <w:rPr>
          <w:rFonts w:eastAsiaTheme="minorHAnsi" w:cs="Arial"/>
          <w:sz w:val="26"/>
          <w:szCs w:val="26"/>
          <w:lang w:eastAsia="en-US"/>
        </w:rPr>
        <w:t>En este mismo sentido, se han emitido diversas recomendaciones entre las que destacan la 130/1994,106/1995,3/2002 y la 7/2016, en las que se refiere la necesidad de atender la situación de la estancia relativa a</w:t>
      </w:r>
      <w:r w:rsidR="009A43D9">
        <w:rPr>
          <w:rFonts w:eastAsiaTheme="minorHAnsi" w:cs="Arial"/>
          <w:sz w:val="26"/>
          <w:szCs w:val="26"/>
          <w:lang w:eastAsia="en-US"/>
        </w:rPr>
        <w:t xml:space="preserve"> las niñas y</w:t>
      </w:r>
      <w:r w:rsidRPr="00032044">
        <w:rPr>
          <w:rFonts w:eastAsiaTheme="minorHAnsi" w:cs="Arial"/>
          <w:sz w:val="26"/>
          <w:szCs w:val="26"/>
          <w:lang w:eastAsia="en-US"/>
        </w:rPr>
        <w:t xml:space="preserve"> niños que viven en los centros de reclusión con sus madres.</w:t>
      </w:r>
    </w:p>
    <w:p w14:paraId="75B41535" w14:textId="77777777" w:rsidR="00032044" w:rsidRPr="00032044" w:rsidRDefault="00032044" w:rsidP="00032044">
      <w:pPr>
        <w:spacing w:after="160" w:line="360" w:lineRule="auto"/>
        <w:rPr>
          <w:rFonts w:eastAsiaTheme="minorHAnsi" w:cs="Arial"/>
          <w:sz w:val="26"/>
          <w:szCs w:val="26"/>
          <w:lang w:eastAsia="en-US"/>
        </w:rPr>
      </w:pPr>
    </w:p>
    <w:p w14:paraId="189E7EE7" w14:textId="77777777" w:rsidR="00032044" w:rsidRDefault="00032044" w:rsidP="00032044">
      <w:pPr>
        <w:spacing w:line="360" w:lineRule="auto"/>
        <w:rPr>
          <w:rFonts w:cs="Arial"/>
          <w:sz w:val="26"/>
          <w:szCs w:val="26"/>
          <w:lang w:val="x-none"/>
        </w:rPr>
      </w:pPr>
    </w:p>
    <w:p w14:paraId="13772615" w14:textId="77777777" w:rsidR="00032044" w:rsidRPr="00032044" w:rsidRDefault="00032044" w:rsidP="00032044">
      <w:pPr>
        <w:spacing w:line="360" w:lineRule="auto"/>
        <w:rPr>
          <w:rFonts w:cs="Arial"/>
          <w:sz w:val="10"/>
          <w:szCs w:val="10"/>
          <w:lang w:val="x-none"/>
        </w:rPr>
      </w:pPr>
    </w:p>
    <w:p w14:paraId="5CFCB604" w14:textId="77777777" w:rsidR="00032044" w:rsidRPr="00032044" w:rsidRDefault="00032044" w:rsidP="00032044">
      <w:pPr>
        <w:spacing w:line="360" w:lineRule="auto"/>
        <w:rPr>
          <w:rFonts w:cs="Arial"/>
          <w:sz w:val="26"/>
          <w:szCs w:val="26"/>
        </w:rPr>
      </w:pPr>
      <w:r w:rsidRPr="00032044">
        <w:rPr>
          <w:rFonts w:cs="Arial"/>
          <w:sz w:val="26"/>
          <w:szCs w:val="26"/>
          <w:lang w:val="x-none"/>
        </w:rPr>
        <w:t>Es en base a lo anterior que estimamos indispensable reformar la Ley</w:t>
      </w:r>
      <w:r w:rsidRPr="00032044">
        <w:rPr>
          <w:rFonts w:cs="Arial"/>
          <w:b/>
          <w:sz w:val="26"/>
          <w:szCs w:val="26"/>
          <w:lang w:val="x-none"/>
        </w:rPr>
        <w:t xml:space="preserve"> </w:t>
      </w:r>
      <w:r w:rsidRPr="00032044">
        <w:rPr>
          <w:rFonts w:cs="Arial"/>
          <w:sz w:val="26"/>
          <w:szCs w:val="26"/>
          <w:lang w:val="x-none"/>
        </w:rPr>
        <w:t>del Sistema Estatal</w:t>
      </w:r>
      <w:r w:rsidR="009A43D9">
        <w:rPr>
          <w:rFonts w:cs="Arial"/>
          <w:sz w:val="26"/>
          <w:szCs w:val="26"/>
        </w:rPr>
        <w:t xml:space="preserve"> para la Garantía de los Derechos Humanos de Niños y Niñas,</w:t>
      </w:r>
      <w:r w:rsidRPr="00032044">
        <w:rPr>
          <w:rFonts w:cs="Arial"/>
          <w:sz w:val="26"/>
          <w:szCs w:val="26"/>
          <w:lang w:val="x-none"/>
        </w:rPr>
        <w:t xml:space="preserve"> con la finalidad de </w:t>
      </w:r>
      <w:r w:rsidRPr="00032044">
        <w:rPr>
          <w:rFonts w:cs="Arial"/>
          <w:sz w:val="26"/>
          <w:szCs w:val="26"/>
        </w:rPr>
        <w:t xml:space="preserve">incluir dentro del Capítulo Tercero denominado </w:t>
      </w:r>
      <w:r w:rsidRPr="00032044">
        <w:rPr>
          <w:rFonts w:cs="Arial"/>
          <w:b/>
          <w:sz w:val="26"/>
          <w:szCs w:val="26"/>
        </w:rPr>
        <w:t>“</w:t>
      </w:r>
      <w:r w:rsidR="009A43D9" w:rsidRPr="00032044">
        <w:rPr>
          <w:rFonts w:cs="Arial"/>
          <w:b/>
          <w:sz w:val="26"/>
          <w:szCs w:val="26"/>
        </w:rPr>
        <w:t>D</w:t>
      </w:r>
      <w:r w:rsidR="009A43D9" w:rsidRPr="00032044">
        <w:rPr>
          <w:rFonts w:cs="Arial"/>
          <w:b/>
          <w:sz w:val="26"/>
          <w:szCs w:val="26"/>
          <w:lang w:val="x-none"/>
        </w:rPr>
        <w:t>e</w:t>
      </w:r>
      <w:r w:rsidRPr="00032044">
        <w:rPr>
          <w:rFonts w:cs="Arial"/>
          <w:b/>
          <w:sz w:val="26"/>
          <w:szCs w:val="26"/>
          <w:lang w:val="x-none"/>
        </w:rPr>
        <w:t xml:space="preserve"> niños, niñas y adolescentes en circunstancias especiales</w:t>
      </w:r>
      <w:r w:rsidRPr="00032044">
        <w:rPr>
          <w:rFonts w:cs="Arial"/>
          <w:b/>
          <w:sz w:val="26"/>
          <w:szCs w:val="26"/>
        </w:rPr>
        <w:t>”</w:t>
      </w:r>
      <w:r w:rsidRPr="00032044">
        <w:rPr>
          <w:rFonts w:cs="Arial"/>
          <w:b/>
          <w:sz w:val="26"/>
          <w:szCs w:val="26"/>
          <w:lang w:val="x-none"/>
        </w:rPr>
        <w:t xml:space="preserve">, </w:t>
      </w:r>
      <w:r w:rsidRPr="00032044">
        <w:rPr>
          <w:rFonts w:cs="Arial"/>
          <w:sz w:val="26"/>
          <w:szCs w:val="26"/>
          <w:lang w:val="x-none"/>
        </w:rPr>
        <w:t xml:space="preserve">a las niñas y </w:t>
      </w:r>
      <w:r w:rsidRPr="00032044">
        <w:rPr>
          <w:rFonts w:cs="Arial"/>
          <w:sz w:val="26"/>
          <w:szCs w:val="26"/>
        </w:rPr>
        <w:t>niños que se encuentran con sus madres en centros penitenciarios.</w:t>
      </w:r>
    </w:p>
    <w:p w14:paraId="65DF8EBE" w14:textId="77777777" w:rsidR="00032044" w:rsidRPr="00032044" w:rsidRDefault="00032044" w:rsidP="00032044">
      <w:pPr>
        <w:spacing w:line="360" w:lineRule="auto"/>
        <w:rPr>
          <w:rFonts w:cs="Arial"/>
          <w:b/>
          <w:sz w:val="26"/>
          <w:szCs w:val="26"/>
        </w:rPr>
      </w:pPr>
    </w:p>
    <w:p w14:paraId="4C740051" w14:textId="77777777" w:rsidR="00032044" w:rsidRPr="00032044" w:rsidRDefault="00032044" w:rsidP="00032044">
      <w:pPr>
        <w:spacing w:line="360" w:lineRule="auto"/>
        <w:rPr>
          <w:rFonts w:cs="Arial"/>
          <w:sz w:val="26"/>
          <w:szCs w:val="26"/>
        </w:rPr>
      </w:pPr>
      <w:r w:rsidRPr="00032044">
        <w:rPr>
          <w:rFonts w:cs="Arial"/>
          <w:b/>
          <w:sz w:val="26"/>
          <w:szCs w:val="26"/>
        </w:rPr>
        <w:t>En este sentido</w:t>
      </w:r>
      <w:r w:rsidR="009A43D9">
        <w:rPr>
          <w:rFonts w:cs="Arial"/>
          <w:b/>
          <w:sz w:val="26"/>
          <w:szCs w:val="26"/>
        </w:rPr>
        <w:t>,</w:t>
      </w:r>
      <w:r w:rsidRPr="00032044">
        <w:rPr>
          <w:rFonts w:cs="Arial"/>
          <w:b/>
          <w:sz w:val="26"/>
          <w:szCs w:val="26"/>
        </w:rPr>
        <w:t xml:space="preserve"> se observa que est</w:t>
      </w:r>
      <w:r w:rsidR="009A43D9">
        <w:rPr>
          <w:rFonts w:cs="Arial"/>
          <w:b/>
          <w:sz w:val="26"/>
          <w:szCs w:val="26"/>
        </w:rPr>
        <w:t>e</w:t>
      </w:r>
      <w:r w:rsidRPr="00032044">
        <w:rPr>
          <w:rFonts w:cs="Arial"/>
          <w:b/>
          <w:sz w:val="26"/>
          <w:szCs w:val="26"/>
        </w:rPr>
        <w:t xml:space="preserve"> capítulo establece la obligación de las autoridades de garantizar a niñas, niños y adolescentes,</w:t>
      </w:r>
      <w:r w:rsidRPr="00032044">
        <w:rPr>
          <w:rFonts w:cs="Arial"/>
          <w:sz w:val="26"/>
          <w:szCs w:val="26"/>
        </w:rPr>
        <w:t xml:space="preserve"> </w:t>
      </w:r>
      <w:r w:rsidRPr="00032044">
        <w:rPr>
          <w:rFonts w:cs="Arial"/>
          <w:sz w:val="26"/>
          <w:szCs w:val="26"/>
          <w:lang w:val="x-none"/>
        </w:rPr>
        <w:t xml:space="preserve">el derecho al disfrute de una vida plena y digna cuando presenten discapacidad motora y/o intelectual, </w:t>
      </w:r>
      <w:r w:rsidRPr="00032044">
        <w:rPr>
          <w:rFonts w:cs="Arial"/>
          <w:sz w:val="26"/>
          <w:szCs w:val="26"/>
        </w:rPr>
        <w:t xml:space="preserve"> </w:t>
      </w:r>
      <w:r w:rsidRPr="00032044">
        <w:rPr>
          <w:rFonts w:cs="Arial"/>
          <w:sz w:val="26"/>
          <w:szCs w:val="26"/>
          <w:lang w:val="x-none"/>
        </w:rPr>
        <w:t xml:space="preserve">el derecho de adolescentes privados de libertad a ser tratados con la humanidad y el respeto que merece la dignidad inherente a la persona humana, </w:t>
      </w:r>
      <w:r w:rsidRPr="00032044">
        <w:rPr>
          <w:rFonts w:cs="Arial"/>
          <w:sz w:val="26"/>
          <w:szCs w:val="26"/>
        </w:rPr>
        <w:t>la</w:t>
      </w:r>
      <w:r w:rsidRPr="00032044">
        <w:rPr>
          <w:rFonts w:cs="Arial"/>
          <w:sz w:val="26"/>
          <w:szCs w:val="26"/>
          <w:lang w:val="x-none"/>
        </w:rPr>
        <w:t xml:space="preserve"> protección para que no sean reclutados por la delincuencia organizada, pandillas o asociaciones delictuosas; </w:t>
      </w:r>
      <w:r w:rsidR="009A43D9">
        <w:rPr>
          <w:rFonts w:cs="Arial"/>
          <w:sz w:val="26"/>
          <w:szCs w:val="26"/>
        </w:rPr>
        <w:t>p</w:t>
      </w:r>
      <w:proofErr w:type="spellStart"/>
      <w:r w:rsidR="009A43D9" w:rsidRPr="00032044">
        <w:rPr>
          <w:rFonts w:cs="Arial"/>
          <w:sz w:val="26"/>
          <w:szCs w:val="26"/>
          <w:lang w:val="x-none"/>
        </w:rPr>
        <w:t>rotección</w:t>
      </w:r>
      <w:proofErr w:type="spellEnd"/>
      <w:r w:rsidRPr="00032044">
        <w:rPr>
          <w:rFonts w:cs="Arial"/>
          <w:sz w:val="26"/>
          <w:szCs w:val="26"/>
          <w:lang w:val="x-none"/>
        </w:rPr>
        <w:t xml:space="preserve"> a quienes pertenecen a entornos delincuenciales por mera filiación o por su especial situación social; </w:t>
      </w:r>
      <w:r w:rsidRPr="00032044">
        <w:rPr>
          <w:rFonts w:cs="Arial"/>
          <w:sz w:val="26"/>
          <w:szCs w:val="26"/>
        </w:rPr>
        <w:t>por mencionar algunos.</w:t>
      </w:r>
    </w:p>
    <w:p w14:paraId="193CEF7B" w14:textId="77777777" w:rsidR="00032044" w:rsidRPr="00032044" w:rsidRDefault="00032044" w:rsidP="00032044">
      <w:pPr>
        <w:spacing w:line="360" w:lineRule="auto"/>
        <w:rPr>
          <w:rFonts w:cs="Arial"/>
          <w:sz w:val="26"/>
          <w:szCs w:val="26"/>
        </w:rPr>
      </w:pPr>
    </w:p>
    <w:p w14:paraId="51BC032C" w14:textId="2A3C3735" w:rsidR="00032044" w:rsidRPr="00032044" w:rsidRDefault="00032044" w:rsidP="00032044">
      <w:pPr>
        <w:spacing w:line="360" w:lineRule="auto"/>
        <w:rPr>
          <w:rFonts w:cs="Arial"/>
          <w:sz w:val="26"/>
          <w:szCs w:val="26"/>
          <w:lang w:val="x-none"/>
        </w:rPr>
      </w:pPr>
      <w:r w:rsidRPr="00032044">
        <w:rPr>
          <w:rFonts w:cs="Arial"/>
          <w:sz w:val="26"/>
          <w:szCs w:val="26"/>
          <w:lang w:val="x-none"/>
        </w:rPr>
        <w:t>Como se desprende del análisis de esta disposición</w:t>
      </w:r>
      <w:r w:rsidR="009A43D9">
        <w:rPr>
          <w:rFonts w:cs="Arial"/>
          <w:sz w:val="26"/>
          <w:szCs w:val="26"/>
        </w:rPr>
        <w:t>,</w:t>
      </w:r>
      <w:r w:rsidRPr="00032044">
        <w:rPr>
          <w:rFonts w:cs="Arial"/>
          <w:sz w:val="26"/>
          <w:szCs w:val="26"/>
          <w:lang w:val="x-none"/>
        </w:rPr>
        <w:t xml:space="preserve"> en este capítulo se </w:t>
      </w:r>
      <w:r w:rsidR="009A43D9">
        <w:rPr>
          <w:rFonts w:cs="Arial"/>
          <w:sz w:val="26"/>
          <w:szCs w:val="26"/>
        </w:rPr>
        <w:t xml:space="preserve">hace énfasis </w:t>
      </w:r>
      <w:r w:rsidRPr="00032044">
        <w:rPr>
          <w:rFonts w:cs="Arial"/>
          <w:sz w:val="26"/>
          <w:szCs w:val="26"/>
          <w:lang w:val="x-none"/>
        </w:rPr>
        <w:t>en forma expresa</w:t>
      </w:r>
      <w:r w:rsidR="009A43D9">
        <w:rPr>
          <w:rFonts w:cs="Arial"/>
          <w:sz w:val="26"/>
          <w:szCs w:val="26"/>
        </w:rPr>
        <w:t>, de la protección de</w:t>
      </w:r>
      <w:r w:rsidRPr="00032044">
        <w:rPr>
          <w:rFonts w:cs="Arial"/>
          <w:sz w:val="26"/>
          <w:szCs w:val="26"/>
          <w:lang w:val="x-none"/>
        </w:rPr>
        <w:t xml:space="preserve"> niñas y niños que se encuentran </w:t>
      </w:r>
      <w:r w:rsidRPr="00032044">
        <w:rPr>
          <w:rFonts w:cs="Arial"/>
          <w:sz w:val="26"/>
          <w:szCs w:val="26"/>
        </w:rPr>
        <w:t xml:space="preserve">bajo alguna </w:t>
      </w:r>
      <w:r w:rsidRPr="00032044">
        <w:rPr>
          <w:rFonts w:cs="Arial"/>
          <w:b/>
          <w:sz w:val="26"/>
          <w:szCs w:val="26"/>
          <w:lang w:val="x-none"/>
        </w:rPr>
        <w:t>situación extraordinaria</w:t>
      </w:r>
      <w:r w:rsidR="009A43D9">
        <w:rPr>
          <w:rFonts w:cs="Arial"/>
          <w:b/>
          <w:sz w:val="26"/>
          <w:szCs w:val="26"/>
        </w:rPr>
        <w:t>,</w:t>
      </w:r>
      <w:r w:rsidRPr="00032044">
        <w:rPr>
          <w:rFonts w:cs="Arial"/>
          <w:b/>
          <w:sz w:val="26"/>
          <w:szCs w:val="26"/>
          <w:lang w:val="x-none"/>
        </w:rPr>
        <w:t xml:space="preserve"> es decir</w:t>
      </w:r>
      <w:r w:rsidR="009A43D9">
        <w:rPr>
          <w:rFonts w:cs="Arial"/>
          <w:b/>
          <w:sz w:val="26"/>
          <w:szCs w:val="26"/>
        </w:rPr>
        <w:t>,</w:t>
      </w:r>
      <w:r w:rsidRPr="00032044">
        <w:rPr>
          <w:rFonts w:cs="Arial"/>
          <w:b/>
          <w:sz w:val="26"/>
          <w:szCs w:val="26"/>
          <w:lang w:val="x-none"/>
        </w:rPr>
        <w:t xml:space="preserve"> se desarrollan en medio de un</w:t>
      </w:r>
      <w:r w:rsidRPr="00032044">
        <w:rPr>
          <w:rFonts w:cs="Arial"/>
          <w:b/>
          <w:sz w:val="26"/>
          <w:szCs w:val="26"/>
        </w:rPr>
        <w:t xml:space="preserve"> </w:t>
      </w:r>
      <w:r w:rsidRPr="00032044">
        <w:rPr>
          <w:rFonts w:cs="Arial"/>
          <w:sz w:val="26"/>
          <w:szCs w:val="26"/>
          <w:lang w:val="x-none"/>
        </w:rPr>
        <w:t>conjunto de factor</w:t>
      </w:r>
      <w:r w:rsidR="009A43D9">
        <w:rPr>
          <w:rFonts w:cs="Arial"/>
          <w:sz w:val="26"/>
          <w:szCs w:val="26"/>
          <w:lang w:val="x-none"/>
        </w:rPr>
        <w:t>es o circunstancias que impiden</w:t>
      </w:r>
      <w:r w:rsidRPr="00032044">
        <w:rPr>
          <w:rFonts w:cs="Arial"/>
          <w:sz w:val="26"/>
          <w:szCs w:val="26"/>
        </w:rPr>
        <w:t xml:space="preserve"> o dificultan </w:t>
      </w:r>
      <w:r w:rsidRPr="00032044">
        <w:rPr>
          <w:rFonts w:cs="Arial"/>
          <w:sz w:val="26"/>
          <w:szCs w:val="26"/>
          <w:lang w:val="x-none"/>
        </w:rPr>
        <w:t>el disfrute de alguno o algunos de los derechos humanos o que se encuentran en estado de especial vulnerabilidad.</w:t>
      </w:r>
    </w:p>
    <w:p w14:paraId="34D27F62" w14:textId="77777777" w:rsidR="00032044" w:rsidRPr="00032044" w:rsidRDefault="00032044" w:rsidP="00032044">
      <w:pPr>
        <w:spacing w:line="360" w:lineRule="auto"/>
        <w:rPr>
          <w:rFonts w:cs="Arial"/>
          <w:sz w:val="26"/>
          <w:szCs w:val="26"/>
          <w:lang w:val="x-none"/>
        </w:rPr>
      </w:pPr>
    </w:p>
    <w:p w14:paraId="0A6DA89F" w14:textId="77777777" w:rsidR="00032044" w:rsidRPr="00032044" w:rsidRDefault="00032044" w:rsidP="00032044">
      <w:pPr>
        <w:spacing w:line="360" w:lineRule="auto"/>
        <w:rPr>
          <w:rFonts w:cs="Arial"/>
          <w:sz w:val="26"/>
          <w:szCs w:val="26"/>
        </w:rPr>
      </w:pPr>
      <w:r w:rsidRPr="00032044">
        <w:rPr>
          <w:rFonts w:cs="Arial"/>
          <w:sz w:val="26"/>
          <w:szCs w:val="26"/>
        </w:rPr>
        <w:lastRenderedPageBreak/>
        <w:t>Así, esta iniciativa tiene por objeto adicionar dentro del catálogo descrito a las niñas y niños que se encuentran en situación de vulnerabilidad por encontrarse en centros penitenciarios acompañando a sus madres, en los términos de la Ley Nacional de Ejecución Penal.</w:t>
      </w:r>
    </w:p>
    <w:p w14:paraId="2BEAA352" w14:textId="77777777" w:rsidR="00032044" w:rsidRPr="00032044" w:rsidRDefault="00032044" w:rsidP="00032044">
      <w:pPr>
        <w:spacing w:line="360" w:lineRule="auto"/>
        <w:rPr>
          <w:rFonts w:cs="Arial"/>
          <w:sz w:val="26"/>
          <w:szCs w:val="26"/>
        </w:rPr>
      </w:pPr>
    </w:p>
    <w:p w14:paraId="6388462C" w14:textId="77777777" w:rsidR="00032044" w:rsidRPr="00032044" w:rsidRDefault="00032044" w:rsidP="00032044">
      <w:pPr>
        <w:spacing w:line="360" w:lineRule="auto"/>
        <w:rPr>
          <w:rFonts w:cs="Arial"/>
          <w:sz w:val="10"/>
          <w:szCs w:val="10"/>
        </w:rPr>
      </w:pPr>
    </w:p>
    <w:p w14:paraId="7DF8E776" w14:textId="77777777" w:rsidR="00032044" w:rsidRDefault="00032044" w:rsidP="00032044">
      <w:pPr>
        <w:spacing w:line="360" w:lineRule="auto"/>
        <w:rPr>
          <w:rFonts w:cs="Arial"/>
          <w:sz w:val="26"/>
          <w:szCs w:val="26"/>
        </w:rPr>
      </w:pPr>
      <w:r w:rsidRPr="00032044">
        <w:rPr>
          <w:rFonts w:cs="Arial"/>
          <w:sz w:val="26"/>
          <w:szCs w:val="26"/>
        </w:rPr>
        <w:t>Estamos seguras y seguros que de ser aprobada esta medida legislativa</w:t>
      </w:r>
      <w:r w:rsidR="009A43D9">
        <w:rPr>
          <w:rFonts w:cs="Arial"/>
          <w:sz w:val="26"/>
          <w:szCs w:val="26"/>
        </w:rPr>
        <w:t>,</w:t>
      </w:r>
      <w:r w:rsidRPr="00032044">
        <w:rPr>
          <w:rFonts w:cs="Arial"/>
          <w:sz w:val="26"/>
          <w:szCs w:val="26"/>
        </w:rPr>
        <w:t xml:space="preserve"> contribuirá a visibilizar la situación de cientos de niñas y niños en nuestro país, </w:t>
      </w:r>
      <w:r w:rsidR="009A43D9">
        <w:rPr>
          <w:rFonts w:cs="Arial"/>
          <w:sz w:val="26"/>
          <w:szCs w:val="26"/>
        </w:rPr>
        <w:t>sentándose</w:t>
      </w:r>
      <w:r w:rsidRPr="00032044">
        <w:rPr>
          <w:rFonts w:cs="Arial"/>
          <w:sz w:val="26"/>
          <w:szCs w:val="26"/>
        </w:rPr>
        <w:t xml:space="preserve"> un precedente en la protección y garantía de los derechos de la infancia.</w:t>
      </w:r>
    </w:p>
    <w:p w14:paraId="50D4A622" w14:textId="77777777" w:rsidR="009A43D9" w:rsidRDefault="009A43D9" w:rsidP="00032044">
      <w:pPr>
        <w:spacing w:line="360" w:lineRule="auto"/>
        <w:rPr>
          <w:rFonts w:cs="Arial"/>
          <w:sz w:val="26"/>
          <w:szCs w:val="26"/>
        </w:rPr>
      </w:pPr>
    </w:p>
    <w:p w14:paraId="08F64165" w14:textId="77777777" w:rsidR="009A43D9" w:rsidRPr="00032044" w:rsidRDefault="009A43D9" w:rsidP="00032044">
      <w:pPr>
        <w:spacing w:line="360" w:lineRule="auto"/>
        <w:rPr>
          <w:rFonts w:cs="Arial"/>
          <w:sz w:val="26"/>
          <w:szCs w:val="26"/>
        </w:rPr>
      </w:pPr>
      <w:r>
        <w:rPr>
          <w:rFonts w:cs="Arial"/>
          <w:sz w:val="26"/>
          <w:szCs w:val="26"/>
        </w:rPr>
        <w:t>En virtud de lo expuesto, se somete a la consideración del Pleno, para su análisis, estudio y en su caso aprobación, la siguiente Iniciativa con Proyecto de:</w:t>
      </w:r>
    </w:p>
    <w:p w14:paraId="6A376767" w14:textId="77777777" w:rsidR="00032044" w:rsidRPr="00032044" w:rsidRDefault="00032044" w:rsidP="00032044">
      <w:pPr>
        <w:spacing w:line="360" w:lineRule="auto"/>
        <w:ind w:left="510" w:hanging="510"/>
        <w:rPr>
          <w:rFonts w:cs="Arial"/>
          <w:sz w:val="26"/>
          <w:szCs w:val="26"/>
          <w:lang w:val="x-none"/>
        </w:rPr>
      </w:pPr>
    </w:p>
    <w:p w14:paraId="6A86BE98" w14:textId="77777777" w:rsidR="00032044" w:rsidRPr="00032044" w:rsidRDefault="00032044" w:rsidP="00032044">
      <w:pPr>
        <w:spacing w:line="360" w:lineRule="auto"/>
        <w:rPr>
          <w:rFonts w:cs="Arial"/>
          <w:b/>
          <w:sz w:val="26"/>
          <w:szCs w:val="26"/>
        </w:rPr>
      </w:pPr>
    </w:p>
    <w:p w14:paraId="4E4AC7CD" w14:textId="77777777" w:rsidR="00032044" w:rsidRPr="00032044" w:rsidRDefault="00032044" w:rsidP="00032044">
      <w:pPr>
        <w:spacing w:line="360" w:lineRule="auto"/>
        <w:ind w:left="510" w:hanging="510"/>
        <w:jc w:val="center"/>
        <w:rPr>
          <w:rFonts w:cs="Arial"/>
          <w:b/>
          <w:sz w:val="26"/>
          <w:szCs w:val="26"/>
        </w:rPr>
      </w:pPr>
      <w:r w:rsidRPr="00032044">
        <w:rPr>
          <w:rFonts w:cs="Arial"/>
          <w:b/>
          <w:sz w:val="26"/>
          <w:szCs w:val="26"/>
        </w:rPr>
        <w:t>D E C R E T O</w:t>
      </w:r>
    </w:p>
    <w:p w14:paraId="25DFE39C" w14:textId="77777777" w:rsidR="00032044" w:rsidRPr="00032044" w:rsidRDefault="00032044" w:rsidP="00032044">
      <w:pPr>
        <w:spacing w:after="160" w:line="360" w:lineRule="auto"/>
        <w:rPr>
          <w:rFonts w:eastAsiaTheme="minorHAnsi" w:cs="Arial"/>
          <w:sz w:val="26"/>
          <w:szCs w:val="26"/>
          <w:lang w:eastAsia="en-US"/>
        </w:rPr>
      </w:pPr>
    </w:p>
    <w:p w14:paraId="192B8CE0" w14:textId="2FDFA143" w:rsidR="00032044" w:rsidRPr="00032044" w:rsidRDefault="00032044" w:rsidP="00032044">
      <w:pPr>
        <w:spacing w:after="160" w:line="360" w:lineRule="auto"/>
        <w:rPr>
          <w:rFonts w:eastAsiaTheme="minorHAnsi" w:cs="Arial"/>
          <w:sz w:val="26"/>
          <w:szCs w:val="26"/>
          <w:lang w:eastAsia="en-US"/>
        </w:rPr>
      </w:pPr>
      <w:r w:rsidRPr="00032044">
        <w:rPr>
          <w:rFonts w:eastAsiaTheme="minorHAnsi" w:cs="Arial"/>
          <w:b/>
          <w:sz w:val="26"/>
          <w:szCs w:val="26"/>
          <w:lang w:eastAsia="en-US"/>
        </w:rPr>
        <w:t>ÚNICO.-</w:t>
      </w:r>
      <w:r w:rsidRPr="00032044">
        <w:rPr>
          <w:rFonts w:eastAsiaTheme="minorHAnsi" w:cs="Arial"/>
          <w:sz w:val="26"/>
          <w:szCs w:val="26"/>
          <w:lang w:eastAsia="en-US"/>
        </w:rPr>
        <w:t xml:space="preserve">  Se reforma la fracción </w:t>
      </w:r>
      <w:r w:rsidR="009A43D9">
        <w:rPr>
          <w:rFonts w:eastAsiaTheme="minorHAnsi" w:cs="Arial"/>
          <w:sz w:val="26"/>
          <w:szCs w:val="26"/>
          <w:lang w:eastAsia="en-US"/>
        </w:rPr>
        <w:t>X</w:t>
      </w:r>
      <w:r w:rsidRPr="00032044">
        <w:rPr>
          <w:rFonts w:eastAsiaTheme="minorHAnsi" w:cs="Arial"/>
          <w:sz w:val="26"/>
          <w:szCs w:val="26"/>
          <w:lang w:eastAsia="en-US"/>
        </w:rPr>
        <w:t xml:space="preserve"> del artículo 5 de la Ley del Sistema Estatal para la Garantía de los Derechos Humanos de Niños y Niñas del Estado de Coahuila de Zaragoza</w:t>
      </w:r>
      <w:r w:rsidR="009A43D9">
        <w:rPr>
          <w:rFonts w:eastAsiaTheme="minorHAnsi" w:cs="Arial"/>
          <w:sz w:val="26"/>
          <w:szCs w:val="26"/>
          <w:lang w:eastAsia="en-US"/>
        </w:rPr>
        <w:t>, para quedar como sigue:</w:t>
      </w:r>
      <w:r w:rsidRPr="00032044">
        <w:rPr>
          <w:rFonts w:eastAsiaTheme="minorHAnsi" w:cs="Arial"/>
          <w:sz w:val="26"/>
          <w:szCs w:val="26"/>
          <w:lang w:eastAsia="en-US"/>
        </w:rPr>
        <w:t xml:space="preserve"> </w:t>
      </w:r>
    </w:p>
    <w:p w14:paraId="36C81F81" w14:textId="77777777" w:rsidR="00032044" w:rsidRPr="00032044" w:rsidRDefault="00032044" w:rsidP="00032044">
      <w:pPr>
        <w:spacing w:after="160" w:line="360" w:lineRule="auto"/>
        <w:jc w:val="left"/>
        <w:rPr>
          <w:rFonts w:eastAsiaTheme="minorHAnsi" w:cs="Arial"/>
          <w:i/>
          <w:sz w:val="26"/>
          <w:szCs w:val="26"/>
          <w:lang w:eastAsia="en-US"/>
        </w:rPr>
      </w:pPr>
    </w:p>
    <w:p w14:paraId="366D5F32" w14:textId="77777777" w:rsidR="00032044" w:rsidRPr="00032044" w:rsidRDefault="00032044" w:rsidP="00032044">
      <w:pPr>
        <w:spacing w:line="360" w:lineRule="auto"/>
        <w:rPr>
          <w:rFonts w:cs="Arial"/>
          <w:sz w:val="26"/>
          <w:szCs w:val="26"/>
          <w:lang w:val="x-none"/>
        </w:rPr>
      </w:pPr>
      <w:r w:rsidRPr="00032044">
        <w:rPr>
          <w:rFonts w:cs="Arial"/>
          <w:b/>
          <w:sz w:val="26"/>
          <w:szCs w:val="26"/>
          <w:lang w:val="x-none"/>
        </w:rPr>
        <w:t>Artículo 5.-</w:t>
      </w:r>
      <w:r w:rsidRPr="00032044">
        <w:rPr>
          <w:rFonts w:cs="Arial"/>
          <w:sz w:val="26"/>
          <w:szCs w:val="26"/>
          <w:lang w:val="x-none"/>
        </w:rPr>
        <w:t xml:space="preserve"> </w:t>
      </w:r>
      <w:r w:rsidRPr="00032044">
        <w:rPr>
          <w:rFonts w:cs="Arial"/>
          <w:sz w:val="26"/>
          <w:szCs w:val="26"/>
        </w:rPr>
        <w:t>…</w:t>
      </w:r>
      <w:r w:rsidRPr="00032044">
        <w:rPr>
          <w:rFonts w:cs="Arial"/>
          <w:sz w:val="26"/>
          <w:szCs w:val="26"/>
          <w:lang w:val="x-none"/>
        </w:rPr>
        <w:t xml:space="preserve"> </w:t>
      </w:r>
    </w:p>
    <w:p w14:paraId="1CE9D802" w14:textId="77777777" w:rsidR="00032044" w:rsidRPr="00032044" w:rsidRDefault="00032044" w:rsidP="00032044">
      <w:pPr>
        <w:spacing w:after="160" w:line="360" w:lineRule="auto"/>
        <w:jc w:val="left"/>
        <w:rPr>
          <w:rFonts w:eastAsiaTheme="minorHAnsi" w:cs="Arial"/>
          <w:i/>
          <w:sz w:val="26"/>
          <w:szCs w:val="26"/>
          <w:lang w:eastAsia="en-US"/>
        </w:rPr>
      </w:pPr>
    </w:p>
    <w:p w14:paraId="52108C35" w14:textId="7E767EA1" w:rsidR="00032044" w:rsidRPr="00032044" w:rsidRDefault="00032044" w:rsidP="00032044">
      <w:pPr>
        <w:spacing w:line="360" w:lineRule="auto"/>
        <w:ind w:left="510" w:hanging="510"/>
        <w:rPr>
          <w:rFonts w:cs="Arial"/>
          <w:sz w:val="26"/>
          <w:szCs w:val="26"/>
        </w:rPr>
      </w:pPr>
      <w:r w:rsidRPr="00032044">
        <w:rPr>
          <w:rFonts w:cs="Arial"/>
          <w:b/>
          <w:sz w:val="26"/>
          <w:szCs w:val="26"/>
          <w:lang w:val="x-none"/>
        </w:rPr>
        <w:t xml:space="preserve">I.  a </w:t>
      </w:r>
      <w:r w:rsidR="00114A46">
        <w:rPr>
          <w:rFonts w:cs="Arial"/>
          <w:b/>
          <w:sz w:val="26"/>
          <w:szCs w:val="26"/>
          <w:lang w:val="es-ES"/>
        </w:rPr>
        <w:t>IX</w:t>
      </w:r>
      <w:r w:rsidRPr="00032044">
        <w:rPr>
          <w:rFonts w:cs="Arial"/>
          <w:b/>
          <w:sz w:val="26"/>
          <w:szCs w:val="26"/>
          <w:lang w:val="x-none"/>
        </w:rPr>
        <w:t>. …</w:t>
      </w:r>
    </w:p>
    <w:p w14:paraId="5FDFB208" w14:textId="77777777" w:rsidR="00032044" w:rsidRPr="00032044" w:rsidRDefault="00032044" w:rsidP="00032044">
      <w:pPr>
        <w:spacing w:line="360" w:lineRule="auto"/>
        <w:rPr>
          <w:rFonts w:cs="Arial"/>
          <w:sz w:val="26"/>
          <w:szCs w:val="26"/>
          <w:lang w:val="x-none"/>
        </w:rPr>
      </w:pPr>
    </w:p>
    <w:p w14:paraId="23BDC283" w14:textId="2CBDAEA5" w:rsidR="00032044" w:rsidRPr="00032044" w:rsidRDefault="00032044" w:rsidP="00032044">
      <w:pPr>
        <w:spacing w:line="360" w:lineRule="auto"/>
        <w:rPr>
          <w:rFonts w:cs="Arial"/>
          <w:sz w:val="26"/>
          <w:szCs w:val="26"/>
        </w:rPr>
      </w:pPr>
      <w:r w:rsidRPr="00032044">
        <w:rPr>
          <w:rFonts w:cs="Arial"/>
          <w:b/>
          <w:sz w:val="26"/>
          <w:szCs w:val="26"/>
          <w:lang w:val="x-none"/>
        </w:rPr>
        <w:lastRenderedPageBreak/>
        <w:t>X</w:t>
      </w:r>
      <w:r w:rsidR="00B138CE">
        <w:rPr>
          <w:rFonts w:cs="Arial"/>
          <w:b/>
          <w:sz w:val="26"/>
          <w:szCs w:val="26"/>
        </w:rPr>
        <w:t>.</w:t>
      </w:r>
      <w:r w:rsidRPr="00032044">
        <w:rPr>
          <w:rFonts w:cs="Arial"/>
          <w:sz w:val="26"/>
          <w:szCs w:val="26"/>
          <w:lang w:val="x-none"/>
        </w:rPr>
        <w:t xml:space="preserve"> </w:t>
      </w:r>
      <w:r w:rsidRPr="00032044">
        <w:rPr>
          <w:rFonts w:cs="Arial"/>
          <w:sz w:val="26"/>
          <w:szCs w:val="26"/>
          <w:lang w:val="x-none"/>
        </w:rPr>
        <w:tab/>
        <w:t>Atención y protección cuando se encuentren en condiciones de extrema pobreza, malnutrición, madres o padres adolescentes</w:t>
      </w:r>
      <w:r w:rsidRPr="00032044">
        <w:rPr>
          <w:rFonts w:cs="Arial"/>
          <w:sz w:val="26"/>
          <w:szCs w:val="26"/>
        </w:rPr>
        <w:t xml:space="preserve">, </w:t>
      </w:r>
      <w:r w:rsidRPr="00032044">
        <w:rPr>
          <w:rFonts w:cs="Arial"/>
          <w:b/>
          <w:sz w:val="26"/>
          <w:szCs w:val="26"/>
        </w:rPr>
        <w:t>acompañen a sus madres en reclusión</w:t>
      </w:r>
      <w:r w:rsidRPr="00032044">
        <w:rPr>
          <w:rFonts w:cs="Arial"/>
          <w:sz w:val="26"/>
          <w:szCs w:val="26"/>
        </w:rPr>
        <w:t xml:space="preserve">, </w:t>
      </w:r>
      <w:r w:rsidRPr="00032044">
        <w:rPr>
          <w:rFonts w:cs="Arial"/>
          <w:sz w:val="26"/>
          <w:szCs w:val="26"/>
          <w:lang w:val="x-none"/>
        </w:rPr>
        <w:t xml:space="preserve">o cualquier otra situación que impida o límite de algún modo el acceso a sus derechos humanos. </w:t>
      </w:r>
    </w:p>
    <w:p w14:paraId="41DBDAC1" w14:textId="77777777" w:rsidR="00032044" w:rsidRPr="00032044" w:rsidRDefault="00032044" w:rsidP="00032044">
      <w:pPr>
        <w:spacing w:line="360" w:lineRule="auto"/>
        <w:ind w:left="510" w:hanging="510"/>
        <w:rPr>
          <w:rFonts w:cs="Arial"/>
          <w:sz w:val="26"/>
          <w:szCs w:val="26"/>
          <w:lang w:val="x-none"/>
        </w:rPr>
      </w:pPr>
    </w:p>
    <w:p w14:paraId="2A63FCAD" w14:textId="03E1BF85" w:rsidR="00032044" w:rsidRPr="00032044" w:rsidRDefault="00032044" w:rsidP="00032044">
      <w:pPr>
        <w:spacing w:line="360" w:lineRule="auto"/>
        <w:ind w:left="510" w:hanging="510"/>
        <w:rPr>
          <w:rFonts w:cs="Arial"/>
          <w:sz w:val="26"/>
          <w:szCs w:val="26"/>
        </w:rPr>
      </w:pPr>
      <w:r w:rsidRPr="00032044">
        <w:rPr>
          <w:rFonts w:cs="Arial"/>
          <w:b/>
          <w:sz w:val="26"/>
          <w:szCs w:val="26"/>
          <w:lang w:val="x-none"/>
        </w:rPr>
        <w:t>X</w:t>
      </w:r>
      <w:r w:rsidRPr="00032044">
        <w:rPr>
          <w:rFonts w:cs="Arial"/>
          <w:b/>
          <w:sz w:val="26"/>
          <w:szCs w:val="26"/>
        </w:rPr>
        <w:t>I</w:t>
      </w:r>
      <w:r w:rsidRPr="00032044">
        <w:rPr>
          <w:rFonts w:cs="Arial"/>
          <w:b/>
          <w:sz w:val="26"/>
          <w:szCs w:val="26"/>
          <w:lang w:val="x-none"/>
        </w:rPr>
        <w:t>.</w:t>
      </w:r>
      <w:r w:rsidRPr="00032044">
        <w:rPr>
          <w:rFonts w:cs="Arial"/>
          <w:sz w:val="26"/>
          <w:szCs w:val="26"/>
          <w:lang w:val="x-none"/>
        </w:rPr>
        <w:t xml:space="preserve"> </w:t>
      </w:r>
      <w:r w:rsidRPr="00032044">
        <w:rPr>
          <w:rFonts w:cs="Arial"/>
          <w:sz w:val="26"/>
          <w:szCs w:val="26"/>
          <w:lang w:val="x-none"/>
        </w:rPr>
        <w:tab/>
      </w:r>
      <w:r w:rsidRPr="00032044">
        <w:rPr>
          <w:rFonts w:cs="Arial"/>
          <w:sz w:val="26"/>
          <w:szCs w:val="26"/>
        </w:rPr>
        <w:t>…</w:t>
      </w:r>
    </w:p>
    <w:p w14:paraId="58E1352A" w14:textId="77777777" w:rsidR="00032044" w:rsidRPr="00032044" w:rsidRDefault="00032044" w:rsidP="00032044">
      <w:pPr>
        <w:spacing w:line="360" w:lineRule="auto"/>
        <w:rPr>
          <w:rFonts w:cs="Arial"/>
          <w:i/>
          <w:sz w:val="26"/>
          <w:szCs w:val="26"/>
        </w:rPr>
      </w:pPr>
    </w:p>
    <w:p w14:paraId="52C16E90" w14:textId="77777777" w:rsidR="00032044" w:rsidRPr="009A43D9" w:rsidRDefault="00032044" w:rsidP="00032044">
      <w:pPr>
        <w:spacing w:line="360" w:lineRule="auto"/>
        <w:rPr>
          <w:rFonts w:cs="Arial"/>
          <w:b/>
          <w:sz w:val="26"/>
          <w:szCs w:val="26"/>
        </w:rPr>
      </w:pPr>
      <w:r w:rsidRPr="009A43D9">
        <w:rPr>
          <w:rFonts w:cs="Arial"/>
          <w:b/>
          <w:sz w:val="26"/>
          <w:szCs w:val="26"/>
        </w:rPr>
        <w:t>…</w:t>
      </w:r>
    </w:p>
    <w:p w14:paraId="61BB7023" w14:textId="77777777" w:rsidR="00032044" w:rsidRPr="009A43D9" w:rsidRDefault="00032044" w:rsidP="00032044">
      <w:pPr>
        <w:rPr>
          <w:rFonts w:cs="Arial"/>
          <w:b/>
          <w:sz w:val="26"/>
          <w:szCs w:val="26"/>
        </w:rPr>
      </w:pPr>
      <w:r w:rsidRPr="009A43D9">
        <w:rPr>
          <w:rFonts w:cs="Arial"/>
          <w:b/>
          <w:sz w:val="26"/>
          <w:szCs w:val="26"/>
        </w:rPr>
        <w:t>…</w:t>
      </w:r>
    </w:p>
    <w:p w14:paraId="6EC9E925" w14:textId="77777777" w:rsidR="00032044" w:rsidRPr="00032044" w:rsidRDefault="00032044" w:rsidP="00032044">
      <w:pPr>
        <w:spacing w:after="160" w:line="360" w:lineRule="auto"/>
        <w:jc w:val="left"/>
        <w:rPr>
          <w:rFonts w:eastAsiaTheme="minorHAnsi" w:cs="Arial"/>
          <w:sz w:val="26"/>
          <w:szCs w:val="26"/>
          <w:lang w:eastAsia="en-US"/>
        </w:rPr>
      </w:pPr>
    </w:p>
    <w:p w14:paraId="53022900" w14:textId="77777777" w:rsidR="00032044" w:rsidRPr="00032044" w:rsidRDefault="009A43D9" w:rsidP="00032044">
      <w:pPr>
        <w:spacing w:after="160" w:line="360" w:lineRule="auto"/>
        <w:jc w:val="center"/>
        <w:rPr>
          <w:rFonts w:eastAsiaTheme="minorHAnsi" w:cs="Arial"/>
          <w:b/>
          <w:sz w:val="26"/>
          <w:szCs w:val="26"/>
          <w:lang w:eastAsia="en-US"/>
        </w:rPr>
      </w:pPr>
      <w:r>
        <w:rPr>
          <w:rFonts w:eastAsiaTheme="minorHAnsi" w:cs="Arial"/>
          <w:b/>
          <w:sz w:val="26"/>
          <w:szCs w:val="26"/>
          <w:lang w:eastAsia="en-US"/>
        </w:rPr>
        <w:t>TRANSITORIO</w:t>
      </w:r>
    </w:p>
    <w:p w14:paraId="14EBC8E2" w14:textId="48D590DC" w:rsidR="00032044" w:rsidRDefault="00114A46" w:rsidP="00032044">
      <w:pPr>
        <w:spacing w:after="160" w:line="360" w:lineRule="auto"/>
        <w:rPr>
          <w:rFonts w:eastAsiaTheme="minorHAnsi" w:cs="Arial"/>
          <w:sz w:val="26"/>
          <w:szCs w:val="26"/>
          <w:lang w:eastAsia="en-US"/>
        </w:rPr>
      </w:pPr>
      <w:r>
        <w:rPr>
          <w:rFonts w:eastAsiaTheme="minorHAnsi" w:cs="Arial"/>
          <w:b/>
          <w:sz w:val="26"/>
          <w:szCs w:val="26"/>
          <w:lang w:eastAsia="en-US"/>
        </w:rPr>
        <w:t>Primero</w:t>
      </w:r>
      <w:r w:rsidR="00032044" w:rsidRPr="00032044">
        <w:rPr>
          <w:rFonts w:eastAsiaTheme="minorHAnsi" w:cs="Arial"/>
          <w:b/>
          <w:sz w:val="26"/>
          <w:szCs w:val="26"/>
          <w:lang w:eastAsia="en-US"/>
        </w:rPr>
        <w:t>.-</w:t>
      </w:r>
      <w:r w:rsidR="00032044" w:rsidRPr="00032044">
        <w:rPr>
          <w:rFonts w:eastAsiaTheme="minorHAnsi" w:cs="Arial"/>
          <w:sz w:val="26"/>
          <w:szCs w:val="26"/>
          <w:lang w:eastAsia="en-US"/>
        </w:rPr>
        <w:t xml:space="preserve"> El </w:t>
      </w:r>
      <w:r>
        <w:rPr>
          <w:rFonts w:eastAsiaTheme="minorHAnsi" w:cs="Arial"/>
          <w:sz w:val="26"/>
          <w:szCs w:val="26"/>
          <w:lang w:eastAsia="en-US"/>
        </w:rPr>
        <w:t>p</w:t>
      </w:r>
      <w:r w:rsidR="00032044" w:rsidRPr="00032044">
        <w:rPr>
          <w:rFonts w:eastAsiaTheme="minorHAnsi" w:cs="Arial"/>
          <w:sz w:val="26"/>
          <w:szCs w:val="26"/>
          <w:lang w:eastAsia="en-US"/>
        </w:rPr>
        <w:t xml:space="preserve">resente Decreto entrará en vigor al día siguiente de su </w:t>
      </w:r>
      <w:r>
        <w:rPr>
          <w:rFonts w:eastAsiaTheme="minorHAnsi" w:cs="Arial"/>
          <w:sz w:val="26"/>
          <w:szCs w:val="26"/>
          <w:lang w:eastAsia="en-US"/>
        </w:rPr>
        <w:t>p</w:t>
      </w:r>
      <w:r w:rsidR="00032044" w:rsidRPr="00032044">
        <w:rPr>
          <w:rFonts w:eastAsiaTheme="minorHAnsi" w:cs="Arial"/>
          <w:sz w:val="26"/>
          <w:szCs w:val="26"/>
          <w:lang w:eastAsia="en-US"/>
        </w:rPr>
        <w:t xml:space="preserve">ublicación  en el </w:t>
      </w:r>
      <w:r w:rsidR="009A43D9">
        <w:rPr>
          <w:rFonts w:eastAsiaTheme="minorHAnsi" w:cs="Arial"/>
          <w:sz w:val="26"/>
          <w:szCs w:val="26"/>
          <w:lang w:eastAsia="en-US"/>
        </w:rPr>
        <w:t>P</w:t>
      </w:r>
      <w:r w:rsidR="00032044" w:rsidRPr="00032044">
        <w:rPr>
          <w:rFonts w:eastAsiaTheme="minorHAnsi" w:cs="Arial"/>
          <w:sz w:val="26"/>
          <w:szCs w:val="26"/>
          <w:lang w:eastAsia="en-US"/>
        </w:rPr>
        <w:t xml:space="preserve">eriódico </w:t>
      </w:r>
      <w:r w:rsidR="009A43D9">
        <w:rPr>
          <w:rFonts w:eastAsiaTheme="minorHAnsi" w:cs="Arial"/>
          <w:sz w:val="26"/>
          <w:szCs w:val="26"/>
          <w:lang w:eastAsia="en-US"/>
        </w:rPr>
        <w:t>O</w:t>
      </w:r>
      <w:r w:rsidR="00032044" w:rsidRPr="00032044">
        <w:rPr>
          <w:rFonts w:eastAsiaTheme="minorHAnsi" w:cs="Arial"/>
          <w:sz w:val="26"/>
          <w:szCs w:val="26"/>
          <w:lang w:eastAsia="en-US"/>
        </w:rPr>
        <w:t>ficial del Gobierno del Estado.</w:t>
      </w:r>
    </w:p>
    <w:p w14:paraId="3486F573" w14:textId="25DA8C13" w:rsidR="00114A46" w:rsidRPr="00032044" w:rsidRDefault="00114A46" w:rsidP="00032044">
      <w:pPr>
        <w:spacing w:after="160" w:line="360" w:lineRule="auto"/>
        <w:rPr>
          <w:rFonts w:eastAsiaTheme="minorHAnsi" w:cs="Arial"/>
          <w:sz w:val="26"/>
          <w:szCs w:val="26"/>
          <w:lang w:eastAsia="en-US"/>
        </w:rPr>
      </w:pPr>
      <w:r w:rsidRPr="00114A46">
        <w:rPr>
          <w:rFonts w:eastAsiaTheme="minorHAnsi" w:cs="Arial"/>
          <w:b/>
          <w:bCs/>
          <w:sz w:val="26"/>
          <w:szCs w:val="26"/>
          <w:lang w:eastAsia="en-US"/>
        </w:rPr>
        <w:t>Segundo</w:t>
      </w:r>
      <w:r>
        <w:rPr>
          <w:rFonts w:eastAsiaTheme="minorHAnsi" w:cs="Arial"/>
          <w:sz w:val="26"/>
          <w:szCs w:val="26"/>
          <w:lang w:eastAsia="en-US"/>
        </w:rPr>
        <w:t>.- Se derogan todas las disposiciones que se opongan al presente Decreto.</w:t>
      </w:r>
    </w:p>
    <w:p w14:paraId="34863E73" w14:textId="77777777" w:rsidR="00032044" w:rsidRPr="00032044" w:rsidRDefault="00032044" w:rsidP="00032044">
      <w:pPr>
        <w:spacing w:after="160" w:line="360" w:lineRule="auto"/>
        <w:jc w:val="left"/>
        <w:rPr>
          <w:rFonts w:eastAsiaTheme="minorHAnsi" w:cs="Arial"/>
          <w:i/>
          <w:sz w:val="10"/>
          <w:szCs w:val="10"/>
          <w:lang w:eastAsia="en-US"/>
        </w:rPr>
      </w:pPr>
    </w:p>
    <w:p w14:paraId="1D168C09" w14:textId="77777777" w:rsidR="00032044" w:rsidRPr="00032044" w:rsidRDefault="00032044" w:rsidP="00032044">
      <w:pPr>
        <w:spacing w:after="240" w:line="360" w:lineRule="auto"/>
        <w:rPr>
          <w:rFonts w:eastAsiaTheme="minorHAnsi" w:cs="Arial"/>
          <w:sz w:val="28"/>
          <w:szCs w:val="28"/>
          <w:lang w:eastAsia="en-US"/>
        </w:rPr>
      </w:pPr>
      <w:r w:rsidRPr="00032044">
        <w:rPr>
          <w:rFonts w:eastAsiaTheme="minorHAnsi" w:cs="Arial"/>
          <w:sz w:val="28"/>
          <w:szCs w:val="28"/>
          <w:lang w:eastAsia="en-US"/>
        </w:rPr>
        <w:t>Por lo</w:t>
      </w:r>
      <w:r w:rsidR="009A43D9">
        <w:rPr>
          <w:rFonts w:eastAsiaTheme="minorHAnsi" w:cs="Arial"/>
          <w:sz w:val="28"/>
          <w:szCs w:val="28"/>
          <w:lang w:eastAsia="en-US"/>
        </w:rPr>
        <w:t xml:space="preserve"> expuesto y fundado, ante esta S</w:t>
      </w:r>
      <w:r w:rsidRPr="00032044">
        <w:rPr>
          <w:rFonts w:eastAsiaTheme="minorHAnsi" w:cs="Arial"/>
          <w:sz w:val="28"/>
          <w:szCs w:val="28"/>
          <w:lang w:eastAsia="en-US"/>
        </w:rPr>
        <w:t xml:space="preserve">oberanía </w:t>
      </w:r>
      <w:r w:rsidR="009A43D9">
        <w:rPr>
          <w:rFonts w:eastAsiaTheme="minorHAnsi" w:cs="Arial"/>
          <w:sz w:val="28"/>
          <w:szCs w:val="28"/>
          <w:lang w:eastAsia="en-US"/>
        </w:rPr>
        <w:t>respetuosamente solicito que la reforma presentada sea votada</w:t>
      </w:r>
      <w:r w:rsidRPr="00032044">
        <w:rPr>
          <w:rFonts w:eastAsiaTheme="minorHAnsi" w:cs="Arial"/>
          <w:sz w:val="28"/>
          <w:szCs w:val="28"/>
          <w:lang w:eastAsia="en-US"/>
        </w:rPr>
        <w:t xml:space="preserve"> a favor.</w:t>
      </w:r>
    </w:p>
    <w:p w14:paraId="0506E8F9" w14:textId="77777777" w:rsidR="00032044" w:rsidRPr="00032044" w:rsidRDefault="00032044" w:rsidP="00032044">
      <w:pPr>
        <w:rPr>
          <w:rFonts w:eastAsiaTheme="minorHAnsi" w:cs="Arial"/>
          <w:sz w:val="28"/>
          <w:szCs w:val="28"/>
          <w:lang w:eastAsia="en-US"/>
        </w:rPr>
      </w:pPr>
    </w:p>
    <w:p w14:paraId="752458AB" w14:textId="77777777" w:rsidR="00032044" w:rsidRPr="00032044" w:rsidRDefault="00032044" w:rsidP="00032044">
      <w:pPr>
        <w:jc w:val="center"/>
        <w:rPr>
          <w:rFonts w:eastAsiaTheme="minorHAnsi" w:cs="Arial"/>
          <w:b/>
          <w:sz w:val="28"/>
          <w:szCs w:val="28"/>
          <w:lang w:eastAsia="en-US"/>
        </w:rPr>
      </w:pPr>
      <w:r w:rsidRPr="00032044">
        <w:rPr>
          <w:rFonts w:eastAsiaTheme="minorHAnsi" w:cs="Arial"/>
          <w:b/>
          <w:sz w:val="28"/>
          <w:szCs w:val="28"/>
          <w:lang w:eastAsia="en-US"/>
        </w:rPr>
        <w:t>SALÓN DE SESIONES DEL H. CONGRESO DEL ESTADO</w:t>
      </w:r>
    </w:p>
    <w:p w14:paraId="0E6A8B84" w14:textId="413A0290" w:rsidR="00032044" w:rsidRPr="00032044" w:rsidRDefault="00032044" w:rsidP="00032044">
      <w:pPr>
        <w:jc w:val="center"/>
        <w:rPr>
          <w:rFonts w:eastAsiaTheme="minorHAnsi" w:cs="Arial"/>
          <w:b/>
          <w:sz w:val="28"/>
          <w:szCs w:val="28"/>
          <w:lang w:eastAsia="en-US"/>
        </w:rPr>
      </w:pPr>
      <w:r w:rsidRPr="00032044">
        <w:rPr>
          <w:rFonts w:eastAsiaTheme="minorHAnsi" w:cs="Arial"/>
          <w:b/>
          <w:sz w:val="28"/>
          <w:szCs w:val="28"/>
          <w:lang w:eastAsia="en-US"/>
        </w:rPr>
        <w:t xml:space="preserve">Saltillo, Coahuila de Zaragoza a </w:t>
      </w:r>
      <w:r w:rsidR="00114A46">
        <w:rPr>
          <w:rFonts w:eastAsiaTheme="minorHAnsi" w:cs="Arial"/>
          <w:b/>
          <w:sz w:val="28"/>
          <w:szCs w:val="28"/>
          <w:lang w:eastAsia="en-US"/>
        </w:rPr>
        <w:t>17 de noviembre</w:t>
      </w:r>
      <w:r w:rsidRPr="00032044">
        <w:rPr>
          <w:rFonts w:eastAsiaTheme="minorHAnsi" w:cs="Arial"/>
          <w:b/>
          <w:sz w:val="28"/>
          <w:szCs w:val="28"/>
          <w:lang w:eastAsia="en-US"/>
        </w:rPr>
        <w:t xml:space="preserve">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032044" w:rsidRPr="00032044" w14:paraId="3D061CB7" w14:textId="77777777" w:rsidTr="00A5276D">
        <w:tc>
          <w:tcPr>
            <w:tcW w:w="8838" w:type="dxa"/>
          </w:tcPr>
          <w:p w14:paraId="2876EFF1" w14:textId="77777777" w:rsidR="00032044" w:rsidRPr="00032044" w:rsidRDefault="00032044" w:rsidP="00032044">
            <w:pPr>
              <w:tabs>
                <w:tab w:val="left" w:pos="5056"/>
              </w:tabs>
              <w:spacing w:line="276" w:lineRule="auto"/>
              <w:jc w:val="center"/>
              <w:rPr>
                <w:rFonts w:cs="Arial"/>
                <w:b/>
                <w:sz w:val="24"/>
                <w:szCs w:val="28"/>
                <w:lang w:eastAsia="es-MX"/>
              </w:rPr>
            </w:pPr>
          </w:p>
          <w:p w14:paraId="75DFB1BC" w14:textId="77777777" w:rsidR="00032044" w:rsidRPr="00032044" w:rsidRDefault="00032044" w:rsidP="00032044">
            <w:pPr>
              <w:tabs>
                <w:tab w:val="left" w:pos="5056"/>
              </w:tabs>
              <w:spacing w:line="276" w:lineRule="auto"/>
              <w:jc w:val="center"/>
              <w:rPr>
                <w:rFonts w:cs="Arial"/>
                <w:b/>
                <w:sz w:val="24"/>
                <w:szCs w:val="28"/>
                <w:lang w:eastAsia="es-MX"/>
              </w:rPr>
            </w:pPr>
          </w:p>
          <w:p w14:paraId="21B27A8D" w14:textId="77777777" w:rsidR="00032044" w:rsidRPr="00032044" w:rsidRDefault="00032044" w:rsidP="00032044">
            <w:pPr>
              <w:tabs>
                <w:tab w:val="left" w:pos="5056"/>
              </w:tabs>
              <w:spacing w:line="276" w:lineRule="auto"/>
              <w:jc w:val="center"/>
              <w:rPr>
                <w:rFonts w:cs="Arial"/>
                <w:b/>
                <w:sz w:val="24"/>
                <w:szCs w:val="28"/>
                <w:lang w:eastAsia="es-MX"/>
              </w:rPr>
            </w:pPr>
          </w:p>
          <w:p w14:paraId="5714336F" w14:textId="77777777" w:rsidR="00032044" w:rsidRPr="00032044" w:rsidRDefault="00032044" w:rsidP="00032044">
            <w:pPr>
              <w:tabs>
                <w:tab w:val="left" w:pos="5056"/>
              </w:tabs>
              <w:spacing w:line="276" w:lineRule="auto"/>
              <w:jc w:val="center"/>
              <w:rPr>
                <w:rFonts w:cs="Arial"/>
                <w:b/>
                <w:sz w:val="24"/>
                <w:szCs w:val="28"/>
                <w:lang w:eastAsia="es-MX"/>
              </w:rPr>
            </w:pPr>
            <w:r w:rsidRPr="00032044">
              <w:rPr>
                <w:rFonts w:cs="Arial"/>
                <w:b/>
                <w:sz w:val="24"/>
                <w:szCs w:val="28"/>
                <w:lang w:eastAsia="es-MX"/>
              </w:rPr>
              <w:t>DIP.  MARTHA LOERA ARÁMBULA</w:t>
            </w:r>
          </w:p>
        </w:tc>
      </w:tr>
      <w:tr w:rsidR="00032044" w:rsidRPr="00032044" w14:paraId="077265C1" w14:textId="77777777" w:rsidTr="00A5276D">
        <w:tc>
          <w:tcPr>
            <w:tcW w:w="8838" w:type="dxa"/>
          </w:tcPr>
          <w:p w14:paraId="2E8867D5" w14:textId="77777777" w:rsidR="00032044" w:rsidRPr="00032044" w:rsidRDefault="00032044" w:rsidP="00032044">
            <w:pPr>
              <w:spacing w:line="276" w:lineRule="auto"/>
              <w:jc w:val="center"/>
              <w:rPr>
                <w:rFonts w:cs="Arial"/>
                <w:b/>
                <w:sz w:val="24"/>
                <w:szCs w:val="28"/>
                <w:lang w:eastAsia="es-MX"/>
              </w:rPr>
            </w:pPr>
            <w:r w:rsidRPr="00032044">
              <w:rPr>
                <w:rFonts w:cs="Arial"/>
                <w:b/>
                <w:sz w:val="24"/>
                <w:szCs w:val="28"/>
                <w:lang w:eastAsia="es-MX"/>
              </w:rPr>
              <w:t xml:space="preserve">DEL GRUPO PARLAMENTARIO “MIGUEL RAMOS ARIZPE”, </w:t>
            </w:r>
          </w:p>
          <w:p w14:paraId="42041791" w14:textId="77777777" w:rsidR="00032044" w:rsidRPr="00032044" w:rsidRDefault="00032044" w:rsidP="00032044">
            <w:pPr>
              <w:tabs>
                <w:tab w:val="left" w:pos="5056"/>
              </w:tabs>
              <w:spacing w:line="276" w:lineRule="auto"/>
              <w:jc w:val="center"/>
              <w:rPr>
                <w:rFonts w:cs="Arial"/>
                <w:b/>
                <w:sz w:val="24"/>
                <w:szCs w:val="28"/>
                <w:lang w:eastAsia="es-MX"/>
              </w:rPr>
            </w:pPr>
            <w:r w:rsidRPr="00032044">
              <w:rPr>
                <w:rFonts w:cs="Arial"/>
                <w:b/>
                <w:sz w:val="24"/>
                <w:szCs w:val="28"/>
                <w:lang w:eastAsia="es-MX"/>
              </w:rPr>
              <w:t>DEL PARTIDO REVOLUCIONARIO INSTITUCIONAL</w:t>
            </w:r>
            <w:r w:rsidR="009A43D9">
              <w:rPr>
                <w:rFonts w:cs="Arial"/>
                <w:b/>
                <w:sz w:val="24"/>
                <w:szCs w:val="28"/>
                <w:lang w:eastAsia="es-MX"/>
              </w:rPr>
              <w:t>.</w:t>
            </w:r>
          </w:p>
          <w:p w14:paraId="3208F091" w14:textId="77777777" w:rsidR="00032044" w:rsidRPr="00032044" w:rsidRDefault="00032044" w:rsidP="00032044">
            <w:pPr>
              <w:tabs>
                <w:tab w:val="left" w:pos="5056"/>
              </w:tabs>
              <w:spacing w:line="276" w:lineRule="auto"/>
              <w:jc w:val="center"/>
              <w:rPr>
                <w:rFonts w:cs="Arial"/>
                <w:b/>
                <w:sz w:val="24"/>
                <w:szCs w:val="28"/>
                <w:lang w:eastAsia="es-MX"/>
              </w:rPr>
            </w:pPr>
          </w:p>
          <w:p w14:paraId="1C01AAD1" w14:textId="77777777" w:rsidR="00032044" w:rsidRDefault="00032044" w:rsidP="00032044">
            <w:pPr>
              <w:tabs>
                <w:tab w:val="left" w:pos="5056"/>
              </w:tabs>
              <w:spacing w:line="276" w:lineRule="auto"/>
              <w:jc w:val="left"/>
              <w:rPr>
                <w:rFonts w:cs="Arial"/>
                <w:b/>
                <w:sz w:val="24"/>
                <w:szCs w:val="28"/>
                <w:lang w:eastAsia="es-MX"/>
              </w:rPr>
            </w:pPr>
          </w:p>
          <w:p w14:paraId="0702D9FD" w14:textId="77777777" w:rsidR="001D56A1" w:rsidRDefault="001D56A1" w:rsidP="00032044">
            <w:pPr>
              <w:tabs>
                <w:tab w:val="left" w:pos="5056"/>
              </w:tabs>
              <w:spacing w:line="276" w:lineRule="auto"/>
              <w:jc w:val="left"/>
              <w:rPr>
                <w:rFonts w:cs="Arial"/>
                <w:b/>
                <w:sz w:val="24"/>
                <w:szCs w:val="28"/>
                <w:lang w:eastAsia="es-MX"/>
              </w:rPr>
            </w:pPr>
          </w:p>
          <w:p w14:paraId="2C042E4D" w14:textId="77777777" w:rsidR="001D56A1" w:rsidRDefault="001D56A1" w:rsidP="00032044">
            <w:pPr>
              <w:tabs>
                <w:tab w:val="left" w:pos="5056"/>
              </w:tabs>
              <w:spacing w:line="276" w:lineRule="auto"/>
              <w:jc w:val="left"/>
              <w:rPr>
                <w:rFonts w:cs="Arial"/>
                <w:b/>
                <w:sz w:val="24"/>
                <w:szCs w:val="28"/>
                <w:lang w:eastAsia="es-MX"/>
              </w:rPr>
            </w:pPr>
          </w:p>
          <w:p w14:paraId="37710FA8" w14:textId="77777777" w:rsidR="001D56A1" w:rsidRPr="00032044" w:rsidRDefault="001D56A1" w:rsidP="00032044">
            <w:pPr>
              <w:tabs>
                <w:tab w:val="left" w:pos="5056"/>
              </w:tabs>
              <w:spacing w:line="276" w:lineRule="auto"/>
              <w:jc w:val="left"/>
              <w:rPr>
                <w:rFonts w:cs="Arial"/>
                <w:b/>
                <w:sz w:val="24"/>
                <w:szCs w:val="28"/>
                <w:lang w:eastAsia="es-MX"/>
              </w:rPr>
            </w:pPr>
          </w:p>
        </w:tc>
      </w:tr>
    </w:tbl>
    <w:p w14:paraId="4AB66472" w14:textId="77777777" w:rsidR="00032044" w:rsidRPr="00032044" w:rsidRDefault="00032044" w:rsidP="00032044">
      <w:pPr>
        <w:rPr>
          <w:rFonts w:eastAsia="Calibri" w:cs="Arial"/>
          <w:b/>
          <w:sz w:val="24"/>
          <w:szCs w:val="24"/>
          <w:lang w:eastAsia="en-US"/>
        </w:rPr>
      </w:pPr>
      <w:r w:rsidRPr="00032044">
        <w:rPr>
          <w:rFonts w:eastAsia="Calibri" w:cs="Arial"/>
          <w:b/>
          <w:sz w:val="24"/>
          <w:szCs w:val="24"/>
          <w:lang w:eastAsia="en-US"/>
        </w:rPr>
        <w:lastRenderedPageBreak/>
        <w:t>CONJUNTAMENTE CON LAS DEMAS DIPUTADAS Y LOS DIPUTADOS INTEGRANTES DEL</w:t>
      </w:r>
      <w:r w:rsidR="009A43D9">
        <w:rPr>
          <w:rFonts w:eastAsia="Calibri" w:cs="Arial"/>
          <w:b/>
          <w:sz w:val="24"/>
          <w:szCs w:val="24"/>
          <w:lang w:eastAsia="en-US"/>
        </w:rPr>
        <w:t xml:space="preserve"> </w:t>
      </w:r>
      <w:r w:rsidRPr="00032044">
        <w:rPr>
          <w:rFonts w:eastAsia="Calibri" w:cs="Arial"/>
          <w:b/>
          <w:sz w:val="24"/>
          <w:szCs w:val="24"/>
          <w:lang w:eastAsia="en-US"/>
        </w:rPr>
        <w:t>GRUPO PARLAMENTARIO “MIGUEL RAMOS ARÍZPE”,</w:t>
      </w:r>
    </w:p>
    <w:p w14:paraId="52384041" w14:textId="77777777" w:rsidR="00032044" w:rsidRDefault="00032044" w:rsidP="00032044">
      <w:pPr>
        <w:jc w:val="center"/>
        <w:rPr>
          <w:rFonts w:eastAsia="Calibri" w:cs="Arial"/>
          <w:b/>
          <w:sz w:val="24"/>
          <w:szCs w:val="24"/>
          <w:lang w:eastAsia="en-US"/>
        </w:rPr>
      </w:pPr>
      <w:r w:rsidRPr="00032044">
        <w:rPr>
          <w:rFonts w:eastAsia="Calibri" w:cs="Arial"/>
          <w:b/>
          <w:sz w:val="24"/>
          <w:szCs w:val="24"/>
          <w:lang w:eastAsia="en-US"/>
        </w:rPr>
        <w:t>DEL PARTIDO REVOLUCIONARIO INSTITUCIONAL.</w:t>
      </w:r>
    </w:p>
    <w:p w14:paraId="5305EB75" w14:textId="77777777" w:rsidR="001D56A1" w:rsidRDefault="001D56A1" w:rsidP="00032044">
      <w:pPr>
        <w:jc w:val="center"/>
        <w:rPr>
          <w:rFonts w:eastAsia="Calibri" w:cs="Arial"/>
          <w:b/>
          <w:sz w:val="24"/>
          <w:szCs w:val="24"/>
          <w:lang w:eastAsia="en-US"/>
        </w:rPr>
      </w:pPr>
    </w:p>
    <w:p w14:paraId="2526CC49" w14:textId="77777777" w:rsidR="001D56A1" w:rsidRDefault="001D56A1" w:rsidP="00032044">
      <w:pPr>
        <w:jc w:val="center"/>
        <w:rPr>
          <w:rFonts w:eastAsia="Calibri" w:cs="Arial"/>
          <w:b/>
          <w:sz w:val="24"/>
          <w:szCs w:val="24"/>
          <w:lang w:eastAsia="en-US"/>
        </w:rPr>
      </w:pPr>
    </w:p>
    <w:p w14:paraId="5C77CBC2" w14:textId="77777777" w:rsidR="001D56A1" w:rsidRDefault="001D56A1" w:rsidP="00032044">
      <w:pPr>
        <w:jc w:val="center"/>
        <w:rPr>
          <w:rFonts w:eastAsia="Calibri" w:cs="Arial"/>
          <w:b/>
          <w:sz w:val="24"/>
          <w:szCs w:val="24"/>
          <w:lang w:eastAsia="en-US"/>
        </w:rPr>
      </w:pPr>
    </w:p>
    <w:p w14:paraId="7AD0B700" w14:textId="77777777" w:rsidR="001D56A1" w:rsidRDefault="001D56A1" w:rsidP="00032044">
      <w:pPr>
        <w:jc w:val="center"/>
        <w:rPr>
          <w:rFonts w:eastAsia="Calibri" w:cs="Arial"/>
          <w:b/>
          <w:sz w:val="24"/>
          <w:szCs w:val="24"/>
          <w:lang w:eastAsia="en-US"/>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1D56A1" w:rsidRPr="00FD18AF" w14:paraId="6ACDD452" w14:textId="77777777" w:rsidTr="00C16894">
        <w:trPr>
          <w:jc w:val="center"/>
        </w:trPr>
        <w:tc>
          <w:tcPr>
            <w:tcW w:w="4536" w:type="dxa"/>
          </w:tcPr>
          <w:p w14:paraId="34097FED"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MARÍA EUGENIA GUADALUPE CALDERÓN AMEZCUA</w:t>
            </w:r>
          </w:p>
        </w:tc>
        <w:tc>
          <w:tcPr>
            <w:tcW w:w="567" w:type="dxa"/>
          </w:tcPr>
          <w:p w14:paraId="6B7D6390"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44617B8E"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DIP. MARÍA ESPERANZA CHAPA GARCÍA</w:t>
            </w:r>
          </w:p>
        </w:tc>
      </w:tr>
      <w:tr w:rsidR="001D56A1" w:rsidRPr="00FD18AF" w14:paraId="22406688" w14:textId="77777777" w:rsidTr="00C16894">
        <w:trPr>
          <w:jc w:val="center"/>
        </w:trPr>
        <w:tc>
          <w:tcPr>
            <w:tcW w:w="4536" w:type="dxa"/>
          </w:tcPr>
          <w:p w14:paraId="7557308B" w14:textId="77777777" w:rsidR="001D56A1" w:rsidRPr="00FD18AF" w:rsidRDefault="001D56A1" w:rsidP="00C16894">
            <w:pPr>
              <w:tabs>
                <w:tab w:val="center" w:pos="4419"/>
                <w:tab w:val="left" w:pos="5056"/>
                <w:tab w:val="right" w:pos="8838"/>
              </w:tabs>
              <w:rPr>
                <w:rFonts w:cs="Arial"/>
                <w:b/>
                <w:color w:val="000000"/>
                <w:szCs w:val="24"/>
                <w:lang w:eastAsia="es-MX"/>
              </w:rPr>
            </w:pPr>
          </w:p>
          <w:p w14:paraId="2CEE2DEC" w14:textId="77777777" w:rsidR="001D56A1" w:rsidRPr="00FD18AF" w:rsidRDefault="001D56A1" w:rsidP="00C16894">
            <w:pPr>
              <w:tabs>
                <w:tab w:val="center" w:pos="4419"/>
                <w:tab w:val="right" w:pos="8838"/>
              </w:tabs>
              <w:rPr>
                <w:rFonts w:cs="Arial"/>
                <w:b/>
                <w:color w:val="000000"/>
                <w:szCs w:val="24"/>
                <w:lang w:eastAsia="es-MX"/>
              </w:rPr>
            </w:pPr>
          </w:p>
        </w:tc>
        <w:tc>
          <w:tcPr>
            <w:tcW w:w="567" w:type="dxa"/>
          </w:tcPr>
          <w:p w14:paraId="48648017"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5292C586" w14:textId="77777777" w:rsidR="001D56A1" w:rsidRDefault="001D56A1" w:rsidP="00C16894">
            <w:pPr>
              <w:tabs>
                <w:tab w:val="center" w:pos="4419"/>
                <w:tab w:val="right" w:pos="8838"/>
              </w:tabs>
              <w:rPr>
                <w:rFonts w:cs="Arial"/>
                <w:b/>
                <w:color w:val="000000"/>
                <w:szCs w:val="24"/>
                <w:lang w:eastAsia="es-MX"/>
              </w:rPr>
            </w:pPr>
          </w:p>
          <w:p w14:paraId="63B09758" w14:textId="77777777" w:rsidR="001D56A1" w:rsidRDefault="001D56A1" w:rsidP="00C16894">
            <w:pPr>
              <w:tabs>
                <w:tab w:val="center" w:pos="4419"/>
                <w:tab w:val="right" w:pos="8838"/>
              </w:tabs>
              <w:rPr>
                <w:rFonts w:cs="Arial"/>
                <w:b/>
                <w:color w:val="000000"/>
                <w:szCs w:val="24"/>
                <w:lang w:eastAsia="es-MX"/>
              </w:rPr>
            </w:pPr>
          </w:p>
          <w:p w14:paraId="08AAF9DE"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6F8B3D59" w14:textId="77777777" w:rsidTr="00C16894">
        <w:trPr>
          <w:jc w:val="center"/>
        </w:trPr>
        <w:tc>
          <w:tcPr>
            <w:tcW w:w="4536" w:type="dxa"/>
          </w:tcPr>
          <w:p w14:paraId="1BAA41AE"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JESÚS MARÍA MONTEMAYOR GARZA</w:t>
            </w:r>
          </w:p>
        </w:tc>
        <w:tc>
          <w:tcPr>
            <w:tcW w:w="567" w:type="dxa"/>
          </w:tcPr>
          <w:p w14:paraId="6DA6749E"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25D4CB62"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DIP. JORGE ANTONIO ABDALA SERNA</w:t>
            </w:r>
          </w:p>
        </w:tc>
      </w:tr>
      <w:tr w:rsidR="001D56A1" w:rsidRPr="00FD18AF" w14:paraId="673AF4C2" w14:textId="77777777" w:rsidTr="00C16894">
        <w:trPr>
          <w:jc w:val="center"/>
        </w:trPr>
        <w:tc>
          <w:tcPr>
            <w:tcW w:w="4536" w:type="dxa"/>
          </w:tcPr>
          <w:p w14:paraId="4BBD7BDD" w14:textId="77777777" w:rsidR="001D56A1" w:rsidRPr="00FD18AF" w:rsidRDefault="001D56A1" w:rsidP="00C16894">
            <w:pPr>
              <w:tabs>
                <w:tab w:val="center" w:pos="4419"/>
                <w:tab w:val="left" w:pos="5056"/>
                <w:tab w:val="right" w:pos="8838"/>
              </w:tabs>
              <w:rPr>
                <w:rFonts w:cs="Arial"/>
                <w:b/>
                <w:color w:val="000000"/>
                <w:szCs w:val="24"/>
                <w:lang w:eastAsia="es-MX"/>
              </w:rPr>
            </w:pPr>
          </w:p>
          <w:p w14:paraId="3F45A2EE" w14:textId="77777777" w:rsidR="001D56A1" w:rsidRPr="00FD18AF" w:rsidRDefault="001D56A1" w:rsidP="00C16894">
            <w:pPr>
              <w:tabs>
                <w:tab w:val="center" w:pos="4419"/>
                <w:tab w:val="right" w:pos="8838"/>
              </w:tabs>
              <w:rPr>
                <w:rFonts w:cs="Arial"/>
                <w:b/>
                <w:color w:val="000000"/>
                <w:szCs w:val="24"/>
                <w:lang w:eastAsia="es-MX"/>
              </w:rPr>
            </w:pPr>
          </w:p>
        </w:tc>
        <w:tc>
          <w:tcPr>
            <w:tcW w:w="567" w:type="dxa"/>
          </w:tcPr>
          <w:p w14:paraId="6D884F89"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21603B20" w14:textId="77777777" w:rsidR="001D56A1" w:rsidRDefault="001D56A1" w:rsidP="00C16894">
            <w:pPr>
              <w:tabs>
                <w:tab w:val="center" w:pos="4419"/>
                <w:tab w:val="right" w:pos="8838"/>
              </w:tabs>
              <w:rPr>
                <w:rFonts w:cs="Arial"/>
                <w:b/>
                <w:color w:val="000000"/>
                <w:szCs w:val="24"/>
                <w:lang w:eastAsia="es-MX"/>
              </w:rPr>
            </w:pPr>
          </w:p>
          <w:p w14:paraId="03C8F3F3" w14:textId="77777777" w:rsidR="001D56A1" w:rsidRDefault="001D56A1" w:rsidP="00C16894">
            <w:pPr>
              <w:tabs>
                <w:tab w:val="center" w:pos="4419"/>
                <w:tab w:val="right" w:pos="8838"/>
              </w:tabs>
              <w:rPr>
                <w:rFonts w:cs="Arial"/>
                <w:b/>
                <w:color w:val="000000"/>
                <w:szCs w:val="24"/>
                <w:lang w:eastAsia="es-MX"/>
              </w:rPr>
            </w:pPr>
          </w:p>
          <w:p w14:paraId="4F436307"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37BBF4D5" w14:textId="77777777" w:rsidTr="00C16894">
        <w:trPr>
          <w:jc w:val="center"/>
        </w:trPr>
        <w:tc>
          <w:tcPr>
            <w:tcW w:w="4536" w:type="dxa"/>
          </w:tcPr>
          <w:p w14:paraId="5BCCA1EC"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MARÍA GUADALUPE OYERVIDES VALDÉZ</w:t>
            </w:r>
          </w:p>
        </w:tc>
        <w:tc>
          <w:tcPr>
            <w:tcW w:w="567" w:type="dxa"/>
          </w:tcPr>
          <w:p w14:paraId="546CC6B5"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6C0FDDC6"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DIP.  RICARDO LÓPEZ CAMPOS</w:t>
            </w:r>
          </w:p>
        </w:tc>
      </w:tr>
      <w:tr w:rsidR="001D56A1" w:rsidRPr="00FD18AF" w14:paraId="3ED6D3A8" w14:textId="77777777" w:rsidTr="00C16894">
        <w:trPr>
          <w:jc w:val="center"/>
        </w:trPr>
        <w:tc>
          <w:tcPr>
            <w:tcW w:w="4536" w:type="dxa"/>
          </w:tcPr>
          <w:p w14:paraId="40AC6B9E" w14:textId="77777777" w:rsidR="001D56A1" w:rsidRPr="00FD18AF" w:rsidRDefault="001D56A1" w:rsidP="00C16894">
            <w:pPr>
              <w:tabs>
                <w:tab w:val="center" w:pos="4419"/>
                <w:tab w:val="left" w:pos="4678"/>
                <w:tab w:val="right" w:pos="8838"/>
              </w:tabs>
              <w:rPr>
                <w:rFonts w:cs="Arial"/>
                <w:b/>
                <w:color w:val="000000"/>
                <w:szCs w:val="24"/>
                <w:lang w:eastAsia="es-MX"/>
              </w:rPr>
            </w:pPr>
          </w:p>
          <w:p w14:paraId="31A956E1" w14:textId="77777777" w:rsidR="001D56A1" w:rsidRPr="00FD18AF" w:rsidRDefault="001D56A1" w:rsidP="00C16894">
            <w:pPr>
              <w:tabs>
                <w:tab w:val="center" w:pos="4419"/>
                <w:tab w:val="right" w:pos="8838"/>
              </w:tabs>
              <w:rPr>
                <w:rFonts w:cs="Arial"/>
                <w:b/>
                <w:color w:val="000000"/>
                <w:szCs w:val="24"/>
                <w:lang w:eastAsia="es-MX"/>
              </w:rPr>
            </w:pPr>
          </w:p>
        </w:tc>
        <w:tc>
          <w:tcPr>
            <w:tcW w:w="567" w:type="dxa"/>
          </w:tcPr>
          <w:p w14:paraId="4876BE58"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0E711030" w14:textId="77777777" w:rsidR="001D56A1" w:rsidRDefault="001D56A1" w:rsidP="00C16894">
            <w:pPr>
              <w:tabs>
                <w:tab w:val="center" w:pos="4419"/>
                <w:tab w:val="right" w:pos="8838"/>
              </w:tabs>
              <w:rPr>
                <w:rFonts w:cs="Arial"/>
                <w:b/>
                <w:color w:val="000000"/>
                <w:szCs w:val="24"/>
                <w:lang w:eastAsia="es-MX"/>
              </w:rPr>
            </w:pPr>
          </w:p>
          <w:p w14:paraId="2286A93A" w14:textId="77777777" w:rsidR="001D56A1" w:rsidRDefault="001D56A1" w:rsidP="00C16894">
            <w:pPr>
              <w:tabs>
                <w:tab w:val="center" w:pos="4419"/>
                <w:tab w:val="right" w:pos="8838"/>
              </w:tabs>
              <w:rPr>
                <w:rFonts w:cs="Arial"/>
                <w:b/>
                <w:color w:val="000000"/>
                <w:szCs w:val="24"/>
                <w:lang w:eastAsia="es-MX"/>
              </w:rPr>
            </w:pPr>
          </w:p>
          <w:p w14:paraId="2316DADB"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72499A56" w14:textId="77777777" w:rsidTr="00C16894">
        <w:trPr>
          <w:jc w:val="center"/>
        </w:trPr>
        <w:tc>
          <w:tcPr>
            <w:tcW w:w="4536" w:type="dxa"/>
          </w:tcPr>
          <w:p w14:paraId="5282B48A" w14:textId="77777777" w:rsidR="001D56A1" w:rsidRPr="00FD18AF"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RAÚL ONOFRE CONTRERAS</w:t>
            </w:r>
          </w:p>
        </w:tc>
        <w:tc>
          <w:tcPr>
            <w:tcW w:w="567" w:type="dxa"/>
          </w:tcPr>
          <w:p w14:paraId="7B54EA2C"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03A8843D" w14:textId="77777777" w:rsidR="001D56A1"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DIP. OLIVIA MARTÍNEZ LEYVA</w:t>
            </w:r>
          </w:p>
          <w:p w14:paraId="72E5BB26"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14203820" w14:textId="77777777" w:rsidTr="00C16894">
        <w:trPr>
          <w:jc w:val="center"/>
        </w:trPr>
        <w:tc>
          <w:tcPr>
            <w:tcW w:w="4536" w:type="dxa"/>
          </w:tcPr>
          <w:p w14:paraId="0CB2C710" w14:textId="77777777" w:rsidR="001D56A1" w:rsidRPr="00FD18AF" w:rsidRDefault="001D56A1" w:rsidP="00C16894">
            <w:pPr>
              <w:tabs>
                <w:tab w:val="center" w:pos="4419"/>
                <w:tab w:val="left" w:pos="4678"/>
                <w:tab w:val="right" w:pos="8838"/>
              </w:tabs>
              <w:rPr>
                <w:rFonts w:cs="Arial"/>
                <w:b/>
                <w:color w:val="000000"/>
                <w:szCs w:val="24"/>
                <w:lang w:eastAsia="es-MX"/>
              </w:rPr>
            </w:pPr>
          </w:p>
          <w:p w14:paraId="418B60FE" w14:textId="77777777" w:rsidR="001D56A1" w:rsidRPr="00FD18AF" w:rsidRDefault="001D56A1" w:rsidP="00C16894">
            <w:pPr>
              <w:tabs>
                <w:tab w:val="center" w:pos="4419"/>
                <w:tab w:val="right" w:pos="8838"/>
              </w:tabs>
              <w:rPr>
                <w:rFonts w:cs="Arial"/>
                <w:b/>
                <w:color w:val="000000"/>
                <w:szCs w:val="24"/>
                <w:lang w:eastAsia="es-MX"/>
              </w:rPr>
            </w:pPr>
          </w:p>
        </w:tc>
        <w:tc>
          <w:tcPr>
            <w:tcW w:w="567" w:type="dxa"/>
          </w:tcPr>
          <w:p w14:paraId="1B14C23F"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066CB9CA"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6718A7BA" w14:textId="77777777" w:rsidTr="00C16894">
        <w:trPr>
          <w:jc w:val="center"/>
        </w:trPr>
        <w:tc>
          <w:tcPr>
            <w:tcW w:w="4536" w:type="dxa"/>
          </w:tcPr>
          <w:p w14:paraId="3315F0E1" w14:textId="77777777" w:rsidR="001D56A1" w:rsidRPr="00FD18AF" w:rsidRDefault="001D56A1" w:rsidP="00C16894">
            <w:pPr>
              <w:tabs>
                <w:tab w:val="center" w:pos="4419"/>
                <w:tab w:val="left" w:pos="4678"/>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EDUARDO OLMOS CASTRO</w:t>
            </w:r>
          </w:p>
        </w:tc>
        <w:tc>
          <w:tcPr>
            <w:tcW w:w="567" w:type="dxa"/>
          </w:tcPr>
          <w:p w14:paraId="6BC6A5A0"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3ECCECAD" w14:textId="77777777" w:rsidR="001D56A1" w:rsidRDefault="001D56A1" w:rsidP="00C16894">
            <w:pPr>
              <w:tabs>
                <w:tab w:val="center" w:pos="4419"/>
                <w:tab w:val="right" w:pos="8838"/>
              </w:tabs>
              <w:rPr>
                <w:rFonts w:cs="Arial"/>
                <w:b/>
                <w:snapToGrid w:val="0"/>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MARIO CEPEDA RAMÍREZ</w:t>
            </w:r>
          </w:p>
          <w:p w14:paraId="56A084EF"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1D8D5012" w14:textId="77777777" w:rsidTr="00C16894">
        <w:trPr>
          <w:jc w:val="center"/>
        </w:trPr>
        <w:tc>
          <w:tcPr>
            <w:tcW w:w="4536" w:type="dxa"/>
          </w:tcPr>
          <w:p w14:paraId="37E781C8" w14:textId="77777777" w:rsidR="001D56A1" w:rsidRPr="00FD18AF" w:rsidRDefault="001D56A1" w:rsidP="00C16894">
            <w:pPr>
              <w:tabs>
                <w:tab w:val="center" w:pos="4419"/>
                <w:tab w:val="left" w:pos="4678"/>
                <w:tab w:val="right" w:pos="8838"/>
              </w:tabs>
              <w:rPr>
                <w:rFonts w:cs="Arial"/>
                <w:b/>
                <w:color w:val="000000"/>
                <w:szCs w:val="24"/>
                <w:lang w:eastAsia="es-MX"/>
              </w:rPr>
            </w:pPr>
          </w:p>
          <w:p w14:paraId="476AAF1F" w14:textId="77777777" w:rsidR="001D56A1" w:rsidRPr="00FD18AF" w:rsidRDefault="001D56A1" w:rsidP="00C16894">
            <w:pPr>
              <w:tabs>
                <w:tab w:val="center" w:pos="4419"/>
                <w:tab w:val="left" w:pos="4678"/>
                <w:tab w:val="right" w:pos="8838"/>
              </w:tabs>
              <w:rPr>
                <w:rFonts w:cs="Arial"/>
                <w:b/>
                <w:color w:val="000000"/>
                <w:szCs w:val="24"/>
                <w:lang w:eastAsia="es-MX"/>
              </w:rPr>
            </w:pPr>
          </w:p>
        </w:tc>
        <w:tc>
          <w:tcPr>
            <w:tcW w:w="567" w:type="dxa"/>
          </w:tcPr>
          <w:p w14:paraId="62CD0D74"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6F8A0922"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4D30858C" w14:textId="77777777" w:rsidTr="00C16894">
        <w:trPr>
          <w:jc w:val="center"/>
        </w:trPr>
        <w:tc>
          <w:tcPr>
            <w:tcW w:w="4536" w:type="dxa"/>
          </w:tcPr>
          <w:p w14:paraId="5145799C" w14:textId="77777777" w:rsidR="001D56A1" w:rsidRPr="00FD18AF" w:rsidRDefault="001D56A1" w:rsidP="00C16894">
            <w:pPr>
              <w:tabs>
                <w:tab w:val="center" w:pos="4419"/>
                <w:tab w:val="left" w:pos="4678"/>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HECTOR HUGO DÁVILA PRADO</w:t>
            </w:r>
          </w:p>
        </w:tc>
        <w:tc>
          <w:tcPr>
            <w:tcW w:w="567" w:type="dxa"/>
          </w:tcPr>
          <w:p w14:paraId="715742EA"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3BAF04C4" w14:textId="77777777" w:rsidR="001D56A1" w:rsidRDefault="001D56A1" w:rsidP="00C16894">
            <w:pPr>
              <w:tabs>
                <w:tab w:val="center" w:pos="4419"/>
                <w:tab w:val="right" w:pos="8838"/>
              </w:tabs>
              <w:rPr>
                <w:rFonts w:cs="Arial"/>
                <w:b/>
                <w:color w:val="000000"/>
                <w:szCs w:val="24"/>
                <w:lang w:eastAsia="es-MX"/>
              </w:rPr>
            </w:pPr>
            <w:r w:rsidRPr="00FD18AF">
              <w:rPr>
                <w:rFonts w:cs="Arial"/>
                <w:b/>
                <w:color w:val="000000"/>
                <w:szCs w:val="24"/>
                <w:lang w:eastAsia="es-MX"/>
              </w:rPr>
              <w:t>DIP. EDNA ILEANA DÁVALOS ELIZONDO</w:t>
            </w:r>
          </w:p>
          <w:p w14:paraId="4456B37C"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48926B9A" w14:textId="77777777" w:rsidTr="00C16894">
        <w:trPr>
          <w:jc w:val="center"/>
        </w:trPr>
        <w:tc>
          <w:tcPr>
            <w:tcW w:w="4536" w:type="dxa"/>
          </w:tcPr>
          <w:p w14:paraId="59801C1B" w14:textId="77777777" w:rsidR="001D56A1" w:rsidRPr="00FD18AF" w:rsidRDefault="001D56A1" w:rsidP="00C16894">
            <w:pPr>
              <w:tabs>
                <w:tab w:val="center" w:pos="4419"/>
                <w:tab w:val="left" w:pos="4678"/>
                <w:tab w:val="right" w:pos="8838"/>
              </w:tabs>
              <w:rPr>
                <w:rFonts w:cs="Arial"/>
                <w:b/>
                <w:color w:val="000000"/>
                <w:szCs w:val="24"/>
                <w:lang w:eastAsia="es-MX"/>
              </w:rPr>
            </w:pPr>
          </w:p>
          <w:p w14:paraId="22C32641" w14:textId="77777777" w:rsidR="001D56A1" w:rsidRPr="00FD18AF" w:rsidRDefault="001D56A1" w:rsidP="00C16894">
            <w:pPr>
              <w:tabs>
                <w:tab w:val="center" w:pos="4419"/>
                <w:tab w:val="left" w:pos="4678"/>
                <w:tab w:val="right" w:pos="8838"/>
              </w:tabs>
              <w:rPr>
                <w:rFonts w:cs="Arial"/>
                <w:b/>
                <w:color w:val="000000"/>
                <w:szCs w:val="24"/>
                <w:lang w:eastAsia="es-MX"/>
              </w:rPr>
            </w:pPr>
          </w:p>
        </w:tc>
        <w:tc>
          <w:tcPr>
            <w:tcW w:w="567" w:type="dxa"/>
          </w:tcPr>
          <w:p w14:paraId="339F5B6A"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0382B625"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4A1DC83A" w14:textId="77777777" w:rsidTr="00C16894">
        <w:trPr>
          <w:jc w:val="center"/>
        </w:trPr>
        <w:tc>
          <w:tcPr>
            <w:tcW w:w="4536" w:type="dxa"/>
          </w:tcPr>
          <w:p w14:paraId="3436DBB2" w14:textId="77777777" w:rsidR="001D56A1" w:rsidRPr="00FD18AF" w:rsidRDefault="001D56A1" w:rsidP="00C16894">
            <w:pPr>
              <w:tabs>
                <w:tab w:val="center" w:pos="4419"/>
                <w:tab w:val="left" w:pos="4678"/>
                <w:tab w:val="right" w:pos="8838"/>
              </w:tabs>
              <w:rPr>
                <w:rFonts w:cs="Arial"/>
                <w:b/>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LUZ ELENA GUADALUPE MORALES NÚÑEZ</w:t>
            </w:r>
          </w:p>
        </w:tc>
        <w:tc>
          <w:tcPr>
            <w:tcW w:w="567" w:type="dxa"/>
          </w:tcPr>
          <w:p w14:paraId="379712F5" w14:textId="77777777" w:rsidR="001D56A1" w:rsidRPr="00FD18AF" w:rsidRDefault="001D56A1" w:rsidP="00C16894">
            <w:pPr>
              <w:tabs>
                <w:tab w:val="center" w:pos="4419"/>
                <w:tab w:val="right" w:pos="8838"/>
              </w:tabs>
              <w:rPr>
                <w:rFonts w:cs="Arial"/>
                <w:b/>
                <w:color w:val="000000"/>
                <w:szCs w:val="24"/>
                <w:lang w:eastAsia="es-MX"/>
              </w:rPr>
            </w:pPr>
          </w:p>
        </w:tc>
        <w:tc>
          <w:tcPr>
            <w:tcW w:w="4292" w:type="dxa"/>
          </w:tcPr>
          <w:p w14:paraId="39BF0BEF" w14:textId="77777777" w:rsidR="001D56A1" w:rsidRDefault="001D56A1" w:rsidP="00C16894">
            <w:pPr>
              <w:tabs>
                <w:tab w:val="center" w:pos="4419"/>
                <w:tab w:val="right" w:pos="8838"/>
              </w:tabs>
              <w:rPr>
                <w:rFonts w:cs="Arial"/>
                <w:b/>
                <w:snapToGrid w:val="0"/>
                <w:color w:val="000000"/>
                <w:szCs w:val="24"/>
                <w:lang w:eastAsia="es-MX"/>
              </w:rPr>
            </w:pPr>
            <w:r w:rsidRPr="00FD18AF">
              <w:rPr>
                <w:rFonts w:cs="Arial"/>
                <w:b/>
                <w:color w:val="000000"/>
                <w:szCs w:val="24"/>
                <w:lang w:eastAsia="es-MX"/>
              </w:rPr>
              <w:t xml:space="preserve">DIP. </w:t>
            </w:r>
            <w:r w:rsidRPr="00FD18AF">
              <w:rPr>
                <w:rFonts w:cs="Arial"/>
                <w:b/>
                <w:snapToGrid w:val="0"/>
                <w:color w:val="000000"/>
                <w:szCs w:val="24"/>
                <w:lang w:eastAsia="es-MX"/>
              </w:rPr>
              <w:t>MARÍA BARBARA CEPEDA BOHERINGER</w:t>
            </w:r>
          </w:p>
          <w:p w14:paraId="71399BE0"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56DD4086" w14:textId="77777777" w:rsidTr="00C16894">
        <w:trPr>
          <w:jc w:val="center"/>
        </w:trPr>
        <w:tc>
          <w:tcPr>
            <w:tcW w:w="9395" w:type="dxa"/>
            <w:gridSpan w:val="3"/>
          </w:tcPr>
          <w:p w14:paraId="7397299E" w14:textId="77777777" w:rsidR="001D56A1" w:rsidRPr="00FD18AF" w:rsidRDefault="001D56A1" w:rsidP="00C16894">
            <w:pPr>
              <w:tabs>
                <w:tab w:val="center" w:pos="4419"/>
                <w:tab w:val="right" w:pos="8838"/>
              </w:tabs>
              <w:rPr>
                <w:rFonts w:cs="Arial"/>
                <w:color w:val="000000"/>
                <w:szCs w:val="24"/>
                <w:lang w:eastAsia="es-MX"/>
              </w:rPr>
            </w:pPr>
          </w:p>
          <w:p w14:paraId="0924765B" w14:textId="77777777" w:rsidR="001D56A1" w:rsidRPr="00FD18AF" w:rsidRDefault="001D56A1" w:rsidP="00C16894">
            <w:pPr>
              <w:tabs>
                <w:tab w:val="center" w:pos="4419"/>
                <w:tab w:val="right" w:pos="8838"/>
              </w:tabs>
              <w:rPr>
                <w:rFonts w:cs="Arial"/>
                <w:b/>
                <w:color w:val="000000"/>
                <w:szCs w:val="24"/>
                <w:lang w:eastAsia="es-MX"/>
              </w:rPr>
            </w:pPr>
          </w:p>
        </w:tc>
      </w:tr>
      <w:tr w:rsidR="001D56A1" w:rsidRPr="00FD18AF" w14:paraId="24851FF3" w14:textId="77777777" w:rsidTr="00C16894">
        <w:trPr>
          <w:jc w:val="center"/>
        </w:trPr>
        <w:tc>
          <w:tcPr>
            <w:tcW w:w="9395" w:type="dxa"/>
            <w:gridSpan w:val="3"/>
          </w:tcPr>
          <w:p w14:paraId="010128C1" w14:textId="77777777" w:rsidR="001D56A1" w:rsidRPr="00FD18AF" w:rsidRDefault="001D56A1" w:rsidP="00C16894">
            <w:pPr>
              <w:tabs>
                <w:tab w:val="center" w:pos="4419"/>
                <w:tab w:val="right" w:pos="8838"/>
              </w:tabs>
              <w:jc w:val="center"/>
              <w:rPr>
                <w:rFonts w:cs="Arial"/>
                <w:b/>
                <w:color w:val="000000"/>
                <w:szCs w:val="24"/>
                <w:lang w:eastAsia="es-MX"/>
              </w:rPr>
            </w:pPr>
            <w:r w:rsidRPr="00FD18AF">
              <w:rPr>
                <w:rFonts w:cs="Arial"/>
                <w:b/>
                <w:color w:val="000000"/>
                <w:szCs w:val="24"/>
                <w:lang w:eastAsia="es-MX"/>
              </w:rPr>
              <w:t>DIP. ÁLVARO MOREIRA VALDÉS</w:t>
            </w:r>
          </w:p>
        </w:tc>
      </w:tr>
    </w:tbl>
    <w:p w14:paraId="5D35F816" w14:textId="77777777" w:rsidR="001D56A1" w:rsidRDefault="001D56A1" w:rsidP="001D56A1">
      <w:pPr>
        <w:spacing w:before="100" w:beforeAutospacing="1" w:after="100" w:afterAutospacing="1"/>
        <w:rPr>
          <w:rFonts w:cs="Arial"/>
          <w:sz w:val="16"/>
          <w:szCs w:val="16"/>
          <w:lang w:eastAsia="es-MX"/>
        </w:rPr>
      </w:pPr>
    </w:p>
    <w:p w14:paraId="633A3222" w14:textId="4C20797B" w:rsidR="00245157" w:rsidRPr="00B73E5A" w:rsidRDefault="001D56A1" w:rsidP="00B73E5A">
      <w:pPr>
        <w:spacing w:before="100" w:beforeAutospacing="1" w:after="100" w:afterAutospacing="1"/>
        <w:rPr>
          <w:rFonts w:cs="Arial"/>
          <w:sz w:val="16"/>
          <w:szCs w:val="16"/>
        </w:rPr>
      </w:pPr>
      <w:r>
        <w:rPr>
          <w:rFonts w:cs="Arial"/>
          <w:sz w:val="16"/>
          <w:szCs w:val="16"/>
          <w:lang w:eastAsia="es-MX"/>
        </w:rPr>
        <w:lastRenderedPageBreak/>
        <w:t>ESTA HOJA FI</w:t>
      </w:r>
      <w:r w:rsidR="00032044" w:rsidRPr="00032044">
        <w:rPr>
          <w:rFonts w:cs="Arial"/>
          <w:sz w:val="16"/>
          <w:szCs w:val="16"/>
          <w:lang w:eastAsia="es-MX"/>
        </w:rPr>
        <w:t>RMA</w:t>
      </w:r>
      <w:r>
        <w:rPr>
          <w:rFonts w:cs="Arial"/>
          <w:sz w:val="16"/>
          <w:szCs w:val="16"/>
          <w:lang w:eastAsia="es-MX"/>
        </w:rPr>
        <w:t>S</w:t>
      </w:r>
      <w:r w:rsidR="00032044" w:rsidRPr="00032044">
        <w:rPr>
          <w:rFonts w:cs="Arial"/>
          <w:sz w:val="16"/>
          <w:szCs w:val="16"/>
          <w:lang w:eastAsia="es-MX"/>
        </w:rPr>
        <w:t xml:space="preserve"> PARTE DE LA INICIATIVA CON PROYECTO DE DECRETO POR </w:t>
      </w:r>
      <w:r>
        <w:rPr>
          <w:rFonts w:cs="Arial"/>
          <w:sz w:val="16"/>
          <w:szCs w:val="16"/>
          <w:lang w:eastAsia="es-MX"/>
        </w:rPr>
        <w:t>EL</w:t>
      </w:r>
      <w:r w:rsidR="00032044" w:rsidRPr="00032044">
        <w:rPr>
          <w:rFonts w:cs="Arial"/>
          <w:sz w:val="16"/>
          <w:szCs w:val="16"/>
          <w:lang w:eastAsia="es-MX"/>
        </w:rPr>
        <w:t xml:space="preserve"> QUE SE </w:t>
      </w:r>
      <w:r>
        <w:rPr>
          <w:rFonts w:cs="Arial"/>
          <w:sz w:val="16"/>
          <w:szCs w:val="16"/>
          <w:lang w:eastAsia="es-MX"/>
        </w:rPr>
        <w:t>REFORMA</w:t>
      </w:r>
      <w:r w:rsidR="00032044" w:rsidRPr="00032044">
        <w:rPr>
          <w:rFonts w:cs="Arial"/>
          <w:sz w:val="16"/>
          <w:szCs w:val="16"/>
          <w:lang w:eastAsia="es-MX"/>
        </w:rPr>
        <w:t xml:space="preserve"> </w:t>
      </w:r>
      <w:r>
        <w:rPr>
          <w:rFonts w:cs="Arial"/>
          <w:sz w:val="16"/>
          <w:szCs w:val="16"/>
          <w:lang w:eastAsia="es-MX"/>
        </w:rPr>
        <w:t xml:space="preserve">EL ARTÍCULO 5 </w:t>
      </w:r>
      <w:r w:rsidR="00032044" w:rsidRPr="00032044">
        <w:rPr>
          <w:rFonts w:cs="Arial"/>
          <w:sz w:val="16"/>
          <w:szCs w:val="16"/>
          <w:lang w:eastAsia="es-MX"/>
        </w:rPr>
        <w:t xml:space="preserve">DE LA LEY </w:t>
      </w:r>
      <w:r>
        <w:rPr>
          <w:rFonts w:cs="Arial"/>
          <w:sz w:val="16"/>
          <w:szCs w:val="16"/>
          <w:lang w:eastAsia="es-MX"/>
        </w:rPr>
        <w:t>DEL SISTEMA ESTATAL PARA LA GARANTÍA DE LOS DERECHOS HUMANOS DE NIÑOS Y NIÑAS DEL ESTADO DE COAHUILA DE ZARAGOZA</w:t>
      </w:r>
      <w:r w:rsidR="00032044" w:rsidRPr="00032044">
        <w:rPr>
          <w:rFonts w:cs="Arial"/>
          <w:sz w:val="16"/>
          <w:szCs w:val="16"/>
          <w:lang w:eastAsia="es-MX"/>
        </w:rPr>
        <w:t>, QUE PRESENTA DIPUTADA MARTHA LOERA ARÁMBULA,</w:t>
      </w:r>
      <w:r>
        <w:rPr>
          <w:rFonts w:cs="Arial"/>
          <w:sz w:val="16"/>
          <w:szCs w:val="16"/>
          <w:lang w:eastAsia="es-MX"/>
        </w:rPr>
        <w:t xml:space="preserve"> CONJUNTAMENTE CON LAS DEMÁS DIPUTADAS Y DIPUTADOS</w:t>
      </w:r>
      <w:r w:rsidR="00032044" w:rsidRPr="00032044">
        <w:rPr>
          <w:rFonts w:cs="Arial"/>
          <w:sz w:val="16"/>
          <w:szCs w:val="16"/>
          <w:lang w:eastAsia="es-MX"/>
        </w:rPr>
        <w:t xml:space="preserve"> DEL GRUPO PARLAMENTARIO “MIGUEL RAMOS ARIZPE” DEL PARTIDO REVOLUCIONARIO INSTITUCIONAL</w:t>
      </w:r>
      <w:r>
        <w:rPr>
          <w:rFonts w:cs="Arial"/>
          <w:sz w:val="16"/>
          <w:szCs w:val="16"/>
          <w:lang w:eastAsia="es-MX"/>
        </w:rPr>
        <w:t xml:space="preserve">, </w:t>
      </w:r>
      <w:r w:rsidRPr="001D56A1">
        <w:rPr>
          <w:rFonts w:eastAsia="Calibri" w:cs="Arial"/>
          <w:sz w:val="16"/>
          <w:szCs w:val="16"/>
          <w:lang w:eastAsia="en-US"/>
        </w:rPr>
        <w:t>CON LA FINALIDAD DE INCLUIR DENTRO DEL CAPÍTULO TERCERO DENOMINADO “DE NIÑOS, NIÑAS Y ADOLESCENTES EN CIRCUNSTANCIAS ESPECIALES”, A LAS NIÑAS Y NIÑOS QUE SE ENCUENTRAN CON SUS MADRES EN CENTROS PENITENCIARI</w:t>
      </w:r>
      <w:r w:rsidR="00B73E5A">
        <w:rPr>
          <w:rFonts w:eastAsia="Calibri" w:cs="Arial"/>
          <w:sz w:val="16"/>
          <w:szCs w:val="16"/>
          <w:lang w:eastAsia="en-US"/>
        </w:rPr>
        <w:t>OS.</w:t>
      </w:r>
    </w:p>
    <w:sectPr w:rsidR="00245157" w:rsidRPr="00B73E5A" w:rsidSect="00D5026D">
      <w:headerReference w:type="default" r:id="rId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77A8" w14:textId="77777777" w:rsidR="002C193C" w:rsidRDefault="002C193C" w:rsidP="00407DA4">
      <w:r>
        <w:separator/>
      </w:r>
    </w:p>
  </w:endnote>
  <w:endnote w:type="continuationSeparator" w:id="0">
    <w:p w14:paraId="7AF16365" w14:textId="77777777" w:rsidR="002C193C" w:rsidRDefault="002C193C" w:rsidP="0040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DBAF" w14:textId="77777777" w:rsidR="002C193C" w:rsidRDefault="002C193C" w:rsidP="00407DA4">
      <w:r>
        <w:separator/>
      </w:r>
    </w:p>
  </w:footnote>
  <w:footnote w:type="continuationSeparator" w:id="0">
    <w:p w14:paraId="45697865" w14:textId="77777777" w:rsidR="002C193C" w:rsidRDefault="002C193C" w:rsidP="00407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F829" w14:textId="77777777" w:rsidR="005839C7" w:rsidRPr="00CB6F61" w:rsidRDefault="007C7CA5" w:rsidP="005839C7">
    <w:pPr>
      <w:pStyle w:val="Encabezado"/>
      <w:tabs>
        <w:tab w:val="left" w:pos="5040"/>
      </w:tabs>
      <w:jc w:val="center"/>
      <w:rPr>
        <w:rFonts w:ascii="Times New Roman" w:hAnsi="Times New Roman" w:cs="Arial"/>
        <w:bCs/>
        <w:smallCaps/>
        <w:color w:val="000000" w:themeColor="text1"/>
        <w:spacing w:val="20"/>
        <w:sz w:val="30"/>
        <w:szCs w:val="30"/>
      </w:rPr>
    </w:pPr>
    <w:r w:rsidRPr="00CB6F61">
      <w:rPr>
        <w:rFonts w:cs="Arial"/>
        <w:bCs/>
        <w:smallCaps/>
        <w:noProof/>
        <w:color w:val="000000" w:themeColor="text1"/>
        <w:spacing w:val="20"/>
        <w:sz w:val="30"/>
        <w:szCs w:val="30"/>
        <w:lang w:eastAsia="es-MX"/>
      </w:rPr>
      <w:drawing>
        <wp:anchor distT="0" distB="0" distL="114300" distR="114300" simplePos="0" relativeHeight="251659264" behindDoc="0" locked="0" layoutInCell="1" allowOverlap="1" wp14:anchorId="17901E06" wp14:editId="0EDC9A09">
          <wp:simplePos x="0" y="0"/>
          <wp:positionH relativeFrom="column">
            <wp:posOffset>-389890</wp:posOffset>
          </wp:positionH>
          <wp:positionV relativeFrom="paragraph">
            <wp:posOffset>-20955</wp:posOffset>
          </wp:positionV>
          <wp:extent cx="839470" cy="831215"/>
          <wp:effectExtent l="19050" t="0" r="0" b="0"/>
          <wp:wrapSquare wrapText="bothSides"/>
          <wp:docPr id="3"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839470" cy="831215"/>
                  </a:xfrm>
                  <a:prstGeom prst="rect">
                    <a:avLst/>
                  </a:prstGeom>
                  <a:noFill/>
                  <a:ln w="9525">
                    <a:noFill/>
                    <a:miter lim="800000"/>
                    <a:headEnd/>
                    <a:tailEnd/>
                  </a:ln>
                </pic:spPr>
              </pic:pic>
            </a:graphicData>
          </a:graphic>
        </wp:anchor>
      </w:drawing>
    </w:r>
    <w:r w:rsidRPr="00CB6F61">
      <w:rPr>
        <w:rFonts w:ascii="Times New Roman" w:hAnsi="Times New Roman" w:cs="Arial"/>
        <w:bCs/>
        <w:smallCaps/>
        <w:color w:val="000000" w:themeColor="text1"/>
        <w:spacing w:val="20"/>
        <w:sz w:val="30"/>
        <w:szCs w:val="30"/>
      </w:rPr>
      <w:t xml:space="preserve"> Estado Independiente, Libre y Soberano </w:t>
    </w:r>
  </w:p>
  <w:p w14:paraId="5C7C25CB" w14:textId="77777777" w:rsidR="00AC4639" w:rsidRPr="00CB6F61" w:rsidRDefault="007C7CA5" w:rsidP="005839C7">
    <w:pPr>
      <w:pStyle w:val="Encabezado"/>
      <w:tabs>
        <w:tab w:val="left" w:pos="5040"/>
      </w:tabs>
      <w:jc w:val="center"/>
      <w:rPr>
        <w:rFonts w:ascii="Times New Roman" w:hAnsi="Times New Roman" w:cs="Arial"/>
        <w:bCs/>
        <w:smallCaps/>
        <w:color w:val="000000" w:themeColor="text1"/>
        <w:spacing w:val="20"/>
        <w:sz w:val="30"/>
        <w:szCs w:val="30"/>
      </w:rPr>
    </w:pPr>
    <w:r w:rsidRPr="00CB6F61">
      <w:rPr>
        <w:rFonts w:ascii="Times New Roman" w:hAnsi="Times New Roman" w:cs="Arial"/>
        <w:bCs/>
        <w:smallCaps/>
        <w:color w:val="000000" w:themeColor="text1"/>
        <w:spacing w:val="20"/>
        <w:sz w:val="30"/>
        <w:szCs w:val="30"/>
      </w:rPr>
      <w:t>de Coahuila de Zaragoza</w:t>
    </w:r>
  </w:p>
  <w:p w14:paraId="21C2C1FA" w14:textId="77777777" w:rsidR="005839C7" w:rsidRPr="00407DA4" w:rsidRDefault="002C193C" w:rsidP="005839C7">
    <w:pPr>
      <w:tabs>
        <w:tab w:val="center" w:pos="4252"/>
        <w:tab w:val="right" w:pos="8504"/>
      </w:tabs>
      <w:jc w:val="center"/>
      <w:rPr>
        <w:rFonts w:ascii="Times New Roman" w:hAnsi="Times New Roman"/>
        <w:smallCaps/>
        <w:color w:val="000000" w:themeColor="text1"/>
        <w:spacing w:val="20"/>
        <w:sz w:val="16"/>
        <w:szCs w:val="16"/>
      </w:rPr>
    </w:pPr>
  </w:p>
  <w:p w14:paraId="47985682" w14:textId="77777777" w:rsidR="005839C7" w:rsidRPr="00CB6F61" w:rsidRDefault="007C7CA5" w:rsidP="005839C7">
    <w:pPr>
      <w:tabs>
        <w:tab w:val="center" w:pos="4252"/>
        <w:tab w:val="right" w:pos="8504"/>
      </w:tabs>
      <w:jc w:val="center"/>
      <w:rPr>
        <w:rFonts w:ascii="Times New Roman" w:hAnsi="Times New Roman"/>
        <w:smallCaps/>
        <w:color w:val="000000" w:themeColor="text1"/>
        <w:spacing w:val="20"/>
        <w:sz w:val="28"/>
        <w:szCs w:val="28"/>
      </w:rPr>
    </w:pPr>
    <w:r w:rsidRPr="00CB6F61">
      <w:rPr>
        <w:rFonts w:ascii="Times New Roman" w:hAnsi="Times New Roman"/>
        <w:smallCaps/>
        <w:color w:val="000000" w:themeColor="text1"/>
        <w:spacing w:val="20"/>
        <w:sz w:val="28"/>
        <w:szCs w:val="28"/>
      </w:rPr>
      <w:t>Poder Legislativo</w:t>
    </w:r>
  </w:p>
  <w:p w14:paraId="3A3B8607" w14:textId="77777777" w:rsidR="005839C7" w:rsidRPr="00CB6F61" w:rsidRDefault="002C193C" w:rsidP="005839C7">
    <w:pPr>
      <w:tabs>
        <w:tab w:val="center" w:pos="4252"/>
        <w:tab w:val="right" w:pos="8504"/>
      </w:tabs>
      <w:jc w:val="center"/>
      <w:rPr>
        <w:rFonts w:ascii="Times New Roman" w:hAnsi="Times New Roman" w:cs="Arial"/>
        <w:bCs/>
        <w:color w:val="000000" w:themeColor="text1"/>
      </w:rPr>
    </w:pPr>
  </w:p>
  <w:p w14:paraId="18919B5A" w14:textId="77777777" w:rsidR="00AC4639" w:rsidRPr="00407DA4" w:rsidRDefault="007C7CA5" w:rsidP="005839C7">
    <w:pPr>
      <w:pStyle w:val="Encabezado"/>
      <w:tabs>
        <w:tab w:val="left" w:pos="5040"/>
      </w:tabs>
      <w:ind w:right="-93"/>
      <w:jc w:val="center"/>
      <w:rPr>
        <w:rFonts w:ascii="Times New Roman" w:hAnsi="Times New Roman"/>
        <w:b/>
        <w:smallCaps/>
        <w:color w:val="000000" w:themeColor="text1"/>
        <w:sz w:val="22"/>
        <w:szCs w:val="22"/>
      </w:rPr>
    </w:pPr>
    <w:r w:rsidRPr="00407DA4">
      <w:rPr>
        <w:rFonts w:ascii="Times New Roman" w:hAnsi="Times New Roman" w:cs="Arial"/>
        <w:b/>
        <w:bCs/>
        <w:color w:val="000000" w:themeColor="text1"/>
      </w:rPr>
      <w:t>“2021, Año del reconocimiento al trabajo del personal de salud por su lucha contra el COVID-19”</w:t>
    </w:r>
  </w:p>
  <w:p w14:paraId="25019940" w14:textId="77777777" w:rsidR="0022062F" w:rsidRPr="00CB6F61" w:rsidRDefault="002C193C" w:rsidP="0022062F">
    <w:pPr>
      <w:pStyle w:val="Encabezado"/>
      <w:rPr>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94B3A"/>
    <w:multiLevelType w:val="hybridMultilevel"/>
    <w:tmpl w:val="B0A2BB32"/>
    <w:lvl w:ilvl="0" w:tplc="5ABEAC2C">
      <w:numFmt w:val="bullet"/>
      <w:lvlText w:val=""/>
      <w:lvlJc w:val="left"/>
      <w:pPr>
        <w:ind w:left="936" w:hanging="360"/>
      </w:pPr>
      <w:rPr>
        <w:rFonts w:ascii="Symbol" w:eastAsia="Times New Roman" w:hAnsi="Symbol" w:cs="Arial" w:hint="default"/>
        <w:b/>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1"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4"/>
    <w:rsid w:val="00032044"/>
    <w:rsid w:val="000653EC"/>
    <w:rsid w:val="00092D93"/>
    <w:rsid w:val="00114A46"/>
    <w:rsid w:val="00121329"/>
    <w:rsid w:val="001D56A1"/>
    <w:rsid w:val="001F0E43"/>
    <w:rsid w:val="00251C26"/>
    <w:rsid w:val="002C193C"/>
    <w:rsid w:val="00341B1A"/>
    <w:rsid w:val="003507BD"/>
    <w:rsid w:val="003D16E6"/>
    <w:rsid w:val="003D3F36"/>
    <w:rsid w:val="00407DA4"/>
    <w:rsid w:val="004562E7"/>
    <w:rsid w:val="00644C62"/>
    <w:rsid w:val="00691D2C"/>
    <w:rsid w:val="006C766C"/>
    <w:rsid w:val="007C7CA5"/>
    <w:rsid w:val="007D3A64"/>
    <w:rsid w:val="007D55DE"/>
    <w:rsid w:val="00884624"/>
    <w:rsid w:val="009612D1"/>
    <w:rsid w:val="009A43D9"/>
    <w:rsid w:val="009D2198"/>
    <w:rsid w:val="009E0007"/>
    <w:rsid w:val="009E28B7"/>
    <w:rsid w:val="00AC38EB"/>
    <w:rsid w:val="00B138CE"/>
    <w:rsid w:val="00B73E5A"/>
    <w:rsid w:val="00B81266"/>
    <w:rsid w:val="00B93B16"/>
    <w:rsid w:val="00C94CF4"/>
    <w:rsid w:val="00CA1CB7"/>
    <w:rsid w:val="00CD4B83"/>
    <w:rsid w:val="00D5026D"/>
    <w:rsid w:val="00D8792E"/>
    <w:rsid w:val="00E61E34"/>
    <w:rsid w:val="00F036ED"/>
    <w:rsid w:val="00FC5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694A"/>
  <w15:chartTrackingRefBased/>
  <w15:docId w15:val="{E6D0289B-DF56-45F7-93F5-415C6917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A4"/>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07DA4"/>
    <w:pPr>
      <w:tabs>
        <w:tab w:val="center" w:pos="4252"/>
        <w:tab w:val="right" w:pos="8504"/>
      </w:tabs>
    </w:pPr>
  </w:style>
  <w:style w:type="character" w:customStyle="1" w:styleId="EncabezadoCar">
    <w:name w:val="Encabezado Car"/>
    <w:basedOn w:val="Fuentedeprrafopredeter"/>
    <w:link w:val="Encabezado"/>
    <w:uiPriority w:val="99"/>
    <w:rsid w:val="00407DA4"/>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407DA4"/>
    <w:pPr>
      <w:tabs>
        <w:tab w:val="center" w:pos="4419"/>
        <w:tab w:val="right" w:pos="8838"/>
      </w:tabs>
    </w:pPr>
  </w:style>
  <w:style w:type="character" w:customStyle="1" w:styleId="PiedepginaCar">
    <w:name w:val="Pie de página Car"/>
    <w:basedOn w:val="Fuentedeprrafopredeter"/>
    <w:link w:val="Piedepgina"/>
    <w:uiPriority w:val="99"/>
    <w:rsid w:val="00407DA4"/>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407D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DA4"/>
    <w:rPr>
      <w:rFonts w:ascii="Segoe UI" w:eastAsia="Times New Roman" w:hAnsi="Segoe UI" w:cs="Segoe UI"/>
      <w:sz w:val="18"/>
      <w:szCs w:val="18"/>
      <w:lang w:eastAsia="es-ES"/>
    </w:rPr>
  </w:style>
  <w:style w:type="table" w:customStyle="1" w:styleId="Tablaconcuadrcula317">
    <w:name w:val="Tabla con cuadrícula317"/>
    <w:basedOn w:val="Tablanormal"/>
    <w:next w:val="Tablaconcuadrcula"/>
    <w:uiPriority w:val="39"/>
    <w:rsid w:val="000320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3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A43D9"/>
    <w:pPr>
      <w:spacing w:after="0" w:line="240" w:lineRule="auto"/>
      <w:jc w:val="both"/>
    </w:pPr>
    <w:rPr>
      <w:rFonts w:ascii="Arial" w:eastAsia="Times New Roman" w:hAnsi="Arial" w:cs="Times New Roman"/>
      <w:sz w:val="20"/>
      <w:szCs w:val="20"/>
      <w:lang w:eastAsia="es-ES"/>
    </w:rPr>
  </w:style>
  <w:style w:type="table" w:customStyle="1" w:styleId="Tablaconcuadrcula1319">
    <w:name w:val="Tabla con cuadrícula1319"/>
    <w:basedOn w:val="Tablanormal"/>
    <w:next w:val="Tablaconcuadrcula"/>
    <w:rsid w:val="001D56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tios.scjn.gob.mx/cec/blog-cec/las-ninas-y-ninos-invisibles-en-las-carceles-de-mex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2135</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2021-08-04T18:20:00Z</cp:lastPrinted>
  <dcterms:created xsi:type="dcterms:W3CDTF">2021-11-17T19:38:00Z</dcterms:created>
  <dcterms:modified xsi:type="dcterms:W3CDTF">2021-11-17T19:38:00Z</dcterms:modified>
</cp:coreProperties>
</file>