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7CA4A" w14:textId="0C2EDD9F" w:rsidR="00F335C8" w:rsidRDefault="00F335C8" w:rsidP="00F335C8">
      <w:pPr>
        <w:rPr>
          <w:rFonts w:ascii="Arial Narrow" w:hAnsi="Arial Narrow"/>
          <w:color w:val="000000"/>
          <w:sz w:val="26"/>
          <w:szCs w:val="26"/>
        </w:rPr>
      </w:pPr>
    </w:p>
    <w:p w14:paraId="7CF8E1FE" w14:textId="77777777" w:rsidR="00F335C8" w:rsidRPr="00F335C8" w:rsidRDefault="00F335C8" w:rsidP="00F335C8">
      <w:pPr>
        <w:rPr>
          <w:rFonts w:ascii="Arial Narrow" w:hAnsi="Arial Narrow"/>
          <w:color w:val="000000"/>
          <w:sz w:val="26"/>
          <w:szCs w:val="26"/>
        </w:rPr>
      </w:pPr>
    </w:p>
    <w:p w14:paraId="4C2DE456" w14:textId="77777777" w:rsidR="00F335C8" w:rsidRPr="00F335C8" w:rsidRDefault="00F335C8" w:rsidP="00F335C8">
      <w:pPr>
        <w:rPr>
          <w:rFonts w:ascii="Arial Narrow" w:hAnsi="Arial Narrow"/>
          <w:b/>
          <w:color w:val="000000"/>
          <w:sz w:val="26"/>
          <w:szCs w:val="26"/>
        </w:rPr>
      </w:pPr>
      <w:r w:rsidRPr="00F335C8">
        <w:rPr>
          <w:rFonts w:ascii="Arial Narrow" w:hAnsi="Arial Narrow"/>
          <w:color w:val="000000"/>
          <w:sz w:val="26"/>
          <w:szCs w:val="26"/>
        </w:rPr>
        <w:t xml:space="preserve">Iniciativa con Proyecto Decreto, por la que se modifica el contenido del primer párrafo de la fracción XV del artículo 32 de la </w:t>
      </w:r>
      <w:bookmarkStart w:id="0" w:name="_GoBack"/>
      <w:bookmarkEnd w:id="0"/>
      <w:r w:rsidRPr="00F335C8">
        <w:rPr>
          <w:rFonts w:ascii="Arial Narrow" w:hAnsi="Arial Narrow"/>
          <w:b/>
          <w:color w:val="000000"/>
          <w:sz w:val="26"/>
          <w:szCs w:val="26"/>
        </w:rPr>
        <w:t>Ley del Notariado del Estado de Coahuila</w:t>
      </w:r>
      <w:r w:rsidRPr="00F335C8">
        <w:rPr>
          <w:rFonts w:ascii="Arial Narrow" w:hAnsi="Arial Narrow"/>
          <w:color w:val="000000"/>
          <w:sz w:val="26"/>
          <w:szCs w:val="26"/>
        </w:rPr>
        <w:t xml:space="preserve">; y se </w:t>
      </w:r>
      <w:proofErr w:type="gramStart"/>
      <w:r w:rsidRPr="00F335C8">
        <w:rPr>
          <w:rFonts w:ascii="Arial Narrow" w:hAnsi="Arial Narrow"/>
          <w:color w:val="000000"/>
          <w:sz w:val="26"/>
          <w:szCs w:val="26"/>
        </w:rPr>
        <w:t>modifica  el</w:t>
      </w:r>
      <w:proofErr w:type="gramEnd"/>
      <w:r w:rsidRPr="00F335C8">
        <w:rPr>
          <w:rFonts w:ascii="Arial Narrow" w:hAnsi="Arial Narrow"/>
          <w:color w:val="000000"/>
          <w:sz w:val="26"/>
          <w:szCs w:val="26"/>
        </w:rPr>
        <w:t xml:space="preserve"> contenido del primer párrafo del artículo 1980; el contenido de los artículos 2728 y 2729, y el segundo párrafo del artículo 2734 del </w:t>
      </w:r>
      <w:r w:rsidRPr="00F335C8">
        <w:rPr>
          <w:rFonts w:ascii="Arial Narrow" w:hAnsi="Arial Narrow"/>
          <w:b/>
          <w:color w:val="000000"/>
          <w:sz w:val="26"/>
          <w:szCs w:val="26"/>
        </w:rPr>
        <w:t>Código Civil para el Estado de Coahuila de Zaragoza</w:t>
      </w:r>
      <w:r w:rsidRPr="00F335C8">
        <w:rPr>
          <w:rFonts w:ascii="Arial Narrow" w:hAnsi="Arial Narrow"/>
          <w:b/>
          <w:color w:val="000000"/>
          <w:sz w:val="26"/>
          <w:szCs w:val="26"/>
        </w:rPr>
        <w:t>.</w:t>
      </w:r>
    </w:p>
    <w:p w14:paraId="15FE3FD5" w14:textId="77777777" w:rsidR="00F335C8" w:rsidRDefault="00F335C8" w:rsidP="00F335C8">
      <w:pPr>
        <w:rPr>
          <w:rFonts w:ascii="Arial Narrow" w:hAnsi="Arial Narrow"/>
          <w:color w:val="000000"/>
          <w:sz w:val="26"/>
          <w:szCs w:val="26"/>
        </w:rPr>
      </w:pPr>
    </w:p>
    <w:p w14:paraId="21A57F88" w14:textId="22B26510" w:rsidR="00F335C8" w:rsidRPr="00F335C8" w:rsidRDefault="00F335C8" w:rsidP="004D48CF">
      <w:pPr>
        <w:numPr>
          <w:ilvl w:val="0"/>
          <w:numId w:val="17"/>
        </w:numPr>
        <w:rPr>
          <w:rFonts w:ascii="Arial Narrow" w:hAnsi="Arial Narrow"/>
          <w:b/>
          <w:color w:val="000000"/>
          <w:sz w:val="26"/>
          <w:szCs w:val="26"/>
        </w:rPr>
      </w:pPr>
      <w:r w:rsidRPr="00F335C8">
        <w:rPr>
          <w:rFonts w:ascii="Arial Narrow" w:hAnsi="Arial Narrow"/>
          <w:b/>
          <w:color w:val="000000"/>
          <w:sz w:val="26"/>
          <w:szCs w:val="26"/>
        </w:rPr>
        <w:t>A</w:t>
      </w:r>
      <w:r w:rsidRPr="00F335C8">
        <w:rPr>
          <w:rFonts w:ascii="Arial Narrow" w:hAnsi="Arial Narrow"/>
          <w:b/>
          <w:color w:val="000000"/>
          <w:sz w:val="26"/>
          <w:szCs w:val="26"/>
        </w:rPr>
        <w:t xml:space="preserve"> fin de establecer la obligación de plasmar la huella digital en diversos protocolos de escrituración, de celebración de negocios jurídicos y en materia testamentaria.</w:t>
      </w:r>
    </w:p>
    <w:p w14:paraId="2EA143FB" w14:textId="77777777" w:rsidR="00F335C8" w:rsidRPr="00F335C8" w:rsidRDefault="00F335C8" w:rsidP="00F335C8">
      <w:pPr>
        <w:rPr>
          <w:rFonts w:ascii="Arial Narrow" w:hAnsi="Arial Narrow"/>
          <w:color w:val="000000"/>
          <w:sz w:val="26"/>
          <w:szCs w:val="26"/>
        </w:rPr>
      </w:pPr>
    </w:p>
    <w:p w14:paraId="7BB9B106" w14:textId="427B4D5D" w:rsidR="00F335C8" w:rsidRPr="00F335C8" w:rsidRDefault="00F335C8" w:rsidP="00F335C8">
      <w:pPr>
        <w:rPr>
          <w:rFonts w:ascii="Arial Narrow" w:hAnsi="Arial Narrow"/>
          <w:color w:val="000000"/>
          <w:sz w:val="26"/>
          <w:szCs w:val="26"/>
        </w:rPr>
      </w:pPr>
      <w:r w:rsidRPr="00F335C8">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F335C8">
        <w:rPr>
          <w:rFonts w:ascii="Arial Narrow" w:hAnsi="Arial Narrow"/>
          <w:b/>
          <w:color w:val="000000"/>
          <w:sz w:val="26"/>
          <w:szCs w:val="26"/>
        </w:rPr>
        <w:t xml:space="preserve">Diputado Rodolfo Gerardo </w:t>
      </w:r>
      <w:proofErr w:type="spellStart"/>
      <w:r w:rsidRPr="00F335C8">
        <w:rPr>
          <w:rFonts w:ascii="Arial Narrow" w:hAnsi="Arial Narrow"/>
          <w:b/>
          <w:color w:val="000000"/>
          <w:sz w:val="26"/>
          <w:szCs w:val="26"/>
        </w:rPr>
        <w:t>Walss</w:t>
      </w:r>
      <w:proofErr w:type="spellEnd"/>
      <w:r w:rsidRPr="00F335C8">
        <w:rPr>
          <w:rFonts w:ascii="Arial Narrow" w:hAnsi="Arial Narrow"/>
          <w:b/>
          <w:color w:val="000000"/>
          <w:sz w:val="26"/>
          <w:szCs w:val="26"/>
        </w:rPr>
        <w:t xml:space="preserve"> </w:t>
      </w:r>
      <w:proofErr w:type="spellStart"/>
      <w:r w:rsidRPr="00F335C8">
        <w:rPr>
          <w:rFonts w:ascii="Arial Narrow" w:hAnsi="Arial Narrow"/>
          <w:b/>
          <w:color w:val="000000"/>
          <w:sz w:val="26"/>
          <w:szCs w:val="26"/>
        </w:rPr>
        <w:t>Aurioles</w:t>
      </w:r>
      <w:proofErr w:type="spellEnd"/>
      <w:r w:rsidRPr="00F335C8">
        <w:rPr>
          <w:rFonts w:ascii="Arial Narrow" w:hAnsi="Arial Narrow"/>
          <w:color w:val="000000"/>
          <w:sz w:val="26"/>
          <w:szCs w:val="26"/>
        </w:rPr>
        <w:t>, del Grupo Parlamentario “Carlos Alberto Páez Falcón”, del Partido Acción Nacional.</w:t>
      </w:r>
    </w:p>
    <w:p w14:paraId="1DC91FE7" w14:textId="77777777" w:rsidR="00F335C8" w:rsidRPr="00F335C8" w:rsidRDefault="00F335C8" w:rsidP="00F335C8">
      <w:pPr>
        <w:rPr>
          <w:rFonts w:ascii="Arial Narrow" w:hAnsi="Arial Narrow"/>
          <w:color w:val="000000"/>
          <w:sz w:val="26"/>
          <w:szCs w:val="26"/>
        </w:rPr>
      </w:pPr>
    </w:p>
    <w:p w14:paraId="47D9A9F9" w14:textId="028E1FF2" w:rsidR="00F335C8" w:rsidRPr="00F335C8" w:rsidRDefault="00F335C8" w:rsidP="00F335C8">
      <w:pPr>
        <w:rPr>
          <w:rFonts w:ascii="Arial Narrow" w:hAnsi="Arial Narrow"/>
          <w:b/>
          <w:color w:val="000000"/>
          <w:sz w:val="26"/>
          <w:szCs w:val="26"/>
        </w:rPr>
      </w:pPr>
      <w:r w:rsidRPr="00F335C8">
        <w:rPr>
          <w:rFonts w:ascii="Arial Narrow" w:hAnsi="Arial Narrow"/>
          <w:color w:val="000000"/>
          <w:sz w:val="26"/>
          <w:szCs w:val="26"/>
        </w:rPr>
        <w:t xml:space="preserve">Fecha de Lectura de la Iniciativa: </w:t>
      </w:r>
      <w:r>
        <w:rPr>
          <w:rFonts w:ascii="Arial Narrow" w:hAnsi="Arial Narrow"/>
          <w:b/>
          <w:color w:val="000000"/>
          <w:sz w:val="26"/>
          <w:szCs w:val="26"/>
        </w:rPr>
        <w:t>23</w:t>
      </w:r>
      <w:r w:rsidRPr="00F335C8">
        <w:rPr>
          <w:rFonts w:ascii="Arial Narrow" w:hAnsi="Arial Narrow"/>
          <w:b/>
          <w:color w:val="000000"/>
          <w:sz w:val="26"/>
          <w:szCs w:val="26"/>
        </w:rPr>
        <w:t xml:space="preserve"> de </w:t>
      </w:r>
      <w:proofErr w:type="gramStart"/>
      <w:r w:rsidRPr="00F335C8">
        <w:rPr>
          <w:rFonts w:ascii="Arial Narrow" w:hAnsi="Arial Narrow"/>
          <w:b/>
          <w:color w:val="000000"/>
          <w:sz w:val="26"/>
          <w:szCs w:val="26"/>
        </w:rPr>
        <w:t>Noviembre</w:t>
      </w:r>
      <w:proofErr w:type="gramEnd"/>
      <w:r w:rsidRPr="00F335C8">
        <w:rPr>
          <w:rFonts w:ascii="Arial Narrow" w:hAnsi="Arial Narrow"/>
          <w:b/>
          <w:color w:val="000000"/>
          <w:sz w:val="26"/>
          <w:szCs w:val="26"/>
        </w:rPr>
        <w:t xml:space="preserve"> de 2021.</w:t>
      </w:r>
    </w:p>
    <w:p w14:paraId="045A931F" w14:textId="77777777" w:rsidR="00F335C8" w:rsidRPr="00F335C8" w:rsidRDefault="00F335C8" w:rsidP="00F335C8">
      <w:pPr>
        <w:rPr>
          <w:rFonts w:ascii="Arial Narrow" w:hAnsi="Arial Narrow"/>
          <w:sz w:val="26"/>
          <w:szCs w:val="26"/>
        </w:rPr>
      </w:pPr>
    </w:p>
    <w:p w14:paraId="21CAC1B0" w14:textId="64D832CA" w:rsidR="00F335C8" w:rsidRPr="00F335C8" w:rsidRDefault="00F335C8" w:rsidP="00F335C8">
      <w:pPr>
        <w:rPr>
          <w:rFonts w:ascii="Arial Narrow" w:hAnsi="Arial Narrow"/>
          <w:b/>
          <w:color w:val="000000"/>
          <w:sz w:val="26"/>
          <w:szCs w:val="26"/>
        </w:rPr>
      </w:pPr>
      <w:r w:rsidRPr="00F335C8">
        <w:rPr>
          <w:rFonts w:ascii="Arial Narrow" w:hAnsi="Arial Narrow"/>
          <w:color w:val="000000"/>
          <w:sz w:val="26"/>
          <w:szCs w:val="26"/>
        </w:rPr>
        <w:t xml:space="preserve">Turnada a la </w:t>
      </w:r>
      <w:r w:rsidRPr="00F335C8">
        <w:rPr>
          <w:rFonts w:ascii="Arial Narrow" w:hAnsi="Arial Narrow"/>
          <w:b/>
          <w:color w:val="000000"/>
          <w:sz w:val="26"/>
          <w:szCs w:val="26"/>
        </w:rPr>
        <w:t>Comisión de Gobernación, Puntos Constitucionales y Justicia.</w:t>
      </w:r>
    </w:p>
    <w:p w14:paraId="7A7543F7" w14:textId="77777777" w:rsidR="00F335C8" w:rsidRPr="00F335C8" w:rsidRDefault="00F335C8" w:rsidP="00F335C8">
      <w:pPr>
        <w:rPr>
          <w:rFonts w:ascii="Arial Narrow" w:hAnsi="Arial Narrow"/>
          <w:color w:val="000000"/>
          <w:sz w:val="26"/>
          <w:szCs w:val="26"/>
        </w:rPr>
      </w:pPr>
    </w:p>
    <w:p w14:paraId="7FBD626C" w14:textId="77777777" w:rsidR="00F335C8" w:rsidRPr="00F335C8" w:rsidRDefault="00F335C8" w:rsidP="00F335C8">
      <w:pPr>
        <w:rPr>
          <w:rFonts w:ascii="Arial Narrow" w:hAnsi="Arial Narrow"/>
          <w:b/>
          <w:color w:val="000000"/>
          <w:sz w:val="26"/>
          <w:szCs w:val="26"/>
        </w:rPr>
      </w:pPr>
      <w:r w:rsidRPr="00F335C8">
        <w:rPr>
          <w:rFonts w:ascii="Arial Narrow" w:hAnsi="Arial Narrow"/>
          <w:b/>
          <w:color w:val="000000"/>
          <w:sz w:val="26"/>
          <w:szCs w:val="26"/>
        </w:rPr>
        <w:t xml:space="preserve">Fecha de lectura del dictamen: </w:t>
      </w:r>
    </w:p>
    <w:p w14:paraId="1F75C7A4" w14:textId="77777777" w:rsidR="00F335C8" w:rsidRPr="00F335C8" w:rsidRDefault="00F335C8" w:rsidP="00F335C8">
      <w:pPr>
        <w:rPr>
          <w:rFonts w:ascii="Arial Narrow" w:hAnsi="Arial Narrow"/>
          <w:color w:val="000000"/>
          <w:sz w:val="26"/>
          <w:szCs w:val="26"/>
        </w:rPr>
      </w:pPr>
    </w:p>
    <w:p w14:paraId="0478A28B" w14:textId="77777777" w:rsidR="00F335C8" w:rsidRPr="00F335C8" w:rsidRDefault="00F335C8" w:rsidP="00F335C8">
      <w:pPr>
        <w:ind w:left="1418" w:hanging="1418"/>
        <w:rPr>
          <w:rFonts w:ascii="Arial Narrow" w:hAnsi="Arial Narrow"/>
          <w:b/>
          <w:color w:val="000000"/>
          <w:sz w:val="26"/>
          <w:szCs w:val="26"/>
        </w:rPr>
      </w:pPr>
      <w:r w:rsidRPr="00F335C8">
        <w:rPr>
          <w:rFonts w:ascii="Arial Narrow" w:hAnsi="Arial Narrow"/>
          <w:b/>
          <w:color w:val="000000"/>
          <w:sz w:val="26"/>
          <w:szCs w:val="26"/>
        </w:rPr>
        <w:t xml:space="preserve">Decreto No. </w:t>
      </w:r>
    </w:p>
    <w:p w14:paraId="2300584F" w14:textId="77777777" w:rsidR="00F335C8" w:rsidRPr="00F335C8" w:rsidRDefault="00F335C8" w:rsidP="00F335C8">
      <w:pPr>
        <w:ind w:left="1418" w:hanging="1418"/>
        <w:rPr>
          <w:rFonts w:ascii="Arial Narrow" w:hAnsi="Arial Narrow"/>
          <w:b/>
          <w:color w:val="000000"/>
          <w:sz w:val="26"/>
          <w:szCs w:val="26"/>
        </w:rPr>
      </w:pPr>
    </w:p>
    <w:p w14:paraId="5F488FCF" w14:textId="77777777" w:rsidR="00F335C8" w:rsidRPr="00F335C8" w:rsidRDefault="00F335C8" w:rsidP="00F335C8">
      <w:pPr>
        <w:rPr>
          <w:rFonts w:ascii="Arial Narrow" w:hAnsi="Arial Narrow"/>
          <w:color w:val="000000"/>
          <w:sz w:val="26"/>
          <w:szCs w:val="26"/>
        </w:rPr>
      </w:pPr>
      <w:r w:rsidRPr="00F335C8">
        <w:rPr>
          <w:rFonts w:ascii="Arial Narrow" w:hAnsi="Arial Narrow"/>
          <w:color w:val="000000"/>
          <w:sz w:val="26"/>
          <w:szCs w:val="26"/>
        </w:rPr>
        <w:t xml:space="preserve">Publicación en el Periódico Oficial del Gobierno del Estado: </w:t>
      </w:r>
    </w:p>
    <w:p w14:paraId="7DC1F27B" w14:textId="77777777" w:rsidR="00F335C8" w:rsidRPr="00F335C8" w:rsidRDefault="00F335C8" w:rsidP="00F335C8">
      <w:pPr>
        <w:rPr>
          <w:b/>
          <w:sz w:val="24"/>
          <w:szCs w:val="24"/>
        </w:rPr>
      </w:pPr>
    </w:p>
    <w:p w14:paraId="1480434F" w14:textId="77777777" w:rsidR="00F335C8" w:rsidRPr="00F335C8" w:rsidRDefault="00F335C8" w:rsidP="00F335C8">
      <w:pPr>
        <w:rPr>
          <w:rFonts w:cs="Arial"/>
          <w:b/>
          <w:sz w:val="24"/>
        </w:rPr>
      </w:pPr>
    </w:p>
    <w:p w14:paraId="7530B1C8" w14:textId="77777777" w:rsidR="00F335C8" w:rsidRDefault="00F335C8" w:rsidP="005A102B">
      <w:pPr>
        <w:rPr>
          <w:rFonts w:cs="Arial"/>
          <w:b/>
          <w:sz w:val="26"/>
          <w:szCs w:val="26"/>
        </w:rPr>
      </w:pPr>
    </w:p>
    <w:p w14:paraId="60621094" w14:textId="77777777" w:rsidR="00F335C8" w:rsidRDefault="00F335C8" w:rsidP="005A102B">
      <w:pPr>
        <w:rPr>
          <w:rFonts w:cs="Arial"/>
          <w:b/>
          <w:sz w:val="26"/>
          <w:szCs w:val="26"/>
        </w:rPr>
      </w:pPr>
    </w:p>
    <w:p w14:paraId="3142529B" w14:textId="77777777" w:rsidR="00F335C8" w:rsidRDefault="00F335C8">
      <w:pPr>
        <w:spacing w:after="160" w:line="259" w:lineRule="auto"/>
        <w:jc w:val="left"/>
        <w:rPr>
          <w:rFonts w:cs="Arial"/>
          <w:b/>
          <w:sz w:val="26"/>
          <w:szCs w:val="26"/>
        </w:rPr>
      </w:pPr>
      <w:r>
        <w:rPr>
          <w:rFonts w:cs="Arial"/>
          <w:b/>
          <w:sz w:val="26"/>
          <w:szCs w:val="26"/>
        </w:rPr>
        <w:br w:type="page"/>
      </w:r>
    </w:p>
    <w:p w14:paraId="3E98EB42" w14:textId="2D22F5F4" w:rsidR="005A102B" w:rsidRPr="0036238F" w:rsidRDefault="005A102B" w:rsidP="005A102B">
      <w:pPr>
        <w:rPr>
          <w:rFonts w:cs="Arial"/>
          <w:b/>
          <w:sz w:val="26"/>
          <w:szCs w:val="26"/>
        </w:rPr>
      </w:pPr>
      <w:r w:rsidRPr="0036238F">
        <w:rPr>
          <w:rFonts w:cs="Arial"/>
          <w:b/>
          <w:sz w:val="26"/>
          <w:szCs w:val="26"/>
        </w:rPr>
        <w:lastRenderedPageBreak/>
        <w:t xml:space="preserve">H. PLENO DEL CONGRESO DEL ESTADO </w:t>
      </w:r>
    </w:p>
    <w:p w14:paraId="0B8628A8" w14:textId="77777777" w:rsidR="005A102B" w:rsidRPr="0036238F" w:rsidRDefault="005A102B" w:rsidP="005A102B">
      <w:pPr>
        <w:rPr>
          <w:rFonts w:cs="Arial"/>
          <w:b/>
          <w:sz w:val="26"/>
          <w:szCs w:val="26"/>
        </w:rPr>
      </w:pPr>
      <w:r w:rsidRPr="0036238F">
        <w:rPr>
          <w:rFonts w:cs="Arial"/>
          <w:b/>
          <w:sz w:val="26"/>
          <w:szCs w:val="26"/>
        </w:rPr>
        <w:t>DE COAHUILA DE ZARAGOZA</w:t>
      </w:r>
    </w:p>
    <w:p w14:paraId="34D27B2A" w14:textId="06972F74" w:rsidR="005A102B" w:rsidRPr="0036238F" w:rsidRDefault="00306507" w:rsidP="005A102B">
      <w:pPr>
        <w:rPr>
          <w:rFonts w:cs="Arial"/>
          <w:b/>
          <w:sz w:val="26"/>
          <w:szCs w:val="26"/>
        </w:rPr>
      </w:pPr>
      <w:r w:rsidRPr="0036238F">
        <w:rPr>
          <w:rFonts w:cs="Arial"/>
          <w:b/>
          <w:sz w:val="26"/>
          <w:szCs w:val="26"/>
        </w:rPr>
        <w:t>PRESENTE. -</w:t>
      </w:r>
    </w:p>
    <w:p w14:paraId="09CBD4B3" w14:textId="77777777" w:rsidR="005A102B" w:rsidRPr="0036238F" w:rsidRDefault="005A102B" w:rsidP="005A102B">
      <w:pPr>
        <w:rPr>
          <w:rFonts w:cs="Arial"/>
          <w:b/>
          <w:sz w:val="26"/>
          <w:szCs w:val="26"/>
        </w:rPr>
      </w:pPr>
    </w:p>
    <w:p w14:paraId="6BAB93B8" w14:textId="77777777" w:rsidR="005A102B" w:rsidRPr="0036238F" w:rsidRDefault="005A102B" w:rsidP="005A102B">
      <w:pPr>
        <w:rPr>
          <w:rFonts w:cs="Arial"/>
          <w:sz w:val="26"/>
          <w:szCs w:val="26"/>
        </w:rPr>
      </w:pPr>
    </w:p>
    <w:p w14:paraId="304ED8A1" w14:textId="6D0CDF80" w:rsidR="005A102B" w:rsidRPr="0036238F" w:rsidRDefault="00DE0EBC" w:rsidP="00252F24">
      <w:pPr>
        <w:spacing w:line="360" w:lineRule="auto"/>
        <w:rPr>
          <w:rFonts w:cs="Arial"/>
          <w:b/>
          <w:sz w:val="26"/>
          <w:szCs w:val="26"/>
        </w:rPr>
      </w:pPr>
      <w:r w:rsidRPr="0036238F">
        <w:rPr>
          <w:rFonts w:cs="Arial"/>
          <w:b/>
          <w:sz w:val="26"/>
          <w:szCs w:val="26"/>
        </w:rPr>
        <w:t>Rodolfo Gerardo Walss Au</w:t>
      </w:r>
      <w:r w:rsidR="002A33F9" w:rsidRPr="0036238F">
        <w:rPr>
          <w:rFonts w:cs="Arial"/>
          <w:b/>
          <w:sz w:val="26"/>
          <w:szCs w:val="26"/>
        </w:rPr>
        <w:t>rioles</w:t>
      </w:r>
      <w:r w:rsidR="005A102B" w:rsidRPr="0036238F">
        <w:rPr>
          <w:rFonts w:cs="Arial"/>
          <w:b/>
          <w:sz w:val="26"/>
          <w:szCs w:val="26"/>
        </w:rPr>
        <w:t>, en mi carácter de diputad</w:t>
      </w:r>
      <w:r w:rsidRPr="0036238F">
        <w:rPr>
          <w:rFonts w:cs="Arial"/>
          <w:b/>
          <w:sz w:val="26"/>
          <w:szCs w:val="26"/>
        </w:rPr>
        <w:t>o</w:t>
      </w:r>
      <w:r w:rsidR="005A102B" w:rsidRPr="0036238F">
        <w:rPr>
          <w:rFonts w:cs="Arial"/>
          <w:b/>
          <w:sz w:val="26"/>
          <w:szCs w:val="26"/>
        </w:rPr>
        <w:t xml:space="preserve"> de la Sexagésima </w:t>
      </w:r>
      <w:r w:rsidR="00C52C9F" w:rsidRPr="0036238F">
        <w:rPr>
          <w:rFonts w:cs="Arial"/>
          <w:b/>
          <w:sz w:val="26"/>
          <w:szCs w:val="26"/>
        </w:rPr>
        <w:t>Segunda</w:t>
      </w:r>
      <w:r w:rsidR="005A102B" w:rsidRPr="0036238F">
        <w:rPr>
          <w:rFonts w:cs="Arial"/>
          <w:b/>
          <w:sz w:val="26"/>
          <w:szCs w:val="26"/>
        </w:rPr>
        <w:t xml:space="preserve"> Legislatura del Honorable Congreso del Estado, conjuntamente con los integrantes del Grupo Parlamentario del Partido Acción Nacional</w:t>
      </w:r>
      <w:r w:rsidR="00C52C9F" w:rsidRPr="0036238F">
        <w:rPr>
          <w:rFonts w:cs="Arial"/>
          <w:b/>
          <w:sz w:val="26"/>
          <w:szCs w:val="26"/>
        </w:rPr>
        <w:t xml:space="preserve"> </w:t>
      </w:r>
      <w:bookmarkStart w:id="1" w:name="_Hlk64207145"/>
      <w:r w:rsidR="00C52C9F" w:rsidRPr="0036238F">
        <w:rPr>
          <w:rFonts w:cs="Arial"/>
          <w:b/>
          <w:sz w:val="26"/>
          <w:szCs w:val="26"/>
        </w:rPr>
        <w:t>“Carlos Alberto Páez Falcón”</w:t>
      </w:r>
      <w:bookmarkEnd w:id="1"/>
      <w:r w:rsidR="00C52C9F" w:rsidRPr="0036238F">
        <w:rPr>
          <w:rFonts w:cs="Arial"/>
          <w:b/>
          <w:sz w:val="26"/>
          <w:szCs w:val="26"/>
        </w:rPr>
        <w:t xml:space="preserve">, </w:t>
      </w:r>
      <w:r w:rsidR="005A102B" w:rsidRPr="0036238F">
        <w:rPr>
          <w:rFonts w:cs="Arial"/>
          <w:b/>
          <w:sz w:val="26"/>
          <w:szCs w:val="26"/>
        </w:rPr>
        <w:t>con fundamento en lo establecido en los artículos 59, fracción I, 65 y 67 fracción I, de la Constitución Política del Estado de Coahuila de Zaragoza, y en ejercicio del derecho al que hacen referencia los artículos 21, fracción IV</w:t>
      </w:r>
      <w:r w:rsidR="002A33F9" w:rsidRPr="0036238F">
        <w:rPr>
          <w:rFonts w:cs="Arial"/>
          <w:b/>
          <w:sz w:val="26"/>
          <w:szCs w:val="26"/>
        </w:rPr>
        <w:t xml:space="preserve"> y</w:t>
      </w:r>
      <w:r w:rsidR="005A102B" w:rsidRPr="0036238F">
        <w:rPr>
          <w:rFonts w:cs="Arial"/>
          <w:b/>
          <w:sz w:val="26"/>
          <w:szCs w:val="26"/>
        </w:rPr>
        <w:t xml:space="preserve"> 152, fracción I de la Ley Orgánica del Congreso del Estado, someto a la consideración del Pleno la presente iniciativa con proyecto de decreto</w:t>
      </w:r>
      <w:r w:rsidR="002637BD" w:rsidRPr="0036238F">
        <w:rPr>
          <w:rFonts w:cs="Arial"/>
          <w:b/>
          <w:sz w:val="26"/>
          <w:szCs w:val="26"/>
        </w:rPr>
        <w:t xml:space="preserve"> por la</w:t>
      </w:r>
      <w:r w:rsidR="005A102B" w:rsidRPr="0036238F">
        <w:rPr>
          <w:rFonts w:cs="Arial"/>
          <w:b/>
          <w:sz w:val="26"/>
          <w:szCs w:val="26"/>
        </w:rPr>
        <w:t xml:space="preserve"> que</w:t>
      </w:r>
      <w:r w:rsidR="00D40363" w:rsidRPr="0036238F">
        <w:rPr>
          <w:rFonts w:cs="Arial"/>
          <w:b/>
          <w:sz w:val="26"/>
          <w:szCs w:val="26"/>
        </w:rPr>
        <w:t xml:space="preserve"> </w:t>
      </w:r>
      <w:bookmarkStart w:id="2" w:name="_Hlk75104494"/>
      <w:r w:rsidR="00D40363" w:rsidRPr="0036238F">
        <w:rPr>
          <w:rFonts w:cs="Arial"/>
          <w:b/>
          <w:sz w:val="26"/>
          <w:szCs w:val="26"/>
        </w:rPr>
        <w:t>se</w:t>
      </w:r>
      <w:r w:rsidR="00EB3F3D" w:rsidRPr="0036238F">
        <w:rPr>
          <w:rFonts w:cs="Arial"/>
          <w:sz w:val="26"/>
          <w:szCs w:val="26"/>
        </w:rPr>
        <w:t xml:space="preserve"> </w:t>
      </w:r>
      <w:r w:rsidR="00076488" w:rsidRPr="0036238F">
        <w:rPr>
          <w:rFonts w:cs="Arial"/>
          <w:b/>
          <w:sz w:val="26"/>
          <w:szCs w:val="26"/>
        </w:rPr>
        <w:t>modifica el contenido</w:t>
      </w:r>
      <w:r w:rsidR="0047663A" w:rsidRPr="0036238F">
        <w:rPr>
          <w:rFonts w:cs="Arial"/>
          <w:b/>
          <w:sz w:val="26"/>
          <w:szCs w:val="26"/>
        </w:rPr>
        <w:t xml:space="preserve"> del primer párrafo</w:t>
      </w:r>
      <w:r w:rsidR="00076488" w:rsidRPr="0036238F">
        <w:rPr>
          <w:rFonts w:cs="Arial"/>
          <w:b/>
          <w:sz w:val="26"/>
          <w:szCs w:val="26"/>
        </w:rPr>
        <w:t xml:space="preserve"> de la </w:t>
      </w:r>
      <w:r w:rsidR="00EB3F3D" w:rsidRPr="0036238F">
        <w:rPr>
          <w:rFonts w:cs="Arial"/>
          <w:b/>
          <w:sz w:val="26"/>
          <w:szCs w:val="26"/>
        </w:rPr>
        <w:t xml:space="preserve">fracción XV </w:t>
      </w:r>
      <w:r w:rsidR="0047663A" w:rsidRPr="0036238F">
        <w:rPr>
          <w:rFonts w:cs="Arial"/>
          <w:b/>
          <w:sz w:val="26"/>
          <w:szCs w:val="26"/>
        </w:rPr>
        <w:t>del</w:t>
      </w:r>
      <w:r w:rsidR="00EB3F3D" w:rsidRPr="0036238F">
        <w:rPr>
          <w:rFonts w:cs="Arial"/>
          <w:b/>
          <w:sz w:val="26"/>
          <w:szCs w:val="26"/>
        </w:rPr>
        <w:t xml:space="preserve"> artículo 32 </w:t>
      </w:r>
      <w:bookmarkEnd w:id="2"/>
      <w:r w:rsidR="001F0488" w:rsidRPr="0036238F">
        <w:rPr>
          <w:rFonts w:cs="Arial"/>
          <w:b/>
          <w:sz w:val="26"/>
          <w:szCs w:val="26"/>
        </w:rPr>
        <w:t xml:space="preserve">de la Ley </w:t>
      </w:r>
      <w:r w:rsidR="00D05676" w:rsidRPr="0036238F">
        <w:rPr>
          <w:rFonts w:cs="Arial"/>
          <w:b/>
          <w:sz w:val="26"/>
          <w:szCs w:val="26"/>
        </w:rPr>
        <w:t>de</w:t>
      </w:r>
      <w:r w:rsidR="001C6EA2" w:rsidRPr="0036238F">
        <w:rPr>
          <w:rFonts w:cs="Arial"/>
          <w:b/>
          <w:sz w:val="26"/>
          <w:szCs w:val="26"/>
        </w:rPr>
        <w:t>l Notariado</w:t>
      </w:r>
      <w:r w:rsidR="00D05676" w:rsidRPr="0036238F">
        <w:rPr>
          <w:rFonts w:cs="Arial"/>
          <w:b/>
          <w:sz w:val="26"/>
          <w:szCs w:val="26"/>
        </w:rPr>
        <w:t xml:space="preserve"> </w:t>
      </w:r>
      <w:r w:rsidR="0077718C" w:rsidRPr="0036238F">
        <w:rPr>
          <w:rFonts w:cs="Arial"/>
          <w:b/>
          <w:sz w:val="26"/>
          <w:szCs w:val="26"/>
        </w:rPr>
        <w:t>d</w:t>
      </w:r>
      <w:r w:rsidR="001F0488" w:rsidRPr="0036238F">
        <w:rPr>
          <w:rFonts w:cs="Arial"/>
          <w:b/>
          <w:sz w:val="26"/>
          <w:szCs w:val="26"/>
        </w:rPr>
        <w:t>el Estado de Coahuila</w:t>
      </w:r>
      <w:r w:rsidR="0047663A" w:rsidRPr="0036238F">
        <w:rPr>
          <w:rFonts w:cs="Arial"/>
          <w:b/>
          <w:sz w:val="26"/>
          <w:szCs w:val="26"/>
        </w:rPr>
        <w:t xml:space="preserve">; </w:t>
      </w:r>
      <w:r w:rsidR="00692F92" w:rsidRPr="0036238F">
        <w:rPr>
          <w:rFonts w:cs="Arial"/>
          <w:b/>
          <w:sz w:val="26"/>
          <w:szCs w:val="26"/>
        </w:rPr>
        <w:t xml:space="preserve">y se </w:t>
      </w:r>
      <w:r w:rsidR="003778E9" w:rsidRPr="0036238F">
        <w:rPr>
          <w:rFonts w:cs="Arial"/>
          <w:b/>
          <w:sz w:val="26"/>
          <w:szCs w:val="26"/>
        </w:rPr>
        <w:t xml:space="preserve">modifica </w:t>
      </w:r>
      <w:r w:rsidR="00692F92" w:rsidRPr="0036238F">
        <w:rPr>
          <w:rFonts w:cs="Arial"/>
          <w:b/>
          <w:sz w:val="26"/>
          <w:szCs w:val="26"/>
        </w:rPr>
        <w:t xml:space="preserve"> el contenido de</w:t>
      </w:r>
      <w:r w:rsidR="003778E9" w:rsidRPr="0036238F">
        <w:rPr>
          <w:rFonts w:cs="Arial"/>
          <w:b/>
          <w:sz w:val="26"/>
          <w:szCs w:val="26"/>
        </w:rPr>
        <w:t>l primer párrafo</w:t>
      </w:r>
      <w:r w:rsidR="00692F92" w:rsidRPr="0036238F">
        <w:rPr>
          <w:rFonts w:cs="Arial"/>
          <w:b/>
          <w:sz w:val="26"/>
          <w:szCs w:val="26"/>
        </w:rPr>
        <w:t xml:space="preserve"> </w:t>
      </w:r>
      <w:r w:rsidR="003778E9" w:rsidRPr="0036238F">
        <w:rPr>
          <w:rFonts w:cs="Arial"/>
          <w:b/>
          <w:sz w:val="26"/>
          <w:szCs w:val="26"/>
        </w:rPr>
        <w:t>del</w:t>
      </w:r>
      <w:r w:rsidR="00692F92" w:rsidRPr="0036238F">
        <w:rPr>
          <w:rFonts w:cs="Arial"/>
          <w:b/>
          <w:sz w:val="26"/>
          <w:szCs w:val="26"/>
        </w:rPr>
        <w:t xml:space="preserve"> artículo 1980</w:t>
      </w:r>
      <w:r w:rsidR="0047663A" w:rsidRPr="0036238F">
        <w:rPr>
          <w:rFonts w:cs="Arial"/>
          <w:b/>
          <w:sz w:val="26"/>
          <w:szCs w:val="26"/>
        </w:rPr>
        <w:t>;</w:t>
      </w:r>
      <w:r w:rsidR="003778E9" w:rsidRPr="0036238F">
        <w:rPr>
          <w:rFonts w:cs="Arial"/>
          <w:b/>
          <w:sz w:val="26"/>
          <w:szCs w:val="26"/>
        </w:rPr>
        <w:t xml:space="preserve"> el  contenido de los artículos </w:t>
      </w:r>
      <w:r w:rsidR="00692F92" w:rsidRPr="0036238F">
        <w:rPr>
          <w:rFonts w:cs="Arial"/>
          <w:b/>
          <w:sz w:val="26"/>
          <w:szCs w:val="26"/>
        </w:rPr>
        <w:t>2728</w:t>
      </w:r>
      <w:r w:rsidR="003778E9" w:rsidRPr="0036238F">
        <w:rPr>
          <w:rFonts w:cs="Arial"/>
          <w:b/>
          <w:sz w:val="26"/>
          <w:szCs w:val="26"/>
        </w:rPr>
        <w:t xml:space="preserve"> y</w:t>
      </w:r>
      <w:r w:rsidR="00692F92" w:rsidRPr="0036238F">
        <w:rPr>
          <w:rFonts w:cs="Arial"/>
          <w:b/>
          <w:sz w:val="26"/>
          <w:szCs w:val="26"/>
        </w:rPr>
        <w:t xml:space="preserve"> 2729</w:t>
      </w:r>
      <w:r w:rsidR="003778E9" w:rsidRPr="0036238F">
        <w:rPr>
          <w:rFonts w:cs="Arial"/>
          <w:b/>
          <w:sz w:val="26"/>
          <w:szCs w:val="26"/>
        </w:rPr>
        <w:t xml:space="preserve">, </w:t>
      </w:r>
      <w:r w:rsidR="00692F92" w:rsidRPr="0036238F">
        <w:rPr>
          <w:rFonts w:cs="Arial"/>
          <w:b/>
          <w:sz w:val="26"/>
          <w:szCs w:val="26"/>
        </w:rPr>
        <w:t xml:space="preserve"> y</w:t>
      </w:r>
      <w:r w:rsidR="003778E9" w:rsidRPr="0036238F">
        <w:rPr>
          <w:rFonts w:cs="Arial"/>
          <w:b/>
          <w:sz w:val="26"/>
          <w:szCs w:val="26"/>
        </w:rPr>
        <w:t xml:space="preserve"> el segundo párrafo del artículo</w:t>
      </w:r>
      <w:r w:rsidR="00692F92" w:rsidRPr="0036238F">
        <w:rPr>
          <w:rFonts w:cs="Arial"/>
          <w:b/>
          <w:sz w:val="26"/>
          <w:szCs w:val="26"/>
        </w:rPr>
        <w:t xml:space="preserve"> 2734 del Código Civil para el Estado de Coahuila de Zaragoza</w:t>
      </w:r>
      <w:r w:rsidR="00813026" w:rsidRPr="0036238F">
        <w:rPr>
          <w:rFonts w:cs="Arial"/>
          <w:b/>
          <w:sz w:val="26"/>
          <w:szCs w:val="26"/>
        </w:rPr>
        <w:t>;</w:t>
      </w:r>
      <w:r w:rsidR="005A102B" w:rsidRPr="0036238F">
        <w:rPr>
          <w:rFonts w:cs="Arial"/>
          <w:b/>
          <w:sz w:val="26"/>
          <w:szCs w:val="26"/>
        </w:rPr>
        <w:t xml:space="preserve"> al tenor de la siguiente:</w:t>
      </w:r>
    </w:p>
    <w:p w14:paraId="3EBC20EE" w14:textId="77777777" w:rsidR="005A102B" w:rsidRPr="0036238F" w:rsidRDefault="005A102B" w:rsidP="005A102B">
      <w:pPr>
        <w:rPr>
          <w:rFonts w:cs="Arial"/>
          <w:b/>
          <w:sz w:val="26"/>
          <w:szCs w:val="26"/>
        </w:rPr>
      </w:pPr>
    </w:p>
    <w:p w14:paraId="52482D4A" w14:textId="77777777" w:rsidR="005A102B" w:rsidRPr="0036238F" w:rsidRDefault="005A102B" w:rsidP="005A102B">
      <w:pPr>
        <w:rPr>
          <w:rFonts w:cs="Arial"/>
          <w:b/>
          <w:sz w:val="26"/>
          <w:szCs w:val="26"/>
        </w:rPr>
      </w:pPr>
    </w:p>
    <w:p w14:paraId="35FE6020" w14:textId="3BC914BF" w:rsidR="005A102B" w:rsidRPr="0036238F" w:rsidRDefault="005A102B" w:rsidP="005A102B">
      <w:pPr>
        <w:jc w:val="center"/>
        <w:rPr>
          <w:rFonts w:cs="Arial"/>
          <w:b/>
          <w:sz w:val="26"/>
          <w:szCs w:val="26"/>
        </w:rPr>
      </w:pPr>
      <w:r w:rsidRPr="0036238F">
        <w:rPr>
          <w:rFonts w:cs="Arial"/>
          <w:b/>
          <w:sz w:val="26"/>
          <w:szCs w:val="26"/>
        </w:rPr>
        <w:t>EXPOSICIÓN DE MOTIVOS</w:t>
      </w:r>
    </w:p>
    <w:p w14:paraId="2C2DB895" w14:textId="710EF3C2" w:rsidR="00CE3A2E" w:rsidRPr="0036238F" w:rsidRDefault="00CE3A2E" w:rsidP="005A102B">
      <w:pPr>
        <w:jc w:val="center"/>
        <w:rPr>
          <w:rFonts w:cs="Arial"/>
          <w:b/>
          <w:sz w:val="26"/>
          <w:szCs w:val="26"/>
        </w:rPr>
      </w:pPr>
    </w:p>
    <w:p w14:paraId="65AA4C31" w14:textId="77777777" w:rsidR="00CE3A2E" w:rsidRPr="0036238F" w:rsidRDefault="00CE3A2E" w:rsidP="005A102B">
      <w:pPr>
        <w:jc w:val="center"/>
        <w:rPr>
          <w:rFonts w:cs="Arial"/>
          <w:b/>
          <w:sz w:val="26"/>
          <w:szCs w:val="26"/>
        </w:rPr>
      </w:pPr>
    </w:p>
    <w:p w14:paraId="2A0820B0" w14:textId="3ABFF279" w:rsidR="001F0488" w:rsidRPr="0036238F" w:rsidRDefault="00CE3A2E" w:rsidP="005A102B">
      <w:pPr>
        <w:spacing w:line="360" w:lineRule="auto"/>
        <w:rPr>
          <w:rFonts w:cs="Arial"/>
          <w:sz w:val="26"/>
          <w:szCs w:val="26"/>
        </w:rPr>
      </w:pPr>
      <w:r w:rsidRPr="0036238F">
        <w:rPr>
          <w:rFonts w:cs="Arial"/>
          <w:sz w:val="26"/>
          <w:szCs w:val="26"/>
        </w:rPr>
        <w:t xml:space="preserve">Juan Vucetich (1858-1925) confirmó las teorías de Francis Galton (1822-1911) quien planteaba que las huellas digitales de los seres humanos eran irrepetibles, ninguna igual a otra. Esto catapultó la investigación criminal y la persecución del delito a niveles jamás vistos en la historia de la humanidad; trajo un elemento de invaluable bienestar a la sociedad moderna en cuanto a poder reducir de forma exponencial los delitos sin castigo, además de otros beneficios y aplicaciones, </w:t>
      </w:r>
      <w:r w:rsidRPr="0036238F">
        <w:rPr>
          <w:rFonts w:cs="Arial"/>
          <w:sz w:val="26"/>
          <w:szCs w:val="26"/>
        </w:rPr>
        <w:lastRenderedPageBreak/>
        <w:t>como la seguridad bancaria, las medidas antifraude, antirrobo, incluso la posibilidad de que las personas analfabetas puedan firmar documentos.</w:t>
      </w:r>
    </w:p>
    <w:p w14:paraId="56EA8F4D" w14:textId="193E26AD" w:rsidR="00CE3A2E" w:rsidRPr="0036238F" w:rsidRDefault="00CE3A2E" w:rsidP="005A102B">
      <w:pPr>
        <w:spacing w:line="360" w:lineRule="auto"/>
        <w:rPr>
          <w:rFonts w:cs="Arial"/>
          <w:sz w:val="26"/>
          <w:szCs w:val="26"/>
        </w:rPr>
      </w:pPr>
    </w:p>
    <w:p w14:paraId="005E8794" w14:textId="2FFF975A" w:rsidR="00BD2DC8" w:rsidRPr="0036238F" w:rsidRDefault="00BD2DC8" w:rsidP="005A102B">
      <w:pPr>
        <w:spacing w:line="360" w:lineRule="auto"/>
        <w:rPr>
          <w:rFonts w:cs="Arial"/>
          <w:sz w:val="26"/>
          <w:szCs w:val="26"/>
        </w:rPr>
      </w:pPr>
      <w:r w:rsidRPr="0036238F">
        <w:rPr>
          <w:rFonts w:cs="Arial"/>
          <w:sz w:val="26"/>
          <w:szCs w:val="26"/>
        </w:rPr>
        <w:t>La huella digital es un elemento de seguridad utilizado hoy día en gran cantidad de sistemas de seguridad electrónica; especialmente en tecnologías que requieren de estrictos controles de acceso y vigilancia para personal</w:t>
      </w:r>
      <w:r w:rsidR="0056182C" w:rsidRPr="0036238F">
        <w:rPr>
          <w:rFonts w:cs="Arial"/>
          <w:sz w:val="26"/>
          <w:szCs w:val="26"/>
        </w:rPr>
        <w:t>,</w:t>
      </w:r>
      <w:r w:rsidRPr="0036238F">
        <w:rPr>
          <w:rFonts w:cs="Arial"/>
          <w:sz w:val="26"/>
          <w:szCs w:val="26"/>
        </w:rPr>
        <w:t xml:space="preserve"> así como en sistemas de telefonía, acceso a computadoras y para verificar la identidad de una persona</w:t>
      </w:r>
      <w:r w:rsidR="00F21BA1" w:rsidRPr="0036238F">
        <w:rPr>
          <w:rFonts w:cs="Arial"/>
          <w:sz w:val="26"/>
          <w:szCs w:val="26"/>
        </w:rPr>
        <w:t>.</w:t>
      </w:r>
    </w:p>
    <w:p w14:paraId="6ED777CA" w14:textId="5B1B7C8A" w:rsidR="00F21BA1" w:rsidRPr="0036238F" w:rsidRDefault="00F21BA1" w:rsidP="005A102B">
      <w:pPr>
        <w:spacing w:line="360" w:lineRule="auto"/>
        <w:rPr>
          <w:rFonts w:cs="Arial"/>
          <w:sz w:val="26"/>
          <w:szCs w:val="26"/>
        </w:rPr>
      </w:pPr>
    </w:p>
    <w:p w14:paraId="48859339" w14:textId="22EF042D" w:rsidR="00F21BA1" w:rsidRPr="0036238F" w:rsidRDefault="00F21BA1" w:rsidP="005A102B">
      <w:pPr>
        <w:spacing w:line="360" w:lineRule="auto"/>
        <w:rPr>
          <w:rFonts w:cs="Arial"/>
          <w:sz w:val="26"/>
          <w:szCs w:val="26"/>
        </w:rPr>
      </w:pPr>
      <w:r w:rsidRPr="0036238F">
        <w:rPr>
          <w:rFonts w:cs="Arial"/>
          <w:sz w:val="26"/>
          <w:szCs w:val="26"/>
        </w:rPr>
        <w:t>La huella digital, además, se utiliza en gran cantidad de trámites administrativos y bancarios, para reforzar al máximo la seguridad de que la persona que se ostenta como titular los derechos que reclama o revindica es quien dice ser. En pocas palabras, es un elemento invaluable para prevenir lo que se conoce como robo de identidad o suplantación de identidad.  En cualquier trámite podemos presentar documentos falsos, falsificar firmas, e incluso falsificar identificaciones oficiales</w:t>
      </w:r>
      <w:r w:rsidR="00C879FE" w:rsidRPr="0036238F">
        <w:rPr>
          <w:rFonts w:cs="Arial"/>
          <w:sz w:val="26"/>
          <w:szCs w:val="26"/>
        </w:rPr>
        <w:t>,</w:t>
      </w:r>
      <w:r w:rsidRPr="0036238F">
        <w:rPr>
          <w:rFonts w:cs="Arial"/>
          <w:sz w:val="26"/>
          <w:szCs w:val="26"/>
        </w:rPr>
        <w:t xml:space="preserve"> pero no podemos falsificar la huella digital de otro. Es así de simple; hablamos de certeza y seguridad absoluta.</w:t>
      </w:r>
    </w:p>
    <w:p w14:paraId="2FF1D591" w14:textId="6B9AEC4C" w:rsidR="00F21BA1" w:rsidRPr="0036238F" w:rsidRDefault="00F21BA1" w:rsidP="005A102B">
      <w:pPr>
        <w:spacing w:line="360" w:lineRule="auto"/>
        <w:rPr>
          <w:rFonts w:cs="Arial"/>
          <w:sz w:val="26"/>
          <w:szCs w:val="26"/>
        </w:rPr>
      </w:pPr>
    </w:p>
    <w:p w14:paraId="695537F7" w14:textId="3C18DABB" w:rsidR="00F21BA1" w:rsidRPr="0036238F" w:rsidRDefault="00F21BA1" w:rsidP="005A102B">
      <w:pPr>
        <w:spacing w:line="360" w:lineRule="auto"/>
        <w:rPr>
          <w:rFonts w:cs="Arial"/>
          <w:sz w:val="26"/>
          <w:szCs w:val="26"/>
        </w:rPr>
      </w:pPr>
      <w:r w:rsidRPr="0036238F">
        <w:rPr>
          <w:rFonts w:cs="Arial"/>
          <w:sz w:val="26"/>
          <w:szCs w:val="26"/>
        </w:rPr>
        <w:t>Actualmente debemos imprimir nuestra huella digital en trámites como los siguientes:</w:t>
      </w:r>
    </w:p>
    <w:p w14:paraId="208BFCCC" w14:textId="356DCED0" w:rsidR="00F21BA1" w:rsidRPr="0036238F" w:rsidRDefault="00F21BA1" w:rsidP="005A102B">
      <w:pPr>
        <w:spacing w:line="360" w:lineRule="auto"/>
        <w:rPr>
          <w:rFonts w:cs="Arial"/>
          <w:sz w:val="26"/>
          <w:szCs w:val="26"/>
        </w:rPr>
      </w:pPr>
    </w:p>
    <w:p w14:paraId="50A3DDF3" w14:textId="06B679F3" w:rsidR="00F21BA1" w:rsidRPr="0036238F" w:rsidRDefault="0050015E" w:rsidP="005A102B">
      <w:pPr>
        <w:spacing w:line="360" w:lineRule="auto"/>
        <w:rPr>
          <w:rFonts w:cs="Arial"/>
          <w:sz w:val="26"/>
          <w:szCs w:val="26"/>
        </w:rPr>
      </w:pPr>
      <w:r w:rsidRPr="0036238F">
        <w:rPr>
          <w:rFonts w:cs="Arial"/>
          <w:sz w:val="26"/>
          <w:szCs w:val="26"/>
        </w:rPr>
        <w:t xml:space="preserve"> </w:t>
      </w:r>
      <w:r w:rsidR="00B640E6" w:rsidRPr="0036238F">
        <w:rPr>
          <w:rFonts w:cs="Arial"/>
          <w:sz w:val="26"/>
          <w:szCs w:val="26"/>
        </w:rPr>
        <w:t>Pasaporte</w:t>
      </w:r>
      <w:r w:rsidR="00692F92" w:rsidRPr="0036238F">
        <w:rPr>
          <w:rFonts w:cs="Arial"/>
          <w:sz w:val="26"/>
          <w:szCs w:val="26"/>
        </w:rPr>
        <w:t>.</w:t>
      </w:r>
    </w:p>
    <w:p w14:paraId="590DEFD4" w14:textId="77777777" w:rsidR="00692F92" w:rsidRPr="0036238F" w:rsidRDefault="00692F92" w:rsidP="005A102B">
      <w:pPr>
        <w:spacing w:line="360" w:lineRule="auto"/>
        <w:rPr>
          <w:rFonts w:cs="Arial"/>
          <w:sz w:val="26"/>
          <w:szCs w:val="26"/>
        </w:rPr>
      </w:pPr>
    </w:p>
    <w:p w14:paraId="5F6EFB12" w14:textId="21712244" w:rsidR="00B640E6" w:rsidRPr="0036238F" w:rsidRDefault="00B640E6" w:rsidP="005A102B">
      <w:pPr>
        <w:spacing w:line="360" w:lineRule="auto"/>
        <w:rPr>
          <w:rFonts w:cs="Arial"/>
          <w:sz w:val="26"/>
          <w:szCs w:val="26"/>
        </w:rPr>
      </w:pPr>
      <w:r w:rsidRPr="0036238F">
        <w:rPr>
          <w:rFonts w:cs="Arial"/>
          <w:sz w:val="26"/>
          <w:szCs w:val="26"/>
        </w:rPr>
        <w:t>Cartilla Militar</w:t>
      </w:r>
      <w:r w:rsidR="00692F92" w:rsidRPr="0036238F">
        <w:rPr>
          <w:rFonts w:cs="Arial"/>
          <w:sz w:val="26"/>
          <w:szCs w:val="26"/>
        </w:rPr>
        <w:t>.</w:t>
      </w:r>
    </w:p>
    <w:p w14:paraId="765DB3C3" w14:textId="03C625F9" w:rsidR="00B640E6" w:rsidRPr="0036238F" w:rsidRDefault="00B640E6" w:rsidP="005A102B">
      <w:pPr>
        <w:spacing w:line="360" w:lineRule="auto"/>
        <w:rPr>
          <w:rFonts w:cs="Arial"/>
          <w:sz w:val="26"/>
          <w:szCs w:val="26"/>
        </w:rPr>
      </w:pPr>
    </w:p>
    <w:p w14:paraId="63AB64BF" w14:textId="7775FA34" w:rsidR="00B640E6" w:rsidRPr="0036238F" w:rsidRDefault="00B640E6" w:rsidP="005A102B">
      <w:pPr>
        <w:spacing w:line="360" w:lineRule="auto"/>
        <w:rPr>
          <w:rFonts w:cs="Arial"/>
          <w:sz w:val="26"/>
          <w:szCs w:val="26"/>
        </w:rPr>
      </w:pPr>
      <w:r w:rsidRPr="0036238F">
        <w:rPr>
          <w:rFonts w:cs="Arial"/>
          <w:sz w:val="26"/>
          <w:szCs w:val="26"/>
        </w:rPr>
        <w:t>Credencial para Votar con Fotografía.</w:t>
      </w:r>
    </w:p>
    <w:p w14:paraId="040CA32B" w14:textId="73DC48EA" w:rsidR="00B640E6" w:rsidRPr="0036238F" w:rsidRDefault="00B640E6" w:rsidP="005A102B">
      <w:pPr>
        <w:spacing w:line="360" w:lineRule="auto"/>
        <w:rPr>
          <w:rFonts w:cs="Arial"/>
          <w:sz w:val="26"/>
          <w:szCs w:val="26"/>
        </w:rPr>
      </w:pPr>
    </w:p>
    <w:p w14:paraId="64E61DDC" w14:textId="00E2F022" w:rsidR="00B640E6" w:rsidRPr="0036238F" w:rsidRDefault="00B640E6" w:rsidP="005A102B">
      <w:pPr>
        <w:spacing w:line="360" w:lineRule="auto"/>
        <w:rPr>
          <w:rFonts w:cs="Arial"/>
          <w:sz w:val="26"/>
          <w:szCs w:val="26"/>
        </w:rPr>
      </w:pPr>
      <w:r w:rsidRPr="0036238F">
        <w:rPr>
          <w:rFonts w:cs="Arial"/>
          <w:sz w:val="26"/>
          <w:szCs w:val="26"/>
        </w:rPr>
        <w:t>Licencia de conducir.</w:t>
      </w:r>
    </w:p>
    <w:p w14:paraId="1D22F7A2" w14:textId="6182CCEE" w:rsidR="00B640E6" w:rsidRPr="0036238F" w:rsidRDefault="00B640E6" w:rsidP="005A102B">
      <w:pPr>
        <w:spacing w:line="360" w:lineRule="auto"/>
        <w:rPr>
          <w:rFonts w:cs="Arial"/>
          <w:sz w:val="26"/>
          <w:szCs w:val="26"/>
        </w:rPr>
      </w:pPr>
    </w:p>
    <w:p w14:paraId="71FCABF3" w14:textId="2DFBBB2D" w:rsidR="00B640E6" w:rsidRPr="0036238F" w:rsidRDefault="00B640E6" w:rsidP="005A102B">
      <w:pPr>
        <w:spacing w:line="360" w:lineRule="auto"/>
        <w:rPr>
          <w:rFonts w:cs="Arial"/>
          <w:sz w:val="26"/>
          <w:szCs w:val="26"/>
        </w:rPr>
      </w:pPr>
      <w:r w:rsidRPr="0036238F">
        <w:rPr>
          <w:rFonts w:cs="Arial"/>
          <w:sz w:val="26"/>
          <w:szCs w:val="26"/>
        </w:rPr>
        <w:t>Ciertos trámites fiscales</w:t>
      </w:r>
      <w:r w:rsidR="00EB3F3D" w:rsidRPr="0036238F">
        <w:rPr>
          <w:rFonts w:cs="Arial"/>
          <w:sz w:val="26"/>
          <w:szCs w:val="26"/>
        </w:rPr>
        <w:t>.</w:t>
      </w:r>
    </w:p>
    <w:p w14:paraId="449B276D" w14:textId="0F446A53" w:rsidR="00B640E6" w:rsidRPr="0036238F" w:rsidRDefault="00B640E6" w:rsidP="005A102B">
      <w:pPr>
        <w:spacing w:line="360" w:lineRule="auto"/>
        <w:rPr>
          <w:rFonts w:cs="Arial"/>
          <w:sz w:val="26"/>
          <w:szCs w:val="26"/>
        </w:rPr>
      </w:pPr>
    </w:p>
    <w:p w14:paraId="4EAFB0F1" w14:textId="09932690" w:rsidR="00B640E6" w:rsidRPr="0036238F" w:rsidRDefault="00B640E6" w:rsidP="005A102B">
      <w:pPr>
        <w:spacing w:line="360" w:lineRule="auto"/>
        <w:rPr>
          <w:rFonts w:cs="Arial"/>
          <w:sz w:val="26"/>
          <w:szCs w:val="26"/>
        </w:rPr>
      </w:pPr>
      <w:r w:rsidRPr="0036238F">
        <w:rPr>
          <w:rFonts w:cs="Arial"/>
          <w:sz w:val="26"/>
          <w:szCs w:val="26"/>
        </w:rPr>
        <w:t xml:space="preserve">Trámites bancarios de apertura de cuentas, solicitud de créditos y retiro de dinero por montos elevados. </w:t>
      </w:r>
    </w:p>
    <w:p w14:paraId="6450A738" w14:textId="23991CA6" w:rsidR="00B640E6" w:rsidRPr="0036238F" w:rsidRDefault="00B640E6" w:rsidP="005A102B">
      <w:pPr>
        <w:spacing w:line="360" w:lineRule="auto"/>
        <w:rPr>
          <w:rFonts w:cs="Arial"/>
          <w:sz w:val="26"/>
          <w:szCs w:val="26"/>
        </w:rPr>
      </w:pPr>
    </w:p>
    <w:p w14:paraId="43ECE0AD" w14:textId="3EAC497E" w:rsidR="00B640E6" w:rsidRPr="0036238F" w:rsidRDefault="00654C82" w:rsidP="005A102B">
      <w:pPr>
        <w:spacing w:line="360" w:lineRule="auto"/>
        <w:rPr>
          <w:rFonts w:cs="Arial"/>
          <w:sz w:val="26"/>
          <w:szCs w:val="26"/>
        </w:rPr>
      </w:pPr>
      <w:r w:rsidRPr="0036238F">
        <w:rPr>
          <w:rFonts w:cs="Arial"/>
          <w:sz w:val="26"/>
          <w:szCs w:val="26"/>
        </w:rPr>
        <w:t>El Reglamento de la Ley del Servicio Militar establece lo siguiente:</w:t>
      </w:r>
    </w:p>
    <w:p w14:paraId="728C2F60" w14:textId="07027675" w:rsidR="00654C82" w:rsidRPr="0036238F" w:rsidRDefault="00654C82" w:rsidP="005A102B">
      <w:pPr>
        <w:spacing w:line="360" w:lineRule="auto"/>
        <w:rPr>
          <w:rFonts w:cs="Arial"/>
          <w:sz w:val="26"/>
          <w:szCs w:val="26"/>
        </w:rPr>
      </w:pPr>
    </w:p>
    <w:p w14:paraId="04870E4B" w14:textId="6C73F6D3" w:rsidR="00654C82" w:rsidRPr="0036238F" w:rsidRDefault="00654C82" w:rsidP="005A102B">
      <w:pPr>
        <w:spacing w:line="360" w:lineRule="auto"/>
        <w:rPr>
          <w:rFonts w:cs="Arial"/>
          <w:i/>
          <w:sz w:val="26"/>
          <w:szCs w:val="26"/>
        </w:rPr>
      </w:pPr>
      <w:r w:rsidRPr="0036238F">
        <w:rPr>
          <w:rFonts w:cs="Arial"/>
          <w:i/>
          <w:sz w:val="26"/>
          <w:szCs w:val="26"/>
        </w:rPr>
        <w:t>ARTÍCULO 151.- Una vez inscritos los mexicanos, se les expedirá gratuitamente la cartilla de identificación que acreditará su identidad y el cumplimiento de sus deberes militares, y contendrá:</w:t>
      </w:r>
    </w:p>
    <w:p w14:paraId="37D0F823" w14:textId="73C0F236" w:rsidR="00654C82" w:rsidRPr="0036238F" w:rsidRDefault="00654C82" w:rsidP="005A102B">
      <w:pPr>
        <w:spacing w:line="360" w:lineRule="auto"/>
        <w:rPr>
          <w:rFonts w:cs="Arial"/>
          <w:i/>
          <w:sz w:val="26"/>
          <w:szCs w:val="26"/>
        </w:rPr>
      </w:pPr>
      <w:r w:rsidRPr="0036238F">
        <w:rPr>
          <w:rFonts w:cs="Arial"/>
          <w:i/>
          <w:sz w:val="26"/>
          <w:szCs w:val="26"/>
        </w:rPr>
        <w:t>….</w:t>
      </w:r>
    </w:p>
    <w:p w14:paraId="3DB33860" w14:textId="77777777" w:rsidR="00654C82" w:rsidRPr="0036238F" w:rsidRDefault="00654C82" w:rsidP="00654C82">
      <w:pPr>
        <w:spacing w:line="360" w:lineRule="auto"/>
        <w:rPr>
          <w:rFonts w:cs="Arial"/>
          <w:i/>
          <w:sz w:val="26"/>
          <w:szCs w:val="26"/>
        </w:rPr>
      </w:pPr>
      <w:r w:rsidRPr="0036238F">
        <w:rPr>
          <w:rFonts w:cs="Arial"/>
          <w:i/>
          <w:sz w:val="26"/>
          <w:szCs w:val="26"/>
        </w:rPr>
        <w:t xml:space="preserve">VIII.- Firma del interesado, si sabe hacerlo; </w:t>
      </w:r>
    </w:p>
    <w:p w14:paraId="1F86868E" w14:textId="77777777" w:rsidR="00654C82" w:rsidRPr="0036238F" w:rsidRDefault="00654C82" w:rsidP="00654C82">
      <w:pPr>
        <w:spacing w:line="360" w:lineRule="auto"/>
        <w:rPr>
          <w:rFonts w:cs="Arial"/>
          <w:i/>
          <w:sz w:val="26"/>
          <w:szCs w:val="26"/>
        </w:rPr>
      </w:pPr>
      <w:r w:rsidRPr="0036238F">
        <w:rPr>
          <w:rFonts w:cs="Arial"/>
          <w:i/>
          <w:sz w:val="26"/>
          <w:szCs w:val="26"/>
        </w:rPr>
        <w:t>IX.- Sello de la Junta Municipal de Reclutamiento o Consulado;</w:t>
      </w:r>
    </w:p>
    <w:p w14:paraId="06E4BA99" w14:textId="77777777" w:rsidR="00654C82" w:rsidRPr="0036238F" w:rsidRDefault="00654C82" w:rsidP="00654C82">
      <w:pPr>
        <w:spacing w:line="360" w:lineRule="auto"/>
        <w:rPr>
          <w:rFonts w:cs="Arial"/>
          <w:i/>
          <w:sz w:val="26"/>
          <w:szCs w:val="26"/>
          <w:u w:val="single"/>
        </w:rPr>
      </w:pPr>
      <w:r w:rsidRPr="0036238F">
        <w:rPr>
          <w:rFonts w:cs="Arial"/>
          <w:i/>
          <w:sz w:val="26"/>
          <w:szCs w:val="26"/>
        </w:rPr>
        <w:t xml:space="preserve"> X.- </w:t>
      </w:r>
      <w:r w:rsidRPr="0036238F">
        <w:rPr>
          <w:rFonts w:cs="Arial"/>
          <w:i/>
          <w:sz w:val="26"/>
          <w:szCs w:val="26"/>
          <w:u w:val="single"/>
        </w:rPr>
        <w:t>Huella digital.</w:t>
      </w:r>
    </w:p>
    <w:p w14:paraId="0FD73E3A" w14:textId="77777777" w:rsidR="00654C82" w:rsidRPr="0036238F" w:rsidRDefault="00654C82" w:rsidP="00654C82">
      <w:pPr>
        <w:spacing w:line="360" w:lineRule="auto"/>
        <w:rPr>
          <w:rFonts w:cs="Arial"/>
          <w:i/>
          <w:sz w:val="26"/>
          <w:szCs w:val="26"/>
        </w:rPr>
      </w:pPr>
    </w:p>
    <w:p w14:paraId="4F7AE4DA" w14:textId="77777777" w:rsidR="00654C82" w:rsidRPr="0036238F" w:rsidRDefault="00654C82" w:rsidP="00654C82">
      <w:pPr>
        <w:spacing w:line="360" w:lineRule="auto"/>
        <w:rPr>
          <w:rFonts w:cs="Arial"/>
          <w:i/>
          <w:sz w:val="26"/>
          <w:szCs w:val="26"/>
        </w:rPr>
      </w:pPr>
      <w:r w:rsidRPr="0036238F">
        <w:rPr>
          <w:rFonts w:cs="Arial"/>
          <w:i/>
          <w:sz w:val="26"/>
          <w:szCs w:val="26"/>
        </w:rPr>
        <w:t>[…]</w:t>
      </w:r>
    </w:p>
    <w:p w14:paraId="38AA585C" w14:textId="77777777" w:rsidR="00654C82" w:rsidRPr="0036238F" w:rsidRDefault="00654C82" w:rsidP="00654C82">
      <w:pPr>
        <w:spacing w:line="360" w:lineRule="auto"/>
        <w:rPr>
          <w:rFonts w:cs="Arial"/>
          <w:sz w:val="26"/>
          <w:szCs w:val="26"/>
        </w:rPr>
      </w:pPr>
    </w:p>
    <w:p w14:paraId="4C1904E4" w14:textId="7A0CA11A" w:rsidR="00654C82" w:rsidRPr="0036238F" w:rsidRDefault="00654C82" w:rsidP="00654C82">
      <w:pPr>
        <w:spacing w:line="360" w:lineRule="auto"/>
        <w:rPr>
          <w:rFonts w:cs="Arial"/>
          <w:i/>
          <w:sz w:val="26"/>
          <w:szCs w:val="26"/>
        </w:rPr>
      </w:pPr>
      <w:r w:rsidRPr="0036238F">
        <w:rPr>
          <w:rFonts w:cs="Arial"/>
          <w:i/>
          <w:sz w:val="26"/>
          <w:szCs w:val="26"/>
        </w:rPr>
        <w:t xml:space="preserve">ARTICULO 158.- En las Cartillas de Identificación y en las Tarjetas Índices, se imprimirá la </w:t>
      </w:r>
      <w:r w:rsidRPr="0036238F">
        <w:rPr>
          <w:rFonts w:cs="Arial"/>
          <w:i/>
          <w:sz w:val="26"/>
          <w:szCs w:val="26"/>
          <w:u w:val="single"/>
        </w:rPr>
        <w:t>huella del pulgar derecho</w:t>
      </w:r>
      <w:r w:rsidRPr="0036238F">
        <w:rPr>
          <w:rFonts w:cs="Arial"/>
          <w:i/>
          <w:sz w:val="26"/>
          <w:szCs w:val="26"/>
        </w:rPr>
        <w:t xml:space="preserve"> en la casilla destinada al efecto.</w:t>
      </w:r>
    </w:p>
    <w:p w14:paraId="02890BA3" w14:textId="518D60EC" w:rsidR="00B640E6" w:rsidRPr="0036238F" w:rsidRDefault="00B640E6" w:rsidP="005A102B">
      <w:pPr>
        <w:spacing w:line="360" w:lineRule="auto"/>
        <w:rPr>
          <w:rFonts w:cs="Arial"/>
          <w:sz w:val="26"/>
          <w:szCs w:val="26"/>
        </w:rPr>
      </w:pPr>
      <w:r w:rsidRPr="0036238F">
        <w:rPr>
          <w:rFonts w:cs="Arial"/>
          <w:sz w:val="26"/>
          <w:szCs w:val="26"/>
        </w:rPr>
        <w:t xml:space="preserve"> </w:t>
      </w:r>
    </w:p>
    <w:p w14:paraId="37CC2EF4" w14:textId="453C041A" w:rsidR="00654C82" w:rsidRPr="0036238F" w:rsidRDefault="00D108B6" w:rsidP="005A102B">
      <w:pPr>
        <w:spacing w:line="360" w:lineRule="auto"/>
        <w:rPr>
          <w:rFonts w:cs="Arial"/>
          <w:sz w:val="26"/>
          <w:szCs w:val="26"/>
        </w:rPr>
      </w:pPr>
      <w:r w:rsidRPr="0036238F">
        <w:rPr>
          <w:rFonts w:cs="Arial"/>
          <w:sz w:val="26"/>
          <w:szCs w:val="26"/>
        </w:rPr>
        <w:t>A su vez, la Ley General de Instituciones y Procedimientos Electorales, dispone:</w:t>
      </w:r>
    </w:p>
    <w:p w14:paraId="2A763A2E" w14:textId="14A2BD4C" w:rsidR="00D108B6" w:rsidRPr="0036238F" w:rsidRDefault="00D108B6" w:rsidP="005A102B">
      <w:pPr>
        <w:spacing w:line="360" w:lineRule="auto"/>
        <w:rPr>
          <w:rFonts w:cs="Arial"/>
          <w:sz w:val="26"/>
          <w:szCs w:val="26"/>
        </w:rPr>
      </w:pPr>
    </w:p>
    <w:p w14:paraId="40356AC2" w14:textId="77777777" w:rsidR="00D108B6" w:rsidRPr="0036238F" w:rsidRDefault="00D108B6" w:rsidP="00D108B6">
      <w:pPr>
        <w:spacing w:line="360" w:lineRule="auto"/>
        <w:rPr>
          <w:rFonts w:cs="Arial"/>
          <w:i/>
          <w:sz w:val="26"/>
          <w:szCs w:val="26"/>
        </w:rPr>
      </w:pPr>
      <w:r w:rsidRPr="0036238F">
        <w:rPr>
          <w:rFonts w:cs="Arial"/>
          <w:i/>
          <w:sz w:val="26"/>
          <w:szCs w:val="26"/>
        </w:rPr>
        <w:t xml:space="preserve">Artículo 156. </w:t>
      </w:r>
    </w:p>
    <w:p w14:paraId="4244C422" w14:textId="220F4548" w:rsidR="00D108B6" w:rsidRPr="0036238F" w:rsidRDefault="00D108B6" w:rsidP="00D108B6">
      <w:pPr>
        <w:spacing w:line="360" w:lineRule="auto"/>
        <w:rPr>
          <w:rFonts w:cs="Arial"/>
          <w:i/>
          <w:sz w:val="26"/>
          <w:szCs w:val="26"/>
        </w:rPr>
      </w:pPr>
      <w:r w:rsidRPr="0036238F">
        <w:rPr>
          <w:rFonts w:cs="Arial"/>
          <w:i/>
          <w:sz w:val="26"/>
          <w:szCs w:val="26"/>
        </w:rPr>
        <w:t>1. La credencial para votar deberá contener, cuando menos, los siguientes datos del elector:</w:t>
      </w:r>
    </w:p>
    <w:p w14:paraId="3EE1948D" w14:textId="1068CDC7" w:rsidR="00D108B6" w:rsidRPr="0036238F" w:rsidRDefault="00D108B6" w:rsidP="00D108B6">
      <w:pPr>
        <w:spacing w:line="360" w:lineRule="auto"/>
        <w:rPr>
          <w:rFonts w:cs="Arial"/>
          <w:i/>
          <w:sz w:val="26"/>
          <w:szCs w:val="26"/>
        </w:rPr>
      </w:pPr>
      <w:r w:rsidRPr="0036238F">
        <w:rPr>
          <w:rFonts w:cs="Arial"/>
          <w:i/>
          <w:sz w:val="26"/>
          <w:szCs w:val="26"/>
        </w:rPr>
        <w:t>a) a f) …</w:t>
      </w:r>
    </w:p>
    <w:p w14:paraId="1FAB079D" w14:textId="117DB320" w:rsidR="00D108B6" w:rsidRPr="0036238F" w:rsidRDefault="00D108B6" w:rsidP="00D108B6">
      <w:pPr>
        <w:spacing w:line="360" w:lineRule="auto"/>
        <w:rPr>
          <w:rFonts w:cs="Arial"/>
          <w:i/>
          <w:sz w:val="26"/>
          <w:szCs w:val="26"/>
        </w:rPr>
      </w:pPr>
      <w:r w:rsidRPr="0036238F">
        <w:rPr>
          <w:rFonts w:cs="Arial"/>
          <w:i/>
          <w:sz w:val="26"/>
          <w:szCs w:val="26"/>
        </w:rPr>
        <w:lastRenderedPageBreak/>
        <w:t xml:space="preserve">g) Firma, </w:t>
      </w:r>
      <w:r w:rsidRPr="0036238F">
        <w:rPr>
          <w:rFonts w:cs="Arial"/>
          <w:i/>
          <w:sz w:val="26"/>
          <w:szCs w:val="26"/>
          <w:u w:val="single"/>
        </w:rPr>
        <w:t>huella digital</w:t>
      </w:r>
      <w:r w:rsidRPr="0036238F">
        <w:rPr>
          <w:rFonts w:cs="Arial"/>
          <w:i/>
          <w:sz w:val="26"/>
          <w:szCs w:val="26"/>
        </w:rPr>
        <w:t xml:space="preserve"> y fotografía del elector;</w:t>
      </w:r>
    </w:p>
    <w:p w14:paraId="58FEA27E" w14:textId="77777777" w:rsidR="00D108B6" w:rsidRPr="0036238F" w:rsidRDefault="00D108B6" w:rsidP="00D108B6">
      <w:pPr>
        <w:spacing w:line="360" w:lineRule="auto"/>
        <w:rPr>
          <w:rFonts w:cs="Arial"/>
          <w:i/>
          <w:sz w:val="26"/>
          <w:szCs w:val="26"/>
        </w:rPr>
      </w:pPr>
    </w:p>
    <w:p w14:paraId="54CE5054" w14:textId="6367B4E5" w:rsidR="00D108B6" w:rsidRPr="0036238F" w:rsidRDefault="00161D3D" w:rsidP="00D108B6">
      <w:pPr>
        <w:spacing w:line="360" w:lineRule="auto"/>
        <w:rPr>
          <w:rFonts w:cs="Arial"/>
          <w:sz w:val="26"/>
          <w:szCs w:val="26"/>
        </w:rPr>
      </w:pPr>
      <w:r w:rsidRPr="0036238F">
        <w:rPr>
          <w:rFonts w:cs="Arial"/>
          <w:sz w:val="26"/>
          <w:szCs w:val="26"/>
        </w:rPr>
        <w:t>Habiendo e</w:t>
      </w:r>
      <w:r w:rsidR="0003147E" w:rsidRPr="0036238F">
        <w:rPr>
          <w:rFonts w:cs="Arial"/>
          <w:sz w:val="26"/>
          <w:szCs w:val="26"/>
        </w:rPr>
        <w:t xml:space="preserve">stablecido que la huella digital es un elemento de certeza </w:t>
      </w:r>
      <w:r w:rsidR="00A83CC1" w:rsidRPr="0036238F">
        <w:rPr>
          <w:rFonts w:cs="Arial"/>
          <w:sz w:val="26"/>
          <w:szCs w:val="26"/>
        </w:rPr>
        <w:t xml:space="preserve">respecto a la identidad de una persona, y que actualmente, es requerida en diversos trámites que exigen esa certeza, pasemos </w:t>
      </w:r>
      <w:r w:rsidRPr="0036238F">
        <w:rPr>
          <w:rFonts w:cs="Arial"/>
          <w:sz w:val="26"/>
          <w:szCs w:val="26"/>
        </w:rPr>
        <w:t xml:space="preserve">ahora al terreno de los trámites notariales. </w:t>
      </w:r>
    </w:p>
    <w:p w14:paraId="4098988C" w14:textId="77777777" w:rsidR="00F1472A" w:rsidRPr="0036238F" w:rsidRDefault="00F1472A" w:rsidP="00D108B6">
      <w:pPr>
        <w:spacing w:line="360" w:lineRule="auto"/>
        <w:rPr>
          <w:rFonts w:cs="Arial"/>
          <w:sz w:val="26"/>
          <w:szCs w:val="26"/>
        </w:rPr>
      </w:pPr>
    </w:p>
    <w:p w14:paraId="2A0FB0F7" w14:textId="6B18FB37" w:rsidR="000D33AC" w:rsidRPr="0036238F" w:rsidRDefault="00305E1E" w:rsidP="00D108B6">
      <w:pPr>
        <w:spacing w:line="360" w:lineRule="auto"/>
        <w:rPr>
          <w:rFonts w:cs="Arial"/>
          <w:sz w:val="26"/>
          <w:szCs w:val="26"/>
        </w:rPr>
      </w:pPr>
      <w:r w:rsidRPr="0036238F">
        <w:rPr>
          <w:rFonts w:cs="Arial"/>
          <w:sz w:val="26"/>
          <w:szCs w:val="26"/>
        </w:rPr>
        <w:t xml:space="preserve">La función notarial es una de las más nobles y antiguas de todo México. A la vez, una de las más esenciales en el diario quehacer </w:t>
      </w:r>
      <w:r w:rsidR="007B61C8" w:rsidRPr="0036238F">
        <w:rPr>
          <w:rFonts w:cs="Arial"/>
          <w:sz w:val="26"/>
          <w:szCs w:val="26"/>
        </w:rPr>
        <w:t>de la ciudadanía</w:t>
      </w:r>
      <w:r w:rsidRPr="0036238F">
        <w:rPr>
          <w:rFonts w:cs="Arial"/>
          <w:sz w:val="26"/>
          <w:szCs w:val="26"/>
        </w:rPr>
        <w:t>. Imposible imaginar la existencia de</w:t>
      </w:r>
      <w:r w:rsidR="00EB3F3D" w:rsidRPr="0036238F">
        <w:rPr>
          <w:rFonts w:cs="Arial"/>
          <w:sz w:val="26"/>
          <w:szCs w:val="26"/>
        </w:rPr>
        <w:t xml:space="preserve"> los </w:t>
      </w:r>
      <w:r w:rsidRPr="0036238F">
        <w:rPr>
          <w:rFonts w:cs="Arial"/>
          <w:sz w:val="26"/>
          <w:szCs w:val="26"/>
        </w:rPr>
        <w:t>negocios y la viabilidad y la certeza de la propiedad privada y gubernamental en nuestro país</w:t>
      </w:r>
      <w:r w:rsidR="007B61C8" w:rsidRPr="0036238F">
        <w:rPr>
          <w:rFonts w:cs="Arial"/>
          <w:sz w:val="26"/>
          <w:szCs w:val="26"/>
        </w:rPr>
        <w:t>,</w:t>
      </w:r>
      <w:r w:rsidRPr="0036238F">
        <w:rPr>
          <w:rFonts w:cs="Arial"/>
          <w:sz w:val="26"/>
          <w:szCs w:val="26"/>
        </w:rPr>
        <w:t xml:space="preserve"> sin la existencia de</w:t>
      </w:r>
      <w:r w:rsidR="005C193D" w:rsidRPr="0036238F">
        <w:rPr>
          <w:rFonts w:cs="Arial"/>
          <w:sz w:val="26"/>
          <w:szCs w:val="26"/>
        </w:rPr>
        <w:t xml:space="preserve"> los</w:t>
      </w:r>
      <w:r w:rsidRPr="0036238F">
        <w:rPr>
          <w:rFonts w:cs="Arial"/>
          <w:sz w:val="26"/>
          <w:szCs w:val="26"/>
        </w:rPr>
        <w:t xml:space="preserve"> notarios.</w:t>
      </w:r>
    </w:p>
    <w:p w14:paraId="5BB41423" w14:textId="267571AF" w:rsidR="00305E1E" w:rsidRPr="0036238F" w:rsidRDefault="00305E1E" w:rsidP="00D108B6">
      <w:pPr>
        <w:spacing w:line="360" w:lineRule="auto"/>
        <w:rPr>
          <w:rFonts w:cs="Arial"/>
          <w:sz w:val="26"/>
          <w:szCs w:val="26"/>
        </w:rPr>
      </w:pPr>
    </w:p>
    <w:p w14:paraId="1EC85473" w14:textId="77777777" w:rsidR="00305E1E" w:rsidRPr="0036238F" w:rsidRDefault="00305E1E" w:rsidP="00305E1E">
      <w:pPr>
        <w:spacing w:line="360" w:lineRule="auto"/>
        <w:rPr>
          <w:rFonts w:cs="Arial"/>
          <w:sz w:val="26"/>
          <w:szCs w:val="26"/>
        </w:rPr>
      </w:pPr>
      <w:r w:rsidRPr="0036238F">
        <w:rPr>
          <w:rFonts w:cs="Arial"/>
          <w:sz w:val="26"/>
          <w:szCs w:val="26"/>
        </w:rPr>
        <w:t>La función notarial se traduce como el servicio que presta el estado por medio de profesionales del derecho capacitados en el ejercicio de dar fe de los actos y negocios que, por disposición legal requieren de la fe pública y de protocolos especiales para dotar de certeza, legalidad y seguridad jurídica a un universo de trámites y procesos que los particulares y las personas morales privadas y públicas realizan a diario.</w:t>
      </w:r>
    </w:p>
    <w:p w14:paraId="065C7A13" w14:textId="77777777" w:rsidR="00305E1E" w:rsidRPr="0036238F" w:rsidRDefault="00305E1E" w:rsidP="00305E1E">
      <w:pPr>
        <w:spacing w:line="360" w:lineRule="auto"/>
        <w:rPr>
          <w:rFonts w:cs="Arial"/>
          <w:sz w:val="26"/>
          <w:szCs w:val="26"/>
        </w:rPr>
      </w:pPr>
      <w:r w:rsidRPr="0036238F">
        <w:rPr>
          <w:rFonts w:cs="Arial"/>
          <w:sz w:val="26"/>
          <w:szCs w:val="26"/>
        </w:rPr>
        <w:t>La función del notario está íntimamente ligada a los asuntos que guardan relación con:</w:t>
      </w:r>
    </w:p>
    <w:p w14:paraId="24C3EA85" w14:textId="77777777" w:rsidR="00305E1E" w:rsidRPr="0036238F" w:rsidRDefault="00305E1E" w:rsidP="00305E1E">
      <w:pPr>
        <w:spacing w:line="360" w:lineRule="auto"/>
        <w:rPr>
          <w:rFonts w:cs="Arial"/>
          <w:sz w:val="26"/>
          <w:szCs w:val="26"/>
        </w:rPr>
      </w:pPr>
      <w:r w:rsidRPr="0036238F">
        <w:rPr>
          <w:rFonts w:cs="Arial"/>
          <w:sz w:val="26"/>
          <w:szCs w:val="26"/>
        </w:rPr>
        <w:t>I.- Herencias y legados.</w:t>
      </w:r>
    </w:p>
    <w:p w14:paraId="0B08ABF6" w14:textId="3577AA8F" w:rsidR="00305E1E" w:rsidRPr="0036238F" w:rsidRDefault="00305E1E" w:rsidP="00305E1E">
      <w:pPr>
        <w:spacing w:line="360" w:lineRule="auto"/>
        <w:rPr>
          <w:rFonts w:cs="Arial"/>
          <w:sz w:val="26"/>
          <w:szCs w:val="26"/>
        </w:rPr>
      </w:pPr>
      <w:r w:rsidRPr="0036238F">
        <w:rPr>
          <w:rFonts w:cs="Arial"/>
          <w:sz w:val="26"/>
          <w:szCs w:val="26"/>
        </w:rPr>
        <w:t xml:space="preserve">II.- Transmisión o traslado de dominio de la propiedad </w:t>
      </w:r>
      <w:r w:rsidR="003312B4" w:rsidRPr="0036238F">
        <w:rPr>
          <w:rFonts w:cs="Arial"/>
          <w:sz w:val="26"/>
          <w:szCs w:val="26"/>
        </w:rPr>
        <w:t>inmobili</w:t>
      </w:r>
      <w:r w:rsidR="00D969E6" w:rsidRPr="0036238F">
        <w:rPr>
          <w:rFonts w:cs="Arial"/>
          <w:sz w:val="26"/>
          <w:szCs w:val="26"/>
        </w:rPr>
        <w:t>a</w:t>
      </w:r>
      <w:r w:rsidR="003312B4" w:rsidRPr="0036238F">
        <w:rPr>
          <w:rFonts w:cs="Arial"/>
          <w:sz w:val="26"/>
          <w:szCs w:val="26"/>
        </w:rPr>
        <w:t>ria</w:t>
      </w:r>
      <w:r w:rsidRPr="0036238F">
        <w:rPr>
          <w:rFonts w:cs="Arial"/>
          <w:sz w:val="26"/>
          <w:szCs w:val="26"/>
        </w:rPr>
        <w:t>, por cualquiera de las vías que la ley permite.</w:t>
      </w:r>
    </w:p>
    <w:p w14:paraId="66B9C652" w14:textId="77777777" w:rsidR="00305E1E" w:rsidRPr="0036238F" w:rsidRDefault="00305E1E" w:rsidP="00305E1E">
      <w:pPr>
        <w:spacing w:line="360" w:lineRule="auto"/>
        <w:rPr>
          <w:rFonts w:cs="Arial"/>
          <w:sz w:val="26"/>
          <w:szCs w:val="26"/>
        </w:rPr>
      </w:pPr>
      <w:r w:rsidRPr="0036238F">
        <w:rPr>
          <w:rFonts w:cs="Arial"/>
          <w:sz w:val="26"/>
          <w:szCs w:val="26"/>
        </w:rPr>
        <w:t>III.- Donaciones, cesiones de derechos, y capitulaciones.</w:t>
      </w:r>
    </w:p>
    <w:p w14:paraId="55A467B9" w14:textId="173BB39C" w:rsidR="00305E1E" w:rsidRPr="0036238F" w:rsidRDefault="00EA703B" w:rsidP="00305E1E">
      <w:pPr>
        <w:spacing w:line="360" w:lineRule="auto"/>
        <w:rPr>
          <w:rFonts w:cs="Arial"/>
          <w:sz w:val="26"/>
          <w:szCs w:val="26"/>
        </w:rPr>
      </w:pPr>
      <w:r w:rsidRPr="0036238F">
        <w:rPr>
          <w:rFonts w:cs="Arial"/>
          <w:sz w:val="26"/>
          <w:szCs w:val="26"/>
        </w:rPr>
        <w:t>I</w:t>
      </w:r>
      <w:r w:rsidR="00305E1E" w:rsidRPr="0036238F">
        <w:rPr>
          <w:rFonts w:cs="Arial"/>
          <w:sz w:val="26"/>
          <w:szCs w:val="26"/>
        </w:rPr>
        <w:t>V.- Apeos y deslindes.</w:t>
      </w:r>
    </w:p>
    <w:p w14:paraId="775331CB" w14:textId="68662EC7" w:rsidR="00305E1E" w:rsidRPr="0036238F" w:rsidRDefault="00305E1E" w:rsidP="00305E1E">
      <w:pPr>
        <w:spacing w:line="360" w:lineRule="auto"/>
        <w:rPr>
          <w:rFonts w:cs="Arial"/>
          <w:sz w:val="26"/>
          <w:szCs w:val="26"/>
        </w:rPr>
      </w:pPr>
      <w:r w:rsidRPr="0036238F">
        <w:rPr>
          <w:rFonts w:cs="Arial"/>
          <w:sz w:val="26"/>
          <w:szCs w:val="26"/>
        </w:rPr>
        <w:t>V.- Créditos hipotecarios.</w:t>
      </w:r>
    </w:p>
    <w:p w14:paraId="4DAA32E1" w14:textId="40F92D66" w:rsidR="00305E1E" w:rsidRPr="0036238F" w:rsidRDefault="00EA703B" w:rsidP="00305E1E">
      <w:pPr>
        <w:spacing w:line="360" w:lineRule="auto"/>
        <w:rPr>
          <w:rFonts w:cs="Arial"/>
          <w:sz w:val="26"/>
          <w:szCs w:val="26"/>
        </w:rPr>
      </w:pPr>
      <w:r w:rsidRPr="0036238F">
        <w:rPr>
          <w:rFonts w:cs="Arial"/>
          <w:sz w:val="26"/>
          <w:szCs w:val="26"/>
        </w:rPr>
        <w:t>VI</w:t>
      </w:r>
      <w:r w:rsidR="00305E1E" w:rsidRPr="0036238F">
        <w:rPr>
          <w:rFonts w:cs="Arial"/>
          <w:sz w:val="26"/>
          <w:szCs w:val="26"/>
        </w:rPr>
        <w:t>.- Constitución de fianzas.</w:t>
      </w:r>
    </w:p>
    <w:p w14:paraId="156EBE94" w14:textId="3673165B" w:rsidR="00305E1E" w:rsidRPr="0036238F" w:rsidRDefault="00EA703B" w:rsidP="00305E1E">
      <w:pPr>
        <w:spacing w:line="360" w:lineRule="auto"/>
        <w:rPr>
          <w:rFonts w:cs="Arial"/>
          <w:sz w:val="26"/>
          <w:szCs w:val="26"/>
        </w:rPr>
      </w:pPr>
      <w:r w:rsidRPr="0036238F">
        <w:rPr>
          <w:rFonts w:cs="Arial"/>
          <w:sz w:val="26"/>
          <w:szCs w:val="26"/>
        </w:rPr>
        <w:t>VII</w:t>
      </w:r>
      <w:r w:rsidR="00305E1E" w:rsidRPr="0036238F">
        <w:rPr>
          <w:rFonts w:cs="Arial"/>
          <w:sz w:val="26"/>
          <w:szCs w:val="26"/>
        </w:rPr>
        <w:t>.- Comodatos.</w:t>
      </w:r>
    </w:p>
    <w:p w14:paraId="5491E943" w14:textId="46D9C37E" w:rsidR="00305E1E" w:rsidRPr="0036238F" w:rsidRDefault="00EA703B" w:rsidP="00305E1E">
      <w:pPr>
        <w:spacing w:line="360" w:lineRule="auto"/>
        <w:rPr>
          <w:rFonts w:cs="Arial"/>
          <w:sz w:val="26"/>
          <w:szCs w:val="26"/>
        </w:rPr>
      </w:pPr>
      <w:r w:rsidRPr="0036238F">
        <w:rPr>
          <w:rFonts w:cs="Arial"/>
          <w:sz w:val="26"/>
          <w:szCs w:val="26"/>
        </w:rPr>
        <w:lastRenderedPageBreak/>
        <w:t>VIII</w:t>
      </w:r>
      <w:r w:rsidR="00305E1E" w:rsidRPr="0036238F">
        <w:rPr>
          <w:rFonts w:cs="Arial"/>
          <w:sz w:val="26"/>
          <w:szCs w:val="26"/>
        </w:rPr>
        <w:t>.- Contratos de usufructo.</w:t>
      </w:r>
    </w:p>
    <w:p w14:paraId="7CAEA3B3" w14:textId="3E7033BC" w:rsidR="00305E1E" w:rsidRPr="0036238F" w:rsidRDefault="00EA703B" w:rsidP="00305E1E">
      <w:pPr>
        <w:spacing w:line="360" w:lineRule="auto"/>
        <w:rPr>
          <w:rFonts w:cs="Arial"/>
          <w:sz w:val="26"/>
          <w:szCs w:val="26"/>
        </w:rPr>
      </w:pPr>
      <w:r w:rsidRPr="0036238F">
        <w:rPr>
          <w:rFonts w:cs="Arial"/>
          <w:sz w:val="26"/>
          <w:szCs w:val="26"/>
        </w:rPr>
        <w:t>IX</w:t>
      </w:r>
      <w:r w:rsidR="00305E1E" w:rsidRPr="0036238F">
        <w:rPr>
          <w:rFonts w:cs="Arial"/>
          <w:sz w:val="26"/>
          <w:szCs w:val="26"/>
        </w:rPr>
        <w:t>.- Contratos de diversa naturaleza y fin reconocidos por la legislación civil y mercantil.</w:t>
      </w:r>
    </w:p>
    <w:p w14:paraId="079D1FFC" w14:textId="717D9826" w:rsidR="00EA703B" w:rsidRPr="0036238F" w:rsidRDefault="00305E1E" w:rsidP="00305E1E">
      <w:pPr>
        <w:spacing w:line="360" w:lineRule="auto"/>
        <w:rPr>
          <w:rFonts w:cs="Arial"/>
          <w:sz w:val="26"/>
          <w:szCs w:val="26"/>
        </w:rPr>
      </w:pPr>
      <w:r w:rsidRPr="0036238F">
        <w:rPr>
          <w:rFonts w:cs="Arial"/>
          <w:sz w:val="26"/>
          <w:szCs w:val="26"/>
        </w:rPr>
        <w:t>X.- Servidumbres</w:t>
      </w:r>
    </w:p>
    <w:p w14:paraId="52D5A549" w14:textId="189A702E" w:rsidR="00305E1E" w:rsidRPr="0036238F" w:rsidRDefault="002B296C" w:rsidP="00305E1E">
      <w:pPr>
        <w:spacing w:line="360" w:lineRule="auto"/>
        <w:rPr>
          <w:rFonts w:cs="Arial"/>
          <w:sz w:val="26"/>
          <w:szCs w:val="26"/>
        </w:rPr>
      </w:pPr>
      <w:r w:rsidRPr="0036238F">
        <w:rPr>
          <w:rFonts w:cs="Arial"/>
          <w:sz w:val="26"/>
          <w:szCs w:val="26"/>
        </w:rPr>
        <w:t xml:space="preserve">XI.- </w:t>
      </w:r>
      <w:r w:rsidR="00305E1E" w:rsidRPr="0036238F">
        <w:rPr>
          <w:rFonts w:cs="Arial"/>
          <w:sz w:val="26"/>
          <w:szCs w:val="26"/>
        </w:rPr>
        <w:t>Fe de a actos y hechos.</w:t>
      </w:r>
    </w:p>
    <w:p w14:paraId="029720CB" w14:textId="5B2D9FE0" w:rsidR="00305E1E" w:rsidRPr="0036238F" w:rsidRDefault="00305E1E" w:rsidP="00305E1E">
      <w:pPr>
        <w:spacing w:line="360" w:lineRule="auto"/>
        <w:rPr>
          <w:rFonts w:cs="Arial"/>
          <w:sz w:val="26"/>
          <w:szCs w:val="26"/>
        </w:rPr>
      </w:pPr>
      <w:r w:rsidRPr="0036238F">
        <w:rPr>
          <w:rFonts w:cs="Arial"/>
          <w:sz w:val="26"/>
          <w:szCs w:val="26"/>
        </w:rPr>
        <w:t>Entre otros.</w:t>
      </w:r>
    </w:p>
    <w:p w14:paraId="005B417A" w14:textId="77777777" w:rsidR="00305E1E" w:rsidRPr="0036238F" w:rsidRDefault="00305E1E" w:rsidP="00305E1E">
      <w:pPr>
        <w:spacing w:line="360" w:lineRule="auto"/>
        <w:rPr>
          <w:rFonts w:cs="Arial"/>
          <w:sz w:val="26"/>
          <w:szCs w:val="26"/>
        </w:rPr>
      </w:pPr>
    </w:p>
    <w:p w14:paraId="7D7BB6FA" w14:textId="44CD09DE" w:rsidR="00BD2DC8" w:rsidRPr="0036238F" w:rsidRDefault="000E3DEA" w:rsidP="005A102B">
      <w:pPr>
        <w:spacing w:line="360" w:lineRule="auto"/>
        <w:rPr>
          <w:rFonts w:cs="Arial"/>
          <w:sz w:val="26"/>
          <w:szCs w:val="26"/>
        </w:rPr>
      </w:pPr>
      <w:r w:rsidRPr="0036238F">
        <w:rPr>
          <w:rFonts w:cs="Arial"/>
          <w:sz w:val="26"/>
          <w:szCs w:val="26"/>
        </w:rPr>
        <w:t>Sin embargo, en la actividad notarial</w:t>
      </w:r>
      <w:r w:rsidR="002B296C" w:rsidRPr="0036238F">
        <w:rPr>
          <w:rFonts w:cs="Arial"/>
          <w:sz w:val="26"/>
          <w:szCs w:val="26"/>
        </w:rPr>
        <w:t xml:space="preserve">, como en toda actividad </w:t>
      </w:r>
      <w:r w:rsidR="005C193D" w:rsidRPr="0036238F">
        <w:rPr>
          <w:rFonts w:cs="Arial"/>
          <w:sz w:val="26"/>
          <w:szCs w:val="26"/>
        </w:rPr>
        <w:t>humana, también</w:t>
      </w:r>
      <w:r w:rsidRPr="0036238F">
        <w:rPr>
          <w:rFonts w:cs="Arial"/>
          <w:sz w:val="26"/>
          <w:szCs w:val="26"/>
        </w:rPr>
        <w:t xml:space="preserve"> existen los fraudes y las personas que denigran esta loable institución y los servicios que presta. Es claro que no podemos ni estamos generalizando, ni hablamos de mayorías, pero el fenómeno existe</w:t>
      </w:r>
      <w:r w:rsidR="007B66E5" w:rsidRPr="0036238F">
        <w:rPr>
          <w:rFonts w:cs="Arial"/>
          <w:sz w:val="26"/>
          <w:szCs w:val="26"/>
        </w:rPr>
        <w:t xml:space="preserve"> y tampoco podemos cerrar los ojos ante ello</w:t>
      </w:r>
      <w:r w:rsidR="00EB3F3D" w:rsidRPr="0036238F">
        <w:rPr>
          <w:rFonts w:cs="Arial"/>
          <w:sz w:val="26"/>
          <w:szCs w:val="26"/>
        </w:rPr>
        <w:t>; f</w:t>
      </w:r>
      <w:r w:rsidRPr="0036238F">
        <w:rPr>
          <w:rFonts w:cs="Arial"/>
          <w:sz w:val="26"/>
          <w:szCs w:val="26"/>
        </w:rPr>
        <w:t xml:space="preserve">edatarios que se coaligan con estafadores y defraudadores inmobiliarios para engañar y despojar de sus bienes inmuebles a las personas; en otros casos para robarles su dinero con ventas fraudulentas de casas o terrenos. </w:t>
      </w:r>
    </w:p>
    <w:p w14:paraId="41DCED6E" w14:textId="538D72B2" w:rsidR="000E3DEA" w:rsidRPr="0036238F" w:rsidRDefault="000E3DEA" w:rsidP="005A102B">
      <w:pPr>
        <w:spacing w:line="360" w:lineRule="auto"/>
        <w:rPr>
          <w:rFonts w:cs="Arial"/>
          <w:sz w:val="26"/>
          <w:szCs w:val="26"/>
        </w:rPr>
      </w:pPr>
    </w:p>
    <w:p w14:paraId="7475F96B" w14:textId="45C1A381" w:rsidR="000E3DEA" w:rsidRPr="0036238F" w:rsidRDefault="00E7617E" w:rsidP="005A102B">
      <w:pPr>
        <w:spacing w:line="360" w:lineRule="auto"/>
        <w:rPr>
          <w:rFonts w:cs="Arial"/>
          <w:sz w:val="26"/>
          <w:szCs w:val="26"/>
        </w:rPr>
      </w:pPr>
      <w:r w:rsidRPr="0036238F">
        <w:rPr>
          <w:rFonts w:cs="Arial"/>
          <w:sz w:val="26"/>
          <w:szCs w:val="26"/>
        </w:rPr>
        <w:t>En los años recientes hemos podido conocer en diversos estados del país docenas de casos de corrupción entre fedatarios y particulares por medio de los cuales se causaron enormes daños al patrimonio de las personas afectadas; hablamos de cientos de millones de pesos s</w:t>
      </w:r>
      <w:r w:rsidR="002B29FE" w:rsidRPr="0036238F">
        <w:rPr>
          <w:rFonts w:cs="Arial"/>
          <w:sz w:val="26"/>
          <w:szCs w:val="26"/>
        </w:rPr>
        <w:t>i</w:t>
      </w:r>
      <w:r w:rsidRPr="0036238F">
        <w:rPr>
          <w:rFonts w:cs="Arial"/>
          <w:sz w:val="26"/>
          <w:szCs w:val="26"/>
        </w:rPr>
        <w:t xml:space="preserve"> sumamos todos los casos.  Generalmente este tipo de estafas se realizan por medio de la falsificación de firmas y en otros casos, la falsificación de documentos que, forzosamente implican también imprimir una firma falsa en ellos. El objetivo casi siempre es el mismo: permitir que una persona moral o física de apodere de un bien inmueble de forma ilegal.</w:t>
      </w:r>
    </w:p>
    <w:p w14:paraId="40220FF6" w14:textId="75CB36CB" w:rsidR="00E7617E" w:rsidRPr="0036238F" w:rsidRDefault="00E7617E" w:rsidP="005A102B">
      <w:pPr>
        <w:spacing w:line="360" w:lineRule="auto"/>
        <w:rPr>
          <w:rFonts w:cs="Arial"/>
          <w:sz w:val="26"/>
          <w:szCs w:val="26"/>
        </w:rPr>
      </w:pPr>
    </w:p>
    <w:p w14:paraId="1001EF34" w14:textId="159F01EA" w:rsidR="00E7617E" w:rsidRPr="0036238F" w:rsidRDefault="00E7617E" w:rsidP="005A102B">
      <w:pPr>
        <w:spacing w:line="360" w:lineRule="auto"/>
        <w:rPr>
          <w:rFonts w:cs="Arial"/>
          <w:sz w:val="26"/>
          <w:szCs w:val="26"/>
        </w:rPr>
      </w:pPr>
      <w:r w:rsidRPr="0036238F">
        <w:rPr>
          <w:rFonts w:cs="Arial"/>
          <w:sz w:val="26"/>
          <w:szCs w:val="26"/>
        </w:rPr>
        <w:t xml:space="preserve">Estas operaciones ilegales se verifican </w:t>
      </w:r>
      <w:r w:rsidR="00730D99" w:rsidRPr="0036238F">
        <w:rPr>
          <w:rFonts w:cs="Arial"/>
          <w:sz w:val="26"/>
          <w:szCs w:val="26"/>
        </w:rPr>
        <w:t>en instrumentos notariales cuya finalidad es transmitir la propiedad de un bien inmueble de una persona a otra, sean personas morales o físicas</w:t>
      </w:r>
      <w:r w:rsidR="008A26F0" w:rsidRPr="0036238F">
        <w:rPr>
          <w:rFonts w:cs="Arial"/>
          <w:sz w:val="26"/>
          <w:szCs w:val="26"/>
        </w:rPr>
        <w:t xml:space="preserve"> y para ello, acuden a la falsificación de firmas. </w:t>
      </w:r>
    </w:p>
    <w:p w14:paraId="103663D6" w14:textId="11A0B960" w:rsidR="00A437C9" w:rsidRPr="0036238F" w:rsidRDefault="00A437C9" w:rsidP="005A102B">
      <w:pPr>
        <w:spacing w:line="360" w:lineRule="auto"/>
        <w:rPr>
          <w:rFonts w:cs="Arial"/>
          <w:sz w:val="26"/>
          <w:szCs w:val="26"/>
        </w:rPr>
      </w:pPr>
    </w:p>
    <w:p w14:paraId="5DF446EE" w14:textId="6FB33B8B" w:rsidR="00A437C9" w:rsidRPr="0036238F" w:rsidRDefault="00A437C9" w:rsidP="005A102B">
      <w:pPr>
        <w:spacing w:line="360" w:lineRule="auto"/>
        <w:rPr>
          <w:rFonts w:cs="Arial"/>
          <w:sz w:val="26"/>
          <w:szCs w:val="26"/>
        </w:rPr>
      </w:pPr>
      <w:r w:rsidRPr="0036238F">
        <w:rPr>
          <w:rFonts w:cs="Arial"/>
          <w:sz w:val="26"/>
          <w:szCs w:val="26"/>
        </w:rPr>
        <w:t>Por increíble que parezca, y a pesar de ser la huella digital u</w:t>
      </w:r>
      <w:r w:rsidR="00280E05" w:rsidRPr="0036238F">
        <w:rPr>
          <w:rFonts w:cs="Arial"/>
          <w:sz w:val="26"/>
          <w:szCs w:val="26"/>
        </w:rPr>
        <w:t>n mecanismo que imprimiría un alto grado de seguridad a las operaciones notariales, ésta no se cuenta como un elemento obligado en las leyes del notariado nacional. Y s</w:t>
      </w:r>
      <w:r w:rsidR="00861F15" w:rsidRPr="0036238F">
        <w:rPr>
          <w:rFonts w:cs="Arial"/>
          <w:sz w:val="26"/>
          <w:szCs w:val="26"/>
        </w:rPr>
        <w:t>ó</w:t>
      </w:r>
      <w:r w:rsidR="00280E05" w:rsidRPr="0036238F">
        <w:rPr>
          <w:rFonts w:cs="Arial"/>
          <w:sz w:val="26"/>
          <w:szCs w:val="26"/>
        </w:rPr>
        <w:t>lo se le considera para los casos en que el firmante no sepa leer y escribir</w:t>
      </w:r>
      <w:r w:rsidR="00F22F08" w:rsidRPr="0036238F">
        <w:rPr>
          <w:rFonts w:cs="Arial"/>
          <w:sz w:val="26"/>
          <w:szCs w:val="26"/>
        </w:rPr>
        <w:t xml:space="preserve"> y en el caso de alguno</w:t>
      </w:r>
      <w:r w:rsidR="005C193D" w:rsidRPr="0036238F">
        <w:rPr>
          <w:rFonts w:cs="Arial"/>
          <w:sz w:val="26"/>
          <w:szCs w:val="26"/>
        </w:rPr>
        <w:t>s</w:t>
      </w:r>
      <w:r w:rsidR="00F22F08" w:rsidRPr="0036238F">
        <w:rPr>
          <w:rFonts w:cs="Arial"/>
          <w:sz w:val="26"/>
          <w:szCs w:val="26"/>
        </w:rPr>
        <w:t xml:space="preserve"> estado</w:t>
      </w:r>
      <w:r w:rsidR="005C193D" w:rsidRPr="0036238F">
        <w:rPr>
          <w:rFonts w:cs="Arial"/>
          <w:sz w:val="26"/>
          <w:szCs w:val="26"/>
        </w:rPr>
        <w:t>s</w:t>
      </w:r>
      <w:r w:rsidR="00F22F08" w:rsidRPr="0036238F">
        <w:rPr>
          <w:rFonts w:cs="Arial"/>
          <w:sz w:val="26"/>
          <w:szCs w:val="26"/>
        </w:rPr>
        <w:t xml:space="preserve">, entre ellos Coahuila, para trámites testamentarios. </w:t>
      </w:r>
    </w:p>
    <w:p w14:paraId="00468FCB" w14:textId="77777777" w:rsidR="00B61965" w:rsidRPr="0036238F" w:rsidRDefault="00B61965" w:rsidP="005A102B">
      <w:pPr>
        <w:spacing w:line="360" w:lineRule="auto"/>
        <w:rPr>
          <w:rFonts w:cs="Arial"/>
          <w:sz w:val="26"/>
          <w:szCs w:val="26"/>
        </w:rPr>
      </w:pPr>
    </w:p>
    <w:p w14:paraId="5EBAB8BE" w14:textId="0A3B25E3" w:rsidR="00B61965" w:rsidRPr="0036238F" w:rsidRDefault="00B61965" w:rsidP="005A102B">
      <w:pPr>
        <w:spacing w:line="360" w:lineRule="auto"/>
        <w:rPr>
          <w:rFonts w:cs="Arial"/>
          <w:sz w:val="26"/>
          <w:szCs w:val="26"/>
        </w:rPr>
      </w:pPr>
      <w:r w:rsidRPr="0036238F">
        <w:rPr>
          <w:rFonts w:cs="Arial"/>
          <w:sz w:val="26"/>
          <w:szCs w:val="26"/>
        </w:rPr>
        <w:t xml:space="preserve">Incluir </w:t>
      </w:r>
      <w:r w:rsidR="009713D8" w:rsidRPr="0036238F">
        <w:rPr>
          <w:rFonts w:cs="Arial"/>
          <w:sz w:val="26"/>
          <w:szCs w:val="26"/>
        </w:rPr>
        <w:t xml:space="preserve">como opción </w:t>
      </w:r>
      <w:r w:rsidRPr="0036238F">
        <w:rPr>
          <w:rFonts w:cs="Arial"/>
          <w:sz w:val="26"/>
          <w:szCs w:val="26"/>
        </w:rPr>
        <w:t xml:space="preserve">plasmar la huella digital en los negocios jurídicos y </w:t>
      </w:r>
      <w:r w:rsidR="009713D8" w:rsidRPr="0036238F">
        <w:rPr>
          <w:rFonts w:cs="Arial"/>
          <w:sz w:val="26"/>
          <w:szCs w:val="26"/>
        </w:rPr>
        <w:t>hacerlo obligatorio en ciertas escrituras públicas, reduciría de manera sustancial la posibilidad de fraudes</w:t>
      </w:r>
      <w:r w:rsidR="00272264" w:rsidRPr="0036238F">
        <w:rPr>
          <w:rFonts w:cs="Arial"/>
          <w:sz w:val="26"/>
          <w:szCs w:val="26"/>
        </w:rPr>
        <w:t xml:space="preserve"> y</w:t>
      </w:r>
      <w:r w:rsidR="009713D8" w:rsidRPr="0036238F">
        <w:rPr>
          <w:rFonts w:cs="Arial"/>
          <w:sz w:val="26"/>
          <w:szCs w:val="26"/>
        </w:rPr>
        <w:t xml:space="preserve"> </w:t>
      </w:r>
      <w:r w:rsidR="00272264" w:rsidRPr="0036238F">
        <w:rPr>
          <w:rFonts w:cs="Arial"/>
          <w:sz w:val="26"/>
          <w:szCs w:val="26"/>
        </w:rPr>
        <w:t xml:space="preserve">daría certeza a las partes, </w:t>
      </w:r>
      <w:r w:rsidR="004A241D" w:rsidRPr="0036238F">
        <w:rPr>
          <w:rFonts w:cs="Arial"/>
          <w:sz w:val="26"/>
          <w:szCs w:val="26"/>
        </w:rPr>
        <w:t>a</w:t>
      </w:r>
      <w:r w:rsidR="005C193D" w:rsidRPr="0036238F">
        <w:rPr>
          <w:rFonts w:cs="Arial"/>
          <w:sz w:val="26"/>
          <w:szCs w:val="26"/>
        </w:rPr>
        <w:t xml:space="preserve"> la vez</w:t>
      </w:r>
      <w:r w:rsidR="004A241D" w:rsidRPr="0036238F">
        <w:rPr>
          <w:rFonts w:cs="Arial"/>
          <w:sz w:val="26"/>
          <w:szCs w:val="26"/>
        </w:rPr>
        <w:t xml:space="preserve"> que facilitaría en tiempo y costos la </w:t>
      </w:r>
      <w:r w:rsidR="00272264" w:rsidRPr="0036238F">
        <w:rPr>
          <w:rFonts w:cs="Arial"/>
          <w:sz w:val="26"/>
          <w:szCs w:val="26"/>
        </w:rPr>
        <w:t xml:space="preserve">posibilidad de demostrar judicialmente </w:t>
      </w:r>
      <w:r w:rsidR="0028495B" w:rsidRPr="0036238F">
        <w:rPr>
          <w:rFonts w:cs="Arial"/>
          <w:sz w:val="26"/>
          <w:szCs w:val="26"/>
        </w:rPr>
        <w:t xml:space="preserve">la suplantación de identidad. </w:t>
      </w:r>
    </w:p>
    <w:p w14:paraId="515FF0D0" w14:textId="68A62D75" w:rsidR="00280E05" w:rsidRPr="0036238F" w:rsidRDefault="00280E05" w:rsidP="005A102B">
      <w:pPr>
        <w:spacing w:line="360" w:lineRule="auto"/>
        <w:rPr>
          <w:rFonts w:cs="Arial"/>
          <w:sz w:val="26"/>
          <w:szCs w:val="26"/>
        </w:rPr>
      </w:pPr>
    </w:p>
    <w:p w14:paraId="4A2ACFCC" w14:textId="708B33B4" w:rsidR="00280E05" w:rsidRPr="0036238F" w:rsidRDefault="00F1366C" w:rsidP="005A102B">
      <w:pPr>
        <w:spacing w:line="360" w:lineRule="auto"/>
        <w:rPr>
          <w:rFonts w:cs="Arial"/>
          <w:sz w:val="26"/>
          <w:szCs w:val="26"/>
        </w:rPr>
      </w:pPr>
      <w:r w:rsidRPr="0036238F">
        <w:rPr>
          <w:rFonts w:cs="Arial"/>
          <w:sz w:val="26"/>
          <w:szCs w:val="26"/>
          <w:u w:val="single"/>
        </w:rPr>
        <w:t>No se trata, y eso debemos aclararlo muy bien, de que la huella dactilar reemplace a la firma autógrafa</w:t>
      </w:r>
      <w:r w:rsidR="00861F15" w:rsidRPr="0036238F">
        <w:rPr>
          <w:rFonts w:cs="Arial"/>
          <w:sz w:val="26"/>
          <w:szCs w:val="26"/>
          <w:u w:val="single"/>
        </w:rPr>
        <w:t>.</w:t>
      </w:r>
      <w:r w:rsidRPr="0036238F">
        <w:rPr>
          <w:rFonts w:cs="Arial"/>
          <w:sz w:val="26"/>
          <w:szCs w:val="26"/>
          <w:u w:val="single"/>
        </w:rPr>
        <w:t xml:space="preserve"> No</w:t>
      </w:r>
      <w:r w:rsidRPr="0036238F">
        <w:rPr>
          <w:rFonts w:cs="Arial"/>
          <w:sz w:val="26"/>
          <w:szCs w:val="26"/>
        </w:rPr>
        <w:t xml:space="preserve">; se trata de </w:t>
      </w:r>
      <w:r w:rsidR="000B74A3" w:rsidRPr="0036238F">
        <w:rPr>
          <w:rFonts w:cs="Arial"/>
          <w:sz w:val="26"/>
          <w:szCs w:val="26"/>
        </w:rPr>
        <w:t xml:space="preserve">contar con </w:t>
      </w:r>
      <w:r w:rsidRPr="0036238F">
        <w:rPr>
          <w:rFonts w:cs="Arial"/>
          <w:sz w:val="26"/>
          <w:szCs w:val="26"/>
        </w:rPr>
        <w:t xml:space="preserve">un doble control de autenticidad. Es decir, que se pueda constatar que los firmantes realmente estuvieron presentes ante el notario, y expresaron su </w:t>
      </w:r>
      <w:r w:rsidR="005C193D" w:rsidRPr="0036238F">
        <w:rPr>
          <w:rFonts w:cs="Arial"/>
          <w:sz w:val="26"/>
          <w:szCs w:val="26"/>
        </w:rPr>
        <w:t xml:space="preserve">libre </w:t>
      </w:r>
      <w:r w:rsidRPr="0036238F">
        <w:rPr>
          <w:rFonts w:cs="Arial"/>
          <w:sz w:val="26"/>
          <w:szCs w:val="26"/>
        </w:rPr>
        <w:t xml:space="preserve">voluntad de suscribir los documentos; hecho que se verificaría al constatar que, además de la firma, sí se trata de la huella digital del suscribiente la que consta al lado de la firma. </w:t>
      </w:r>
    </w:p>
    <w:p w14:paraId="5D93C773" w14:textId="095769C3" w:rsidR="00F1366C" w:rsidRPr="0036238F" w:rsidRDefault="00F1366C" w:rsidP="005A102B">
      <w:pPr>
        <w:spacing w:line="360" w:lineRule="auto"/>
        <w:rPr>
          <w:rFonts w:cs="Arial"/>
          <w:sz w:val="26"/>
          <w:szCs w:val="26"/>
        </w:rPr>
      </w:pPr>
    </w:p>
    <w:p w14:paraId="79810F4A" w14:textId="3C129284" w:rsidR="00F1366C" w:rsidRPr="0036238F" w:rsidRDefault="00F1366C" w:rsidP="005A102B">
      <w:pPr>
        <w:spacing w:line="360" w:lineRule="auto"/>
        <w:rPr>
          <w:rFonts w:cs="Arial"/>
          <w:sz w:val="26"/>
          <w:szCs w:val="26"/>
        </w:rPr>
      </w:pPr>
      <w:r w:rsidRPr="0036238F">
        <w:rPr>
          <w:rFonts w:cs="Arial"/>
          <w:sz w:val="26"/>
          <w:szCs w:val="26"/>
        </w:rPr>
        <w:t xml:space="preserve">Esto sin menoscabo del derecho que conservarán en todo momento las partes involucradas de objetar la firma o la huella digital de acuerdo a la legislación penal y civil que resulte aplicable. </w:t>
      </w:r>
    </w:p>
    <w:p w14:paraId="7AD44E4D" w14:textId="3DCCDC81" w:rsidR="00F1366C" w:rsidRPr="0036238F" w:rsidRDefault="00F1366C" w:rsidP="005A102B">
      <w:pPr>
        <w:spacing w:line="360" w:lineRule="auto"/>
        <w:rPr>
          <w:rFonts w:cs="Arial"/>
          <w:sz w:val="26"/>
          <w:szCs w:val="26"/>
        </w:rPr>
      </w:pPr>
    </w:p>
    <w:p w14:paraId="6AEB3AC8" w14:textId="5A6B7466" w:rsidR="00F1366C" w:rsidRPr="0036238F" w:rsidRDefault="00F1366C" w:rsidP="005A102B">
      <w:pPr>
        <w:spacing w:line="360" w:lineRule="auto"/>
        <w:rPr>
          <w:rFonts w:cs="Arial"/>
          <w:sz w:val="26"/>
          <w:szCs w:val="26"/>
        </w:rPr>
      </w:pPr>
      <w:r w:rsidRPr="0036238F">
        <w:rPr>
          <w:rFonts w:cs="Arial"/>
          <w:sz w:val="26"/>
          <w:szCs w:val="26"/>
        </w:rPr>
        <w:t xml:space="preserve">La huella digital serviría para derrumbar la posibilidad de simulaciones de actos presenciales ante el notario público, y pondría en evidencia todos los casos donde, con la anuencia o la fe de éste, se diera por válido un documento notarial que en realidad fue falsificado al comprobarse que no es la huella digital de quien </w:t>
      </w:r>
      <w:r w:rsidRPr="0036238F">
        <w:rPr>
          <w:rFonts w:cs="Arial"/>
          <w:sz w:val="26"/>
          <w:szCs w:val="26"/>
        </w:rPr>
        <w:lastRenderedPageBreak/>
        <w:t>realmente debió firmar</w:t>
      </w:r>
      <w:r w:rsidR="000935B3" w:rsidRPr="0036238F">
        <w:rPr>
          <w:rFonts w:cs="Arial"/>
          <w:sz w:val="26"/>
          <w:szCs w:val="26"/>
        </w:rPr>
        <w:t xml:space="preserve"> porque no estuvo presente durante la suscripción del protocolo y/o le falsificaron la firma.</w:t>
      </w:r>
    </w:p>
    <w:p w14:paraId="18DE6AA7" w14:textId="27AE35B4" w:rsidR="00692F92" w:rsidRPr="0036238F" w:rsidRDefault="00692F92" w:rsidP="005A102B">
      <w:pPr>
        <w:spacing w:line="360" w:lineRule="auto"/>
        <w:rPr>
          <w:rFonts w:cs="Arial"/>
          <w:sz w:val="26"/>
          <w:szCs w:val="26"/>
        </w:rPr>
      </w:pPr>
    </w:p>
    <w:p w14:paraId="5A0B611F" w14:textId="53C75B15" w:rsidR="009D1A9F" w:rsidRPr="0036238F" w:rsidRDefault="009D1A9F" w:rsidP="005A102B">
      <w:pPr>
        <w:spacing w:line="360" w:lineRule="auto"/>
        <w:rPr>
          <w:rFonts w:cs="Arial"/>
          <w:sz w:val="26"/>
          <w:szCs w:val="26"/>
        </w:rPr>
      </w:pPr>
      <w:r w:rsidRPr="0036238F">
        <w:rPr>
          <w:rFonts w:cs="Arial"/>
          <w:sz w:val="26"/>
          <w:szCs w:val="26"/>
        </w:rPr>
        <w:t xml:space="preserve">Es muy importante para los elementos de fundamentación de esta iniciativa, analizar y valorar todos los artículos de nuestro Código Civil que hablan de la Huella Digital y del deber de Firmar documentos; esto en atención a la técnica legislativa destinada a impedir las contradicciones </w:t>
      </w:r>
      <w:r w:rsidR="005C193D" w:rsidRPr="0036238F">
        <w:rPr>
          <w:rFonts w:cs="Arial"/>
          <w:sz w:val="26"/>
          <w:szCs w:val="26"/>
        </w:rPr>
        <w:t xml:space="preserve">y </w:t>
      </w:r>
      <w:r w:rsidRPr="0036238F">
        <w:rPr>
          <w:rFonts w:cs="Arial"/>
          <w:sz w:val="26"/>
          <w:szCs w:val="26"/>
        </w:rPr>
        <w:t>discrepancias entre dispositivos internos de un texto legal.</w:t>
      </w:r>
    </w:p>
    <w:p w14:paraId="4A887F68" w14:textId="718CA892" w:rsidR="009D1A9F" w:rsidRPr="0036238F" w:rsidRDefault="009D1A9F" w:rsidP="005A102B">
      <w:pPr>
        <w:spacing w:line="360" w:lineRule="auto"/>
        <w:rPr>
          <w:rFonts w:cs="Arial"/>
          <w:sz w:val="26"/>
          <w:szCs w:val="26"/>
        </w:rPr>
      </w:pPr>
    </w:p>
    <w:p w14:paraId="3C2BE98B" w14:textId="03B78304" w:rsidR="009D1A9F" w:rsidRPr="0036238F" w:rsidRDefault="009D1A9F" w:rsidP="005A102B">
      <w:pPr>
        <w:spacing w:line="360" w:lineRule="auto"/>
        <w:rPr>
          <w:rFonts w:cs="Arial"/>
          <w:sz w:val="26"/>
          <w:szCs w:val="26"/>
        </w:rPr>
      </w:pPr>
      <w:r w:rsidRPr="0036238F">
        <w:rPr>
          <w:rFonts w:cs="Arial"/>
          <w:sz w:val="26"/>
          <w:szCs w:val="26"/>
        </w:rPr>
        <w:t>A tal efecto, debemos destacar que estos son los dispositivos que, dentro del multicitado código, se refieren al deber de firmar autógrafamente y/o estampar la huella digital en diversos documentos:</w:t>
      </w:r>
    </w:p>
    <w:p w14:paraId="67671120" w14:textId="7808D9CE" w:rsidR="009D1A9F" w:rsidRPr="0036238F" w:rsidRDefault="009D1A9F" w:rsidP="005A102B">
      <w:pPr>
        <w:spacing w:line="360" w:lineRule="auto"/>
        <w:rPr>
          <w:rFonts w:cs="Arial"/>
          <w:sz w:val="26"/>
          <w:szCs w:val="26"/>
        </w:rPr>
      </w:pPr>
    </w:p>
    <w:p w14:paraId="0698A43B" w14:textId="553759B9" w:rsidR="009D1A9F" w:rsidRPr="0036238F" w:rsidRDefault="009D1A9F" w:rsidP="005A102B">
      <w:pPr>
        <w:spacing w:line="360" w:lineRule="auto"/>
        <w:rPr>
          <w:rFonts w:cs="Arial"/>
          <w:sz w:val="26"/>
          <w:szCs w:val="26"/>
        </w:rPr>
      </w:pPr>
      <w:r w:rsidRPr="0036238F">
        <w:rPr>
          <w:rFonts w:cs="Arial"/>
          <w:sz w:val="26"/>
          <w:szCs w:val="26"/>
        </w:rPr>
        <w:t xml:space="preserve">787, 962, 979, del 988 al 995; 1001, 1002, 1006, 1007, 1010 al </w:t>
      </w:r>
      <w:r w:rsidR="00541D78" w:rsidRPr="0036238F">
        <w:rPr>
          <w:rFonts w:cs="Arial"/>
          <w:sz w:val="26"/>
          <w:szCs w:val="26"/>
        </w:rPr>
        <w:t>1023; 1106</w:t>
      </w:r>
      <w:r w:rsidRPr="0036238F">
        <w:rPr>
          <w:rFonts w:cs="Arial"/>
          <w:sz w:val="26"/>
          <w:szCs w:val="26"/>
        </w:rPr>
        <w:t xml:space="preserve">, 1981, 1996, 2020, 2042, 2152, 2153, 2395, 2396, 2652, </w:t>
      </w:r>
      <w:r w:rsidR="00541D78" w:rsidRPr="0036238F">
        <w:rPr>
          <w:rFonts w:cs="Arial"/>
          <w:sz w:val="26"/>
          <w:szCs w:val="26"/>
        </w:rPr>
        <w:t>2728, 2729, 2732, 2734, 2964, 3006, 3009, 3010, 3015, 3158, 3334, 3442, 3454, 3587-4, 3614, 3615, 3627, 3636, 3644 y 3671.</w:t>
      </w:r>
    </w:p>
    <w:p w14:paraId="159F7A03" w14:textId="3229E714" w:rsidR="00541D78" w:rsidRPr="0036238F" w:rsidRDefault="00541D78" w:rsidP="005A102B">
      <w:pPr>
        <w:spacing w:line="360" w:lineRule="auto"/>
        <w:rPr>
          <w:rFonts w:cs="Arial"/>
          <w:sz w:val="26"/>
          <w:szCs w:val="26"/>
        </w:rPr>
      </w:pPr>
    </w:p>
    <w:p w14:paraId="45B28E49" w14:textId="67FBFBD0" w:rsidR="00541D78" w:rsidRPr="0036238F" w:rsidRDefault="00541D78" w:rsidP="005A102B">
      <w:pPr>
        <w:spacing w:line="360" w:lineRule="auto"/>
        <w:rPr>
          <w:rFonts w:cs="Arial"/>
          <w:sz w:val="26"/>
          <w:szCs w:val="26"/>
        </w:rPr>
      </w:pPr>
      <w:r w:rsidRPr="0036238F">
        <w:rPr>
          <w:rFonts w:cs="Arial"/>
          <w:sz w:val="26"/>
          <w:szCs w:val="26"/>
        </w:rPr>
        <w:t>De todos estos, deseamos destacar los que se enlistan:</w:t>
      </w:r>
    </w:p>
    <w:p w14:paraId="48F8366D" w14:textId="754CC198" w:rsidR="00541D78" w:rsidRPr="0036238F" w:rsidRDefault="00541D78" w:rsidP="005A102B">
      <w:pPr>
        <w:spacing w:line="360" w:lineRule="auto"/>
        <w:rPr>
          <w:rFonts w:cs="Arial"/>
          <w:sz w:val="26"/>
          <w:szCs w:val="26"/>
        </w:rPr>
      </w:pPr>
    </w:p>
    <w:p w14:paraId="04530959" w14:textId="77777777" w:rsidR="00535BE3" w:rsidRPr="0036238F" w:rsidRDefault="00535BE3" w:rsidP="00E37EFA">
      <w:pPr>
        <w:pStyle w:val="Textosinformato1"/>
        <w:spacing w:line="360" w:lineRule="auto"/>
        <w:jc w:val="center"/>
        <w:rPr>
          <w:rFonts w:ascii="Arial" w:hAnsi="Arial" w:cs="Arial"/>
          <w:b/>
          <w:bCs/>
          <w:sz w:val="26"/>
          <w:szCs w:val="26"/>
          <w:lang w:val="es-MX"/>
        </w:rPr>
      </w:pPr>
      <w:r w:rsidRPr="0036238F">
        <w:rPr>
          <w:rFonts w:ascii="Arial" w:hAnsi="Arial" w:cs="Arial"/>
          <w:b/>
          <w:bCs/>
          <w:sz w:val="26"/>
          <w:szCs w:val="26"/>
          <w:lang w:val="es-MX"/>
        </w:rPr>
        <w:t>Testamento Público Abierto</w:t>
      </w:r>
    </w:p>
    <w:p w14:paraId="009A546E" w14:textId="77777777" w:rsidR="00535BE3" w:rsidRPr="0036238F" w:rsidRDefault="00535BE3" w:rsidP="00E37EFA">
      <w:pPr>
        <w:pStyle w:val="Textosinformato1"/>
        <w:spacing w:line="360" w:lineRule="auto"/>
        <w:jc w:val="both"/>
        <w:rPr>
          <w:rFonts w:ascii="Arial" w:hAnsi="Arial" w:cs="Arial"/>
          <w:b/>
          <w:bCs/>
          <w:sz w:val="26"/>
          <w:szCs w:val="26"/>
          <w:lang w:val="es-MX"/>
        </w:rPr>
      </w:pPr>
    </w:p>
    <w:p w14:paraId="3BA5C32C" w14:textId="77777777" w:rsidR="00535BE3" w:rsidRPr="0036238F" w:rsidRDefault="00535BE3" w:rsidP="00E37EFA">
      <w:pPr>
        <w:pStyle w:val="Textosinformato1"/>
        <w:spacing w:line="360" w:lineRule="auto"/>
        <w:jc w:val="both"/>
        <w:rPr>
          <w:rFonts w:ascii="Arial" w:hAnsi="Arial" w:cs="Arial"/>
          <w:b/>
          <w:i/>
          <w:sz w:val="26"/>
          <w:szCs w:val="26"/>
          <w:lang w:val="es-MX"/>
        </w:rPr>
      </w:pPr>
      <w:r w:rsidRPr="0036238F">
        <w:rPr>
          <w:rFonts w:ascii="Arial" w:hAnsi="Arial" w:cs="Arial"/>
          <w:b/>
          <w:bCs/>
          <w:i/>
          <w:sz w:val="26"/>
          <w:szCs w:val="26"/>
          <w:lang w:val="es-MX"/>
        </w:rPr>
        <w:t>ARTÍCULO</w:t>
      </w:r>
      <w:r w:rsidRPr="0036238F">
        <w:rPr>
          <w:rFonts w:ascii="Arial" w:hAnsi="Arial" w:cs="Arial"/>
          <w:i/>
          <w:sz w:val="26"/>
          <w:szCs w:val="26"/>
          <w:lang w:val="es-MX"/>
        </w:rPr>
        <w:t xml:space="preserve"> </w:t>
      </w:r>
      <w:r w:rsidRPr="0036238F">
        <w:rPr>
          <w:rFonts w:ascii="Arial" w:hAnsi="Arial" w:cs="Arial"/>
          <w:b/>
          <w:bCs/>
          <w:i/>
          <w:sz w:val="26"/>
          <w:szCs w:val="26"/>
          <w:lang w:val="es-MX"/>
        </w:rPr>
        <w:t>988.</w:t>
      </w:r>
      <w:r w:rsidRPr="0036238F">
        <w:rPr>
          <w:rFonts w:ascii="Arial" w:hAnsi="Arial" w:cs="Arial"/>
          <w:i/>
          <w:sz w:val="26"/>
          <w:szCs w:val="26"/>
          <w:lang w:val="es-MX"/>
        </w:rPr>
        <w:t xml:space="preserve"> El notario redactará por escrito las cláusulas del testamento sujetándose estrictamente a la voluntad del testador, y las leerá en voz alta para que éste manifieste si está conforme. Si lo estuviere, firmarán </w:t>
      </w:r>
      <w:proofErr w:type="gramStart"/>
      <w:r w:rsidRPr="0036238F">
        <w:rPr>
          <w:rFonts w:ascii="Arial" w:hAnsi="Arial" w:cs="Arial"/>
          <w:i/>
          <w:sz w:val="26"/>
          <w:szCs w:val="26"/>
          <w:lang w:val="es-MX"/>
        </w:rPr>
        <w:t>todos el instrumento</w:t>
      </w:r>
      <w:proofErr w:type="gramEnd"/>
      <w:r w:rsidRPr="0036238F">
        <w:rPr>
          <w:rFonts w:ascii="Arial" w:hAnsi="Arial" w:cs="Arial"/>
          <w:i/>
          <w:sz w:val="26"/>
          <w:szCs w:val="26"/>
          <w:lang w:val="es-MX"/>
        </w:rPr>
        <w:t xml:space="preserve">, asentándose el lugar, hora, día, mes y año en que hubiere sido otorgado. El testador </w:t>
      </w:r>
      <w:r w:rsidRPr="0036238F">
        <w:rPr>
          <w:rFonts w:ascii="Arial" w:hAnsi="Arial" w:cs="Arial"/>
          <w:b/>
          <w:i/>
          <w:sz w:val="26"/>
          <w:szCs w:val="26"/>
          <w:lang w:val="es-MX"/>
        </w:rPr>
        <w:t>imprimirá además su huella digital.</w:t>
      </w:r>
    </w:p>
    <w:p w14:paraId="06BB0852" w14:textId="77777777" w:rsidR="00535BE3" w:rsidRPr="0036238F" w:rsidRDefault="00535BE3" w:rsidP="00E37EFA">
      <w:pPr>
        <w:spacing w:line="360" w:lineRule="auto"/>
        <w:rPr>
          <w:rFonts w:cs="Arial"/>
          <w:sz w:val="26"/>
          <w:szCs w:val="26"/>
        </w:rPr>
      </w:pPr>
    </w:p>
    <w:p w14:paraId="503AD395" w14:textId="77777777" w:rsidR="00535BE3" w:rsidRPr="0036238F" w:rsidRDefault="00535BE3" w:rsidP="00E37EFA">
      <w:pPr>
        <w:spacing w:line="360" w:lineRule="auto"/>
        <w:jc w:val="center"/>
        <w:rPr>
          <w:rFonts w:cs="Arial"/>
          <w:b/>
          <w:sz w:val="26"/>
          <w:szCs w:val="26"/>
        </w:rPr>
      </w:pPr>
      <w:r w:rsidRPr="0036238F">
        <w:rPr>
          <w:rFonts w:cs="Arial"/>
          <w:b/>
          <w:sz w:val="26"/>
          <w:szCs w:val="26"/>
        </w:rPr>
        <w:t>Testamento Público Cerrado:</w:t>
      </w:r>
    </w:p>
    <w:p w14:paraId="7BD3D1E4" w14:textId="77777777" w:rsidR="00535BE3" w:rsidRPr="0036238F" w:rsidRDefault="00535BE3" w:rsidP="00E37EFA">
      <w:pPr>
        <w:spacing w:line="360" w:lineRule="auto"/>
        <w:rPr>
          <w:rFonts w:cs="Arial"/>
          <w:sz w:val="26"/>
          <w:szCs w:val="26"/>
        </w:rPr>
      </w:pPr>
    </w:p>
    <w:p w14:paraId="0722E627" w14:textId="74F1408F" w:rsidR="00535BE3" w:rsidRPr="0036238F" w:rsidRDefault="00535BE3" w:rsidP="00E37EFA">
      <w:pPr>
        <w:pStyle w:val="Textosinformato1"/>
        <w:spacing w:line="360" w:lineRule="auto"/>
        <w:jc w:val="both"/>
        <w:rPr>
          <w:rFonts w:ascii="Arial" w:hAnsi="Arial" w:cs="Arial"/>
          <w:i/>
          <w:sz w:val="26"/>
          <w:szCs w:val="26"/>
          <w:lang w:val="es-MX"/>
        </w:rPr>
      </w:pPr>
      <w:r w:rsidRPr="0036238F">
        <w:rPr>
          <w:rFonts w:ascii="Arial" w:hAnsi="Arial" w:cs="Arial"/>
          <w:b/>
          <w:bCs/>
          <w:i/>
          <w:sz w:val="26"/>
          <w:szCs w:val="26"/>
          <w:lang w:val="es-MX"/>
        </w:rPr>
        <w:t>ARTÍCULO</w:t>
      </w:r>
      <w:r w:rsidRPr="0036238F">
        <w:rPr>
          <w:rFonts w:ascii="Arial" w:hAnsi="Arial" w:cs="Arial"/>
          <w:i/>
          <w:sz w:val="26"/>
          <w:szCs w:val="26"/>
          <w:lang w:val="es-MX"/>
        </w:rPr>
        <w:t xml:space="preserve"> </w:t>
      </w:r>
      <w:r w:rsidRPr="0036238F">
        <w:rPr>
          <w:rFonts w:ascii="Arial" w:hAnsi="Arial" w:cs="Arial"/>
          <w:b/>
          <w:bCs/>
          <w:i/>
          <w:sz w:val="26"/>
          <w:szCs w:val="26"/>
          <w:lang w:val="es-MX"/>
        </w:rPr>
        <w:t>1001.</w:t>
      </w:r>
      <w:r w:rsidRPr="0036238F">
        <w:rPr>
          <w:rFonts w:ascii="Arial" w:hAnsi="Arial" w:cs="Arial"/>
          <w:i/>
          <w:sz w:val="26"/>
          <w:szCs w:val="26"/>
          <w:lang w:val="es-MX"/>
        </w:rPr>
        <w:t xml:space="preserve"> El testador debe firmar al pie del testamento y al margen de las hojas de que se componga. </w:t>
      </w:r>
      <w:proofErr w:type="gramStart"/>
      <w:r w:rsidRPr="0036238F">
        <w:rPr>
          <w:rFonts w:ascii="Arial" w:hAnsi="Arial" w:cs="Arial"/>
          <w:b/>
          <w:i/>
          <w:sz w:val="26"/>
          <w:szCs w:val="26"/>
          <w:lang w:val="es-MX"/>
        </w:rPr>
        <w:t>Además</w:t>
      </w:r>
      <w:proofErr w:type="gramEnd"/>
      <w:r w:rsidRPr="0036238F">
        <w:rPr>
          <w:rFonts w:ascii="Arial" w:hAnsi="Arial" w:cs="Arial"/>
          <w:b/>
          <w:i/>
          <w:sz w:val="26"/>
          <w:szCs w:val="26"/>
          <w:lang w:val="es-MX"/>
        </w:rPr>
        <w:t xml:space="preserve"> deberá imprimir su huella digital</w:t>
      </w:r>
      <w:r w:rsidRPr="0036238F">
        <w:rPr>
          <w:rFonts w:ascii="Arial" w:hAnsi="Arial" w:cs="Arial"/>
          <w:i/>
          <w:sz w:val="26"/>
          <w:szCs w:val="26"/>
          <w:lang w:val="es-MX"/>
        </w:rPr>
        <w:t>. Si no pudiere firmar, firmará por él otra persona a su ruego.</w:t>
      </w:r>
    </w:p>
    <w:p w14:paraId="60E42C00" w14:textId="77777777" w:rsidR="00535BE3" w:rsidRPr="0036238F" w:rsidRDefault="00535BE3" w:rsidP="00E37EFA">
      <w:pPr>
        <w:spacing w:line="360" w:lineRule="auto"/>
        <w:rPr>
          <w:rFonts w:cs="Arial"/>
          <w:sz w:val="26"/>
          <w:szCs w:val="26"/>
        </w:rPr>
      </w:pPr>
    </w:p>
    <w:p w14:paraId="2C78E0EE" w14:textId="14D4EBD3" w:rsidR="00535BE3" w:rsidRPr="0036238F" w:rsidRDefault="00535BE3" w:rsidP="00E37EFA">
      <w:pPr>
        <w:spacing w:line="360" w:lineRule="auto"/>
        <w:jc w:val="center"/>
        <w:rPr>
          <w:rFonts w:cs="Arial"/>
          <w:b/>
          <w:sz w:val="26"/>
          <w:szCs w:val="26"/>
        </w:rPr>
      </w:pPr>
      <w:r w:rsidRPr="0036238F">
        <w:rPr>
          <w:rFonts w:cs="Arial"/>
          <w:b/>
          <w:sz w:val="26"/>
          <w:szCs w:val="26"/>
        </w:rPr>
        <w:t>Negocio Jurídico Elementos de Validez</w:t>
      </w:r>
    </w:p>
    <w:p w14:paraId="4767BDB7" w14:textId="77777777" w:rsidR="00E37EFA" w:rsidRPr="0036238F" w:rsidRDefault="00E37EFA" w:rsidP="00E37EFA">
      <w:pPr>
        <w:spacing w:line="360" w:lineRule="auto"/>
        <w:jc w:val="center"/>
        <w:rPr>
          <w:rFonts w:cs="Arial"/>
          <w:sz w:val="26"/>
          <w:szCs w:val="26"/>
        </w:rPr>
      </w:pPr>
    </w:p>
    <w:p w14:paraId="3459D7A3" w14:textId="77777777" w:rsidR="00535BE3" w:rsidRPr="0036238F" w:rsidRDefault="00535BE3" w:rsidP="00E37EFA">
      <w:pPr>
        <w:spacing w:line="360" w:lineRule="auto"/>
        <w:rPr>
          <w:rFonts w:cs="Arial"/>
          <w:i/>
          <w:sz w:val="26"/>
          <w:szCs w:val="26"/>
        </w:rPr>
      </w:pPr>
      <w:r w:rsidRPr="0036238F">
        <w:rPr>
          <w:rFonts w:cs="Arial"/>
          <w:b/>
          <w:bCs/>
          <w:i/>
          <w:sz w:val="26"/>
          <w:szCs w:val="26"/>
        </w:rPr>
        <w:t>ARTÍCULO</w:t>
      </w:r>
      <w:r w:rsidRPr="0036238F">
        <w:rPr>
          <w:rFonts w:cs="Arial"/>
          <w:i/>
          <w:sz w:val="26"/>
          <w:szCs w:val="26"/>
        </w:rPr>
        <w:t xml:space="preserve"> </w:t>
      </w:r>
      <w:r w:rsidRPr="0036238F">
        <w:rPr>
          <w:rFonts w:cs="Arial"/>
          <w:b/>
          <w:bCs/>
          <w:i/>
          <w:sz w:val="26"/>
          <w:szCs w:val="26"/>
        </w:rPr>
        <w:t>1981.</w:t>
      </w:r>
      <w:r w:rsidRPr="0036238F">
        <w:rPr>
          <w:rFonts w:cs="Arial"/>
          <w:i/>
          <w:sz w:val="26"/>
          <w:szCs w:val="26"/>
        </w:rPr>
        <w:t xml:space="preserve"> Siempre que por requerirlo la ley o por voluntad de los interesados, un documento privado sea ratificado ante notario, juez o autoridad administrativa, éstos, en sus respectivos casos, deben cerciorarse de la identidad de las partes, de su capacidad y de la autenticidad de las firmas y </w:t>
      </w:r>
      <w:r w:rsidRPr="0036238F">
        <w:rPr>
          <w:rFonts w:cs="Arial"/>
          <w:b/>
          <w:i/>
          <w:sz w:val="26"/>
          <w:szCs w:val="26"/>
        </w:rPr>
        <w:t>de las huellas digitales</w:t>
      </w:r>
      <w:r w:rsidRPr="0036238F">
        <w:rPr>
          <w:rFonts w:cs="Arial"/>
          <w:i/>
          <w:sz w:val="26"/>
          <w:szCs w:val="26"/>
        </w:rPr>
        <w:t>; además, los interesados deberán firmar la ratificación o hacerlo otra persona a su ruego e imprimir su huella digital.</w:t>
      </w:r>
    </w:p>
    <w:p w14:paraId="1CABE7CC" w14:textId="6095D827" w:rsidR="00541D78" w:rsidRPr="0036238F" w:rsidRDefault="00541D78" w:rsidP="005A102B">
      <w:pPr>
        <w:spacing w:line="360" w:lineRule="auto"/>
        <w:rPr>
          <w:rFonts w:cs="Arial"/>
          <w:sz w:val="26"/>
          <w:szCs w:val="26"/>
        </w:rPr>
      </w:pPr>
    </w:p>
    <w:p w14:paraId="6F923FCF" w14:textId="4779E400" w:rsidR="00861F15" w:rsidRPr="0036238F" w:rsidRDefault="00861F15" w:rsidP="005A102B">
      <w:pPr>
        <w:spacing w:line="360" w:lineRule="auto"/>
        <w:rPr>
          <w:rFonts w:cs="Arial"/>
          <w:sz w:val="26"/>
          <w:szCs w:val="26"/>
          <w:u w:val="single"/>
        </w:rPr>
      </w:pPr>
      <w:r w:rsidRPr="0036238F">
        <w:rPr>
          <w:rFonts w:cs="Arial"/>
          <w:sz w:val="26"/>
          <w:szCs w:val="26"/>
          <w:u w:val="single"/>
        </w:rPr>
        <w:t>Como se aprecia, hay dos artículos del Código Civil que disponen, sin tratarse de los casos donde el suscribiente no sabe leer ni escribir, el deber de firmar autógrafamente y además imprimir la huella digital</w:t>
      </w:r>
      <w:r w:rsidR="00A711AF" w:rsidRPr="0036238F">
        <w:rPr>
          <w:rFonts w:cs="Arial"/>
          <w:sz w:val="26"/>
          <w:szCs w:val="26"/>
          <w:u w:val="single"/>
        </w:rPr>
        <w:t xml:space="preserve">; elemento que </w:t>
      </w:r>
      <w:r w:rsidR="00A6316B" w:rsidRPr="0036238F">
        <w:rPr>
          <w:rFonts w:cs="Arial"/>
          <w:sz w:val="26"/>
          <w:szCs w:val="26"/>
          <w:u w:val="single"/>
        </w:rPr>
        <w:t xml:space="preserve">acredita que el requisito de estampar la firma autógrafa y la huella digital no plantea conflicto legal alguno, ni tiene que constreñirse el uso de la huella digital solo a los casos donde la persona no sabe leer ni escribir, o presenta alguna discapacidad intelectual o física para poder firmar. </w:t>
      </w:r>
    </w:p>
    <w:p w14:paraId="02AAD5A8" w14:textId="671A9AD8" w:rsidR="00692F92" w:rsidRPr="0036238F" w:rsidRDefault="00692F92" w:rsidP="005A102B">
      <w:pPr>
        <w:spacing w:line="360" w:lineRule="auto"/>
        <w:rPr>
          <w:rFonts w:cs="Arial"/>
          <w:sz w:val="26"/>
          <w:szCs w:val="26"/>
        </w:rPr>
      </w:pPr>
    </w:p>
    <w:p w14:paraId="33239FA6" w14:textId="1EA404CB" w:rsidR="00A6316B" w:rsidRPr="0036238F" w:rsidRDefault="00A6316B" w:rsidP="005A102B">
      <w:pPr>
        <w:spacing w:line="360" w:lineRule="auto"/>
        <w:rPr>
          <w:rFonts w:cs="Arial"/>
          <w:sz w:val="26"/>
          <w:szCs w:val="26"/>
        </w:rPr>
      </w:pPr>
      <w:r w:rsidRPr="0036238F">
        <w:rPr>
          <w:rFonts w:cs="Arial"/>
          <w:sz w:val="26"/>
          <w:szCs w:val="26"/>
        </w:rPr>
        <w:t xml:space="preserve">Otro problema que generan las firmas falsas son los que se refieren a las pérdidas de tiempo y dinero en la contratación de peritos para autenticar las firmas; y luego </w:t>
      </w:r>
      <w:r w:rsidRPr="0036238F">
        <w:rPr>
          <w:rFonts w:cs="Arial"/>
          <w:sz w:val="26"/>
          <w:szCs w:val="26"/>
        </w:rPr>
        <w:lastRenderedPageBreak/>
        <w:t xml:space="preserve">para controvertir los peritajes entre las partes, siendo estos procesos </w:t>
      </w:r>
      <w:r w:rsidR="005C193D" w:rsidRPr="0036238F">
        <w:rPr>
          <w:rFonts w:cs="Arial"/>
          <w:sz w:val="26"/>
          <w:szCs w:val="26"/>
        </w:rPr>
        <w:t xml:space="preserve">los </w:t>
      </w:r>
      <w:r w:rsidRPr="0036238F">
        <w:rPr>
          <w:rFonts w:cs="Arial"/>
          <w:sz w:val="26"/>
          <w:szCs w:val="26"/>
        </w:rPr>
        <w:t>que pueden prolongar los juicios durante meses o años.</w:t>
      </w:r>
    </w:p>
    <w:p w14:paraId="02B3424A" w14:textId="77708823" w:rsidR="00A6316B" w:rsidRPr="0036238F" w:rsidRDefault="00A6316B" w:rsidP="005A102B">
      <w:pPr>
        <w:spacing w:line="360" w:lineRule="auto"/>
        <w:rPr>
          <w:rFonts w:cs="Arial"/>
          <w:sz w:val="26"/>
          <w:szCs w:val="26"/>
        </w:rPr>
      </w:pPr>
      <w:r w:rsidRPr="0036238F">
        <w:rPr>
          <w:rFonts w:cs="Arial"/>
          <w:sz w:val="26"/>
          <w:szCs w:val="26"/>
        </w:rPr>
        <w:t xml:space="preserve"> </w:t>
      </w:r>
    </w:p>
    <w:p w14:paraId="7300C0D7" w14:textId="478293E5" w:rsidR="00A6316B" w:rsidRPr="0036238F" w:rsidRDefault="00A6316B" w:rsidP="005A102B">
      <w:pPr>
        <w:spacing w:line="360" w:lineRule="auto"/>
        <w:rPr>
          <w:rFonts w:cs="Arial"/>
          <w:sz w:val="26"/>
          <w:szCs w:val="26"/>
        </w:rPr>
      </w:pPr>
      <w:r w:rsidRPr="0036238F">
        <w:rPr>
          <w:rFonts w:cs="Arial"/>
          <w:sz w:val="26"/>
          <w:szCs w:val="26"/>
        </w:rPr>
        <w:t xml:space="preserve">El sistema doble, de firmar y plasmar la huella digital reduciría considerablemente o, por lo menos, ayudaría a reducir este tipo de procesos probatorios cuando se presenten dichos conflictos, al contar los peritos con dos posibilidades para verificar la autenticidad de los documentos base de la controversia. </w:t>
      </w:r>
    </w:p>
    <w:p w14:paraId="184782C6" w14:textId="77777777" w:rsidR="00AE44D3" w:rsidRPr="0036238F" w:rsidRDefault="00AE44D3" w:rsidP="005A102B">
      <w:pPr>
        <w:spacing w:line="360" w:lineRule="auto"/>
        <w:rPr>
          <w:rFonts w:cs="Arial"/>
          <w:sz w:val="26"/>
          <w:szCs w:val="26"/>
        </w:rPr>
      </w:pPr>
    </w:p>
    <w:p w14:paraId="3793A046" w14:textId="15D7F10F" w:rsidR="00692F92" w:rsidRPr="0036238F" w:rsidRDefault="00796DC6" w:rsidP="005A102B">
      <w:pPr>
        <w:spacing w:line="360" w:lineRule="auto"/>
        <w:rPr>
          <w:rFonts w:cs="Arial"/>
          <w:sz w:val="26"/>
          <w:szCs w:val="26"/>
        </w:rPr>
      </w:pPr>
      <w:r w:rsidRPr="0036238F">
        <w:rPr>
          <w:rFonts w:cs="Arial"/>
          <w:sz w:val="26"/>
          <w:szCs w:val="26"/>
        </w:rPr>
        <w:t>Consideramos que se deben modificar los siguientes artículos del Código Civil a que hacemos referencia, presentados dentro del cuadro siguiente, que no leeremos, pero queda para consulta de los interesados, donde se coloca la redacción original y la propuesta de reforma:</w:t>
      </w:r>
    </w:p>
    <w:p w14:paraId="7723BF30" w14:textId="77777777" w:rsidR="00796DC6" w:rsidRPr="0036238F" w:rsidRDefault="00796DC6" w:rsidP="005A102B">
      <w:pPr>
        <w:spacing w:line="360" w:lineRule="auto"/>
        <w:rPr>
          <w:rFonts w:cs="Arial"/>
          <w:sz w:val="26"/>
          <w:szCs w:val="26"/>
        </w:rPr>
      </w:pPr>
    </w:p>
    <w:p w14:paraId="6D2CE558" w14:textId="77777777" w:rsidR="00F722D9" w:rsidRPr="0036238F" w:rsidRDefault="00F722D9" w:rsidP="00F722D9">
      <w:pPr>
        <w:spacing w:line="360" w:lineRule="auto"/>
        <w:rPr>
          <w:rFonts w:cs="Arial"/>
          <w:sz w:val="26"/>
          <w:szCs w:val="26"/>
        </w:rPr>
      </w:pPr>
    </w:p>
    <w:p w14:paraId="6E673FC0" w14:textId="77777777" w:rsidR="00F722D9" w:rsidRPr="0036238F" w:rsidRDefault="00F722D9" w:rsidP="00F722D9">
      <w:pPr>
        <w:spacing w:line="360" w:lineRule="auto"/>
        <w:rPr>
          <w:rFonts w:cs="Arial"/>
          <w:sz w:val="26"/>
          <w:szCs w:val="26"/>
        </w:rPr>
      </w:pPr>
      <w:r w:rsidRPr="0036238F">
        <w:rPr>
          <w:rFonts w:cs="Arial"/>
          <w:sz w:val="26"/>
          <w:szCs w:val="26"/>
        </w:rPr>
        <w:t xml:space="preserve">     Código Civil vigente                                   Propuesta de reforma</w:t>
      </w:r>
    </w:p>
    <w:tbl>
      <w:tblPr>
        <w:tblStyle w:val="Tablaconcuadrcula"/>
        <w:tblW w:w="0" w:type="auto"/>
        <w:tblLook w:val="04A0" w:firstRow="1" w:lastRow="0" w:firstColumn="1" w:lastColumn="0" w:noHBand="0" w:noVBand="1"/>
      </w:tblPr>
      <w:tblGrid>
        <w:gridCol w:w="4484"/>
        <w:gridCol w:w="4485"/>
      </w:tblGrid>
      <w:tr w:rsidR="00F722D9" w:rsidRPr="0036238F" w14:paraId="3279C695" w14:textId="77777777" w:rsidTr="00410775">
        <w:tc>
          <w:tcPr>
            <w:tcW w:w="4484" w:type="dxa"/>
          </w:tcPr>
          <w:p w14:paraId="0A05A06A" w14:textId="77777777" w:rsidR="00F722D9" w:rsidRPr="0036238F" w:rsidRDefault="00F722D9" w:rsidP="00410775">
            <w:pPr>
              <w:rPr>
                <w:rFonts w:cs="Arial"/>
                <w:sz w:val="26"/>
                <w:szCs w:val="26"/>
              </w:rPr>
            </w:pPr>
            <w:r w:rsidRPr="0036238F">
              <w:rPr>
                <w:rFonts w:cs="Arial"/>
                <w:b/>
                <w:bCs/>
                <w:sz w:val="26"/>
                <w:szCs w:val="26"/>
              </w:rPr>
              <w:t>ARTÍCULO</w:t>
            </w:r>
            <w:r w:rsidRPr="0036238F">
              <w:rPr>
                <w:rFonts w:cs="Arial"/>
                <w:sz w:val="26"/>
                <w:szCs w:val="26"/>
              </w:rPr>
              <w:t xml:space="preserve"> </w:t>
            </w:r>
            <w:r w:rsidRPr="0036238F">
              <w:rPr>
                <w:rFonts w:cs="Arial"/>
                <w:b/>
                <w:bCs/>
                <w:sz w:val="26"/>
                <w:szCs w:val="26"/>
              </w:rPr>
              <w:t>1980.</w:t>
            </w:r>
            <w:r w:rsidRPr="0036238F">
              <w:rPr>
                <w:rFonts w:cs="Arial"/>
                <w:sz w:val="26"/>
                <w:szCs w:val="26"/>
              </w:rPr>
              <w:t xml:space="preserve"> Cuando se exija la forma escrita para el negocio jurídico, los documentos relativos deben ser firmados por todas las personas a las cuales se imponga esa carga.</w:t>
            </w:r>
          </w:p>
          <w:p w14:paraId="14E7B922" w14:textId="77777777" w:rsidR="00F722D9" w:rsidRPr="0036238F" w:rsidRDefault="00F722D9" w:rsidP="00410775">
            <w:pPr>
              <w:rPr>
                <w:rFonts w:cs="Arial"/>
                <w:sz w:val="26"/>
                <w:szCs w:val="26"/>
              </w:rPr>
            </w:pPr>
          </w:p>
          <w:p w14:paraId="18B610CA" w14:textId="77777777" w:rsidR="00F722D9" w:rsidRPr="0036238F" w:rsidRDefault="00F722D9" w:rsidP="00410775">
            <w:pPr>
              <w:rPr>
                <w:rFonts w:cs="Arial"/>
                <w:sz w:val="26"/>
                <w:szCs w:val="26"/>
              </w:rPr>
            </w:pPr>
            <w:r w:rsidRPr="0036238F">
              <w:rPr>
                <w:rFonts w:cs="Arial"/>
                <w:sz w:val="26"/>
                <w:szCs w:val="26"/>
              </w:rPr>
              <w:t>Si alguna de las personas que deben firmar el documento no puede o no sabe firmar, lo hará otra a su ruego y en su nombre ante dos testigos, imprimiéndose en el documento la huella digital del interesado que no firmó.</w:t>
            </w:r>
          </w:p>
        </w:tc>
        <w:tc>
          <w:tcPr>
            <w:tcW w:w="4485" w:type="dxa"/>
          </w:tcPr>
          <w:p w14:paraId="1BAEDB25" w14:textId="77777777" w:rsidR="00F722D9" w:rsidRPr="0036238F" w:rsidRDefault="00F722D9" w:rsidP="00410775">
            <w:pPr>
              <w:spacing w:line="360" w:lineRule="auto"/>
              <w:rPr>
                <w:rFonts w:cs="Arial"/>
                <w:sz w:val="26"/>
                <w:szCs w:val="26"/>
              </w:rPr>
            </w:pPr>
            <w:r w:rsidRPr="0036238F">
              <w:rPr>
                <w:rFonts w:cs="Arial"/>
                <w:sz w:val="26"/>
                <w:szCs w:val="26"/>
              </w:rPr>
              <w:t>ARTÍCULO 1980. Cuando se exija la forma escrita para el negocio jurídico, los documentos relativos deben ser firmados por todas las personas a las cuales se imponga esa carga y podrá a petición de una de las partes, plasmarse además de la firma, la huella digital.</w:t>
            </w:r>
          </w:p>
          <w:p w14:paraId="1E19D20A" w14:textId="77777777" w:rsidR="00F722D9" w:rsidRPr="0036238F" w:rsidRDefault="00F722D9" w:rsidP="00410775">
            <w:pPr>
              <w:spacing w:line="360" w:lineRule="auto"/>
              <w:rPr>
                <w:rFonts w:cs="Arial"/>
                <w:sz w:val="26"/>
                <w:szCs w:val="26"/>
              </w:rPr>
            </w:pPr>
          </w:p>
          <w:p w14:paraId="5F9B9AEE" w14:textId="77777777" w:rsidR="00F722D9" w:rsidRPr="0036238F" w:rsidRDefault="00F722D9" w:rsidP="00410775">
            <w:pPr>
              <w:spacing w:line="360" w:lineRule="auto"/>
              <w:rPr>
                <w:rFonts w:cs="Arial"/>
                <w:sz w:val="26"/>
                <w:szCs w:val="26"/>
              </w:rPr>
            </w:pPr>
            <w:r w:rsidRPr="0036238F">
              <w:rPr>
                <w:rFonts w:cs="Arial"/>
                <w:sz w:val="26"/>
                <w:szCs w:val="26"/>
              </w:rPr>
              <w:t xml:space="preserve">Aquellos negocios jurídicos elevados a escritura pública, cuyo objeto sean </w:t>
            </w:r>
            <w:r w:rsidRPr="0036238F">
              <w:rPr>
                <w:rFonts w:cs="Arial"/>
                <w:sz w:val="26"/>
                <w:szCs w:val="26"/>
              </w:rPr>
              <w:lastRenderedPageBreak/>
              <w:t>derechos reales sobre bienes inmuebles, poderes para actos de dominio o testamentos, además de la firma, el fedatario requerirá que los otorgantes a un lado de esta plasmen su huella digital, preferentemente de alguno de los dedos pulgares.</w:t>
            </w:r>
          </w:p>
          <w:p w14:paraId="6F93795F" w14:textId="77777777" w:rsidR="00F722D9" w:rsidRPr="0036238F" w:rsidRDefault="00F722D9" w:rsidP="00410775">
            <w:pPr>
              <w:spacing w:line="360" w:lineRule="auto"/>
              <w:rPr>
                <w:rFonts w:cs="Arial"/>
                <w:sz w:val="26"/>
                <w:szCs w:val="26"/>
              </w:rPr>
            </w:pPr>
          </w:p>
          <w:p w14:paraId="07A41459" w14:textId="77777777" w:rsidR="00F722D9" w:rsidRPr="0036238F" w:rsidRDefault="00F722D9" w:rsidP="00410775">
            <w:pPr>
              <w:spacing w:line="360" w:lineRule="auto"/>
              <w:rPr>
                <w:rFonts w:cs="Arial"/>
                <w:sz w:val="26"/>
                <w:szCs w:val="26"/>
              </w:rPr>
            </w:pPr>
            <w:r w:rsidRPr="0036238F">
              <w:rPr>
                <w:rFonts w:cs="Arial"/>
                <w:sz w:val="26"/>
                <w:szCs w:val="26"/>
              </w:rPr>
              <w:t>La huella digital tendrá preferencia para determinar la identidad de los comparecientes y su voluntad de participar en el acto.</w:t>
            </w:r>
          </w:p>
          <w:p w14:paraId="3CAD3DEC" w14:textId="77777777" w:rsidR="00F722D9" w:rsidRPr="0036238F" w:rsidRDefault="00F722D9" w:rsidP="00410775">
            <w:pPr>
              <w:spacing w:line="360" w:lineRule="auto"/>
              <w:rPr>
                <w:rFonts w:cs="Arial"/>
                <w:sz w:val="26"/>
                <w:szCs w:val="26"/>
              </w:rPr>
            </w:pPr>
          </w:p>
          <w:p w14:paraId="5D2D6B49" w14:textId="77777777" w:rsidR="00F722D9" w:rsidRPr="0036238F" w:rsidRDefault="00F722D9" w:rsidP="00410775">
            <w:pPr>
              <w:spacing w:line="360" w:lineRule="auto"/>
              <w:rPr>
                <w:rFonts w:cs="Arial"/>
                <w:sz w:val="26"/>
                <w:szCs w:val="26"/>
              </w:rPr>
            </w:pPr>
            <w:r w:rsidRPr="0036238F">
              <w:rPr>
                <w:rFonts w:cs="Arial"/>
                <w:sz w:val="26"/>
                <w:szCs w:val="26"/>
              </w:rPr>
              <w:t>Si alguna de las personas que deben firmar el documento no puede o no sabe firmar, lo hará otra a su ruego y en su nombre ante dos testigos, imprimiéndose en el documento la huella digital del interesado que no firmó.</w:t>
            </w:r>
          </w:p>
        </w:tc>
      </w:tr>
      <w:tr w:rsidR="00F722D9" w:rsidRPr="0036238F" w14:paraId="4BF3997A" w14:textId="77777777" w:rsidTr="00410775">
        <w:tc>
          <w:tcPr>
            <w:tcW w:w="4484" w:type="dxa"/>
          </w:tcPr>
          <w:p w14:paraId="04C40DA9" w14:textId="77777777" w:rsidR="00F722D9" w:rsidRPr="0036238F" w:rsidRDefault="00F722D9" w:rsidP="00410775">
            <w:pPr>
              <w:pStyle w:val="Textosinformato"/>
              <w:rPr>
                <w:rFonts w:ascii="Arial" w:hAnsi="Arial" w:cs="Arial"/>
                <w:sz w:val="26"/>
                <w:szCs w:val="26"/>
              </w:rPr>
            </w:pPr>
            <w:r w:rsidRPr="0036238F">
              <w:rPr>
                <w:rFonts w:ascii="Arial" w:hAnsi="Arial" w:cs="Arial"/>
                <w:b/>
                <w:sz w:val="26"/>
                <w:szCs w:val="26"/>
              </w:rPr>
              <w:lastRenderedPageBreak/>
              <w:t>ARTÍCULO 2728.</w:t>
            </w:r>
            <w:r w:rsidRPr="0036238F">
              <w:rPr>
                <w:rFonts w:ascii="Arial" w:hAnsi="Arial" w:cs="Arial"/>
                <w:sz w:val="26"/>
                <w:szCs w:val="26"/>
              </w:rPr>
              <w:t xml:space="preserve"> La venta de un inmueble cuyo precio no exceda del equivalente a trescientas sesenta y cinco unidades de medida y actualización, se hará en instrumento privado que firmarán el vendedor y el comprador ante dos testigos, debiendo ratificar los contratantes el </w:t>
            </w:r>
            <w:r w:rsidRPr="0036238F">
              <w:rPr>
                <w:rFonts w:ascii="Arial" w:hAnsi="Arial" w:cs="Arial"/>
                <w:sz w:val="26"/>
                <w:szCs w:val="26"/>
              </w:rPr>
              <w:lastRenderedPageBreak/>
              <w:t xml:space="preserve">contenido del contrato y reconocer sus firmas ante Notario Público. </w:t>
            </w:r>
          </w:p>
        </w:tc>
        <w:tc>
          <w:tcPr>
            <w:tcW w:w="4485" w:type="dxa"/>
          </w:tcPr>
          <w:p w14:paraId="704CC377" w14:textId="77777777" w:rsidR="00F722D9" w:rsidRPr="0036238F" w:rsidRDefault="00F722D9" w:rsidP="00410775">
            <w:pPr>
              <w:spacing w:line="360" w:lineRule="auto"/>
              <w:rPr>
                <w:rFonts w:cs="Arial"/>
                <w:sz w:val="26"/>
                <w:szCs w:val="26"/>
              </w:rPr>
            </w:pPr>
            <w:r w:rsidRPr="0036238F">
              <w:rPr>
                <w:rFonts w:cs="Arial"/>
                <w:color w:val="201F1E"/>
                <w:sz w:val="26"/>
                <w:szCs w:val="26"/>
                <w:shd w:val="clear" w:color="auto" w:fill="FFFFFF"/>
              </w:rPr>
              <w:lastRenderedPageBreak/>
              <w:t xml:space="preserve">ARTÍCULO 2728. La venta de un inmueble cuyo precio no exceda del equivalente a trescientas sesenta y cinco unidades de medida y actualización, se hará en instrumento privado que firmarán </w:t>
            </w:r>
            <w:r w:rsidRPr="0036238F">
              <w:rPr>
                <w:rFonts w:cs="Arial"/>
                <w:color w:val="201F1E"/>
                <w:sz w:val="26"/>
                <w:szCs w:val="26"/>
                <w:u w:val="single"/>
                <w:shd w:val="clear" w:color="auto" w:fill="FFFFFF"/>
              </w:rPr>
              <w:t xml:space="preserve">y plasmarán su </w:t>
            </w:r>
            <w:r w:rsidRPr="0036238F">
              <w:rPr>
                <w:rFonts w:cs="Arial"/>
                <w:color w:val="201F1E"/>
                <w:sz w:val="26"/>
                <w:szCs w:val="26"/>
                <w:u w:val="single"/>
                <w:shd w:val="clear" w:color="auto" w:fill="FFFFFF"/>
              </w:rPr>
              <w:lastRenderedPageBreak/>
              <w:t>huella digital</w:t>
            </w:r>
            <w:r w:rsidRPr="0036238F">
              <w:rPr>
                <w:rFonts w:cs="Arial"/>
                <w:color w:val="201F1E"/>
                <w:sz w:val="26"/>
                <w:szCs w:val="26"/>
                <w:shd w:val="clear" w:color="auto" w:fill="FFFFFF"/>
              </w:rPr>
              <w:t>, el vendedor y el comprador ante dos testigos, debiendo ratificar los contratantes el contenido del contrato y reconocer sus firmas ante Notario Público.</w:t>
            </w:r>
          </w:p>
        </w:tc>
      </w:tr>
      <w:tr w:rsidR="00F722D9" w:rsidRPr="0036238F" w14:paraId="53A8865E" w14:textId="77777777" w:rsidTr="00410775">
        <w:tc>
          <w:tcPr>
            <w:tcW w:w="4484" w:type="dxa"/>
          </w:tcPr>
          <w:p w14:paraId="5B53B0DD" w14:textId="77777777" w:rsidR="00F722D9" w:rsidRPr="0036238F" w:rsidRDefault="00F722D9" w:rsidP="00410775">
            <w:pPr>
              <w:pStyle w:val="Textosinformato1"/>
              <w:numPr>
                <w:ilvl w:val="12"/>
                <w:numId w:val="0"/>
              </w:numPr>
              <w:jc w:val="both"/>
              <w:rPr>
                <w:rFonts w:ascii="Arial" w:hAnsi="Arial" w:cs="Arial"/>
                <w:sz w:val="26"/>
                <w:szCs w:val="26"/>
              </w:rPr>
            </w:pPr>
            <w:r w:rsidRPr="0036238F">
              <w:rPr>
                <w:rFonts w:ascii="Arial" w:hAnsi="Arial" w:cs="Arial"/>
                <w:b/>
                <w:bCs/>
                <w:sz w:val="26"/>
                <w:szCs w:val="26"/>
              </w:rPr>
              <w:lastRenderedPageBreak/>
              <w:t>ARTÍCULO</w:t>
            </w:r>
            <w:r w:rsidRPr="0036238F">
              <w:rPr>
                <w:rFonts w:ascii="Arial" w:hAnsi="Arial" w:cs="Arial"/>
                <w:sz w:val="26"/>
                <w:szCs w:val="26"/>
              </w:rPr>
              <w:t xml:space="preserve"> </w:t>
            </w:r>
            <w:r w:rsidRPr="0036238F">
              <w:rPr>
                <w:rFonts w:ascii="Arial" w:hAnsi="Arial" w:cs="Arial"/>
                <w:b/>
                <w:bCs/>
                <w:sz w:val="26"/>
                <w:szCs w:val="26"/>
              </w:rPr>
              <w:t>2729.</w:t>
            </w:r>
            <w:r w:rsidRPr="0036238F">
              <w:rPr>
                <w:rFonts w:ascii="Arial" w:hAnsi="Arial" w:cs="Arial"/>
                <w:sz w:val="26"/>
                <w:szCs w:val="26"/>
              </w:rPr>
              <w:t xml:space="preserve"> Los contratos y las operaciones relacionados con los inmuebles a que se refiere el artículo 42 de la ley del Instituto del Fondo Nacional de la Vivienda para los Trabajadores, así como el desarrollo y ejecución de los conjuntos habitacionales que se lleven a cabo con financiamiento de ese Instituto, en los que se constituya el régimen de propiedad en condominio, o los que realicen sus derechohabientes por medios distintos a los de ese organismo, siempre y cuando, en este último caso, sean para su uso y el monto de la operación así realizada no sea superior al valor de las casas-habitación que el mismo proporciona a sus afiliados, podrán hacerse constar en documento privado, que firmarán el vendedor y el comprador, ante dos testigos, debiendo ratificar el contenido del contrato y reconocer sus firmas, ante el Registrador correspondiente al lugar de ubicación del inmueble adquirido, o ante Notario Público, a fin de que se proceda a su inscripción.</w:t>
            </w:r>
          </w:p>
          <w:p w14:paraId="34B4FC6E" w14:textId="77777777" w:rsidR="00F722D9" w:rsidRPr="0036238F" w:rsidRDefault="00F722D9" w:rsidP="00410775">
            <w:pPr>
              <w:spacing w:line="360" w:lineRule="auto"/>
              <w:rPr>
                <w:rFonts w:cs="Arial"/>
                <w:sz w:val="26"/>
                <w:szCs w:val="26"/>
              </w:rPr>
            </w:pPr>
          </w:p>
        </w:tc>
        <w:tc>
          <w:tcPr>
            <w:tcW w:w="4485" w:type="dxa"/>
          </w:tcPr>
          <w:p w14:paraId="1E44E240" w14:textId="77777777" w:rsidR="00F722D9" w:rsidRPr="0036238F" w:rsidRDefault="00F722D9" w:rsidP="00410775">
            <w:pPr>
              <w:spacing w:line="360" w:lineRule="auto"/>
              <w:rPr>
                <w:rFonts w:cs="Arial"/>
                <w:sz w:val="26"/>
                <w:szCs w:val="26"/>
              </w:rPr>
            </w:pPr>
            <w:r w:rsidRPr="0036238F">
              <w:rPr>
                <w:rFonts w:cs="Arial"/>
                <w:color w:val="201F1E"/>
                <w:sz w:val="26"/>
                <w:szCs w:val="26"/>
                <w:shd w:val="clear" w:color="auto" w:fill="FFFFFF"/>
              </w:rPr>
              <w:t xml:space="preserve">ARTÍCULO 2729. Los contratos y las operaciones relacionados con los inmuebles a que se refiere el artículo 42 de la ley del Instituto del Fondo Nacional de la Vivienda para los Trabajadores, así como el desarrollo y ejecución de los conjuntos habitacionales que se lleven a cabo con financiamiento de ese Instituto, en los que se constituya el régimen de propiedad en condominio, o los que realicen sus derechohabientes por medios distintos a los de ese organismo, siempre y cuando, en este último caso, sean para su uso y el monto de la operación así realizada no sea superior al valor de las casas-habitación que el mismo proporciona a sus afiliados, podrán hacerse constar en documento privado, que firmarán y </w:t>
            </w:r>
            <w:r w:rsidRPr="0036238F">
              <w:rPr>
                <w:rFonts w:cs="Arial"/>
                <w:color w:val="201F1E"/>
                <w:sz w:val="26"/>
                <w:szCs w:val="26"/>
                <w:u w:val="single"/>
                <w:shd w:val="clear" w:color="auto" w:fill="FFFFFF"/>
              </w:rPr>
              <w:t xml:space="preserve">plasmarán su </w:t>
            </w:r>
            <w:r w:rsidRPr="0036238F">
              <w:rPr>
                <w:rFonts w:cs="Arial"/>
                <w:color w:val="201F1E"/>
                <w:sz w:val="26"/>
                <w:szCs w:val="26"/>
                <w:u w:val="single"/>
                <w:shd w:val="clear" w:color="auto" w:fill="FFFFFF"/>
              </w:rPr>
              <w:lastRenderedPageBreak/>
              <w:t>huella digital</w:t>
            </w:r>
            <w:r w:rsidRPr="0036238F">
              <w:rPr>
                <w:rFonts w:cs="Arial"/>
                <w:color w:val="201F1E"/>
                <w:sz w:val="26"/>
                <w:szCs w:val="26"/>
                <w:shd w:val="clear" w:color="auto" w:fill="FFFFFF"/>
              </w:rPr>
              <w:t>, el vendedor y el comprador, ante dos testigos, debiendo ratificar el contenido del contrato y reconocer sus firmas, ante el Registrador correspondiente al lugar de ubicación del inmueble adquirido, o ante Notario Público, a fin de que se proceda a su inscripción.</w:t>
            </w:r>
          </w:p>
        </w:tc>
      </w:tr>
      <w:tr w:rsidR="00F722D9" w:rsidRPr="0036238F" w14:paraId="055F113A" w14:textId="77777777" w:rsidTr="00410775">
        <w:tc>
          <w:tcPr>
            <w:tcW w:w="4484" w:type="dxa"/>
          </w:tcPr>
          <w:p w14:paraId="0337AB2E" w14:textId="77777777" w:rsidR="00F722D9" w:rsidRPr="0036238F" w:rsidRDefault="00F722D9" w:rsidP="00410775">
            <w:pPr>
              <w:pStyle w:val="Textosinformato"/>
              <w:rPr>
                <w:rFonts w:ascii="Arial" w:hAnsi="Arial" w:cs="Arial"/>
                <w:sz w:val="26"/>
                <w:szCs w:val="26"/>
              </w:rPr>
            </w:pPr>
            <w:r w:rsidRPr="0036238F">
              <w:rPr>
                <w:rFonts w:ascii="Arial" w:hAnsi="Arial" w:cs="Arial"/>
                <w:b/>
                <w:sz w:val="26"/>
                <w:szCs w:val="26"/>
              </w:rPr>
              <w:lastRenderedPageBreak/>
              <w:t>ARTÍCULO 2734.</w:t>
            </w:r>
            <w:r w:rsidRPr="0036238F">
              <w:rPr>
                <w:rFonts w:ascii="Arial" w:hAnsi="Arial" w:cs="Arial"/>
                <w:sz w:val="26"/>
                <w:szCs w:val="26"/>
              </w:rPr>
              <w:t xml:space="preserve"> Tratándose de bienes ya inscritos en el Registro Público, cuyo valor según avalúo catastral no exceda de trescientas sesenta y cinco unidades de medida y actualización, en el momento de la operación, cuando la venta sea al contado, puede transmitirse el dominio por endoso puesto en el certificado de propiedad que el Registrador tiene obligación de expedir al vendedor a cuyo favor estén inscritos los bienes. </w:t>
            </w:r>
          </w:p>
          <w:p w14:paraId="09AEADD3" w14:textId="77777777" w:rsidR="00F722D9" w:rsidRPr="0036238F" w:rsidRDefault="00F722D9" w:rsidP="00410775">
            <w:pPr>
              <w:pStyle w:val="Textosinformato1"/>
              <w:numPr>
                <w:ilvl w:val="12"/>
                <w:numId w:val="0"/>
              </w:numPr>
              <w:jc w:val="both"/>
              <w:rPr>
                <w:rFonts w:ascii="Arial" w:hAnsi="Arial" w:cs="Arial"/>
                <w:sz w:val="26"/>
                <w:szCs w:val="26"/>
                <w:lang w:val="es-ES_tradnl"/>
              </w:rPr>
            </w:pPr>
          </w:p>
          <w:p w14:paraId="0D4F2E48" w14:textId="77777777" w:rsidR="00F722D9" w:rsidRPr="0036238F" w:rsidRDefault="00F722D9" w:rsidP="00410775">
            <w:pPr>
              <w:pStyle w:val="Textosinformato1"/>
              <w:numPr>
                <w:ilvl w:val="12"/>
                <w:numId w:val="0"/>
              </w:numPr>
              <w:jc w:val="both"/>
              <w:rPr>
                <w:rFonts w:ascii="Arial" w:hAnsi="Arial" w:cs="Arial"/>
                <w:sz w:val="26"/>
                <w:szCs w:val="26"/>
              </w:rPr>
            </w:pPr>
            <w:r w:rsidRPr="0036238F">
              <w:rPr>
                <w:rFonts w:ascii="Arial" w:hAnsi="Arial" w:cs="Arial"/>
                <w:sz w:val="26"/>
                <w:szCs w:val="26"/>
              </w:rPr>
              <w:t>El endoso debe contener la fecha, la voluntad de transmitir la propiedad del bien que se menciona en el certificado, su precio y que fue recibido al contado por el vendedor, así como la firma de éste y del comprador, debiendo ratificarse el endoso y reconocerse las firmas ante el Registrador, o ante Notario Público.</w:t>
            </w:r>
          </w:p>
          <w:p w14:paraId="31AF3439" w14:textId="77777777" w:rsidR="00F722D9" w:rsidRPr="0036238F" w:rsidRDefault="00F722D9" w:rsidP="00410775">
            <w:pPr>
              <w:pStyle w:val="Textosinformato1"/>
              <w:numPr>
                <w:ilvl w:val="12"/>
                <w:numId w:val="0"/>
              </w:numPr>
              <w:jc w:val="both"/>
              <w:rPr>
                <w:rFonts w:ascii="Arial" w:hAnsi="Arial" w:cs="Arial"/>
                <w:sz w:val="26"/>
                <w:szCs w:val="26"/>
              </w:rPr>
            </w:pPr>
          </w:p>
          <w:p w14:paraId="29734282" w14:textId="77777777" w:rsidR="00F722D9" w:rsidRPr="0036238F" w:rsidRDefault="00F722D9" w:rsidP="00410775">
            <w:pPr>
              <w:pStyle w:val="Textosinformato1"/>
              <w:numPr>
                <w:ilvl w:val="12"/>
                <w:numId w:val="0"/>
              </w:numPr>
              <w:jc w:val="both"/>
              <w:rPr>
                <w:rFonts w:ascii="Arial" w:hAnsi="Arial" w:cs="Arial"/>
                <w:sz w:val="26"/>
                <w:szCs w:val="26"/>
              </w:rPr>
            </w:pPr>
            <w:r w:rsidRPr="0036238F">
              <w:rPr>
                <w:rFonts w:ascii="Arial" w:hAnsi="Arial" w:cs="Arial"/>
                <w:sz w:val="26"/>
                <w:szCs w:val="26"/>
              </w:rPr>
              <w:lastRenderedPageBreak/>
              <w:t>El Registrador hará la inscripción correspondiente en favor del comprador a quien se le devolverá el certificado, previa comprobación de que están cubiertos los impuestos correspondientes a la compraventa realizada en esta forma.</w:t>
            </w:r>
          </w:p>
          <w:p w14:paraId="45CB32F8" w14:textId="77777777" w:rsidR="00F722D9" w:rsidRPr="0036238F" w:rsidRDefault="00F722D9" w:rsidP="00410775">
            <w:pPr>
              <w:spacing w:line="360" w:lineRule="auto"/>
              <w:rPr>
                <w:rFonts w:cs="Arial"/>
                <w:sz w:val="26"/>
                <w:szCs w:val="26"/>
              </w:rPr>
            </w:pPr>
          </w:p>
        </w:tc>
        <w:tc>
          <w:tcPr>
            <w:tcW w:w="4485" w:type="dxa"/>
          </w:tcPr>
          <w:p w14:paraId="1F6F2159" w14:textId="77777777" w:rsidR="00F722D9" w:rsidRPr="0036238F" w:rsidRDefault="00F722D9" w:rsidP="00410775">
            <w:pPr>
              <w:spacing w:line="360" w:lineRule="auto"/>
              <w:rPr>
                <w:rFonts w:cs="Arial"/>
                <w:sz w:val="26"/>
                <w:szCs w:val="26"/>
              </w:rPr>
            </w:pPr>
            <w:r w:rsidRPr="0036238F">
              <w:rPr>
                <w:rFonts w:cs="Arial"/>
                <w:color w:val="201F1E"/>
                <w:sz w:val="26"/>
                <w:szCs w:val="26"/>
                <w:shd w:val="clear" w:color="auto" w:fill="FFFFFF"/>
              </w:rPr>
              <w:lastRenderedPageBreak/>
              <w:t>ARTÍCULO 2734. Tratándose de bienes ya inscritos en el Registro Público, cuyo valor según avalúo catastral no exceda de trescientas sesenta y cinco unidades de medida y actualización, en el momento de la operación, cuando la venta sea al contado, puede transmitirse el dominio por endoso puesto en el certificado de propiedad que el Registrador tiene obligación de expedir al vendedor a cuyo favor estén inscritos los bienes.</w:t>
            </w:r>
            <w:r w:rsidRPr="0036238F">
              <w:rPr>
                <w:rFonts w:cs="Arial"/>
                <w:color w:val="201F1E"/>
                <w:sz w:val="26"/>
                <w:szCs w:val="26"/>
              </w:rPr>
              <w:br/>
            </w:r>
            <w:r w:rsidRPr="0036238F">
              <w:rPr>
                <w:rFonts w:cs="Arial"/>
                <w:color w:val="201F1E"/>
                <w:sz w:val="26"/>
                <w:szCs w:val="26"/>
                <w:shd w:val="clear" w:color="auto" w:fill="FFFFFF"/>
              </w:rPr>
              <w:t>       </w:t>
            </w:r>
            <w:r w:rsidRPr="0036238F">
              <w:rPr>
                <w:rFonts w:cs="Arial"/>
                <w:color w:val="201F1E"/>
                <w:sz w:val="26"/>
                <w:szCs w:val="26"/>
              </w:rPr>
              <w:br/>
            </w:r>
            <w:r w:rsidRPr="0036238F">
              <w:rPr>
                <w:rFonts w:cs="Arial"/>
                <w:color w:val="201F1E"/>
                <w:sz w:val="26"/>
                <w:szCs w:val="26"/>
                <w:shd w:val="clear" w:color="auto" w:fill="FFFFFF"/>
              </w:rPr>
              <w:t xml:space="preserve">        El endoso debe contener la fecha, la voluntad de transmitir la propiedad del bien que se menciona </w:t>
            </w:r>
            <w:r w:rsidRPr="0036238F">
              <w:rPr>
                <w:rFonts w:cs="Arial"/>
                <w:color w:val="201F1E"/>
                <w:sz w:val="26"/>
                <w:szCs w:val="26"/>
                <w:shd w:val="clear" w:color="auto" w:fill="FFFFFF"/>
              </w:rPr>
              <w:lastRenderedPageBreak/>
              <w:t xml:space="preserve">en el certificado, su precio y que fue recibido al contado por el vendedor, así como la firma </w:t>
            </w:r>
            <w:r w:rsidRPr="0036238F">
              <w:rPr>
                <w:rFonts w:cs="Arial"/>
                <w:color w:val="201F1E"/>
                <w:sz w:val="26"/>
                <w:szCs w:val="26"/>
                <w:u w:val="single"/>
                <w:shd w:val="clear" w:color="auto" w:fill="FFFFFF"/>
              </w:rPr>
              <w:t>y huella digital de éste</w:t>
            </w:r>
            <w:r w:rsidRPr="0036238F">
              <w:rPr>
                <w:rFonts w:cs="Arial"/>
                <w:color w:val="201F1E"/>
                <w:sz w:val="26"/>
                <w:szCs w:val="26"/>
                <w:shd w:val="clear" w:color="auto" w:fill="FFFFFF"/>
              </w:rPr>
              <w:t xml:space="preserve"> y del comprador, debiendo ratificarse el endoso y reconocerse las firmas ante el Registrador, o ante Notario Público.</w:t>
            </w:r>
          </w:p>
        </w:tc>
      </w:tr>
    </w:tbl>
    <w:p w14:paraId="2B2492E5" w14:textId="77777777" w:rsidR="00F722D9" w:rsidRPr="0036238F" w:rsidRDefault="00F722D9" w:rsidP="00F722D9">
      <w:pPr>
        <w:spacing w:line="360" w:lineRule="auto"/>
        <w:rPr>
          <w:rFonts w:cs="Arial"/>
          <w:sz w:val="26"/>
          <w:szCs w:val="26"/>
        </w:rPr>
      </w:pPr>
    </w:p>
    <w:p w14:paraId="35243734" w14:textId="3C7791DC" w:rsidR="00F722D9" w:rsidRPr="0036238F" w:rsidRDefault="00F722D9" w:rsidP="00F722D9">
      <w:pPr>
        <w:spacing w:line="360" w:lineRule="auto"/>
        <w:rPr>
          <w:rFonts w:cs="Arial"/>
          <w:sz w:val="26"/>
          <w:szCs w:val="26"/>
        </w:rPr>
      </w:pPr>
      <w:r w:rsidRPr="0036238F">
        <w:rPr>
          <w:rFonts w:cs="Arial"/>
          <w:sz w:val="26"/>
          <w:szCs w:val="26"/>
        </w:rPr>
        <w:t xml:space="preserve">Asimismo, se propone modificar el contenido del primer párrafo de la fracción XV del artículo 32 de la Ley del Notariado </w:t>
      </w:r>
      <w:r w:rsidR="006D20B6" w:rsidRPr="0036238F">
        <w:rPr>
          <w:rFonts w:cs="Arial"/>
          <w:sz w:val="26"/>
          <w:szCs w:val="26"/>
        </w:rPr>
        <w:t>d</w:t>
      </w:r>
      <w:r w:rsidRPr="0036238F">
        <w:rPr>
          <w:rFonts w:cs="Arial"/>
          <w:sz w:val="26"/>
          <w:szCs w:val="26"/>
        </w:rPr>
        <w:t>el Estado de Coahuila de Zaragoza, como se ilustra en el siguiente comparativo:</w:t>
      </w:r>
    </w:p>
    <w:p w14:paraId="4966A1D4" w14:textId="77777777" w:rsidR="00F722D9" w:rsidRPr="0036238F" w:rsidRDefault="00F722D9" w:rsidP="00F722D9">
      <w:pPr>
        <w:spacing w:line="360" w:lineRule="auto"/>
        <w:rPr>
          <w:rFonts w:cs="Arial"/>
          <w:sz w:val="26"/>
          <w:szCs w:val="26"/>
        </w:rPr>
      </w:pPr>
    </w:p>
    <w:p w14:paraId="015B16FD" w14:textId="77777777" w:rsidR="00F722D9" w:rsidRPr="0036238F" w:rsidRDefault="00F722D9" w:rsidP="00F722D9">
      <w:pPr>
        <w:spacing w:line="360" w:lineRule="auto"/>
        <w:rPr>
          <w:rFonts w:cs="Arial"/>
          <w:sz w:val="26"/>
          <w:szCs w:val="26"/>
        </w:rPr>
      </w:pPr>
      <w:r w:rsidRPr="0036238F">
        <w:rPr>
          <w:rFonts w:cs="Arial"/>
          <w:sz w:val="26"/>
          <w:szCs w:val="26"/>
        </w:rPr>
        <w:t>Ley del Notariado Vigente                       Propuesta de reforma</w:t>
      </w:r>
    </w:p>
    <w:tbl>
      <w:tblPr>
        <w:tblStyle w:val="Tablaconcuadrcula"/>
        <w:tblW w:w="0" w:type="auto"/>
        <w:tblLook w:val="04A0" w:firstRow="1" w:lastRow="0" w:firstColumn="1" w:lastColumn="0" w:noHBand="0" w:noVBand="1"/>
      </w:tblPr>
      <w:tblGrid>
        <w:gridCol w:w="4484"/>
        <w:gridCol w:w="4485"/>
      </w:tblGrid>
      <w:tr w:rsidR="00F722D9" w:rsidRPr="0036238F" w14:paraId="534D6E90" w14:textId="77777777" w:rsidTr="00410775">
        <w:tc>
          <w:tcPr>
            <w:tcW w:w="4484" w:type="dxa"/>
          </w:tcPr>
          <w:p w14:paraId="1E8D9AA4" w14:textId="77777777" w:rsidR="00F722D9" w:rsidRPr="0036238F" w:rsidRDefault="00F722D9" w:rsidP="00410775">
            <w:pPr>
              <w:rPr>
                <w:rFonts w:cs="Arial"/>
                <w:sz w:val="26"/>
                <w:szCs w:val="26"/>
              </w:rPr>
            </w:pPr>
            <w:r w:rsidRPr="0036238F">
              <w:rPr>
                <w:rFonts w:cs="Arial"/>
                <w:b/>
                <w:bCs/>
                <w:sz w:val="26"/>
                <w:szCs w:val="26"/>
              </w:rPr>
              <w:t>ARTICULO 32.-</w:t>
            </w:r>
            <w:r w:rsidRPr="0036238F">
              <w:rPr>
                <w:rFonts w:cs="Arial"/>
                <w:sz w:val="26"/>
                <w:szCs w:val="26"/>
              </w:rPr>
              <w:t xml:space="preserve"> Toda escritura se extenderá sujetándose a las reglas siguientes:</w:t>
            </w:r>
          </w:p>
          <w:p w14:paraId="397237EF" w14:textId="77777777" w:rsidR="00F722D9" w:rsidRPr="0036238F" w:rsidRDefault="00F722D9" w:rsidP="00410775">
            <w:pPr>
              <w:rPr>
                <w:rFonts w:cs="Arial"/>
                <w:sz w:val="26"/>
                <w:szCs w:val="26"/>
              </w:rPr>
            </w:pPr>
          </w:p>
          <w:p w14:paraId="6DD88D32" w14:textId="77777777" w:rsidR="00F722D9" w:rsidRPr="0036238F" w:rsidRDefault="00F722D9" w:rsidP="00410775">
            <w:pPr>
              <w:spacing w:line="360" w:lineRule="auto"/>
              <w:rPr>
                <w:rFonts w:cs="Arial"/>
                <w:sz w:val="26"/>
                <w:szCs w:val="26"/>
              </w:rPr>
            </w:pPr>
            <w:r w:rsidRPr="0036238F">
              <w:rPr>
                <w:rFonts w:cs="Arial"/>
                <w:sz w:val="26"/>
                <w:szCs w:val="26"/>
              </w:rPr>
              <w:t>…</w:t>
            </w:r>
          </w:p>
          <w:p w14:paraId="27ADB6B2" w14:textId="77777777" w:rsidR="00F722D9" w:rsidRPr="0036238F" w:rsidRDefault="00F722D9" w:rsidP="00410775">
            <w:pPr>
              <w:rPr>
                <w:rFonts w:cs="Arial"/>
                <w:sz w:val="26"/>
                <w:szCs w:val="26"/>
              </w:rPr>
            </w:pPr>
            <w:r w:rsidRPr="0036238F">
              <w:rPr>
                <w:rFonts w:cs="Arial"/>
                <w:sz w:val="26"/>
                <w:szCs w:val="26"/>
              </w:rPr>
              <w:t>XV.- Firmarán los otorgantes, testigos de identidad y los demás que intervengan, los intérpretes y por último el Notario, quien además pondrá su sello. Cuando alguno de los otorgantes no pueda o no sepa firmar, lo hará a su ruego otra persona. Las firmas de las partes podrán ser recabadas por el Notario aun cuando aquéllas no estén conjuntamente presentes ante él.</w:t>
            </w:r>
          </w:p>
          <w:p w14:paraId="4E468422" w14:textId="77777777" w:rsidR="00F722D9" w:rsidRPr="0036238F" w:rsidRDefault="00F722D9" w:rsidP="00410775">
            <w:pPr>
              <w:rPr>
                <w:rFonts w:cs="Arial"/>
                <w:sz w:val="26"/>
                <w:szCs w:val="26"/>
              </w:rPr>
            </w:pPr>
          </w:p>
          <w:p w14:paraId="0247F268" w14:textId="77777777" w:rsidR="00F722D9" w:rsidRPr="0036238F" w:rsidRDefault="00F722D9" w:rsidP="00410775">
            <w:pPr>
              <w:rPr>
                <w:rFonts w:cs="Arial"/>
                <w:sz w:val="26"/>
                <w:szCs w:val="26"/>
              </w:rPr>
            </w:pPr>
            <w:r w:rsidRPr="0036238F">
              <w:rPr>
                <w:rFonts w:cs="Arial"/>
                <w:sz w:val="26"/>
                <w:szCs w:val="26"/>
              </w:rPr>
              <w:t xml:space="preserve">En los casos de protestas, interpelaciones, requerimientos y </w:t>
            </w:r>
            <w:r w:rsidRPr="0036238F">
              <w:rPr>
                <w:rFonts w:cs="Arial"/>
                <w:sz w:val="26"/>
                <w:szCs w:val="26"/>
              </w:rPr>
              <w:lastRenderedPageBreak/>
              <w:t>demás diligencias notariales de la misma índole, en que se niegue a firmar la persona con quien se entienda la diligencia, lo hará constar así el Notario;</w:t>
            </w:r>
          </w:p>
          <w:p w14:paraId="1D2B4265" w14:textId="77777777" w:rsidR="00F722D9" w:rsidRPr="0036238F" w:rsidRDefault="00F722D9" w:rsidP="00410775">
            <w:pPr>
              <w:spacing w:line="360" w:lineRule="auto"/>
              <w:rPr>
                <w:rFonts w:cs="Arial"/>
                <w:sz w:val="26"/>
                <w:szCs w:val="26"/>
              </w:rPr>
            </w:pPr>
          </w:p>
        </w:tc>
        <w:tc>
          <w:tcPr>
            <w:tcW w:w="4485" w:type="dxa"/>
          </w:tcPr>
          <w:p w14:paraId="1F9EE287" w14:textId="77777777" w:rsidR="00F722D9" w:rsidRPr="0036238F" w:rsidRDefault="00F722D9" w:rsidP="00410775">
            <w:pPr>
              <w:spacing w:line="360" w:lineRule="auto"/>
              <w:rPr>
                <w:rFonts w:cs="Arial"/>
                <w:sz w:val="26"/>
                <w:szCs w:val="26"/>
              </w:rPr>
            </w:pPr>
            <w:r w:rsidRPr="0036238F">
              <w:rPr>
                <w:rFonts w:cs="Arial"/>
                <w:sz w:val="26"/>
                <w:szCs w:val="26"/>
              </w:rPr>
              <w:lastRenderedPageBreak/>
              <w:t>ARTICULO 32.-…</w:t>
            </w:r>
          </w:p>
          <w:p w14:paraId="2D652A9D" w14:textId="77777777" w:rsidR="00F722D9" w:rsidRPr="0036238F" w:rsidRDefault="00F722D9" w:rsidP="00410775">
            <w:pPr>
              <w:spacing w:line="360" w:lineRule="auto"/>
              <w:rPr>
                <w:rFonts w:cs="Arial"/>
                <w:sz w:val="26"/>
                <w:szCs w:val="26"/>
              </w:rPr>
            </w:pPr>
            <w:r w:rsidRPr="0036238F">
              <w:rPr>
                <w:rFonts w:cs="Arial"/>
                <w:sz w:val="26"/>
                <w:szCs w:val="26"/>
              </w:rPr>
              <w:t xml:space="preserve"> </w:t>
            </w:r>
          </w:p>
          <w:p w14:paraId="1D208D26" w14:textId="77777777" w:rsidR="00F722D9" w:rsidRPr="0036238F" w:rsidRDefault="00F722D9" w:rsidP="00410775">
            <w:pPr>
              <w:spacing w:line="360" w:lineRule="auto"/>
              <w:rPr>
                <w:rFonts w:cs="Arial"/>
                <w:sz w:val="26"/>
                <w:szCs w:val="26"/>
              </w:rPr>
            </w:pPr>
            <w:r w:rsidRPr="0036238F">
              <w:rPr>
                <w:rFonts w:cs="Arial"/>
                <w:sz w:val="26"/>
                <w:szCs w:val="26"/>
              </w:rPr>
              <w:t>I a la XIV…</w:t>
            </w:r>
          </w:p>
          <w:p w14:paraId="04D3A28E" w14:textId="77777777" w:rsidR="00F722D9" w:rsidRPr="0036238F" w:rsidRDefault="00F722D9" w:rsidP="00410775">
            <w:pPr>
              <w:spacing w:line="360" w:lineRule="auto"/>
              <w:rPr>
                <w:rFonts w:cs="Arial"/>
                <w:sz w:val="26"/>
                <w:szCs w:val="26"/>
              </w:rPr>
            </w:pPr>
          </w:p>
          <w:p w14:paraId="460FDA75" w14:textId="77777777" w:rsidR="00F722D9" w:rsidRPr="0036238F" w:rsidRDefault="00F722D9" w:rsidP="00410775">
            <w:pPr>
              <w:spacing w:line="360" w:lineRule="auto"/>
              <w:rPr>
                <w:rFonts w:cs="Arial"/>
                <w:sz w:val="26"/>
                <w:szCs w:val="26"/>
              </w:rPr>
            </w:pPr>
            <w:r w:rsidRPr="0036238F">
              <w:rPr>
                <w:rFonts w:cs="Arial"/>
                <w:sz w:val="26"/>
                <w:szCs w:val="26"/>
              </w:rPr>
              <w:t xml:space="preserve">XV.- Firmarán y plasmarán su huella digital cuando así lo disponga el Código Civil del Estado o lo solicite alguna de las partes, los otorgantes, testigos de identidad y los demás que intervengan, los intérpretes y por último el Notario, quien además pondrá su sello. Cuando alguno de los otorgantes no pueda o no sepa </w:t>
            </w:r>
            <w:r w:rsidRPr="0036238F">
              <w:rPr>
                <w:rFonts w:cs="Arial"/>
                <w:sz w:val="26"/>
                <w:szCs w:val="26"/>
              </w:rPr>
              <w:lastRenderedPageBreak/>
              <w:t>firmar, lo hará a su ruego otra persona. Las firmas y en su caso huellas digitales de las partes podrán ser recabadas por el Notario aun cuando aquéllas no estén conjuntamente presentes ante él.</w:t>
            </w:r>
          </w:p>
          <w:p w14:paraId="693C8F2C" w14:textId="77777777" w:rsidR="00F722D9" w:rsidRPr="0036238F" w:rsidRDefault="00F722D9" w:rsidP="00410775">
            <w:pPr>
              <w:spacing w:line="360" w:lineRule="auto"/>
              <w:rPr>
                <w:rFonts w:cs="Arial"/>
                <w:color w:val="FF0000"/>
                <w:sz w:val="26"/>
                <w:szCs w:val="26"/>
              </w:rPr>
            </w:pPr>
            <w:r w:rsidRPr="0036238F">
              <w:rPr>
                <w:rFonts w:cs="Arial"/>
                <w:sz w:val="26"/>
                <w:szCs w:val="26"/>
              </w:rPr>
              <w:t>….</w:t>
            </w:r>
          </w:p>
        </w:tc>
      </w:tr>
    </w:tbl>
    <w:p w14:paraId="638415FF" w14:textId="77777777" w:rsidR="003778E9" w:rsidRPr="0036238F" w:rsidRDefault="003778E9" w:rsidP="005A102B">
      <w:pPr>
        <w:spacing w:line="360" w:lineRule="auto"/>
        <w:rPr>
          <w:rFonts w:cs="Arial"/>
          <w:sz w:val="26"/>
          <w:szCs w:val="26"/>
        </w:rPr>
      </w:pPr>
    </w:p>
    <w:p w14:paraId="56B56083" w14:textId="4AF9205A" w:rsidR="005A102B" w:rsidRPr="0036238F" w:rsidRDefault="005A102B" w:rsidP="005A102B">
      <w:pPr>
        <w:spacing w:line="360" w:lineRule="auto"/>
        <w:rPr>
          <w:rFonts w:cs="Arial"/>
          <w:sz w:val="26"/>
          <w:szCs w:val="26"/>
        </w:rPr>
      </w:pPr>
      <w:r w:rsidRPr="0036238F">
        <w:rPr>
          <w:rFonts w:cs="Arial"/>
          <w:sz w:val="26"/>
          <w:szCs w:val="26"/>
        </w:rPr>
        <w:t>Por lo expuesto, se propone a est</w:t>
      </w:r>
      <w:r w:rsidR="006F03B0" w:rsidRPr="0036238F">
        <w:rPr>
          <w:rFonts w:cs="Arial"/>
          <w:sz w:val="26"/>
          <w:szCs w:val="26"/>
        </w:rPr>
        <w:t>e H. Pleno</w:t>
      </w:r>
      <w:r w:rsidRPr="0036238F">
        <w:rPr>
          <w:rFonts w:cs="Arial"/>
          <w:sz w:val="26"/>
          <w:szCs w:val="26"/>
        </w:rPr>
        <w:t xml:space="preserve"> la aprobación de la presente iniciativa con proyecto de:</w:t>
      </w:r>
    </w:p>
    <w:p w14:paraId="63EA62D7" w14:textId="77777777" w:rsidR="005A102B" w:rsidRPr="0036238F" w:rsidRDefault="005A102B" w:rsidP="005A102B">
      <w:pPr>
        <w:rPr>
          <w:rFonts w:cs="Arial"/>
          <w:sz w:val="26"/>
          <w:szCs w:val="26"/>
        </w:rPr>
      </w:pPr>
    </w:p>
    <w:p w14:paraId="31DEB17E" w14:textId="77777777" w:rsidR="005A102B" w:rsidRPr="0036238F" w:rsidRDefault="005A102B" w:rsidP="005A102B">
      <w:pPr>
        <w:jc w:val="center"/>
        <w:rPr>
          <w:rFonts w:cs="Arial"/>
          <w:b/>
          <w:sz w:val="26"/>
          <w:szCs w:val="26"/>
        </w:rPr>
      </w:pPr>
      <w:r w:rsidRPr="0036238F">
        <w:rPr>
          <w:rFonts w:cs="Arial"/>
          <w:b/>
          <w:sz w:val="26"/>
          <w:szCs w:val="26"/>
        </w:rPr>
        <w:t>DECRETO</w:t>
      </w:r>
    </w:p>
    <w:p w14:paraId="474BEB04" w14:textId="77777777" w:rsidR="005A102B" w:rsidRPr="0036238F" w:rsidRDefault="005A102B" w:rsidP="005A102B">
      <w:pPr>
        <w:rPr>
          <w:rFonts w:cs="Arial"/>
          <w:sz w:val="26"/>
          <w:szCs w:val="26"/>
        </w:rPr>
      </w:pPr>
    </w:p>
    <w:p w14:paraId="4683D3CA" w14:textId="77777777" w:rsidR="005A102B" w:rsidRPr="0036238F" w:rsidRDefault="005A102B" w:rsidP="005A102B">
      <w:pPr>
        <w:rPr>
          <w:rFonts w:cs="Arial"/>
          <w:sz w:val="26"/>
          <w:szCs w:val="26"/>
        </w:rPr>
      </w:pPr>
    </w:p>
    <w:p w14:paraId="16B7DC96" w14:textId="39B343D8" w:rsidR="00B22B3B" w:rsidRPr="0036238F" w:rsidRDefault="003778E9" w:rsidP="00473A38">
      <w:pPr>
        <w:spacing w:line="360" w:lineRule="auto"/>
        <w:rPr>
          <w:rFonts w:cs="Arial"/>
          <w:b/>
          <w:sz w:val="26"/>
          <w:szCs w:val="26"/>
        </w:rPr>
      </w:pPr>
      <w:r w:rsidRPr="0036238F">
        <w:rPr>
          <w:rFonts w:cs="Arial"/>
          <w:b/>
          <w:sz w:val="26"/>
          <w:szCs w:val="26"/>
        </w:rPr>
        <w:t xml:space="preserve">Artículo Primero. - </w:t>
      </w:r>
      <w:r w:rsidR="00E6246F" w:rsidRPr="0036238F">
        <w:rPr>
          <w:rFonts w:cs="Arial"/>
          <w:sz w:val="26"/>
          <w:szCs w:val="26"/>
        </w:rPr>
        <w:t xml:space="preserve"> </w:t>
      </w:r>
      <w:r w:rsidR="005F1F2E" w:rsidRPr="0036238F">
        <w:rPr>
          <w:rFonts w:cs="Arial"/>
          <w:sz w:val="26"/>
          <w:szCs w:val="26"/>
        </w:rPr>
        <w:t xml:space="preserve"> </w:t>
      </w:r>
      <w:r w:rsidR="005F1F2E" w:rsidRPr="0036238F">
        <w:rPr>
          <w:rFonts w:cs="Arial"/>
          <w:b/>
          <w:sz w:val="26"/>
          <w:szCs w:val="26"/>
        </w:rPr>
        <w:t xml:space="preserve">Se </w:t>
      </w:r>
      <w:bookmarkStart w:id="3" w:name="_Hlk85907021"/>
      <w:r w:rsidR="00E27029" w:rsidRPr="0036238F">
        <w:rPr>
          <w:rFonts w:cs="Arial"/>
          <w:b/>
          <w:sz w:val="26"/>
          <w:szCs w:val="26"/>
        </w:rPr>
        <w:t>r</w:t>
      </w:r>
      <w:r w:rsidR="00D54B98" w:rsidRPr="0036238F">
        <w:rPr>
          <w:rFonts w:cs="Arial"/>
          <w:b/>
          <w:sz w:val="26"/>
          <w:szCs w:val="26"/>
        </w:rPr>
        <w:t>eforma el primer párrafo de</w:t>
      </w:r>
      <w:r w:rsidR="00E27029" w:rsidRPr="0036238F">
        <w:rPr>
          <w:rFonts w:cs="Arial"/>
          <w:b/>
          <w:sz w:val="26"/>
          <w:szCs w:val="26"/>
        </w:rPr>
        <w:t xml:space="preserve"> </w:t>
      </w:r>
      <w:r w:rsidR="00860616" w:rsidRPr="0036238F">
        <w:rPr>
          <w:rFonts w:cs="Arial"/>
          <w:b/>
          <w:sz w:val="26"/>
          <w:szCs w:val="26"/>
        </w:rPr>
        <w:t xml:space="preserve">la fracción </w:t>
      </w:r>
      <w:r w:rsidR="00E27029" w:rsidRPr="0036238F">
        <w:rPr>
          <w:rFonts w:cs="Arial"/>
          <w:b/>
          <w:sz w:val="26"/>
          <w:szCs w:val="26"/>
        </w:rPr>
        <w:t xml:space="preserve">XV </w:t>
      </w:r>
      <w:r w:rsidR="0077718C" w:rsidRPr="0036238F">
        <w:rPr>
          <w:rFonts w:cs="Arial"/>
          <w:b/>
          <w:sz w:val="26"/>
          <w:szCs w:val="26"/>
        </w:rPr>
        <w:t>del</w:t>
      </w:r>
      <w:r w:rsidR="006A71E4" w:rsidRPr="0036238F">
        <w:rPr>
          <w:rFonts w:cs="Arial"/>
          <w:b/>
          <w:sz w:val="26"/>
          <w:szCs w:val="26"/>
        </w:rPr>
        <w:t xml:space="preserve"> artículo</w:t>
      </w:r>
      <w:r w:rsidR="00930748" w:rsidRPr="0036238F">
        <w:rPr>
          <w:rFonts w:cs="Arial"/>
          <w:b/>
          <w:sz w:val="26"/>
          <w:szCs w:val="26"/>
        </w:rPr>
        <w:t xml:space="preserve"> 32</w:t>
      </w:r>
      <w:r w:rsidR="001C6EA2" w:rsidRPr="0036238F">
        <w:rPr>
          <w:rFonts w:cs="Arial"/>
          <w:b/>
          <w:sz w:val="26"/>
          <w:szCs w:val="26"/>
        </w:rPr>
        <w:t xml:space="preserve"> </w:t>
      </w:r>
      <w:bookmarkEnd w:id="3"/>
      <w:r w:rsidR="006A71E4" w:rsidRPr="0036238F">
        <w:rPr>
          <w:rFonts w:cs="Arial"/>
          <w:b/>
          <w:sz w:val="26"/>
          <w:szCs w:val="26"/>
        </w:rPr>
        <w:t>de la Ley d</w:t>
      </w:r>
      <w:r w:rsidR="001C6EA2" w:rsidRPr="0036238F">
        <w:rPr>
          <w:rFonts w:cs="Arial"/>
          <w:b/>
          <w:sz w:val="26"/>
          <w:szCs w:val="26"/>
        </w:rPr>
        <w:t>el Notariado</w:t>
      </w:r>
      <w:r w:rsidR="006A71E4" w:rsidRPr="0036238F">
        <w:rPr>
          <w:rFonts w:cs="Arial"/>
          <w:b/>
          <w:sz w:val="26"/>
          <w:szCs w:val="26"/>
        </w:rPr>
        <w:t xml:space="preserve"> </w:t>
      </w:r>
      <w:r w:rsidR="0077718C" w:rsidRPr="0036238F">
        <w:rPr>
          <w:rFonts w:cs="Arial"/>
          <w:b/>
          <w:sz w:val="26"/>
          <w:szCs w:val="26"/>
        </w:rPr>
        <w:t>d</w:t>
      </w:r>
      <w:r w:rsidR="006A71E4" w:rsidRPr="0036238F">
        <w:rPr>
          <w:rFonts w:cs="Arial"/>
          <w:b/>
          <w:sz w:val="26"/>
          <w:szCs w:val="26"/>
        </w:rPr>
        <w:t>el Estado de Coahuila</w:t>
      </w:r>
      <w:r w:rsidR="00777897" w:rsidRPr="0036238F">
        <w:rPr>
          <w:rFonts w:cs="Arial"/>
          <w:sz w:val="26"/>
          <w:szCs w:val="26"/>
        </w:rPr>
        <w:t xml:space="preserve">; </w:t>
      </w:r>
      <w:r w:rsidR="00777897" w:rsidRPr="0036238F">
        <w:rPr>
          <w:rFonts w:cs="Arial"/>
          <w:b/>
          <w:sz w:val="26"/>
          <w:szCs w:val="26"/>
        </w:rPr>
        <w:t>para quedar como sigue:</w:t>
      </w:r>
    </w:p>
    <w:p w14:paraId="69F5D3AA" w14:textId="0E16BDBA" w:rsidR="00B22B3B" w:rsidRPr="0036238F" w:rsidRDefault="00252F24" w:rsidP="00B22B3B">
      <w:pPr>
        <w:jc w:val="center"/>
        <w:rPr>
          <w:rFonts w:cs="Arial"/>
          <w:sz w:val="26"/>
          <w:szCs w:val="26"/>
        </w:rPr>
      </w:pPr>
      <w:r w:rsidRPr="0036238F">
        <w:rPr>
          <w:rFonts w:cs="Arial"/>
          <w:b/>
          <w:bCs/>
          <w:sz w:val="26"/>
          <w:szCs w:val="26"/>
        </w:rPr>
        <w:t xml:space="preserve"> </w:t>
      </w:r>
    </w:p>
    <w:p w14:paraId="486F9F79" w14:textId="6F596243" w:rsidR="005A102B" w:rsidRPr="0036238F" w:rsidRDefault="00930748" w:rsidP="00930748">
      <w:pPr>
        <w:rPr>
          <w:rFonts w:cs="Arial"/>
          <w:sz w:val="26"/>
          <w:szCs w:val="26"/>
        </w:rPr>
      </w:pPr>
      <w:r w:rsidRPr="0036238F">
        <w:rPr>
          <w:rFonts w:cs="Arial"/>
          <w:sz w:val="26"/>
          <w:szCs w:val="26"/>
        </w:rPr>
        <w:t>ARTICULO 32.-</w:t>
      </w:r>
      <w:r w:rsidR="008B5036" w:rsidRPr="0036238F">
        <w:rPr>
          <w:rFonts w:cs="Arial"/>
          <w:sz w:val="26"/>
          <w:szCs w:val="26"/>
        </w:rPr>
        <w:t>….</w:t>
      </w:r>
    </w:p>
    <w:p w14:paraId="535A9750" w14:textId="547B542E" w:rsidR="006A71E4" w:rsidRPr="0036238F" w:rsidRDefault="001C6EA2" w:rsidP="00930748">
      <w:pPr>
        <w:shd w:val="clear" w:color="auto" w:fill="FFFFFF"/>
        <w:ind w:right="67"/>
        <w:rPr>
          <w:rFonts w:eastAsia="Arial Unicode MS" w:cs="Arial"/>
          <w:color w:val="000000"/>
          <w:sz w:val="26"/>
          <w:szCs w:val="26"/>
          <w:lang w:eastAsia="es-MX"/>
        </w:rPr>
      </w:pPr>
      <w:r w:rsidRPr="0036238F">
        <w:rPr>
          <w:rFonts w:eastAsia="Arial Unicode MS" w:cs="Arial"/>
          <w:bCs/>
          <w:color w:val="000000"/>
          <w:sz w:val="26"/>
          <w:szCs w:val="26"/>
          <w:bdr w:val="none" w:sz="0" w:space="0" w:color="auto" w:frame="1"/>
          <w:lang w:eastAsia="es-MX"/>
        </w:rPr>
        <w:t xml:space="preserve"> </w:t>
      </w:r>
    </w:p>
    <w:p w14:paraId="556BB619" w14:textId="78A7D87C" w:rsidR="006A71E4" w:rsidRPr="0036238F" w:rsidRDefault="00930748" w:rsidP="00930748">
      <w:pPr>
        <w:shd w:val="clear" w:color="auto" w:fill="FFFFFF"/>
        <w:ind w:right="114"/>
        <w:jc w:val="left"/>
        <w:rPr>
          <w:rFonts w:eastAsia="Arial Unicode MS" w:cs="Arial"/>
          <w:color w:val="000000"/>
          <w:sz w:val="26"/>
          <w:szCs w:val="26"/>
          <w:lang w:eastAsia="es-MX"/>
        </w:rPr>
      </w:pPr>
      <w:r w:rsidRPr="0036238F">
        <w:rPr>
          <w:rFonts w:eastAsia="Arial Unicode MS" w:cs="Arial"/>
          <w:color w:val="000000"/>
          <w:sz w:val="26"/>
          <w:szCs w:val="26"/>
          <w:lang w:eastAsia="es-MX"/>
        </w:rPr>
        <w:t>I a la XIV…</w:t>
      </w:r>
    </w:p>
    <w:p w14:paraId="69CBC3B2" w14:textId="491F722F" w:rsidR="00930748" w:rsidRPr="0036238F" w:rsidRDefault="00930748" w:rsidP="00930748">
      <w:pPr>
        <w:shd w:val="clear" w:color="auto" w:fill="FFFFFF"/>
        <w:ind w:right="114"/>
        <w:jc w:val="left"/>
        <w:rPr>
          <w:rFonts w:eastAsia="Arial Unicode MS" w:cs="Arial"/>
          <w:color w:val="000000"/>
          <w:sz w:val="26"/>
          <w:szCs w:val="26"/>
          <w:lang w:eastAsia="es-MX"/>
        </w:rPr>
      </w:pPr>
    </w:p>
    <w:p w14:paraId="064AF2F3" w14:textId="3BF9FEDA" w:rsidR="00373488" w:rsidRPr="0036238F" w:rsidRDefault="00930748" w:rsidP="00373488">
      <w:pPr>
        <w:ind w:right="1"/>
        <w:rPr>
          <w:rFonts w:cs="Arial"/>
          <w:sz w:val="26"/>
          <w:szCs w:val="26"/>
        </w:rPr>
      </w:pPr>
      <w:r w:rsidRPr="0036238F">
        <w:rPr>
          <w:rFonts w:eastAsia="Arial Unicode MS" w:cs="Arial"/>
          <w:b/>
          <w:color w:val="000000"/>
          <w:sz w:val="26"/>
          <w:szCs w:val="26"/>
          <w:lang w:eastAsia="es-MX"/>
        </w:rPr>
        <w:t xml:space="preserve">XV.- </w:t>
      </w:r>
      <w:r w:rsidR="00132BB2" w:rsidRPr="0036238F">
        <w:rPr>
          <w:rFonts w:eastAsia="Arial Unicode MS" w:cs="Arial"/>
          <w:b/>
          <w:color w:val="000000"/>
          <w:sz w:val="26"/>
          <w:szCs w:val="26"/>
          <w:lang w:eastAsia="es-MX"/>
        </w:rPr>
        <w:t>Firmarán y plasmarán su huella digital cuando así lo disponga el Código Civil del Estado o lo solicite alguna de las partes, los otorgantes, testigos de identidad y los demás que intervengan, los intérpretes y por último el Notario, quien además pondrá su sello. Cuando alguno de los otorgantes no pueda o no sepa firmar, lo hará a su ruego otra persona. Las firmas y en su caso huellas digitales de las partes podrán ser recabadas por el Notario aun cuando aquéllas no estén conjuntamente presentes ante él.</w:t>
      </w:r>
    </w:p>
    <w:p w14:paraId="566C4BD7" w14:textId="0456F5D9" w:rsidR="00930748" w:rsidRPr="0036238F" w:rsidRDefault="00930748" w:rsidP="00930748">
      <w:pPr>
        <w:shd w:val="clear" w:color="auto" w:fill="FFFFFF"/>
        <w:ind w:right="114"/>
        <w:rPr>
          <w:rFonts w:eastAsia="Arial Unicode MS" w:cs="Arial"/>
          <w:b/>
          <w:color w:val="000000"/>
          <w:sz w:val="26"/>
          <w:szCs w:val="26"/>
          <w:lang w:eastAsia="es-MX"/>
        </w:rPr>
      </w:pPr>
    </w:p>
    <w:p w14:paraId="7D45BF64" w14:textId="77777777" w:rsidR="005A102B" w:rsidRPr="0036238F" w:rsidRDefault="005A102B" w:rsidP="005A102B">
      <w:pPr>
        <w:rPr>
          <w:rFonts w:cs="Arial"/>
          <w:sz w:val="26"/>
          <w:szCs w:val="26"/>
        </w:rPr>
      </w:pPr>
    </w:p>
    <w:p w14:paraId="32259706" w14:textId="7612B833" w:rsidR="005A102B" w:rsidRPr="0036238F" w:rsidRDefault="00727395" w:rsidP="00727395">
      <w:pPr>
        <w:spacing w:line="360" w:lineRule="auto"/>
        <w:rPr>
          <w:rFonts w:cs="Arial"/>
          <w:sz w:val="26"/>
          <w:szCs w:val="26"/>
        </w:rPr>
      </w:pPr>
      <w:r w:rsidRPr="0036238F">
        <w:rPr>
          <w:rFonts w:cs="Arial"/>
          <w:sz w:val="26"/>
          <w:szCs w:val="26"/>
        </w:rPr>
        <w:t>….</w:t>
      </w:r>
    </w:p>
    <w:p w14:paraId="41C76948" w14:textId="032193DE" w:rsidR="005A102B" w:rsidRPr="0036238F" w:rsidRDefault="005A102B" w:rsidP="005A102B">
      <w:pPr>
        <w:rPr>
          <w:rFonts w:cs="Arial"/>
          <w:sz w:val="26"/>
          <w:szCs w:val="26"/>
        </w:rPr>
      </w:pPr>
    </w:p>
    <w:p w14:paraId="1A1ED43D" w14:textId="2C4B7482" w:rsidR="005A102B" w:rsidRPr="0036238F" w:rsidRDefault="00B5087D" w:rsidP="00B5087D">
      <w:pPr>
        <w:rPr>
          <w:rFonts w:cs="Arial"/>
          <w:b/>
          <w:sz w:val="26"/>
          <w:szCs w:val="26"/>
        </w:rPr>
      </w:pPr>
      <w:r w:rsidRPr="0036238F">
        <w:rPr>
          <w:rFonts w:cs="Arial"/>
          <w:b/>
          <w:sz w:val="26"/>
          <w:szCs w:val="26"/>
        </w:rPr>
        <w:lastRenderedPageBreak/>
        <w:t xml:space="preserve">Artículo Segundo. - </w:t>
      </w:r>
      <w:r w:rsidRPr="0036238F">
        <w:rPr>
          <w:rFonts w:cs="Arial"/>
          <w:sz w:val="26"/>
          <w:szCs w:val="26"/>
        </w:rPr>
        <w:t xml:space="preserve">  </w:t>
      </w:r>
      <w:r w:rsidRPr="0036238F">
        <w:rPr>
          <w:rFonts w:cs="Arial"/>
          <w:b/>
          <w:sz w:val="26"/>
          <w:szCs w:val="26"/>
        </w:rPr>
        <w:t>Se modifica el contenido</w:t>
      </w:r>
      <w:r w:rsidR="0047663A" w:rsidRPr="0036238F">
        <w:rPr>
          <w:rFonts w:cs="Arial"/>
          <w:b/>
          <w:sz w:val="26"/>
          <w:szCs w:val="26"/>
        </w:rPr>
        <w:t xml:space="preserve"> </w:t>
      </w:r>
      <w:r w:rsidRPr="0036238F">
        <w:rPr>
          <w:rFonts w:cs="Arial"/>
          <w:b/>
          <w:sz w:val="26"/>
          <w:szCs w:val="26"/>
        </w:rPr>
        <w:t>del artículo 1980; el contenido de los artículos 2728 y 2729, y el segundo párrafo del artículo 2734 del Código Civil para el Estado de Coahuila de Zaragoza; para quedar como sigue:</w:t>
      </w:r>
    </w:p>
    <w:p w14:paraId="0DC8A280" w14:textId="650ED2E7" w:rsidR="00B5087D" w:rsidRPr="0036238F" w:rsidRDefault="00B5087D" w:rsidP="00B5087D">
      <w:pPr>
        <w:rPr>
          <w:rFonts w:cs="Arial"/>
          <w:sz w:val="26"/>
          <w:szCs w:val="26"/>
        </w:rPr>
      </w:pPr>
    </w:p>
    <w:p w14:paraId="4730CBFB" w14:textId="77777777" w:rsidR="00A65F15" w:rsidRPr="0036238F" w:rsidRDefault="00B5087D" w:rsidP="00A65F15">
      <w:pPr>
        <w:rPr>
          <w:rFonts w:cs="Arial"/>
          <w:b/>
          <w:bCs/>
          <w:color w:val="201F1E"/>
          <w:sz w:val="26"/>
          <w:szCs w:val="26"/>
          <w:shd w:val="clear" w:color="auto" w:fill="FFFFFF"/>
        </w:rPr>
      </w:pPr>
      <w:r w:rsidRPr="0036238F">
        <w:rPr>
          <w:rFonts w:cs="Arial"/>
          <w:b/>
          <w:bCs/>
          <w:color w:val="201F1E"/>
          <w:sz w:val="26"/>
          <w:szCs w:val="26"/>
          <w:shd w:val="clear" w:color="auto" w:fill="FFFFFF"/>
        </w:rPr>
        <w:t xml:space="preserve">ARTÍCULO 1980. </w:t>
      </w:r>
      <w:r w:rsidR="00A65F15" w:rsidRPr="0036238F">
        <w:rPr>
          <w:rFonts w:cs="Arial"/>
          <w:b/>
          <w:bCs/>
          <w:color w:val="201F1E"/>
          <w:sz w:val="26"/>
          <w:szCs w:val="26"/>
          <w:shd w:val="clear" w:color="auto" w:fill="FFFFFF"/>
        </w:rPr>
        <w:t xml:space="preserve">Cuando se exija la forma escrita para el negocio jurídico, los documentos relativos deben ser firmados por todas las personas a las cuales se imponga esa carga y podrá a petición de una de las partes, plasmarse además de la firma, la huella digital. </w:t>
      </w:r>
    </w:p>
    <w:p w14:paraId="360E28D6" w14:textId="77777777" w:rsidR="00A65F15" w:rsidRPr="0036238F" w:rsidRDefault="00A65F15" w:rsidP="00A65F15">
      <w:pPr>
        <w:rPr>
          <w:rFonts w:cs="Arial"/>
          <w:b/>
          <w:bCs/>
          <w:color w:val="201F1E"/>
          <w:sz w:val="26"/>
          <w:szCs w:val="26"/>
          <w:shd w:val="clear" w:color="auto" w:fill="FFFFFF"/>
        </w:rPr>
      </w:pPr>
    </w:p>
    <w:p w14:paraId="58416C9D" w14:textId="77777777" w:rsidR="00A65F15" w:rsidRPr="0036238F" w:rsidRDefault="00A65F15" w:rsidP="00A65F15">
      <w:pPr>
        <w:rPr>
          <w:rFonts w:cs="Arial"/>
          <w:b/>
          <w:bCs/>
          <w:color w:val="201F1E"/>
          <w:sz w:val="26"/>
          <w:szCs w:val="26"/>
          <w:shd w:val="clear" w:color="auto" w:fill="FFFFFF"/>
        </w:rPr>
      </w:pPr>
      <w:r w:rsidRPr="0036238F">
        <w:rPr>
          <w:rFonts w:cs="Arial"/>
          <w:b/>
          <w:bCs/>
          <w:color w:val="201F1E"/>
          <w:sz w:val="26"/>
          <w:szCs w:val="26"/>
          <w:shd w:val="clear" w:color="auto" w:fill="FFFFFF"/>
        </w:rPr>
        <w:t xml:space="preserve">Aquellos negocios jurídicos elevados a escritura pública, cuyo objeto sean derechos reales sobre bienes inmuebles, poderes para actos de dominio o testamentos, además de la firma, el fedatario requerirá que los otorgantes a un lado de esta plasmen su huella digital, preferentemente de alguno de los dedos pulgares. </w:t>
      </w:r>
    </w:p>
    <w:p w14:paraId="60F098D4" w14:textId="77777777" w:rsidR="00A65F15" w:rsidRPr="0036238F" w:rsidRDefault="00A65F15" w:rsidP="00A65F15">
      <w:pPr>
        <w:rPr>
          <w:rFonts w:cs="Arial"/>
          <w:b/>
          <w:bCs/>
          <w:color w:val="201F1E"/>
          <w:sz w:val="26"/>
          <w:szCs w:val="26"/>
          <w:shd w:val="clear" w:color="auto" w:fill="FFFFFF"/>
        </w:rPr>
      </w:pPr>
    </w:p>
    <w:p w14:paraId="04BDCFEC" w14:textId="0923D609" w:rsidR="00B5087D" w:rsidRPr="0036238F" w:rsidRDefault="00A65F15" w:rsidP="00A65F15">
      <w:pPr>
        <w:rPr>
          <w:rFonts w:cs="Arial"/>
          <w:b/>
          <w:bCs/>
          <w:color w:val="201F1E"/>
          <w:sz w:val="26"/>
          <w:szCs w:val="26"/>
          <w:shd w:val="clear" w:color="auto" w:fill="FFFFFF"/>
        </w:rPr>
      </w:pPr>
      <w:r w:rsidRPr="0036238F">
        <w:rPr>
          <w:rFonts w:cs="Arial"/>
          <w:b/>
          <w:bCs/>
          <w:color w:val="201F1E"/>
          <w:sz w:val="26"/>
          <w:szCs w:val="26"/>
          <w:shd w:val="clear" w:color="auto" w:fill="FFFFFF"/>
        </w:rPr>
        <w:t>La huella digital tendrá preferencia para determinar la identidad de los comparecientes y su voluntad de participar en el acto.</w:t>
      </w:r>
    </w:p>
    <w:p w14:paraId="26146FD0" w14:textId="791241D8" w:rsidR="00B5087D" w:rsidRPr="0036238F" w:rsidRDefault="00B5087D" w:rsidP="00B5087D">
      <w:pPr>
        <w:rPr>
          <w:rFonts w:cs="Arial"/>
          <w:b/>
          <w:sz w:val="26"/>
          <w:szCs w:val="26"/>
        </w:rPr>
      </w:pPr>
    </w:p>
    <w:p w14:paraId="4C750004" w14:textId="17D4D436" w:rsidR="00B5087D" w:rsidRPr="0036238F" w:rsidRDefault="00B5087D" w:rsidP="00B5087D">
      <w:pPr>
        <w:rPr>
          <w:rFonts w:cs="Arial"/>
          <w:b/>
          <w:sz w:val="26"/>
          <w:szCs w:val="26"/>
        </w:rPr>
      </w:pPr>
      <w:r w:rsidRPr="0036238F">
        <w:rPr>
          <w:rFonts w:cs="Arial"/>
          <w:b/>
          <w:sz w:val="26"/>
          <w:szCs w:val="26"/>
        </w:rPr>
        <w:t>….</w:t>
      </w:r>
    </w:p>
    <w:p w14:paraId="5ADDE8CB" w14:textId="3C1DF322" w:rsidR="00B5087D" w:rsidRPr="0036238F" w:rsidRDefault="00B5087D" w:rsidP="00B5087D">
      <w:pPr>
        <w:rPr>
          <w:rFonts w:cs="Arial"/>
          <w:sz w:val="26"/>
          <w:szCs w:val="26"/>
        </w:rPr>
      </w:pPr>
    </w:p>
    <w:p w14:paraId="64053691" w14:textId="1BE74E0C" w:rsidR="00B5087D" w:rsidRPr="0036238F" w:rsidRDefault="00B5087D" w:rsidP="00B5087D">
      <w:pPr>
        <w:rPr>
          <w:rFonts w:cs="Arial"/>
          <w:b/>
          <w:sz w:val="26"/>
          <w:szCs w:val="26"/>
        </w:rPr>
      </w:pPr>
      <w:r w:rsidRPr="0036238F">
        <w:rPr>
          <w:rFonts w:cs="Arial"/>
          <w:b/>
          <w:sz w:val="26"/>
          <w:szCs w:val="26"/>
        </w:rPr>
        <w:t>ARTÍCULO 2728.</w:t>
      </w:r>
      <w:r w:rsidRPr="0036238F">
        <w:rPr>
          <w:rFonts w:cs="Arial"/>
          <w:sz w:val="26"/>
          <w:szCs w:val="26"/>
        </w:rPr>
        <w:t xml:space="preserve"> </w:t>
      </w:r>
      <w:r w:rsidRPr="0036238F">
        <w:rPr>
          <w:rFonts w:cs="Arial"/>
          <w:b/>
          <w:sz w:val="26"/>
          <w:szCs w:val="26"/>
        </w:rPr>
        <w:t>La venta de un inmueble cuyo precio no exceda del equivalente a trescientas sesenta y cinco unidades de medida y actualización, se hará en instrumento privado que firmarán y plasmarán su huella digital, el vendedor y el comprador ante dos testigos, debiendo ratificar los contratantes el contenido del contrato y reconocer sus firmas ante Notario Público.</w:t>
      </w:r>
    </w:p>
    <w:p w14:paraId="6D3EE563" w14:textId="68B767A1" w:rsidR="00B5087D" w:rsidRPr="0036238F" w:rsidRDefault="00B5087D" w:rsidP="00B5087D">
      <w:pPr>
        <w:rPr>
          <w:rFonts w:cs="Arial"/>
          <w:b/>
          <w:sz w:val="26"/>
          <w:szCs w:val="26"/>
        </w:rPr>
      </w:pPr>
    </w:p>
    <w:p w14:paraId="2EB461B1" w14:textId="5914A11C" w:rsidR="00B5087D" w:rsidRPr="0036238F" w:rsidRDefault="00B5087D" w:rsidP="00B5087D">
      <w:pPr>
        <w:rPr>
          <w:rFonts w:cs="Arial"/>
          <w:b/>
          <w:sz w:val="26"/>
          <w:szCs w:val="26"/>
        </w:rPr>
      </w:pPr>
    </w:p>
    <w:p w14:paraId="077598E6" w14:textId="5F0F7F07" w:rsidR="00B5087D" w:rsidRPr="0036238F" w:rsidRDefault="00B5087D" w:rsidP="00B5087D">
      <w:pPr>
        <w:rPr>
          <w:rFonts w:cs="Arial"/>
          <w:b/>
          <w:sz w:val="26"/>
          <w:szCs w:val="26"/>
        </w:rPr>
      </w:pPr>
      <w:r w:rsidRPr="0036238F">
        <w:rPr>
          <w:rFonts w:cs="Arial"/>
          <w:b/>
          <w:sz w:val="26"/>
          <w:szCs w:val="26"/>
        </w:rPr>
        <w:t xml:space="preserve">ARTÍCULO 2729. Los contratos y las operaciones relacionados con los inmuebles a que se refiere el artículo 42 de la ley del Instituto del Fondo Nacional de la Vivienda para los Trabajadores, así como el desarrollo y ejecución de los conjuntos habitacionales que se lleven a cabo con financiamiento de ese Instituto, en los que se constituya el régimen de propiedad en condominio, o los que realicen sus derechohabientes por medios distintos a los de ese organismo, siempre y cuando, en este último caso, sean para su uso y el monto de la operación así realizada no sea superior al valor de las casas-habitación que el mismo proporciona a sus afiliados, podrán hacerse constar en documento privado, que firmarán y plasmarán su huella digital, el vendedor y el comprador, ante dos testigos, debiendo ratificar el contenido del contrato y reconocer sus firmas, ante el </w:t>
      </w:r>
      <w:r w:rsidRPr="0036238F">
        <w:rPr>
          <w:rFonts w:cs="Arial"/>
          <w:b/>
          <w:sz w:val="26"/>
          <w:szCs w:val="26"/>
        </w:rPr>
        <w:lastRenderedPageBreak/>
        <w:t>Registrador correspondiente al lugar de ubicación del inmueble adquirido, o ante Notario Público, a fin de que se proceda a su inscripción.</w:t>
      </w:r>
    </w:p>
    <w:p w14:paraId="70890CD3" w14:textId="54BE0053" w:rsidR="00B5087D" w:rsidRPr="0036238F" w:rsidRDefault="00B5087D" w:rsidP="00B5087D">
      <w:pPr>
        <w:rPr>
          <w:rFonts w:cs="Arial"/>
          <w:b/>
          <w:sz w:val="26"/>
          <w:szCs w:val="26"/>
        </w:rPr>
      </w:pPr>
    </w:p>
    <w:p w14:paraId="181F4BCB" w14:textId="55EA85A0" w:rsidR="00B5087D" w:rsidRPr="0036238F" w:rsidRDefault="00B5087D" w:rsidP="00B5087D">
      <w:pPr>
        <w:rPr>
          <w:rFonts w:cs="Arial"/>
          <w:b/>
          <w:sz w:val="26"/>
          <w:szCs w:val="26"/>
        </w:rPr>
      </w:pPr>
      <w:r w:rsidRPr="0036238F">
        <w:rPr>
          <w:rFonts w:cs="Arial"/>
          <w:b/>
          <w:sz w:val="26"/>
          <w:szCs w:val="26"/>
        </w:rPr>
        <w:t>…</w:t>
      </w:r>
    </w:p>
    <w:p w14:paraId="26FA487B" w14:textId="77777777" w:rsidR="00B5087D" w:rsidRPr="0036238F" w:rsidRDefault="00B5087D" w:rsidP="00B5087D">
      <w:pPr>
        <w:rPr>
          <w:rFonts w:cs="Arial"/>
          <w:b/>
          <w:sz w:val="26"/>
          <w:szCs w:val="26"/>
        </w:rPr>
      </w:pPr>
    </w:p>
    <w:p w14:paraId="0797E6AC" w14:textId="2272F5C3" w:rsidR="00F853B6" w:rsidRPr="0036238F" w:rsidRDefault="00F853B6" w:rsidP="00F853B6">
      <w:pPr>
        <w:rPr>
          <w:rFonts w:cs="Arial"/>
          <w:sz w:val="26"/>
          <w:szCs w:val="26"/>
        </w:rPr>
      </w:pPr>
      <w:r w:rsidRPr="0036238F">
        <w:rPr>
          <w:rFonts w:cs="Arial"/>
          <w:b/>
          <w:sz w:val="26"/>
          <w:szCs w:val="26"/>
        </w:rPr>
        <w:t>ARTÍCULO 273</w:t>
      </w:r>
      <w:r w:rsidR="008B5036" w:rsidRPr="0036238F">
        <w:rPr>
          <w:rFonts w:cs="Arial"/>
          <w:b/>
          <w:sz w:val="26"/>
          <w:szCs w:val="26"/>
        </w:rPr>
        <w:t>4.</w:t>
      </w:r>
      <w:r w:rsidR="008B5036" w:rsidRPr="0036238F">
        <w:rPr>
          <w:rFonts w:cs="Arial"/>
          <w:sz w:val="26"/>
          <w:szCs w:val="26"/>
        </w:rPr>
        <w:t xml:space="preserve"> Primer párrafo…</w:t>
      </w:r>
    </w:p>
    <w:p w14:paraId="45DEB35B" w14:textId="0B937C55" w:rsidR="00F853B6" w:rsidRPr="0036238F" w:rsidRDefault="00F853B6" w:rsidP="00F853B6">
      <w:pPr>
        <w:rPr>
          <w:rFonts w:cs="Arial"/>
          <w:sz w:val="26"/>
          <w:szCs w:val="26"/>
        </w:rPr>
      </w:pPr>
    </w:p>
    <w:p w14:paraId="34158D4A" w14:textId="77777777" w:rsidR="00F853B6" w:rsidRPr="0036238F" w:rsidRDefault="00F853B6" w:rsidP="00F853B6">
      <w:pPr>
        <w:rPr>
          <w:rFonts w:cs="Arial"/>
          <w:sz w:val="26"/>
          <w:szCs w:val="26"/>
        </w:rPr>
      </w:pPr>
    </w:p>
    <w:p w14:paraId="2B20BF37" w14:textId="2F4B06DE" w:rsidR="00B5087D" w:rsidRPr="0036238F" w:rsidRDefault="00F853B6" w:rsidP="00F853B6">
      <w:pPr>
        <w:rPr>
          <w:rFonts w:cs="Arial"/>
          <w:b/>
          <w:sz w:val="26"/>
          <w:szCs w:val="26"/>
        </w:rPr>
      </w:pPr>
      <w:r w:rsidRPr="0036238F">
        <w:rPr>
          <w:rFonts w:cs="Arial"/>
          <w:b/>
          <w:sz w:val="26"/>
          <w:szCs w:val="26"/>
        </w:rPr>
        <w:t xml:space="preserve">        El endoso debe contener la fecha, la voluntad de transmitir la propiedad del bien que se menciona en el certificado, su precio y que fue recibido al contado por el vendedor, así como la firma y huella digital de éste y del comprador, debiendo ratificarse el endoso y reconocerse las firmas ante el Registrador, o ante Notario Público.</w:t>
      </w:r>
    </w:p>
    <w:p w14:paraId="6C5341FF" w14:textId="60F2BA8C" w:rsidR="008B5036" w:rsidRPr="0036238F" w:rsidRDefault="008B5036" w:rsidP="00F853B6">
      <w:pPr>
        <w:rPr>
          <w:rFonts w:cs="Arial"/>
          <w:b/>
          <w:sz w:val="26"/>
          <w:szCs w:val="26"/>
        </w:rPr>
      </w:pPr>
    </w:p>
    <w:p w14:paraId="1674FB7A" w14:textId="7279FF12" w:rsidR="008B5036" w:rsidRPr="0036238F" w:rsidRDefault="008B5036" w:rsidP="00F853B6">
      <w:pPr>
        <w:rPr>
          <w:rFonts w:cs="Arial"/>
          <w:sz w:val="26"/>
          <w:szCs w:val="26"/>
        </w:rPr>
      </w:pPr>
      <w:r w:rsidRPr="0036238F">
        <w:rPr>
          <w:rFonts w:cs="Arial"/>
          <w:sz w:val="26"/>
          <w:szCs w:val="26"/>
        </w:rPr>
        <w:t>Tercer párrafo…</w:t>
      </w:r>
    </w:p>
    <w:p w14:paraId="5BC65E65" w14:textId="22BFAC29" w:rsidR="00F853B6" w:rsidRPr="0036238F" w:rsidRDefault="008B5036" w:rsidP="00F853B6">
      <w:pPr>
        <w:rPr>
          <w:rFonts w:cs="Arial"/>
          <w:sz w:val="26"/>
          <w:szCs w:val="26"/>
        </w:rPr>
      </w:pPr>
      <w:r w:rsidRPr="0036238F">
        <w:rPr>
          <w:rFonts w:cs="Arial"/>
          <w:sz w:val="26"/>
          <w:szCs w:val="26"/>
        </w:rPr>
        <w:t xml:space="preserve"> </w:t>
      </w:r>
    </w:p>
    <w:p w14:paraId="79716C7C" w14:textId="45E9707A" w:rsidR="00F853B6" w:rsidRPr="0036238F" w:rsidRDefault="00F853B6" w:rsidP="00543EBE">
      <w:pPr>
        <w:spacing w:line="360" w:lineRule="auto"/>
        <w:jc w:val="center"/>
        <w:rPr>
          <w:rFonts w:cs="Arial"/>
          <w:b/>
          <w:sz w:val="26"/>
          <w:szCs w:val="26"/>
        </w:rPr>
      </w:pPr>
      <w:r w:rsidRPr="0036238F">
        <w:rPr>
          <w:rFonts w:cs="Arial"/>
          <w:b/>
          <w:sz w:val="26"/>
          <w:szCs w:val="26"/>
        </w:rPr>
        <w:t>Transitorios</w:t>
      </w:r>
    </w:p>
    <w:p w14:paraId="278CC62C" w14:textId="78F754DF" w:rsidR="00F853B6" w:rsidRPr="0036238F" w:rsidRDefault="00F853B6" w:rsidP="00543EBE">
      <w:pPr>
        <w:spacing w:line="360" w:lineRule="auto"/>
        <w:jc w:val="center"/>
        <w:rPr>
          <w:rFonts w:cs="Arial"/>
          <w:b/>
          <w:sz w:val="26"/>
          <w:szCs w:val="26"/>
        </w:rPr>
      </w:pPr>
    </w:p>
    <w:p w14:paraId="0822A590" w14:textId="027F0956" w:rsidR="00F853B6" w:rsidRPr="0036238F" w:rsidRDefault="00F853B6" w:rsidP="008B5036">
      <w:pPr>
        <w:spacing w:line="360" w:lineRule="auto"/>
        <w:rPr>
          <w:rFonts w:cs="Arial"/>
          <w:b/>
          <w:sz w:val="26"/>
          <w:szCs w:val="26"/>
        </w:rPr>
      </w:pPr>
      <w:r w:rsidRPr="0036238F">
        <w:rPr>
          <w:rFonts w:cs="Arial"/>
          <w:b/>
          <w:sz w:val="26"/>
          <w:szCs w:val="26"/>
        </w:rPr>
        <w:t>Primero. -  El presente Decreto entrará en vigor al día siguiente de su publicación en el Periódico Oficial del Estado.</w:t>
      </w:r>
    </w:p>
    <w:p w14:paraId="31B1304D" w14:textId="2967E814" w:rsidR="00F853B6" w:rsidRPr="0036238F" w:rsidRDefault="00F853B6" w:rsidP="00543EBE">
      <w:pPr>
        <w:spacing w:line="360" w:lineRule="auto"/>
        <w:jc w:val="left"/>
        <w:rPr>
          <w:rFonts w:cs="Arial"/>
          <w:b/>
          <w:sz w:val="26"/>
          <w:szCs w:val="26"/>
        </w:rPr>
      </w:pPr>
    </w:p>
    <w:p w14:paraId="368DA122" w14:textId="6D44E182" w:rsidR="00F853B6" w:rsidRPr="0036238F" w:rsidRDefault="00F853B6" w:rsidP="00543EBE">
      <w:pPr>
        <w:spacing w:line="360" w:lineRule="auto"/>
        <w:rPr>
          <w:rFonts w:cs="Arial"/>
          <w:b/>
          <w:sz w:val="26"/>
          <w:szCs w:val="26"/>
        </w:rPr>
      </w:pPr>
      <w:r w:rsidRPr="0036238F">
        <w:rPr>
          <w:rFonts w:cs="Arial"/>
          <w:b/>
          <w:sz w:val="26"/>
          <w:szCs w:val="26"/>
        </w:rPr>
        <w:t xml:space="preserve">Segundo. – </w:t>
      </w:r>
      <w:r w:rsidR="00FF2CDC" w:rsidRPr="0036238F">
        <w:rPr>
          <w:rFonts w:cs="Arial"/>
          <w:b/>
          <w:sz w:val="26"/>
          <w:szCs w:val="26"/>
        </w:rPr>
        <w:t xml:space="preserve"> </w:t>
      </w:r>
      <w:r w:rsidRPr="0036238F">
        <w:rPr>
          <w:rFonts w:cs="Arial"/>
          <w:b/>
          <w:sz w:val="26"/>
          <w:szCs w:val="26"/>
        </w:rPr>
        <w:t>La obligación de plasmar la huella digital en los documentos a que hace referencia el presente decreto</w:t>
      </w:r>
      <w:r w:rsidR="00FF2CDC" w:rsidRPr="0036238F">
        <w:rPr>
          <w:rFonts w:cs="Arial"/>
          <w:b/>
          <w:sz w:val="26"/>
          <w:szCs w:val="26"/>
        </w:rPr>
        <w:t>,</w:t>
      </w:r>
      <w:r w:rsidRPr="0036238F">
        <w:rPr>
          <w:rFonts w:cs="Arial"/>
          <w:b/>
          <w:sz w:val="26"/>
          <w:szCs w:val="26"/>
        </w:rPr>
        <w:t xml:space="preserve"> s</w:t>
      </w:r>
      <w:r w:rsidR="00FF2CDC" w:rsidRPr="0036238F">
        <w:rPr>
          <w:rFonts w:cs="Arial"/>
          <w:b/>
          <w:sz w:val="26"/>
          <w:szCs w:val="26"/>
        </w:rPr>
        <w:t>ó</w:t>
      </w:r>
      <w:r w:rsidRPr="0036238F">
        <w:rPr>
          <w:rFonts w:cs="Arial"/>
          <w:b/>
          <w:sz w:val="26"/>
          <w:szCs w:val="26"/>
        </w:rPr>
        <w:t>lo será aplicable para todo</w:t>
      </w:r>
      <w:r w:rsidR="00FF2CDC" w:rsidRPr="0036238F">
        <w:rPr>
          <w:rFonts w:cs="Arial"/>
          <w:b/>
          <w:sz w:val="26"/>
          <w:szCs w:val="26"/>
        </w:rPr>
        <w:t>s</w:t>
      </w:r>
      <w:r w:rsidRPr="0036238F">
        <w:rPr>
          <w:rFonts w:cs="Arial"/>
          <w:b/>
          <w:sz w:val="26"/>
          <w:szCs w:val="26"/>
        </w:rPr>
        <w:t xml:space="preserve"> los actos que inicien su tramitación en fecha inmediata posterior a la entrada en vigor </w:t>
      </w:r>
      <w:r w:rsidR="00FF2CDC" w:rsidRPr="0036238F">
        <w:rPr>
          <w:rFonts w:cs="Arial"/>
          <w:b/>
          <w:sz w:val="26"/>
          <w:szCs w:val="26"/>
        </w:rPr>
        <w:t>de éste.</w:t>
      </w:r>
    </w:p>
    <w:p w14:paraId="2BC0DCE9" w14:textId="2D1D9FC6" w:rsidR="005A102B" w:rsidRPr="0036238F" w:rsidRDefault="005A102B" w:rsidP="006F03B0">
      <w:pPr>
        <w:rPr>
          <w:rFonts w:cs="Arial"/>
          <w:sz w:val="26"/>
          <w:szCs w:val="26"/>
        </w:rPr>
      </w:pPr>
    </w:p>
    <w:p w14:paraId="20E7ABB1" w14:textId="430354FC" w:rsidR="005A102B" w:rsidRPr="0036238F" w:rsidRDefault="005A102B" w:rsidP="005A102B">
      <w:pPr>
        <w:jc w:val="center"/>
        <w:rPr>
          <w:rFonts w:cs="Arial"/>
          <w:sz w:val="26"/>
          <w:szCs w:val="26"/>
        </w:rPr>
      </w:pPr>
      <w:bookmarkStart w:id="4" w:name="_Hlk88465726"/>
      <w:bookmarkStart w:id="5" w:name="_Hlk88466090"/>
      <w:r w:rsidRPr="0036238F">
        <w:rPr>
          <w:rFonts w:cs="Arial"/>
          <w:sz w:val="26"/>
          <w:szCs w:val="26"/>
        </w:rPr>
        <w:t>Saltillo, Coahuila, a</w:t>
      </w:r>
      <w:r w:rsidR="00F34BCE" w:rsidRPr="0036238F">
        <w:rPr>
          <w:rFonts w:cs="Arial"/>
          <w:sz w:val="26"/>
          <w:szCs w:val="26"/>
        </w:rPr>
        <w:t xml:space="preserve"> </w:t>
      </w:r>
      <w:r w:rsidR="005844D0" w:rsidRPr="0036238F">
        <w:rPr>
          <w:rFonts w:cs="Arial"/>
          <w:sz w:val="26"/>
          <w:szCs w:val="26"/>
        </w:rPr>
        <w:t>23</w:t>
      </w:r>
      <w:r w:rsidRPr="0036238F">
        <w:rPr>
          <w:rFonts w:cs="Arial"/>
          <w:sz w:val="26"/>
          <w:szCs w:val="26"/>
        </w:rPr>
        <w:t xml:space="preserve"> de </w:t>
      </w:r>
      <w:r w:rsidR="00F853B6" w:rsidRPr="0036238F">
        <w:rPr>
          <w:rFonts w:cs="Arial"/>
          <w:sz w:val="26"/>
          <w:szCs w:val="26"/>
        </w:rPr>
        <w:t>noviembre</w:t>
      </w:r>
      <w:r w:rsidRPr="0036238F">
        <w:rPr>
          <w:rFonts w:cs="Arial"/>
          <w:sz w:val="26"/>
          <w:szCs w:val="26"/>
        </w:rPr>
        <w:t xml:space="preserve"> de 20</w:t>
      </w:r>
      <w:r w:rsidR="00B22B3B" w:rsidRPr="0036238F">
        <w:rPr>
          <w:rFonts w:cs="Arial"/>
          <w:sz w:val="26"/>
          <w:szCs w:val="26"/>
        </w:rPr>
        <w:t>21</w:t>
      </w:r>
      <w:r w:rsidRPr="0036238F">
        <w:rPr>
          <w:rFonts w:cs="Arial"/>
          <w:sz w:val="26"/>
          <w:szCs w:val="26"/>
        </w:rPr>
        <w:t>.</w:t>
      </w:r>
    </w:p>
    <w:p w14:paraId="72B25EFE" w14:textId="2256CD06" w:rsidR="005A102B" w:rsidRPr="0036238F" w:rsidRDefault="005A102B" w:rsidP="005A102B">
      <w:pPr>
        <w:jc w:val="center"/>
        <w:rPr>
          <w:rFonts w:cs="Arial"/>
          <w:sz w:val="26"/>
          <w:szCs w:val="26"/>
        </w:rPr>
      </w:pPr>
    </w:p>
    <w:p w14:paraId="3FF3313B" w14:textId="5FDB80C9" w:rsidR="005A102B" w:rsidRPr="0036238F" w:rsidRDefault="005A102B" w:rsidP="005A102B">
      <w:pPr>
        <w:jc w:val="center"/>
        <w:rPr>
          <w:rFonts w:cs="Arial"/>
          <w:sz w:val="26"/>
          <w:szCs w:val="26"/>
        </w:rPr>
      </w:pPr>
    </w:p>
    <w:p w14:paraId="6FB4811E" w14:textId="56842E4A" w:rsidR="005A102B" w:rsidRPr="0036238F" w:rsidRDefault="005A102B" w:rsidP="005A102B">
      <w:pPr>
        <w:jc w:val="center"/>
        <w:rPr>
          <w:rFonts w:cs="Arial"/>
          <w:b/>
          <w:sz w:val="26"/>
          <w:szCs w:val="26"/>
        </w:rPr>
      </w:pPr>
      <w:r w:rsidRPr="0036238F">
        <w:rPr>
          <w:rFonts w:cs="Arial"/>
          <w:b/>
          <w:sz w:val="26"/>
          <w:szCs w:val="26"/>
        </w:rPr>
        <w:t>ATENTAMENTE</w:t>
      </w:r>
    </w:p>
    <w:p w14:paraId="7ACA502F" w14:textId="77777777" w:rsidR="005A102B" w:rsidRPr="0036238F" w:rsidRDefault="005A102B" w:rsidP="005A102B">
      <w:pPr>
        <w:jc w:val="center"/>
        <w:rPr>
          <w:rFonts w:cs="Arial"/>
          <w:b/>
          <w:sz w:val="26"/>
          <w:szCs w:val="26"/>
        </w:rPr>
      </w:pPr>
    </w:p>
    <w:p w14:paraId="3E7317AE" w14:textId="77777777" w:rsidR="005A102B" w:rsidRPr="0036238F" w:rsidRDefault="005A102B" w:rsidP="005A102B">
      <w:pPr>
        <w:jc w:val="center"/>
        <w:rPr>
          <w:rFonts w:cs="Arial"/>
          <w:i/>
          <w:sz w:val="26"/>
          <w:szCs w:val="26"/>
        </w:rPr>
      </w:pPr>
      <w:r w:rsidRPr="0036238F">
        <w:rPr>
          <w:rFonts w:cs="Arial"/>
          <w:i/>
          <w:sz w:val="26"/>
          <w:szCs w:val="26"/>
        </w:rPr>
        <w:t>“POR UNA PATRIA ORDENADA Y GENEROSA</w:t>
      </w:r>
    </w:p>
    <w:p w14:paraId="60604ABF" w14:textId="77777777" w:rsidR="005A102B" w:rsidRPr="0036238F" w:rsidRDefault="005A102B" w:rsidP="005A102B">
      <w:pPr>
        <w:jc w:val="center"/>
        <w:rPr>
          <w:rFonts w:cs="Arial"/>
          <w:i/>
          <w:sz w:val="26"/>
          <w:szCs w:val="26"/>
        </w:rPr>
      </w:pPr>
      <w:r w:rsidRPr="0036238F">
        <w:rPr>
          <w:rFonts w:cs="Arial"/>
          <w:i/>
          <w:sz w:val="26"/>
          <w:szCs w:val="26"/>
        </w:rPr>
        <w:t xml:space="preserve"> Y UNA VIDA MEJOR Y MÁS DIGNA PARA TODOS”</w:t>
      </w:r>
    </w:p>
    <w:p w14:paraId="692067BD" w14:textId="77777777" w:rsidR="005A102B" w:rsidRPr="0036238F" w:rsidRDefault="005A102B" w:rsidP="005A102B">
      <w:pPr>
        <w:jc w:val="center"/>
        <w:rPr>
          <w:rFonts w:cs="Arial"/>
          <w:sz w:val="26"/>
          <w:szCs w:val="26"/>
        </w:rPr>
      </w:pPr>
    </w:p>
    <w:p w14:paraId="1B389C26" w14:textId="4ACD614F" w:rsidR="005A102B" w:rsidRPr="0036238F" w:rsidRDefault="005A102B" w:rsidP="005A102B">
      <w:pPr>
        <w:jc w:val="center"/>
        <w:rPr>
          <w:rFonts w:cs="Arial"/>
          <w:b/>
          <w:sz w:val="26"/>
          <w:szCs w:val="26"/>
        </w:rPr>
      </w:pPr>
      <w:r w:rsidRPr="0036238F">
        <w:rPr>
          <w:rFonts w:cs="Arial"/>
          <w:b/>
          <w:sz w:val="26"/>
          <w:szCs w:val="26"/>
        </w:rPr>
        <w:lastRenderedPageBreak/>
        <w:t xml:space="preserve">GRUPO PARLAMENTARIO </w:t>
      </w:r>
      <w:r w:rsidR="00E1161D" w:rsidRPr="0036238F">
        <w:rPr>
          <w:rFonts w:cs="Arial"/>
          <w:b/>
          <w:sz w:val="26"/>
          <w:szCs w:val="26"/>
        </w:rPr>
        <w:t>“CARLOS ALBERTO PÁEZ FALCÓN”</w:t>
      </w:r>
      <w:r w:rsidR="0036238F" w:rsidRPr="0036238F">
        <w:rPr>
          <w:rFonts w:cs="Arial"/>
          <w:b/>
          <w:sz w:val="26"/>
          <w:szCs w:val="26"/>
        </w:rPr>
        <w:t xml:space="preserve"> DEL PARTIDO ACCIÓN NACIONAL</w:t>
      </w:r>
    </w:p>
    <w:bookmarkEnd w:id="4"/>
    <w:p w14:paraId="4FCDAA75" w14:textId="2E3C65AE" w:rsidR="00C77AC1" w:rsidRDefault="00C77AC1" w:rsidP="005A102B">
      <w:pPr>
        <w:jc w:val="center"/>
        <w:rPr>
          <w:rFonts w:cs="Arial"/>
          <w:b/>
          <w:sz w:val="26"/>
          <w:szCs w:val="26"/>
        </w:rPr>
      </w:pPr>
    </w:p>
    <w:p w14:paraId="5E15944F" w14:textId="7CE77B34" w:rsidR="0036238F" w:rsidRDefault="0036238F" w:rsidP="005A102B">
      <w:pPr>
        <w:jc w:val="center"/>
        <w:rPr>
          <w:rFonts w:cs="Arial"/>
          <w:b/>
          <w:sz w:val="26"/>
          <w:szCs w:val="26"/>
        </w:rPr>
      </w:pPr>
    </w:p>
    <w:p w14:paraId="576E784B" w14:textId="77777777" w:rsidR="0036238F" w:rsidRPr="0036238F" w:rsidRDefault="0036238F" w:rsidP="005A102B">
      <w:pPr>
        <w:jc w:val="center"/>
        <w:rPr>
          <w:rFonts w:cs="Arial"/>
          <w:b/>
          <w:sz w:val="26"/>
          <w:szCs w:val="26"/>
        </w:rPr>
      </w:pPr>
    </w:p>
    <w:p w14:paraId="4D94EB2A" w14:textId="4133A0F8" w:rsidR="00C77AC1" w:rsidRPr="0036238F" w:rsidRDefault="0036238F" w:rsidP="0036238F">
      <w:pPr>
        <w:tabs>
          <w:tab w:val="left" w:pos="5118"/>
        </w:tabs>
        <w:jc w:val="left"/>
        <w:rPr>
          <w:rFonts w:cs="Arial"/>
          <w:b/>
          <w:sz w:val="26"/>
          <w:szCs w:val="26"/>
        </w:rPr>
      </w:pPr>
      <w:r w:rsidRPr="0036238F">
        <w:rPr>
          <w:rFonts w:cs="Arial"/>
          <w:b/>
          <w:sz w:val="26"/>
          <w:szCs w:val="26"/>
        </w:rPr>
        <w:tab/>
      </w:r>
    </w:p>
    <w:p w14:paraId="65CB1327" w14:textId="7BEC52C7" w:rsidR="005A102B" w:rsidRPr="0036238F" w:rsidRDefault="00EB6703" w:rsidP="005A102B">
      <w:pPr>
        <w:jc w:val="center"/>
        <w:rPr>
          <w:rFonts w:cs="Arial"/>
          <w:b/>
          <w:sz w:val="26"/>
          <w:szCs w:val="26"/>
        </w:rPr>
      </w:pPr>
      <w:r w:rsidRPr="0036238F">
        <w:rPr>
          <w:rFonts w:cs="Arial"/>
          <w:sz w:val="26"/>
          <w:szCs w:val="26"/>
        </w:rPr>
        <w:t>DIP. RODOLFO GERARDO WALS AURIOLES</w:t>
      </w:r>
    </w:p>
    <w:p w14:paraId="3AAAA598" w14:textId="4D0EC5F7" w:rsidR="005A102B" w:rsidRPr="0036238F" w:rsidRDefault="005A102B" w:rsidP="005A102B">
      <w:pPr>
        <w:pStyle w:val="Cuerpo"/>
        <w:spacing w:line="360" w:lineRule="auto"/>
        <w:jc w:val="center"/>
        <w:rPr>
          <w:rFonts w:ascii="Arial" w:hAnsi="Arial" w:cs="Arial"/>
          <w:sz w:val="26"/>
          <w:szCs w:val="26"/>
        </w:rPr>
      </w:pPr>
    </w:p>
    <w:p w14:paraId="3F9F9DAC" w14:textId="4202AD65" w:rsidR="005A102B" w:rsidRPr="0036238F" w:rsidRDefault="005A102B" w:rsidP="005A102B">
      <w:pPr>
        <w:pStyle w:val="Cuerpo"/>
        <w:spacing w:line="360" w:lineRule="auto"/>
        <w:jc w:val="center"/>
        <w:rPr>
          <w:rFonts w:ascii="Arial" w:hAnsi="Arial" w:cs="Arial"/>
          <w:sz w:val="26"/>
          <w:szCs w:val="26"/>
        </w:rPr>
      </w:pPr>
    </w:p>
    <w:p w14:paraId="6970A713" w14:textId="2E878D37" w:rsidR="005A102B" w:rsidRPr="0036238F" w:rsidRDefault="005A102B" w:rsidP="005A102B">
      <w:pPr>
        <w:pStyle w:val="Cuerpo"/>
        <w:spacing w:line="360" w:lineRule="auto"/>
        <w:jc w:val="center"/>
        <w:rPr>
          <w:rFonts w:ascii="Arial" w:hAnsi="Arial" w:cs="Arial"/>
          <w:sz w:val="26"/>
          <w:szCs w:val="26"/>
        </w:rPr>
      </w:pPr>
      <w:r w:rsidRPr="0036238F">
        <w:rPr>
          <w:rFonts w:ascii="Arial" w:hAnsi="Arial" w:cs="Arial"/>
          <w:sz w:val="26"/>
          <w:szCs w:val="26"/>
        </w:rPr>
        <w:t xml:space="preserve">DIP. </w:t>
      </w:r>
      <w:r w:rsidR="00B22B3B" w:rsidRPr="0036238F">
        <w:rPr>
          <w:rFonts w:ascii="Arial" w:hAnsi="Arial" w:cs="Arial"/>
          <w:sz w:val="26"/>
          <w:szCs w:val="26"/>
        </w:rPr>
        <w:t>MAYRA LUCILA VALDÉS GONZÁLEZ</w:t>
      </w:r>
    </w:p>
    <w:p w14:paraId="10929595" w14:textId="5BECC626" w:rsidR="002C188E" w:rsidRPr="0036238F" w:rsidRDefault="002C188E" w:rsidP="00687D16">
      <w:pPr>
        <w:jc w:val="left"/>
        <w:rPr>
          <w:rFonts w:cs="Arial"/>
          <w:sz w:val="26"/>
          <w:szCs w:val="26"/>
        </w:rPr>
      </w:pPr>
    </w:p>
    <w:p w14:paraId="1EE15E7D" w14:textId="3D447830" w:rsidR="0036238F" w:rsidRPr="0036238F" w:rsidRDefault="0036238F" w:rsidP="0036238F">
      <w:pPr>
        <w:rPr>
          <w:rFonts w:cs="Arial"/>
          <w:sz w:val="26"/>
          <w:szCs w:val="26"/>
        </w:rPr>
      </w:pPr>
    </w:p>
    <w:p w14:paraId="64CD888C" w14:textId="622D2E08" w:rsidR="0036238F" w:rsidRPr="0036238F" w:rsidRDefault="0036238F" w:rsidP="0036238F">
      <w:pPr>
        <w:rPr>
          <w:rFonts w:cs="Arial"/>
          <w:sz w:val="26"/>
          <w:szCs w:val="26"/>
        </w:rPr>
      </w:pPr>
    </w:p>
    <w:p w14:paraId="2986DB1B" w14:textId="15AA9B26" w:rsidR="0036238F" w:rsidRPr="0036238F" w:rsidRDefault="0036238F" w:rsidP="0036238F">
      <w:pPr>
        <w:spacing w:line="360" w:lineRule="auto"/>
        <w:jc w:val="center"/>
        <w:rPr>
          <w:rFonts w:cs="Arial"/>
          <w:sz w:val="26"/>
          <w:szCs w:val="26"/>
        </w:rPr>
      </w:pPr>
      <w:r w:rsidRPr="0036238F">
        <w:rPr>
          <w:rFonts w:cs="Arial"/>
          <w:sz w:val="26"/>
          <w:szCs w:val="26"/>
        </w:rPr>
        <w:tab/>
      </w:r>
    </w:p>
    <w:p w14:paraId="3590534E" w14:textId="77777777" w:rsidR="0036238F" w:rsidRPr="0036238F" w:rsidRDefault="0036238F" w:rsidP="0036238F">
      <w:pPr>
        <w:spacing w:line="360" w:lineRule="auto"/>
        <w:rPr>
          <w:rFonts w:cs="Arial"/>
          <w:sz w:val="26"/>
          <w:szCs w:val="26"/>
        </w:rPr>
      </w:pPr>
    </w:p>
    <w:p w14:paraId="58DF179C" w14:textId="37924D8F" w:rsidR="0036238F" w:rsidRPr="0036238F" w:rsidRDefault="0036238F" w:rsidP="0036238F">
      <w:pPr>
        <w:tabs>
          <w:tab w:val="left" w:pos="5001"/>
        </w:tabs>
        <w:jc w:val="center"/>
        <w:rPr>
          <w:rFonts w:cs="Arial"/>
          <w:sz w:val="26"/>
          <w:szCs w:val="26"/>
        </w:rPr>
      </w:pPr>
      <w:r w:rsidRPr="0036238F">
        <w:rPr>
          <w:rFonts w:cs="Arial"/>
          <w:sz w:val="26"/>
          <w:szCs w:val="26"/>
        </w:rPr>
        <w:t>DIP. LUZ NATLIA VIRGIL ORONA</w:t>
      </w:r>
      <w:bookmarkEnd w:id="5"/>
    </w:p>
    <w:sectPr w:rsidR="0036238F" w:rsidRPr="0036238F" w:rsidSect="00F335C8">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75C96" w14:textId="77777777" w:rsidR="00902481" w:rsidRDefault="00902481" w:rsidP="005F5CDF">
      <w:r>
        <w:separator/>
      </w:r>
    </w:p>
  </w:endnote>
  <w:endnote w:type="continuationSeparator" w:id="0">
    <w:p w14:paraId="582AF04A" w14:textId="77777777" w:rsidR="00902481" w:rsidRDefault="00902481"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2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30BC" w14:textId="77777777" w:rsidR="00902481" w:rsidRDefault="00902481" w:rsidP="005F5CDF">
      <w:r>
        <w:separator/>
      </w:r>
    </w:p>
  </w:footnote>
  <w:footnote w:type="continuationSeparator" w:id="0">
    <w:p w14:paraId="2F4E5C3A" w14:textId="77777777" w:rsidR="00902481" w:rsidRDefault="00902481"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9375" w14:textId="1AD872F9" w:rsidR="0036238F" w:rsidRDefault="00F335C8" w:rsidP="0036238F">
    <w:pPr>
      <w:tabs>
        <w:tab w:val="center" w:pos="4419"/>
        <w:tab w:val="left" w:pos="5040"/>
        <w:tab w:val="right" w:pos="8838"/>
      </w:tabs>
      <w:jc w:val="center"/>
      <w:rPr>
        <w:rFonts w:ascii="Times New Roman" w:hAnsi="Times New Roman"/>
        <w:smallCaps/>
        <w:sz w:val="30"/>
        <w:szCs w:val="30"/>
        <w:lang w:eastAsia="es-MX"/>
      </w:rPr>
    </w:pPr>
    <w:bookmarkStart w:id="6" w:name="_Hlk88465699"/>
    <w:bookmarkStart w:id="7" w:name="_Hlk88465700"/>
    <w:bookmarkStart w:id="8" w:name="_Hlk88465960"/>
    <w:bookmarkStart w:id="9" w:name="_Hlk88465961"/>
    <w:bookmarkStart w:id="10" w:name="_Hlk88466043"/>
    <w:bookmarkStart w:id="11" w:name="_Hlk88466044"/>
    <w:bookmarkStart w:id="12" w:name="_Hlk88466169"/>
    <w:bookmarkStart w:id="13" w:name="_Hlk88466170"/>
    <w:r>
      <w:rPr>
        <w:noProof/>
        <w:lang w:eastAsia="es-MX"/>
      </w:rPr>
      <w:drawing>
        <wp:anchor distT="0" distB="0" distL="114300" distR="114300" simplePos="0" relativeHeight="251657216" behindDoc="0" locked="0" layoutInCell="1" allowOverlap="1" wp14:anchorId="564E1B6B" wp14:editId="0166E6BA">
          <wp:simplePos x="0" y="0"/>
          <wp:positionH relativeFrom="column">
            <wp:posOffset>-270510</wp:posOffset>
          </wp:positionH>
          <wp:positionV relativeFrom="paragraph">
            <wp:posOffset>-45085</wp:posOffset>
          </wp:positionV>
          <wp:extent cx="789305" cy="831215"/>
          <wp:effectExtent l="0" t="0" r="0" b="6985"/>
          <wp:wrapNone/>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0D7EBBC1" wp14:editId="521FE8A8">
          <wp:simplePos x="0" y="0"/>
          <wp:positionH relativeFrom="column">
            <wp:posOffset>5278755</wp:posOffset>
          </wp:positionH>
          <wp:positionV relativeFrom="paragraph">
            <wp:posOffset>-207010</wp:posOffset>
          </wp:positionV>
          <wp:extent cx="1139190" cy="1108075"/>
          <wp:effectExtent l="0" t="0" r="3810" b="0"/>
          <wp:wrapNone/>
          <wp:docPr id="1" name="Imagen 1"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a:picLocks noChangeAspect="1" noChangeArrowheads="1"/>
                  </pic:cNvPicPr>
                </pic:nvPicPr>
                <pic:blipFill>
                  <a:blip r:embed="rId2">
                    <a:extLst>
                      <a:ext uri="{28A0092B-C50C-407E-A947-70E740481C1C}">
                        <a14:useLocalDpi xmlns:a14="http://schemas.microsoft.com/office/drawing/2010/main" val="0"/>
                      </a:ext>
                    </a:extLst>
                  </a:blip>
                  <a:srcRect l="23363" t="19469" r="20688" b="16727"/>
                  <a:stretch>
                    <a:fillRect/>
                  </a:stretch>
                </pic:blipFill>
                <pic:spPr bwMode="auto">
                  <a:xfrm>
                    <a:off x="0" y="0"/>
                    <a:ext cx="1139190" cy="1108075"/>
                  </a:xfrm>
                  <a:prstGeom prst="rect">
                    <a:avLst/>
                  </a:prstGeom>
                  <a:noFill/>
                </pic:spPr>
              </pic:pic>
            </a:graphicData>
          </a:graphic>
          <wp14:sizeRelH relativeFrom="page">
            <wp14:pctWidth>0</wp14:pctWidth>
          </wp14:sizeRelH>
          <wp14:sizeRelV relativeFrom="page">
            <wp14:pctHeight>0</wp14:pctHeight>
          </wp14:sizeRelV>
        </wp:anchor>
      </w:drawing>
    </w:r>
    <w:r w:rsidR="0036238F">
      <w:rPr>
        <w:rFonts w:ascii="Times New Roman" w:hAnsi="Times New Roman"/>
        <w:smallCaps/>
        <w:sz w:val="30"/>
        <w:szCs w:val="30"/>
      </w:rPr>
      <w:t xml:space="preserve">Estado Independiente, Libre y Soberano </w:t>
    </w:r>
  </w:p>
  <w:p w14:paraId="5526E01F" w14:textId="77777777" w:rsidR="0036238F" w:rsidRDefault="0036238F" w:rsidP="0036238F">
    <w:pPr>
      <w:tabs>
        <w:tab w:val="center" w:pos="4419"/>
        <w:tab w:val="left" w:pos="5040"/>
        <w:tab w:val="right" w:pos="8838"/>
      </w:tabs>
      <w:jc w:val="center"/>
      <w:rPr>
        <w:rFonts w:ascii="Times New Roman" w:hAnsi="Times New Roman"/>
        <w:smallCaps/>
        <w:sz w:val="30"/>
        <w:szCs w:val="30"/>
      </w:rPr>
    </w:pPr>
    <w:r>
      <w:rPr>
        <w:rFonts w:ascii="Times New Roman" w:hAnsi="Times New Roman"/>
        <w:smallCaps/>
        <w:sz w:val="30"/>
        <w:szCs w:val="30"/>
      </w:rPr>
      <w:t>de Coahuila de Zaragoza</w:t>
    </w:r>
  </w:p>
  <w:p w14:paraId="4F70DF53" w14:textId="77777777" w:rsidR="0036238F" w:rsidRDefault="0036238F" w:rsidP="0036238F">
    <w:pPr>
      <w:tabs>
        <w:tab w:val="center" w:pos="4419"/>
        <w:tab w:val="left" w:pos="5040"/>
        <w:tab w:val="right" w:pos="8838"/>
      </w:tabs>
      <w:jc w:val="center"/>
      <w:rPr>
        <w:rFonts w:ascii="Times New Roman" w:hAnsi="Times New Roman"/>
        <w:smallCaps/>
        <w:sz w:val="16"/>
        <w:szCs w:val="16"/>
      </w:rPr>
    </w:pPr>
  </w:p>
  <w:p w14:paraId="383459BB" w14:textId="77777777" w:rsidR="0036238F" w:rsidRDefault="0036238F" w:rsidP="0036238F">
    <w:pPr>
      <w:tabs>
        <w:tab w:val="center" w:pos="4419"/>
        <w:tab w:val="left" w:pos="5040"/>
        <w:tab w:val="right" w:pos="8838"/>
      </w:tabs>
      <w:jc w:val="center"/>
      <w:rPr>
        <w:rFonts w:ascii="Times New Roman" w:hAnsi="Times New Roman"/>
        <w:smallCaps/>
        <w:sz w:val="22"/>
        <w:szCs w:val="22"/>
      </w:rPr>
    </w:pPr>
    <w:r>
      <w:rPr>
        <w:rFonts w:ascii="Times New Roman" w:hAnsi="Times New Roman"/>
        <w:smallCaps/>
      </w:rPr>
      <w:t>Poder Legislativo</w:t>
    </w:r>
  </w:p>
  <w:p w14:paraId="4B6327F6" w14:textId="77777777" w:rsidR="0036238F" w:rsidRDefault="0036238F" w:rsidP="0036238F">
    <w:pPr>
      <w:tabs>
        <w:tab w:val="center" w:pos="4419"/>
        <w:tab w:val="left" w:pos="5040"/>
        <w:tab w:val="right" w:pos="8838"/>
      </w:tabs>
      <w:jc w:val="center"/>
      <w:rPr>
        <w:rFonts w:ascii="Times New Roman" w:hAnsi="Times New Roman"/>
        <w:smallCaps/>
        <w:sz w:val="26"/>
        <w:szCs w:val="26"/>
      </w:rPr>
    </w:pPr>
  </w:p>
  <w:p w14:paraId="6EAAABD6" w14:textId="1B39EA6E" w:rsidR="00772F99" w:rsidRDefault="0036238F" w:rsidP="0036238F">
    <w:pPr>
      <w:tabs>
        <w:tab w:val="center" w:pos="4419"/>
        <w:tab w:val="left" w:pos="5040"/>
        <w:tab w:val="right" w:pos="8838"/>
      </w:tabs>
      <w:jc w:val="center"/>
      <w:rPr>
        <w:rFonts w:ascii="Times New Roman" w:hAnsi="Times New Roman"/>
        <w:smallCaps/>
        <w:sz w:val="22"/>
        <w:szCs w:val="22"/>
      </w:rPr>
    </w:pPr>
    <w:r>
      <w:rPr>
        <w:rFonts w:ascii="Times New Roman" w:hAnsi="Times New Roman"/>
      </w:rPr>
      <w:t>“2021, Año del reconocimiento al trabajo del personal de salud por su lucha contra el COVID-19”</w:t>
    </w:r>
  </w:p>
  <w:bookmarkEnd w:id="6"/>
  <w:bookmarkEnd w:id="7"/>
  <w:bookmarkEnd w:id="8"/>
  <w:bookmarkEnd w:id="9"/>
  <w:bookmarkEnd w:id="10"/>
  <w:bookmarkEnd w:id="11"/>
  <w:bookmarkEnd w:id="12"/>
  <w:bookmarkEnd w:id="13"/>
  <w:p w14:paraId="17E34B84" w14:textId="77777777" w:rsidR="0036238F" w:rsidRPr="0036238F" w:rsidRDefault="0036238F" w:rsidP="0036238F">
    <w:pPr>
      <w:tabs>
        <w:tab w:val="center" w:pos="4419"/>
        <w:tab w:val="left" w:pos="5040"/>
        <w:tab w:val="right" w:pos="8838"/>
      </w:tabs>
      <w:jc w:val="center"/>
      <w:rPr>
        <w:rFonts w:ascii="Times New Roman" w:hAnsi="Times New Roman"/>
        <w:smallCaps/>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8D5524B"/>
    <w:multiLevelType w:val="hybridMultilevel"/>
    <w:tmpl w:val="2BACBB98"/>
    <w:lvl w:ilvl="0" w:tplc="48EE2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A370B"/>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103746"/>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E1D4AD6"/>
    <w:multiLevelType w:val="hybridMultilevel"/>
    <w:tmpl w:val="2EB2D85E"/>
    <w:lvl w:ilvl="0" w:tplc="9F842F34">
      <w:start w:val="1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10"/>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3"/>
  </w:num>
  <w:num w:numId="11">
    <w:abstractNumId w:val="8"/>
  </w:num>
  <w:num w:numId="12">
    <w:abstractNumId w:val="14"/>
  </w:num>
  <w:num w:numId="13">
    <w:abstractNumId w:val="3"/>
  </w:num>
  <w:num w:numId="14">
    <w:abstractNumId w:val="12"/>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0467"/>
    <w:rsid w:val="000233FA"/>
    <w:rsid w:val="000251CC"/>
    <w:rsid w:val="00025D38"/>
    <w:rsid w:val="00026EE4"/>
    <w:rsid w:val="00027600"/>
    <w:rsid w:val="0003147E"/>
    <w:rsid w:val="00032E70"/>
    <w:rsid w:val="000370D2"/>
    <w:rsid w:val="0004709E"/>
    <w:rsid w:val="00047BF3"/>
    <w:rsid w:val="000573CB"/>
    <w:rsid w:val="000604A4"/>
    <w:rsid w:val="0006252D"/>
    <w:rsid w:val="00073FE7"/>
    <w:rsid w:val="00076488"/>
    <w:rsid w:val="00080754"/>
    <w:rsid w:val="00080CD3"/>
    <w:rsid w:val="00084F1F"/>
    <w:rsid w:val="0008684C"/>
    <w:rsid w:val="00087107"/>
    <w:rsid w:val="000935B3"/>
    <w:rsid w:val="000A345E"/>
    <w:rsid w:val="000B2D8F"/>
    <w:rsid w:val="000B74A3"/>
    <w:rsid w:val="000C0BAF"/>
    <w:rsid w:val="000C1CF6"/>
    <w:rsid w:val="000C3EA9"/>
    <w:rsid w:val="000C45B7"/>
    <w:rsid w:val="000C5ACD"/>
    <w:rsid w:val="000D33AC"/>
    <w:rsid w:val="000D5FD7"/>
    <w:rsid w:val="000D6F04"/>
    <w:rsid w:val="000D7B97"/>
    <w:rsid w:val="000E0273"/>
    <w:rsid w:val="000E3DEA"/>
    <w:rsid w:val="000E5162"/>
    <w:rsid w:val="000E653D"/>
    <w:rsid w:val="000F202B"/>
    <w:rsid w:val="000F2F71"/>
    <w:rsid w:val="000F4616"/>
    <w:rsid w:val="000F5359"/>
    <w:rsid w:val="000F671A"/>
    <w:rsid w:val="000F7DD7"/>
    <w:rsid w:val="00106A1B"/>
    <w:rsid w:val="001176EA"/>
    <w:rsid w:val="0012459C"/>
    <w:rsid w:val="00132BB2"/>
    <w:rsid w:val="0014346A"/>
    <w:rsid w:val="00143F16"/>
    <w:rsid w:val="0014408B"/>
    <w:rsid w:val="00154708"/>
    <w:rsid w:val="00157E89"/>
    <w:rsid w:val="00161D3D"/>
    <w:rsid w:val="00166C62"/>
    <w:rsid w:val="00171F3E"/>
    <w:rsid w:val="0017344A"/>
    <w:rsid w:val="00175716"/>
    <w:rsid w:val="00176A4F"/>
    <w:rsid w:val="00191964"/>
    <w:rsid w:val="00193DF6"/>
    <w:rsid w:val="00194D49"/>
    <w:rsid w:val="001A0425"/>
    <w:rsid w:val="001A1FD6"/>
    <w:rsid w:val="001A214C"/>
    <w:rsid w:val="001A54EC"/>
    <w:rsid w:val="001B0AAF"/>
    <w:rsid w:val="001B18D6"/>
    <w:rsid w:val="001B3B15"/>
    <w:rsid w:val="001B76B2"/>
    <w:rsid w:val="001C0895"/>
    <w:rsid w:val="001C262D"/>
    <w:rsid w:val="001C3D62"/>
    <w:rsid w:val="001C6EA2"/>
    <w:rsid w:val="001C7A9D"/>
    <w:rsid w:val="001E59D9"/>
    <w:rsid w:val="001E5D47"/>
    <w:rsid w:val="001F0488"/>
    <w:rsid w:val="001F1E32"/>
    <w:rsid w:val="00212FED"/>
    <w:rsid w:val="00213CBE"/>
    <w:rsid w:val="00221F1D"/>
    <w:rsid w:val="00232165"/>
    <w:rsid w:val="00250CA1"/>
    <w:rsid w:val="00252F24"/>
    <w:rsid w:val="00254652"/>
    <w:rsid w:val="00254ABD"/>
    <w:rsid w:val="00254FBA"/>
    <w:rsid w:val="00255C59"/>
    <w:rsid w:val="00262AB9"/>
    <w:rsid w:val="002637BD"/>
    <w:rsid w:val="00264118"/>
    <w:rsid w:val="002650B6"/>
    <w:rsid w:val="002669ED"/>
    <w:rsid w:val="00270871"/>
    <w:rsid w:val="00272264"/>
    <w:rsid w:val="00274CCC"/>
    <w:rsid w:val="0028086F"/>
    <w:rsid w:val="00280E05"/>
    <w:rsid w:val="00281D9E"/>
    <w:rsid w:val="0028495B"/>
    <w:rsid w:val="002858B3"/>
    <w:rsid w:val="00285962"/>
    <w:rsid w:val="0028784F"/>
    <w:rsid w:val="00290F49"/>
    <w:rsid w:val="00296A0E"/>
    <w:rsid w:val="002A1937"/>
    <w:rsid w:val="002A33F9"/>
    <w:rsid w:val="002A4080"/>
    <w:rsid w:val="002B030A"/>
    <w:rsid w:val="002B0ED2"/>
    <w:rsid w:val="002B296C"/>
    <w:rsid w:val="002B29FE"/>
    <w:rsid w:val="002B31BE"/>
    <w:rsid w:val="002B3498"/>
    <w:rsid w:val="002C188E"/>
    <w:rsid w:val="002C4603"/>
    <w:rsid w:val="002E228B"/>
    <w:rsid w:val="002E46AA"/>
    <w:rsid w:val="002F49C3"/>
    <w:rsid w:val="0030174B"/>
    <w:rsid w:val="0030204D"/>
    <w:rsid w:val="00302C3B"/>
    <w:rsid w:val="00305E1E"/>
    <w:rsid w:val="00306507"/>
    <w:rsid w:val="00316121"/>
    <w:rsid w:val="0032140E"/>
    <w:rsid w:val="00326B7C"/>
    <w:rsid w:val="003312B4"/>
    <w:rsid w:val="00352285"/>
    <w:rsid w:val="00352D49"/>
    <w:rsid w:val="00353ED9"/>
    <w:rsid w:val="003555B0"/>
    <w:rsid w:val="0036238F"/>
    <w:rsid w:val="00372AFF"/>
    <w:rsid w:val="00373488"/>
    <w:rsid w:val="003778E9"/>
    <w:rsid w:val="0038020F"/>
    <w:rsid w:val="00384683"/>
    <w:rsid w:val="00391889"/>
    <w:rsid w:val="0039353D"/>
    <w:rsid w:val="0039486D"/>
    <w:rsid w:val="003A4178"/>
    <w:rsid w:val="003A4CDE"/>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2F6D"/>
    <w:rsid w:val="0041378B"/>
    <w:rsid w:val="004151A8"/>
    <w:rsid w:val="004152B4"/>
    <w:rsid w:val="00415E99"/>
    <w:rsid w:val="00417473"/>
    <w:rsid w:val="00425852"/>
    <w:rsid w:val="00426999"/>
    <w:rsid w:val="00426CFC"/>
    <w:rsid w:val="00433A6F"/>
    <w:rsid w:val="004362DF"/>
    <w:rsid w:val="00441499"/>
    <w:rsid w:val="00441C0B"/>
    <w:rsid w:val="00445EC9"/>
    <w:rsid w:val="00451865"/>
    <w:rsid w:val="00452583"/>
    <w:rsid w:val="00465958"/>
    <w:rsid w:val="004738AA"/>
    <w:rsid w:val="00473A38"/>
    <w:rsid w:val="00474F12"/>
    <w:rsid w:val="0047663A"/>
    <w:rsid w:val="00480AC4"/>
    <w:rsid w:val="00481C96"/>
    <w:rsid w:val="00487531"/>
    <w:rsid w:val="00490A68"/>
    <w:rsid w:val="004937AE"/>
    <w:rsid w:val="004A1E19"/>
    <w:rsid w:val="004A241D"/>
    <w:rsid w:val="004B0334"/>
    <w:rsid w:val="004B1177"/>
    <w:rsid w:val="004B25BC"/>
    <w:rsid w:val="004C0BC3"/>
    <w:rsid w:val="004C34C2"/>
    <w:rsid w:val="004D02FF"/>
    <w:rsid w:val="004D0BE8"/>
    <w:rsid w:val="004D48CF"/>
    <w:rsid w:val="004D5D2A"/>
    <w:rsid w:val="004D6508"/>
    <w:rsid w:val="004D6E90"/>
    <w:rsid w:val="004D7D18"/>
    <w:rsid w:val="004E03B7"/>
    <w:rsid w:val="004E404A"/>
    <w:rsid w:val="004F2466"/>
    <w:rsid w:val="004F5175"/>
    <w:rsid w:val="004F5C48"/>
    <w:rsid w:val="0050015E"/>
    <w:rsid w:val="00500CFA"/>
    <w:rsid w:val="005072B3"/>
    <w:rsid w:val="005105E6"/>
    <w:rsid w:val="00513218"/>
    <w:rsid w:val="00515FCF"/>
    <w:rsid w:val="00516565"/>
    <w:rsid w:val="00522690"/>
    <w:rsid w:val="005233BD"/>
    <w:rsid w:val="00532B2A"/>
    <w:rsid w:val="00534D53"/>
    <w:rsid w:val="00535BE3"/>
    <w:rsid w:val="00541D78"/>
    <w:rsid w:val="00543EBE"/>
    <w:rsid w:val="005461E1"/>
    <w:rsid w:val="00554D30"/>
    <w:rsid w:val="0056182C"/>
    <w:rsid w:val="00561F06"/>
    <w:rsid w:val="005746E6"/>
    <w:rsid w:val="005844D0"/>
    <w:rsid w:val="005866D9"/>
    <w:rsid w:val="005A102B"/>
    <w:rsid w:val="005A48AC"/>
    <w:rsid w:val="005A782D"/>
    <w:rsid w:val="005B0A92"/>
    <w:rsid w:val="005B3C6A"/>
    <w:rsid w:val="005B4F9D"/>
    <w:rsid w:val="005B7817"/>
    <w:rsid w:val="005C193D"/>
    <w:rsid w:val="005C2676"/>
    <w:rsid w:val="005C4D8C"/>
    <w:rsid w:val="005D3112"/>
    <w:rsid w:val="005D5F9C"/>
    <w:rsid w:val="005D6E2A"/>
    <w:rsid w:val="005E04BF"/>
    <w:rsid w:val="005E304F"/>
    <w:rsid w:val="005E4CE4"/>
    <w:rsid w:val="005E60DD"/>
    <w:rsid w:val="005E73DA"/>
    <w:rsid w:val="005F1F2E"/>
    <w:rsid w:val="005F1FE4"/>
    <w:rsid w:val="005F397E"/>
    <w:rsid w:val="005F5CDF"/>
    <w:rsid w:val="005F605E"/>
    <w:rsid w:val="006001A9"/>
    <w:rsid w:val="00600755"/>
    <w:rsid w:val="0061457D"/>
    <w:rsid w:val="00617732"/>
    <w:rsid w:val="006203D0"/>
    <w:rsid w:val="00623F4D"/>
    <w:rsid w:val="00625172"/>
    <w:rsid w:val="00631C52"/>
    <w:rsid w:val="00635A35"/>
    <w:rsid w:val="00635C3B"/>
    <w:rsid w:val="006405A0"/>
    <w:rsid w:val="00642437"/>
    <w:rsid w:val="006500ED"/>
    <w:rsid w:val="00652076"/>
    <w:rsid w:val="006530AB"/>
    <w:rsid w:val="00654C82"/>
    <w:rsid w:val="00656376"/>
    <w:rsid w:val="00656DBD"/>
    <w:rsid w:val="0067272A"/>
    <w:rsid w:val="00685A2C"/>
    <w:rsid w:val="00687D16"/>
    <w:rsid w:val="00692F92"/>
    <w:rsid w:val="006A0B38"/>
    <w:rsid w:val="006A71E4"/>
    <w:rsid w:val="006B0FB2"/>
    <w:rsid w:val="006B1699"/>
    <w:rsid w:val="006C3661"/>
    <w:rsid w:val="006C6599"/>
    <w:rsid w:val="006C79C8"/>
    <w:rsid w:val="006D20B6"/>
    <w:rsid w:val="006D42A0"/>
    <w:rsid w:val="006D6D61"/>
    <w:rsid w:val="006E0959"/>
    <w:rsid w:val="006E4185"/>
    <w:rsid w:val="006F03B0"/>
    <w:rsid w:val="006F3099"/>
    <w:rsid w:val="006F3AB0"/>
    <w:rsid w:val="00700B62"/>
    <w:rsid w:val="007011FA"/>
    <w:rsid w:val="0070202B"/>
    <w:rsid w:val="007052DB"/>
    <w:rsid w:val="00706EC0"/>
    <w:rsid w:val="00713F94"/>
    <w:rsid w:val="007239B0"/>
    <w:rsid w:val="0072632C"/>
    <w:rsid w:val="00727395"/>
    <w:rsid w:val="00730D99"/>
    <w:rsid w:val="007331FC"/>
    <w:rsid w:val="00735D63"/>
    <w:rsid w:val="00736B9A"/>
    <w:rsid w:val="007410A1"/>
    <w:rsid w:val="00753BA4"/>
    <w:rsid w:val="00765A15"/>
    <w:rsid w:val="0077264B"/>
    <w:rsid w:val="007728A5"/>
    <w:rsid w:val="00772F99"/>
    <w:rsid w:val="0077718C"/>
    <w:rsid w:val="00777897"/>
    <w:rsid w:val="0079183C"/>
    <w:rsid w:val="00791C4D"/>
    <w:rsid w:val="00791DB3"/>
    <w:rsid w:val="00793BBA"/>
    <w:rsid w:val="007954C9"/>
    <w:rsid w:val="0079564A"/>
    <w:rsid w:val="0079636E"/>
    <w:rsid w:val="00796DC6"/>
    <w:rsid w:val="007A147C"/>
    <w:rsid w:val="007A32B4"/>
    <w:rsid w:val="007A3F3C"/>
    <w:rsid w:val="007A4859"/>
    <w:rsid w:val="007B0A1C"/>
    <w:rsid w:val="007B0F24"/>
    <w:rsid w:val="007B25CC"/>
    <w:rsid w:val="007B61C8"/>
    <w:rsid w:val="007B66E5"/>
    <w:rsid w:val="007C0CC6"/>
    <w:rsid w:val="007C2ADE"/>
    <w:rsid w:val="007C4A09"/>
    <w:rsid w:val="007C4DF7"/>
    <w:rsid w:val="007C534A"/>
    <w:rsid w:val="007D1EE9"/>
    <w:rsid w:val="007D59A5"/>
    <w:rsid w:val="007D5C46"/>
    <w:rsid w:val="007E08F9"/>
    <w:rsid w:val="007E3126"/>
    <w:rsid w:val="007E336A"/>
    <w:rsid w:val="007E6E3F"/>
    <w:rsid w:val="007F15B5"/>
    <w:rsid w:val="007F162A"/>
    <w:rsid w:val="007F4A37"/>
    <w:rsid w:val="007F55D4"/>
    <w:rsid w:val="007F5817"/>
    <w:rsid w:val="007F6A4E"/>
    <w:rsid w:val="008056E9"/>
    <w:rsid w:val="00812B2D"/>
    <w:rsid w:val="00813026"/>
    <w:rsid w:val="00813AD1"/>
    <w:rsid w:val="00814FCC"/>
    <w:rsid w:val="00833EBD"/>
    <w:rsid w:val="0083497E"/>
    <w:rsid w:val="00837BCB"/>
    <w:rsid w:val="008471FA"/>
    <w:rsid w:val="00851B10"/>
    <w:rsid w:val="00853456"/>
    <w:rsid w:val="00856A42"/>
    <w:rsid w:val="00857589"/>
    <w:rsid w:val="0085763F"/>
    <w:rsid w:val="00860616"/>
    <w:rsid w:val="00861F15"/>
    <w:rsid w:val="00864A79"/>
    <w:rsid w:val="00864BFC"/>
    <w:rsid w:val="0086741B"/>
    <w:rsid w:val="00867A01"/>
    <w:rsid w:val="00876CF2"/>
    <w:rsid w:val="00877F5E"/>
    <w:rsid w:val="0088184B"/>
    <w:rsid w:val="008844B2"/>
    <w:rsid w:val="00884A0D"/>
    <w:rsid w:val="00890056"/>
    <w:rsid w:val="008917C3"/>
    <w:rsid w:val="008941DF"/>
    <w:rsid w:val="008A26F0"/>
    <w:rsid w:val="008A4105"/>
    <w:rsid w:val="008B4A15"/>
    <w:rsid w:val="008B4A6D"/>
    <w:rsid w:val="008B5036"/>
    <w:rsid w:val="008D126F"/>
    <w:rsid w:val="008D3703"/>
    <w:rsid w:val="008D4134"/>
    <w:rsid w:val="008D6D69"/>
    <w:rsid w:val="008E36CC"/>
    <w:rsid w:val="008E7DDC"/>
    <w:rsid w:val="008F24C8"/>
    <w:rsid w:val="008F5AEA"/>
    <w:rsid w:val="008F7F57"/>
    <w:rsid w:val="00902481"/>
    <w:rsid w:val="00905F13"/>
    <w:rsid w:val="00907E26"/>
    <w:rsid w:val="00915294"/>
    <w:rsid w:val="00915BA3"/>
    <w:rsid w:val="0092296C"/>
    <w:rsid w:val="00923F6D"/>
    <w:rsid w:val="009273A1"/>
    <w:rsid w:val="009303A5"/>
    <w:rsid w:val="00930628"/>
    <w:rsid w:val="00930748"/>
    <w:rsid w:val="009345E5"/>
    <w:rsid w:val="00944F5C"/>
    <w:rsid w:val="00945E38"/>
    <w:rsid w:val="00951D4D"/>
    <w:rsid w:val="0095273D"/>
    <w:rsid w:val="009534A7"/>
    <w:rsid w:val="00954C50"/>
    <w:rsid w:val="00956F1D"/>
    <w:rsid w:val="00957E69"/>
    <w:rsid w:val="00960951"/>
    <w:rsid w:val="00966430"/>
    <w:rsid w:val="00966C21"/>
    <w:rsid w:val="00970A6F"/>
    <w:rsid w:val="009713D8"/>
    <w:rsid w:val="009716E9"/>
    <w:rsid w:val="0097734B"/>
    <w:rsid w:val="00977B06"/>
    <w:rsid w:val="00980182"/>
    <w:rsid w:val="00981067"/>
    <w:rsid w:val="00987B11"/>
    <w:rsid w:val="00994D5B"/>
    <w:rsid w:val="00996355"/>
    <w:rsid w:val="009A2F70"/>
    <w:rsid w:val="009A5E64"/>
    <w:rsid w:val="009A72B8"/>
    <w:rsid w:val="009A76A7"/>
    <w:rsid w:val="009B7DD7"/>
    <w:rsid w:val="009D1A9F"/>
    <w:rsid w:val="009E019F"/>
    <w:rsid w:val="009E185C"/>
    <w:rsid w:val="009F72CF"/>
    <w:rsid w:val="00A01FAA"/>
    <w:rsid w:val="00A100FC"/>
    <w:rsid w:val="00A14445"/>
    <w:rsid w:val="00A14A24"/>
    <w:rsid w:val="00A14D63"/>
    <w:rsid w:val="00A155F6"/>
    <w:rsid w:val="00A16B4E"/>
    <w:rsid w:val="00A20864"/>
    <w:rsid w:val="00A312AE"/>
    <w:rsid w:val="00A34ADD"/>
    <w:rsid w:val="00A36A7D"/>
    <w:rsid w:val="00A36B44"/>
    <w:rsid w:val="00A37ADD"/>
    <w:rsid w:val="00A40120"/>
    <w:rsid w:val="00A40C48"/>
    <w:rsid w:val="00A437C9"/>
    <w:rsid w:val="00A4676E"/>
    <w:rsid w:val="00A55D08"/>
    <w:rsid w:val="00A60E21"/>
    <w:rsid w:val="00A6316B"/>
    <w:rsid w:val="00A65F15"/>
    <w:rsid w:val="00A711AF"/>
    <w:rsid w:val="00A75D02"/>
    <w:rsid w:val="00A7771B"/>
    <w:rsid w:val="00A83CC1"/>
    <w:rsid w:val="00A86435"/>
    <w:rsid w:val="00A944C4"/>
    <w:rsid w:val="00AA5287"/>
    <w:rsid w:val="00AA6CAF"/>
    <w:rsid w:val="00AA771D"/>
    <w:rsid w:val="00AB178D"/>
    <w:rsid w:val="00AB276C"/>
    <w:rsid w:val="00AB38AB"/>
    <w:rsid w:val="00AB38AF"/>
    <w:rsid w:val="00AC4360"/>
    <w:rsid w:val="00AD3629"/>
    <w:rsid w:val="00AD706D"/>
    <w:rsid w:val="00AE010F"/>
    <w:rsid w:val="00AE44D3"/>
    <w:rsid w:val="00AE5EDC"/>
    <w:rsid w:val="00AF01AC"/>
    <w:rsid w:val="00AF1516"/>
    <w:rsid w:val="00AF180C"/>
    <w:rsid w:val="00AF54DC"/>
    <w:rsid w:val="00AF6E20"/>
    <w:rsid w:val="00B011A1"/>
    <w:rsid w:val="00B124CC"/>
    <w:rsid w:val="00B12BC9"/>
    <w:rsid w:val="00B14938"/>
    <w:rsid w:val="00B157E3"/>
    <w:rsid w:val="00B17274"/>
    <w:rsid w:val="00B22663"/>
    <w:rsid w:val="00B22B3B"/>
    <w:rsid w:val="00B26B9D"/>
    <w:rsid w:val="00B30B63"/>
    <w:rsid w:val="00B327CA"/>
    <w:rsid w:val="00B32CD6"/>
    <w:rsid w:val="00B32DCB"/>
    <w:rsid w:val="00B36D18"/>
    <w:rsid w:val="00B4056B"/>
    <w:rsid w:val="00B40E60"/>
    <w:rsid w:val="00B44957"/>
    <w:rsid w:val="00B44C0F"/>
    <w:rsid w:val="00B5087D"/>
    <w:rsid w:val="00B50EA7"/>
    <w:rsid w:val="00B61965"/>
    <w:rsid w:val="00B640E6"/>
    <w:rsid w:val="00B716F3"/>
    <w:rsid w:val="00B818F1"/>
    <w:rsid w:val="00B81BF1"/>
    <w:rsid w:val="00B82876"/>
    <w:rsid w:val="00B832CF"/>
    <w:rsid w:val="00BA0BA2"/>
    <w:rsid w:val="00BA290C"/>
    <w:rsid w:val="00BA43AB"/>
    <w:rsid w:val="00BA44E1"/>
    <w:rsid w:val="00BB2E38"/>
    <w:rsid w:val="00BB2EEE"/>
    <w:rsid w:val="00BB6574"/>
    <w:rsid w:val="00BB6977"/>
    <w:rsid w:val="00BD0B34"/>
    <w:rsid w:val="00BD0F95"/>
    <w:rsid w:val="00BD2DC8"/>
    <w:rsid w:val="00BD4C49"/>
    <w:rsid w:val="00BD58D6"/>
    <w:rsid w:val="00BE022D"/>
    <w:rsid w:val="00BE3894"/>
    <w:rsid w:val="00BE7054"/>
    <w:rsid w:val="00C0186F"/>
    <w:rsid w:val="00C0714D"/>
    <w:rsid w:val="00C105D3"/>
    <w:rsid w:val="00C2029F"/>
    <w:rsid w:val="00C21AF3"/>
    <w:rsid w:val="00C22119"/>
    <w:rsid w:val="00C2261E"/>
    <w:rsid w:val="00C22993"/>
    <w:rsid w:val="00C344E0"/>
    <w:rsid w:val="00C345B3"/>
    <w:rsid w:val="00C352BC"/>
    <w:rsid w:val="00C35F98"/>
    <w:rsid w:val="00C40893"/>
    <w:rsid w:val="00C45558"/>
    <w:rsid w:val="00C511FE"/>
    <w:rsid w:val="00C52C9F"/>
    <w:rsid w:val="00C557DD"/>
    <w:rsid w:val="00C562C9"/>
    <w:rsid w:val="00C65C3E"/>
    <w:rsid w:val="00C66824"/>
    <w:rsid w:val="00C735B2"/>
    <w:rsid w:val="00C74DD0"/>
    <w:rsid w:val="00C74DFB"/>
    <w:rsid w:val="00C77223"/>
    <w:rsid w:val="00C77AC1"/>
    <w:rsid w:val="00C77BA8"/>
    <w:rsid w:val="00C82C3C"/>
    <w:rsid w:val="00C879FE"/>
    <w:rsid w:val="00C940B0"/>
    <w:rsid w:val="00C948A4"/>
    <w:rsid w:val="00C97127"/>
    <w:rsid w:val="00C97FF6"/>
    <w:rsid w:val="00CA1053"/>
    <w:rsid w:val="00CA2BC3"/>
    <w:rsid w:val="00CA2EE8"/>
    <w:rsid w:val="00CA3718"/>
    <w:rsid w:val="00CA6949"/>
    <w:rsid w:val="00CB73A8"/>
    <w:rsid w:val="00CC203C"/>
    <w:rsid w:val="00CC6CDE"/>
    <w:rsid w:val="00CD4F0C"/>
    <w:rsid w:val="00CD7345"/>
    <w:rsid w:val="00CE1CDB"/>
    <w:rsid w:val="00CE3793"/>
    <w:rsid w:val="00CE3A2E"/>
    <w:rsid w:val="00CF4B2B"/>
    <w:rsid w:val="00CF4E80"/>
    <w:rsid w:val="00CF5671"/>
    <w:rsid w:val="00CF5F37"/>
    <w:rsid w:val="00CF6A8D"/>
    <w:rsid w:val="00D0211C"/>
    <w:rsid w:val="00D023D6"/>
    <w:rsid w:val="00D03445"/>
    <w:rsid w:val="00D054B1"/>
    <w:rsid w:val="00D05676"/>
    <w:rsid w:val="00D061E9"/>
    <w:rsid w:val="00D07273"/>
    <w:rsid w:val="00D07DDA"/>
    <w:rsid w:val="00D100D4"/>
    <w:rsid w:val="00D108B6"/>
    <w:rsid w:val="00D10E94"/>
    <w:rsid w:val="00D156A7"/>
    <w:rsid w:val="00D3433D"/>
    <w:rsid w:val="00D36B47"/>
    <w:rsid w:val="00D40363"/>
    <w:rsid w:val="00D45173"/>
    <w:rsid w:val="00D51A9A"/>
    <w:rsid w:val="00D54B98"/>
    <w:rsid w:val="00D54CDE"/>
    <w:rsid w:val="00D61B24"/>
    <w:rsid w:val="00D76BA8"/>
    <w:rsid w:val="00D7796C"/>
    <w:rsid w:val="00D77AA3"/>
    <w:rsid w:val="00D83D7D"/>
    <w:rsid w:val="00D93EAD"/>
    <w:rsid w:val="00D94C01"/>
    <w:rsid w:val="00D95FFC"/>
    <w:rsid w:val="00D969E6"/>
    <w:rsid w:val="00DA2F9B"/>
    <w:rsid w:val="00DA33D4"/>
    <w:rsid w:val="00DA40B6"/>
    <w:rsid w:val="00DA6402"/>
    <w:rsid w:val="00DB0FED"/>
    <w:rsid w:val="00DB5A30"/>
    <w:rsid w:val="00DC5E78"/>
    <w:rsid w:val="00DC7192"/>
    <w:rsid w:val="00DD093A"/>
    <w:rsid w:val="00DD18C1"/>
    <w:rsid w:val="00DD1B31"/>
    <w:rsid w:val="00DD6D51"/>
    <w:rsid w:val="00DE0EBC"/>
    <w:rsid w:val="00DE58AD"/>
    <w:rsid w:val="00DF0468"/>
    <w:rsid w:val="00DF0862"/>
    <w:rsid w:val="00DF1370"/>
    <w:rsid w:val="00DF5D80"/>
    <w:rsid w:val="00E00D24"/>
    <w:rsid w:val="00E00FBC"/>
    <w:rsid w:val="00E01643"/>
    <w:rsid w:val="00E1161D"/>
    <w:rsid w:val="00E16665"/>
    <w:rsid w:val="00E174D9"/>
    <w:rsid w:val="00E17B47"/>
    <w:rsid w:val="00E21C57"/>
    <w:rsid w:val="00E2259C"/>
    <w:rsid w:val="00E235EE"/>
    <w:rsid w:val="00E27029"/>
    <w:rsid w:val="00E27169"/>
    <w:rsid w:val="00E30FF8"/>
    <w:rsid w:val="00E31C39"/>
    <w:rsid w:val="00E32B2D"/>
    <w:rsid w:val="00E32C09"/>
    <w:rsid w:val="00E34A49"/>
    <w:rsid w:val="00E35019"/>
    <w:rsid w:val="00E37EFA"/>
    <w:rsid w:val="00E37FE8"/>
    <w:rsid w:val="00E400B6"/>
    <w:rsid w:val="00E41493"/>
    <w:rsid w:val="00E44062"/>
    <w:rsid w:val="00E46204"/>
    <w:rsid w:val="00E46AF9"/>
    <w:rsid w:val="00E50303"/>
    <w:rsid w:val="00E6246F"/>
    <w:rsid w:val="00E64808"/>
    <w:rsid w:val="00E72766"/>
    <w:rsid w:val="00E7452C"/>
    <w:rsid w:val="00E76143"/>
    <w:rsid w:val="00E7617E"/>
    <w:rsid w:val="00E8065F"/>
    <w:rsid w:val="00E83431"/>
    <w:rsid w:val="00E8411A"/>
    <w:rsid w:val="00E90082"/>
    <w:rsid w:val="00E95D9E"/>
    <w:rsid w:val="00EA17F9"/>
    <w:rsid w:val="00EA703B"/>
    <w:rsid w:val="00EB3F3D"/>
    <w:rsid w:val="00EB6703"/>
    <w:rsid w:val="00EC11D7"/>
    <w:rsid w:val="00EC227F"/>
    <w:rsid w:val="00ED1F17"/>
    <w:rsid w:val="00ED30EE"/>
    <w:rsid w:val="00EE2C07"/>
    <w:rsid w:val="00EE5DC7"/>
    <w:rsid w:val="00EE6270"/>
    <w:rsid w:val="00EF1B85"/>
    <w:rsid w:val="00EF3371"/>
    <w:rsid w:val="00F0390D"/>
    <w:rsid w:val="00F0496A"/>
    <w:rsid w:val="00F11FCE"/>
    <w:rsid w:val="00F1366C"/>
    <w:rsid w:val="00F1472A"/>
    <w:rsid w:val="00F149AA"/>
    <w:rsid w:val="00F17E41"/>
    <w:rsid w:val="00F21BA1"/>
    <w:rsid w:val="00F22F08"/>
    <w:rsid w:val="00F23A78"/>
    <w:rsid w:val="00F255FA"/>
    <w:rsid w:val="00F25ED2"/>
    <w:rsid w:val="00F335C8"/>
    <w:rsid w:val="00F34BCE"/>
    <w:rsid w:val="00F37CEB"/>
    <w:rsid w:val="00F459F8"/>
    <w:rsid w:val="00F5201B"/>
    <w:rsid w:val="00F53020"/>
    <w:rsid w:val="00F566E3"/>
    <w:rsid w:val="00F65866"/>
    <w:rsid w:val="00F722D9"/>
    <w:rsid w:val="00F728AE"/>
    <w:rsid w:val="00F73A0E"/>
    <w:rsid w:val="00F76CFB"/>
    <w:rsid w:val="00F81EA1"/>
    <w:rsid w:val="00F853B6"/>
    <w:rsid w:val="00F92913"/>
    <w:rsid w:val="00F97A63"/>
    <w:rsid w:val="00FA0FB3"/>
    <w:rsid w:val="00FA1217"/>
    <w:rsid w:val="00FA1E61"/>
    <w:rsid w:val="00FB5FF4"/>
    <w:rsid w:val="00FB7F8B"/>
    <w:rsid w:val="00FC09C3"/>
    <w:rsid w:val="00FC189C"/>
    <w:rsid w:val="00FD2C06"/>
    <w:rsid w:val="00FD41D5"/>
    <w:rsid w:val="00FD44A0"/>
    <w:rsid w:val="00FF2CDC"/>
    <w:rsid w:val="00FF7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sinformato1">
    <w:name w:val="Texto sin formato1"/>
    <w:basedOn w:val="Normal"/>
    <w:rsid w:val="00BA43AB"/>
    <w:pPr>
      <w:jc w:val="left"/>
    </w:pPr>
    <w:rPr>
      <w:rFonts w:ascii="Courier New" w:hAnsi="Courier New"/>
      <w:lang w:val="es-ES"/>
    </w:rPr>
  </w:style>
  <w:style w:type="paragraph" w:styleId="Textoindependiente2">
    <w:name w:val="Body Text 2"/>
    <w:basedOn w:val="Normal"/>
    <w:link w:val="Textoindependiente2Car"/>
    <w:rsid w:val="001F0488"/>
    <w:rPr>
      <w:lang w:val="es-ES_tradnl"/>
    </w:rPr>
  </w:style>
  <w:style w:type="character" w:customStyle="1" w:styleId="Textoindependiente2Car">
    <w:name w:val="Texto independiente 2 Car"/>
    <w:basedOn w:val="Fuentedeprrafopredeter"/>
    <w:link w:val="Textoindependiente2"/>
    <w:rsid w:val="001F0488"/>
    <w:rPr>
      <w:rFonts w:ascii="Arial" w:eastAsia="Times New Roman" w:hAnsi="Arial" w:cs="Times New Roman"/>
      <w:sz w:val="20"/>
      <w:szCs w:val="20"/>
      <w:lang w:val="es-ES_tradnl" w:eastAsia="es-ES"/>
    </w:rPr>
  </w:style>
  <w:style w:type="character" w:customStyle="1" w:styleId="FontStyle31">
    <w:name w:val="Font Style31"/>
    <w:uiPriority w:val="99"/>
    <w:rsid w:val="00F97A63"/>
    <w:rPr>
      <w:rFonts w:ascii="Arial" w:hAnsi="Arial" w:cs="Arial"/>
      <w:b/>
      <w:bCs/>
      <w:color w:val="000000"/>
      <w:sz w:val="26"/>
      <w:szCs w:val="26"/>
    </w:rPr>
  </w:style>
  <w:style w:type="paragraph" w:customStyle="1" w:styleId="Style4">
    <w:name w:val="Style4"/>
    <w:basedOn w:val="Normal"/>
    <w:uiPriority w:val="99"/>
    <w:rsid w:val="00F97A63"/>
    <w:pPr>
      <w:widowControl w:val="0"/>
      <w:autoSpaceDE w:val="0"/>
      <w:autoSpaceDN w:val="0"/>
      <w:adjustRightInd w:val="0"/>
      <w:spacing w:line="476" w:lineRule="exact"/>
    </w:pPr>
    <w:rPr>
      <w:rFonts w:ascii="Candara" w:hAnsi="Candara"/>
      <w:sz w:val="24"/>
      <w:szCs w:val="24"/>
      <w:lang w:val="es-AR" w:eastAsia="es-AR"/>
    </w:rPr>
  </w:style>
  <w:style w:type="paragraph" w:styleId="Textosinformato">
    <w:name w:val="Plain Text"/>
    <w:basedOn w:val="Normal"/>
    <w:link w:val="TextosinformatoCar"/>
    <w:uiPriority w:val="99"/>
    <w:unhideWhenUsed/>
    <w:rsid w:val="00796DC6"/>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796DC6"/>
    <w:rPr>
      <w:rFonts w:ascii="Consolas" w:eastAsia="Times New Roman" w:hAnsi="Consolas" w:cs="Times New Roman"/>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197356986">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826555730">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8C13-7F46-4CF9-B4FC-FE6FC4DB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3771</Words>
  <Characters>20745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6</cp:revision>
  <cp:lastPrinted>2021-11-23T16:32:00Z</cp:lastPrinted>
  <dcterms:created xsi:type="dcterms:W3CDTF">2021-11-23T16:32:00Z</dcterms:created>
  <dcterms:modified xsi:type="dcterms:W3CDTF">2021-11-23T16:33:00Z</dcterms:modified>
</cp:coreProperties>
</file>