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16C4" w14:textId="411F3937" w:rsidR="00F12557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65E2BBA9" w14:textId="77777777" w:rsidR="00F12557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2F05D9FC" w14:textId="77777777" w:rsidR="00F12557" w:rsidRPr="00F12557" w:rsidRDefault="00F12557" w:rsidP="00F12557">
      <w:pPr>
        <w:rPr>
          <w:rFonts w:ascii="Arial Narrow" w:hAnsi="Arial Narrow"/>
          <w:b/>
          <w:color w:val="000000"/>
          <w:sz w:val="26"/>
          <w:szCs w:val="26"/>
        </w:rPr>
      </w:pPr>
      <w:r w:rsidRPr="007232B0">
        <w:rPr>
          <w:rFonts w:ascii="Arial Narrow" w:hAnsi="Arial Narrow"/>
          <w:color w:val="000000"/>
          <w:sz w:val="26"/>
          <w:szCs w:val="26"/>
        </w:rPr>
        <w:t xml:space="preserve">Iniciativa con Proyecto Decreto </w:t>
      </w:r>
      <w:r>
        <w:rPr>
          <w:rFonts w:ascii="Arial Narrow" w:hAnsi="Arial Narrow"/>
          <w:color w:val="000000"/>
          <w:sz w:val="26"/>
          <w:szCs w:val="26"/>
        </w:rPr>
        <w:t>mediante el cual se</w:t>
      </w:r>
      <w:r w:rsidRPr="007232B0">
        <w:rPr>
          <w:rFonts w:ascii="Arial Narrow" w:hAnsi="Arial Narrow"/>
          <w:color w:val="000000"/>
          <w:sz w:val="26"/>
          <w:szCs w:val="26"/>
        </w:rPr>
        <w:t xml:space="preserve"> adiciona un segundo párrafo al artículo 51 de la </w:t>
      </w:r>
      <w:r w:rsidRPr="007232B0">
        <w:rPr>
          <w:rFonts w:ascii="Arial Narrow" w:hAnsi="Arial Narrow"/>
          <w:b/>
          <w:color w:val="000000"/>
          <w:sz w:val="26"/>
          <w:szCs w:val="26"/>
        </w:rPr>
        <w:t>Ley de Protección Civil para el Estado de Coahuila de Zaragoza</w:t>
      </w:r>
      <w:r w:rsidRPr="00F12557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0CE2D6C8" w14:textId="77777777" w:rsidR="00F12557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2D4449F4" w14:textId="43A236DB" w:rsidR="00F12557" w:rsidRPr="00F12557" w:rsidRDefault="00F12557" w:rsidP="00F12557">
      <w:pPr>
        <w:pStyle w:val="Prrafodelista"/>
        <w:numPr>
          <w:ilvl w:val="0"/>
          <w:numId w:val="10"/>
        </w:numPr>
        <w:rPr>
          <w:rFonts w:ascii="Arial Narrow" w:hAnsi="Arial Narrow"/>
          <w:b/>
          <w:color w:val="000000"/>
          <w:sz w:val="26"/>
          <w:szCs w:val="26"/>
        </w:rPr>
      </w:pPr>
      <w:r w:rsidRPr="00F12557">
        <w:rPr>
          <w:rFonts w:ascii="Arial Narrow" w:hAnsi="Arial Narrow"/>
          <w:b/>
          <w:color w:val="000000"/>
          <w:sz w:val="26"/>
          <w:szCs w:val="26"/>
        </w:rPr>
        <w:t>C</w:t>
      </w:r>
      <w:r w:rsidRPr="00F12557">
        <w:rPr>
          <w:rFonts w:ascii="Arial Narrow" w:hAnsi="Arial Narrow"/>
          <w:b/>
          <w:color w:val="000000"/>
          <w:sz w:val="26"/>
          <w:szCs w:val="26"/>
        </w:rPr>
        <w:t>on la finalidad de establecer la posibilidad de que los municipios se coordinen entre sí y con el estado para brindar el servicio de ambulancias.</w:t>
      </w:r>
    </w:p>
    <w:p w14:paraId="0899443C" w14:textId="77777777" w:rsidR="00F12557" w:rsidRPr="00F335C8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40AE679D" w14:textId="09944E78" w:rsidR="00F12557" w:rsidRPr="00F335C8" w:rsidRDefault="00F12557" w:rsidP="00F12557">
      <w:pPr>
        <w:rPr>
          <w:rFonts w:ascii="Arial Narrow" w:hAnsi="Arial Narrow"/>
          <w:color w:val="000000"/>
          <w:sz w:val="26"/>
          <w:szCs w:val="26"/>
        </w:rPr>
      </w:pPr>
      <w:r w:rsidRPr="00F335C8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7232B0">
        <w:rPr>
          <w:rFonts w:ascii="Arial Narrow" w:hAnsi="Arial Narrow"/>
          <w:b/>
          <w:color w:val="000000"/>
          <w:sz w:val="26"/>
          <w:szCs w:val="26"/>
        </w:rPr>
        <w:t>Diputada Mayra Lucila Valdés González</w:t>
      </w:r>
      <w:r w:rsidRPr="00F335C8">
        <w:rPr>
          <w:rFonts w:ascii="Arial Narrow" w:hAnsi="Arial Narrow"/>
          <w:color w:val="000000"/>
          <w:sz w:val="26"/>
          <w:szCs w:val="26"/>
        </w:rPr>
        <w:t>, del Grupo Parlamentario “Carlos Alberto Páez Falcón”, del Partido Acción Nacional.</w:t>
      </w:r>
    </w:p>
    <w:p w14:paraId="7DC9C3B4" w14:textId="77777777" w:rsidR="00F12557" w:rsidRPr="00F335C8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4065D025" w14:textId="74D5BA32" w:rsidR="00F12557" w:rsidRPr="00F335C8" w:rsidRDefault="00F12557" w:rsidP="00F12557">
      <w:pPr>
        <w:rPr>
          <w:rFonts w:ascii="Arial Narrow" w:hAnsi="Arial Narrow"/>
          <w:b/>
          <w:color w:val="000000"/>
          <w:sz w:val="26"/>
          <w:szCs w:val="26"/>
        </w:rPr>
      </w:pPr>
      <w:r w:rsidRPr="00F335C8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07</w:t>
      </w:r>
      <w:r w:rsidRPr="00F335C8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Diciemb</w:t>
      </w:r>
      <w:r w:rsidRPr="00F335C8">
        <w:rPr>
          <w:rFonts w:ascii="Arial Narrow" w:hAnsi="Arial Narrow"/>
          <w:b/>
          <w:color w:val="000000"/>
          <w:sz w:val="26"/>
          <w:szCs w:val="26"/>
        </w:rPr>
        <w:t>re</w:t>
      </w:r>
      <w:proofErr w:type="gramEnd"/>
      <w:r w:rsidRPr="00F335C8">
        <w:rPr>
          <w:rFonts w:ascii="Arial Narrow" w:hAnsi="Arial Narrow"/>
          <w:b/>
          <w:color w:val="000000"/>
          <w:sz w:val="26"/>
          <w:szCs w:val="26"/>
        </w:rPr>
        <w:t xml:space="preserve"> de 2021.</w:t>
      </w:r>
    </w:p>
    <w:p w14:paraId="1CEEE9BE" w14:textId="77777777" w:rsidR="00F12557" w:rsidRPr="00F335C8" w:rsidRDefault="00F12557" w:rsidP="00F12557">
      <w:pPr>
        <w:rPr>
          <w:rFonts w:ascii="Arial Narrow" w:hAnsi="Arial Narrow"/>
          <w:sz w:val="26"/>
          <w:szCs w:val="26"/>
        </w:rPr>
      </w:pPr>
    </w:p>
    <w:p w14:paraId="1489F0BF" w14:textId="77777777" w:rsidR="00F12557" w:rsidRPr="00F335C8" w:rsidRDefault="00F12557" w:rsidP="00F12557">
      <w:pPr>
        <w:rPr>
          <w:rFonts w:ascii="Arial Narrow" w:hAnsi="Arial Narrow"/>
          <w:b/>
          <w:color w:val="000000"/>
          <w:sz w:val="26"/>
          <w:szCs w:val="26"/>
        </w:rPr>
      </w:pPr>
      <w:r w:rsidRPr="00F335C8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F335C8">
        <w:rPr>
          <w:rFonts w:ascii="Arial Narrow" w:hAnsi="Arial Narrow"/>
          <w:b/>
          <w:color w:val="000000"/>
          <w:sz w:val="26"/>
          <w:szCs w:val="26"/>
        </w:rPr>
        <w:t>Comisión de Gobernación, Puntos Constitucionales y Justicia.</w:t>
      </w:r>
    </w:p>
    <w:p w14:paraId="0AE5973F" w14:textId="77777777" w:rsidR="00F12557" w:rsidRPr="00F335C8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24E806C8" w14:textId="77777777" w:rsidR="00F12557" w:rsidRPr="00F335C8" w:rsidRDefault="00F12557" w:rsidP="00F12557">
      <w:pPr>
        <w:rPr>
          <w:rFonts w:ascii="Arial Narrow" w:hAnsi="Arial Narrow"/>
          <w:b/>
          <w:color w:val="000000"/>
          <w:sz w:val="26"/>
          <w:szCs w:val="26"/>
        </w:rPr>
      </w:pPr>
      <w:r w:rsidRPr="00F335C8">
        <w:rPr>
          <w:rFonts w:ascii="Arial Narrow" w:hAnsi="Arial Narrow"/>
          <w:b/>
          <w:color w:val="000000"/>
          <w:sz w:val="26"/>
          <w:szCs w:val="26"/>
        </w:rPr>
        <w:t xml:space="preserve">Fecha de lectura del dictamen: </w:t>
      </w:r>
    </w:p>
    <w:p w14:paraId="7458F7A7" w14:textId="77777777" w:rsidR="00F12557" w:rsidRPr="00F335C8" w:rsidRDefault="00F12557" w:rsidP="00F12557">
      <w:pPr>
        <w:rPr>
          <w:rFonts w:ascii="Arial Narrow" w:hAnsi="Arial Narrow"/>
          <w:color w:val="000000"/>
          <w:sz w:val="26"/>
          <w:szCs w:val="26"/>
        </w:rPr>
      </w:pPr>
    </w:p>
    <w:p w14:paraId="1421A912" w14:textId="77777777" w:rsidR="00F12557" w:rsidRPr="00F335C8" w:rsidRDefault="00F12557" w:rsidP="00F12557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  <w:r w:rsidRPr="00F335C8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14:paraId="6A5FE47D" w14:textId="77777777" w:rsidR="00F12557" w:rsidRPr="00F335C8" w:rsidRDefault="00F12557" w:rsidP="00F12557">
      <w:pPr>
        <w:ind w:left="1418" w:hanging="1418"/>
        <w:rPr>
          <w:rFonts w:ascii="Arial Narrow" w:hAnsi="Arial Narrow"/>
          <w:b/>
          <w:color w:val="000000"/>
          <w:sz w:val="26"/>
          <w:szCs w:val="26"/>
        </w:rPr>
      </w:pPr>
    </w:p>
    <w:p w14:paraId="7BCD7E27" w14:textId="77777777" w:rsidR="00F12557" w:rsidRPr="00F335C8" w:rsidRDefault="00F12557" w:rsidP="00F12557">
      <w:pPr>
        <w:rPr>
          <w:rFonts w:ascii="Arial Narrow" w:hAnsi="Arial Narrow"/>
          <w:color w:val="000000"/>
          <w:sz w:val="26"/>
          <w:szCs w:val="26"/>
        </w:rPr>
      </w:pPr>
      <w:r w:rsidRPr="00F335C8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</w:p>
    <w:p w14:paraId="156D89D8" w14:textId="77777777" w:rsidR="00F12557" w:rsidRPr="00F335C8" w:rsidRDefault="00F12557" w:rsidP="00F12557">
      <w:pPr>
        <w:rPr>
          <w:b/>
          <w:sz w:val="24"/>
          <w:szCs w:val="24"/>
        </w:rPr>
      </w:pPr>
    </w:p>
    <w:p w14:paraId="264DD7B2" w14:textId="77777777" w:rsidR="00F12557" w:rsidRPr="00F335C8" w:rsidRDefault="00F12557" w:rsidP="00F12557">
      <w:pPr>
        <w:rPr>
          <w:rFonts w:cs="Arial"/>
          <w:b/>
          <w:sz w:val="24"/>
        </w:rPr>
      </w:pPr>
    </w:p>
    <w:p w14:paraId="1CDF53A7" w14:textId="77777777" w:rsidR="008D6D69" w:rsidRPr="00725767" w:rsidRDefault="008D6D69" w:rsidP="00CA1053">
      <w:pPr>
        <w:ind w:right="1"/>
        <w:rPr>
          <w:rFonts w:cs="Arial"/>
          <w:b/>
          <w:sz w:val="24"/>
          <w:szCs w:val="24"/>
        </w:rPr>
      </w:pPr>
    </w:p>
    <w:p w14:paraId="4A096F35" w14:textId="77777777" w:rsidR="00F12557" w:rsidRDefault="00F12557" w:rsidP="005A102B">
      <w:pPr>
        <w:rPr>
          <w:rFonts w:cs="Arial"/>
          <w:b/>
          <w:sz w:val="24"/>
          <w:szCs w:val="24"/>
        </w:rPr>
      </w:pPr>
    </w:p>
    <w:p w14:paraId="6FEA9E19" w14:textId="77777777" w:rsidR="00F12557" w:rsidRDefault="00F12557" w:rsidP="005A102B">
      <w:pPr>
        <w:rPr>
          <w:rFonts w:cs="Arial"/>
          <w:b/>
          <w:sz w:val="24"/>
          <w:szCs w:val="24"/>
        </w:rPr>
      </w:pPr>
    </w:p>
    <w:p w14:paraId="60CB5CA6" w14:textId="77777777" w:rsidR="00F12557" w:rsidRDefault="00F12557" w:rsidP="005A102B">
      <w:pPr>
        <w:rPr>
          <w:rFonts w:cs="Arial"/>
          <w:b/>
          <w:sz w:val="24"/>
          <w:szCs w:val="24"/>
        </w:rPr>
      </w:pPr>
    </w:p>
    <w:p w14:paraId="5B1C2708" w14:textId="77777777" w:rsidR="00F12557" w:rsidRDefault="00F12557" w:rsidP="005A102B">
      <w:pPr>
        <w:rPr>
          <w:rFonts w:cs="Arial"/>
          <w:b/>
          <w:sz w:val="24"/>
          <w:szCs w:val="24"/>
        </w:rPr>
      </w:pPr>
    </w:p>
    <w:p w14:paraId="700E2AC3" w14:textId="77777777" w:rsidR="00F12557" w:rsidRDefault="00F12557" w:rsidP="005A102B">
      <w:pPr>
        <w:rPr>
          <w:rFonts w:cs="Arial"/>
          <w:b/>
          <w:sz w:val="24"/>
          <w:szCs w:val="24"/>
        </w:rPr>
      </w:pPr>
    </w:p>
    <w:p w14:paraId="037DAC70" w14:textId="77777777" w:rsidR="00F12557" w:rsidRDefault="00F12557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3E98EB42" w14:textId="6A8B77BE" w:rsidR="005A102B" w:rsidRPr="00725767" w:rsidRDefault="005A102B" w:rsidP="005A102B">
      <w:pPr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lastRenderedPageBreak/>
        <w:t xml:space="preserve">H. PLENO DEL CONGRESO DEL ESTADO </w:t>
      </w:r>
    </w:p>
    <w:p w14:paraId="0B8628A8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DE COAHUILA DE ZARAGOZA</w:t>
      </w:r>
    </w:p>
    <w:p w14:paraId="34D27B2A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  <w:proofErr w:type="gramStart"/>
      <w:r w:rsidRPr="00725767">
        <w:rPr>
          <w:rFonts w:cs="Arial"/>
          <w:b/>
          <w:sz w:val="24"/>
          <w:szCs w:val="24"/>
        </w:rPr>
        <w:t>PRESENTE.-</w:t>
      </w:r>
      <w:proofErr w:type="gramEnd"/>
    </w:p>
    <w:p w14:paraId="09CBD4B3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</w:p>
    <w:p w14:paraId="6BAB93B8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304ED8A1" w14:textId="691B7E2C" w:rsidR="005A102B" w:rsidRPr="00725767" w:rsidRDefault="00C52C9F" w:rsidP="005A102B">
      <w:pPr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MAYRA LUCILA VALDÉS GONZÁLEZ</w:t>
      </w:r>
      <w:r w:rsidR="005A102B" w:rsidRPr="00725767">
        <w:rPr>
          <w:rFonts w:cs="Arial"/>
          <w:b/>
          <w:sz w:val="24"/>
          <w:szCs w:val="24"/>
        </w:rPr>
        <w:t>, en mi carácter de diputad</w:t>
      </w:r>
      <w:r w:rsidRPr="00725767">
        <w:rPr>
          <w:rFonts w:cs="Arial"/>
          <w:b/>
          <w:sz w:val="24"/>
          <w:szCs w:val="24"/>
        </w:rPr>
        <w:t>a</w:t>
      </w:r>
      <w:r w:rsidR="005A102B" w:rsidRPr="00725767">
        <w:rPr>
          <w:rFonts w:cs="Arial"/>
          <w:b/>
          <w:sz w:val="24"/>
          <w:szCs w:val="24"/>
        </w:rPr>
        <w:t xml:space="preserve"> de la Sexagésima </w:t>
      </w:r>
      <w:r w:rsidRPr="00725767">
        <w:rPr>
          <w:rFonts w:cs="Arial"/>
          <w:b/>
          <w:sz w:val="24"/>
          <w:szCs w:val="24"/>
        </w:rPr>
        <w:t>Segunda</w:t>
      </w:r>
      <w:r w:rsidR="005A102B" w:rsidRPr="00725767">
        <w:rPr>
          <w:rFonts w:cs="Arial"/>
          <w:b/>
          <w:sz w:val="24"/>
          <w:szCs w:val="24"/>
        </w:rPr>
        <w:t xml:space="preserve"> Legislatura del Honorable Congreso del Estado, conjuntamente con los integrantes del Grupo Parlamentario del Partido Acción Nacional</w:t>
      </w:r>
      <w:r w:rsidRPr="00725767">
        <w:rPr>
          <w:rFonts w:cs="Arial"/>
          <w:b/>
          <w:sz w:val="24"/>
          <w:szCs w:val="24"/>
        </w:rPr>
        <w:t xml:space="preserve"> </w:t>
      </w:r>
      <w:bookmarkStart w:id="0" w:name="_Hlk64207145"/>
      <w:r w:rsidRPr="00725767">
        <w:rPr>
          <w:rFonts w:cs="Arial"/>
          <w:b/>
          <w:sz w:val="24"/>
          <w:szCs w:val="24"/>
        </w:rPr>
        <w:t>“Carlos Alberto Páez Falcón”</w:t>
      </w:r>
      <w:bookmarkEnd w:id="0"/>
      <w:r w:rsidRPr="00725767">
        <w:rPr>
          <w:rFonts w:cs="Arial"/>
          <w:b/>
          <w:sz w:val="24"/>
          <w:szCs w:val="24"/>
        </w:rPr>
        <w:t xml:space="preserve">, </w:t>
      </w:r>
      <w:r w:rsidR="005A102B" w:rsidRPr="00725767">
        <w:rPr>
          <w:rFonts w:cs="Arial"/>
          <w:b/>
          <w:sz w:val="24"/>
          <w:szCs w:val="24"/>
        </w:rPr>
        <w:t xml:space="preserve">con fundamento en lo establecido en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iniciativa con proyecto de decreto que </w:t>
      </w:r>
      <w:r w:rsidR="006B7123" w:rsidRPr="00725767">
        <w:rPr>
          <w:rFonts w:cs="Arial"/>
          <w:b/>
          <w:sz w:val="24"/>
          <w:szCs w:val="24"/>
        </w:rPr>
        <w:t>adiciona un segundo párrafo</w:t>
      </w:r>
      <w:r w:rsidR="005A102B" w:rsidRPr="00725767">
        <w:rPr>
          <w:rFonts w:cs="Arial"/>
          <w:b/>
          <w:sz w:val="24"/>
          <w:szCs w:val="24"/>
        </w:rPr>
        <w:t xml:space="preserve"> </w:t>
      </w:r>
      <w:r w:rsidR="006B7123" w:rsidRPr="00725767">
        <w:rPr>
          <w:rFonts w:cs="Arial"/>
          <w:b/>
          <w:sz w:val="24"/>
          <w:szCs w:val="24"/>
        </w:rPr>
        <w:t>a</w:t>
      </w:r>
      <w:r w:rsidR="008A4105" w:rsidRPr="00725767">
        <w:rPr>
          <w:rFonts w:cs="Arial"/>
          <w:b/>
          <w:sz w:val="24"/>
          <w:szCs w:val="24"/>
        </w:rPr>
        <w:t xml:space="preserve">l </w:t>
      </w:r>
      <w:bookmarkStart w:id="1" w:name="_Hlk64205918"/>
      <w:r w:rsidR="008A4105" w:rsidRPr="00725767">
        <w:rPr>
          <w:rFonts w:cs="Arial"/>
          <w:b/>
          <w:sz w:val="24"/>
          <w:szCs w:val="24"/>
        </w:rPr>
        <w:t>artículo</w:t>
      </w:r>
      <w:bookmarkEnd w:id="1"/>
      <w:r w:rsidR="00E86C88" w:rsidRPr="00725767">
        <w:rPr>
          <w:rFonts w:cs="Arial"/>
          <w:b/>
          <w:sz w:val="24"/>
          <w:szCs w:val="24"/>
        </w:rPr>
        <w:t xml:space="preserve"> 51 de</w:t>
      </w:r>
      <w:r w:rsidR="005A102B" w:rsidRPr="00725767">
        <w:rPr>
          <w:rFonts w:cs="Arial"/>
          <w:b/>
          <w:sz w:val="24"/>
          <w:szCs w:val="24"/>
        </w:rPr>
        <w:t xml:space="preserve"> la </w:t>
      </w:r>
      <w:bookmarkStart w:id="2" w:name="_Hlk89524733"/>
      <w:r w:rsidR="00E86C88" w:rsidRPr="00725767">
        <w:rPr>
          <w:rFonts w:cs="Arial"/>
          <w:b/>
          <w:sz w:val="24"/>
          <w:szCs w:val="24"/>
        </w:rPr>
        <w:t xml:space="preserve">Ley de Protección Civil para el Estado de Coahuila de </w:t>
      </w:r>
      <w:r w:rsidR="00F63EB4" w:rsidRPr="00725767">
        <w:rPr>
          <w:rFonts w:cs="Arial"/>
          <w:b/>
          <w:sz w:val="24"/>
          <w:szCs w:val="24"/>
        </w:rPr>
        <w:t>Z</w:t>
      </w:r>
      <w:r w:rsidR="00E86C88" w:rsidRPr="00725767">
        <w:rPr>
          <w:rFonts w:cs="Arial"/>
          <w:b/>
          <w:sz w:val="24"/>
          <w:szCs w:val="24"/>
        </w:rPr>
        <w:t>aragoza</w:t>
      </w:r>
      <w:bookmarkEnd w:id="2"/>
      <w:r w:rsidR="005A102B" w:rsidRPr="00725767">
        <w:rPr>
          <w:rFonts w:cs="Arial"/>
          <w:b/>
          <w:sz w:val="24"/>
          <w:szCs w:val="24"/>
        </w:rPr>
        <w:t>, al tenor de la siguiente:</w:t>
      </w:r>
    </w:p>
    <w:p w14:paraId="5BD969C9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</w:p>
    <w:p w14:paraId="3EBC20EE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</w:p>
    <w:p w14:paraId="52482D4A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</w:p>
    <w:p w14:paraId="35FE6020" w14:textId="77777777" w:rsidR="005A102B" w:rsidRPr="00725767" w:rsidRDefault="005A102B" w:rsidP="005A102B">
      <w:pPr>
        <w:jc w:val="center"/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EXPOSICIÓN DE MOTIVOS</w:t>
      </w:r>
    </w:p>
    <w:p w14:paraId="7ABA8935" w14:textId="77777777" w:rsidR="005A102B" w:rsidRPr="00725767" w:rsidRDefault="005A102B" w:rsidP="005A102B">
      <w:pPr>
        <w:jc w:val="center"/>
        <w:rPr>
          <w:rFonts w:cs="Arial"/>
          <w:b/>
          <w:sz w:val="24"/>
          <w:szCs w:val="24"/>
        </w:rPr>
      </w:pPr>
    </w:p>
    <w:p w14:paraId="612EB16F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335F2AF1" w14:textId="39211AFF" w:rsidR="00306CE8" w:rsidRPr="00725767" w:rsidRDefault="000120A6" w:rsidP="000120A6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 xml:space="preserve">Durante el siglo 18 las batallas libradas en Europa eran feroces ya que el tiempo con que se atendía a los heridos era abrumador pues debían esperar que finalizara la lucha para que los recogieran si el caso fuese que ganaran los suyos; en caso contrario, serian víctimas del enemigo o abandonados a sufrir en agonía hasta llegar a su deceso; En plena Revolución francesa, un médico francés llamado Dominique Jean </w:t>
      </w:r>
      <w:proofErr w:type="spellStart"/>
      <w:r w:rsidRPr="00725767">
        <w:rPr>
          <w:rFonts w:cs="Arial"/>
          <w:sz w:val="24"/>
          <w:szCs w:val="24"/>
        </w:rPr>
        <w:t>Larrey</w:t>
      </w:r>
      <w:proofErr w:type="spellEnd"/>
      <w:r w:rsidRPr="00725767">
        <w:rPr>
          <w:rFonts w:cs="Arial"/>
          <w:sz w:val="24"/>
          <w:szCs w:val="24"/>
        </w:rPr>
        <w:t xml:space="preserve"> ideó un sistema para reducir esos tiempos de espera llamándola las ambulancias volantes.</w:t>
      </w:r>
    </w:p>
    <w:p w14:paraId="46158A91" w14:textId="77777777" w:rsidR="006B7123" w:rsidRPr="00725767" w:rsidRDefault="006B7123" w:rsidP="000120A6">
      <w:pPr>
        <w:spacing w:line="360" w:lineRule="auto"/>
        <w:rPr>
          <w:rFonts w:cs="Arial"/>
          <w:sz w:val="24"/>
          <w:szCs w:val="24"/>
        </w:rPr>
      </w:pPr>
    </w:p>
    <w:p w14:paraId="7CA6CF41" w14:textId="0F7E8C59" w:rsidR="000120A6" w:rsidRPr="00725767" w:rsidRDefault="00381694" w:rsidP="00381694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>Idea que desde su implementación hasta la fecha ha salvado a muchas vidas no solo en la guerra, ahora también en caminos, en situaciones de desastre, en zonas de conflictos o en las calles, con la cotidianidad que implica la vida humana en la actualidad; pasando de contar con servicios básicos y modestos jalados por caballos en carruajes, a tener sistemas de atención de primera mano para brindar los primeros auxilios a través de transportes motorizados.</w:t>
      </w:r>
    </w:p>
    <w:p w14:paraId="04DAE5E3" w14:textId="77777777" w:rsidR="00725767" w:rsidRPr="00725767" w:rsidRDefault="00725767" w:rsidP="00381694">
      <w:pPr>
        <w:spacing w:line="360" w:lineRule="auto"/>
        <w:rPr>
          <w:rFonts w:cs="Arial"/>
          <w:sz w:val="24"/>
          <w:szCs w:val="24"/>
        </w:rPr>
      </w:pPr>
    </w:p>
    <w:p w14:paraId="11E57475" w14:textId="12E6C0D9" w:rsidR="00381694" w:rsidRPr="00725767" w:rsidRDefault="00381694" w:rsidP="00381694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lastRenderedPageBreak/>
        <w:t>Las ambulancias tienen diversas funciones no solo en traslados de hospital a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hospital, también cumplen con tareas como llegar a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la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zona de desastre con e</w:t>
      </w:r>
      <w:r w:rsidR="00C0497B" w:rsidRPr="00725767">
        <w:rPr>
          <w:rFonts w:cs="Arial"/>
          <w:sz w:val="24"/>
          <w:szCs w:val="24"/>
        </w:rPr>
        <w:t xml:space="preserve">l </w:t>
      </w:r>
      <w:r w:rsidRPr="00725767">
        <w:rPr>
          <w:rFonts w:cs="Arial"/>
          <w:sz w:val="24"/>
          <w:szCs w:val="24"/>
        </w:rPr>
        <w:t>propósito de trasladar al herido o enfermos de centro a centro hospitalario o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brindar los primeros auxilios para salvar vidas en la zona; sin duda alguna son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 xml:space="preserve">muchos los beneficios de contar con una </w:t>
      </w:r>
      <w:r w:rsidR="00C0497B" w:rsidRPr="00725767">
        <w:rPr>
          <w:rFonts w:cs="Arial"/>
          <w:sz w:val="24"/>
          <w:szCs w:val="24"/>
        </w:rPr>
        <w:t>ambulancia</w:t>
      </w:r>
      <w:r w:rsidRPr="00725767">
        <w:rPr>
          <w:rFonts w:cs="Arial"/>
          <w:sz w:val="24"/>
          <w:szCs w:val="24"/>
        </w:rPr>
        <w:t xml:space="preserve"> independientemente de la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zona en que se habite pues es garantía de optimizar la supervivencia de las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personas en casos de urgencia.</w:t>
      </w:r>
    </w:p>
    <w:p w14:paraId="39810D10" w14:textId="77777777" w:rsidR="00725767" w:rsidRPr="00725767" w:rsidRDefault="00725767" w:rsidP="00381694">
      <w:pPr>
        <w:spacing w:line="360" w:lineRule="auto"/>
        <w:rPr>
          <w:rFonts w:cs="Arial"/>
          <w:sz w:val="24"/>
          <w:szCs w:val="24"/>
        </w:rPr>
      </w:pPr>
    </w:p>
    <w:p w14:paraId="69A8CB42" w14:textId="14B7A837" w:rsidR="00381694" w:rsidRPr="00725767" w:rsidRDefault="00381694" w:rsidP="00381694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>Hecho que es reafirmado en la actualidad con la pandemia Covid-19 que estamos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viviendo, de la cual nuestro sistema de salud se encontró ante los retos que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implica la necesidad de operar con el mayor número de ambulancias disponibles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para atender los casos presentados en los picos de pandemia; los servicios de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ambulancias han sido clave, sin embargo, también se vieron limitados tanto en</w:t>
      </w:r>
      <w:r w:rsidR="00C0497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disponibilidad de número como de cobertura territorial.</w:t>
      </w:r>
    </w:p>
    <w:p w14:paraId="05E0B201" w14:textId="0E39D4BF" w:rsidR="000120A6" w:rsidRPr="00725767" w:rsidRDefault="00C0497B" w:rsidP="00C0497B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>En este sentido, proporcionar las herramientas y condiciones de mejora para los servicios de atención que tienen que brindar, es necesario contar con unidades móviles como las ambulancias para tos primeros auxilios y que estas se encuentren en los municipios de la entidad; con el fin de garantizar su disponibilidad inmediata, para los diversos escenarios que se presenten y poder salvaguardar todas las vidas posibles con atención y pronta respuesta.</w:t>
      </w:r>
    </w:p>
    <w:p w14:paraId="2C413A69" w14:textId="77777777" w:rsidR="00306CE8" w:rsidRPr="00725767" w:rsidRDefault="00306CE8" w:rsidP="000120A6">
      <w:pPr>
        <w:spacing w:line="360" w:lineRule="auto"/>
        <w:rPr>
          <w:rFonts w:cs="Arial"/>
          <w:sz w:val="24"/>
          <w:szCs w:val="24"/>
        </w:rPr>
      </w:pPr>
    </w:p>
    <w:p w14:paraId="56B56083" w14:textId="21D68385" w:rsidR="005A102B" w:rsidRPr="00725767" w:rsidRDefault="005A102B" w:rsidP="005A102B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>Por lo expuesto, se propone a esta honorable asamblea y a</w:t>
      </w:r>
      <w:r w:rsidR="00352285" w:rsidRPr="00725767">
        <w:rPr>
          <w:rFonts w:cs="Arial"/>
          <w:sz w:val="24"/>
          <w:szCs w:val="24"/>
        </w:rPr>
        <w:t xml:space="preserve"> la diputación</w:t>
      </w:r>
      <w:r w:rsidRPr="00725767">
        <w:rPr>
          <w:rFonts w:cs="Arial"/>
          <w:sz w:val="24"/>
          <w:szCs w:val="24"/>
        </w:rPr>
        <w:t xml:space="preserve"> </w:t>
      </w:r>
      <w:r w:rsidR="00352285" w:rsidRPr="00725767">
        <w:rPr>
          <w:rFonts w:cs="Arial"/>
          <w:sz w:val="24"/>
          <w:szCs w:val="24"/>
        </w:rPr>
        <w:t>p</w:t>
      </w:r>
      <w:r w:rsidRPr="00725767">
        <w:rPr>
          <w:rFonts w:cs="Arial"/>
          <w:sz w:val="24"/>
          <w:szCs w:val="24"/>
        </w:rPr>
        <w:t>ermanente la aprobación de la presente iniciativa con proyecto de:</w:t>
      </w:r>
    </w:p>
    <w:p w14:paraId="074457D6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63EA62D7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31DEB17E" w14:textId="77777777" w:rsidR="005A102B" w:rsidRPr="00725767" w:rsidRDefault="005A102B" w:rsidP="005A102B">
      <w:pPr>
        <w:jc w:val="center"/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DECRETO</w:t>
      </w:r>
    </w:p>
    <w:p w14:paraId="474BEB04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4683D3CA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4A60D655" w14:textId="61C933C0" w:rsidR="005A102B" w:rsidRPr="00725767" w:rsidRDefault="006B7123" w:rsidP="005A102B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Único</w:t>
      </w:r>
      <w:r w:rsidR="005A102B" w:rsidRPr="00725767">
        <w:rPr>
          <w:rFonts w:cs="Arial"/>
          <w:b/>
          <w:sz w:val="24"/>
          <w:szCs w:val="24"/>
        </w:rPr>
        <w:t xml:space="preserve">. </w:t>
      </w:r>
      <w:r w:rsidR="005A102B" w:rsidRPr="00725767">
        <w:rPr>
          <w:rFonts w:cs="Arial"/>
          <w:sz w:val="24"/>
          <w:szCs w:val="24"/>
        </w:rPr>
        <w:t xml:space="preserve">Se </w:t>
      </w:r>
      <w:r w:rsidRPr="00725767">
        <w:rPr>
          <w:rFonts w:cs="Arial"/>
          <w:sz w:val="24"/>
          <w:szCs w:val="24"/>
        </w:rPr>
        <w:t>adiciona un segundo párrafo</w:t>
      </w:r>
      <w:r w:rsidR="005A102B" w:rsidRPr="00725767">
        <w:rPr>
          <w:rFonts w:cs="Arial"/>
          <w:sz w:val="24"/>
          <w:szCs w:val="24"/>
        </w:rPr>
        <w:t xml:space="preserve"> </w:t>
      </w:r>
      <w:r w:rsidRPr="00725767">
        <w:rPr>
          <w:rFonts w:cs="Arial"/>
          <w:sz w:val="24"/>
          <w:szCs w:val="24"/>
        </w:rPr>
        <w:t>a</w:t>
      </w:r>
      <w:r w:rsidR="005A102B" w:rsidRPr="00725767">
        <w:rPr>
          <w:rFonts w:cs="Arial"/>
          <w:sz w:val="24"/>
          <w:szCs w:val="24"/>
        </w:rPr>
        <w:t xml:space="preserve">l </w:t>
      </w:r>
      <w:r w:rsidR="006F3AB0" w:rsidRPr="00725767">
        <w:rPr>
          <w:rFonts w:cs="Arial"/>
          <w:sz w:val="24"/>
          <w:szCs w:val="24"/>
        </w:rPr>
        <w:t xml:space="preserve">artículo </w:t>
      </w:r>
      <w:r w:rsidR="00C461BC" w:rsidRPr="00725767">
        <w:rPr>
          <w:rFonts w:cs="Arial"/>
          <w:sz w:val="24"/>
          <w:szCs w:val="24"/>
        </w:rPr>
        <w:t>51</w:t>
      </w:r>
      <w:r w:rsidR="006F3AB0" w:rsidRPr="00725767">
        <w:rPr>
          <w:rFonts w:cs="Arial"/>
          <w:sz w:val="24"/>
          <w:szCs w:val="24"/>
        </w:rPr>
        <w:t xml:space="preserve"> </w:t>
      </w:r>
      <w:r w:rsidR="005A102B" w:rsidRPr="00725767">
        <w:rPr>
          <w:rFonts w:cs="Arial"/>
          <w:sz w:val="24"/>
          <w:szCs w:val="24"/>
        </w:rPr>
        <w:t xml:space="preserve">de la </w:t>
      </w:r>
      <w:r w:rsidR="005E6E1F" w:rsidRPr="00725767">
        <w:rPr>
          <w:rFonts w:cs="Arial"/>
          <w:sz w:val="24"/>
          <w:szCs w:val="24"/>
        </w:rPr>
        <w:t>Ley de Protección Civil para el Estado de Coahuila de Zaragoza</w:t>
      </w:r>
      <w:r w:rsidR="005A102B" w:rsidRPr="00725767">
        <w:rPr>
          <w:rFonts w:cs="Arial"/>
          <w:sz w:val="24"/>
          <w:szCs w:val="24"/>
        </w:rPr>
        <w:t>; para quedar como sigue:</w:t>
      </w:r>
    </w:p>
    <w:p w14:paraId="4CD2331F" w14:textId="77777777" w:rsidR="005A102B" w:rsidRPr="00725767" w:rsidRDefault="005A102B" w:rsidP="005A102B">
      <w:pPr>
        <w:rPr>
          <w:rFonts w:cs="Arial"/>
          <w:b/>
          <w:sz w:val="24"/>
          <w:szCs w:val="24"/>
        </w:rPr>
      </w:pPr>
    </w:p>
    <w:p w14:paraId="6E1C22CA" w14:textId="00B28B36" w:rsidR="005A102B" w:rsidRPr="00725767" w:rsidRDefault="00E845A4" w:rsidP="006B7123">
      <w:pPr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lastRenderedPageBreak/>
        <w:t xml:space="preserve">Artículo 51.- </w:t>
      </w:r>
      <w:r w:rsidR="006B7123" w:rsidRPr="00725767">
        <w:rPr>
          <w:rFonts w:cs="Arial"/>
          <w:sz w:val="24"/>
          <w:szCs w:val="24"/>
        </w:rPr>
        <w:t>…</w:t>
      </w:r>
    </w:p>
    <w:p w14:paraId="417659A8" w14:textId="745A63BC" w:rsidR="00E845A4" w:rsidRPr="00725767" w:rsidRDefault="00E845A4" w:rsidP="00E845A4">
      <w:pPr>
        <w:rPr>
          <w:rFonts w:cs="Arial"/>
          <w:sz w:val="24"/>
          <w:szCs w:val="24"/>
        </w:rPr>
      </w:pPr>
    </w:p>
    <w:p w14:paraId="4AB11E1B" w14:textId="1E2B0F30" w:rsidR="00E845A4" w:rsidRPr="00725767" w:rsidRDefault="00E845A4" w:rsidP="00E845A4">
      <w:pPr>
        <w:rPr>
          <w:rFonts w:cs="Arial"/>
          <w:b/>
          <w:bCs/>
          <w:sz w:val="24"/>
          <w:szCs w:val="24"/>
        </w:rPr>
      </w:pPr>
      <w:r w:rsidRPr="00725767">
        <w:rPr>
          <w:rFonts w:cs="Arial"/>
          <w:b/>
          <w:bCs/>
          <w:sz w:val="24"/>
          <w:szCs w:val="24"/>
        </w:rPr>
        <w:t>Los municipios, conforme a sus condiciones territoriales, socioeconómicas, así como su capacidad administrativa y financiera podrán convenir entre sí y con el Gobierno del Estado para</w:t>
      </w:r>
      <w:r w:rsidR="006B7123" w:rsidRPr="00725767">
        <w:rPr>
          <w:rFonts w:cs="Arial"/>
          <w:b/>
          <w:bCs/>
          <w:sz w:val="24"/>
          <w:szCs w:val="24"/>
        </w:rPr>
        <w:t xml:space="preserve"> contar con la </w:t>
      </w:r>
      <w:r w:rsidRPr="00725767">
        <w:rPr>
          <w:rFonts w:cs="Arial"/>
          <w:b/>
          <w:bCs/>
          <w:sz w:val="24"/>
          <w:szCs w:val="24"/>
        </w:rPr>
        <w:t>disponibilidad del servicio de ambulancias en su demarcación territorial, el cual se brindará a través de los sistemas municipales de protección civil.</w:t>
      </w:r>
    </w:p>
    <w:p w14:paraId="16B7DC96" w14:textId="5C933E67" w:rsidR="00B22B3B" w:rsidRPr="00725767" w:rsidRDefault="00B22B3B" w:rsidP="005A102B">
      <w:pPr>
        <w:rPr>
          <w:rFonts w:cs="Arial"/>
          <w:sz w:val="24"/>
          <w:szCs w:val="24"/>
        </w:rPr>
      </w:pPr>
    </w:p>
    <w:p w14:paraId="17CDE092" w14:textId="4E536CC3" w:rsidR="006B7123" w:rsidRPr="00725767" w:rsidRDefault="006B7123" w:rsidP="005A102B">
      <w:pPr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>…</w:t>
      </w:r>
    </w:p>
    <w:p w14:paraId="486F9F79" w14:textId="77777777" w:rsidR="005A102B" w:rsidRPr="00725767" w:rsidRDefault="005A102B" w:rsidP="005A102B">
      <w:pPr>
        <w:jc w:val="center"/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TRANSITORIOS</w:t>
      </w:r>
    </w:p>
    <w:p w14:paraId="77CC68BE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77DB4651" w14:textId="77777777" w:rsidR="005A102B" w:rsidRPr="00725767" w:rsidRDefault="005A102B" w:rsidP="005A102B">
      <w:pPr>
        <w:spacing w:line="360" w:lineRule="auto"/>
        <w:rPr>
          <w:rFonts w:cs="Arial"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PRIMERO.</w:t>
      </w:r>
      <w:r w:rsidRPr="00725767">
        <w:rPr>
          <w:rFonts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14:paraId="671F95EC" w14:textId="77777777" w:rsidR="005A102B" w:rsidRPr="00725767" w:rsidRDefault="005A102B" w:rsidP="005A102B">
      <w:pPr>
        <w:rPr>
          <w:rFonts w:cs="Arial"/>
          <w:sz w:val="24"/>
          <w:szCs w:val="24"/>
        </w:rPr>
      </w:pPr>
    </w:p>
    <w:p w14:paraId="41C76948" w14:textId="77777777" w:rsidR="005A102B" w:rsidRPr="00725767" w:rsidRDefault="005A102B" w:rsidP="005A102B">
      <w:pPr>
        <w:rPr>
          <w:rFonts w:cs="Arial"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SEGUNDO.</w:t>
      </w:r>
      <w:r w:rsidRPr="00725767">
        <w:rPr>
          <w:rFonts w:cs="Arial"/>
          <w:sz w:val="24"/>
          <w:szCs w:val="24"/>
        </w:rPr>
        <w:t xml:space="preserve"> Se deroga todas las disposiciones que se opongan al presente decreto.</w:t>
      </w:r>
    </w:p>
    <w:p w14:paraId="1A1ED43D" w14:textId="77777777" w:rsidR="005A102B" w:rsidRPr="00725767" w:rsidRDefault="005A102B" w:rsidP="005A102B">
      <w:pPr>
        <w:jc w:val="center"/>
        <w:rPr>
          <w:rFonts w:cs="Arial"/>
          <w:sz w:val="24"/>
          <w:szCs w:val="24"/>
        </w:rPr>
      </w:pPr>
    </w:p>
    <w:p w14:paraId="2BC0DCE9" w14:textId="77777777" w:rsidR="005A102B" w:rsidRPr="00725767" w:rsidRDefault="005A102B" w:rsidP="005A102B">
      <w:pPr>
        <w:jc w:val="center"/>
        <w:rPr>
          <w:rFonts w:cs="Arial"/>
          <w:sz w:val="24"/>
          <w:szCs w:val="24"/>
        </w:rPr>
      </w:pPr>
    </w:p>
    <w:p w14:paraId="20E7ABB1" w14:textId="1FA2E5EC" w:rsidR="005A102B" w:rsidRPr="00725767" w:rsidRDefault="005A102B" w:rsidP="005A102B">
      <w:pPr>
        <w:jc w:val="center"/>
        <w:rPr>
          <w:rFonts w:cs="Arial"/>
          <w:sz w:val="24"/>
          <w:szCs w:val="24"/>
        </w:rPr>
      </w:pPr>
      <w:r w:rsidRPr="00725767">
        <w:rPr>
          <w:rFonts w:cs="Arial"/>
          <w:sz w:val="24"/>
          <w:szCs w:val="24"/>
        </w:rPr>
        <w:t xml:space="preserve">Saltillo, Coahuila, a </w:t>
      </w:r>
      <w:r w:rsidR="00B22B3B" w:rsidRPr="00725767">
        <w:rPr>
          <w:rFonts w:cs="Arial"/>
          <w:sz w:val="24"/>
          <w:szCs w:val="24"/>
        </w:rPr>
        <w:t>0</w:t>
      </w:r>
      <w:r w:rsidR="00092C65" w:rsidRPr="00725767">
        <w:rPr>
          <w:rFonts w:cs="Arial"/>
          <w:sz w:val="24"/>
          <w:szCs w:val="24"/>
        </w:rPr>
        <w:t>7</w:t>
      </w:r>
      <w:r w:rsidRPr="00725767">
        <w:rPr>
          <w:rFonts w:cs="Arial"/>
          <w:sz w:val="24"/>
          <w:szCs w:val="24"/>
        </w:rPr>
        <w:t xml:space="preserve"> de </w:t>
      </w:r>
      <w:r w:rsidR="00092C65" w:rsidRPr="00725767">
        <w:rPr>
          <w:rFonts w:cs="Arial"/>
          <w:sz w:val="24"/>
          <w:szCs w:val="24"/>
        </w:rPr>
        <w:t>diciembre</w:t>
      </w:r>
      <w:r w:rsidRPr="00725767">
        <w:rPr>
          <w:rFonts w:cs="Arial"/>
          <w:sz w:val="24"/>
          <w:szCs w:val="24"/>
        </w:rPr>
        <w:t xml:space="preserve"> de 20</w:t>
      </w:r>
      <w:r w:rsidR="00B22B3B" w:rsidRPr="00725767">
        <w:rPr>
          <w:rFonts w:cs="Arial"/>
          <w:sz w:val="24"/>
          <w:szCs w:val="24"/>
        </w:rPr>
        <w:t>21</w:t>
      </w:r>
      <w:r w:rsidRPr="00725767">
        <w:rPr>
          <w:rFonts w:cs="Arial"/>
          <w:sz w:val="24"/>
          <w:szCs w:val="24"/>
        </w:rPr>
        <w:t>.</w:t>
      </w:r>
    </w:p>
    <w:p w14:paraId="72B25EFE" w14:textId="77777777" w:rsidR="005A102B" w:rsidRPr="00725767" w:rsidRDefault="005A102B" w:rsidP="005A102B">
      <w:pPr>
        <w:jc w:val="center"/>
        <w:rPr>
          <w:rFonts w:cs="Arial"/>
          <w:sz w:val="24"/>
          <w:szCs w:val="24"/>
        </w:rPr>
      </w:pPr>
    </w:p>
    <w:p w14:paraId="3FF3313B" w14:textId="77777777" w:rsidR="005A102B" w:rsidRPr="00725767" w:rsidRDefault="005A102B" w:rsidP="005A102B">
      <w:pPr>
        <w:jc w:val="center"/>
        <w:rPr>
          <w:rFonts w:cs="Arial"/>
          <w:sz w:val="24"/>
          <w:szCs w:val="24"/>
        </w:rPr>
      </w:pPr>
    </w:p>
    <w:p w14:paraId="6FB4811E" w14:textId="77777777" w:rsidR="005A102B" w:rsidRPr="00725767" w:rsidRDefault="005A102B" w:rsidP="005A102B">
      <w:pPr>
        <w:jc w:val="center"/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ATENTAMENTE</w:t>
      </w:r>
    </w:p>
    <w:p w14:paraId="7ACA502F" w14:textId="77777777" w:rsidR="005A102B" w:rsidRPr="00725767" w:rsidRDefault="005A102B" w:rsidP="005A102B">
      <w:pPr>
        <w:jc w:val="center"/>
        <w:rPr>
          <w:rFonts w:cs="Arial"/>
          <w:b/>
          <w:sz w:val="24"/>
          <w:szCs w:val="24"/>
        </w:rPr>
      </w:pPr>
    </w:p>
    <w:p w14:paraId="3E7317AE" w14:textId="77777777" w:rsidR="005A102B" w:rsidRPr="00725767" w:rsidRDefault="005A102B" w:rsidP="005A102B">
      <w:pPr>
        <w:jc w:val="center"/>
        <w:rPr>
          <w:rFonts w:cs="Arial"/>
          <w:i/>
          <w:sz w:val="24"/>
          <w:szCs w:val="24"/>
        </w:rPr>
      </w:pPr>
      <w:r w:rsidRPr="00725767">
        <w:rPr>
          <w:rFonts w:cs="Arial"/>
          <w:i/>
          <w:sz w:val="24"/>
          <w:szCs w:val="24"/>
        </w:rPr>
        <w:t>“POR UNA PATRIA ORDENADA Y GENEROSA</w:t>
      </w:r>
    </w:p>
    <w:p w14:paraId="60604ABF" w14:textId="77777777" w:rsidR="005A102B" w:rsidRPr="00725767" w:rsidRDefault="005A102B" w:rsidP="005A102B">
      <w:pPr>
        <w:jc w:val="center"/>
        <w:rPr>
          <w:rFonts w:cs="Arial"/>
          <w:i/>
          <w:sz w:val="24"/>
          <w:szCs w:val="24"/>
        </w:rPr>
      </w:pPr>
      <w:r w:rsidRPr="00725767">
        <w:rPr>
          <w:rFonts w:cs="Arial"/>
          <w:i/>
          <w:sz w:val="24"/>
          <w:szCs w:val="24"/>
        </w:rPr>
        <w:t xml:space="preserve"> Y UNA VIDA MEJOR Y MÁS DIGNA PARA TODOS”</w:t>
      </w:r>
    </w:p>
    <w:p w14:paraId="75308B81" w14:textId="77777777" w:rsidR="00725767" w:rsidRPr="00725767" w:rsidRDefault="00725767" w:rsidP="00725767">
      <w:pPr>
        <w:jc w:val="center"/>
        <w:rPr>
          <w:rFonts w:cs="Arial"/>
          <w:sz w:val="24"/>
          <w:szCs w:val="24"/>
        </w:rPr>
      </w:pPr>
    </w:p>
    <w:p w14:paraId="6264D6D6" w14:textId="77777777" w:rsidR="00725767" w:rsidRPr="00725767" w:rsidRDefault="00725767" w:rsidP="00725767">
      <w:pPr>
        <w:jc w:val="center"/>
        <w:rPr>
          <w:rFonts w:cs="Arial"/>
          <w:b/>
          <w:sz w:val="24"/>
          <w:szCs w:val="24"/>
        </w:rPr>
      </w:pPr>
      <w:r w:rsidRPr="00725767">
        <w:rPr>
          <w:rFonts w:cs="Arial"/>
          <w:b/>
          <w:sz w:val="24"/>
          <w:szCs w:val="24"/>
        </w:rPr>
        <w:t>GRUPO PARLAMENTARIO “CARLOS ALBERTO PÁEZ FALCÓN” DEL PARTIDO ACCIÓN NACIONAL</w:t>
      </w:r>
    </w:p>
    <w:p w14:paraId="65CB1327" w14:textId="77777777" w:rsidR="005A102B" w:rsidRDefault="005A102B" w:rsidP="005A102B">
      <w:pPr>
        <w:jc w:val="center"/>
        <w:rPr>
          <w:rFonts w:cs="Arial"/>
          <w:b/>
          <w:sz w:val="26"/>
          <w:szCs w:val="26"/>
        </w:rPr>
      </w:pPr>
    </w:p>
    <w:p w14:paraId="3BEFD968" w14:textId="51AA4F1D" w:rsidR="00725767" w:rsidRDefault="00725767" w:rsidP="005A102B">
      <w:pPr>
        <w:pStyle w:val="Cuerpo"/>
        <w:spacing w:line="360" w:lineRule="auto"/>
        <w:jc w:val="center"/>
        <w:rPr>
          <w:sz w:val="24"/>
          <w:szCs w:val="24"/>
        </w:rPr>
      </w:pPr>
    </w:p>
    <w:p w14:paraId="35AA62BF" w14:textId="1D7AD034" w:rsidR="00725767" w:rsidRDefault="00725767" w:rsidP="005A102B">
      <w:pPr>
        <w:pStyle w:val="Cuerpo"/>
        <w:spacing w:line="360" w:lineRule="auto"/>
        <w:jc w:val="center"/>
        <w:rPr>
          <w:sz w:val="24"/>
          <w:szCs w:val="24"/>
        </w:rPr>
      </w:pPr>
    </w:p>
    <w:p w14:paraId="6970A713" w14:textId="38189701" w:rsidR="005A102B" w:rsidRPr="00E242E5" w:rsidRDefault="005A102B" w:rsidP="005A102B">
      <w:pPr>
        <w:pStyle w:val="Cuerpo"/>
        <w:spacing w:line="360" w:lineRule="auto"/>
        <w:jc w:val="center"/>
        <w:rPr>
          <w:sz w:val="24"/>
          <w:szCs w:val="24"/>
        </w:rPr>
      </w:pPr>
      <w:r w:rsidRPr="00E242E5">
        <w:rPr>
          <w:sz w:val="24"/>
          <w:szCs w:val="24"/>
        </w:rPr>
        <w:t xml:space="preserve">DIP. </w:t>
      </w:r>
      <w:r w:rsidR="00B22B3B" w:rsidRPr="00B22B3B">
        <w:rPr>
          <w:sz w:val="24"/>
          <w:szCs w:val="24"/>
        </w:rPr>
        <w:t>MAYRA LUCILA VALDÉS GONZÁLEZ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5A102B" w:rsidRPr="00C644E8" w14:paraId="215A2B50" w14:textId="77777777" w:rsidTr="00AA7C70">
        <w:trPr>
          <w:trHeight w:val="1570"/>
        </w:trPr>
        <w:tc>
          <w:tcPr>
            <w:tcW w:w="5471" w:type="dxa"/>
            <w:shd w:val="clear" w:color="auto" w:fill="auto"/>
          </w:tcPr>
          <w:p w14:paraId="0F57767E" w14:textId="77777777" w:rsidR="00B22B3B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ab/>
            </w:r>
          </w:p>
          <w:p w14:paraId="53F85D52" w14:textId="4C30FBB1" w:rsidR="005A102B" w:rsidRPr="006F2590" w:rsidRDefault="005A102B" w:rsidP="00725767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right"/>
              <w:rPr>
                <w:rFonts w:cs="Calibri"/>
                <w:szCs w:val="16"/>
              </w:rPr>
            </w:pPr>
          </w:p>
          <w:p w14:paraId="7A20FC23" w14:textId="77777777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5E75B363" w14:textId="24D1D6A4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 xml:space="preserve">DIP. </w:t>
            </w:r>
            <w:r w:rsidR="00B22B3B" w:rsidRPr="00B22B3B">
              <w:rPr>
                <w:rFonts w:cs="Calibri"/>
                <w:szCs w:val="16"/>
              </w:rPr>
              <w:t>RODOLFO GERARDO WALS AURIOLES</w:t>
            </w:r>
          </w:p>
        </w:tc>
        <w:tc>
          <w:tcPr>
            <w:tcW w:w="4594" w:type="dxa"/>
            <w:shd w:val="clear" w:color="auto" w:fill="auto"/>
          </w:tcPr>
          <w:p w14:paraId="311A5C97" w14:textId="367D64AF" w:rsidR="005A102B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  <w:bookmarkStart w:id="3" w:name="_GoBack"/>
            <w:bookmarkEnd w:id="3"/>
          </w:p>
          <w:p w14:paraId="392DC35C" w14:textId="77777777" w:rsidR="00B22B3B" w:rsidRPr="006F2590" w:rsidRDefault="00B22B3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5B5ED469" w14:textId="77777777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="Calibri"/>
                <w:szCs w:val="16"/>
              </w:rPr>
            </w:pPr>
          </w:p>
          <w:p w14:paraId="6007ABE4" w14:textId="410C09C2" w:rsidR="005A102B" w:rsidRPr="006F2590" w:rsidRDefault="005A102B" w:rsidP="00AA7C7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="Calibri"/>
                <w:szCs w:val="16"/>
              </w:rPr>
            </w:pPr>
            <w:r w:rsidRPr="006F2590">
              <w:rPr>
                <w:rFonts w:cs="Calibri"/>
                <w:szCs w:val="16"/>
              </w:rPr>
              <w:t xml:space="preserve">DIP. </w:t>
            </w:r>
            <w:r w:rsidR="00B22B3B" w:rsidRPr="00B22B3B">
              <w:rPr>
                <w:rFonts w:cs="Calibri"/>
                <w:szCs w:val="16"/>
              </w:rPr>
              <w:t>LUZ NATALIA VIRGIL ORONA</w:t>
            </w:r>
          </w:p>
        </w:tc>
      </w:tr>
    </w:tbl>
    <w:p w14:paraId="10929595" w14:textId="77777777" w:rsidR="002C188E" w:rsidRPr="00C948A4" w:rsidRDefault="002C188E" w:rsidP="00687D16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="002C188E" w:rsidRPr="00C948A4" w:rsidSect="006C0030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A64F" w14:textId="77777777" w:rsidR="007E451F" w:rsidRDefault="007E451F" w:rsidP="005F5CDF">
      <w:r>
        <w:separator/>
      </w:r>
    </w:p>
  </w:endnote>
  <w:endnote w:type="continuationSeparator" w:id="0">
    <w:p w14:paraId="6237ED2D" w14:textId="77777777" w:rsidR="007E451F" w:rsidRDefault="007E451F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20438" w14:textId="77777777" w:rsidR="007E451F" w:rsidRDefault="007E451F" w:rsidP="005F5CDF">
      <w:r>
        <w:separator/>
      </w:r>
    </w:p>
  </w:footnote>
  <w:footnote w:type="continuationSeparator" w:id="0">
    <w:p w14:paraId="089E80BB" w14:textId="77777777" w:rsidR="007E451F" w:rsidRDefault="007E451F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3ECA" w14:textId="1E96B67A" w:rsidR="00725767" w:rsidRDefault="00725767" w:rsidP="00725767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/>
        <w:smallCaps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3819F57" wp14:editId="4D052E52">
          <wp:simplePos x="0" y="0"/>
          <wp:positionH relativeFrom="column">
            <wp:posOffset>5231130</wp:posOffset>
          </wp:positionH>
          <wp:positionV relativeFrom="paragraph">
            <wp:posOffset>-207010</wp:posOffset>
          </wp:positionV>
          <wp:extent cx="1139190" cy="1108075"/>
          <wp:effectExtent l="0" t="0" r="381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3" t="19469" r="20688" b="16727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mallCaps/>
        <w:sz w:val="30"/>
        <w:szCs w:val="30"/>
      </w:rPr>
      <w:t xml:space="preserve">Estado Independiente, Libre y Soberano </w: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D0338B3" wp14:editId="1619642E">
          <wp:simplePos x="0" y="0"/>
          <wp:positionH relativeFrom="column">
            <wp:posOffset>-346710</wp:posOffset>
          </wp:positionH>
          <wp:positionV relativeFrom="paragraph">
            <wp:posOffset>-45085</wp:posOffset>
          </wp:positionV>
          <wp:extent cx="789305" cy="831215"/>
          <wp:effectExtent l="0" t="0" r="0" b="6985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68527" w14:textId="77777777" w:rsidR="00725767" w:rsidRDefault="00725767" w:rsidP="00725767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/>
        <w:smallCaps/>
        <w:sz w:val="30"/>
        <w:szCs w:val="30"/>
      </w:rPr>
    </w:pPr>
    <w:r>
      <w:rPr>
        <w:rFonts w:ascii="Times New Roman" w:hAnsi="Times New Roman"/>
        <w:smallCaps/>
        <w:sz w:val="30"/>
        <w:szCs w:val="30"/>
      </w:rPr>
      <w:t>de Coahuila de Zaragoza</w:t>
    </w:r>
  </w:p>
  <w:p w14:paraId="510F04BB" w14:textId="77777777" w:rsidR="00725767" w:rsidRDefault="00725767" w:rsidP="00725767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/>
        <w:smallCaps/>
        <w:sz w:val="16"/>
        <w:szCs w:val="16"/>
      </w:rPr>
    </w:pPr>
  </w:p>
  <w:p w14:paraId="4835526C" w14:textId="77777777" w:rsidR="00725767" w:rsidRDefault="00725767" w:rsidP="00725767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  <w:smallCaps/>
      </w:rPr>
      <w:t>Poder Legislativo</w:t>
    </w:r>
  </w:p>
  <w:p w14:paraId="40A7E6EE" w14:textId="77777777" w:rsidR="00725767" w:rsidRDefault="00725767" w:rsidP="00725767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/>
        <w:smallCaps/>
        <w:sz w:val="26"/>
        <w:szCs w:val="26"/>
      </w:rPr>
    </w:pPr>
  </w:p>
  <w:p w14:paraId="04530F4F" w14:textId="77777777" w:rsidR="00725767" w:rsidRDefault="00725767" w:rsidP="00725767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/>
        <w:smallCaps/>
        <w:sz w:val="22"/>
        <w:szCs w:val="22"/>
      </w:rPr>
    </w:pPr>
    <w:r>
      <w:rPr>
        <w:rFonts w:ascii="Times New Roman" w:hAnsi="Times New Roman"/>
      </w:rPr>
      <w:t>“2021, Año del reconocimiento al trabajo del personal de salud por su lucha contra el COVID-19”</w:t>
    </w:r>
  </w:p>
  <w:p w14:paraId="6EAAABD6" w14:textId="77777777"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68"/>
    <w:multiLevelType w:val="hybridMultilevel"/>
    <w:tmpl w:val="23FA8028"/>
    <w:lvl w:ilvl="0" w:tplc="B4ACB3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FBC145F"/>
    <w:multiLevelType w:val="hybridMultilevel"/>
    <w:tmpl w:val="62A4C2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A1922"/>
    <w:multiLevelType w:val="hybridMultilevel"/>
    <w:tmpl w:val="43E8A7FC"/>
    <w:lvl w:ilvl="0" w:tplc="96C8E5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5444"/>
    <w:multiLevelType w:val="hybridMultilevel"/>
    <w:tmpl w:val="07FE1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356B2"/>
    <w:multiLevelType w:val="hybridMultilevel"/>
    <w:tmpl w:val="47B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84B"/>
    <w:multiLevelType w:val="hybridMultilevel"/>
    <w:tmpl w:val="C4326B0E"/>
    <w:lvl w:ilvl="0" w:tplc="5C54721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D7B3D88"/>
    <w:multiLevelType w:val="hybridMultilevel"/>
    <w:tmpl w:val="1D800660"/>
    <w:lvl w:ilvl="0" w:tplc="CC8CD0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056A"/>
    <w:rsid w:val="00000E34"/>
    <w:rsid w:val="000021E9"/>
    <w:rsid w:val="000023A5"/>
    <w:rsid w:val="00007A8F"/>
    <w:rsid w:val="000120A6"/>
    <w:rsid w:val="000170CE"/>
    <w:rsid w:val="000178D2"/>
    <w:rsid w:val="000233FA"/>
    <w:rsid w:val="00025D38"/>
    <w:rsid w:val="00026EE4"/>
    <w:rsid w:val="00027600"/>
    <w:rsid w:val="00032E70"/>
    <w:rsid w:val="000604A4"/>
    <w:rsid w:val="0006252D"/>
    <w:rsid w:val="00073FE7"/>
    <w:rsid w:val="00080754"/>
    <w:rsid w:val="00084F1F"/>
    <w:rsid w:val="00086418"/>
    <w:rsid w:val="00087107"/>
    <w:rsid w:val="00092C65"/>
    <w:rsid w:val="000A345E"/>
    <w:rsid w:val="000C3EA9"/>
    <w:rsid w:val="000C45B7"/>
    <w:rsid w:val="000C5ACD"/>
    <w:rsid w:val="000D5FD7"/>
    <w:rsid w:val="000E5162"/>
    <w:rsid w:val="000F202B"/>
    <w:rsid w:val="000F2F71"/>
    <w:rsid w:val="000F4616"/>
    <w:rsid w:val="000F5359"/>
    <w:rsid w:val="000F671A"/>
    <w:rsid w:val="000F7DD7"/>
    <w:rsid w:val="00106A1B"/>
    <w:rsid w:val="001176EA"/>
    <w:rsid w:val="0012459C"/>
    <w:rsid w:val="00143F16"/>
    <w:rsid w:val="00154708"/>
    <w:rsid w:val="00157E89"/>
    <w:rsid w:val="00166C62"/>
    <w:rsid w:val="00171F3E"/>
    <w:rsid w:val="00176A4F"/>
    <w:rsid w:val="00191964"/>
    <w:rsid w:val="00194D49"/>
    <w:rsid w:val="001A0425"/>
    <w:rsid w:val="001A54EC"/>
    <w:rsid w:val="001B0AAF"/>
    <w:rsid w:val="001B18D6"/>
    <w:rsid w:val="001C0895"/>
    <w:rsid w:val="001C262D"/>
    <w:rsid w:val="001C3D62"/>
    <w:rsid w:val="001C7A9D"/>
    <w:rsid w:val="001E5D47"/>
    <w:rsid w:val="0020192C"/>
    <w:rsid w:val="00212FED"/>
    <w:rsid w:val="00221F1D"/>
    <w:rsid w:val="00232165"/>
    <w:rsid w:val="00250CA1"/>
    <w:rsid w:val="00254652"/>
    <w:rsid w:val="00254ABD"/>
    <w:rsid w:val="00254FBA"/>
    <w:rsid w:val="00255C59"/>
    <w:rsid w:val="00262AB9"/>
    <w:rsid w:val="00264118"/>
    <w:rsid w:val="002669ED"/>
    <w:rsid w:val="00270871"/>
    <w:rsid w:val="00274CCC"/>
    <w:rsid w:val="0028086F"/>
    <w:rsid w:val="00281D9E"/>
    <w:rsid w:val="002858B3"/>
    <w:rsid w:val="00285962"/>
    <w:rsid w:val="0028784F"/>
    <w:rsid w:val="00290F49"/>
    <w:rsid w:val="00296A0E"/>
    <w:rsid w:val="002A4080"/>
    <w:rsid w:val="002B030A"/>
    <w:rsid w:val="002B0ED2"/>
    <w:rsid w:val="002B31BE"/>
    <w:rsid w:val="002B3B62"/>
    <w:rsid w:val="002C188E"/>
    <w:rsid w:val="002C4603"/>
    <w:rsid w:val="002E228B"/>
    <w:rsid w:val="002F49C3"/>
    <w:rsid w:val="0030174B"/>
    <w:rsid w:val="0030204D"/>
    <w:rsid w:val="00302C3B"/>
    <w:rsid w:val="00306CE8"/>
    <w:rsid w:val="00316121"/>
    <w:rsid w:val="0032140E"/>
    <w:rsid w:val="00352285"/>
    <w:rsid w:val="00352D49"/>
    <w:rsid w:val="00353ED9"/>
    <w:rsid w:val="003555B0"/>
    <w:rsid w:val="00372AFF"/>
    <w:rsid w:val="0038020F"/>
    <w:rsid w:val="00381694"/>
    <w:rsid w:val="00384683"/>
    <w:rsid w:val="00391889"/>
    <w:rsid w:val="0039353D"/>
    <w:rsid w:val="0039486D"/>
    <w:rsid w:val="003A4178"/>
    <w:rsid w:val="003A5DF3"/>
    <w:rsid w:val="003A645F"/>
    <w:rsid w:val="003B1838"/>
    <w:rsid w:val="003B5446"/>
    <w:rsid w:val="003B7782"/>
    <w:rsid w:val="003C3D60"/>
    <w:rsid w:val="003C4393"/>
    <w:rsid w:val="003D06B0"/>
    <w:rsid w:val="003D3D13"/>
    <w:rsid w:val="003E0B7F"/>
    <w:rsid w:val="003E323A"/>
    <w:rsid w:val="003E51F3"/>
    <w:rsid w:val="003E76A0"/>
    <w:rsid w:val="003F0059"/>
    <w:rsid w:val="003F19B9"/>
    <w:rsid w:val="003F7533"/>
    <w:rsid w:val="003F78FD"/>
    <w:rsid w:val="0040249B"/>
    <w:rsid w:val="0041378B"/>
    <w:rsid w:val="004151A8"/>
    <w:rsid w:val="004152B4"/>
    <w:rsid w:val="00415E99"/>
    <w:rsid w:val="00425852"/>
    <w:rsid w:val="00426999"/>
    <w:rsid w:val="00426CFC"/>
    <w:rsid w:val="00433A6F"/>
    <w:rsid w:val="004362DF"/>
    <w:rsid w:val="00441499"/>
    <w:rsid w:val="00441C0B"/>
    <w:rsid w:val="00451865"/>
    <w:rsid w:val="00452583"/>
    <w:rsid w:val="004738AA"/>
    <w:rsid w:val="00474F12"/>
    <w:rsid w:val="00480AC4"/>
    <w:rsid w:val="00481C96"/>
    <w:rsid w:val="00487531"/>
    <w:rsid w:val="00490A68"/>
    <w:rsid w:val="004937AE"/>
    <w:rsid w:val="004A1E19"/>
    <w:rsid w:val="004B0334"/>
    <w:rsid w:val="004B25BC"/>
    <w:rsid w:val="004C0BC3"/>
    <w:rsid w:val="004C34C2"/>
    <w:rsid w:val="004D02FF"/>
    <w:rsid w:val="004D6508"/>
    <w:rsid w:val="004D6E90"/>
    <w:rsid w:val="004D7D18"/>
    <w:rsid w:val="004F2466"/>
    <w:rsid w:val="004F5175"/>
    <w:rsid w:val="004F5C48"/>
    <w:rsid w:val="005105E6"/>
    <w:rsid w:val="00513218"/>
    <w:rsid w:val="00515FCF"/>
    <w:rsid w:val="00516565"/>
    <w:rsid w:val="005233BD"/>
    <w:rsid w:val="005461E1"/>
    <w:rsid w:val="00554D30"/>
    <w:rsid w:val="00561F06"/>
    <w:rsid w:val="005746E6"/>
    <w:rsid w:val="005866D9"/>
    <w:rsid w:val="005A102B"/>
    <w:rsid w:val="005A48AC"/>
    <w:rsid w:val="005A782D"/>
    <w:rsid w:val="005B0A92"/>
    <w:rsid w:val="005B4F9D"/>
    <w:rsid w:val="005B7817"/>
    <w:rsid w:val="005C2676"/>
    <w:rsid w:val="005C4D8C"/>
    <w:rsid w:val="005D6E2A"/>
    <w:rsid w:val="005E5A77"/>
    <w:rsid w:val="005E60DD"/>
    <w:rsid w:val="005E6E1F"/>
    <w:rsid w:val="005F1FE4"/>
    <w:rsid w:val="005F397E"/>
    <w:rsid w:val="005F5CDF"/>
    <w:rsid w:val="00600755"/>
    <w:rsid w:val="0061457D"/>
    <w:rsid w:val="00617732"/>
    <w:rsid w:val="006203D0"/>
    <w:rsid w:val="00623F4D"/>
    <w:rsid w:val="00625172"/>
    <w:rsid w:val="00635A35"/>
    <w:rsid w:val="00635C3B"/>
    <w:rsid w:val="00642437"/>
    <w:rsid w:val="00656376"/>
    <w:rsid w:val="00656DBD"/>
    <w:rsid w:val="00687D16"/>
    <w:rsid w:val="006A30BE"/>
    <w:rsid w:val="006B0FB2"/>
    <w:rsid w:val="006B1699"/>
    <w:rsid w:val="006B7123"/>
    <w:rsid w:val="006C0030"/>
    <w:rsid w:val="006C6599"/>
    <w:rsid w:val="006D6D61"/>
    <w:rsid w:val="006E0959"/>
    <w:rsid w:val="006F3099"/>
    <w:rsid w:val="006F3AB0"/>
    <w:rsid w:val="007052DB"/>
    <w:rsid w:val="00706EC0"/>
    <w:rsid w:val="007239B0"/>
    <w:rsid w:val="00725767"/>
    <w:rsid w:val="0072632C"/>
    <w:rsid w:val="00735D63"/>
    <w:rsid w:val="007410A1"/>
    <w:rsid w:val="00753BA4"/>
    <w:rsid w:val="00765A15"/>
    <w:rsid w:val="0077264B"/>
    <w:rsid w:val="00791C4D"/>
    <w:rsid w:val="00791DB3"/>
    <w:rsid w:val="00793BBA"/>
    <w:rsid w:val="007954C9"/>
    <w:rsid w:val="0079564A"/>
    <w:rsid w:val="0079636E"/>
    <w:rsid w:val="007A147C"/>
    <w:rsid w:val="007A3F3C"/>
    <w:rsid w:val="007A4859"/>
    <w:rsid w:val="007B0A1C"/>
    <w:rsid w:val="007B25CC"/>
    <w:rsid w:val="007C4DF7"/>
    <w:rsid w:val="007D1EE9"/>
    <w:rsid w:val="007D59A5"/>
    <w:rsid w:val="007D5C46"/>
    <w:rsid w:val="007E08F9"/>
    <w:rsid w:val="007E3126"/>
    <w:rsid w:val="007E336A"/>
    <w:rsid w:val="007E451F"/>
    <w:rsid w:val="007F15B5"/>
    <w:rsid w:val="007F162A"/>
    <w:rsid w:val="007F55D4"/>
    <w:rsid w:val="007F5817"/>
    <w:rsid w:val="007F6A4E"/>
    <w:rsid w:val="008056E9"/>
    <w:rsid w:val="00812B2D"/>
    <w:rsid w:val="00814FCC"/>
    <w:rsid w:val="00833EBD"/>
    <w:rsid w:val="0083497E"/>
    <w:rsid w:val="00837BCB"/>
    <w:rsid w:val="008471FA"/>
    <w:rsid w:val="00851B10"/>
    <w:rsid w:val="00856A42"/>
    <w:rsid w:val="0085763F"/>
    <w:rsid w:val="00864A79"/>
    <w:rsid w:val="0086741B"/>
    <w:rsid w:val="00867A01"/>
    <w:rsid w:val="00876CF2"/>
    <w:rsid w:val="0088184B"/>
    <w:rsid w:val="008844B2"/>
    <w:rsid w:val="00884A0D"/>
    <w:rsid w:val="00890056"/>
    <w:rsid w:val="008941DF"/>
    <w:rsid w:val="008A4105"/>
    <w:rsid w:val="008B4A15"/>
    <w:rsid w:val="008B4A6D"/>
    <w:rsid w:val="008D126F"/>
    <w:rsid w:val="008D4134"/>
    <w:rsid w:val="008D6D69"/>
    <w:rsid w:val="008E36CC"/>
    <w:rsid w:val="008E7DDC"/>
    <w:rsid w:val="008F5AEA"/>
    <w:rsid w:val="008F7F57"/>
    <w:rsid w:val="009035FA"/>
    <w:rsid w:val="00905F13"/>
    <w:rsid w:val="00907E26"/>
    <w:rsid w:val="00915294"/>
    <w:rsid w:val="00915BA3"/>
    <w:rsid w:val="0092296C"/>
    <w:rsid w:val="00923F6D"/>
    <w:rsid w:val="009273A1"/>
    <w:rsid w:val="009303A5"/>
    <w:rsid w:val="00930628"/>
    <w:rsid w:val="009345E5"/>
    <w:rsid w:val="00945E38"/>
    <w:rsid w:val="0095273D"/>
    <w:rsid w:val="009534A7"/>
    <w:rsid w:val="00954C50"/>
    <w:rsid w:val="00956F1D"/>
    <w:rsid w:val="00957E69"/>
    <w:rsid w:val="00970A6F"/>
    <w:rsid w:val="00980182"/>
    <w:rsid w:val="00981067"/>
    <w:rsid w:val="00994D5B"/>
    <w:rsid w:val="00996355"/>
    <w:rsid w:val="009A5E64"/>
    <w:rsid w:val="009A72B8"/>
    <w:rsid w:val="009A76A7"/>
    <w:rsid w:val="009B7DD7"/>
    <w:rsid w:val="009E019F"/>
    <w:rsid w:val="009E56A8"/>
    <w:rsid w:val="00A14D63"/>
    <w:rsid w:val="00A20864"/>
    <w:rsid w:val="00A34ADD"/>
    <w:rsid w:val="00A36A7D"/>
    <w:rsid w:val="00A36B44"/>
    <w:rsid w:val="00A37ADD"/>
    <w:rsid w:val="00A40C48"/>
    <w:rsid w:val="00A4676E"/>
    <w:rsid w:val="00A60E21"/>
    <w:rsid w:val="00A75D02"/>
    <w:rsid w:val="00A81C1C"/>
    <w:rsid w:val="00A86435"/>
    <w:rsid w:val="00AA5287"/>
    <w:rsid w:val="00AA6CAF"/>
    <w:rsid w:val="00AB178D"/>
    <w:rsid w:val="00AB38AB"/>
    <w:rsid w:val="00AB38AF"/>
    <w:rsid w:val="00AC4360"/>
    <w:rsid w:val="00AD3629"/>
    <w:rsid w:val="00AE010F"/>
    <w:rsid w:val="00AF01AC"/>
    <w:rsid w:val="00AF180C"/>
    <w:rsid w:val="00AF54DC"/>
    <w:rsid w:val="00AF6E20"/>
    <w:rsid w:val="00B011A1"/>
    <w:rsid w:val="00B124CC"/>
    <w:rsid w:val="00B17274"/>
    <w:rsid w:val="00B22663"/>
    <w:rsid w:val="00B22B3B"/>
    <w:rsid w:val="00B30B63"/>
    <w:rsid w:val="00B32DCB"/>
    <w:rsid w:val="00B4056B"/>
    <w:rsid w:val="00B40E60"/>
    <w:rsid w:val="00B716F3"/>
    <w:rsid w:val="00B81BF1"/>
    <w:rsid w:val="00B82876"/>
    <w:rsid w:val="00B832CF"/>
    <w:rsid w:val="00BA44E1"/>
    <w:rsid w:val="00BB2E38"/>
    <w:rsid w:val="00BB6574"/>
    <w:rsid w:val="00BB6977"/>
    <w:rsid w:val="00BD0B34"/>
    <w:rsid w:val="00BD0F95"/>
    <w:rsid w:val="00BD4C49"/>
    <w:rsid w:val="00BD58D6"/>
    <w:rsid w:val="00BE3894"/>
    <w:rsid w:val="00BE7054"/>
    <w:rsid w:val="00C0186F"/>
    <w:rsid w:val="00C0497B"/>
    <w:rsid w:val="00C0714D"/>
    <w:rsid w:val="00C105D3"/>
    <w:rsid w:val="00C21AF3"/>
    <w:rsid w:val="00C22119"/>
    <w:rsid w:val="00C345B3"/>
    <w:rsid w:val="00C35F98"/>
    <w:rsid w:val="00C40893"/>
    <w:rsid w:val="00C45558"/>
    <w:rsid w:val="00C461BC"/>
    <w:rsid w:val="00C511FE"/>
    <w:rsid w:val="00C52C9F"/>
    <w:rsid w:val="00C65C3E"/>
    <w:rsid w:val="00C66824"/>
    <w:rsid w:val="00C735B2"/>
    <w:rsid w:val="00C74DD0"/>
    <w:rsid w:val="00C77BA8"/>
    <w:rsid w:val="00C948A4"/>
    <w:rsid w:val="00C97127"/>
    <w:rsid w:val="00C97FF6"/>
    <w:rsid w:val="00CA1053"/>
    <w:rsid w:val="00CA2BC3"/>
    <w:rsid w:val="00CA2EE8"/>
    <w:rsid w:val="00CA3718"/>
    <w:rsid w:val="00CA6949"/>
    <w:rsid w:val="00CC203C"/>
    <w:rsid w:val="00CC6CDE"/>
    <w:rsid w:val="00CD4F0C"/>
    <w:rsid w:val="00CD7345"/>
    <w:rsid w:val="00CE1CDB"/>
    <w:rsid w:val="00CF4E80"/>
    <w:rsid w:val="00CF5F37"/>
    <w:rsid w:val="00D0211C"/>
    <w:rsid w:val="00D023D6"/>
    <w:rsid w:val="00D03445"/>
    <w:rsid w:val="00D054B1"/>
    <w:rsid w:val="00D07273"/>
    <w:rsid w:val="00D07DDA"/>
    <w:rsid w:val="00D100D4"/>
    <w:rsid w:val="00D10E94"/>
    <w:rsid w:val="00D51A9A"/>
    <w:rsid w:val="00D54CDE"/>
    <w:rsid w:val="00D7796C"/>
    <w:rsid w:val="00D77AA3"/>
    <w:rsid w:val="00D93EAD"/>
    <w:rsid w:val="00D95FFC"/>
    <w:rsid w:val="00DA2F9B"/>
    <w:rsid w:val="00DA33D4"/>
    <w:rsid w:val="00DA40B6"/>
    <w:rsid w:val="00DA6402"/>
    <w:rsid w:val="00DB0FED"/>
    <w:rsid w:val="00DB5A30"/>
    <w:rsid w:val="00DC5E78"/>
    <w:rsid w:val="00DC7192"/>
    <w:rsid w:val="00DD093A"/>
    <w:rsid w:val="00DD18C1"/>
    <w:rsid w:val="00DD1B31"/>
    <w:rsid w:val="00DD6D51"/>
    <w:rsid w:val="00DE58AD"/>
    <w:rsid w:val="00DF0862"/>
    <w:rsid w:val="00DF1370"/>
    <w:rsid w:val="00DF5D80"/>
    <w:rsid w:val="00E00D24"/>
    <w:rsid w:val="00E00FBC"/>
    <w:rsid w:val="00E01643"/>
    <w:rsid w:val="00E1161D"/>
    <w:rsid w:val="00E16665"/>
    <w:rsid w:val="00E174D9"/>
    <w:rsid w:val="00E21C57"/>
    <w:rsid w:val="00E2259C"/>
    <w:rsid w:val="00E235EE"/>
    <w:rsid w:val="00E23DA9"/>
    <w:rsid w:val="00E27169"/>
    <w:rsid w:val="00E31C39"/>
    <w:rsid w:val="00E32B2D"/>
    <w:rsid w:val="00E32C09"/>
    <w:rsid w:val="00E34A49"/>
    <w:rsid w:val="00E37FE8"/>
    <w:rsid w:val="00E400B6"/>
    <w:rsid w:val="00E44062"/>
    <w:rsid w:val="00E46AF9"/>
    <w:rsid w:val="00E50303"/>
    <w:rsid w:val="00E64808"/>
    <w:rsid w:val="00E7452C"/>
    <w:rsid w:val="00E8065F"/>
    <w:rsid w:val="00E83431"/>
    <w:rsid w:val="00E845A4"/>
    <w:rsid w:val="00E86C88"/>
    <w:rsid w:val="00E90082"/>
    <w:rsid w:val="00E95D9E"/>
    <w:rsid w:val="00EA17F9"/>
    <w:rsid w:val="00EC11D7"/>
    <w:rsid w:val="00EC227F"/>
    <w:rsid w:val="00ED1F17"/>
    <w:rsid w:val="00ED30EE"/>
    <w:rsid w:val="00EE2C07"/>
    <w:rsid w:val="00EE5DC7"/>
    <w:rsid w:val="00EF1FA3"/>
    <w:rsid w:val="00EF3371"/>
    <w:rsid w:val="00F0496A"/>
    <w:rsid w:val="00F11FCE"/>
    <w:rsid w:val="00F12557"/>
    <w:rsid w:val="00F149AA"/>
    <w:rsid w:val="00F17E41"/>
    <w:rsid w:val="00F23A78"/>
    <w:rsid w:val="00F255FA"/>
    <w:rsid w:val="00F37CEB"/>
    <w:rsid w:val="00F5201B"/>
    <w:rsid w:val="00F53020"/>
    <w:rsid w:val="00F63EB4"/>
    <w:rsid w:val="00F65866"/>
    <w:rsid w:val="00F728AE"/>
    <w:rsid w:val="00F73A0E"/>
    <w:rsid w:val="00F92913"/>
    <w:rsid w:val="00FA0FB3"/>
    <w:rsid w:val="00FB7F8B"/>
    <w:rsid w:val="00FC09C3"/>
    <w:rsid w:val="00FC189C"/>
    <w:rsid w:val="00FD41D5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0EA1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9303A5"/>
    <w:pPr>
      <w:keepNext/>
      <w:shd w:val="clear" w:color="FF00FF" w:fill="auto"/>
      <w:spacing w:line="360" w:lineRule="auto"/>
      <w:outlineLvl w:val="4"/>
    </w:pPr>
    <w:rPr>
      <w:b/>
      <w:sz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C345B3"/>
    <w:pPr>
      <w:ind w:left="720"/>
      <w:contextualSpacing/>
    </w:pPr>
  </w:style>
  <w:style w:type="paragraph" w:styleId="Sinespaciado">
    <w:name w:val="No Spacing"/>
    <w:uiPriority w:val="1"/>
    <w:qFormat/>
    <w:rsid w:val="00DD09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5D9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9303A5"/>
    <w:rPr>
      <w:rFonts w:ascii="Arial" w:eastAsia="Times New Roman" w:hAnsi="Arial" w:cs="Times New Roman"/>
      <w:b/>
      <w:sz w:val="36"/>
      <w:szCs w:val="20"/>
      <w:shd w:val="clear" w:color="FF00FF" w:fill="auto"/>
      <w:lang w:val="x-none" w:eastAsia="es-ES"/>
    </w:rPr>
  </w:style>
  <w:style w:type="paragraph" w:customStyle="1" w:styleId="Cuerpo">
    <w:name w:val="Cuerpo"/>
    <w:rsid w:val="009303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C948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80A0-88B9-4B90-A0E8-E1202814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5</cp:revision>
  <cp:lastPrinted>2021-12-08T17:45:00Z</cp:lastPrinted>
  <dcterms:created xsi:type="dcterms:W3CDTF">2021-12-08T17:45:00Z</dcterms:created>
  <dcterms:modified xsi:type="dcterms:W3CDTF">2021-12-08T17:45:00Z</dcterms:modified>
</cp:coreProperties>
</file>