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AFC1B" w14:textId="34819578" w:rsidR="006116FE" w:rsidRPr="006116FE" w:rsidRDefault="006116FE" w:rsidP="006116FE">
      <w:pPr>
        <w:jc w:val="both"/>
        <w:rPr>
          <w:rFonts w:ascii="Arial Narrow" w:hAnsi="Arial Narrow" w:cs="Arial"/>
          <w:b/>
          <w:color w:val="000000"/>
          <w:szCs w:val="26"/>
        </w:rPr>
      </w:pPr>
      <w:r w:rsidRPr="006116FE">
        <w:rPr>
          <w:rFonts w:ascii="Arial Narrow" w:hAnsi="Arial Narrow" w:cs="Arial"/>
          <w:color w:val="000000"/>
          <w:szCs w:val="26"/>
        </w:rPr>
        <w:t xml:space="preserve">Iniciativa con Proyecto de Decreto </w:t>
      </w:r>
      <w:r>
        <w:rPr>
          <w:rFonts w:ascii="Arial Narrow" w:hAnsi="Arial Narrow" w:cs="Arial"/>
          <w:color w:val="000000"/>
          <w:szCs w:val="26"/>
        </w:rPr>
        <w:t xml:space="preserve">mediante el cual se </w:t>
      </w:r>
      <w:r w:rsidRPr="006116FE">
        <w:rPr>
          <w:rFonts w:ascii="Arial Narrow" w:hAnsi="Arial Narrow" w:cs="Arial"/>
          <w:color w:val="000000"/>
          <w:szCs w:val="26"/>
        </w:rPr>
        <w:t xml:space="preserve">adiciona un segundo párrafo al artículo 7º recorriéndose los ulteriores de la </w:t>
      </w:r>
      <w:r w:rsidRPr="006116FE">
        <w:rPr>
          <w:rFonts w:ascii="Arial Narrow" w:hAnsi="Arial Narrow" w:cs="Arial"/>
          <w:b/>
          <w:color w:val="000000"/>
          <w:szCs w:val="26"/>
        </w:rPr>
        <w:t>Constitución Política del Estado de Coahuila de Zaragoza</w:t>
      </w:r>
      <w:r>
        <w:rPr>
          <w:rFonts w:ascii="Arial Narrow" w:hAnsi="Arial Narrow" w:cs="Arial"/>
          <w:b/>
          <w:color w:val="000000"/>
          <w:szCs w:val="26"/>
        </w:rPr>
        <w:t>.</w:t>
      </w:r>
    </w:p>
    <w:p w14:paraId="12C21104" w14:textId="77777777" w:rsidR="006116FE" w:rsidRDefault="006116FE" w:rsidP="006116FE">
      <w:pPr>
        <w:jc w:val="both"/>
        <w:rPr>
          <w:rFonts w:ascii="Arial Narrow" w:hAnsi="Arial Narrow" w:cs="Arial"/>
          <w:color w:val="000000"/>
          <w:szCs w:val="26"/>
        </w:rPr>
      </w:pPr>
    </w:p>
    <w:p w14:paraId="456905BA" w14:textId="77777777" w:rsidR="006116FE" w:rsidRPr="006116FE" w:rsidRDefault="006116FE" w:rsidP="006116FE">
      <w:pPr>
        <w:pStyle w:val="Prrafodelista"/>
        <w:numPr>
          <w:ilvl w:val="0"/>
          <w:numId w:val="26"/>
        </w:numPr>
        <w:jc w:val="both"/>
        <w:rPr>
          <w:rFonts w:ascii="Arial Narrow" w:hAnsi="Arial Narrow" w:cs="Arial"/>
          <w:b/>
          <w:color w:val="000000"/>
          <w:szCs w:val="26"/>
        </w:rPr>
      </w:pPr>
      <w:r w:rsidRPr="006116FE">
        <w:rPr>
          <w:rFonts w:ascii="Arial Narrow" w:hAnsi="Arial Narrow" w:cs="Arial"/>
          <w:b/>
          <w:color w:val="000000"/>
          <w:szCs w:val="26"/>
        </w:rPr>
        <w:t>En materia de igualdad entre mujeres y hombres.</w:t>
      </w:r>
    </w:p>
    <w:p w14:paraId="4886642D" w14:textId="77777777" w:rsidR="006116FE" w:rsidRDefault="006116FE" w:rsidP="006116FE">
      <w:pPr>
        <w:jc w:val="both"/>
        <w:rPr>
          <w:rFonts w:ascii="Arial Narrow" w:hAnsi="Arial Narrow" w:cs="Arial"/>
          <w:color w:val="000000"/>
          <w:szCs w:val="26"/>
        </w:rPr>
      </w:pPr>
    </w:p>
    <w:p w14:paraId="0315BE80" w14:textId="0F5730DB" w:rsidR="00617E72" w:rsidRPr="00A82D6E" w:rsidRDefault="00617E72" w:rsidP="00660FAC">
      <w:pPr>
        <w:jc w:val="both"/>
        <w:rPr>
          <w:rFonts w:ascii="Arial Narrow" w:hAnsi="Arial Narrow" w:cs="Arial"/>
          <w:b/>
          <w:color w:val="000000"/>
          <w:szCs w:val="26"/>
        </w:rPr>
      </w:pPr>
      <w:r w:rsidRPr="00A82D6E">
        <w:rPr>
          <w:rFonts w:ascii="Arial Narrow" w:hAnsi="Arial Narrow" w:cs="Arial"/>
          <w:color w:val="000000"/>
          <w:szCs w:val="26"/>
        </w:rPr>
        <w:t xml:space="preserve">Presentada por el </w:t>
      </w:r>
      <w:r w:rsidRPr="00A82D6E">
        <w:rPr>
          <w:rFonts w:ascii="Arial Narrow" w:hAnsi="Arial Narrow" w:cs="Arial"/>
          <w:b/>
          <w:color w:val="000000"/>
          <w:szCs w:val="26"/>
        </w:rPr>
        <w:t>Ing. Miguel Ángel Riquelme Solís, Gobernador Constitucional del Estado de Coahuila de Zaragoza.</w:t>
      </w:r>
    </w:p>
    <w:p w14:paraId="7439F383" w14:textId="77777777" w:rsidR="00617E72" w:rsidRPr="00A82D6E" w:rsidRDefault="00617E72" w:rsidP="00660FAC">
      <w:pPr>
        <w:jc w:val="both"/>
        <w:rPr>
          <w:rFonts w:ascii="Arial Narrow" w:hAnsi="Arial Narrow" w:cs="Arial"/>
          <w:b/>
          <w:color w:val="000000"/>
          <w:szCs w:val="26"/>
        </w:rPr>
      </w:pPr>
    </w:p>
    <w:p w14:paraId="0482975E" w14:textId="78C7B93A" w:rsidR="00A232FB" w:rsidRPr="00A82D6E" w:rsidRDefault="00A232FB" w:rsidP="00660FAC">
      <w:pPr>
        <w:jc w:val="both"/>
        <w:rPr>
          <w:rFonts w:ascii="Arial Narrow" w:hAnsi="Arial Narrow" w:cs="Arial"/>
          <w:b/>
          <w:color w:val="000000"/>
          <w:szCs w:val="26"/>
        </w:rPr>
      </w:pPr>
      <w:r w:rsidRPr="00A82D6E">
        <w:rPr>
          <w:rFonts w:ascii="Arial Narrow" w:hAnsi="Arial Narrow" w:cs="Arial"/>
          <w:color w:val="000000"/>
          <w:szCs w:val="26"/>
        </w:rPr>
        <w:t xml:space="preserve">Informe en Correspondencia: </w:t>
      </w:r>
      <w:r w:rsidR="006116FE">
        <w:rPr>
          <w:rFonts w:ascii="Arial Narrow" w:hAnsi="Arial Narrow" w:cs="Arial"/>
          <w:b/>
          <w:color w:val="000000"/>
          <w:szCs w:val="26"/>
        </w:rPr>
        <w:t>14</w:t>
      </w:r>
      <w:r w:rsidRPr="00A82D6E">
        <w:rPr>
          <w:rFonts w:ascii="Arial Narrow" w:hAnsi="Arial Narrow" w:cs="Arial"/>
          <w:b/>
          <w:color w:val="000000"/>
          <w:szCs w:val="26"/>
        </w:rPr>
        <w:t xml:space="preserve"> de </w:t>
      </w:r>
      <w:r w:rsidR="00EE3ECC">
        <w:rPr>
          <w:rFonts w:ascii="Arial Narrow" w:hAnsi="Arial Narrow" w:cs="Arial"/>
          <w:b/>
          <w:color w:val="000000"/>
          <w:szCs w:val="26"/>
        </w:rPr>
        <w:t>Diciembre</w:t>
      </w:r>
      <w:r w:rsidR="00562CBF" w:rsidRPr="00A82D6E">
        <w:rPr>
          <w:rFonts w:ascii="Arial Narrow" w:hAnsi="Arial Narrow" w:cs="Arial"/>
          <w:b/>
          <w:color w:val="000000"/>
          <w:szCs w:val="26"/>
        </w:rPr>
        <w:t xml:space="preserve"> </w:t>
      </w:r>
      <w:r w:rsidRPr="00A82D6E">
        <w:rPr>
          <w:rFonts w:ascii="Arial Narrow" w:hAnsi="Arial Narrow" w:cs="Arial"/>
          <w:b/>
          <w:color w:val="000000"/>
          <w:szCs w:val="26"/>
        </w:rPr>
        <w:t>de 202</w:t>
      </w:r>
      <w:r w:rsidR="00562CBF" w:rsidRPr="00A82D6E">
        <w:rPr>
          <w:rFonts w:ascii="Arial Narrow" w:hAnsi="Arial Narrow" w:cs="Arial"/>
          <w:b/>
          <w:color w:val="000000"/>
          <w:szCs w:val="26"/>
        </w:rPr>
        <w:t>1</w:t>
      </w:r>
      <w:r w:rsidRPr="00A82D6E">
        <w:rPr>
          <w:rFonts w:ascii="Arial Narrow" w:hAnsi="Arial Narrow" w:cs="Arial"/>
          <w:b/>
          <w:color w:val="000000"/>
          <w:szCs w:val="26"/>
        </w:rPr>
        <w:t>.</w:t>
      </w:r>
    </w:p>
    <w:p w14:paraId="20F5B08A" w14:textId="77777777" w:rsidR="00A232FB" w:rsidRPr="00A82D6E" w:rsidRDefault="00A232FB" w:rsidP="00660FAC">
      <w:pPr>
        <w:jc w:val="both"/>
        <w:rPr>
          <w:rFonts w:ascii="Arial Narrow" w:hAnsi="Arial Narrow" w:cs="Arial"/>
          <w:b/>
          <w:color w:val="000000"/>
          <w:szCs w:val="26"/>
        </w:rPr>
      </w:pPr>
    </w:p>
    <w:p w14:paraId="1FBD3459" w14:textId="77777777" w:rsidR="00A001B8" w:rsidRPr="00A82D6E" w:rsidRDefault="00A232FB" w:rsidP="00660FAC">
      <w:pPr>
        <w:jc w:val="both"/>
        <w:rPr>
          <w:rFonts w:ascii="Arial Narrow" w:hAnsi="Arial Narrow" w:cs="Arial"/>
          <w:b/>
          <w:color w:val="000000"/>
          <w:szCs w:val="26"/>
        </w:rPr>
      </w:pPr>
      <w:r w:rsidRPr="00A82D6E">
        <w:rPr>
          <w:rFonts w:ascii="Arial Narrow" w:hAnsi="Arial Narrow" w:cs="Arial"/>
          <w:color w:val="000000"/>
          <w:szCs w:val="26"/>
        </w:rPr>
        <w:t>Turnada a la</w:t>
      </w:r>
      <w:r w:rsidR="00A001B8" w:rsidRPr="00A82D6E">
        <w:rPr>
          <w:rFonts w:ascii="Arial Narrow" w:hAnsi="Arial Narrow" w:cs="Arial"/>
          <w:color w:val="000000"/>
          <w:szCs w:val="26"/>
        </w:rPr>
        <w:t xml:space="preserve"> </w:t>
      </w:r>
      <w:r w:rsidR="0006543F" w:rsidRPr="00A82D6E">
        <w:rPr>
          <w:rFonts w:ascii="Arial Narrow" w:hAnsi="Arial Narrow" w:cs="Arial"/>
          <w:b/>
          <w:color w:val="000000"/>
          <w:szCs w:val="26"/>
        </w:rPr>
        <w:t>Comisi</w:t>
      </w:r>
      <w:r w:rsidR="00A001B8" w:rsidRPr="00A82D6E">
        <w:rPr>
          <w:rFonts w:ascii="Arial Narrow" w:hAnsi="Arial Narrow" w:cs="Arial"/>
          <w:b/>
          <w:color w:val="000000"/>
          <w:szCs w:val="26"/>
        </w:rPr>
        <w:t xml:space="preserve">ón </w:t>
      </w:r>
      <w:r w:rsidR="0006543F" w:rsidRPr="00A82D6E">
        <w:rPr>
          <w:rFonts w:ascii="Arial Narrow" w:hAnsi="Arial Narrow" w:cs="Arial"/>
          <w:b/>
          <w:color w:val="000000"/>
          <w:szCs w:val="26"/>
        </w:rPr>
        <w:t>de Gobernación, Puntos Constitucionales y Justicia</w:t>
      </w:r>
      <w:r w:rsidR="00A001B8" w:rsidRPr="00A82D6E">
        <w:rPr>
          <w:rFonts w:ascii="Arial Narrow" w:hAnsi="Arial Narrow" w:cs="Arial"/>
          <w:b/>
          <w:color w:val="000000"/>
          <w:szCs w:val="26"/>
        </w:rPr>
        <w:t>.</w:t>
      </w:r>
    </w:p>
    <w:p w14:paraId="3A41B4D8" w14:textId="77777777" w:rsidR="00A001B8" w:rsidRPr="00A82D6E" w:rsidRDefault="00A001B8" w:rsidP="00660FAC">
      <w:pPr>
        <w:jc w:val="both"/>
        <w:rPr>
          <w:rFonts w:ascii="Arial Narrow" w:hAnsi="Arial Narrow" w:cs="Arial"/>
          <w:b/>
          <w:color w:val="000000"/>
          <w:szCs w:val="26"/>
        </w:rPr>
      </w:pPr>
    </w:p>
    <w:p w14:paraId="282E6B2D" w14:textId="77777777" w:rsidR="00602EC8" w:rsidRPr="00E13C52" w:rsidRDefault="00602EC8" w:rsidP="00602EC8">
      <w:pPr>
        <w:jc w:val="both"/>
        <w:rPr>
          <w:rFonts w:ascii="Arial Narrow" w:hAnsi="Arial Narrow"/>
          <w:b/>
          <w:color w:val="000000"/>
          <w:szCs w:val="26"/>
        </w:rPr>
      </w:pPr>
      <w:r>
        <w:rPr>
          <w:rFonts w:ascii="Arial Narrow" w:hAnsi="Arial Narrow"/>
          <w:b/>
          <w:color w:val="000000"/>
          <w:szCs w:val="26"/>
        </w:rPr>
        <w:t>Fecha de l</w:t>
      </w:r>
      <w:r w:rsidRPr="00E13C52">
        <w:rPr>
          <w:rFonts w:ascii="Arial Narrow" w:hAnsi="Arial Narrow"/>
          <w:b/>
          <w:color w:val="000000"/>
          <w:szCs w:val="26"/>
        </w:rPr>
        <w:t xml:space="preserve">ectura del Dictamen: </w:t>
      </w:r>
      <w:r>
        <w:rPr>
          <w:rFonts w:ascii="Arial Narrow" w:hAnsi="Arial Narrow"/>
          <w:b/>
          <w:color w:val="000000"/>
          <w:szCs w:val="26"/>
        </w:rPr>
        <w:t>17 de Diciembre de 2021.</w:t>
      </w:r>
    </w:p>
    <w:p w14:paraId="17D27085" w14:textId="77777777" w:rsidR="00602EC8" w:rsidRDefault="00602EC8" w:rsidP="00602EC8">
      <w:pPr>
        <w:jc w:val="both"/>
        <w:rPr>
          <w:rFonts w:ascii="Arial Narrow" w:hAnsi="Arial Narrow"/>
          <w:b/>
          <w:color w:val="000000"/>
          <w:szCs w:val="26"/>
        </w:rPr>
      </w:pPr>
    </w:p>
    <w:p w14:paraId="7F33699E" w14:textId="77777777" w:rsidR="00602EC8" w:rsidRDefault="00602EC8" w:rsidP="00602EC8">
      <w:pPr>
        <w:jc w:val="both"/>
        <w:rPr>
          <w:rFonts w:ascii="Arial Narrow" w:hAnsi="Arial Narrow"/>
          <w:b/>
          <w:color w:val="000000"/>
          <w:szCs w:val="26"/>
        </w:rPr>
      </w:pPr>
      <w:r>
        <w:rPr>
          <w:rFonts w:ascii="Arial Narrow" w:hAnsi="Arial Narrow"/>
          <w:b/>
          <w:color w:val="000000"/>
          <w:szCs w:val="26"/>
        </w:rPr>
        <w:t>Fecha de lectura de la Declaratoria: 21 de Diciembre de 2021.</w:t>
      </w:r>
    </w:p>
    <w:p w14:paraId="7267C14A" w14:textId="77777777" w:rsidR="00602EC8" w:rsidRDefault="00602EC8" w:rsidP="00602EC8">
      <w:pPr>
        <w:jc w:val="both"/>
        <w:rPr>
          <w:rFonts w:ascii="Arial Narrow" w:hAnsi="Arial Narrow"/>
          <w:b/>
          <w:color w:val="000000"/>
          <w:szCs w:val="26"/>
        </w:rPr>
      </w:pPr>
    </w:p>
    <w:p w14:paraId="116F2D7F" w14:textId="77777777" w:rsidR="00602EC8" w:rsidRPr="00E13C52" w:rsidRDefault="00602EC8" w:rsidP="00602EC8">
      <w:pPr>
        <w:jc w:val="both"/>
        <w:rPr>
          <w:rFonts w:ascii="Arial Narrow" w:hAnsi="Arial Narrow"/>
          <w:b/>
          <w:color w:val="000000"/>
          <w:szCs w:val="26"/>
        </w:rPr>
      </w:pPr>
      <w:r w:rsidRPr="00E13C52">
        <w:rPr>
          <w:rFonts w:ascii="Arial Narrow" w:hAnsi="Arial Narrow"/>
          <w:b/>
          <w:color w:val="000000"/>
          <w:szCs w:val="26"/>
        </w:rPr>
        <w:t xml:space="preserve">Decreto No. </w:t>
      </w:r>
      <w:r>
        <w:rPr>
          <w:rFonts w:ascii="Arial Narrow" w:hAnsi="Arial Narrow"/>
          <w:b/>
          <w:color w:val="000000"/>
          <w:szCs w:val="26"/>
        </w:rPr>
        <w:t>193</w:t>
      </w:r>
    </w:p>
    <w:p w14:paraId="71310D1E" w14:textId="77777777" w:rsidR="00602EC8" w:rsidRPr="00E13C52" w:rsidRDefault="00602EC8" w:rsidP="00602EC8">
      <w:pPr>
        <w:jc w:val="both"/>
        <w:rPr>
          <w:rFonts w:ascii="Arial Narrow" w:hAnsi="Arial Narrow"/>
          <w:b/>
          <w:color w:val="000000"/>
          <w:szCs w:val="26"/>
        </w:rPr>
      </w:pPr>
    </w:p>
    <w:p w14:paraId="1753BDFD" w14:textId="77777777" w:rsidR="00336C27" w:rsidRPr="009B3043" w:rsidRDefault="00336C27" w:rsidP="00336C27">
      <w:pPr>
        <w:jc w:val="both"/>
        <w:rPr>
          <w:rFonts w:ascii="Arial Narrow" w:hAnsi="Arial Narrow"/>
          <w:b/>
          <w:color w:val="000000"/>
          <w:szCs w:val="26"/>
        </w:rPr>
      </w:pPr>
      <w:r w:rsidRPr="009B3043">
        <w:rPr>
          <w:rFonts w:ascii="Arial Narrow" w:hAnsi="Arial Narrow"/>
          <w:color w:val="000000"/>
          <w:szCs w:val="26"/>
        </w:rPr>
        <w:t>Publicación en el Periódico Oficial del Gobierno del Estado:</w:t>
      </w:r>
      <w:r w:rsidRPr="00E13C52">
        <w:rPr>
          <w:rFonts w:ascii="Arial Narrow" w:hAnsi="Arial Narrow"/>
          <w:b/>
          <w:color w:val="000000"/>
          <w:szCs w:val="26"/>
        </w:rPr>
        <w:t xml:space="preserve"> </w:t>
      </w:r>
      <w:r w:rsidRPr="009B3043">
        <w:rPr>
          <w:rFonts w:ascii="Arial Narrow" w:hAnsi="Arial Narrow"/>
          <w:b/>
          <w:color w:val="000000"/>
          <w:szCs w:val="26"/>
        </w:rPr>
        <w:t>P.O. 6 - 21 de Enero de 2022</w:t>
      </w:r>
      <w:r>
        <w:rPr>
          <w:rFonts w:ascii="Arial Narrow" w:hAnsi="Arial Narrow"/>
          <w:b/>
          <w:color w:val="000000"/>
          <w:szCs w:val="26"/>
        </w:rPr>
        <w:t>.</w:t>
      </w:r>
    </w:p>
    <w:p w14:paraId="185C06FE" w14:textId="049C7357" w:rsidR="00840633" w:rsidRPr="00A82D6E" w:rsidRDefault="00840633" w:rsidP="00660FAC">
      <w:pPr>
        <w:ind w:right="-801"/>
        <w:jc w:val="both"/>
        <w:rPr>
          <w:rFonts w:ascii="Arial Narrow" w:hAnsi="Arial Narrow" w:cs="Arial"/>
          <w:b/>
          <w:color w:val="000000"/>
          <w:szCs w:val="26"/>
        </w:rPr>
      </w:pPr>
    </w:p>
    <w:p w14:paraId="19B0B144" w14:textId="77777777" w:rsidR="00791752" w:rsidRPr="000646EA" w:rsidRDefault="00791752" w:rsidP="00791752">
      <w:pPr>
        <w:jc w:val="both"/>
        <w:rPr>
          <w:rFonts w:ascii="Arial Narrow" w:hAnsi="Arial Narrow"/>
          <w:b/>
          <w:i/>
          <w:color w:val="000000"/>
          <w:sz w:val="18"/>
          <w:szCs w:val="26"/>
        </w:rPr>
      </w:pPr>
      <w:r w:rsidRPr="000646EA">
        <w:rPr>
          <w:rFonts w:ascii="Arial Narrow" w:hAnsi="Arial Narrow"/>
          <w:b/>
          <w:i/>
          <w:color w:val="000000"/>
          <w:sz w:val="18"/>
          <w:szCs w:val="26"/>
        </w:rPr>
        <w:t>Decreto 193, publicado en el Periódico Oficial del Gobierno del Estado de Coahuila, el veintiuno de enero de dos mil veintidós, fue declarado inválido por el Tribunal Superior de Justicia del Estado de Coahuila, actuando como Tribunal Constitucional Local, en el expediente relativo a la Acción de Inconstitucionalidad 03/2022, cuyos puntos resolutivos fueron notificados el lunes 27 de junio de dos mil veintidós.</w:t>
      </w:r>
    </w:p>
    <w:p w14:paraId="2A8D3321" w14:textId="77777777" w:rsidR="00791752" w:rsidRPr="000646EA" w:rsidRDefault="00791752" w:rsidP="00791752">
      <w:pPr>
        <w:jc w:val="both"/>
        <w:rPr>
          <w:rFonts w:ascii="Arial Narrow" w:hAnsi="Arial Narrow"/>
          <w:b/>
          <w:i/>
          <w:color w:val="000000"/>
          <w:sz w:val="18"/>
          <w:szCs w:val="26"/>
        </w:rPr>
      </w:pPr>
    </w:p>
    <w:p w14:paraId="05EF4006" w14:textId="77777777" w:rsidR="00791752" w:rsidRDefault="00791752" w:rsidP="00791752">
      <w:pPr>
        <w:jc w:val="both"/>
        <w:rPr>
          <w:rFonts w:ascii="Arial Narrow" w:hAnsi="Arial Narrow"/>
          <w:b/>
          <w:color w:val="000000"/>
          <w:szCs w:val="26"/>
        </w:rPr>
      </w:pPr>
      <w:r>
        <w:rPr>
          <w:rFonts w:ascii="Arial Narrow" w:hAnsi="Arial Narrow"/>
          <w:b/>
          <w:color w:val="000000"/>
          <w:szCs w:val="26"/>
        </w:rPr>
        <w:t>Lectura de la Declaratoria: 16 de Agosto de 2022.</w:t>
      </w:r>
    </w:p>
    <w:p w14:paraId="4677E126" w14:textId="77777777" w:rsidR="00791752" w:rsidRDefault="00791752" w:rsidP="00791752">
      <w:pPr>
        <w:jc w:val="both"/>
        <w:rPr>
          <w:rFonts w:ascii="Arial Narrow" w:hAnsi="Arial Narrow"/>
          <w:b/>
          <w:color w:val="000000"/>
          <w:szCs w:val="26"/>
        </w:rPr>
      </w:pPr>
    </w:p>
    <w:p w14:paraId="000546C6" w14:textId="77777777" w:rsidR="00791752" w:rsidRPr="00E13C52" w:rsidRDefault="00791752" w:rsidP="00791752">
      <w:pPr>
        <w:jc w:val="both"/>
        <w:rPr>
          <w:rFonts w:ascii="Arial Narrow" w:hAnsi="Arial Narrow"/>
          <w:b/>
          <w:color w:val="000000"/>
          <w:szCs w:val="26"/>
        </w:rPr>
      </w:pPr>
      <w:r w:rsidRPr="00E13C52">
        <w:rPr>
          <w:rFonts w:ascii="Arial Narrow" w:hAnsi="Arial Narrow"/>
          <w:b/>
          <w:color w:val="000000"/>
          <w:szCs w:val="26"/>
        </w:rPr>
        <w:t xml:space="preserve">Decreto No. </w:t>
      </w:r>
      <w:r>
        <w:rPr>
          <w:rFonts w:ascii="Arial Narrow" w:hAnsi="Arial Narrow"/>
          <w:b/>
          <w:color w:val="000000"/>
          <w:szCs w:val="26"/>
        </w:rPr>
        <w:t>261</w:t>
      </w:r>
    </w:p>
    <w:p w14:paraId="6578D6D8" w14:textId="77777777" w:rsidR="00791752" w:rsidRPr="00E13C52" w:rsidRDefault="00791752" w:rsidP="00791752">
      <w:pPr>
        <w:jc w:val="both"/>
        <w:rPr>
          <w:rFonts w:ascii="Arial Narrow" w:hAnsi="Arial Narrow"/>
          <w:b/>
          <w:color w:val="000000"/>
          <w:szCs w:val="26"/>
        </w:rPr>
      </w:pPr>
    </w:p>
    <w:p w14:paraId="6148B906" w14:textId="77777777" w:rsidR="00FD74FB" w:rsidRPr="001234F4" w:rsidRDefault="00FD74FB" w:rsidP="00FD74FB">
      <w:pPr>
        <w:jc w:val="both"/>
        <w:rPr>
          <w:rFonts w:ascii="Arial Narrow" w:hAnsi="Arial Narrow"/>
          <w:b/>
          <w:color w:val="000000"/>
          <w:szCs w:val="26"/>
        </w:rPr>
      </w:pPr>
      <w:r w:rsidRPr="009B3043">
        <w:rPr>
          <w:rFonts w:ascii="Arial Narrow" w:hAnsi="Arial Narrow"/>
          <w:color w:val="000000"/>
          <w:szCs w:val="26"/>
        </w:rPr>
        <w:t>Publicación en el Periódico Oficial del Gobierno del Estado:</w:t>
      </w:r>
      <w:r w:rsidRPr="001234F4">
        <w:rPr>
          <w:rFonts w:ascii="Arial Narrow" w:hAnsi="Arial Narrow"/>
          <w:color w:val="000000"/>
          <w:szCs w:val="26"/>
        </w:rPr>
        <w:t xml:space="preserve"> </w:t>
      </w:r>
      <w:r w:rsidRPr="001234F4">
        <w:rPr>
          <w:rFonts w:ascii="Arial Narrow" w:hAnsi="Arial Narrow"/>
          <w:b/>
          <w:color w:val="000000"/>
          <w:szCs w:val="26"/>
        </w:rPr>
        <w:t>P.O. 66 - 19 de Agosto de 2022</w:t>
      </w:r>
      <w:r>
        <w:rPr>
          <w:rFonts w:ascii="Arial Narrow" w:hAnsi="Arial Narrow"/>
          <w:b/>
          <w:color w:val="000000"/>
          <w:szCs w:val="26"/>
        </w:rPr>
        <w:t>.</w:t>
      </w:r>
    </w:p>
    <w:p w14:paraId="2F8BA447" w14:textId="40278801" w:rsidR="00E41588" w:rsidRPr="00660FAC" w:rsidRDefault="00E41588" w:rsidP="00660FAC">
      <w:pPr>
        <w:widowControl w:val="0"/>
        <w:ind w:right="-660"/>
        <w:jc w:val="both"/>
        <w:rPr>
          <w:rFonts w:ascii="Arial Narrow" w:hAnsi="Arial Narrow"/>
          <w:b/>
          <w:color w:val="000000"/>
          <w:sz w:val="24"/>
          <w:szCs w:val="28"/>
        </w:rPr>
      </w:pPr>
      <w:bookmarkStart w:id="0" w:name="_GoBack"/>
      <w:bookmarkEnd w:id="0"/>
    </w:p>
    <w:p w14:paraId="479961FC" w14:textId="53E578FF" w:rsidR="00E41588" w:rsidRDefault="00E41588" w:rsidP="002A095A">
      <w:pPr>
        <w:widowControl w:val="0"/>
        <w:ind w:right="-660"/>
        <w:rPr>
          <w:rFonts w:ascii="Arial Narrow" w:hAnsi="Arial Narrow"/>
          <w:b/>
          <w:color w:val="000000"/>
          <w:sz w:val="24"/>
          <w:szCs w:val="28"/>
        </w:rPr>
      </w:pPr>
    </w:p>
    <w:p w14:paraId="255FBDE8" w14:textId="77777777" w:rsidR="00E41588" w:rsidRPr="002A095A" w:rsidRDefault="00E41588" w:rsidP="002A095A">
      <w:pPr>
        <w:widowControl w:val="0"/>
        <w:ind w:right="-660"/>
        <w:rPr>
          <w:rFonts w:ascii="Arial Narrow" w:hAnsi="Arial Narrow" w:cs="Arial"/>
          <w:b/>
          <w:color w:val="000000"/>
          <w:sz w:val="24"/>
          <w:szCs w:val="26"/>
        </w:rPr>
        <w:sectPr w:rsidR="00E41588" w:rsidRPr="002A095A" w:rsidSect="00732CA3">
          <w:headerReference w:type="default" r:id="rId8"/>
          <w:footerReference w:type="even" r:id="rId9"/>
          <w:footerReference w:type="default" r:id="rId10"/>
          <w:type w:val="continuous"/>
          <w:pgSz w:w="12240" w:h="15840" w:code="1"/>
          <w:pgMar w:top="851" w:right="1701" w:bottom="851" w:left="1701" w:header="851" w:footer="851" w:gutter="0"/>
          <w:cols w:space="720"/>
          <w:docGrid w:linePitch="360"/>
        </w:sectPr>
      </w:pPr>
    </w:p>
    <w:p w14:paraId="5520A09D" w14:textId="77777777" w:rsidR="006116FE" w:rsidRPr="006116FE" w:rsidRDefault="006116FE" w:rsidP="006116FE">
      <w:pPr>
        <w:spacing w:line="360" w:lineRule="auto"/>
        <w:jc w:val="both"/>
        <w:rPr>
          <w:rFonts w:eastAsia="Calibri" w:cs="Arial"/>
          <w:b/>
          <w:sz w:val="24"/>
          <w:szCs w:val="24"/>
          <w:lang w:val="es-MX" w:eastAsia="en-US"/>
        </w:rPr>
      </w:pPr>
      <w:r w:rsidRPr="006116FE">
        <w:rPr>
          <w:rFonts w:eastAsia="Calibri" w:cs="Arial"/>
          <w:b/>
          <w:sz w:val="24"/>
          <w:szCs w:val="24"/>
          <w:lang w:val="es-MX" w:eastAsia="en-US"/>
        </w:rPr>
        <w:lastRenderedPageBreak/>
        <w:t>INICIATIVA DE DECRETO QUE REFORMA LA CONSTITUCIÓN POLÍTICA DEL ESTADO DE COAHUILA DE ZARAGOZA, SUSCRITA POR EL GOBERNADOR CONSTITUCIONAL DEL ESTADO DE COAHUILA DE ZARAGOZA, ING. MIGUEL ÁNGEL RIQUELME SOLÍS.</w:t>
      </w:r>
    </w:p>
    <w:p w14:paraId="5FBE7C60" w14:textId="77777777" w:rsidR="006116FE" w:rsidRPr="006116FE" w:rsidRDefault="006116FE" w:rsidP="006116FE">
      <w:pPr>
        <w:spacing w:line="360" w:lineRule="auto"/>
        <w:jc w:val="both"/>
        <w:rPr>
          <w:rFonts w:eastAsia="Calibri" w:cs="Arial"/>
          <w:sz w:val="24"/>
          <w:szCs w:val="24"/>
          <w:lang w:val="es-MX" w:eastAsia="en-US"/>
        </w:rPr>
      </w:pPr>
    </w:p>
    <w:p w14:paraId="29B66ACF" w14:textId="77777777" w:rsidR="006116FE" w:rsidRPr="006116FE" w:rsidRDefault="006116FE" w:rsidP="006116FE">
      <w:pPr>
        <w:spacing w:line="360" w:lineRule="auto"/>
        <w:jc w:val="both"/>
        <w:rPr>
          <w:rFonts w:eastAsia="Calibri" w:cs="Arial"/>
          <w:sz w:val="24"/>
          <w:szCs w:val="24"/>
          <w:lang w:val="es-MX" w:eastAsia="en-US"/>
        </w:rPr>
      </w:pPr>
    </w:p>
    <w:p w14:paraId="562C4B4F" w14:textId="77777777" w:rsidR="006116FE" w:rsidRPr="006116FE" w:rsidRDefault="006116FE" w:rsidP="006116FE">
      <w:pPr>
        <w:spacing w:line="360" w:lineRule="auto"/>
        <w:jc w:val="both"/>
        <w:rPr>
          <w:rFonts w:eastAsia="Calibri" w:cs="Arial"/>
          <w:sz w:val="24"/>
          <w:szCs w:val="24"/>
          <w:lang w:val="es-MX" w:eastAsia="en-US"/>
        </w:rPr>
      </w:pPr>
      <w:r w:rsidRPr="006116FE">
        <w:rPr>
          <w:rFonts w:eastAsia="Calibri" w:cs="Arial"/>
          <w:sz w:val="24"/>
          <w:szCs w:val="24"/>
          <w:lang w:val="es-MX" w:eastAsia="en-US"/>
        </w:rPr>
        <w:t>El que suscribe, Gobernador Constitucional del Estado de Coahuila de Zaragoza, en ejercicio de las facultades que me confieren los artículos 59 fracción II y 82 fracción I, de la Constitución Política del Estado de Coahuila de Zaragoza; 9 Apartado A fracción I, de la Ley Orgánica de la Administración Pública del Estado de Coahuila de Zaragoza; y 152 fracción II y 153 de la Ley Orgánica del Congreso del Estado Independiente, Libre y Soberano de Coahuila de Zaragoza, me permito someter a la consideración de este Honorable Congreso la presente iniciativa de decreto al rubro indicada, al tenor de la siguiente:</w:t>
      </w:r>
    </w:p>
    <w:p w14:paraId="7C51F3CE" w14:textId="77777777" w:rsidR="006116FE" w:rsidRPr="006116FE" w:rsidRDefault="006116FE" w:rsidP="006116FE">
      <w:pPr>
        <w:spacing w:line="360" w:lineRule="auto"/>
        <w:jc w:val="both"/>
        <w:rPr>
          <w:rFonts w:eastAsia="Calibri" w:cs="Arial"/>
          <w:sz w:val="24"/>
          <w:szCs w:val="24"/>
          <w:lang w:val="es-MX" w:eastAsia="en-US"/>
        </w:rPr>
      </w:pPr>
    </w:p>
    <w:p w14:paraId="6F032B6E" w14:textId="77777777" w:rsidR="006116FE" w:rsidRPr="006116FE" w:rsidRDefault="006116FE" w:rsidP="006116FE">
      <w:pPr>
        <w:spacing w:line="360" w:lineRule="auto"/>
        <w:jc w:val="both"/>
        <w:rPr>
          <w:rFonts w:eastAsia="Calibri" w:cs="Arial"/>
          <w:sz w:val="24"/>
          <w:szCs w:val="24"/>
          <w:lang w:val="es-MX" w:eastAsia="en-US"/>
        </w:rPr>
      </w:pPr>
    </w:p>
    <w:p w14:paraId="67A61611" w14:textId="77777777" w:rsidR="006116FE" w:rsidRPr="006116FE" w:rsidRDefault="006116FE" w:rsidP="006116FE">
      <w:pPr>
        <w:spacing w:line="360" w:lineRule="auto"/>
        <w:jc w:val="center"/>
        <w:rPr>
          <w:rFonts w:eastAsia="Calibri" w:cs="Arial"/>
          <w:b/>
          <w:sz w:val="24"/>
          <w:szCs w:val="24"/>
          <w:lang w:val="it-IT" w:eastAsia="en-US"/>
        </w:rPr>
      </w:pPr>
      <w:r w:rsidRPr="006116FE">
        <w:rPr>
          <w:rFonts w:eastAsia="Calibri" w:cs="Arial"/>
          <w:b/>
          <w:sz w:val="24"/>
          <w:szCs w:val="24"/>
          <w:lang w:val="it-IT" w:eastAsia="en-US"/>
        </w:rPr>
        <w:t>E X P O S I C I Ó N   D E    M O T I V O S</w:t>
      </w:r>
    </w:p>
    <w:p w14:paraId="69A974CC" w14:textId="77777777" w:rsidR="006116FE" w:rsidRPr="006116FE" w:rsidRDefault="006116FE" w:rsidP="006116FE">
      <w:pPr>
        <w:spacing w:line="360" w:lineRule="auto"/>
        <w:jc w:val="both"/>
        <w:rPr>
          <w:rFonts w:eastAsia="Calibri" w:cs="Arial"/>
          <w:sz w:val="24"/>
          <w:szCs w:val="24"/>
          <w:lang w:val="es-MX" w:eastAsia="en-US"/>
        </w:rPr>
      </w:pPr>
    </w:p>
    <w:p w14:paraId="24F2A228" w14:textId="77777777" w:rsidR="006116FE" w:rsidRPr="006116FE" w:rsidRDefault="006116FE" w:rsidP="006116FE">
      <w:pPr>
        <w:spacing w:line="360" w:lineRule="auto"/>
        <w:jc w:val="both"/>
        <w:rPr>
          <w:rFonts w:eastAsia="Calibri" w:cs="Arial"/>
          <w:sz w:val="24"/>
          <w:szCs w:val="24"/>
          <w:lang w:val="es-MX" w:eastAsia="en-US"/>
        </w:rPr>
      </w:pPr>
    </w:p>
    <w:p w14:paraId="0B43AF87" w14:textId="77777777" w:rsidR="006116FE" w:rsidRPr="006116FE" w:rsidRDefault="006116FE" w:rsidP="006116FE">
      <w:pPr>
        <w:spacing w:line="360" w:lineRule="auto"/>
        <w:jc w:val="both"/>
        <w:rPr>
          <w:rFonts w:eastAsia="Calibri" w:cs="Arial"/>
          <w:sz w:val="24"/>
          <w:szCs w:val="24"/>
          <w:lang w:val="es-MX" w:eastAsia="en-US"/>
        </w:rPr>
      </w:pPr>
      <w:r w:rsidRPr="006116FE">
        <w:rPr>
          <w:rFonts w:eastAsia="Calibri" w:cs="Arial"/>
          <w:sz w:val="24"/>
          <w:szCs w:val="24"/>
          <w:lang w:val="es-MX" w:eastAsia="en-US"/>
        </w:rPr>
        <w:t xml:space="preserve">La reforma constitucional de 2011 marcó un hito en materia de derechos humanos para México, ya que al reconocer los tratados internacionales como parte del marco jurídico del país, se garantizó la protección más amplia de los derechos humanos de todas las personas. </w:t>
      </w:r>
    </w:p>
    <w:p w14:paraId="3EB17D19" w14:textId="77777777" w:rsidR="006116FE" w:rsidRPr="006116FE" w:rsidRDefault="006116FE" w:rsidP="006116FE">
      <w:pPr>
        <w:spacing w:line="360" w:lineRule="auto"/>
        <w:jc w:val="both"/>
        <w:rPr>
          <w:rFonts w:eastAsia="Calibri" w:cs="Arial"/>
          <w:sz w:val="24"/>
          <w:szCs w:val="24"/>
          <w:lang w:val="es-MX" w:eastAsia="en-US"/>
        </w:rPr>
      </w:pPr>
    </w:p>
    <w:p w14:paraId="3A19049F" w14:textId="77777777" w:rsidR="006116FE" w:rsidRPr="006116FE" w:rsidRDefault="006116FE" w:rsidP="006116FE">
      <w:pPr>
        <w:spacing w:line="360" w:lineRule="auto"/>
        <w:jc w:val="both"/>
        <w:rPr>
          <w:rFonts w:eastAsia="Calibri" w:cs="Arial"/>
          <w:sz w:val="24"/>
          <w:szCs w:val="24"/>
          <w:lang w:val="es-MX" w:eastAsia="en-US"/>
        </w:rPr>
      </w:pPr>
    </w:p>
    <w:p w14:paraId="6CD307C0" w14:textId="77777777" w:rsidR="006116FE" w:rsidRPr="006116FE" w:rsidRDefault="006116FE" w:rsidP="006116FE">
      <w:pPr>
        <w:spacing w:line="360" w:lineRule="auto"/>
        <w:jc w:val="both"/>
        <w:rPr>
          <w:rFonts w:eastAsia="Calibri" w:cs="Arial"/>
          <w:sz w:val="24"/>
          <w:szCs w:val="24"/>
          <w:lang w:val="es-MX" w:eastAsia="en-US"/>
        </w:rPr>
      </w:pPr>
      <w:r w:rsidRPr="006116FE">
        <w:rPr>
          <w:rFonts w:eastAsia="Calibri" w:cs="Arial"/>
          <w:sz w:val="24"/>
          <w:szCs w:val="24"/>
          <w:lang w:val="es-MX" w:eastAsia="en-US"/>
        </w:rPr>
        <w:t>Los derechos humanos son inherentes a todos sin distinción, interrelacionados, interdependientes e indivisibles; a medida que la sociedad evoluciona, estos se modifican en cuanto a su alcance y protección o se contemplan nuevos tipos de derechos.</w:t>
      </w:r>
    </w:p>
    <w:p w14:paraId="76DD2F3B" w14:textId="77777777" w:rsidR="006116FE" w:rsidRPr="006116FE" w:rsidRDefault="006116FE" w:rsidP="006116FE">
      <w:pPr>
        <w:spacing w:line="360" w:lineRule="auto"/>
        <w:jc w:val="both"/>
        <w:rPr>
          <w:rFonts w:eastAsia="Calibri" w:cs="Arial"/>
          <w:sz w:val="24"/>
          <w:szCs w:val="24"/>
          <w:lang w:val="es-MX" w:eastAsia="en-US"/>
        </w:rPr>
      </w:pPr>
    </w:p>
    <w:p w14:paraId="1E69EC96" w14:textId="77777777" w:rsidR="006116FE" w:rsidRPr="006116FE" w:rsidRDefault="006116FE" w:rsidP="006116FE">
      <w:pPr>
        <w:spacing w:line="360" w:lineRule="auto"/>
        <w:jc w:val="both"/>
        <w:rPr>
          <w:rFonts w:eastAsia="Calibri" w:cs="Arial"/>
          <w:sz w:val="24"/>
          <w:szCs w:val="24"/>
          <w:lang w:val="es-MX" w:eastAsia="en-US"/>
        </w:rPr>
      </w:pPr>
    </w:p>
    <w:p w14:paraId="60A5FD99" w14:textId="77777777" w:rsidR="006116FE" w:rsidRPr="006116FE" w:rsidRDefault="006116FE" w:rsidP="006116FE">
      <w:pPr>
        <w:spacing w:line="360" w:lineRule="auto"/>
        <w:jc w:val="both"/>
        <w:rPr>
          <w:rFonts w:eastAsia="Calibri" w:cs="Arial"/>
          <w:sz w:val="24"/>
          <w:szCs w:val="24"/>
          <w:lang w:val="es-MX" w:eastAsia="en-US"/>
        </w:rPr>
      </w:pPr>
      <w:r w:rsidRPr="006116FE">
        <w:rPr>
          <w:rFonts w:eastAsia="Calibri" w:cs="Arial"/>
          <w:sz w:val="24"/>
          <w:szCs w:val="24"/>
          <w:lang w:val="es-MX" w:eastAsia="en-US"/>
        </w:rPr>
        <w:t>Poco después de la creación de la Organización de las Naciones Unidas, en febrero de 1947 se reunió por primera vez la Comisión de la Condición Jurídica y Social de la Mujer. A partir de ese momento hasta la actualidad, se ha ido forjando el camino para el desarrollo social y el reconocimiento de los derechos de las mujeres, centrando sus esfuerzos en la creación de normas y convenciones internacionales que cambiaran la perspectiva discriminatoria hacia la mujer.</w:t>
      </w:r>
    </w:p>
    <w:p w14:paraId="5AFEBEE2" w14:textId="77777777" w:rsidR="006116FE" w:rsidRPr="006116FE" w:rsidRDefault="006116FE" w:rsidP="006116FE">
      <w:pPr>
        <w:spacing w:line="360" w:lineRule="auto"/>
        <w:jc w:val="both"/>
        <w:rPr>
          <w:rFonts w:eastAsia="Calibri" w:cs="Arial"/>
          <w:sz w:val="24"/>
          <w:szCs w:val="24"/>
          <w:lang w:val="es-MX" w:eastAsia="en-US"/>
        </w:rPr>
      </w:pPr>
    </w:p>
    <w:p w14:paraId="79EDB7F1" w14:textId="77777777" w:rsidR="006116FE" w:rsidRPr="006116FE" w:rsidRDefault="006116FE" w:rsidP="006116FE">
      <w:pPr>
        <w:spacing w:line="360" w:lineRule="auto"/>
        <w:jc w:val="both"/>
        <w:rPr>
          <w:rFonts w:eastAsia="Calibri" w:cs="Arial"/>
          <w:sz w:val="24"/>
          <w:szCs w:val="24"/>
          <w:lang w:val="es-MX" w:eastAsia="en-US"/>
        </w:rPr>
      </w:pPr>
    </w:p>
    <w:p w14:paraId="2FB6A292" w14:textId="77777777" w:rsidR="006116FE" w:rsidRPr="006116FE" w:rsidRDefault="006116FE" w:rsidP="006116FE">
      <w:pPr>
        <w:spacing w:line="360" w:lineRule="auto"/>
        <w:jc w:val="both"/>
        <w:rPr>
          <w:rFonts w:eastAsia="Calibri" w:cs="Arial"/>
          <w:sz w:val="24"/>
          <w:szCs w:val="24"/>
          <w:lang w:val="es-MX" w:eastAsia="en-US"/>
        </w:rPr>
      </w:pPr>
      <w:r w:rsidRPr="006116FE">
        <w:rPr>
          <w:rFonts w:eastAsia="Calibri" w:cs="Arial"/>
          <w:sz w:val="24"/>
          <w:szCs w:val="24"/>
          <w:lang w:val="es-MX" w:eastAsia="en-US"/>
        </w:rPr>
        <w:t>Para el año 2011, la División para el Adelanto de la Mujer, el Instituto Internacional de Investigaciones y Capacitación para la Promoción de la Mujer, la Oficina del Asesor Especial en Cuestiones de Género y Adelanto de la Mujer y el Fondo de Desarrollo de las Naciones Unidas para la Mujer, se unieron para convertirse en lo que hoy es ONU Mujeres, que hoy es la Secretaría de la Comisión de la Condición Jurídica y Social de la Mujer.</w:t>
      </w:r>
      <w:r w:rsidRPr="006116FE">
        <w:rPr>
          <w:rFonts w:eastAsia="Calibri" w:cs="Arial"/>
          <w:sz w:val="24"/>
          <w:szCs w:val="24"/>
          <w:vertAlign w:val="superscript"/>
          <w:lang w:val="es-MX" w:eastAsia="en-US"/>
        </w:rPr>
        <w:footnoteReference w:id="1"/>
      </w:r>
    </w:p>
    <w:p w14:paraId="0C8784FF" w14:textId="77777777" w:rsidR="006116FE" w:rsidRPr="006116FE" w:rsidRDefault="006116FE" w:rsidP="006116FE">
      <w:pPr>
        <w:spacing w:line="360" w:lineRule="auto"/>
        <w:jc w:val="both"/>
        <w:rPr>
          <w:rFonts w:eastAsia="Calibri" w:cs="Arial"/>
          <w:sz w:val="24"/>
          <w:szCs w:val="24"/>
          <w:lang w:val="es-MX" w:eastAsia="en-US"/>
        </w:rPr>
      </w:pPr>
    </w:p>
    <w:p w14:paraId="4605E8D4" w14:textId="77777777" w:rsidR="006116FE" w:rsidRPr="006116FE" w:rsidRDefault="006116FE" w:rsidP="006116FE">
      <w:pPr>
        <w:spacing w:line="360" w:lineRule="auto"/>
        <w:jc w:val="both"/>
        <w:rPr>
          <w:rFonts w:eastAsia="Calibri" w:cs="Arial"/>
          <w:sz w:val="24"/>
          <w:szCs w:val="24"/>
          <w:lang w:val="es-MX" w:eastAsia="en-US"/>
        </w:rPr>
      </w:pPr>
    </w:p>
    <w:p w14:paraId="6BC1DDB6" w14:textId="77777777" w:rsidR="006116FE" w:rsidRPr="006116FE" w:rsidRDefault="006116FE" w:rsidP="006116FE">
      <w:pPr>
        <w:spacing w:line="360" w:lineRule="auto"/>
        <w:jc w:val="both"/>
        <w:rPr>
          <w:rFonts w:eastAsia="Calibri" w:cs="Arial"/>
          <w:sz w:val="24"/>
          <w:szCs w:val="24"/>
          <w:lang w:val="es-MX" w:eastAsia="en-US"/>
        </w:rPr>
      </w:pPr>
      <w:r w:rsidRPr="006116FE">
        <w:rPr>
          <w:rFonts w:eastAsia="Calibri" w:cs="Arial"/>
          <w:sz w:val="24"/>
          <w:szCs w:val="24"/>
          <w:lang w:val="es-MX" w:eastAsia="en-US"/>
        </w:rPr>
        <w:t xml:space="preserve">En 1974, fue reconocida por primera vez en México, la igualdad de género como derecho fundamental, la reforma del artículo 4º de la Constitución federal de 1917, dispuso la frase: </w:t>
      </w:r>
      <w:r w:rsidRPr="006116FE">
        <w:rPr>
          <w:rFonts w:eastAsia="Calibri" w:cs="Arial"/>
          <w:i/>
          <w:sz w:val="24"/>
          <w:szCs w:val="24"/>
          <w:lang w:val="es-MX" w:eastAsia="en-US"/>
        </w:rPr>
        <w:t>"El varón y la mujer son iguales ante la ley"</w:t>
      </w:r>
      <w:r w:rsidRPr="006116FE">
        <w:rPr>
          <w:rFonts w:eastAsia="Calibri" w:cs="Arial"/>
          <w:sz w:val="24"/>
          <w:szCs w:val="24"/>
          <w:lang w:val="es-MX" w:eastAsia="en-US"/>
        </w:rPr>
        <w:t xml:space="preserve">; posteriormente, con la reforma en 1986 del artículo 123 constitucional, se reconoció la igualdad en el salario, en 2001 se prohíbe la discriminación motivada por género y en 2019 se modifica el texto del primer párrafo del artículo 4º para quedar como sigue: </w:t>
      </w:r>
      <w:r w:rsidRPr="006116FE">
        <w:rPr>
          <w:rFonts w:eastAsia="Calibri" w:cs="Arial"/>
          <w:i/>
          <w:sz w:val="24"/>
          <w:szCs w:val="24"/>
          <w:lang w:val="es-MX" w:eastAsia="en-US"/>
        </w:rPr>
        <w:t>“La mujer y el hombre</w:t>
      </w:r>
      <w:r w:rsidRPr="006116FE">
        <w:rPr>
          <w:rFonts w:ascii="Calibri" w:eastAsia="Calibri" w:hAnsi="Calibri"/>
          <w:i/>
          <w:sz w:val="22"/>
          <w:szCs w:val="22"/>
          <w:lang w:val="es-MX" w:eastAsia="en-US"/>
        </w:rPr>
        <w:t xml:space="preserve"> </w:t>
      </w:r>
      <w:r w:rsidRPr="006116FE">
        <w:rPr>
          <w:rFonts w:eastAsia="Calibri" w:cs="Arial"/>
          <w:i/>
          <w:sz w:val="24"/>
          <w:szCs w:val="24"/>
          <w:lang w:val="es-MX" w:eastAsia="en-US"/>
        </w:rPr>
        <w:t>son iguales ante la ley. Ésta protegerá la organización y el desarrollo de la familia”</w:t>
      </w:r>
      <w:r w:rsidRPr="006116FE">
        <w:rPr>
          <w:rFonts w:eastAsia="Calibri" w:cs="Arial"/>
          <w:sz w:val="24"/>
          <w:szCs w:val="24"/>
          <w:lang w:val="es-MX" w:eastAsia="en-US"/>
        </w:rPr>
        <w:t>.</w:t>
      </w:r>
    </w:p>
    <w:p w14:paraId="07638103" w14:textId="77777777" w:rsidR="006116FE" w:rsidRPr="006116FE" w:rsidRDefault="006116FE" w:rsidP="006116FE">
      <w:pPr>
        <w:spacing w:line="360" w:lineRule="auto"/>
        <w:contextualSpacing/>
        <w:jc w:val="both"/>
        <w:rPr>
          <w:rFonts w:eastAsia="Calibri" w:cs="Arial"/>
          <w:bCs/>
          <w:sz w:val="24"/>
          <w:szCs w:val="24"/>
          <w:lang w:val="es-MX" w:eastAsia="en-US"/>
        </w:rPr>
      </w:pPr>
    </w:p>
    <w:p w14:paraId="0F59072A" w14:textId="77777777" w:rsidR="006116FE" w:rsidRPr="006116FE" w:rsidRDefault="006116FE" w:rsidP="006116FE">
      <w:pPr>
        <w:spacing w:line="360" w:lineRule="auto"/>
        <w:contextualSpacing/>
        <w:jc w:val="both"/>
        <w:rPr>
          <w:rFonts w:eastAsia="Calibri" w:cs="Arial"/>
          <w:bCs/>
          <w:sz w:val="24"/>
          <w:szCs w:val="24"/>
          <w:lang w:val="es-MX" w:eastAsia="en-US"/>
        </w:rPr>
      </w:pPr>
    </w:p>
    <w:p w14:paraId="65749D23" w14:textId="77777777" w:rsidR="006116FE" w:rsidRPr="006116FE" w:rsidRDefault="006116FE" w:rsidP="006116FE">
      <w:pPr>
        <w:spacing w:line="360" w:lineRule="auto"/>
        <w:contextualSpacing/>
        <w:jc w:val="both"/>
        <w:rPr>
          <w:rFonts w:eastAsia="Calibri" w:cs="Arial"/>
          <w:bCs/>
          <w:sz w:val="24"/>
          <w:szCs w:val="24"/>
          <w:lang w:val="es-MX" w:eastAsia="en-US"/>
        </w:rPr>
      </w:pPr>
      <w:r w:rsidRPr="006116FE">
        <w:rPr>
          <w:rFonts w:eastAsia="Calibri" w:cs="Arial"/>
          <w:bCs/>
          <w:sz w:val="24"/>
          <w:szCs w:val="24"/>
          <w:lang w:val="es-MX" w:eastAsia="en-US"/>
        </w:rPr>
        <w:t>La comunidad internacional, en el seno de la Organización de Naciones Unidas de 1979, se adoptó la Convención sobre la Eliminación de todas las Formas de Discriminación contra la Mujer, conocida como CEDAW, por sus siglas en inglés y adoptó, su Protocolo Facultativo en 1999, con el fin de fortalecer sus mecanismos de exigibilidad hacia los estados parte, así como asegurar a la mujer el disfrute pleno y en condiciones de igualdad de todos los derechos humanos y todas las libertades fundamentales y de adoptar medidas eficaces para evitar las violaciones de esos derechos y esas libertades.</w:t>
      </w:r>
    </w:p>
    <w:p w14:paraId="45BD4179" w14:textId="77777777" w:rsidR="006116FE" w:rsidRPr="006116FE" w:rsidRDefault="006116FE" w:rsidP="006116FE">
      <w:pPr>
        <w:spacing w:line="360" w:lineRule="auto"/>
        <w:contextualSpacing/>
        <w:jc w:val="both"/>
        <w:rPr>
          <w:rFonts w:eastAsia="Calibri" w:cs="Arial"/>
          <w:bCs/>
          <w:sz w:val="24"/>
          <w:szCs w:val="24"/>
          <w:lang w:val="es-MX" w:eastAsia="en-US"/>
        </w:rPr>
      </w:pPr>
    </w:p>
    <w:p w14:paraId="08859F2B" w14:textId="77777777" w:rsidR="006116FE" w:rsidRPr="006116FE" w:rsidRDefault="006116FE" w:rsidP="006116FE">
      <w:pPr>
        <w:spacing w:line="360" w:lineRule="auto"/>
        <w:contextualSpacing/>
        <w:jc w:val="both"/>
        <w:rPr>
          <w:rFonts w:eastAsia="Calibri" w:cs="Arial"/>
          <w:bCs/>
          <w:sz w:val="24"/>
          <w:szCs w:val="24"/>
          <w:lang w:val="es-MX" w:eastAsia="en-US"/>
        </w:rPr>
      </w:pPr>
    </w:p>
    <w:p w14:paraId="0937F0CB" w14:textId="77777777" w:rsidR="006116FE" w:rsidRPr="006116FE" w:rsidRDefault="006116FE" w:rsidP="006116FE">
      <w:pPr>
        <w:spacing w:line="360" w:lineRule="auto"/>
        <w:contextualSpacing/>
        <w:jc w:val="both"/>
        <w:rPr>
          <w:rFonts w:eastAsia="Calibri" w:cs="Arial"/>
          <w:bCs/>
          <w:sz w:val="24"/>
          <w:szCs w:val="24"/>
          <w:lang w:val="es-MX" w:eastAsia="en-US"/>
        </w:rPr>
      </w:pPr>
      <w:r w:rsidRPr="006116FE">
        <w:rPr>
          <w:rFonts w:eastAsia="Calibri" w:cs="Arial"/>
          <w:bCs/>
          <w:sz w:val="24"/>
          <w:szCs w:val="24"/>
          <w:lang w:val="es-MX" w:eastAsia="en-US"/>
        </w:rPr>
        <w:t xml:space="preserve">En este sentido, también puede citarse como instrumentos que reconocen los principios de igualdad y no discriminación entre hombres y mujeres a lo largo de todo el siglo XX y durante los años de este siglo XXI, la Constitución de la Organización Internacional del Trabajo (OIT 1919), la Declaración Universal de los Derechos Humanos (1948), los Pactos Internacionales de Derechos Civiles y Políticos y de Derechos Económicos, Sociales y Culturales de la ONU (1966), la Carta de los Derechos Fundamentales de la Unión Europea (2000), los Convenios y Recomendaciones de la OIT (convenios N° 100, de 1951, y N° 111, de 1958) que se ocupan de la materia, así como diversas Directivas, Recomendaciones y Decisiones de la Organización de los Estados Americanos y otras muchas iniciativas de diverso signo. </w:t>
      </w:r>
    </w:p>
    <w:p w14:paraId="421D49C1" w14:textId="77777777" w:rsidR="006116FE" w:rsidRPr="006116FE" w:rsidRDefault="006116FE" w:rsidP="006116FE">
      <w:pPr>
        <w:spacing w:line="360" w:lineRule="auto"/>
        <w:contextualSpacing/>
        <w:jc w:val="both"/>
        <w:rPr>
          <w:rFonts w:eastAsia="Calibri" w:cs="Arial"/>
          <w:bCs/>
          <w:sz w:val="24"/>
          <w:szCs w:val="24"/>
          <w:lang w:val="es-MX" w:eastAsia="en-US"/>
        </w:rPr>
      </w:pPr>
    </w:p>
    <w:p w14:paraId="78A338D1" w14:textId="77777777" w:rsidR="006116FE" w:rsidRPr="006116FE" w:rsidRDefault="006116FE" w:rsidP="006116FE">
      <w:pPr>
        <w:spacing w:line="360" w:lineRule="auto"/>
        <w:contextualSpacing/>
        <w:jc w:val="both"/>
        <w:rPr>
          <w:rFonts w:eastAsia="Calibri" w:cs="Arial"/>
          <w:bCs/>
          <w:sz w:val="24"/>
          <w:szCs w:val="24"/>
          <w:lang w:val="es-MX" w:eastAsia="en-US"/>
        </w:rPr>
      </w:pPr>
    </w:p>
    <w:p w14:paraId="28C7A39C" w14:textId="77777777" w:rsidR="006116FE" w:rsidRPr="006116FE" w:rsidRDefault="006116FE" w:rsidP="006116FE">
      <w:pPr>
        <w:spacing w:line="360" w:lineRule="auto"/>
        <w:contextualSpacing/>
        <w:jc w:val="both"/>
        <w:rPr>
          <w:rFonts w:eastAsia="Calibri" w:cs="Arial"/>
          <w:bCs/>
          <w:sz w:val="24"/>
          <w:szCs w:val="24"/>
          <w:lang w:val="es-MX" w:eastAsia="en-US"/>
        </w:rPr>
      </w:pPr>
      <w:r w:rsidRPr="006116FE">
        <w:rPr>
          <w:rFonts w:eastAsia="Calibri" w:cs="Arial"/>
          <w:bCs/>
          <w:sz w:val="24"/>
          <w:szCs w:val="24"/>
          <w:lang w:val="es-MX" w:eastAsia="en-US"/>
        </w:rPr>
        <w:t>A esta relación de normas, hay que sumar que en el año 2015, la igualdad de género y el empoderamiento de todas las mujeres y niñas se transforma en el quinto Objetivo de Desarrollo Sostenible (ODS) en la Agenda 2030</w:t>
      </w:r>
      <w:r w:rsidRPr="006116FE">
        <w:rPr>
          <w:rFonts w:eastAsia="Calibri" w:cs="Arial"/>
          <w:bCs/>
          <w:sz w:val="24"/>
          <w:szCs w:val="24"/>
          <w:vertAlign w:val="superscript"/>
          <w:lang w:val="es-MX" w:eastAsia="en-US"/>
        </w:rPr>
        <w:footnoteReference w:id="2"/>
      </w:r>
      <w:r w:rsidRPr="006116FE">
        <w:rPr>
          <w:rFonts w:eastAsia="Calibri" w:cs="Arial"/>
          <w:bCs/>
          <w:sz w:val="24"/>
          <w:szCs w:val="24"/>
          <w:lang w:val="es-MX" w:eastAsia="en-US"/>
        </w:rPr>
        <w:t xml:space="preserve">, donde todos los Estados parte de la Asamblea General de las Naciones Unidas, decidieron que ese objetivo debía tenerse en cuenta y hacerlo efectivo al trabajar cada uno de los objetivos. </w:t>
      </w:r>
    </w:p>
    <w:p w14:paraId="0DDC70EA" w14:textId="77777777" w:rsidR="006116FE" w:rsidRPr="006116FE" w:rsidRDefault="006116FE" w:rsidP="006116FE">
      <w:pPr>
        <w:spacing w:line="360" w:lineRule="auto"/>
        <w:contextualSpacing/>
        <w:jc w:val="both"/>
        <w:rPr>
          <w:rFonts w:eastAsia="Calibri" w:cs="Arial"/>
          <w:bCs/>
          <w:sz w:val="24"/>
          <w:szCs w:val="24"/>
          <w:lang w:val="es-MX" w:eastAsia="en-US"/>
        </w:rPr>
      </w:pPr>
    </w:p>
    <w:p w14:paraId="5CE4814B" w14:textId="77777777" w:rsidR="006116FE" w:rsidRPr="006116FE" w:rsidRDefault="006116FE" w:rsidP="006116FE">
      <w:pPr>
        <w:spacing w:line="360" w:lineRule="auto"/>
        <w:contextualSpacing/>
        <w:jc w:val="both"/>
        <w:rPr>
          <w:rFonts w:eastAsia="Calibri" w:cs="Arial"/>
          <w:bCs/>
          <w:sz w:val="24"/>
          <w:szCs w:val="24"/>
          <w:lang w:val="es-MX" w:eastAsia="en-US"/>
        </w:rPr>
      </w:pPr>
    </w:p>
    <w:p w14:paraId="4541149B" w14:textId="77777777" w:rsidR="006116FE" w:rsidRPr="006116FE" w:rsidRDefault="006116FE" w:rsidP="006116FE">
      <w:pPr>
        <w:spacing w:line="360" w:lineRule="auto"/>
        <w:contextualSpacing/>
        <w:jc w:val="both"/>
        <w:rPr>
          <w:rFonts w:eastAsia="Calibri" w:cs="Arial"/>
          <w:bCs/>
          <w:sz w:val="24"/>
          <w:szCs w:val="24"/>
          <w:lang w:val="es-MX" w:eastAsia="en-US"/>
        </w:rPr>
      </w:pPr>
      <w:r w:rsidRPr="006116FE">
        <w:rPr>
          <w:rFonts w:eastAsia="Calibri" w:cs="Arial"/>
          <w:bCs/>
          <w:sz w:val="24"/>
          <w:szCs w:val="24"/>
          <w:lang w:val="es-MX" w:eastAsia="en-US"/>
        </w:rPr>
        <w:t>América Latina y el Caribe han construido la Estrategia de Montevideo</w:t>
      </w:r>
      <w:r w:rsidRPr="006116FE">
        <w:rPr>
          <w:rFonts w:eastAsia="Calibri" w:cs="Arial"/>
          <w:bCs/>
          <w:sz w:val="24"/>
          <w:szCs w:val="24"/>
          <w:vertAlign w:val="superscript"/>
          <w:lang w:val="es-MX" w:eastAsia="en-US"/>
        </w:rPr>
        <w:footnoteReference w:id="3"/>
      </w:r>
      <w:r w:rsidRPr="006116FE">
        <w:rPr>
          <w:rFonts w:eastAsia="Calibri" w:cs="Arial"/>
          <w:bCs/>
          <w:sz w:val="24"/>
          <w:szCs w:val="24"/>
          <w:lang w:val="es-MX" w:eastAsia="en-US"/>
        </w:rPr>
        <w:t>, que contribuye a hacer posible en nuestra región, que la perspectiva de género sea transversalizada en todos los objetivos de desarrollo sostenible, la propuesta de ambos documentos se enmarca en diversos instrumentos del derecho internacional y regional de los derechos humanos.</w:t>
      </w:r>
    </w:p>
    <w:p w14:paraId="6CC04989" w14:textId="77777777" w:rsidR="006116FE" w:rsidRPr="006116FE" w:rsidRDefault="006116FE" w:rsidP="006116FE">
      <w:pPr>
        <w:spacing w:line="360" w:lineRule="auto"/>
        <w:contextualSpacing/>
        <w:jc w:val="both"/>
        <w:rPr>
          <w:rFonts w:eastAsia="Calibri" w:cs="Arial"/>
          <w:bCs/>
          <w:sz w:val="24"/>
          <w:szCs w:val="24"/>
          <w:lang w:val="es-MX" w:eastAsia="en-US"/>
        </w:rPr>
      </w:pPr>
    </w:p>
    <w:p w14:paraId="27D1F4B2" w14:textId="77777777" w:rsidR="006116FE" w:rsidRPr="006116FE" w:rsidRDefault="006116FE" w:rsidP="006116FE">
      <w:pPr>
        <w:spacing w:line="360" w:lineRule="auto"/>
        <w:contextualSpacing/>
        <w:jc w:val="both"/>
        <w:rPr>
          <w:rFonts w:eastAsia="Calibri" w:cs="Arial"/>
          <w:bCs/>
          <w:sz w:val="24"/>
          <w:szCs w:val="24"/>
          <w:lang w:val="es-MX" w:eastAsia="en-US"/>
        </w:rPr>
      </w:pPr>
    </w:p>
    <w:p w14:paraId="3CA5281B" w14:textId="77777777" w:rsidR="006116FE" w:rsidRPr="006116FE" w:rsidRDefault="006116FE" w:rsidP="006116FE">
      <w:pPr>
        <w:spacing w:line="360" w:lineRule="auto"/>
        <w:contextualSpacing/>
        <w:jc w:val="both"/>
        <w:rPr>
          <w:rFonts w:eastAsia="Calibri" w:cs="Arial"/>
          <w:bCs/>
          <w:sz w:val="24"/>
          <w:szCs w:val="24"/>
          <w:lang w:val="es-MX" w:eastAsia="en-US"/>
        </w:rPr>
      </w:pPr>
      <w:r w:rsidRPr="006116FE">
        <w:rPr>
          <w:rFonts w:eastAsia="Calibri" w:cs="Arial"/>
          <w:bCs/>
          <w:sz w:val="24"/>
          <w:szCs w:val="24"/>
          <w:lang w:val="es-MX" w:eastAsia="en-US"/>
        </w:rPr>
        <w:t xml:space="preserve">Latinoamérica es la región en la que, por primera vez en todo el mundo, se adoptaron leyes para acelerar la igualdad entre mujeres y hombres en la representación parlamentaria, con la pionera ley de cupos en la Argentina en 1991. </w:t>
      </w:r>
    </w:p>
    <w:p w14:paraId="27006CAD" w14:textId="77777777" w:rsidR="006116FE" w:rsidRPr="006116FE" w:rsidRDefault="006116FE" w:rsidP="006116FE">
      <w:pPr>
        <w:spacing w:line="360" w:lineRule="auto"/>
        <w:contextualSpacing/>
        <w:jc w:val="both"/>
        <w:rPr>
          <w:rFonts w:eastAsia="Calibri" w:cs="Arial"/>
          <w:bCs/>
          <w:sz w:val="24"/>
          <w:szCs w:val="24"/>
          <w:lang w:val="es-MX" w:eastAsia="en-US"/>
        </w:rPr>
      </w:pPr>
    </w:p>
    <w:p w14:paraId="5655ECA8" w14:textId="77777777" w:rsidR="006116FE" w:rsidRPr="006116FE" w:rsidRDefault="006116FE" w:rsidP="006116FE">
      <w:pPr>
        <w:spacing w:line="360" w:lineRule="auto"/>
        <w:contextualSpacing/>
        <w:jc w:val="both"/>
        <w:rPr>
          <w:rFonts w:eastAsia="Calibri" w:cs="Arial"/>
          <w:bCs/>
          <w:sz w:val="24"/>
          <w:szCs w:val="24"/>
          <w:lang w:val="es-MX" w:eastAsia="en-US"/>
        </w:rPr>
      </w:pPr>
    </w:p>
    <w:p w14:paraId="3964D1A2" w14:textId="77777777" w:rsidR="006116FE" w:rsidRPr="006116FE" w:rsidRDefault="006116FE" w:rsidP="006116FE">
      <w:pPr>
        <w:spacing w:line="360" w:lineRule="auto"/>
        <w:contextualSpacing/>
        <w:jc w:val="both"/>
        <w:rPr>
          <w:rFonts w:eastAsia="Calibri" w:cs="Arial"/>
          <w:bCs/>
          <w:sz w:val="24"/>
          <w:szCs w:val="24"/>
          <w:lang w:val="es-MX" w:eastAsia="en-US"/>
        </w:rPr>
      </w:pPr>
      <w:r w:rsidRPr="006116FE">
        <w:rPr>
          <w:rFonts w:eastAsia="Calibri" w:cs="Arial"/>
          <w:bCs/>
          <w:sz w:val="24"/>
          <w:szCs w:val="24"/>
          <w:lang w:val="es-MX" w:eastAsia="en-US"/>
        </w:rPr>
        <w:t xml:space="preserve">En estos últimos veinte años, hemos sido testigos de la ampliación sostenida de derechos y libertades fundamentales de las mujeres; de la elaboración o modificación de constituciones que garantizan el principio de igualdad y no discriminación entre mujeres y hombres; de la adopción generalizada de leyes de igualdad y sobre el derecho de las mujeres a una vida libre de todo tipo de violencia, incluyendo el feminicidio; de la institucionalización de mecanismos para el adelanto  de las mujeres y de sistemas de coordinación interinstitucional para la formulación e implementación de políticas públicas sensibles al género en distintas esferas del desarrollo; de la creciente asignación de recursos públicos para promover la igualdad; y, de manera particular, hemos presenciado la adopción de medidas especiales de carácter temporal, también conocidas como acciones afirmativas o medidas de acción positiva, como las leyes de cuotas, para garantizar una mayor participación política de las mujeres, principalmente en los puestos de representación popular y de toma de decisiones.  </w:t>
      </w:r>
    </w:p>
    <w:p w14:paraId="6BCAFD34" w14:textId="77777777" w:rsidR="006116FE" w:rsidRPr="006116FE" w:rsidRDefault="006116FE" w:rsidP="006116FE">
      <w:pPr>
        <w:spacing w:line="360" w:lineRule="auto"/>
        <w:contextualSpacing/>
        <w:jc w:val="center"/>
        <w:rPr>
          <w:rFonts w:eastAsia="Calibri" w:cs="Arial"/>
          <w:b/>
          <w:sz w:val="24"/>
          <w:szCs w:val="24"/>
          <w:lang w:val="es-MX" w:eastAsia="en-US"/>
        </w:rPr>
      </w:pPr>
    </w:p>
    <w:p w14:paraId="6560AD6C" w14:textId="77777777" w:rsidR="006116FE" w:rsidRPr="006116FE" w:rsidRDefault="006116FE" w:rsidP="006116FE">
      <w:pPr>
        <w:spacing w:line="360" w:lineRule="auto"/>
        <w:jc w:val="both"/>
        <w:rPr>
          <w:rFonts w:eastAsia="Calibri" w:cs="Arial"/>
          <w:bCs/>
          <w:sz w:val="24"/>
          <w:szCs w:val="24"/>
          <w:lang w:val="es-MX" w:eastAsia="en-US"/>
        </w:rPr>
      </w:pPr>
      <w:r w:rsidRPr="006116FE">
        <w:rPr>
          <w:rFonts w:eastAsia="Calibri" w:cs="Arial"/>
          <w:bCs/>
          <w:sz w:val="24"/>
          <w:szCs w:val="24"/>
          <w:lang w:val="es-MX" w:eastAsia="en-US"/>
        </w:rPr>
        <w:t>En México, desde el 3 de diciembre de 1974 fue publicada en el Diario Oficial de la Federación la reforma del artículo 4º constitucional, que estableció la igualdad entre mujeres y hombres, un punto de partida que permitió concretar instrumentos normativos fundamentales como la Ley del Instituto Nacional de las Mujeres publicada en el Diario Oficial de la Federación el 12 de enero de 2001</w:t>
      </w:r>
      <w:r w:rsidRPr="006116FE">
        <w:rPr>
          <w:rFonts w:eastAsia="Calibri" w:cs="Arial"/>
          <w:bCs/>
          <w:sz w:val="24"/>
          <w:szCs w:val="24"/>
          <w:vertAlign w:val="superscript"/>
          <w:lang w:val="es-MX" w:eastAsia="en-US"/>
        </w:rPr>
        <w:footnoteReference w:id="4"/>
      </w:r>
      <w:r w:rsidRPr="006116FE">
        <w:rPr>
          <w:rFonts w:eastAsia="Calibri" w:cs="Arial"/>
          <w:bCs/>
          <w:sz w:val="24"/>
          <w:szCs w:val="24"/>
          <w:lang w:val="es-MX" w:eastAsia="en-US"/>
        </w:rPr>
        <w:t>, que dio pie a la creación del Programa Nacional para la Igualdad de Oportunidades y No Discriminación contra las Mujeres (Proequidad)</w:t>
      </w:r>
      <w:r w:rsidRPr="006116FE">
        <w:rPr>
          <w:rFonts w:eastAsia="Calibri" w:cs="Arial"/>
          <w:bCs/>
          <w:sz w:val="24"/>
          <w:szCs w:val="24"/>
          <w:vertAlign w:val="superscript"/>
          <w:lang w:val="es-MX" w:eastAsia="en-US"/>
        </w:rPr>
        <w:footnoteReference w:id="5"/>
      </w:r>
      <w:r w:rsidRPr="006116FE">
        <w:rPr>
          <w:rFonts w:eastAsia="Calibri" w:cs="Arial"/>
          <w:bCs/>
          <w:sz w:val="24"/>
          <w:szCs w:val="24"/>
          <w:lang w:val="es-MX" w:eastAsia="en-US"/>
        </w:rPr>
        <w:t>, así como la Ley General para la Igualdad entre Mujeres y Hombres publicada en el Diario Oficial de la Federación</w:t>
      </w:r>
      <w:r w:rsidRPr="006116FE">
        <w:rPr>
          <w:rFonts w:eastAsia="Calibri" w:cs="Arial"/>
          <w:sz w:val="24"/>
          <w:szCs w:val="24"/>
          <w:lang w:val="es-MX" w:eastAsia="en-US"/>
        </w:rPr>
        <w:t xml:space="preserve"> </w:t>
      </w:r>
      <w:r w:rsidRPr="006116FE">
        <w:rPr>
          <w:rFonts w:eastAsia="Calibri" w:cs="Arial"/>
          <w:bCs/>
          <w:sz w:val="24"/>
          <w:szCs w:val="24"/>
          <w:lang w:val="es-MX" w:eastAsia="en-US"/>
        </w:rPr>
        <w:t>el 02 de agosto del 2006</w:t>
      </w:r>
      <w:r w:rsidRPr="006116FE">
        <w:rPr>
          <w:rFonts w:eastAsia="Calibri" w:cs="Arial"/>
          <w:bCs/>
          <w:sz w:val="24"/>
          <w:szCs w:val="24"/>
          <w:vertAlign w:val="superscript"/>
          <w:lang w:val="es-MX" w:eastAsia="en-US"/>
        </w:rPr>
        <w:footnoteReference w:id="6"/>
      </w:r>
      <w:r w:rsidRPr="006116FE">
        <w:rPr>
          <w:rFonts w:eastAsia="Calibri" w:cs="Arial"/>
          <w:bCs/>
          <w:sz w:val="24"/>
          <w:szCs w:val="24"/>
          <w:lang w:val="es-MX" w:eastAsia="en-US"/>
        </w:rPr>
        <w:t xml:space="preserve"> y la Ley General de Acceso de las Mujeres a una Vida Libre de Violencia publicada en el Diario Oficial de la Federación el 2007</w:t>
      </w:r>
      <w:r w:rsidRPr="006116FE">
        <w:rPr>
          <w:rFonts w:eastAsia="Calibri" w:cs="Arial"/>
          <w:bCs/>
          <w:sz w:val="24"/>
          <w:szCs w:val="24"/>
          <w:vertAlign w:val="superscript"/>
          <w:lang w:val="es-MX" w:eastAsia="en-US"/>
        </w:rPr>
        <w:footnoteReference w:id="7"/>
      </w:r>
      <w:r w:rsidRPr="006116FE">
        <w:rPr>
          <w:rFonts w:eastAsia="Calibri" w:cs="Arial"/>
          <w:bCs/>
          <w:sz w:val="24"/>
          <w:szCs w:val="24"/>
          <w:lang w:val="es-MX" w:eastAsia="en-US"/>
        </w:rPr>
        <w:t>.</w:t>
      </w:r>
    </w:p>
    <w:p w14:paraId="48E9FA0D" w14:textId="77777777" w:rsidR="006116FE" w:rsidRPr="006116FE" w:rsidRDefault="006116FE" w:rsidP="006116FE">
      <w:pPr>
        <w:spacing w:line="360" w:lineRule="auto"/>
        <w:jc w:val="both"/>
        <w:rPr>
          <w:rFonts w:eastAsia="Calibri" w:cs="Arial"/>
          <w:sz w:val="24"/>
          <w:szCs w:val="24"/>
          <w:lang w:val="es-MX" w:eastAsia="en-US"/>
        </w:rPr>
      </w:pPr>
    </w:p>
    <w:p w14:paraId="532A9B30" w14:textId="77777777" w:rsidR="006116FE" w:rsidRPr="006116FE" w:rsidRDefault="006116FE" w:rsidP="006116FE">
      <w:pPr>
        <w:spacing w:line="360" w:lineRule="auto"/>
        <w:jc w:val="both"/>
        <w:rPr>
          <w:rFonts w:eastAsia="Calibri" w:cs="Arial"/>
          <w:bCs/>
          <w:sz w:val="24"/>
          <w:szCs w:val="24"/>
          <w:lang w:val="es-MX" w:eastAsia="en-US"/>
        </w:rPr>
      </w:pPr>
    </w:p>
    <w:p w14:paraId="249071CE" w14:textId="77777777" w:rsidR="006116FE" w:rsidRPr="006116FE" w:rsidRDefault="006116FE" w:rsidP="006116FE">
      <w:pPr>
        <w:spacing w:line="360" w:lineRule="auto"/>
        <w:jc w:val="both"/>
        <w:rPr>
          <w:rFonts w:eastAsia="Calibri" w:cs="Arial"/>
          <w:bCs/>
          <w:sz w:val="24"/>
          <w:szCs w:val="24"/>
          <w:lang w:val="es-MX" w:eastAsia="en-US"/>
        </w:rPr>
      </w:pPr>
      <w:r w:rsidRPr="006116FE">
        <w:rPr>
          <w:rFonts w:eastAsia="Calibri" w:cs="Arial"/>
          <w:bCs/>
          <w:sz w:val="24"/>
          <w:szCs w:val="24"/>
          <w:lang w:val="es-MX" w:eastAsia="en-US"/>
        </w:rPr>
        <w:t>En el Estado de Coahuila de Zaragoza, el 31 de mayo de 2013 se publicó en el Periódico Oficial del Gobierno del Estado, la Ley de Igualdad entre Mujeres y Hombres en el Estado de Coahuila de Zaragoza, la cual establece, que el hoy Instituto Coahuilense de las Mujeres tiene la atribución de velar por el progreso legislativo en materia de igualdad entre mujeres y hombres, a fin de armonizar la legislación local con los estándares internacionales en la materia.</w:t>
      </w:r>
    </w:p>
    <w:p w14:paraId="546ABEDB" w14:textId="77777777" w:rsidR="006116FE" w:rsidRPr="006116FE" w:rsidRDefault="006116FE" w:rsidP="006116FE">
      <w:pPr>
        <w:spacing w:line="360" w:lineRule="auto"/>
        <w:jc w:val="both"/>
        <w:rPr>
          <w:rFonts w:eastAsia="Calibri" w:cs="Arial"/>
          <w:bCs/>
          <w:sz w:val="24"/>
          <w:szCs w:val="24"/>
          <w:lang w:val="es-MX" w:eastAsia="en-US"/>
        </w:rPr>
      </w:pPr>
    </w:p>
    <w:p w14:paraId="1E28BB4A" w14:textId="77777777" w:rsidR="006116FE" w:rsidRPr="006116FE" w:rsidRDefault="006116FE" w:rsidP="006116FE">
      <w:pPr>
        <w:spacing w:line="360" w:lineRule="auto"/>
        <w:jc w:val="both"/>
        <w:rPr>
          <w:rFonts w:eastAsia="Calibri" w:cs="Arial"/>
          <w:bCs/>
          <w:sz w:val="24"/>
          <w:szCs w:val="24"/>
          <w:lang w:val="es-MX" w:eastAsia="en-US"/>
        </w:rPr>
      </w:pPr>
    </w:p>
    <w:p w14:paraId="1BA5D6A8" w14:textId="77777777" w:rsidR="006116FE" w:rsidRPr="006116FE" w:rsidRDefault="006116FE" w:rsidP="006116FE">
      <w:pPr>
        <w:spacing w:line="360" w:lineRule="auto"/>
        <w:jc w:val="both"/>
        <w:rPr>
          <w:rFonts w:eastAsia="Calibri" w:cs="Arial"/>
          <w:bCs/>
          <w:sz w:val="24"/>
          <w:szCs w:val="24"/>
          <w:lang w:val="es-MX" w:eastAsia="en-US"/>
        </w:rPr>
      </w:pPr>
      <w:r w:rsidRPr="006116FE">
        <w:rPr>
          <w:rFonts w:eastAsia="Calibri" w:cs="Arial"/>
          <w:bCs/>
          <w:sz w:val="24"/>
          <w:szCs w:val="24"/>
          <w:lang w:val="es-MX" w:eastAsia="en-US"/>
        </w:rPr>
        <w:t xml:space="preserve">Los avances en materia legislativa son fundamentales para el reconocimiento de los derechos humanos de las mujeres y para alcanzar la igualdad jurídica entre mujeres y hombres, pero no garantizan la igualdad sustantiva, la igualdad de facto. </w:t>
      </w:r>
    </w:p>
    <w:p w14:paraId="4428BD87" w14:textId="77777777" w:rsidR="006116FE" w:rsidRPr="006116FE" w:rsidRDefault="006116FE" w:rsidP="006116FE">
      <w:pPr>
        <w:spacing w:line="360" w:lineRule="auto"/>
        <w:jc w:val="both"/>
        <w:rPr>
          <w:rFonts w:eastAsia="Calibri" w:cs="Arial"/>
          <w:bCs/>
          <w:sz w:val="24"/>
          <w:szCs w:val="24"/>
          <w:lang w:val="es-MX" w:eastAsia="en-US"/>
        </w:rPr>
      </w:pPr>
    </w:p>
    <w:p w14:paraId="69FBBD5B" w14:textId="77777777" w:rsidR="006116FE" w:rsidRPr="006116FE" w:rsidRDefault="006116FE" w:rsidP="006116FE">
      <w:pPr>
        <w:spacing w:line="360" w:lineRule="auto"/>
        <w:jc w:val="both"/>
        <w:rPr>
          <w:rFonts w:eastAsia="Calibri" w:cs="Arial"/>
          <w:bCs/>
          <w:sz w:val="24"/>
          <w:szCs w:val="24"/>
          <w:lang w:val="es-MX" w:eastAsia="en-US"/>
        </w:rPr>
      </w:pPr>
    </w:p>
    <w:p w14:paraId="799C39AD" w14:textId="77777777" w:rsidR="006116FE" w:rsidRPr="006116FE" w:rsidRDefault="006116FE" w:rsidP="006116FE">
      <w:pPr>
        <w:spacing w:line="360" w:lineRule="auto"/>
        <w:jc w:val="both"/>
        <w:rPr>
          <w:rFonts w:eastAsia="Calibri" w:cs="Arial"/>
          <w:bCs/>
          <w:sz w:val="24"/>
          <w:szCs w:val="24"/>
          <w:lang w:val="es-MX" w:eastAsia="en-US"/>
        </w:rPr>
      </w:pPr>
      <w:r w:rsidRPr="006116FE">
        <w:rPr>
          <w:rFonts w:eastAsia="Calibri" w:cs="Arial"/>
          <w:bCs/>
          <w:sz w:val="24"/>
          <w:szCs w:val="24"/>
          <w:lang w:val="es-MX" w:eastAsia="en-US"/>
        </w:rPr>
        <w:t xml:space="preserve">Es por ello, que en el Gobierno del Estado de Coahuila ha sido necesario generar políticas públicas integrales, que respondan a los marcos normativos permitiendo </w:t>
      </w:r>
    </w:p>
    <w:p w14:paraId="795D9815" w14:textId="77777777" w:rsidR="006116FE" w:rsidRPr="006116FE" w:rsidRDefault="006116FE" w:rsidP="006116FE">
      <w:pPr>
        <w:spacing w:line="360" w:lineRule="auto"/>
        <w:jc w:val="both"/>
        <w:rPr>
          <w:rFonts w:eastAsia="Calibri" w:cs="Arial"/>
          <w:bCs/>
          <w:sz w:val="24"/>
          <w:szCs w:val="24"/>
          <w:lang w:val="es-MX" w:eastAsia="en-US"/>
        </w:rPr>
      </w:pPr>
      <w:r w:rsidRPr="006116FE">
        <w:rPr>
          <w:rFonts w:eastAsia="Calibri" w:cs="Arial"/>
          <w:bCs/>
          <w:sz w:val="24"/>
          <w:szCs w:val="24"/>
          <w:lang w:val="es-MX" w:eastAsia="en-US"/>
        </w:rPr>
        <w:t>con esto, el desarrollo de acciones encaminadas a lograr la igualdad en los hechos, teniendo como objetivo primordial reducir las disparidades de género en el acceso de las oportunidades y los servicios económicos, sociales, políticos y culturales de las mujeres, así como también, reducir la violencia por motivos de género y mitigar sus efectos nocivos sobre las personas y las comunidades, empoderando económica y socialmente a las mujeres, adolescentes y niñas coahuilenses para aumentar sus capacidades, y promoviendo el ejercicio de los derechos que les permita determinar su plan de vida y potenciar la toma de decisiones.</w:t>
      </w:r>
    </w:p>
    <w:p w14:paraId="16A04FBF" w14:textId="77777777" w:rsidR="006116FE" w:rsidRPr="006116FE" w:rsidRDefault="006116FE" w:rsidP="006116FE">
      <w:pPr>
        <w:spacing w:line="360" w:lineRule="auto"/>
        <w:jc w:val="both"/>
        <w:rPr>
          <w:rFonts w:eastAsia="Calibri" w:cs="Arial"/>
          <w:sz w:val="24"/>
          <w:szCs w:val="24"/>
          <w:lang w:val="es-MX" w:eastAsia="en-US"/>
        </w:rPr>
      </w:pPr>
    </w:p>
    <w:p w14:paraId="1F201E71" w14:textId="77777777" w:rsidR="006116FE" w:rsidRPr="006116FE" w:rsidRDefault="006116FE" w:rsidP="006116FE">
      <w:pPr>
        <w:spacing w:line="360" w:lineRule="auto"/>
        <w:jc w:val="both"/>
        <w:rPr>
          <w:rFonts w:eastAsia="Calibri" w:cs="Arial"/>
          <w:sz w:val="24"/>
          <w:szCs w:val="24"/>
          <w:lang w:val="es-MX" w:eastAsia="en-US"/>
        </w:rPr>
      </w:pPr>
    </w:p>
    <w:p w14:paraId="2E3C968A" w14:textId="77777777" w:rsidR="006116FE" w:rsidRPr="006116FE" w:rsidRDefault="006116FE" w:rsidP="006116FE">
      <w:pPr>
        <w:spacing w:line="360" w:lineRule="auto"/>
        <w:jc w:val="both"/>
        <w:rPr>
          <w:rFonts w:eastAsia="Calibri" w:cs="Arial"/>
          <w:sz w:val="24"/>
          <w:szCs w:val="24"/>
          <w:lang w:val="es-MX" w:eastAsia="en-US"/>
        </w:rPr>
      </w:pPr>
      <w:r w:rsidRPr="006116FE">
        <w:rPr>
          <w:rFonts w:eastAsia="Calibri" w:cs="Arial"/>
          <w:sz w:val="24"/>
          <w:szCs w:val="24"/>
          <w:lang w:val="es-MX" w:eastAsia="en-US"/>
        </w:rPr>
        <w:t xml:space="preserve">Como parte de las acciones afirmativas que el Ejecutivo del Estado ha impulsado, debe resaltarse la firma del </w:t>
      </w:r>
      <w:r w:rsidRPr="006116FE">
        <w:rPr>
          <w:rFonts w:eastAsia="Calibri" w:cs="Arial"/>
          <w:i/>
          <w:iCs/>
          <w:sz w:val="24"/>
          <w:szCs w:val="24"/>
          <w:lang w:val="es-MX" w:eastAsia="en-US"/>
        </w:rPr>
        <w:t>“Pacto por la Igualdad y el derecho de las mujeres a una vida libre de violencia”</w:t>
      </w:r>
      <w:r w:rsidRPr="006116FE">
        <w:rPr>
          <w:rFonts w:eastAsia="Calibri" w:cs="Arial"/>
          <w:sz w:val="24"/>
          <w:szCs w:val="24"/>
          <w:lang w:val="es-MX" w:eastAsia="en-US"/>
        </w:rPr>
        <w:t xml:space="preserve"> suscrito el pasado ocho de marzo de 2021, entre este Poder Ejecutivo, y los Poderes Legislativo y Judicial del Estado de Coahuila de Zaragoza, que selló el compromiso de los tres poderes del Estado para trabajar en pro de los derechos de las mujeres, de su igualdad, no violencia y no discriminación. </w:t>
      </w:r>
    </w:p>
    <w:p w14:paraId="6567FC87" w14:textId="77777777" w:rsidR="006116FE" w:rsidRPr="006116FE" w:rsidRDefault="006116FE" w:rsidP="006116FE">
      <w:pPr>
        <w:spacing w:line="360" w:lineRule="auto"/>
        <w:jc w:val="both"/>
        <w:rPr>
          <w:rFonts w:eastAsia="Calibri" w:cs="Arial"/>
          <w:sz w:val="24"/>
          <w:szCs w:val="24"/>
          <w:lang w:val="es-MX" w:eastAsia="en-US"/>
        </w:rPr>
      </w:pPr>
    </w:p>
    <w:p w14:paraId="614FC36C" w14:textId="77777777" w:rsidR="006116FE" w:rsidRPr="006116FE" w:rsidRDefault="006116FE" w:rsidP="006116FE">
      <w:pPr>
        <w:spacing w:line="360" w:lineRule="auto"/>
        <w:jc w:val="both"/>
        <w:rPr>
          <w:rFonts w:eastAsia="Calibri" w:cs="Arial"/>
          <w:sz w:val="24"/>
          <w:szCs w:val="24"/>
          <w:lang w:val="es-MX" w:eastAsia="en-US"/>
        </w:rPr>
      </w:pPr>
    </w:p>
    <w:p w14:paraId="4C08F427" w14:textId="77777777" w:rsidR="006116FE" w:rsidRPr="006116FE" w:rsidRDefault="006116FE" w:rsidP="006116FE">
      <w:pPr>
        <w:spacing w:line="360" w:lineRule="auto"/>
        <w:jc w:val="both"/>
        <w:rPr>
          <w:rFonts w:eastAsia="Calibri" w:cs="Arial"/>
          <w:sz w:val="24"/>
          <w:szCs w:val="24"/>
          <w:lang w:val="es-MX" w:eastAsia="en-US"/>
        </w:rPr>
      </w:pPr>
      <w:r w:rsidRPr="006116FE">
        <w:rPr>
          <w:rFonts w:eastAsia="Calibri" w:cs="Arial"/>
          <w:sz w:val="24"/>
          <w:szCs w:val="24"/>
          <w:lang w:val="es-MX" w:eastAsia="en-US"/>
        </w:rPr>
        <w:t>En este pacto, se acordó trabajar en diversas vertientes entre las que destacan: la igualdad entre mujeres y hombres, de hecho, no sólo de derecho; la paridad en todo; el acceso a la justicia efectiva y rápida, así como la transversalización de la perspectiva de género en todas las políticas públicas y planes gubernamentales, con la alianza de la sociedad coahuilense.</w:t>
      </w:r>
    </w:p>
    <w:p w14:paraId="0E8B67EB" w14:textId="77777777" w:rsidR="006116FE" w:rsidRPr="006116FE" w:rsidRDefault="006116FE" w:rsidP="006116FE">
      <w:pPr>
        <w:spacing w:line="360" w:lineRule="auto"/>
        <w:jc w:val="both"/>
        <w:rPr>
          <w:rFonts w:eastAsia="Calibri" w:cs="Arial"/>
          <w:sz w:val="24"/>
          <w:szCs w:val="24"/>
          <w:lang w:val="es-MX" w:eastAsia="en-US"/>
        </w:rPr>
      </w:pPr>
    </w:p>
    <w:p w14:paraId="151E5D7E" w14:textId="77777777" w:rsidR="006116FE" w:rsidRPr="006116FE" w:rsidRDefault="006116FE" w:rsidP="006116FE">
      <w:pPr>
        <w:spacing w:line="360" w:lineRule="auto"/>
        <w:jc w:val="both"/>
        <w:rPr>
          <w:rFonts w:eastAsia="Calibri" w:cs="Arial"/>
          <w:sz w:val="24"/>
          <w:szCs w:val="24"/>
          <w:lang w:val="es-MX" w:eastAsia="en-US"/>
        </w:rPr>
      </w:pPr>
    </w:p>
    <w:p w14:paraId="48F56A50" w14:textId="77777777" w:rsidR="006116FE" w:rsidRPr="006116FE" w:rsidRDefault="006116FE" w:rsidP="006116FE">
      <w:pPr>
        <w:spacing w:line="360" w:lineRule="auto"/>
        <w:jc w:val="both"/>
        <w:rPr>
          <w:rFonts w:eastAsia="Calibri" w:cs="Arial"/>
          <w:sz w:val="24"/>
          <w:szCs w:val="24"/>
          <w:lang w:val="es-MX" w:eastAsia="en-US"/>
        </w:rPr>
      </w:pPr>
      <w:r w:rsidRPr="006116FE">
        <w:rPr>
          <w:rFonts w:eastAsia="Calibri" w:cs="Arial"/>
          <w:sz w:val="24"/>
          <w:szCs w:val="24"/>
          <w:lang w:val="es-MX" w:eastAsia="en-US"/>
        </w:rPr>
        <w:t>Por ello, cumpliendo lo establecido en dicho pacto, trabajamos en continuar en la armonización del marco legislativo estatal, para lograr que el mismo responda a las necesidades de las mujeres y niñas coahuilenses, y se armonice a sus nuevas demandas y a los más altos estándares internacionales.</w:t>
      </w:r>
    </w:p>
    <w:p w14:paraId="09FC5A1B" w14:textId="77777777" w:rsidR="006116FE" w:rsidRPr="006116FE" w:rsidRDefault="006116FE" w:rsidP="006116FE">
      <w:pPr>
        <w:spacing w:line="360" w:lineRule="auto"/>
        <w:jc w:val="both"/>
        <w:rPr>
          <w:rFonts w:eastAsia="Calibri" w:cs="Arial"/>
          <w:sz w:val="24"/>
          <w:szCs w:val="24"/>
          <w:lang w:val="es-MX" w:eastAsia="en-US"/>
        </w:rPr>
      </w:pPr>
    </w:p>
    <w:p w14:paraId="31196586" w14:textId="77777777" w:rsidR="006116FE" w:rsidRPr="006116FE" w:rsidRDefault="006116FE" w:rsidP="006116FE">
      <w:pPr>
        <w:spacing w:line="360" w:lineRule="auto"/>
        <w:jc w:val="both"/>
        <w:rPr>
          <w:rFonts w:eastAsia="Calibri" w:cs="Arial"/>
          <w:sz w:val="24"/>
          <w:szCs w:val="24"/>
          <w:lang w:val="es-MX" w:eastAsia="en-US"/>
        </w:rPr>
      </w:pPr>
    </w:p>
    <w:p w14:paraId="3658837F" w14:textId="77777777" w:rsidR="006116FE" w:rsidRPr="006116FE" w:rsidRDefault="006116FE" w:rsidP="006116FE">
      <w:pPr>
        <w:spacing w:line="360" w:lineRule="auto"/>
        <w:jc w:val="both"/>
        <w:rPr>
          <w:rFonts w:eastAsia="Calibri" w:cs="Arial"/>
          <w:sz w:val="24"/>
          <w:szCs w:val="24"/>
          <w:lang w:val="es-MX" w:eastAsia="en-US"/>
        </w:rPr>
      </w:pPr>
      <w:r w:rsidRPr="006116FE">
        <w:rPr>
          <w:rFonts w:eastAsia="Calibri" w:cs="Arial"/>
          <w:sz w:val="24"/>
          <w:szCs w:val="24"/>
          <w:lang w:val="es-MX" w:eastAsia="en-US"/>
        </w:rPr>
        <w:t xml:space="preserve">En este tema de igualdad entre mujeres y hombres, partimos del análisis de una igualdad real y efectiva que les dote a las mujeres las mismas oportunidades que a los hombres para incorporarse en la vida pública y privada y en todos los ámbitos de la sociedad; así lo establece la propia ley estatal de la materia.  </w:t>
      </w:r>
    </w:p>
    <w:p w14:paraId="7CB9735A" w14:textId="77777777" w:rsidR="006116FE" w:rsidRPr="006116FE" w:rsidRDefault="006116FE" w:rsidP="006116FE">
      <w:pPr>
        <w:spacing w:line="360" w:lineRule="auto"/>
        <w:jc w:val="both"/>
        <w:rPr>
          <w:rFonts w:eastAsia="Calibri" w:cs="Arial"/>
          <w:sz w:val="24"/>
          <w:szCs w:val="24"/>
          <w:lang w:val="es-MX" w:eastAsia="en-US"/>
        </w:rPr>
      </w:pPr>
    </w:p>
    <w:p w14:paraId="718B4A30" w14:textId="77777777" w:rsidR="006116FE" w:rsidRPr="006116FE" w:rsidRDefault="006116FE" w:rsidP="006116FE">
      <w:pPr>
        <w:spacing w:line="360" w:lineRule="auto"/>
        <w:jc w:val="both"/>
        <w:rPr>
          <w:rFonts w:eastAsia="Calibri" w:cs="Arial"/>
          <w:sz w:val="24"/>
          <w:szCs w:val="24"/>
          <w:lang w:val="es-MX" w:eastAsia="en-US"/>
        </w:rPr>
      </w:pPr>
    </w:p>
    <w:p w14:paraId="07AA1571" w14:textId="77777777" w:rsidR="006116FE" w:rsidRPr="006116FE" w:rsidRDefault="006116FE" w:rsidP="006116FE">
      <w:pPr>
        <w:spacing w:line="360" w:lineRule="auto"/>
        <w:jc w:val="both"/>
        <w:rPr>
          <w:rFonts w:eastAsia="Calibri" w:cs="Arial"/>
          <w:sz w:val="24"/>
          <w:szCs w:val="24"/>
          <w:lang w:val="es-MX" w:eastAsia="en-US"/>
        </w:rPr>
      </w:pPr>
      <w:r w:rsidRPr="006116FE">
        <w:rPr>
          <w:rFonts w:eastAsia="Calibri" w:cs="Arial"/>
          <w:sz w:val="24"/>
          <w:szCs w:val="24"/>
          <w:lang w:val="es-MX" w:eastAsia="en-US"/>
        </w:rPr>
        <w:t>No obstante, se ha considerado que el texto vigente que define a las mujeres y los hombres como iguales en dignidad humana y homogéneos en derechos y deberes es limitativo, puesto que la realidad apunta a que los hombres y mujeres se encuentran en igualdad ante la ley en cualquier circunstancia, garantizando en todo momento la protección de sus derechos fundamentales.</w:t>
      </w:r>
    </w:p>
    <w:p w14:paraId="23054939" w14:textId="77777777" w:rsidR="006116FE" w:rsidRPr="006116FE" w:rsidRDefault="006116FE" w:rsidP="006116FE">
      <w:pPr>
        <w:spacing w:line="360" w:lineRule="auto"/>
        <w:jc w:val="both"/>
        <w:rPr>
          <w:rFonts w:eastAsia="Calibri" w:cs="Arial"/>
          <w:sz w:val="24"/>
          <w:szCs w:val="24"/>
          <w:lang w:val="es-MX" w:eastAsia="en-US"/>
        </w:rPr>
      </w:pPr>
    </w:p>
    <w:p w14:paraId="1CD6D9E3" w14:textId="77777777" w:rsidR="006116FE" w:rsidRPr="006116FE" w:rsidRDefault="006116FE" w:rsidP="006116FE">
      <w:pPr>
        <w:spacing w:line="360" w:lineRule="auto"/>
        <w:jc w:val="both"/>
        <w:rPr>
          <w:rFonts w:eastAsia="Calibri" w:cs="Arial"/>
          <w:sz w:val="24"/>
          <w:szCs w:val="24"/>
          <w:lang w:val="es-MX" w:eastAsia="en-US"/>
        </w:rPr>
      </w:pPr>
    </w:p>
    <w:p w14:paraId="7971AC8F" w14:textId="77777777" w:rsidR="006116FE" w:rsidRPr="006116FE" w:rsidRDefault="006116FE" w:rsidP="006116FE">
      <w:pPr>
        <w:spacing w:line="360" w:lineRule="auto"/>
        <w:jc w:val="both"/>
        <w:rPr>
          <w:rFonts w:eastAsia="Calibri" w:cs="Arial"/>
          <w:sz w:val="24"/>
          <w:szCs w:val="24"/>
          <w:lang w:val="es-MX" w:eastAsia="en-US"/>
        </w:rPr>
      </w:pPr>
      <w:r w:rsidRPr="006116FE">
        <w:rPr>
          <w:rFonts w:eastAsia="Calibri" w:cs="Arial"/>
          <w:sz w:val="24"/>
          <w:szCs w:val="24"/>
          <w:lang w:val="es-MX" w:eastAsia="en-US"/>
        </w:rPr>
        <w:t>Así pues, a partir de dicha Ley, se infieren objetivos del más alto contenido garantista, tendientes a establecer y fomentar, a través de políticas, planes y programas, un ejercicio constante del derecho de igualdad de trato y oportunidades entre mujeres y hombres en las esferas política, civil, laboral, económica, social, familiar y cultural.</w:t>
      </w:r>
    </w:p>
    <w:p w14:paraId="18F5D4A6" w14:textId="77777777" w:rsidR="006116FE" w:rsidRPr="006116FE" w:rsidRDefault="006116FE" w:rsidP="006116FE">
      <w:pPr>
        <w:spacing w:line="360" w:lineRule="auto"/>
        <w:jc w:val="both"/>
        <w:rPr>
          <w:rFonts w:eastAsia="Calibri" w:cs="Arial"/>
          <w:sz w:val="24"/>
          <w:szCs w:val="24"/>
          <w:lang w:val="es-MX" w:eastAsia="en-US"/>
        </w:rPr>
      </w:pPr>
    </w:p>
    <w:p w14:paraId="29EBB0F5" w14:textId="77777777" w:rsidR="006116FE" w:rsidRPr="006116FE" w:rsidRDefault="006116FE" w:rsidP="006116FE">
      <w:pPr>
        <w:spacing w:line="360" w:lineRule="auto"/>
        <w:jc w:val="both"/>
        <w:rPr>
          <w:rFonts w:eastAsia="Calibri" w:cs="Arial"/>
          <w:sz w:val="24"/>
          <w:szCs w:val="24"/>
          <w:lang w:val="es-MX" w:eastAsia="en-US"/>
        </w:rPr>
      </w:pPr>
    </w:p>
    <w:p w14:paraId="51F079E0" w14:textId="77777777" w:rsidR="006116FE" w:rsidRPr="006116FE" w:rsidRDefault="006116FE" w:rsidP="006116FE">
      <w:pPr>
        <w:spacing w:line="360" w:lineRule="auto"/>
        <w:jc w:val="both"/>
        <w:rPr>
          <w:rFonts w:eastAsia="Calibri" w:cs="Arial"/>
          <w:sz w:val="24"/>
          <w:szCs w:val="24"/>
          <w:lang w:val="es-MX" w:eastAsia="en-US"/>
        </w:rPr>
      </w:pPr>
      <w:r w:rsidRPr="006116FE">
        <w:rPr>
          <w:rFonts w:eastAsia="Calibri" w:cs="Arial"/>
          <w:sz w:val="24"/>
          <w:szCs w:val="24"/>
          <w:lang w:val="es-MX" w:eastAsia="en-US"/>
        </w:rPr>
        <w:t>En el ámbito local, las constituciones de las entidades federativas establecen de manera similar los derechos humanos que se reconocen a nivel federal, sin embargo, en el caso de Coahuila de Zaragoza, no se establece de manera específica como en la Constitución federal, el derecho a la igualdad entre ambos sexos.</w:t>
      </w:r>
    </w:p>
    <w:p w14:paraId="11805C2C" w14:textId="77777777" w:rsidR="006116FE" w:rsidRPr="006116FE" w:rsidRDefault="006116FE" w:rsidP="006116FE">
      <w:pPr>
        <w:spacing w:line="360" w:lineRule="auto"/>
        <w:jc w:val="both"/>
        <w:rPr>
          <w:rFonts w:eastAsia="Calibri" w:cs="Arial"/>
          <w:sz w:val="24"/>
          <w:szCs w:val="24"/>
          <w:lang w:val="es-MX" w:eastAsia="en-US"/>
        </w:rPr>
      </w:pPr>
    </w:p>
    <w:p w14:paraId="045CB6A4" w14:textId="77777777" w:rsidR="006116FE" w:rsidRPr="006116FE" w:rsidRDefault="006116FE" w:rsidP="006116FE">
      <w:pPr>
        <w:spacing w:line="360" w:lineRule="auto"/>
        <w:jc w:val="both"/>
        <w:rPr>
          <w:rFonts w:eastAsia="Calibri" w:cs="Arial"/>
          <w:sz w:val="24"/>
          <w:szCs w:val="24"/>
          <w:lang w:val="es-MX" w:eastAsia="en-US"/>
        </w:rPr>
      </w:pPr>
    </w:p>
    <w:p w14:paraId="73D75CF5" w14:textId="77777777" w:rsidR="006116FE" w:rsidRPr="006116FE" w:rsidRDefault="006116FE" w:rsidP="006116FE">
      <w:pPr>
        <w:spacing w:line="360" w:lineRule="auto"/>
        <w:jc w:val="both"/>
        <w:rPr>
          <w:rFonts w:eastAsia="Calibri" w:cs="Arial"/>
          <w:sz w:val="24"/>
          <w:szCs w:val="24"/>
          <w:lang w:val="es-MX" w:eastAsia="en-US"/>
        </w:rPr>
      </w:pPr>
      <w:r w:rsidRPr="006116FE">
        <w:rPr>
          <w:rFonts w:eastAsia="Calibri" w:cs="Arial"/>
          <w:sz w:val="24"/>
          <w:szCs w:val="24"/>
          <w:lang w:val="es-MX" w:eastAsia="en-US"/>
        </w:rPr>
        <w:t>La presente reforma pretende entonces adecuar las disposiciones normativas que hacen referencia al eje principal de la Ley y establecer como objeto lo que a su vez describe la segunda parte del párrafo tercero del artículo primero, con el fin de armonizar la Ley con lo que establece el primer párrafo del artículo 4° de la Constitución Política de los Estados Unidos Mexicanos.</w:t>
      </w:r>
    </w:p>
    <w:p w14:paraId="281629BA" w14:textId="77777777" w:rsidR="006116FE" w:rsidRPr="006116FE" w:rsidRDefault="006116FE" w:rsidP="006116FE">
      <w:pPr>
        <w:spacing w:line="360" w:lineRule="auto"/>
        <w:jc w:val="both"/>
        <w:rPr>
          <w:rFonts w:eastAsia="Calibri" w:cs="Arial"/>
          <w:sz w:val="24"/>
          <w:szCs w:val="24"/>
          <w:lang w:val="es-MX" w:eastAsia="en-US"/>
        </w:rPr>
      </w:pPr>
    </w:p>
    <w:p w14:paraId="754B8ED2" w14:textId="77777777" w:rsidR="006116FE" w:rsidRPr="006116FE" w:rsidRDefault="006116FE" w:rsidP="006116FE">
      <w:pPr>
        <w:spacing w:line="360" w:lineRule="auto"/>
        <w:jc w:val="both"/>
        <w:rPr>
          <w:rFonts w:eastAsia="Calibri" w:cs="Arial"/>
          <w:sz w:val="24"/>
          <w:szCs w:val="24"/>
          <w:lang w:val="es-MX" w:eastAsia="en-US"/>
        </w:rPr>
      </w:pPr>
    </w:p>
    <w:p w14:paraId="6EB30EB7" w14:textId="77777777" w:rsidR="006116FE" w:rsidRPr="006116FE" w:rsidRDefault="006116FE" w:rsidP="006116FE">
      <w:pPr>
        <w:spacing w:line="360" w:lineRule="auto"/>
        <w:jc w:val="both"/>
        <w:rPr>
          <w:rFonts w:eastAsia="Calibri" w:cs="Arial"/>
          <w:sz w:val="24"/>
          <w:szCs w:val="24"/>
          <w:lang w:val="es-MX" w:eastAsia="en-US"/>
        </w:rPr>
      </w:pPr>
      <w:r w:rsidRPr="006116FE">
        <w:rPr>
          <w:rFonts w:eastAsia="Calibri" w:cs="Arial"/>
          <w:sz w:val="24"/>
          <w:szCs w:val="24"/>
          <w:lang w:val="es-MX" w:eastAsia="en-US"/>
        </w:rPr>
        <w:t>Asimismo, lo anterior, refuerza el compromiso del Gobierno del Estado de dar cumplimiento a cada uno de los objetivos planteados en el Plan Estatal de Desarrollo, específicamente en el Eje Rector 1.9.8, garantizando así de la manera más efectiva la igualdad entre las mujeres y los hombres en todos los ámbitos y, con ello, combatir la violencia de género.</w:t>
      </w:r>
    </w:p>
    <w:p w14:paraId="66486935" w14:textId="77777777" w:rsidR="006116FE" w:rsidRPr="006116FE" w:rsidRDefault="006116FE" w:rsidP="006116FE">
      <w:pPr>
        <w:spacing w:line="360" w:lineRule="auto"/>
        <w:jc w:val="both"/>
        <w:rPr>
          <w:rFonts w:eastAsia="Calibri" w:cs="Arial"/>
          <w:sz w:val="24"/>
          <w:szCs w:val="24"/>
          <w:lang w:val="es-MX" w:eastAsia="en-US"/>
        </w:rPr>
      </w:pPr>
    </w:p>
    <w:p w14:paraId="02F8F14C" w14:textId="77777777" w:rsidR="006116FE" w:rsidRPr="006116FE" w:rsidRDefault="006116FE" w:rsidP="006116FE">
      <w:pPr>
        <w:spacing w:line="360" w:lineRule="auto"/>
        <w:jc w:val="both"/>
        <w:rPr>
          <w:rFonts w:eastAsia="Calibri" w:cs="Arial"/>
          <w:sz w:val="24"/>
          <w:szCs w:val="24"/>
          <w:lang w:val="es-MX" w:eastAsia="en-US"/>
        </w:rPr>
      </w:pPr>
      <w:bookmarkStart w:id="1" w:name="GoBack"/>
      <w:bookmarkEnd w:id="1"/>
    </w:p>
    <w:p w14:paraId="234D9853" w14:textId="77777777" w:rsidR="006116FE" w:rsidRPr="006116FE" w:rsidRDefault="006116FE" w:rsidP="006116FE">
      <w:pPr>
        <w:spacing w:line="360" w:lineRule="auto"/>
        <w:jc w:val="both"/>
        <w:rPr>
          <w:rFonts w:eastAsia="Calibri" w:cs="Arial"/>
          <w:sz w:val="24"/>
          <w:szCs w:val="24"/>
          <w:lang w:val="es-MX" w:eastAsia="en-US"/>
        </w:rPr>
      </w:pPr>
      <w:r w:rsidRPr="006116FE">
        <w:rPr>
          <w:rFonts w:eastAsia="Calibri" w:cs="Arial"/>
          <w:sz w:val="24"/>
          <w:szCs w:val="24"/>
          <w:lang w:val="es-MX" w:eastAsia="en-US"/>
        </w:rPr>
        <w:t>Por lo anterior, se propone adicionar un segundo párrafo al artículo 7º de la Constitución Política del Estado de Coahuila de Zaragoza, en el mismo sentido al primer párrafo del artículo 4º de la Constitución federal, reconociendo la igualdad entre mujeres y hombres, como base de la infraestructura jurídica que da soporte a la legislación secundaria en la materia.</w:t>
      </w:r>
    </w:p>
    <w:p w14:paraId="72D965F8" w14:textId="77777777" w:rsidR="006116FE" w:rsidRPr="006116FE" w:rsidRDefault="006116FE" w:rsidP="006116FE">
      <w:pPr>
        <w:spacing w:line="360" w:lineRule="auto"/>
        <w:jc w:val="both"/>
        <w:rPr>
          <w:rFonts w:eastAsia="Calibri" w:cs="Arial"/>
          <w:sz w:val="24"/>
          <w:szCs w:val="24"/>
          <w:lang w:val="es-MX" w:eastAsia="en-US"/>
        </w:rPr>
      </w:pPr>
    </w:p>
    <w:p w14:paraId="1929C652" w14:textId="77777777" w:rsidR="006116FE" w:rsidRPr="006116FE" w:rsidRDefault="006116FE" w:rsidP="006116FE">
      <w:pPr>
        <w:spacing w:line="360" w:lineRule="auto"/>
        <w:jc w:val="both"/>
        <w:rPr>
          <w:rFonts w:eastAsia="Calibri" w:cs="Arial"/>
          <w:sz w:val="24"/>
          <w:szCs w:val="24"/>
          <w:lang w:val="es-MX" w:eastAsia="en-US"/>
        </w:rPr>
      </w:pPr>
    </w:p>
    <w:p w14:paraId="72A9E891" w14:textId="77777777" w:rsidR="006116FE" w:rsidRPr="006116FE" w:rsidRDefault="006116FE" w:rsidP="006116FE">
      <w:pPr>
        <w:spacing w:line="360" w:lineRule="auto"/>
        <w:jc w:val="both"/>
        <w:rPr>
          <w:rFonts w:eastAsia="Calibri" w:cs="Arial"/>
          <w:sz w:val="24"/>
          <w:szCs w:val="24"/>
          <w:lang w:val="es-MX" w:eastAsia="en-US"/>
        </w:rPr>
      </w:pPr>
      <w:r w:rsidRPr="006116FE">
        <w:rPr>
          <w:rFonts w:eastAsia="Calibri" w:cs="Arial"/>
          <w:sz w:val="24"/>
          <w:szCs w:val="24"/>
          <w:lang w:val="es-MX" w:eastAsia="en-US"/>
        </w:rPr>
        <w:t>En virtud de las consideraciones antes expuestas se somete a la consideración de este H. Congreso del Estado, para su revisión, análisis y en su caso, aprobación la siguiente Iniciativa con Proyecto de:</w:t>
      </w:r>
    </w:p>
    <w:p w14:paraId="7B4BE607" w14:textId="77777777" w:rsidR="006116FE" w:rsidRPr="006116FE" w:rsidRDefault="006116FE" w:rsidP="006116FE">
      <w:pPr>
        <w:spacing w:line="360" w:lineRule="auto"/>
        <w:jc w:val="both"/>
        <w:rPr>
          <w:rFonts w:eastAsia="Calibri" w:cs="Arial"/>
          <w:sz w:val="24"/>
          <w:szCs w:val="24"/>
          <w:lang w:val="es-MX" w:eastAsia="en-US"/>
        </w:rPr>
      </w:pPr>
    </w:p>
    <w:p w14:paraId="29C4955A" w14:textId="77777777" w:rsidR="006116FE" w:rsidRPr="006116FE" w:rsidRDefault="006116FE" w:rsidP="006116FE">
      <w:pPr>
        <w:spacing w:line="360" w:lineRule="auto"/>
        <w:jc w:val="both"/>
        <w:rPr>
          <w:rFonts w:eastAsia="Calibri" w:cs="Arial"/>
          <w:sz w:val="24"/>
          <w:szCs w:val="24"/>
          <w:lang w:val="es-MX" w:eastAsia="en-US"/>
        </w:rPr>
      </w:pPr>
    </w:p>
    <w:p w14:paraId="75A26C71" w14:textId="77777777" w:rsidR="006116FE" w:rsidRPr="006116FE" w:rsidRDefault="006116FE" w:rsidP="006116FE">
      <w:pPr>
        <w:spacing w:line="360" w:lineRule="auto"/>
        <w:jc w:val="both"/>
        <w:rPr>
          <w:rFonts w:eastAsia="Calibri" w:cs="Arial"/>
          <w:sz w:val="24"/>
          <w:szCs w:val="24"/>
          <w:lang w:val="es-MX" w:eastAsia="en-US"/>
        </w:rPr>
      </w:pPr>
    </w:p>
    <w:p w14:paraId="73272794" w14:textId="77777777" w:rsidR="006116FE" w:rsidRPr="006116FE" w:rsidRDefault="006116FE" w:rsidP="006116FE">
      <w:pPr>
        <w:spacing w:line="360" w:lineRule="auto"/>
        <w:jc w:val="center"/>
        <w:rPr>
          <w:rFonts w:eastAsia="Calibri" w:cs="Arial"/>
          <w:b/>
          <w:sz w:val="24"/>
          <w:szCs w:val="24"/>
          <w:lang w:val="es-MX" w:eastAsia="en-US"/>
        </w:rPr>
      </w:pPr>
      <w:r w:rsidRPr="006116FE">
        <w:rPr>
          <w:rFonts w:eastAsia="Calibri" w:cs="Arial"/>
          <w:b/>
          <w:sz w:val="24"/>
          <w:szCs w:val="24"/>
          <w:lang w:val="es-MX" w:eastAsia="en-US"/>
        </w:rPr>
        <w:t>D E C R E T O</w:t>
      </w:r>
    </w:p>
    <w:p w14:paraId="402654C6" w14:textId="77777777" w:rsidR="006116FE" w:rsidRPr="006116FE" w:rsidRDefault="006116FE" w:rsidP="006116FE">
      <w:pPr>
        <w:spacing w:line="360" w:lineRule="auto"/>
        <w:jc w:val="center"/>
        <w:rPr>
          <w:rFonts w:eastAsia="Calibri" w:cs="Arial"/>
          <w:b/>
          <w:sz w:val="24"/>
          <w:szCs w:val="24"/>
          <w:lang w:val="es-MX" w:eastAsia="en-US"/>
        </w:rPr>
      </w:pPr>
    </w:p>
    <w:p w14:paraId="198EFB16" w14:textId="77777777" w:rsidR="006116FE" w:rsidRPr="006116FE" w:rsidRDefault="006116FE" w:rsidP="006116FE">
      <w:pPr>
        <w:spacing w:line="360" w:lineRule="auto"/>
        <w:jc w:val="center"/>
        <w:rPr>
          <w:rFonts w:eastAsia="Calibri" w:cs="Arial"/>
          <w:b/>
          <w:sz w:val="24"/>
          <w:szCs w:val="24"/>
          <w:lang w:val="es-MX" w:eastAsia="en-US"/>
        </w:rPr>
      </w:pPr>
    </w:p>
    <w:p w14:paraId="1D433597" w14:textId="77777777" w:rsidR="006116FE" w:rsidRPr="006116FE" w:rsidRDefault="006116FE" w:rsidP="006116FE">
      <w:pPr>
        <w:spacing w:line="360" w:lineRule="auto"/>
        <w:jc w:val="both"/>
        <w:rPr>
          <w:rFonts w:eastAsia="Calibri" w:cs="Arial"/>
          <w:sz w:val="24"/>
          <w:szCs w:val="24"/>
          <w:lang w:val="es-MX" w:eastAsia="en-US"/>
        </w:rPr>
      </w:pPr>
      <w:r w:rsidRPr="006116FE">
        <w:rPr>
          <w:rFonts w:eastAsia="Calibri" w:cs="Arial"/>
          <w:b/>
          <w:sz w:val="24"/>
          <w:szCs w:val="24"/>
          <w:lang w:val="es-MX" w:eastAsia="en-US"/>
        </w:rPr>
        <w:t>ARTÍCULO ÚNICO.-</w:t>
      </w:r>
      <w:r w:rsidRPr="006116FE">
        <w:rPr>
          <w:rFonts w:eastAsia="Calibri" w:cs="Arial"/>
          <w:sz w:val="24"/>
          <w:szCs w:val="24"/>
          <w:lang w:val="es-MX" w:eastAsia="en-US"/>
        </w:rPr>
        <w:t xml:space="preserve"> Se </w:t>
      </w:r>
      <w:r w:rsidRPr="006116FE">
        <w:rPr>
          <w:rFonts w:eastAsia="Calibri" w:cs="Arial"/>
          <w:b/>
          <w:sz w:val="24"/>
          <w:szCs w:val="24"/>
          <w:lang w:val="es-MX" w:eastAsia="en-US"/>
        </w:rPr>
        <w:t xml:space="preserve">adiciona </w:t>
      </w:r>
      <w:r w:rsidRPr="006116FE">
        <w:rPr>
          <w:rFonts w:eastAsia="Calibri" w:cs="Arial"/>
          <w:sz w:val="24"/>
          <w:szCs w:val="24"/>
          <w:lang w:val="es-MX" w:eastAsia="en-US"/>
        </w:rPr>
        <w:t>un segundo párrafo al artículo 7º recorriéndose los ulteriores de la Constitución Política del Estado de Coahuila de Zaragoza, para quedar como sigue:</w:t>
      </w:r>
    </w:p>
    <w:p w14:paraId="366B96FB" w14:textId="77777777" w:rsidR="006116FE" w:rsidRPr="006116FE" w:rsidRDefault="006116FE" w:rsidP="006116FE">
      <w:pPr>
        <w:tabs>
          <w:tab w:val="left" w:pos="0"/>
        </w:tabs>
        <w:spacing w:line="360" w:lineRule="auto"/>
        <w:jc w:val="both"/>
        <w:rPr>
          <w:rFonts w:eastAsia="Calibri" w:cs="Arial"/>
          <w:b/>
          <w:sz w:val="24"/>
          <w:szCs w:val="24"/>
          <w:lang w:val="es-MX" w:eastAsia="en-US"/>
        </w:rPr>
      </w:pPr>
    </w:p>
    <w:p w14:paraId="588BECB4" w14:textId="77777777" w:rsidR="006116FE" w:rsidRPr="006116FE" w:rsidRDefault="006116FE" w:rsidP="006116FE">
      <w:pPr>
        <w:tabs>
          <w:tab w:val="left" w:pos="0"/>
        </w:tabs>
        <w:spacing w:line="360" w:lineRule="auto"/>
        <w:jc w:val="both"/>
        <w:rPr>
          <w:rFonts w:eastAsia="Calibri" w:cs="Arial"/>
          <w:b/>
          <w:sz w:val="24"/>
          <w:szCs w:val="24"/>
          <w:lang w:val="es-MX" w:eastAsia="en-US"/>
        </w:rPr>
      </w:pPr>
    </w:p>
    <w:p w14:paraId="0B04A736" w14:textId="77777777" w:rsidR="006116FE" w:rsidRPr="006116FE" w:rsidRDefault="006116FE" w:rsidP="006116FE">
      <w:pPr>
        <w:tabs>
          <w:tab w:val="left" w:pos="0"/>
        </w:tabs>
        <w:spacing w:line="360" w:lineRule="auto"/>
        <w:jc w:val="both"/>
        <w:rPr>
          <w:rFonts w:eastAsia="Calibri" w:cs="Arial"/>
          <w:sz w:val="24"/>
          <w:szCs w:val="24"/>
          <w:lang w:eastAsia="en-US"/>
        </w:rPr>
      </w:pPr>
      <w:r w:rsidRPr="006116FE">
        <w:rPr>
          <w:rFonts w:eastAsia="Calibri" w:cs="Arial"/>
          <w:b/>
          <w:sz w:val="24"/>
          <w:szCs w:val="24"/>
          <w:lang w:eastAsia="en-US"/>
        </w:rPr>
        <w:t>Artículo 7º.</w:t>
      </w:r>
      <w:r w:rsidRPr="006116FE">
        <w:rPr>
          <w:rFonts w:eastAsia="Calibri" w:cs="Arial"/>
          <w:sz w:val="24"/>
          <w:szCs w:val="24"/>
          <w:lang w:eastAsia="en-US"/>
        </w:rPr>
        <w:t xml:space="preserve"> ...</w:t>
      </w:r>
    </w:p>
    <w:p w14:paraId="4C8F72B9" w14:textId="77777777" w:rsidR="006116FE" w:rsidRPr="006116FE" w:rsidRDefault="006116FE" w:rsidP="006116FE">
      <w:pPr>
        <w:tabs>
          <w:tab w:val="left" w:pos="0"/>
        </w:tabs>
        <w:spacing w:line="360" w:lineRule="auto"/>
        <w:jc w:val="both"/>
        <w:rPr>
          <w:rFonts w:eastAsia="Calibri" w:cs="Arial"/>
          <w:sz w:val="24"/>
          <w:szCs w:val="24"/>
          <w:lang w:eastAsia="en-US"/>
        </w:rPr>
      </w:pPr>
    </w:p>
    <w:p w14:paraId="3630EE36" w14:textId="77777777" w:rsidR="006116FE" w:rsidRPr="006116FE" w:rsidRDefault="006116FE" w:rsidP="006116FE">
      <w:pPr>
        <w:tabs>
          <w:tab w:val="left" w:pos="0"/>
        </w:tabs>
        <w:spacing w:line="360" w:lineRule="auto"/>
        <w:jc w:val="both"/>
        <w:rPr>
          <w:rFonts w:eastAsia="Calibri" w:cs="Arial"/>
          <w:sz w:val="24"/>
          <w:szCs w:val="24"/>
          <w:lang w:eastAsia="en-US"/>
        </w:rPr>
      </w:pPr>
      <w:r w:rsidRPr="006116FE">
        <w:rPr>
          <w:rFonts w:eastAsia="Calibri" w:cs="Arial"/>
          <w:sz w:val="24"/>
          <w:szCs w:val="24"/>
          <w:lang w:eastAsia="en-US"/>
        </w:rPr>
        <w:t>La mujer y el hombre son iguales ante la ley. Ésta protegerá la organización y el desarrollo de la familia.</w:t>
      </w:r>
    </w:p>
    <w:p w14:paraId="0E2F60A4" w14:textId="77777777" w:rsidR="006116FE" w:rsidRPr="006116FE" w:rsidRDefault="006116FE" w:rsidP="006116FE">
      <w:pPr>
        <w:tabs>
          <w:tab w:val="left" w:pos="0"/>
        </w:tabs>
        <w:spacing w:line="360" w:lineRule="auto"/>
        <w:jc w:val="both"/>
        <w:rPr>
          <w:rFonts w:eastAsia="Calibri" w:cs="Arial"/>
          <w:sz w:val="24"/>
          <w:szCs w:val="24"/>
          <w:lang w:eastAsia="en-US"/>
        </w:rPr>
      </w:pPr>
    </w:p>
    <w:p w14:paraId="4A9B30F2" w14:textId="77777777" w:rsidR="006116FE" w:rsidRPr="006116FE" w:rsidRDefault="006116FE" w:rsidP="006116FE">
      <w:pPr>
        <w:tabs>
          <w:tab w:val="left" w:pos="0"/>
        </w:tabs>
        <w:spacing w:line="360" w:lineRule="auto"/>
        <w:jc w:val="both"/>
        <w:rPr>
          <w:rFonts w:eastAsia="Calibri" w:cs="Arial"/>
          <w:sz w:val="24"/>
          <w:szCs w:val="24"/>
          <w:lang w:val="en-US" w:eastAsia="en-US"/>
        </w:rPr>
      </w:pPr>
      <w:r w:rsidRPr="006116FE">
        <w:rPr>
          <w:rFonts w:eastAsia="Calibri" w:cs="Arial"/>
          <w:sz w:val="24"/>
          <w:szCs w:val="24"/>
          <w:lang w:val="en-US" w:eastAsia="en-US"/>
        </w:rPr>
        <w:t>...</w:t>
      </w:r>
    </w:p>
    <w:p w14:paraId="3EB184B0" w14:textId="77777777" w:rsidR="006116FE" w:rsidRPr="006116FE" w:rsidRDefault="006116FE" w:rsidP="006116FE">
      <w:pPr>
        <w:tabs>
          <w:tab w:val="left" w:pos="0"/>
        </w:tabs>
        <w:spacing w:line="360" w:lineRule="auto"/>
        <w:jc w:val="both"/>
        <w:rPr>
          <w:rFonts w:eastAsia="Calibri" w:cs="Arial"/>
          <w:sz w:val="24"/>
          <w:szCs w:val="24"/>
          <w:lang w:val="en-US" w:eastAsia="en-US"/>
        </w:rPr>
      </w:pPr>
      <w:r w:rsidRPr="006116FE">
        <w:rPr>
          <w:rFonts w:eastAsia="Calibri" w:cs="Arial"/>
          <w:sz w:val="24"/>
          <w:szCs w:val="24"/>
          <w:lang w:val="en-US" w:eastAsia="en-US"/>
        </w:rPr>
        <w:t>...</w:t>
      </w:r>
    </w:p>
    <w:p w14:paraId="3B3C266F" w14:textId="77777777" w:rsidR="006116FE" w:rsidRPr="006116FE" w:rsidRDefault="006116FE" w:rsidP="006116FE">
      <w:pPr>
        <w:tabs>
          <w:tab w:val="left" w:pos="0"/>
        </w:tabs>
        <w:spacing w:line="360" w:lineRule="auto"/>
        <w:jc w:val="both"/>
        <w:rPr>
          <w:rFonts w:eastAsia="Calibri" w:cs="Arial"/>
          <w:sz w:val="24"/>
          <w:szCs w:val="24"/>
          <w:lang w:val="en-US" w:eastAsia="en-US"/>
        </w:rPr>
      </w:pPr>
      <w:r w:rsidRPr="006116FE">
        <w:rPr>
          <w:rFonts w:eastAsia="Calibri" w:cs="Arial"/>
          <w:sz w:val="24"/>
          <w:szCs w:val="24"/>
          <w:lang w:val="en-US" w:eastAsia="en-US"/>
        </w:rPr>
        <w:t>...</w:t>
      </w:r>
    </w:p>
    <w:p w14:paraId="0D9B49A4" w14:textId="77777777" w:rsidR="006116FE" w:rsidRPr="006116FE" w:rsidRDefault="006116FE" w:rsidP="006116FE">
      <w:pPr>
        <w:tabs>
          <w:tab w:val="left" w:pos="0"/>
        </w:tabs>
        <w:spacing w:line="360" w:lineRule="auto"/>
        <w:jc w:val="both"/>
        <w:rPr>
          <w:rFonts w:eastAsia="Calibri" w:cs="Arial"/>
          <w:sz w:val="24"/>
          <w:szCs w:val="24"/>
          <w:lang w:val="en-US" w:eastAsia="en-US"/>
        </w:rPr>
      </w:pPr>
      <w:r w:rsidRPr="006116FE">
        <w:rPr>
          <w:rFonts w:eastAsia="Calibri" w:cs="Arial"/>
          <w:sz w:val="24"/>
          <w:szCs w:val="24"/>
          <w:lang w:val="en-US" w:eastAsia="en-US"/>
        </w:rPr>
        <w:t>...</w:t>
      </w:r>
    </w:p>
    <w:p w14:paraId="1964DFD6" w14:textId="77777777" w:rsidR="006116FE" w:rsidRPr="006116FE" w:rsidRDefault="006116FE" w:rsidP="006116FE">
      <w:pPr>
        <w:tabs>
          <w:tab w:val="left" w:pos="0"/>
        </w:tabs>
        <w:spacing w:line="360" w:lineRule="auto"/>
        <w:jc w:val="both"/>
        <w:rPr>
          <w:rFonts w:eastAsia="Calibri" w:cs="Arial"/>
          <w:sz w:val="24"/>
          <w:szCs w:val="24"/>
          <w:lang w:val="en-US" w:eastAsia="en-US"/>
        </w:rPr>
      </w:pPr>
      <w:r w:rsidRPr="006116FE">
        <w:rPr>
          <w:rFonts w:eastAsia="Calibri" w:cs="Arial"/>
          <w:sz w:val="24"/>
          <w:szCs w:val="24"/>
          <w:lang w:val="en-US" w:eastAsia="en-US"/>
        </w:rPr>
        <w:t>...</w:t>
      </w:r>
    </w:p>
    <w:p w14:paraId="4DEBE49D" w14:textId="77777777" w:rsidR="006116FE" w:rsidRPr="006116FE" w:rsidRDefault="006116FE" w:rsidP="006116FE">
      <w:pPr>
        <w:tabs>
          <w:tab w:val="left" w:pos="0"/>
        </w:tabs>
        <w:spacing w:line="360" w:lineRule="auto"/>
        <w:jc w:val="both"/>
        <w:rPr>
          <w:rFonts w:eastAsia="Calibri" w:cs="Arial"/>
          <w:sz w:val="24"/>
          <w:szCs w:val="24"/>
          <w:lang w:val="en-US" w:eastAsia="en-US"/>
        </w:rPr>
      </w:pPr>
      <w:r w:rsidRPr="006116FE">
        <w:rPr>
          <w:rFonts w:eastAsia="Calibri" w:cs="Arial"/>
          <w:sz w:val="24"/>
          <w:szCs w:val="24"/>
          <w:lang w:val="en-US" w:eastAsia="en-US"/>
        </w:rPr>
        <w:t>...</w:t>
      </w:r>
    </w:p>
    <w:p w14:paraId="6DAE4D00" w14:textId="77777777" w:rsidR="006116FE" w:rsidRPr="006116FE" w:rsidRDefault="006116FE" w:rsidP="006116FE">
      <w:pPr>
        <w:tabs>
          <w:tab w:val="left" w:pos="0"/>
        </w:tabs>
        <w:spacing w:line="360" w:lineRule="auto"/>
        <w:jc w:val="both"/>
        <w:rPr>
          <w:rFonts w:eastAsia="Calibri" w:cs="Arial"/>
          <w:sz w:val="24"/>
          <w:szCs w:val="24"/>
          <w:lang w:val="en-US" w:eastAsia="en-US"/>
        </w:rPr>
      </w:pPr>
      <w:r w:rsidRPr="006116FE">
        <w:rPr>
          <w:rFonts w:eastAsia="Calibri" w:cs="Arial"/>
          <w:sz w:val="24"/>
          <w:szCs w:val="24"/>
          <w:lang w:val="en-US" w:eastAsia="en-US"/>
        </w:rPr>
        <w:t>...</w:t>
      </w:r>
    </w:p>
    <w:p w14:paraId="52CCDD67" w14:textId="77777777" w:rsidR="006116FE" w:rsidRPr="006116FE" w:rsidRDefault="006116FE" w:rsidP="006116FE">
      <w:pPr>
        <w:tabs>
          <w:tab w:val="left" w:pos="0"/>
        </w:tabs>
        <w:spacing w:line="360" w:lineRule="auto"/>
        <w:jc w:val="both"/>
        <w:rPr>
          <w:rFonts w:eastAsia="Calibri" w:cs="Arial"/>
          <w:sz w:val="24"/>
          <w:szCs w:val="24"/>
          <w:lang w:val="en-US" w:eastAsia="en-US"/>
        </w:rPr>
      </w:pPr>
      <w:r w:rsidRPr="006116FE">
        <w:rPr>
          <w:rFonts w:eastAsia="Calibri" w:cs="Arial"/>
          <w:sz w:val="24"/>
          <w:szCs w:val="24"/>
          <w:lang w:val="en-US" w:eastAsia="en-US"/>
        </w:rPr>
        <w:t>...</w:t>
      </w:r>
    </w:p>
    <w:p w14:paraId="1856A18C" w14:textId="77777777" w:rsidR="006116FE" w:rsidRPr="006116FE" w:rsidRDefault="006116FE" w:rsidP="006116FE">
      <w:pPr>
        <w:tabs>
          <w:tab w:val="left" w:pos="0"/>
        </w:tabs>
        <w:spacing w:line="360" w:lineRule="auto"/>
        <w:jc w:val="both"/>
        <w:rPr>
          <w:rFonts w:eastAsia="Calibri" w:cs="Arial"/>
          <w:sz w:val="24"/>
          <w:szCs w:val="24"/>
          <w:lang w:val="en-US" w:eastAsia="en-US"/>
        </w:rPr>
      </w:pPr>
      <w:r w:rsidRPr="006116FE">
        <w:rPr>
          <w:rFonts w:eastAsia="Calibri" w:cs="Arial"/>
          <w:sz w:val="24"/>
          <w:szCs w:val="24"/>
          <w:lang w:val="en-US" w:eastAsia="en-US"/>
        </w:rPr>
        <w:t>...</w:t>
      </w:r>
    </w:p>
    <w:p w14:paraId="4E802544" w14:textId="77777777" w:rsidR="006116FE" w:rsidRPr="006116FE" w:rsidRDefault="006116FE" w:rsidP="006116FE">
      <w:pPr>
        <w:tabs>
          <w:tab w:val="left" w:pos="0"/>
        </w:tabs>
        <w:spacing w:line="360" w:lineRule="auto"/>
        <w:jc w:val="both"/>
        <w:rPr>
          <w:rFonts w:eastAsia="Calibri" w:cs="Arial"/>
          <w:sz w:val="24"/>
          <w:szCs w:val="24"/>
          <w:lang w:val="en-US" w:eastAsia="en-US"/>
        </w:rPr>
      </w:pPr>
      <w:r w:rsidRPr="006116FE">
        <w:rPr>
          <w:rFonts w:eastAsia="Calibri" w:cs="Arial"/>
          <w:sz w:val="24"/>
          <w:szCs w:val="24"/>
          <w:lang w:val="en-US" w:eastAsia="en-US"/>
        </w:rPr>
        <w:t>...</w:t>
      </w:r>
    </w:p>
    <w:p w14:paraId="25227E64" w14:textId="77777777" w:rsidR="006116FE" w:rsidRPr="006116FE" w:rsidRDefault="006116FE" w:rsidP="006116FE">
      <w:pPr>
        <w:tabs>
          <w:tab w:val="left" w:pos="0"/>
        </w:tabs>
        <w:spacing w:line="360" w:lineRule="auto"/>
        <w:jc w:val="both"/>
        <w:rPr>
          <w:rFonts w:eastAsia="Calibri" w:cs="Arial"/>
          <w:sz w:val="24"/>
          <w:szCs w:val="24"/>
          <w:lang w:val="en-US" w:eastAsia="en-US"/>
        </w:rPr>
      </w:pPr>
      <w:r w:rsidRPr="006116FE">
        <w:rPr>
          <w:rFonts w:eastAsia="Calibri" w:cs="Arial"/>
          <w:sz w:val="24"/>
          <w:szCs w:val="24"/>
          <w:lang w:val="en-US" w:eastAsia="en-US"/>
        </w:rPr>
        <w:t>...</w:t>
      </w:r>
    </w:p>
    <w:p w14:paraId="37579041" w14:textId="77777777" w:rsidR="006116FE" w:rsidRPr="006116FE" w:rsidRDefault="006116FE" w:rsidP="006116FE">
      <w:pPr>
        <w:tabs>
          <w:tab w:val="left" w:pos="0"/>
        </w:tabs>
        <w:spacing w:line="360" w:lineRule="auto"/>
        <w:jc w:val="both"/>
        <w:rPr>
          <w:rFonts w:eastAsia="Calibri" w:cs="Arial"/>
          <w:sz w:val="24"/>
          <w:szCs w:val="24"/>
          <w:lang w:val="en-US" w:eastAsia="en-US"/>
        </w:rPr>
      </w:pPr>
      <w:r w:rsidRPr="006116FE">
        <w:rPr>
          <w:rFonts w:eastAsia="Calibri" w:cs="Arial"/>
          <w:sz w:val="24"/>
          <w:szCs w:val="24"/>
          <w:lang w:val="en-US" w:eastAsia="en-US"/>
        </w:rPr>
        <w:t>...</w:t>
      </w:r>
    </w:p>
    <w:p w14:paraId="3545E3DB" w14:textId="77777777" w:rsidR="006116FE" w:rsidRPr="006116FE" w:rsidRDefault="006116FE" w:rsidP="006116FE">
      <w:pPr>
        <w:tabs>
          <w:tab w:val="left" w:pos="0"/>
        </w:tabs>
        <w:spacing w:line="360" w:lineRule="auto"/>
        <w:jc w:val="both"/>
        <w:rPr>
          <w:rFonts w:eastAsia="Calibri" w:cs="Arial"/>
          <w:sz w:val="24"/>
          <w:szCs w:val="24"/>
          <w:lang w:val="en-US" w:eastAsia="en-US"/>
        </w:rPr>
      </w:pPr>
      <w:r w:rsidRPr="006116FE">
        <w:rPr>
          <w:rFonts w:eastAsia="Calibri" w:cs="Arial"/>
          <w:sz w:val="24"/>
          <w:szCs w:val="24"/>
          <w:lang w:val="en-US" w:eastAsia="en-US"/>
        </w:rPr>
        <w:t>...</w:t>
      </w:r>
    </w:p>
    <w:p w14:paraId="55432505" w14:textId="77777777" w:rsidR="006116FE" w:rsidRPr="006116FE" w:rsidRDefault="006116FE" w:rsidP="006116FE">
      <w:pPr>
        <w:tabs>
          <w:tab w:val="left" w:pos="0"/>
        </w:tabs>
        <w:spacing w:line="360" w:lineRule="auto"/>
        <w:jc w:val="both"/>
        <w:rPr>
          <w:rFonts w:eastAsia="Calibri" w:cs="Arial"/>
          <w:sz w:val="24"/>
          <w:szCs w:val="24"/>
          <w:lang w:val="en-US" w:eastAsia="en-US"/>
        </w:rPr>
      </w:pPr>
      <w:r w:rsidRPr="006116FE">
        <w:rPr>
          <w:rFonts w:eastAsia="Calibri" w:cs="Arial"/>
          <w:sz w:val="24"/>
          <w:szCs w:val="24"/>
          <w:lang w:val="en-US" w:eastAsia="en-US"/>
        </w:rPr>
        <w:t>...</w:t>
      </w:r>
    </w:p>
    <w:p w14:paraId="0BF01034" w14:textId="77777777" w:rsidR="006116FE" w:rsidRPr="006116FE" w:rsidRDefault="006116FE" w:rsidP="006116FE">
      <w:pPr>
        <w:tabs>
          <w:tab w:val="left" w:pos="0"/>
        </w:tabs>
        <w:spacing w:line="360" w:lineRule="auto"/>
        <w:jc w:val="both"/>
        <w:rPr>
          <w:rFonts w:eastAsia="Calibri" w:cs="Arial"/>
          <w:sz w:val="24"/>
          <w:szCs w:val="24"/>
          <w:lang w:val="en-US" w:eastAsia="en-US"/>
        </w:rPr>
      </w:pPr>
      <w:r w:rsidRPr="006116FE">
        <w:rPr>
          <w:rFonts w:eastAsia="Calibri" w:cs="Arial"/>
          <w:sz w:val="24"/>
          <w:szCs w:val="24"/>
          <w:lang w:val="en-US" w:eastAsia="en-US"/>
        </w:rPr>
        <w:t>...</w:t>
      </w:r>
    </w:p>
    <w:p w14:paraId="13AA5723" w14:textId="77777777" w:rsidR="006116FE" w:rsidRPr="006116FE" w:rsidRDefault="006116FE" w:rsidP="006116FE">
      <w:pPr>
        <w:tabs>
          <w:tab w:val="left" w:pos="0"/>
        </w:tabs>
        <w:spacing w:line="360" w:lineRule="auto"/>
        <w:jc w:val="both"/>
        <w:rPr>
          <w:rFonts w:eastAsia="Calibri" w:cs="Arial"/>
          <w:sz w:val="24"/>
          <w:szCs w:val="24"/>
          <w:lang w:val="en-US" w:eastAsia="en-US"/>
        </w:rPr>
      </w:pPr>
      <w:r w:rsidRPr="006116FE">
        <w:rPr>
          <w:rFonts w:eastAsia="Calibri" w:cs="Arial"/>
          <w:sz w:val="24"/>
          <w:szCs w:val="24"/>
          <w:lang w:val="en-US" w:eastAsia="en-US"/>
        </w:rPr>
        <w:t>...</w:t>
      </w:r>
    </w:p>
    <w:p w14:paraId="08DD8EB1" w14:textId="77777777" w:rsidR="006116FE" w:rsidRPr="006116FE" w:rsidRDefault="006116FE" w:rsidP="006116FE">
      <w:pPr>
        <w:tabs>
          <w:tab w:val="left" w:pos="0"/>
        </w:tabs>
        <w:spacing w:line="360" w:lineRule="auto"/>
        <w:jc w:val="both"/>
        <w:rPr>
          <w:rFonts w:eastAsia="Calibri" w:cs="Arial"/>
          <w:sz w:val="24"/>
          <w:szCs w:val="24"/>
          <w:lang w:val="en-US" w:eastAsia="en-US"/>
        </w:rPr>
      </w:pPr>
      <w:r w:rsidRPr="006116FE">
        <w:rPr>
          <w:rFonts w:eastAsia="Calibri" w:cs="Arial"/>
          <w:sz w:val="24"/>
          <w:szCs w:val="24"/>
          <w:lang w:val="en-US" w:eastAsia="en-US"/>
        </w:rPr>
        <w:t>...</w:t>
      </w:r>
    </w:p>
    <w:p w14:paraId="36B7DFE3" w14:textId="77777777" w:rsidR="006116FE" w:rsidRPr="006116FE" w:rsidRDefault="006116FE" w:rsidP="006116FE">
      <w:pPr>
        <w:tabs>
          <w:tab w:val="left" w:pos="0"/>
        </w:tabs>
        <w:spacing w:line="360" w:lineRule="auto"/>
        <w:jc w:val="both"/>
        <w:rPr>
          <w:rFonts w:eastAsia="Calibri" w:cs="Arial"/>
          <w:sz w:val="24"/>
          <w:szCs w:val="24"/>
          <w:lang w:val="en-US" w:eastAsia="en-US"/>
        </w:rPr>
      </w:pPr>
      <w:r w:rsidRPr="006116FE">
        <w:rPr>
          <w:rFonts w:eastAsia="Calibri" w:cs="Arial"/>
          <w:sz w:val="24"/>
          <w:szCs w:val="24"/>
          <w:lang w:val="en-US" w:eastAsia="en-US"/>
        </w:rPr>
        <w:t>...</w:t>
      </w:r>
    </w:p>
    <w:p w14:paraId="4714DB29" w14:textId="77777777" w:rsidR="006116FE" w:rsidRPr="006116FE" w:rsidRDefault="006116FE" w:rsidP="006116FE">
      <w:pPr>
        <w:tabs>
          <w:tab w:val="left" w:pos="0"/>
        </w:tabs>
        <w:spacing w:line="360" w:lineRule="auto"/>
        <w:jc w:val="both"/>
        <w:rPr>
          <w:rFonts w:eastAsia="Calibri" w:cs="Arial"/>
          <w:sz w:val="24"/>
          <w:szCs w:val="24"/>
          <w:lang w:val="en-US" w:eastAsia="en-US"/>
        </w:rPr>
      </w:pPr>
      <w:r w:rsidRPr="006116FE">
        <w:rPr>
          <w:rFonts w:eastAsia="Calibri" w:cs="Arial"/>
          <w:sz w:val="24"/>
          <w:szCs w:val="24"/>
          <w:lang w:val="en-US" w:eastAsia="en-US"/>
        </w:rPr>
        <w:t>...</w:t>
      </w:r>
    </w:p>
    <w:p w14:paraId="0628899E" w14:textId="77777777" w:rsidR="006116FE" w:rsidRPr="006116FE" w:rsidRDefault="006116FE" w:rsidP="006116FE">
      <w:pPr>
        <w:tabs>
          <w:tab w:val="left" w:pos="0"/>
        </w:tabs>
        <w:spacing w:line="360" w:lineRule="auto"/>
        <w:jc w:val="both"/>
        <w:rPr>
          <w:rFonts w:eastAsia="Calibri" w:cs="Arial"/>
          <w:sz w:val="24"/>
          <w:szCs w:val="24"/>
          <w:lang w:val="en-US" w:eastAsia="en-US"/>
        </w:rPr>
      </w:pPr>
      <w:r w:rsidRPr="006116FE">
        <w:rPr>
          <w:rFonts w:eastAsia="Calibri" w:cs="Arial"/>
          <w:sz w:val="24"/>
          <w:szCs w:val="24"/>
          <w:lang w:val="en-US" w:eastAsia="en-US"/>
        </w:rPr>
        <w:t>...</w:t>
      </w:r>
    </w:p>
    <w:p w14:paraId="5C341E15" w14:textId="77777777" w:rsidR="006116FE" w:rsidRPr="006116FE" w:rsidRDefault="006116FE" w:rsidP="006116FE">
      <w:pPr>
        <w:tabs>
          <w:tab w:val="left" w:pos="0"/>
        </w:tabs>
        <w:spacing w:line="360" w:lineRule="auto"/>
        <w:jc w:val="both"/>
        <w:rPr>
          <w:rFonts w:eastAsia="Calibri" w:cs="Arial"/>
          <w:sz w:val="24"/>
          <w:szCs w:val="24"/>
          <w:lang w:val="en-US" w:eastAsia="en-US"/>
        </w:rPr>
      </w:pPr>
    </w:p>
    <w:p w14:paraId="5672E17F" w14:textId="77777777" w:rsidR="006116FE" w:rsidRPr="006116FE" w:rsidRDefault="006116FE" w:rsidP="006116FE">
      <w:pPr>
        <w:tabs>
          <w:tab w:val="left" w:pos="0"/>
        </w:tabs>
        <w:spacing w:line="360" w:lineRule="auto"/>
        <w:jc w:val="both"/>
        <w:rPr>
          <w:rFonts w:eastAsia="Calibri" w:cs="Arial"/>
          <w:sz w:val="24"/>
          <w:szCs w:val="24"/>
          <w:lang w:val="en-US" w:eastAsia="en-US"/>
        </w:rPr>
      </w:pPr>
    </w:p>
    <w:p w14:paraId="1041A520" w14:textId="77777777" w:rsidR="006116FE" w:rsidRPr="006116FE" w:rsidRDefault="006116FE" w:rsidP="006116FE">
      <w:pPr>
        <w:spacing w:line="360" w:lineRule="auto"/>
        <w:jc w:val="center"/>
        <w:rPr>
          <w:rFonts w:eastAsia="Calibri" w:cs="Arial"/>
          <w:b/>
          <w:sz w:val="24"/>
          <w:szCs w:val="24"/>
          <w:lang w:val="en-US" w:eastAsia="en-US"/>
        </w:rPr>
      </w:pPr>
      <w:r w:rsidRPr="006116FE">
        <w:rPr>
          <w:rFonts w:eastAsia="Calibri" w:cs="Arial"/>
          <w:b/>
          <w:sz w:val="24"/>
          <w:szCs w:val="24"/>
          <w:lang w:val="en-US" w:eastAsia="en-US"/>
        </w:rPr>
        <w:t>T R A N S I T O R I O S</w:t>
      </w:r>
    </w:p>
    <w:p w14:paraId="416863E3" w14:textId="77777777" w:rsidR="006116FE" w:rsidRPr="006116FE" w:rsidRDefault="006116FE" w:rsidP="006116FE">
      <w:pPr>
        <w:spacing w:line="360" w:lineRule="auto"/>
        <w:jc w:val="both"/>
        <w:rPr>
          <w:rFonts w:eastAsia="Calibri" w:cs="Arial"/>
          <w:b/>
          <w:sz w:val="24"/>
          <w:szCs w:val="24"/>
          <w:lang w:val="en-US" w:eastAsia="en-US"/>
        </w:rPr>
      </w:pPr>
    </w:p>
    <w:p w14:paraId="5CCCDC32" w14:textId="77777777" w:rsidR="006116FE" w:rsidRPr="006116FE" w:rsidRDefault="006116FE" w:rsidP="006116FE">
      <w:pPr>
        <w:spacing w:line="360" w:lineRule="auto"/>
        <w:jc w:val="both"/>
        <w:rPr>
          <w:rFonts w:eastAsia="Calibri" w:cs="Arial"/>
          <w:b/>
          <w:sz w:val="24"/>
          <w:szCs w:val="24"/>
          <w:lang w:val="en-US" w:eastAsia="en-US"/>
        </w:rPr>
      </w:pPr>
    </w:p>
    <w:p w14:paraId="3A28571C" w14:textId="77777777" w:rsidR="006116FE" w:rsidRPr="006116FE" w:rsidRDefault="006116FE" w:rsidP="006116FE">
      <w:pPr>
        <w:widowControl w:val="0"/>
        <w:autoSpaceDE w:val="0"/>
        <w:autoSpaceDN w:val="0"/>
        <w:adjustRightInd w:val="0"/>
        <w:spacing w:line="360" w:lineRule="auto"/>
        <w:jc w:val="both"/>
        <w:rPr>
          <w:rFonts w:eastAsia="Calibri" w:cs="Arial"/>
          <w:sz w:val="24"/>
          <w:szCs w:val="24"/>
          <w:lang w:val="es-MX" w:eastAsia="en-US"/>
        </w:rPr>
      </w:pPr>
      <w:r w:rsidRPr="006116FE">
        <w:rPr>
          <w:rFonts w:eastAsia="Calibri" w:cs="Arial"/>
          <w:b/>
          <w:sz w:val="24"/>
          <w:szCs w:val="24"/>
          <w:lang w:val="es-MX" w:eastAsia="en-US"/>
        </w:rPr>
        <w:t xml:space="preserve">ARTÍCULO PRIMERO.- </w:t>
      </w:r>
      <w:r w:rsidRPr="006116FE">
        <w:rPr>
          <w:rFonts w:eastAsia="Calibri" w:cs="Arial"/>
          <w:sz w:val="24"/>
          <w:szCs w:val="24"/>
          <w:lang w:val="es-MX" w:eastAsia="en-US"/>
        </w:rPr>
        <w:t>El presente Decreto entrará en vigor al día siguiente de su publicación en el Periódico Oficial del Gobierno del Estado de Coahuila de Zaragoza.</w:t>
      </w:r>
    </w:p>
    <w:p w14:paraId="38A2AB0F" w14:textId="77777777" w:rsidR="006116FE" w:rsidRPr="006116FE" w:rsidRDefault="006116FE" w:rsidP="006116FE">
      <w:pPr>
        <w:widowControl w:val="0"/>
        <w:autoSpaceDE w:val="0"/>
        <w:autoSpaceDN w:val="0"/>
        <w:adjustRightInd w:val="0"/>
        <w:spacing w:line="360" w:lineRule="auto"/>
        <w:jc w:val="both"/>
        <w:rPr>
          <w:rFonts w:eastAsia="Calibri" w:cs="Arial"/>
          <w:sz w:val="24"/>
          <w:szCs w:val="24"/>
          <w:lang w:val="es-MX" w:eastAsia="en-US"/>
        </w:rPr>
      </w:pPr>
    </w:p>
    <w:p w14:paraId="538928C7" w14:textId="77777777" w:rsidR="006116FE" w:rsidRPr="006116FE" w:rsidRDefault="006116FE" w:rsidP="006116FE">
      <w:pPr>
        <w:widowControl w:val="0"/>
        <w:autoSpaceDE w:val="0"/>
        <w:autoSpaceDN w:val="0"/>
        <w:adjustRightInd w:val="0"/>
        <w:spacing w:line="360" w:lineRule="auto"/>
        <w:jc w:val="both"/>
        <w:rPr>
          <w:rFonts w:eastAsia="Calibri" w:cs="Arial"/>
          <w:sz w:val="24"/>
          <w:szCs w:val="24"/>
          <w:lang w:val="es-MX" w:eastAsia="en-US"/>
        </w:rPr>
      </w:pPr>
    </w:p>
    <w:p w14:paraId="4FEE3B53" w14:textId="77777777" w:rsidR="006116FE" w:rsidRPr="006116FE" w:rsidRDefault="006116FE" w:rsidP="006116FE">
      <w:pPr>
        <w:spacing w:line="360" w:lineRule="auto"/>
        <w:jc w:val="both"/>
        <w:rPr>
          <w:rFonts w:eastAsia="Calibri" w:cs="Arial"/>
          <w:sz w:val="24"/>
          <w:szCs w:val="24"/>
          <w:lang w:val="es-MX" w:eastAsia="en-US"/>
        </w:rPr>
      </w:pPr>
      <w:r w:rsidRPr="006116FE">
        <w:rPr>
          <w:rFonts w:eastAsia="Calibri" w:cs="Arial"/>
          <w:b/>
          <w:sz w:val="24"/>
          <w:szCs w:val="24"/>
          <w:lang w:val="es-MX" w:eastAsia="en-US"/>
        </w:rPr>
        <w:t>ARTÍCULO SEGUNDO.-</w:t>
      </w:r>
      <w:r w:rsidRPr="006116FE">
        <w:rPr>
          <w:rFonts w:eastAsia="Calibri" w:cs="Arial"/>
          <w:sz w:val="24"/>
          <w:szCs w:val="24"/>
          <w:lang w:val="es-MX" w:eastAsia="en-US"/>
        </w:rPr>
        <w:t xml:space="preserve"> Se derogan todas las disposiciones que se opongan a la presente Ley.</w:t>
      </w:r>
    </w:p>
    <w:p w14:paraId="0166C19D" w14:textId="77777777" w:rsidR="006116FE" w:rsidRPr="006116FE" w:rsidRDefault="006116FE" w:rsidP="006116FE">
      <w:pPr>
        <w:spacing w:line="360" w:lineRule="auto"/>
        <w:jc w:val="both"/>
        <w:rPr>
          <w:rFonts w:eastAsia="Calibri" w:cs="Arial"/>
          <w:sz w:val="24"/>
          <w:szCs w:val="24"/>
          <w:lang w:val="es-MX" w:eastAsia="en-US"/>
        </w:rPr>
      </w:pPr>
    </w:p>
    <w:p w14:paraId="5E1E4B12" w14:textId="77777777" w:rsidR="006116FE" w:rsidRPr="006116FE" w:rsidRDefault="006116FE" w:rsidP="006116FE">
      <w:pPr>
        <w:spacing w:line="360" w:lineRule="auto"/>
        <w:jc w:val="both"/>
        <w:rPr>
          <w:rFonts w:eastAsia="Calibri" w:cs="Arial"/>
          <w:sz w:val="24"/>
          <w:szCs w:val="24"/>
          <w:lang w:val="es-MX" w:eastAsia="en-US"/>
        </w:rPr>
      </w:pPr>
    </w:p>
    <w:p w14:paraId="4B32E3BB" w14:textId="77777777" w:rsidR="006116FE" w:rsidRPr="006116FE" w:rsidRDefault="006116FE" w:rsidP="006116FE">
      <w:pPr>
        <w:spacing w:line="360" w:lineRule="auto"/>
        <w:contextualSpacing/>
        <w:jc w:val="both"/>
        <w:rPr>
          <w:rFonts w:eastAsia="Calibri" w:cs="Arial"/>
          <w:sz w:val="24"/>
          <w:szCs w:val="24"/>
          <w:lang w:val="es-MX" w:eastAsia="en-US"/>
        </w:rPr>
      </w:pPr>
      <w:r w:rsidRPr="006116FE">
        <w:rPr>
          <w:rFonts w:eastAsia="Calibri" w:cs="Arial"/>
          <w:b/>
          <w:sz w:val="24"/>
          <w:szCs w:val="24"/>
          <w:lang w:val="es-MX" w:eastAsia="en-US"/>
        </w:rPr>
        <w:t>DADO.</w:t>
      </w:r>
      <w:r w:rsidRPr="006116FE">
        <w:rPr>
          <w:rFonts w:eastAsia="Calibri" w:cs="Arial"/>
          <w:sz w:val="24"/>
          <w:szCs w:val="24"/>
          <w:lang w:val="es-MX" w:eastAsia="en-US"/>
        </w:rPr>
        <w:t xml:space="preserve"> En la Residencia Oficial del Poder Ejecutivo del Estado, en la ciudad de Saltillo, Coahuila de Zaragoza, a los 03 días del mes de diciembre del año dos mil veintiuno. </w:t>
      </w:r>
    </w:p>
    <w:p w14:paraId="7A575B57" w14:textId="77777777" w:rsidR="006116FE" w:rsidRPr="006116FE" w:rsidRDefault="006116FE" w:rsidP="006116FE">
      <w:pPr>
        <w:widowControl w:val="0"/>
        <w:autoSpaceDE w:val="0"/>
        <w:autoSpaceDN w:val="0"/>
        <w:adjustRightInd w:val="0"/>
        <w:spacing w:line="360" w:lineRule="auto"/>
        <w:jc w:val="both"/>
        <w:rPr>
          <w:rFonts w:eastAsia="Calibri" w:cs="Arial"/>
          <w:sz w:val="24"/>
          <w:szCs w:val="24"/>
          <w:lang w:val="es-MX" w:eastAsia="en-US"/>
        </w:rPr>
      </w:pPr>
    </w:p>
    <w:p w14:paraId="045813B7" w14:textId="77777777" w:rsidR="006116FE" w:rsidRPr="006116FE" w:rsidRDefault="006116FE" w:rsidP="006116FE">
      <w:pPr>
        <w:spacing w:line="360" w:lineRule="auto"/>
        <w:contextualSpacing/>
        <w:jc w:val="center"/>
        <w:rPr>
          <w:rFonts w:eastAsia="Calibri" w:cs="Arial"/>
          <w:b/>
          <w:sz w:val="24"/>
          <w:szCs w:val="24"/>
          <w:lang w:val="es-MX" w:eastAsia="en-US"/>
        </w:rPr>
      </w:pPr>
      <w:r w:rsidRPr="006116FE">
        <w:rPr>
          <w:rFonts w:eastAsia="Calibri" w:cs="Arial"/>
          <w:b/>
          <w:sz w:val="24"/>
          <w:szCs w:val="24"/>
          <w:lang w:val="es-MX" w:eastAsia="en-US"/>
        </w:rPr>
        <w:t>“SUFRAGIO EFECTIVO. NO REELECCIÓN”</w:t>
      </w:r>
    </w:p>
    <w:p w14:paraId="41F917BE" w14:textId="77777777" w:rsidR="006116FE" w:rsidRPr="006116FE" w:rsidRDefault="006116FE" w:rsidP="006116FE">
      <w:pPr>
        <w:spacing w:line="360" w:lineRule="auto"/>
        <w:contextualSpacing/>
        <w:jc w:val="center"/>
        <w:rPr>
          <w:rFonts w:eastAsia="Calibri" w:cs="Arial"/>
          <w:b/>
          <w:sz w:val="24"/>
          <w:szCs w:val="24"/>
          <w:lang w:val="es-MX" w:eastAsia="en-US"/>
        </w:rPr>
      </w:pPr>
      <w:r w:rsidRPr="006116FE">
        <w:rPr>
          <w:rFonts w:eastAsia="Calibri" w:cs="Arial"/>
          <w:b/>
          <w:sz w:val="24"/>
          <w:szCs w:val="24"/>
          <w:lang w:val="es-MX" w:eastAsia="en-US"/>
        </w:rPr>
        <w:t>EL GOBERNADOR CONSTITUCIONAL DEL ESTADO</w:t>
      </w:r>
    </w:p>
    <w:p w14:paraId="0C1099B6" w14:textId="77777777" w:rsidR="006116FE" w:rsidRPr="006116FE" w:rsidRDefault="006116FE" w:rsidP="006116FE">
      <w:pPr>
        <w:widowControl w:val="0"/>
        <w:autoSpaceDE w:val="0"/>
        <w:autoSpaceDN w:val="0"/>
        <w:adjustRightInd w:val="0"/>
        <w:spacing w:line="360" w:lineRule="auto"/>
        <w:jc w:val="center"/>
        <w:rPr>
          <w:rFonts w:eastAsia="Calibri" w:cs="Arial"/>
          <w:sz w:val="24"/>
          <w:szCs w:val="24"/>
          <w:lang w:val="es-MX" w:eastAsia="en-US"/>
        </w:rPr>
      </w:pPr>
    </w:p>
    <w:p w14:paraId="73E58BBE" w14:textId="77777777" w:rsidR="006116FE" w:rsidRPr="006116FE" w:rsidRDefault="006116FE" w:rsidP="006116FE">
      <w:pPr>
        <w:widowControl w:val="0"/>
        <w:autoSpaceDE w:val="0"/>
        <w:autoSpaceDN w:val="0"/>
        <w:adjustRightInd w:val="0"/>
        <w:spacing w:line="360" w:lineRule="auto"/>
        <w:jc w:val="center"/>
        <w:rPr>
          <w:rFonts w:eastAsia="Calibri" w:cs="Arial"/>
          <w:sz w:val="24"/>
          <w:szCs w:val="24"/>
          <w:lang w:val="es-MX" w:eastAsia="en-US"/>
        </w:rPr>
      </w:pPr>
    </w:p>
    <w:p w14:paraId="482EF3CE" w14:textId="77777777" w:rsidR="006116FE" w:rsidRPr="006116FE" w:rsidRDefault="006116FE" w:rsidP="006116FE">
      <w:pPr>
        <w:widowControl w:val="0"/>
        <w:autoSpaceDE w:val="0"/>
        <w:autoSpaceDN w:val="0"/>
        <w:adjustRightInd w:val="0"/>
        <w:spacing w:line="360" w:lineRule="auto"/>
        <w:jc w:val="center"/>
        <w:rPr>
          <w:rFonts w:eastAsia="Calibri" w:cs="Arial"/>
          <w:sz w:val="24"/>
          <w:szCs w:val="24"/>
          <w:lang w:val="es-MX" w:eastAsia="en-US"/>
        </w:rPr>
      </w:pPr>
    </w:p>
    <w:p w14:paraId="4C4C025F" w14:textId="77777777" w:rsidR="006116FE" w:rsidRPr="006116FE" w:rsidRDefault="006116FE" w:rsidP="006116FE">
      <w:pPr>
        <w:widowControl w:val="0"/>
        <w:autoSpaceDE w:val="0"/>
        <w:autoSpaceDN w:val="0"/>
        <w:adjustRightInd w:val="0"/>
        <w:spacing w:line="360" w:lineRule="auto"/>
        <w:jc w:val="center"/>
        <w:rPr>
          <w:rFonts w:eastAsia="Calibri" w:cs="Arial"/>
          <w:sz w:val="24"/>
          <w:szCs w:val="24"/>
          <w:lang w:val="es-MX" w:eastAsia="en-US"/>
        </w:rPr>
      </w:pPr>
    </w:p>
    <w:p w14:paraId="1B03DCDE" w14:textId="77777777" w:rsidR="006116FE" w:rsidRPr="006116FE" w:rsidRDefault="006116FE" w:rsidP="006116FE">
      <w:pPr>
        <w:widowControl w:val="0"/>
        <w:autoSpaceDE w:val="0"/>
        <w:autoSpaceDN w:val="0"/>
        <w:adjustRightInd w:val="0"/>
        <w:spacing w:line="360" w:lineRule="auto"/>
        <w:jc w:val="center"/>
        <w:rPr>
          <w:rFonts w:eastAsia="Calibri" w:cs="Arial"/>
          <w:sz w:val="24"/>
          <w:szCs w:val="24"/>
          <w:lang w:val="es-MX" w:eastAsia="en-US"/>
        </w:rPr>
      </w:pPr>
    </w:p>
    <w:p w14:paraId="7E3CE8C4" w14:textId="77777777" w:rsidR="006116FE" w:rsidRPr="006116FE" w:rsidRDefault="006116FE" w:rsidP="006116FE">
      <w:pPr>
        <w:spacing w:line="360" w:lineRule="auto"/>
        <w:contextualSpacing/>
        <w:jc w:val="center"/>
        <w:rPr>
          <w:rFonts w:eastAsia="Calibri" w:cs="Arial"/>
          <w:b/>
          <w:sz w:val="24"/>
          <w:szCs w:val="24"/>
          <w:lang w:val="es-MX" w:eastAsia="en-US"/>
        </w:rPr>
      </w:pPr>
      <w:r w:rsidRPr="006116FE">
        <w:rPr>
          <w:rFonts w:eastAsia="Calibri" w:cs="Arial"/>
          <w:b/>
          <w:sz w:val="24"/>
          <w:szCs w:val="24"/>
          <w:lang w:val="es-MX" w:eastAsia="en-US"/>
        </w:rPr>
        <w:t>ING. MIGUEL ÁNGEL RIQUELME SOLÍS</w:t>
      </w:r>
    </w:p>
    <w:p w14:paraId="01BAA948" w14:textId="77777777" w:rsidR="006116FE" w:rsidRPr="006116FE" w:rsidRDefault="006116FE" w:rsidP="006116FE">
      <w:pPr>
        <w:widowControl w:val="0"/>
        <w:autoSpaceDE w:val="0"/>
        <w:autoSpaceDN w:val="0"/>
        <w:adjustRightInd w:val="0"/>
        <w:spacing w:line="360" w:lineRule="auto"/>
        <w:jc w:val="center"/>
        <w:rPr>
          <w:rFonts w:eastAsia="Calibri" w:cs="Arial"/>
          <w:sz w:val="24"/>
          <w:szCs w:val="24"/>
          <w:lang w:val="es-MX" w:eastAsia="en-US"/>
        </w:rPr>
      </w:pPr>
    </w:p>
    <w:p w14:paraId="70FCEF38" w14:textId="77777777" w:rsidR="006116FE" w:rsidRPr="006116FE" w:rsidRDefault="006116FE" w:rsidP="006116FE">
      <w:pPr>
        <w:widowControl w:val="0"/>
        <w:autoSpaceDE w:val="0"/>
        <w:autoSpaceDN w:val="0"/>
        <w:adjustRightInd w:val="0"/>
        <w:spacing w:line="360" w:lineRule="auto"/>
        <w:jc w:val="center"/>
        <w:rPr>
          <w:rFonts w:eastAsia="Calibri" w:cs="Arial"/>
          <w:sz w:val="24"/>
          <w:szCs w:val="24"/>
          <w:lang w:val="es-MX" w:eastAsia="en-US"/>
        </w:rPr>
      </w:pPr>
    </w:p>
    <w:p w14:paraId="32721CCD" w14:textId="77777777" w:rsidR="006116FE" w:rsidRPr="006116FE" w:rsidRDefault="006116FE" w:rsidP="006116FE">
      <w:pPr>
        <w:widowControl w:val="0"/>
        <w:autoSpaceDE w:val="0"/>
        <w:autoSpaceDN w:val="0"/>
        <w:adjustRightInd w:val="0"/>
        <w:spacing w:line="360" w:lineRule="auto"/>
        <w:jc w:val="center"/>
        <w:rPr>
          <w:rFonts w:eastAsia="Calibri" w:cs="Arial"/>
          <w:sz w:val="24"/>
          <w:szCs w:val="24"/>
          <w:lang w:val="es-MX" w:eastAsia="en-US"/>
        </w:rPr>
      </w:pPr>
    </w:p>
    <w:p w14:paraId="5EC7ACC7" w14:textId="77777777" w:rsidR="006116FE" w:rsidRPr="006116FE" w:rsidRDefault="006116FE" w:rsidP="006116FE">
      <w:pPr>
        <w:spacing w:line="360" w:lineRule="auto"/>
        <w:jc w:val="center"/>
        <w:rPr>
          <w:rFonts w:eastAsia="Calibri" w:cs="Arial"/>
          <w:b/>
          <w:sz w:val="24"/>
          <w:szCs w:val="24"/>
          <w:lang w:val="es-MX" w:eastAsia="en-US"/>
        </w:rPr>
      </w:pPr>
      <w:r w:rsidRPr="006116FE">
        <w:rPr>
          <w:rFonts w:eastAsia="Calibri" w:cs="Arial"/>
          <w:b/>
          <w:sz w:val="24"/>
          <w:szCs w:val="24"/>
          <w:lang w:val="es-MX" w:eastAsia="en-US"/>
        </w:rPr>
        <w:t>EL SECRETARIO DE GOBIERNO</w:t>
      </w:r>
    </w:p>
    <w:p w14:paraId="2D3C3300" w14:textId="77777777" w:rsidR="006116FE" w:rsidRPr="006116FE" w:rsidRDefault="006116FE" w:rsidP="006116FE">
      <w:pPr>
        <w:spacing w:line="360" w:lineRule="auto"/>
        <w:jc w:val="center"/>
        <w:rPr>
          <w:rFonts w:eastAsia="Calibri" w:cs="Arial"/>
          <w:b/>
          <w:sz w:val="24"/>
          <w:szCs w:val="24"/>
          <w:lang w:val="es-MX" w:eastAsia="en-US"/>
        </w:rPr>
      </w:pPr>
    </w:p>
    <w:p w14:paraId="797D3F45" w14:textId="77777777" w:rsidR="006116FE" w:rsidRPr="006116FE" w:rsidRDefault="006116FE" w:rsidP="006116FE">
      <w:pPr>
        <w:spacing w:line="360" w:lineRule="auto"/>
        <w:jc w:val="center"/>
        <w:rPr>
          <w:rFonts w:eastAsia="Calibri" w:cs="Arial"/>
          <w:b/>
          <w:sz w:val="24"/>
          <w:szCs w:val="24"/>
          <w:lang w:val="es-MX" w:eastAsia="en-US"/>
        </w:rPr>
      </w:pPr>
    </w:p>
    <w:p w14:paraId="54F123B7" w14:textId="77777777" w:rsidR="006116FE" w:rsidRPr="006116FE" w:rsidRDefault="006116FE" w:rsidP="006116FE">
      <w:pPr>
        <w:spacing w:line="360" w:lineRule="auto"/>
        <w:jc w:val="center"/>
        <w:rPr>
          <w:rFonts w:eastAsia="Calibri" w:cs="Arial"/>
          <w:b/>
          <w:sz w:val="24"/>
          <w:szCs w:val="24"/>
          <w:lang w:val="es-MX" w:eastAsia="en-US"/>
        </w:rPr>
      </w:pPr>
    </w:p>
    <w:p w14:paraId="41F401D1" w14:textId="77777777" w:rsidR="006116FE" w:rsidRPr="006116FE" w:rsidRDefault="006116FE" w:rsidP="006116FE">
      <w:pPr>
        <w:spacing w:line="360" w:lineRule="auto"/>
        <w:jc w:val="center"/>
        <w:rPr>
          <w:rFonts w:eastAsia="Calibri" w:cs="Arial"/>
          <w:b/>
          <w:sz w:val="24"/>
          <w:szCs w:val="24"/>
          <w:lang w:val="es-MX" w:eastAsia="en-US"/>
        </w:rPr>
      </w:pPr>
    </w:p>
    <w:p w14:paraId="48F67CB3" w14:textId="77777777" w:rsidR="006116FE" w:rsidRPr="006116FE" w:rsidRDefault="006116FE" w:rsidP="006116FE">
      <w:pPr>
        <w:spacing w:line="360" w:lineRule="auto"/>
        <w:jc w:val="center"/>
        <w:rPr>
          <w:rFonts w:eastAsia="Calibri" w:cs="Arial"/>
          <w:b/>
          <w:sz w:val="24"/>
          <w:szCs w:val="24"/>
          <w:lang w:val="es-MX" w:eastAsia="en-US"/>
        </w:rPr>
      </w:pPr>
    </w:p>
    <w:p w14:paraId="331ACDB3" w14:textId="77777777" w:rsidR="006116FE" w:rsidRPr="006116FE" w:rsidRDefault="006116FE" w:rsidP="006116FE">
      <w:pPr>
        <w:spacing w:line="360" w:lineRule="auto"/>
        <w:jc w:val="center"/>
        <w:rPr>
          <w:rFonts w:ascii="Calibri" w:eastAsia="Calibri" w:hAnsi="Calibri"/>
          <w:sz w:val="22"/>
          <w:szCs w:val="22"/>
          <w:lang w:val="es-MX" w:eastAsia="en-US"/>
        </w:rPr>
      </w:pPr>
      <w:r w:rsidRPr="006116FE">
        <w:rPr>
          <w:rFonts w:eastAsia="Calibri" w:cs="Arial"/>
          <w:b/>
          <w:bCs/>
          <w:sz w:val="24"/>
          <w:szCs w:val="24"/>
          <w:lang w:val="es-MX" w:eastAsia="en-US"/>
        </w:rPr>
        <w:t>LIC. FERNANDO DONATO DE LAS FUENTES HERNÁNDEZ</w:t>
      </w:r>
    </w:p>
    <w:p w14:paraId="26520A5F" w14:textId="77777777" w:rsidR="006116FE" w:rsidRPr="006116FE" w:rsidRDefault="006116FE" w:rsidP="006116FE">
      <w:pPr>
        <w:widowControl w:val="0"/>
        <w:autoSpaceDE w:val="0"/>
        <w:autoSpaceDN w:val="0"/>
        <w:adjustRightInd w:val="0"/>
        <w:spacing w:line="360" w:lineRule="auto"/>
        <w:jc w:val="center"/>
        <w:rPr>
          <w:rFonts w:eastAsia="Calibri" w:cs="Arial"/>
          <w:sz w:val="24"/>
          <w:szCs w:val="24"/>
          <w:lang w:val="es-MX" w:eastAsia="en-US"/>
        </w:rPr>
      </w:pPr>
    </w:p>
    <w:p w14:paraId="346496C9" w14:textId="77777777" w:rsidR="006116FE" w:rsidRPr="006116FE" w:rsidRDefault="006116FE" w:rsidP="006116FE">
      <w:pPr>
        <w:spacing w:line="360" w:lineRule="auto"/>
        <w:jc w:val="both"/>
        <w:rPr>
          <w:rFonts w:eastAsia="Calibri" w:cs="Arial"/>
          <w:sz w:val="24"/>
          <w:szCs w:val="24"/>
          <w:lang w:val="es-MX" w:eastAsia="en-US"/>
        </w:rPr>
      </w:pPr>
    </w:p>
    <w:p w14:paraId="39ED02BC" w14:textId="77777777" w:rsidR="00EE3ECC" w:rsidRPr="00EE3ECC" w:rsidRDefault="00EE3ECC" w:rsidP="00EE3ECC">
      <w:pPr>
        <w:spacing w:line="360" w:lineRule="auto"/>
        <w:jc w:val="both"/>
        <w:rPr>
          <w:rFonts w:eastAsia="Calibri" w:cs="Arial"/>
          <w:b/>
          <w:sz w:val="24"/>
          <w:szCs w:val="24"/>
          <w:lang w:val="es-MX" w:eastAsia="en-US"/>
        </w:rPr>
      </w:pPr>
    </w:p>
    <w:sectPr w:rsidR="00EE3ECC" w:rsidRPr="00EE3ECC" w:rsidSect="00776A2B">
      <w:headerReference w:type="default" r:id="rId11"/>
      <w:pgSz w:w="12240" w:h="15840" w:code="1"/>
      <w:pgMar w:top="3674" w:right="1701" w:bottom="1985" w:left="1701" w:header="155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37E98" w14:textId="77777777" w:rsidR="004B26B6" w:rsidRDefault="004B26B6">
      <w:r>
        <w:separator/>
      </w:r>
    </w:p>
  </w:endnote>
  <w:endnote w:type="continuationSeparator" w:id="0">
    <w:p w14:paraId="4B3D57BD" w14:textId="77777777" w:rsidR="004B26B6" w:rsidRDefault="004B2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DEAAP+FranklinGothic-Demi">
    <w:altName w:val="MDEAAP+FranklinGothic-Dem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
    <w:panose1 w:val="00000000000000000000"/>
    <w:charset w:val="4D"/>
    <w:family w:val="roman"/>
    <w:notTrueType/>
    <w:pitch w:val="default"/>
    <w:sig w:usb0="00000003" w:usb1="00000000" w:usb2="00000000" w:usb3="00000000" w:csb0="00000001" w:csb1="00000000"/>
  </w:font>
  <w:font w:name="Didot">
    <w:altName w:val="Microsoft Sans Serif"/>
    <w:charset w:val="B1"/>
    <w:family w:val="auto"/>
    <w:pitch w:val="variable"/>
    <w:sig w:usb0="00000000" w:usb1="00000000" w:usb2="00000000" w:usb3="00000000" w:csb0="000001FB" w:csb1="00000000"/>
  </w:font>
  <w:font w:name="Times">
    <w:panose1 w:val="02020603050405020304"/>
    <w:charset w:val="00"/>
    <w:family w:val="roman"/>
    <w:pitch w:val="variable"/>
    <w:sig w:usb0="00000007" w:usb1="00000000" w:usb2="00000000" w:usb3="00000000" w:csb0="00000093" w:csb1="00000000"/>
  </w:font>
  <w:font w:name="Myriad Pro">
    <w:charset w:val="00"/>
    <w:family w:val="swiss"/>
    <w:notTrueType/>
    <w:pitch w:val="variable"/>
    <w:sig w:usb0="A00002AF" w:usb1="5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1A7DD" w14:textId="77777777" w:rsidR="005A4C7A" w:rsidRDefault="005A4C7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919830" w14:textId="77777777" w:rsidR="005A4C7A" w:rsidRDefault="005A4C7A">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0AD9F" w14:textId="77777777" w:rsidR="005A4C7A" w:rsidRDefault="005A4C7A">
    <w:pPr>
      <w:ind w:right="49"/>
      <w:rPr>
        <w:color w:val="FFFFF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4B52E" w14:textId="77777777" w:rsidR="004B26B6" w:rsidRDefault="004B26B6">
      <w:r>
        <w:separator/>
      </w:r>
    </w:p>
  </w:footnote>
  <w:footnote w:type="continuationSeparator" w:id="0">
    <w:p w14:paraId="7C4CD7B4" w14:textId="77777777" w:rsidR="004B26B6" w:rsidRDefault="004B26B6">
      <w:r>
        <w:continuationSeparator/>
      </w:r>
    </w:p>
  </w:footnote>
  <w:footnote w:id="1">
    <w:p w14:paraId="11F9604F" w14:textId="77777777" w:rsidR="006116FE" w:rsidRDefault="006116FE" w:rsidP="006116FE">
      <w:pPr>
        <w:pStyle w:val="Textonotapie"/>
      </w:pPr>
      <w:r>
        <w:rPr>
          <w:rStyle w:val="Refdenotaalpie"/>
        </w:rPr>
        <w:footnoteRef/>
      </w:r>
      <w:r>
        <w:t xml:space="preserve"> </w:t>
      </w:r>
      <w:r w:rsidRPr="002003ED">
        <w:t>https://www.unwomen.org/es/csw/brief-history</w:t>
      </w:r>
    </w:p>
  </w:footnote>
  <w:footnote w:id="2">
    <w:p w14:paraId="26F06E86" w14:textId="77777777" w:rsidR="006116FE" w:rsidRDefault="006116FE" w:rsidP="006116FE">
      <w:pPr>
        <w:pStyle w:val="Textonotapie"/>
        <w:jc w:val="both"/>
        <w:rPr>
          <w:rFonts w:cs="Arial"/>
          <w:sz w:val="16"/>
          <w:szCs w:val="16"/>
        </w:rPr>
      </w:pPr>
      <w:r>
        <w:rPr>
          <w:rStyle w:val="Refdenotaalpie"/>
        </w:rPr>
        <w:footnoteRef/>
      </w:r>
      <w:r>
        <w:t xml:space="preserve"> </w:t>
      </w:r>
      <w:hyperlink r:id="rId1" w:history="1">
        <w:r>
          <w:rPr>
            <w:rStyle w:val="Hipervnculo"/>
            <w:rFonts w:cs="Arial"/>
            <w:sz w:val="16"/>
            <w:szCs w:val="16"/>
          </w:rPr>
          <w:t>http://unctad.org/meetings/es/SessionalDocuments/ares70d1_es.pdf</w:t>
        </w:r>
      </w:hyperlink>
    </w:p>
  </w:footnote>
  <w:footnote w:id="3">
    <w:p w14:paraId="70CCCA84" w14:textId="77777777" w:rsidR="006116FE" w:rsidRDefault="006116FE" w:rsidP="006116FE">
      <w:pPr>
        <w:pStyle w:val="Textonotapie"/>
        <w:rPr>
          <w:rFonts w:cs="Arial"/>
          <w:sz w:val="16"/>
          <w:szCs w:val="16"/>
        </w:rPr>
      </w:pPr>
      <w:r>
        <w:rPr>
          <w:rStyle w:val="Refdenotaalpie"/>
        </w:rPr>
        <w:footnoteRef/>
      </w:r>
      <w:r>
        <w:t xml:space="preserve"> </w:t>
      </w:r>
      <w:hyperlink r:id="rId2" w:history="1">
        <w:r>
          <w:rPr>
            <w:rStyle w:val="Hipervnculo"/>
            <w:rFonts w:cs="Arial"/>
            <w:sz w:val="16"/>
            <w:szCs w:val="16"/>
          </w:rPr>
          <w:t>http://www.cepal.org/es/publicaciones/41011-estrategia-montevideo-la-implementacion-la-agenda-regional-genero-marco</w:t>
        </w:r>
      </w:hyperlink>
    </w:p>
  </w:footnote>
  <w:footnote w:id="4">
    <w:p w14:paraId="7B8220DC" w14:textId="77777777" w:rsidR="006116FE" w:rsidRDefault="006116FE" w:rsidP="006116FE">
      <w:pPr>
        <w:pStyle w:val="Textonotapie"/>
        <w:rPr>
          <w:rFonts w:cs="Arial"/>
          <w:sz w:val="16"/>
          <w:szCs w:val="16"/>
        </w:rPr>
      </w:pPr>
      <w:r>
        <w:rPr>
          <w:rStyle w:val="Refdenotaalpie"/>
        </w:rPr>
        <w:footnoteRef/>
      </w:r>
      <w:r>
        <w:t xml:space="preserve"> </w:t>
      </w:r>
      <w:r>
        <w:rPr>
          <w:rFonts w:cs="Arial"/>
          <w:sz w:val="16"/>
          <w:szCs w:val="16"/>
        </w:rPr>
        <w:t>Ver en: http://www.diputados.gob.mx/LeyesBiblio/ref/linm/LINM_orig_12ene01.pdf</w:t>
      </w:r>
    </w:p>
  </w:footnote>
  <w:footnote w:id="5">
    <w:p w14:paraId="4A33A250" w14:textId="77777777" w:rsidR="006116FE" w:rsidRDefault="006116FE" w:rsidP="006116FE">
      <w:pPr>
        <w:pStyle w:val="Textonotapie"/>
        <w:rPr>
          <w:rFonts w:cs="Arial"/>
          <w:sz w:val="16"/>
          <w:szCs w:val="16"/>
        </w:rPr>
      </w:pPr>
      <w:r>
        <w:rPr>
          <w:rStyle w:val="Refdenotaalpie"/>
          <w:rFonts w:cs="Arial"/>
        </w:rPr>
        <w:footnoteRef/>
      </w:r>
      <w:r>
        <w:rPr>
          <w:rFonts w:cs="Arial"/>
          <w:sz w:val="16"/>
          <w:szCs w:val="16"/>
        </w:rPr>
        <w:t xml:space="preserve"> Ver en: http://cedoc.inmujeres.gob.mx/documentos_download/100517.pdf</w:t>
      </w:r>
    </w:p>
  </w:footnote>
  <w:footnote w:id="6">
    <w:p w14:paraId="39E6C3C9" w14:textId="77777777" w:rsidR="006116FE" w:rsidRDefault="006116FE" w:rsidP="006116FE">
      <w:pPr>
        <w:pStyle w:val="Textonotapie"/>
        <w:jc w:val="both"/>
        <w:rPr>
          <w:rFonts w:cs="Arial"/>
          <w:sz w:val="16"/>
          <w:szCs w:val="16"/>
        </w:rPr>
      </w:pPr>
      <w:r>
        <w:rPr>
          <w:rStyle w:val="Refdenotaalpie"/>
        </w:rPr>
        <w:footnoteRef/>
      </w:r>
      <w:r>
        <w:t xml:space="preserve"> </w:t>
      </w:r>
      <w:r>
        <w:rPr>
          <w:rFonts w:cs="Arial"/>
          <w:sz w:val="16"/>
          <w:szCs w:val="16"/>
        </w:rPr>
        <w:t>Ver en: http://dof.gob.mx/nota_detalle.php?codigo=4926719&amp;fecha=02/08/2006</w:t>
      </w:r>
    </w:p>
  </w:footnote>
  <w:footnote w:id="7">
    <w:p w14:paraId="64F1BEFF" w14:textId="77777777" w:rsidR="006116FE" w:rsidRDefault="006116FE" w:rsidP="006116FE">
      <w:pPr>
        <w:pStyle w:val="Textonotapie"/>
        <w:jc w:val="both"/>
        <w:rPr>
          <w:rFonts w:cs="Arial"/>
          <w:sz w:val="16"/>
          <w:szCs w:val="16"/>
        </w:rPr>
      </w:pPr>
      <w:r>
        <w:rPr>
          <w:rStyle w:val="Refdenotaalpie"/>
        </w:rPr>
        <w:footnoteRef/>
      </w:r>
      <w:r>
        <w:t xml:space="preserve"> </w:t>
      </w:r>
      <w:r>
        <w:rPr>
          <w:rFonts w:cs="Arial"/>
          <w:sz w:val="16"/>
          <w:szCs w:val="16"/>
        </w:rPr>
        <w:t>Ver en: http://www.sipi.siteal.iipe.unesco.org/normativas/1466/dof-0102072007-ley-general-de-acceso-de-las-mujeres-una-vida-libre-de-violencia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8665"/>
      <w:gridCol w:w="851"/>
    </w:tblGrid>
    <w:tr w:rsidR="00E62773" w:rsidRPr="00E62773" w14:paraId="47236591" w14:textId="77777777" w:rsidTr="00282EB2">
      <w:trPr>
        <w:jc w:val="center"/>
      </w:trPr>
      <w:tc>
        <w:tcPr>
          <w:tcW w:w="1541" w:type="dxa"/>
        </w:tcPr>
        <w:p w14:paraId="4B92EC0C" w14:textId="77777777" w:rsidR="00E62773" w:rsidRPr="00E62773" w:rsidRDefault="00E62773" w:rsidP="00E62773">
          <w:pPr>
            <w:jc w:val="center"/>
            <w:rPr>
              <w:b/>
              <w:bCs/>
              <w:sz w:val="12"/>
              <w:lang w:val="es-MX"/>
            </w:rPr>
          </w:pPr>
          <w:r w:rsidRPr="00E62773">
            <w:rPr>
              <w:rFonts w:ascii="Times New Roman" w:hAnsi="Times New Roman" w:cs="Arial"/>
              <w:bCs/>
              <w:smallCaps/>
              <w:noProof/>
              <w:spacing w:val="20"/>
              <w:sz w:val="32"/>
              <w:szCs w:val="32"/>
              <w:lang w:val="es-MX" w:eastAsia="es-MX"/>
            </w:rPr>
            <w:drawing>
              <wp:anchor distT="0" distB="0" distL="114300" distR="114300" simplePos="0" relativeHeight="251661312" behindDoc="0" locked="0" layoutInCell="1" allowOverlap="1" wp14:anchorId="33FC4BCF" wp14:editId="70F51FC2">
                <wp:simplePos x="0" y="0"/>
                <wp:positionH relativeFrom="column">
                  <wp:posOffset>-41275</wp:posOffset>
                </wp:positionH>
                <wp:positionV relativeFrom="paragraph">
                  <wp:posOffset>108585</wp:posOffset>
                </wp:positionV>
                <wp:extent cx="902335" cy="886460"/>
                <wp:effectExtent l="0" t="0" r="0" b="8890"/>
                <wp:wrapNone/>
                <wp:docPr id="2"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7660D9" w14:textId="77777777" w:rsidR="00E62773" w:rsidRPr="00E62773" w:rsidRDefault="00E62773" w:rsidP="00E62773">
          <w:pPr>
            <w:jc w:val="center"/>
            <w:rPr>
              <w:b/>
              <w:bCs/>
              <w:sz w:val="12"/>
              <w:lang w:val="es-MX"/>
            </w:rPr>
          </w:pPr>
        </w:p>
        <w:p w14:paraId="7E6E5286" w14:textId="77777777" w:rsidR="00E62773" w:rsidRPr="00E62773" w:rsidRDefault="00E62773" w:rsidP="00E62773">
          <w:pPr>
            <w:jc w:val="center"/>
            <w:rPr>
              <w:b/>
              <w:bCs/>
              <w:sz w:val="12"/>
              <w:lang w:val="es-MX"/>
            </w:rPr>
          </w:pPr>
        </w:p>
      </w:tc>
      <w:tc>
        <w:tcPr>
          <w:tcW w:w="8665" w:type="dxa"/>
        </w:tcPr>
        <w:p w14:paraId="6960DBE2" w14:textId="77777777" w:rsidR="00E62773" w:rsidRPr="00E62773" w:rsidRDefault="00E62773" w:rsidP="00E62773">
          <w:pPr>
            <w:jc w:val="center"/>
            <w:rPr>
              <w:b/>
              <w:bCs/>
              <w:sz w:val="20"/>
              <w:lang w:val="es-MX"/>
            </w:rPr>
          </w:pPr>
        </w:p>
        <w:p w14:paraId="43E05B05" w14:textId="77777777" w:rsidR="00E62773" w:rsidRPr="00E62773" w:rsidRDefault="00E62773" w:rsidP="00E62773">
          <w:pPr>
            <w:tabs>
              <w:tab w:val="center" w:pos="4252"/>
              <w:tab w:val="right" w:pos="8504"/>
            </w:tabs>
            <w:jc w:val="center"/>
            <w:rPr>
              <w:rFonts w:ascii="Times New Roman" w:hAnsi="Times New Roman"/>
              <w:smallCaps/>
              <w:spacing w:val="20"/>
              <w:sz w:val="32"/>
              <w:szCs w:val="32"/>
              <w:lang w:val="es-MX"/>
            </w:rPr>
          </w:pPr>
          <w:r w:rsidRPr="00E62773">
            <w:rPr>
              <w:rFonts w:ascii="Times New Roman" w:hAnsi="Times New Roman"/>
              <w:smallCaps/>
              <w:spacing w:val="20"/>
              <w:sz w:val="32"/>
              <w:szCs w:val="32"/>
              <w:lang w:val="es-MX"/>
            </w:rPr>
            <w:t xml:space="preserve">Estado Independiente, Libre y Soberano </w:t>
          </w:r>
        </w:p>
        <w:p w14:paraId="1110BA91" w14:textId="77777777" w:rsidR="00E62773" w:rsidRPr="00E62773" w:rsidRDefault="00E62773" w:rsidP="00E62773">
          <w:pPr>
            <w:tabs>
              <w:tab w:val="center" w:pos="4252"/>
              <w:tab w:val="right" w:pos="8504"/>
            </w:tabs>
            <w:jc w:val="center"/>
            <w:rPr>
              <w:rFonts w:ascii="Times New Roman" w:hAnsi="Times New Roman"/>
              <w:smallCaps/>
              <w:spacing w:val="20"/>
              <w:sz w:val="32"/>
              <w:szCs w:val="32"/>
              <w:lang w:val="es-MX"/>
            </w:rPr>
          </w:pPr>
          <w:r w:rsidRPr="00E62773">
            <w:rPr>
              <w:rFonts w:ascii="Times New Roman" w:hAnsi="Times New Roman"/>
              <w:smallCaps/>
              <w:spacing w:val="20"/>
              <w:sz w:val="32"/>
              <w:szCs w:val="32"/>
              <w:lang w:val="es-MX"/>
            </w:rPr>
            <w:t>de Coahuila de Zaragoza</w:t>
          </w:r>
        </w:p>
        <w:p w14:paraId="49D207CB" w14:textId="77777777" w:rsidR="00E62773" w:rsidRPr="00E62773" w:rsidRDefault="00E62773" w:rsidP="00E62773">
          <w:pPr>
            <w:tabs>
              <w:tab w:val="center" w:pos="4252"/>
              <w:tab w:val="right" w:pos="8504"/>
            </w:tabs>
            <w:jc w:val="center"/>
            <w:rPr>
              <w:rFonts w:ascii="Times New Roman" w:hAnsi="Times New Roman"/>
              <w:smallCaps/>
              <w:spacing w:val="20"/>
              <w:sz w:val="20"/>
              <w:lang w:val="es-MX"/>
            </w:rPr>
          </w:pPr>
        </w:p>
        <w:p w14:paraId="1981DCA7" w14:textId="77777777" w:rsidR="00E62773" w:rsidRPr="00E62773" w:rsidRDefault="00E62773" w:rsidP="00E62773">
          <w:pPr>
            <w:tabs>
              <w:tab w:val="center" w:pos="4252"/>
              <w:tab w:val="right" w:pos="8504"/>
            </w:tabs>
            <w:jc w:val="center"/>
            <w:rPr>
              <w:rFonts w:ascii="Times New Roman" w:hAnsi="Times New Roman"/>
              <w:smallCaps/>
              <w:spacing w:val="20"/>
              <w:sz w:val="28"/>
              <w:szCs w:val="28"/>
              <w:lang w:val="es-MX"/>
            </w:rPr>
          </w:pPr>
          <w:r w:rsidRPr="00E62773">
            <w:rPr>
              <w:rFonts w:ascii="Times New Roman" w:hAnsi="Times New Roman"/>
              <w:smallCaps/>
              <w:spacing w:val="20"/>
              <w:sz w:val="28"/>
              <w:szCs w:val="28"/>
              <w:lang w:val="es-MX"/>
            </w:rPr>
            <w:t>Poder Legislativo</w:t>
          </w:r>
        </w:p>
        <w:p w14:paraId="25FAA758" w14:textId="77777777" w:rsidR="00E62773" w:rsidRPr="00E62773" w:rsidRDefault="00E62773" w:rsidP="00E62773">
          <w:pPr>
            <w:tabs>
              <w:tab w:val="center" w:pos="4252"/>
              <w:tab w:val="left" w:pos="5040"/>
              <w:tab w:val="right" w:pos="8504"/>
            </w:tabs>
            <w:ind w:right="-93"/>
            <w:jc w:val="center"/>
            <w:rPr>
              <w:b/>
              <w:bCs/>
              <w:sz w:val="16"/>
              <w:lang w:val="es-MX"/>
            </w:rPr>
          </w:pPr>
        </w:p>
        <w:p w14:paraId="1BF2A90C" w14:textId="77777777" w:rsidR="00E62773" w:rsidRPr="00E62773" w:rsidRDefault="00E62773" w:rsidP="00E62773">
          <w:pPr>
            <w:tabs>
              <w:tab w:val="center" w:pos="4252"/>
              <w:tab w:val="left" w:pos="5040"/>
              <w:tab w:val="right" w:pos="8504"/>
            </w:tabs>
            <w:ind w:right="-93"/>
            <w:jc w:val="center"/>
            <w:rPr>
              <w:bCs/>
              <w:sz w:val="12"/>
              <w:lang w:val="es-MX"/>
            </w:rPr>
          </w:pPr>
          <w:r w:rsidRPr="00E62773">
            <w:rPr>
              <w:bCs/>
              <w:sz w:val="18"/>
              <w:lang w:val="es-MX"/>
            </w:rPr>
            <w:t>“2021, Año del reconocimiento al trabajo del personal de salud por su lucha contra el COVID-19”</w:t>
          </w:r>
        </w:p>
      </w:tc>
      <w:tc>
        <w:tcPr>
          <w:tcW w:w="851" w:type="dxa"/>
        </w:tcPr>
        <w:p w14:paraId="474BEF2D" w14:textId="77777777" w:rsidR="00E62773" w:rsidRPr="00E62773" w:rsidRDefault="00E62773" w:rsidP="00E62773">
          <w:pPr>
            <w:jc w:val="center"/>
            <w:rPr>
              <w:b/>
              <w:bCs/>
              <w:sz w:val="12"/>
              <w:lang w:val="es-MX"/>
            </w:rPr>
          </w:pPr>
        </w:p>
      </w:tc>
    </w:tr>
  </w:tbl>
  <w:p w14:paraId="5D84D2AC" w14:textId="77777777" w:rsidR="00E62773" w:rsidRPr="00E62773" w:rsidRDefault="00E62773" w:rsidP="00617E72">
    <w:pPr>
      <w:tabs>
        <w:tab w:val="center" w:pos="4252"/>
        <w:tab w:val="right" w:pos="8504"/>
      </w:tabs>
      <w:ind w:right="49"/>
      <w:jc w:val="both"/>
      <w:rPr>
        <w:lang w:val="es-MX"/>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939B2" w14:textId="77777777" w:rsidR="00CA6BB1" w:rsidRDefault="004B26B6" w:rsidP="00776A2B">
    <w:pPr>
      <w:pStyle w:val="Encabezado"/>
      <w:ind w:right="-799"/>
      <w:jc w:val="right"/>
      <w:rPr>
        <w:rFonts w:cs="Arial"/>
        <w:b/>
        <w:sz w:val="20"/>
        <w:lang w:val="es-MX"/>
      </w:rPr>
    </w:pPr>
  </w:p>
  <w:p w14:paraId="13671B36" w14:textId="77777777" w:rsidR="00CA6BB1" w:rsidRDefault="004B26B6" w:rsidP="00776A2B">
    <w:pPr>
      <w:pStyle w:val="Encabezado"/>
      <w:ind w:right="-1276"/>
      <w:jc w:val="right"/>
      <w:rPr>
        <w:rFonts w:cs="Arial"/>
        <w:b/>
        <w:sz w:val="20"/>
        <w:lang w:val="es-MX"/>
      </w:rPr>
    </w:pPr>
  </w:p>
  <w:p w14:paraId="758BAD46" w14:textId="77777777" w:rsidR="00CA6BB1" w:rsidRPr="00AD44BC" w:rsidRDefault="004B26B6" w:rsidP="00776A2B">
    <w:pPr>
      <w:pStyle w:val="Encabezado"/>
      <w:ind w:right="-1276"/>
      <w:jc w:val="right"/>
      <w:rPr>
        <w:rFonts w:cs="Arial"/>
        <w:b/>
        <w:sz w:val="8"/>
        <w:lang w:val="es-MX"/>
      </w:rPr>
    </w:pPr>
  </w:p>
  <w:p w14:paraId="0A833B49" w14:textId="77777777" w:rsidR="00CA6BB1" w:rsidRDefault="00ED6BBA" w:rsidP="002F3CFC">
    <w:pPr>
      <w:pStyle w:val="Encabezado"/>
      <w:ind w:right="-518"/>
      <w:jc w:val="right"/>
      <w:rPr>
        <w:rFonts w:cs="Arial"/>
        <w:b/>
        <w:sz w:val="20"/>
        <w:lang w:val="es-MX"/>
      </w:rPr>
    </w:pPr>
    <w:r w:rsidRPr="00766E5F">
      <w:rPr>
        <w:rFonts w:cs="Arial"/>
        <w:b/>
        <w:sz w:val="20"/>
        <w:lang w:val="es-MX"/>
      </w:rPr>
      <w:t>CJ</w:t>
    </w:r>
    <w:r>
      <w:rPr>
        <w:rFonts w:cs="Arial"/>
        <w:b/>
        <w:sz w:val="20"/>
        <w:lang w:val="es-MX"/>
      </w:rPr>
      <w:t>/COE/176/2021</w:t>
    </w:r>
  </w:p>
  <w:p w14:paraId="678625E0" w14:textId="77777777" w:rsidR="00CA6BB1" w:rsidRPr="00766E5F" w:rsidRDefault="004B26B6" w:rsidP="00776A2B">
    <w:pPr>
      <w:pStyle w:val="Encabezado"/>
      <w:ind w:right="-709"/>
      <w:jc w:val="right"/>
      <w:rPr>
        <w:rFonts w:cs="Arial"/>
        <w:b/>
        <w:sz w:val="20"/>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384B3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F3EF75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52804ED"/>
    <w:multiLevelType w:val="hybridMultilevel"/>
    <w:tmpl w:val="55004CC8"/>
    <w:lvl w:ilvl="0" w:tplc="63065332">
      <w:start w:val="1"/>
      <w:numFmt w:val="upperRoman"/>
      <w:lvlText w:val="%1."/>
      <w:lvlJc w:val="righ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80367B"/>
    <w:multiLevelType w:val="hybridMultilevel"/>
    <w:tmpl w:val="0A3635D6"/>
    <w:lvl w:ilvl="0" w:tplc="E3A8377C">
      <w:start w:val="1"/>
      <w:numFmt w:val="upperRoman"/>
      <w:lvlText w:val="%1."/>
      <w:lvlJc w:val="righ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E07371"/>
    <w:multiLevelType w:val="hybridMultilevel"/>
    <w:tmpl w:val="232A49DE"/>
    <w:lvl w:ilvl="0" w:tplc="AB3CC7B6">
      <w:start w:val="1"/>
      <w:numFmt w:val="upperRoman"/>
      <w:lvlText w:val="%1."/>
      <w:lvlJc w:val="righ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FD5D53"/>
    <w:multiLevelType w:val="hybridMultilevel"/>
    <w:tmpl w:val="25AA4258"/>
    <w:lvl w:ilvl="0" w:tplc="FA0EABB2">
      <w:start w:val="1"/>
      <w:numFmt w:val="upperRoman"/>
      <w:lvlText w:val="%1."/>
      <w:lvlJc w:val="righ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524C04"/>
    <w:multiLevelType w:val="hybridMultilevel"/>
    <w:tmpl w:val="D5AE2086"/>
    <w:lvl w:ilvl="0" w:tplc="0BFAD640">
      <w:start w:val="1"/>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A06B5E"/>
    <w:multiLevelType w:val="hybridMultilevel"/>
    <w:tmpl w:val="6B04E808"/>
    <w:lvl w:ilvl="0" w:tplc="6DC21686">
      <w:start w:val="1"/>
      <w:numFmt w:val="upperRoman"/>
      <w:lvlText w:val="%1."/>
      <w:lvlJc w:val="righ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3174820"/>
    <w:multiLevelType w:val="hybridMultilevel"/>
    <w:tmpl w:val="754427A4"/>
    <w:lvl w:ilvl="0" w:tplc="BEAEBEDA">
      <w:start w:val="1"/>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B9D250C"/>
    <w:multiLevelType w:val="hybridMultilevel"/>
    <w:tmpl w:val="E0AA6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816DFA"/>
    <w:multiLevelType w:val="hybridMultilevel"/>
    <w:tmpl w:val="AA086372"/>
    <w:lvl w:ilvl="0" w:tplc="0BFAD640">
      <w:start w:val="1"/>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E4E7C3C"/>
    <w:multiLevelType w:val="hybridMultilevel"/>
    <w:tmpl w:val="C18005F2"/>
    <w:lvl w:ilvl="0" w:tplc="0BFAD640">
      <w:start w:val="1"/>
      <w:numFmt w:val="upperRoman"/>
      <w:lvlText w:val="%1."/>
      <w:lvlJc w:val="right"/>
      <w:pPr>
        <w:ind w:left="1125" w:hanging="765"/>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F2B2188"/>
    <w:multiLevelType w:val="hybridMultilevel"/>
    <w:tmpl w:val="45A8C28E"/>
    <w:lvl w:ilvl="0" w:tplc="0BFAD640">
      <w:start w:val="1"/>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CC34C8"/>
    <w:multiLevelType w:val="hybridMultilevel"/>
    <w:tmpl w:val="21062C4E"/>
    <w:lvl w:ilvl="0" w:tplc="D85C03FE">
      <w:start w:val="1"/>
      <w:numFmt w:val="upperRoman"/>
      <w:lvlText w:val="%1."/>
      <w:lvlJc w:val="righ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B4E2F9B"/>
    <w:multiLevelType w:val="hybridMultilevel"/>
    <w:tmpl w:val="3960859A"/>
    <w:lvl w:ilvl="0" w:tplc="BBF2BC76">
      <w:start w:val="1"/>
      <w:numFmt w:val="upperRoman"/>
      <w:lvlText w:val="%1."/>
      <w:lvlJc w:val="righ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10878D5"/>
    <w:multiLevelType w:val="hybridMultilevel"/>
    <w:tmpl w:val="AB686668"/>
    <w:lvl w:ilvl="0" w:tplc="1B94573A">
      <w:start w:val="1"/>
      <w:numFmt w:val="upperRoman"/>
      <w:lvlText w:val="%1."/>
      <w:lvlJc w:val="righ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15C7D0C"/>
    <w:multiLevelType w:val="hybridMultilevel"/>
    <w:tmpl w:val="18B64C3C"/>
    <w:lvl w:ilvl="0" w:tplc="61A08BB8">
      <w:start w:val="1"/>
      <w:numFmt w:val="upperRoman"/>
      <w:lvlText w:val="%1."/>
      <w:lvlJc w:val="righ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3FA53FA"/>
    <w:multiLevelType w:val="hybridMultilevel"/>
    <w:tmpl w:val="B1D26418"/>
    <w:lvl w:ilvl="0" w:tplc="18665372">
      <w:start w:val="1"/>
      <w:numFmt w:val="upperRoman"/>
      <w:lvlText w:val="%1."/>
      <w:lvlJc w:val="righ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9596D22"/>
    <w:multiLevelType w:val="hybridMultilevel"/>
    <w:tmpl w:val="094ADB8A"/>
    <w:lvl w:ilvl="0" w:tplc="CDEC7A2E">
      <w:start w:val="1"/>
      <w:numFmt w:val="upperRoman"/>
      <w:lvlText w:val="%1."/>
      <w:lvlJc w:val="righ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01C51A4"/>
    <w:multiLevelType w:val="hybridMultilevel"/>
    <w:tmpl w:val="A392BF0E"/>
    <w:lvl w:ilvl="0" w:tplc="CFD0167A">
      <w:start w:val="1"/>
      <w:numFmt w:val="upperRoman"/>
      <w:lvlText w:val="%1."/>
      <w:lvlJc w:val="righ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6BD20F1"/>
    <w:multiLevelType w:val="hybridMultilevel"/>
    <w:tmpl w:val="0A7C8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34624D5"/>
    <w:multiLevelType w:val="hybridMultilevel"/>
    <w:tmpl w:val="BA20CE6E"/>
    <w:lvl w:ilvl="0" w:tplc="231A01F6">
      <w:start w:val="54"/>
      <w:numFmt w:val="upperRoman"/>
      <w:lvlText w:val="%1."/>
      <w:lvlJc w:val="left"/>
      <w:pPr>
        <w:ind w:left="720" w:hanging="360"/>
      </w:pPr>
      <w:rPr>
        <w:rFonts w:hint="default"/>
        <w:b/>
        <w:bCs/>
        <w:spacing w:val="-1"/>
        <w:w w:val="99"/>
        <w:sz w:val="24"/>
        <w:szCs w:val="24"/>
      </w:rPr>
    </w:lvl>
    <w:lvl w:ilvl="1" w:tplc="773A6A94">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371053D"/>
    <w:multiLevelType w:val="hybridMultilevel"/>
    <w:tmpl w:val="364AFF0E"/>
    <w:lvl w:ilvl="0" w:tplc="4CCA77FE">
      <w:start w:val="1"/>
      <w:numFmt w:val="upperRoman"/>
      <w:lvlText w:val="%1."/>
      <w:lvlJc w:val="righ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6061B67"/>
    <w:multiLevelType w:val="hybridMultilevel"/>
    <w:tmpl w:val="81E4AD88"/>
    <w:lvl w:ilvl="0" w:tplc="0BFAD640">
      <w:start w:val="1"/>
      <w:numFmt w:val="upperRoman"/>
      <w:lvlText w:val="%1."/>
      <w:lvlJc w:val="right"/>
      <w:pPr>
        <w:ind w:left="1080" w:hanging="720"/>
      </w:pPr>
      <w:rPr>
        <w:rFonts w:hint="default"/>
        <w:b/>
        <w:bCs/>
      </w:rPr>
    </w:lvl>
    <w:lvl w:ilvl="1" w:tplc="080A0017">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B747460"/>
    <w:multiLevelType w:val="hybridMultilevel"/>
    <w:tmpl w:val="93BE649E"/>
    <w:lvl w:ilvl="0" w:tplc="88988FE0">
      <w:start w:val="1"/>
      <w:numFmt w:val="upperRoman"/>
      <w:lvlText w:val="%1."/>
      <w:lvlJc w:val="righ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E6410FB"/>
    <w:multiLevelType w:val="hybridMultilevel"/>
    <w:tmpl w:val="2D64B6B8"/>
    <w:lvl w:ilvl="0" w:tplc="D696E01A">
      <w:start w:val="1"/>
      <w:numFmt w:val="upperRoman"/>
      <w:lvlText w:val="%1."/>
      <w:lvlJc w:val="righ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13"/>
  </w:num>
  <w:num w:numId="5">
    <w:abstractNumId w:val="15"/>
  </w:num>
  <w:num w:numId="6">
    <w:abstractNumId w:val="17"/>
  </w:num>
  <w:num w:numId="7">
    <w:abstractNumId w:val="25"/>
  </w:num>
  <w:num w:numId="8">
    <w:abstractNumId w:val="14"/>
  </w:num>
  <w:num w:numId="9">
    <w:abstractNumId w:val="22"/>
  </w:num>
  <w:num w:numId="10">
    <w:abstractNumId w:val="2"/>
  </w:num>
  <w:num w:numId="11">
    <w:abstractNumId w:val="18"/>
  </w:num>
  <w:num w:numId="12">
    <w:abstractNumId w:val="4"/>
  </w:num>
  <w:num w:numId="13">
    <w:abstractNumId w:val="24"/>
  </w:num>
  <w:num w:numId="14">
    <w:abstractNumId w:val="19"/>
  </w:num>
  <w:num w:numId="15">
    <w:abstractNumId w:val="16"/>
  </w:num>
  <w:num w:numId="16">
    <w:abstractNumId w:val="7"/>
  </w:num>
  <w:num w:numId="17">
    <w:abstractNumId w:val="5"/>
  </w:num>
  <w:num w:numId="18">
    <w:abstractNumId w:val="23"/>
  </w:num>
  <w:num w:numId="19">
    <w:abstractNumId w:val="10"/>
  </w:num>
  <w:num w:numId="20">
    <w:abstractNumId w:val="8"/>
  </w:num>
  <w:num w:numId="21">
    <w:abstractNumId w:val="12"/>
  </w:num>
  <w:num w:numId="22">
    <w:abstractNumId w:val="6"/>
  </w:num>
  <w:num w:numId="23">
    <w:abstractNumId w:val="11"/>
  </w:num>
  <w:num w:numId="24">
    <w:abstractNumId w:val="21"/>
  </w:num>
  <w:num w:numId="25">
    <w:abstractNumId w:val="9"/>
  </w:num>
  <w:num w:numId="26">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CF"/>
    <w:rsid w:val="00001E7E"/>
    <w:rsid w:val="00021F0D"/>
    <w:rsid w:val="000227B4"/>
    <w:rsid w:val="00035711"/>
    <w:rsid w:val="00047A41"/>
    <w:rsid w:val="00054470"/>
    <w:rsid w:val="00057BB0"/>
    <w:rsid w:val="000622AE"/>
    <w:rsid w:val="0006543F"/>
    <w:rsid w:val="00065660"/>
    <w:rsid w:val="00073289"/>
    <w:rsid w:val="00080FA3"/>
    <w:rsid w:val="00090435"/>
    <w:rsid w:val="00096C15"/>
    <w:rsid w:val="000A36B0"/>
    <w:rsid w:val="000B347D"/>
    <w:rsid w:val="000C1D06"/>
    <w:rsid w:val="000C3F7D"/>
    <w:rsid w:val="000C4CC1"/>
    <w:rsid w:val="000D09BC"/>
    <w:rsid w:val="000E50EA"/>
    <w:rsid w:val="000E5DF5"/>
    <w:rsid w:val="000E738E"/>
    <w:rsid w:val="000F2BAC"/>
    <w:rsid w:val="000F5BDE"/>
    <w:rsid w:val="000F5EF7"/>
    <w:rsid w:val="000F780D"/>
    <w:rsid w:val="0010248E"/>
    <w:rsid w:val="00105C77"/>
    <w:rsid w:val="00106839"/>
    <w:rsid w:val="0011088C"/>
    <w:rsid w:val="00110A65"/>
    <w:rsid w:val="00113DDC"/>
    <w:rsid w:val="00122618"/>
    <w:rsid w:val="00127E08"/>
    <w:rsid w:val="00132FCB"/>
    <w:rsid w:val="00137900"/>
    <w:rsid w:val="00143F37"/>
    <w:rsid w:val="00145BEB"/>
    <w:rsid w:val="00151BF9"/>
    <w:rsid w:val="001648E2"/>
    <w:rsid w:val="00170234"/>
    <w:rsid w:val="00171FAF"/>
    <w:rsid w:val="0017757A"/>
    <w:rsid w:val="001775BA"/>
    <w:rsid w:val="00183AC0"/>
    <w:rsid w:val="001852EA"/>
    <w:rsid w:val="00190453"/>
    <w:rsid w:val="00191187"/>
    <w:rsid w:val="001C4A59"/>
    <w:rsid w:val="001D2CC4"/>
    <w:rsid w:val="001F47F4"/>
    <w:rsid w:val="00201DF5"/>
    <w:rsid w:val="00211402"/>
    <w:rsid w:val="00216377"/>
    <w:rsid w:val="00227739"/>
    <w:rsid w:val="00230E25"/>
    <w:rsid w:val="002452DC"/>
    <w:rsid w:val="0025162A"/>
    <w:rsid w:val="00254A26"/>
    <w:rsid w:val="0025517B"/>
    <w:rsid w:val="00260200"/>
    <w:rsid w:val="0026247A"/>
    <w:rsid w:val="00273D5D"/>
    <w:rsid w:val="00276B04"/>
    <w:rsid w:val="00284EB9"/>
    <w:rsid w:val="00285790"/>
    <w:rsid w:val="002A01CE"/>
    <w:rsid w:val="002A095A"/>
    <w:rsid w:val="002A0AF1"/>
    <w:rsid w:val="002A0B97"/>
    <w:rsid w:val="002A3B99"/>
    <w:rsid w:val="002B1827"/>
    <w:rsid w:val="002B32ED"/>
    <w:rsid w:val="002C2591"/>
    <w:rsid w:val="002D0FBC"/>
    <w:rsid w:val="002D68A2"/>
    <w:rsid w:val="002F26A9"/>
    <w:rsid w:val="002F4DB4"/>
    <w:rsid w:val="00322445"/>
    <w:rsid w:val="00323308"/>
    <w:rsid w:val="00336C27"/>
    <w:rsid w:val="00342462"/>
    <w:rsid w:val="003515F3"/>
    <w:rsid w:val="00357BFC"/>
    <w:rsid w:val="00360A88"/>
    <w:rsid w:val="0036138B"/>
    <w:rsid w:val="00372FEB"/>
    <w:rsid w:val="00374674"/>
    <w:rsid w:val="00375886"/>
    <w:rsid w:val="00376A64"/>
    <w:rsid w:val="00381411"/>
    <w:rsid w:val="00382449"/>
    <w:rsid w:val="00396E3C"/>
    <w:rsid w:val="003A0CFD"/>
    <w:rsid w:val="003A40B2"/>
    <w:rsid w:val="003A577D"/>
    <w:rsid w:val="003D2653"/>
    <w:rsid w:val="003D32CB"/>
    <w:rsid w:val="003D3761"/>
    <w:rsid w:val="003E3837"/>
    <w:rsid w:val="003E3B5F"/>
    <w:rsid w:val="003F2E1B"/>
    <w:rsid w:val="003F7042"/>
    <w:rsid w:val="004022A3"/>
    <w:rsid w:val="00407F8B"/>
    <w:rsid w:val="00416758"/>
    <w:rsid w:val="004207DE"/>
    <w:rsid w:val="00430689"/>
    <w:rsid w:val="00431576"/>
    <w:rsid w:val="004405E4"/>
    <w:rsid w:val="00442C9C"/>
    <w:rsid w:val="004446D7"/>
    <w:rsid w:val="004448C7"/>
    <w:rsid w:val="004530A6"/>
    <w:rsid w:val="0045626B"/>
    <w:rsid w:val="0046743D"/>
    <w:rsid w:val="00467FEA"/>
    <w:rsid w:val="0047030E"/>
    <w:rsid w:val="00472575"/>
    <w:rsid w:val="0047260E"/>
    <w:rsid w:val="00481146"/>
    <w:rsid w:val="004825BC"/>
    <w:rsid w:val="00487A6B"/>
    <w:rsid w:val="00492E76"/>
    <w:rsid w:val="00493164"/>
    <w:rsid w:val="0049699E"/>
    <w:rsid w:val="004A78C5"/>
    <w:rsid w:val="004B26B6"/>
    <w:rsid w:val="004B5C21"/>
    <w:rsid w:val="004B7373"/>
    <w:rsid w:val="004B778F"/>
    <w:rsid w:val="004C1E02"/>
    <w:rsid w:val="004C51A3"/>
    <w:rsid w:val="004D3B81"/>
    <w:rsid w:val="004D41C4"/>
    <w:rsid w:val="004D5EAD"/>
    <w:rsid w:val="004E36B6"/>
    <w:rsid w:val="004F248D"/>
    <w:rsid w:val="004F2768"/>
    <w:rsid w:val="004F30B3"/>
    <w:rsid w:val="00500871"/>
    <w:rsid w:val="00503138"/>
    <w:rsid w:val="00515E7E"/>
    <w:rsid w:val="00515FDA"/>
    <w:rsid w:val="00516AE0"/>
    <w:rsid w:val="005208AA"/>
    <w:rsid w:val="00520F89"/>
    <w:rsid w:val="00523750"/>
    <w:rsid w:val="005268DF"/>
    <w:rsid w:val="0053109E"/>
    <w:rsid w:val="00531B4B"/>
    <w:rsid w:val="0055571F"/>
    <w:rsid w:val="00562CBF"/>
    <w:rsid w:val="00562D6F"/>
    <w:rsid w:val="005718FE"/>
    <w:rsid w:val="00586BA4"/>
    <w:rsid w:val="00587920"/>
    <w:rsid w:val="00595A14"/>
    <w:rsid w:val="0059693F"/>
    <w:rsid w:val="005A4C7A"/>
    <w:rsid w:val="005B39B7"/>
    <w:rsid w:val="005C090F"/>
    <w:rsid w:val="005C53E9"/>
    <w:rsid w:val="005E08FF"/>
    <w:rsid w:val="005E3242"/>
    <w:rsid w:val="005E3ECE"/>
    <w:rsid w:val="005E6B11"/>
    <w:rsid w:val="005F0C32"/>
    <w:rsid w:val="00602EC8"/>
    <w:rsid w:val="00610B6D"/>
    <w:rsid w:val="006116FE"/>
    <w:rsid w:val="00615C1A"/>
    <w:rsid w:val="00617E72"/>
    <w:rsid w:val="006317B0"/>
    <w:rsid w:val="00632B2F"/>
    <w:rsid w:val="006343B8"/>
    <w:rsid w:val="00640266"/>
    <w:rsid w:val="00640691"/>
    <w:rsid w:val="006444D9"/>
    <w:rsid w:val="006511E3"/>
    <w:rsid w:val="00660FAC"/>
    <w:rsid w:val="0067540B"/>
    <w:rsid w:val="0067592F"/>
    <w:rsid w:val="0068039E"/>
    <w:rsid w:val="0068440A"/>
    <w:rsid w:val="00687AE9"/>
    <w:rsid w:val="00687B53"/>
    <w:rsid w:val="006A4EB7"/>
    <w:rsid w:val="006A5C7D"/>
    <w:rsid w:val="006A6B4B"/>
    <w:rsid w:val="006A7953"/>
    <w:rsid w:val="006B36E1"/>
    <w:rsid w:val="006B3AEB"/>
    <w:rsid w:val="006C2C50"/>
    <w:rsid w:val="006D002E"/>
    <w:rsid w:val="006E3753"/>
    <w:rsid w:val="006E4DA1"/>
    <w:rsid w:val="006E701F"/>
    <w:rsid w:val="006F18D6"/>
    <w:rsid w:val="006F19B9"/>
    <w:rsid w:val="006F3E78"/>
    <w:rsid w:val="006F5EE0"/>
    <w:rsid w:val="00702FCC"/>
    <w:rsid w:val="0070464C"/>
    <w:rsid w:val="00720A42"/>
    <w:rsid w:val="00720F18"/>
    <w:rsid w:val="00722CB4"/>
    <w:rsid w:val="00725E99"/>
    <w:rsid w:val="00727366"/>
    <w:rsid w:val="00732CA3"/>
    <w:rsid w:val="00735EF3"/>
    <w:rsid w:val="00737A41"/>
    <w:rsid w:val="00741702"/>
    <w:rsid w:val="007439B9"/>
    <w:rsid w:val="00750AA4"/>
    <w:rsid w:val="00766595"/>
    <w:rsid w:val="00774522"/>
    <w:rsid w:val="007827A2"/>
    <w:rsid w:val="00782841"/>
    <w:rsid w:val="007843CF"/>
    <w:rsid w:val="00784A70"/>
    <w:rsid w:val="00791752"/>
    <w:rsid w:val="0079218E"/>
    <w:rsid w:val="00792D1A"/>
    <w:rsid w:val="00795CD7"/>
    <w:rsid w:val="007962C8"/>
    <w:rsid w:val="007A76B7"/>
    <w:rsid w:val="007B3BAC"/>
    <w:rsid w:val="007B56D0"/>
    <w:rsid w:val="007B6535"/>
    <w:rsid w:val="007C279A"/>
    <w:rsid w:val="007C4293"/>
    <w:rsid w:val="007D4E41"/>
    <w:rsid w:val="007E3DDF"/>
    <w:rsid w:val="007F0FA9"/>
    <w:rsid w:val="007F7467"/>
    <w:rsid w:val="007F7A7A"/>
    <w:rsid w:val="00800639"/>
    <w:rsid w:val="00822F86"/>
    <w:rsid w:val="00823378"/>
    <w:rsid w:val="00840633"/>
    <w:rsid w:val="00844FC6"/>
    <w:rsid w:val="008511B6"/>
    <w:rsid w:val="0085137D"/>
    <w:rsid w:val="008540F0"/>
    <w:rsid w:val="00856F03"/>
    <w:rsid w:val="008575C9"/>
    <w:rsid w:val="00863FD2"/>
    <w:rsid w:val="008654BB"/>
    <w:rsid w:val="008678B3"/>
    <w:rsid w:val="008700A4"/>
    <w:rsid w:val="008703CF"/>
    <w:rsid w:val="0088665D"/>
    <w:rsid w:val="00887950"/>
    <w:rsid w:val="00892538"/>
    <w:rsid w:val="00894740"/>
    <w:rsid w:val="008A43FB"/>
    <w:rsid w:val="008A5FE6"/>
    <w:rsid w:val="008C5E31"/>
    <w:rsid w:val="008C7B78"/>
    <w:rsid w:val="008D0C51"/>
    <w:rsid w:val="008D4FDF"/>
    <w:rsid w:val="008F6130"/>
    <w:rsid w:val="009037A4"/>
    <w:rsid w:val="00915A3C"/>
    <w:rsid w:val="00915A8C"/>
    <w:rsid w:val="0093259B"/>
    <w:rsid w:val="009345B1"/>
    <w:rsid w:val="009418A4"/>
    <w:rsid w:val="0094411E"/>
    <w:rsid w:val="00956F60"/>
    <w:rsid w:val="0096299B"/>
    <w:rsid w:val="00966D2F"/>
    <w:rsid w:val="00967E8E"/>
    <w:rsid w:val="00972607"/>
    <w:rsid w:val="00994044"/>
    <w:rsid w:val="0099787A"/>
    <w:rsid w:val="009B1A23"/>
    <w:rsid w:val="009B69DC"/>
    <w:rsid w:val="009C02AF"/>
    <w:rsid w:val="009C2EC0"/>
    <w:rsid w:val="009C69A9"/>
    <w:rsid w:val="009D296D"/>
    <w:rsid w:val="009E046B"/>
    <w:rsid w:val="009E5F41"/>
    <w:rsid w:val="009F0C75"/>
    <w:rsid w:val="009F43AD"/>
    <w:rsid w:val="00A001B8"/>
    <w:rsid w:val="00A0234B"/>
    <w:rsid w:val="00A02875"/>
    <w:rsid w:val="00A03847"/>
    <w:rsid w:val="00A03CC3"/>
    <w:rsid w:val="00A11E44"/>
    <w:rsid w:val="00A15FAF"/>
    <w:rsid w:val="00A232FB"/>
    <w:rsid w:val="00A2452C"/>
    <w:rsid w:val="00A279EA"/>
    <w:rsid w:val="00A27D7A"/>
    <w:rsid w:val="00A344DF"/>
    <w:rsid w:val="00A34DA9"/>
    <w:rsid w:val="00A569FF"/>
    <w:rsid w:val="00A807E5"/>
    <w:rsid w:val="00A822DA"/>
    <w:rsid w:val="00A82D6E"/>
    <w:rsid w:val="00A9038F"/>
    <w:rsid w:val="00A941A5"/>
    <w:rsid w:val="00AA0D36"/>
    <w:rsid w:val="00AA0D92"/>
    <w:rsid w:val="00AA642C"/>
    <w:rsid w:val="00AA79E1"/>
    <w:rsid w:val="00AB08E2"/>
    <w:rsid w:val="00AB2938"/>
    <w:rsid w:val="00AB474D"/>
    <w:rsid w:val="00AB538D"/>
    <w:rsid w:val="00AB57FC"/>
    <w:rsid w:val="00AC3493"/>
    <w:rsid w:val="00AC4E39"/>
    <w:rsid w:val="00AD0137"/>
    <w:rsid w:val="00AD2CCF"/>
    <w:rsid w:val="00AE36E3"/>
    <w:rsid w:val="00AE4FEF"/>
    <w:rsid w:val="00AF2DCA"/>
    <w:rsid w:val="00B003B9"/>
    <w:rsid w:val="00B00970"/>
    <w:rsid w:val="00B03195"/>
    <w:rsid w:val="00B11176"/>
    <w:rsid w:val="00B12F0E"/>
    <w:rsid w:val="00B14F9A"/>
    <w:rsid w:val="00B17D61"/>
    <w:rsid w:val="00B21B03"/>
    <w:rsid w:val="00B2205F"/>
    <w:rsid w:val="00B27F94"/>
    <w:rsid w:val="00B32DA4"/>
    <w:rsid w:val="00B338F3"/>
    <w:rsid w:val="00B40F8D"/>
    <w:rsid w:val="00B41C2E"/>
    <w:rsid w:val="00B41F8A"/>
    <w:rsid w:val="00B5612C"/>
    <w:rsid w:val="00B5666B"/>
    <w:rsid w:val="00B92806"/>
    <w:rsid w:val="00B947F5"/>
    <w:rsid w:val="00BA004E"/>
    <w:rsid w:val="00BA38D2"/>
    <w:rsid w:val="00BA48E8"/>
    <w:rsid w:val="00BB17C9"/>
    <w:rsid w:val="00BB2967"/>
    <w:rsid w:val="00BB3A53"/>
    <w:rsid w:val="00BC3258"/>
    <w:rsid w:val="00BC7AAB"/>
    <w:rsid w:val="00BE13F4"/>
    <w:rsid w:val="00BE306F"/>
    <w:rsid w:val="00BE7010"/>
    <w:rsid w:val="00BE70A4"/>
    <w:rsid w:val="00C04E6F"/>
    <w:rsid w:val="00C36B56"/>
    <w:rsid w:val="00C51245"/>
    <w:rsid w:val="00C52D17"/>
    <w:rsid w:val="00C52E05"/>
    <w:rsid w:val="00C616F1"/>
    <w:rsid w:val="00C62867"/>
    <w:rsid w:val="00C718E4"/>
    <w:rsid w:val="00C75BF4"/>
    <w:rsid w:val="00C800DE"/>
    <w:rsid w:val="00C8148D"/>
    <w:rsid w:val="00C8631B"/>
    <w:rsid w:val="00C963F7"/>
    <w:rsid w:val="00C968D7"/>
    <w:rsid w:val="00CA3C19"/>
    <w:rsid w:val="00CB5036"/>
    <w:rsid w:val="00CC20AE"/>
    <w:rsid w:val="00CC4C21"/>
    <w:rsid w:val="00CD04A2"/>
    <w:rsid w:val="00CD1E43"/>
    <w:rsid w:val="00CD1E4D"/>
    <w:rsid w:val="00CF3EC3"/>
    <w:rsid w:val="00D01FF2"/>
    <w:rsid w:val="00D031F8"/>
    <w:rsid w:val="00D03B8C"/>
    <w:rsid w:val="00D12C04"/>
    <w:rsid w:val="00D13D65"/>
    <w:rsid w:val="00D14F88"/>
    <w:rsid w:val="00D27401"/>
    <w:rsid w:val="00D351F0"/>
    <w:rsid w:val="00D413C1"/>
    <w:rsid w:val="00D508F1"/>
    <w:rsid w:val="00D52815"/>
    <w:rsid w:val="00D57A82"/>
    <w:rsid w:val="00D833C5"/>
    <w:rsid w:val="00DA08AC"/>
    <w:rsid w:val="00DA7DA3"/>
    <w:rsid w:val="00DC73B2"/>
    <w:rsid w:val="00DD2D4A"/>
    <w:rsid w:val="00DE027B"/>
    <w:rsid w:val="00DE0A23"/>
    <w:rsid w:val="00DF3B96"/>
    <w:rsid w:val="00E0390C"/>
    <w:rsid w:val="00E12081"/>
    <w:rsid w:val="00E16615"/>
    <w:rsid w:val="00E16FB3"/>
    <w:rsid w:val="00E177D6"/>
    <w:rsid w:val="00E20271"/>
    <w:rsid w:val="00E21161"/>
    <w:rsid w:val="00E215BE"/>
    <w:rsid w:val="00E23362"/>
    <w:rsid w:val="00E238BA"/>
    <w:rsid w:val="00E24EA1"/>
    <w:rsid w:val="00E313E2"/>
    <w:rsid w:val="00E371DD"/>
    <w:rsid w:val="00E41588"/>
    <w:rsid w:val="00E4577D"/>
    <w:rsid w:val="00E45894"/>
    <w:rsid w:val="00E47A41"/>
    <w:rsid w:val="00E50130"/>
    <w:rsid w:val="00E52256"/>
    <w:rsid w:val="00E62773"/>
    <w:rsid w:val="00E77DB9"/>
    <w:rsid w:val="00E913BA"/>
    <w:rsid w:val="00E931BE"/>
    <w:rsid w:val="00EA1C37"/>
    <w:rsid w:val="00EA2CF4"/>
    <w:rsid w:val="00EA595D"/>
    <w:rsid w:val="00EA69BB"/>
    <w:rsid w:val="00EB5319"/>
    <w:rsid w:val="00EC20DC"/>
    <w:rsid w:val="00ED56A9"/>
    <w:rsid w:val="00ED6BBA"/>
    <w:rsid w:val="00EE3ECC"/>
    <w:rsid w:val="00EE4B1D"/>
    <w:rsid w:val="00F16D54"/>
    <w:rsid w:val="00F200B1"/>
    <w:rsid w:val="00F24D7C"/>
    <w:rsid w:val="00F3133B"/>
    <w:rsid w:val="00F31EE5"/>
    <w:rsid w:val="00F32D00"/>
    <w:rsid w:val="00F3586A"/>
    <w:rsid w:val="00F3687D"/>
    <w:rsid w:val="00F617CF"/>
    <w:rsid w:val="00F62229"/>
    <w:rsid w:val="00F634EC"/>
    <w:rsid w:val="00F70F53"/>
    <w:rsid w:val="00F73D80"/>
    <w:rsid w:val="00F74D16"/>
    <w:rsid w:val="00F83FB9"/>
    <w:rsid w:val="00F867F5"/>
    <w:rsid w:val="00F87C59"/>
    <w:rsid w:val="00F928A7"/>
    <w:rsid w:val="00F96FD3"/>
    <w:rsid w:val="00FA1A63"/>
    <w:rsid w:val="00FA2897"/>
    <w:rsid w:val="00FA6079"/>
    <w:rsid w:val="00FB193B"/>
    <w:rsid w:val="00FC242C"/>
    <w:rsid w:val="00FC2639"/>
    <w:rsid w:val="00FC2FF4"/>
    <w:rsid w:val="00FC3D3F"/>
    <w:rsid w:val="00FD1601"/>
    <w:rsid w:val="00FD4F29"/>
    <w:rsid w:val="00FD74FB"/>
    <w:rsid w:val="00FE2247"/>
    <w:rsid w:val="00FE52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2b2b2"/>
    </o:shapedefaults>
    <o:shapelayout v:ext="edit">
      <o:idmap v:ext="edit" data="1"/>
    </o:shapelayout>
  </w:shapeDefaults>
  <w:decimalSymbol w:val="."/>
  <w:listSeparator w:val=","/>
  <w14:docId w14:val="3EA9EB1C"/>
  <w15:docId w15:val="{C9CC825B-12A9-4700-A614-0B100CCC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146"/>
    <w:rPr>
      <w:rFonts w:ascii="Arial" w:hAnsi="Arial"/>
      <w:sz w:val="26"/>
    </w:rPr>
  </w:style>
  <w:style w:type="paragraph" w:styleId="Ttulo1">
    <w:name w:val="heading 1"/>
    <w:basedOn w:val="Normal"/>
    <w:next w:val="Normal"/>
    <w:link w:val="Ttulo1Car"/>
    <w:qFormat/>
    <w:rsid w:val="00481146"/>
    <w:pPr>
      <w:keepNext/>
      <w:outlineLvl w:val="0"/>
    </w:pPr>
    <w:rPr>
      <w:rFonts w:ascii="Times New Roman" w:hAnsi="Times New Roman"/>
      <w:b/>
      <w:bCs/>
      <w:sz w:val="20"/>
    </w:rPr>
  </w:style>
  <w:style w:type="paragraph" w:styleId="Ttulo2">
    <w:name w:val="heading 2"/>
    <w:basedOn w:val="Normal"/>
    <w:next w:val="Normal"/>
    <w:link w:val="Ttulo2Car"/>
    <w:qFormat/>
    <w:rsid w:val="00481146"/>
    <w:pPr>
      <w:keepNext/>
      <w:ind w:left="5245"/>
      <w:jc w:val="both"/>
      <w:outlineLvl w:val="1"/>
    </w:pPr>
    <w:rPr>
      <w:b/>
      <w:sz w:val="18"/>
    </w:rPr>
  </w:style>
  <w:style w:type="paragraph" w:styleId="Ttulo3">
    <w:name w:val="heading 3"/>
    <w:basedOn w:val="Normal"/>
    <w:next w:val="Normal"/>
    <w:link w:val="Ttulo3Car"/>
    <w:qFormat/>
    <w:rsid w:val="00481146"/>
    <w:pPr>
      <w:keepNext/>
      <w:outlineLvl w:val="2"/>
    </w:pPr>
    <w:rPr>
      <w:sz w:val="27"/>
    </w:rPr>
  </w:style>
  <w:style w:type="paragraph" w:styleId="Ttulo4">
    <w:name w:val="heading 4"/>
    <w:basedOn w:val="Normal"/>
    <w:next w:val="Normal"/>
    <w:link w:val="Ttulo4Car"/>
    <w:qFormat/>
    <w:rsid w:val="00481146"/>
    <w:pPr>
      <w:keepNext/>
      <w:jc w:val="both"/>
      <w:outlineLvl w:val="3"/>
    </w:pPr>
    <w:rPr>
      <w:b/>
      <w:sz w:val="18"/>
    </w:rPr>
  </w:style>
  <w:style w:type="paragraph" w:styleId="Ttulo5">
    <w:name w:val="heading 5"/>
    <w:basedOn w:val="Normal"/>
    <w:next w:val="Normal"/>
    <w:link w:val="Ttulo5Car"/>
    <w:qFormat/>
    <w:rsid w:val="00481146"/>
    <w:pPr>
      <w:keepNext/>
      <w:outlineLvl w:val="4"/>
    </w:pPr>
    <w:rPr>
      <w:b/>
      <w:sz w:val="20"/>
    </w:rPr>
  </w:style>
  <w:style w:type="paragraph" w:styleId="Ttulo6">
    <w:name w:val="heading 6"/>
    <w:basedOn w:val="Normal"/>
    <w:next w:val="Normal"/>
    <w:link w:val="Ttulo6Car"/>
    <w:qFormat/>
    <w:rsid w:val="00481146"/>
    <w:pPr>
      <w:keepNext/>
      <w:jc w:val="both"/>
      <w:outlineLvl w:val="5"/>
    </w:pPr>
    <w:rPr>
      <w:b/>
      <w:sz w:val="20"/>
    </w:rPr>
  </w:style>
  <w:style w:type="paragraph" w:styleId="Ttulo7">
    <w:name w:val="heading 7"/>
    <w:basedOn w:val="Normal"/>
    <w:next w:val="Normal"/>
    <w:link w:val="Ttulo7Car"/>
    <w:qFormat/>
    <w:rsid w:val="00481146"/>
    <w:pPr>
      <w:keepNext/>
      <w:jc w:val="both"/>
      <w:outlineLvl w:val="6"/>
    </w:pPr>
    <w:rPr>
      <w:b/>
      <w:sz w:val="27"/>
    </w:rPr>
  </w:style>
  <w:style w:type="paragraph" w:styleId="Ttulo8">
    <w:name w:val="heading 8"/>
    <w:basedOn w:val="Normal"/>
    <w:next w:val="Normal"/>
    <w:link w:val="Ttulo8Car"/>
    <w:qFormat/>
    <w:rsid w:val="00481146"/>
    <w:pPr>
      <w:keepNext/>
      <w:ind w:left="1701"/>
      <w:jc w:val="both"/>
      <w:outlineLvl w:val="7"/>
    </w:pPr>
  </w:style>
  <w:style w:type="paragraph" w:styleId="Ttulo9">
    <w:name w:val="heading 9"/>
    <w:basedOn w:val="Normal"/>
    <w:next w:val="Normal"/>
    <w:link w:val="Ttulo9Car"/>
    <w:qFormat/>
    <w:rsid w:val="00481146"/>
    <w:pPr>
      <w:keepNext/>
      <w:jc w:val="both"/>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81146"/>
    <w:pPr>
      <w:tabs>
        <w:tab w:val="center" w:pos="4419"/>
        <w:tab w:val="right" w:pos="8838"/>
      </w:tabs>
    </w:pPr>
  </w:style>
  <w:style w:type="paragraph" w:styleId="Piedepgina">
    <w:name w:val="footer"/>
    <w:basedOn w:val="Normal"/>
    <w:link w:val="PiedepginaCar"/>
    <w:uiPriority w:val="99"/>
    <w:rsid w:val="00481146"/>
    <w:pPr>
      <w:tabs>
        <w:tab w:val="center" w:pos="4419"/>
        <w:tab w:val="right" w:pos="8838"/>
      </w:tabs>
    </w:pPr>
  </w:style>
  <w:style w:type="paragraph" w:styleId="Textoindependiente">
    <w:name w:val="Body Text"/>
    <w:basedOn w:val="Normal"/>
    <w:link w:val="TextoindependienteCar"/>
    <w:uiPriority w:val="99"/>
    <w:rsid w:val="00481146"/>
    <w:pPr>
      <w:jc w:val="both"/>
    </w:pPr>
    <w:rPr>
      <w:sz w:val="27"/>
    </w:rPr>
  </w:style>
  <w:style w:type="paragraph" w:styleId="Textoindependiente2">
    <w:name w:val="Body Text 2"/>
    <w:basedOn w:val="Normal"/>
    <w:link w:val="Textoindependiente2Car"/>
    <w:rsid w:val="00481146"/>
    <w:pPr>
      <w:jc w:val="both"/>
    </w:pPr>
    <w:rPr>
      <w:rFonts w:ascii="Times New Roman" w:hAnsi="Times New Roman"/>
      <w:sz w:val="28"/>
    </w:rPr>
  </w:style>
  <w:style w:type="paragraph" w:styleId="Sangra2detindependiente">
    <w:name w:val="Body Text Indent 2"/>
    <w:basedOn w:val="Normal"/>
    <w:link w:val="Sangra2detindependienteCar"/>
    <w:uiPriority w:val="99"/>
    <w:rsid w:val="00481146"/>
    <w:pPr>
      <w:ind w:firstLine="1418"/>
      <w:jc w:val="both"/>
    </w:pPr>
    <w:rPr>
      <w:sz w:val="27"/>
      <w:lang w:val="es-ES_tradnl"/>
    </w:rPr>
  </w:style>
  <w:style w:type="paragraph" w:styleId="Textoindependiente3">
    <w:name w:val="Body Text 3"/>
    <w:basedOn w:val="Normal"/>
    <w:link w:val="Textoindependiente3Car"/>
    <w:uiPriority w:val="99"/>
    <w:rsid w:val="00481146"/>
    <w:pPr>
      <w:jc w:val="both"/>
    </w:pPr>
    <w:rPr>
      <w:sz w:val="18"/>
    </w:rPr>
  </w:style>
  <w:style w:type="paragraph" w:styleId="Sangradetextonormal">
    <w:name w:val="Body Text Indent"/>
    <w:basedOn w:val="Normal"/>
    <w:link w:val="SangradetextonormalCar"/>
    <w:uiPriority w:val="99"/>
    <w:rsid w:val="00481146"/>
    <w:pPr>
      <w:ind w:firstLine="1418"/>
      <w:jc w:val="both"/>
    </w:pPr>
    <w:rPr>
      <w:rFonts w:ascii="Tahoma" w:hAnsi="Tahoma"/>
      <w:sz w:val="24"/>
    </w:rPr>
  </w:style>
  <w:style w:type="paragraph" w:customStyle="1" w:styleId="ListaCC">
    <w:name w:val="Lista CC."/>
    <w:basedOn w:val="Normal"/>
    <w:rsid w:val="00481146"/>
    <w:rPr>
      <w:rFonts w:ascii="Times New Roman" w:hAnsi="Times New Roman"/>
      <w:sz w:val="20"/>
      <w:lang w:val="es-ES_tradnl"/>
    </w:rPr>
  </w:style>
  <w:style w:type="paragraph" w:styleId="Textodebloque">
    <w:name w:val="Block Text"/>
    <w:basedOn w:val="Normal"/>
    <w:rsid w:val="00481146"/>
    <w:pPr>
      <w:ind w:left="708" w:right="616"/>
      <w:jc w:val="both"/>
    </w:pPr>
    <w:rPr>
      <w:sz w:val="22"/>
    </w:rPr>
  </w:style>
  <w:style w:type="paragraph" w:styleId="Sangra3detindependiente">
    <w:name w:val="Body Text Indent 3"/>
    <w:basedOn w:val="Normal"/>
    <w:link w:val="Sangra3detindependienteCar"/>
    <w:rsid w:val="00481146"/>
    <w:pPr>
      <w:ind w:left="1843" w:hanging="427"/>
      <w:jc w:val="both"/>
    </w:pPr>
    <w:rPr>
      <w:rFonts w:ascii="Antique Olive" w:hAnsi="Antique Olive"/>
      <w:sz w:val="27"/>
      <w:lang w:val="es-ES_tradnl"/>
    </w:rPr>
  </w:style>
  <w:style w:type="paragraph" w:styleId="Listaconvietas">
    <w:name w:val="List Bullet"/>
    <w:basedOn w:val="Normal"/>
    <w:autoRedefine/>
    <w:uiPriority w:val="99"/>
    <w:rsid w:val="00481146"/>
    <w:pPr>
      <w:numPr>
        <w:numId w:val="1"/>
      </w:numPr>
    </w:pPr>
  </w:style>
  <w:style w:type="paragraph" w:styleId="Ttulo">
    <w:name w:val="Title"/>
    <w:basedOn w:val="Normal"/>
    <w:link w:val="TtuloCar"/>
    <w:qFormat/>
    <w:rsid w:val="00481146"/>
    <w:pPr>
      <w:jc w:val="center"/>
    </w:pPr>
    <w:rPr>
      <w:rFonts w:ascii="Antique Olive" w:hAnsi="Antique Olive"/>
      <w:b/>
      <w:sz w:val="24"/>
      <w:lang w:val="es-ES_tradnl"/>
    </w:rPr>
  </w:style>
  <w:style w:type="character" w:styleId="Nmerodepgina">
    <w:name w:val="page number"/>
    <w:basedOn w:val="Fuentedeprrafopredeter"/>
    <w:rsid w:val="00481146"/>
  </w:style>
  <w:style w:type="paragraph" w:styleId="Mapadeldocumento">
    <w:name w:val="Document Map"/>
    <w:basedOn w:val="Normal"/>
    <w:link w:val="MapadeldocumentoCar"/>
    <w:rsid w:val="00481146"/>
    <w:pPr>
      <w:shd w:val="clear" w:color="auto" w:fill="000080"/>
    </w:pPr>
    <w:rPr>
      <w:rFonts w:ascii="Tahoma" w:hAnsi="Tahoma" w:cs="Tahoma"/>
    </w:rPr>
  </w:style>
  <w:style w:type="character" w:customStyle="1" w:styleId="Sangra2detindependienteCar">
    <w:name w:val="Sangría 2 de t. independiente Car"/>
    <w:link w:val="Sangra2detindependiente"/>
    <w:uiPriority w:val="99"/>
    <w:rsid w:val="002F4DB4"/>
    <w:rPr>
      <w:rFonts w:ascii="Arial" w:hAnsi="Arial"/>
      <w:sz w:val="27"/>
      <w:lang w:val="es-ES_tradnl" w:eastAsia="es-ES" w:bidi="ar-SA"/>
    </w:rPr>
  </w:style>
  <w:style w:type="table" w:styleId="Tablaconcuadrcula">
    <w:name w:val="Table Grid"/>
    <w:basedOn w:val="Tablanormal"/>
    <w:rsid w:val="00AD0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link w:val="Ttulo"/>
    <w:rsid w:val="00BE13F4"/>
    <w:rPr>
      <w:rFonts w:ascii="Antique Olive" w:hAnsi="Antique Olive"/>
      <w:b/>
      <w:sz w:val="24"/>
      <w:lang w:val="es-ES_tradnl" w:eastAsia="es-ES"/>
    </w:rPr>
  </w:style>
  <w:style w:type="paragraph" w:styleId="Prrafodelista">
    <w:name w:val="List Paragraph"/>
    <w:basedOn w:val="Normal"/>
    <w:uiPriority w:val="34"/>
    <w:qFormat/>
    <w:rsid w:val="00722CB4"/>
    <w:pPr>
      <w:ind w:left="708"/>
    </w:pPr>
  </w:style>
  <w:style w:type="character" w:customStyle="1" w:styleId="PiedepginaCar">
    <w:name w:val="Pie de página Car"/>
    <w:link w:val="Piedepgina"/>
    <w:uiPriority w:val="99"/>
    <w:rsid w:val="003E3837"/>
    <w:rPr>
      <w:rFonts w:ascii="Arial" w:hAnsi="Arial"/>
      <w:sz w:val="26"/>
    </w:rPr>
  </w:style>
  <w:style w:type="paragraph" w:customStyle="1" w:styleId="Default">
    <w:name w:val="Default"/>
    <w:rsid w:val="000C1D06"/>
    <w:pPr>
      <w:autoSpaceDE w:val="0"/>
      <w:autoSpaceDN w:val="0"/>
      <w:adjustRightInd w:val="0"/>
    </w:pPr>
    <w:rPr>
      <w:color w:val="000000"/>
      <w:sz w:val="24"/>
      <w:szCs w:val="24"/>
    </w:rPr>
  </w:style>
  <w:style w:type="paragraph" w:styleId="Textosinformato">
    <w:name w:val="Plain Text"/>
    <w:basedOn w:val="Normal"/>
    <w:link w:val="TextosinformatoCar"/>
    <w:unhideWhenUsed/>
    <w:rsid w:val="00B41F8A"/>
    <w:rPr>
      <w:rFonts w:ascii="Courier" w:hAnsi="Courier"/>
      <w:sz w:val="21"/>
      <w:szCs w:val="21"/>
      <w:lang w:val="es-ES_tradnl"/>
    </w:rPr>
  </w:style>
  <w:style w:type="character" w:customStyle="1" w:styleId="TextosinformatoCar">
    <w:name w:val="Texto sin formato Car"/>
    <w:link w:val="Textosinformato"/>
    <w:rsid w:val="00B41F8A"/>
    <w:rPr>
      <w:rFonts w:ascii="Courier" w:eastAsia="Times New Roman" w:hAnsi="Courier" w:cs="Times New Roman"/>
      <w:sz w:val="21"/>
      <w:szCs w:val="21"/>
      <w:lang w:val="es-ES_tradnl"/>
    </w:rPr>
  </w:style>
  <w:style w:type="paragraph" w:styleId="Textodeglobo">
    <w:name w:val="Balloon Text"/>
    <w:basedOn w:val="Normal"/>
    <w:link w:val="TextodegloboCar"/>
    <w:uiPriority w:val="99"/>
    <w:unhideWhenUsed/>
    <w:rsid w:val="00E52256"/>
    <w:rPr>
      <w:rFonts w:ascii="Tahoma" w:hAnsi="Tahoma" w:cs="Tahoma"/>
      <w:sz w:val="16"/>
      <w:szCs w:val="16"/>
    </w:rPr>
  </w:style>
  <w:style w:type="character" w:customStyle="1" w:styleId="TextodegloboCar">
    <w:name w:val="Texto de globo Car"/>
    <w:basedOn w:val="Fuentedeprrafopredeter"/>
    <w:link w:val="Textodeglobo"/>
    <w:uiPriority w:val="99"/>
    <w:rsid w:val="00E52256"/>
    <w:rPr>
      <w:rFonts w:ascii="Tahoma" w:hAnsi="Tahoma" w:cs="Tahoma"/>
      <w:sz w:val="16"/>
      <w:szCs w:val="16"/>
    </w:rPr>
  </w:style>
  <w:style w:type="character" w:customStyle="1" w:styleId="EncabezadoCar">
    <w:name w:val="Encabezado Car"/>
    <w:link w:val="Encabezado"/>
    <w:uiPriority w:val="99"/>
    <w:rsid w:val="000227B4"/>
    <w:rPr>
      <w:rFonts w:ascii="Arial" w:hAnsi="Arial"/>
      <w:sz w:val="26"/>
    </w:rPr>
  </w:style>
  <w:style w:type="character" w:customStyle="1" w:styleId="Ttulo1Car">
    <w:name w:val="Título 1 Car"/>
    <w:basedOn w:val="Fuentedeprrafopredeter"/>
    <w:link w:val="Ttulo1"/>
    <w:rsid w:val="00FC2639"/>
    <w:rPr>
      <w:b/>
      <w:bCs/>
    </w:rPr>
  </w:style>
  <w:style w:type="character" w:customStyle="1" w:styleId="Ttulo2Car">
    <w:name w:val="Título 2 Car"/>
    <w:basedOn w:val="Fuentedeprrafopredeter"/>
    <w:link w:val="Ttulo2"/>
    <w:rsid w:val="00FC2639"/>
    <w:rPr>
      <w:rFonts w:ascii="Arial" w:hAnsi="Arial"/>
      <w:b/>
      <w:sz w:val="18"/>
    </w:rPr>
  </w:style>
  <w:style w:type="character" w:customStyle="1" w:styleId="Ttulo3Car">
    <w:name w:val="Título 3 Car"/>
    <w:basedOn w:val="Fuentedeprrafopredeter"/>
    <w:link w:val="Ttulo3"/>
    <w:rsid w:val="00FC2639"/>
    <w:rPr>
      <w:rFonts w:ascii="Arial" w:hAnsi="Arial"/>
      <w:sz w:val="27"/>
    </w:rPr>
  </w:style>
  <w:style w:type="character" w:customStyle="1" w:styleId="Ttulo4Car">
    <w:name w:val="Título 4 Car"/>
    <w:basedOn w:val="Fuentedeprrafopredeter"/>
    <w:link w:val="Ttulo4"/>
    <w:rsid w:val="00FC2639"/>
    <w:rPr>
      <w:rFonts w:ascii="Arial" w:hAnsi="Arial"/>
      <w:b/>
      <w:sz w:val="18"/>
    </w:rPr>
  </w:style>
  <w:style w:type="character" w:customStyle="1" w:styleId="Ttulo5Car">
    <w:name w:val="Título 5 Car"/>
    <w:basedOn w:val="Fuentedeprrafopredeter"/>
    <w:link w:val="Ttulo5"/>
    <w:rsid w:val="00FC2639"/>
    <w:rPr>
      <w:rFonts w:ascii="Arial" w:hAnsi="Arial"/>
      <w:b/>
    </w:rPr>
  </w:style>
  <w:style w:type="character" w:customStyle="1" w:styleId="Ttulo6Car">
    <w:name w:val="Título 6 Car"/>
    <w:basedOn w:val="Fuentedeprrafopredeter"/>
    <w:link w:val="Ttulo6"/>
    <w:rsid w:val="00FC2639"/>
    <w:rPr>
      <w:rFonts w:ascii="Arial" w:hAnsi="Arial"/>
      <w:b/>
    </w:rPr>
  </w:style>
  <w:style w:type="character" w:customStyle="1" w:styleId="Ttulo7Car">
    <w:name w:val="Título 7 Car"/>
    <w:basedOn w:val="Fuentedeprrafopredeter"/>
    <w:link w:val="Ttulo7"/>
    <w:rsid w:val="00FC2639"/>
    <w:rPr>
      <w:rFonts w:ascii="Arial" w:hAnsi="Arial"/>
      <w:b/>
      <w:sz w:val="27"/>
    </w:rPr>
  </w:style>
  <w:style w:type="character" w:customStyle="1" w:styleId="Ttulo8Car">
    <w:name w:val="Título 8 Car"/>
    <w:basedOn w:val="Fuentedeprrafopredeter"/>
    <w:link w:val="Ttulo8"/>
    <w:rsid w:val="00FC2639"/>
    <w:rPr>
      <w:rFonts w:ascii="Arial" w:hAnsi="Arial"/>
      <w:sz w:val="26"/>
    </w:rPr>
  </w:style>
  <w:style w:type="character" w:customStyle="1" w:styleId="Ttulo9Car">
    <w:name w:val="Título 9 Car"/>
    <w:basedOn w:val="Fuentedeprrafopredeter"/>
    <w:link w:val="Ttulo9"/>
    <w:rsid w:val="00FC2639"/>
    <w:rPr>
      <w:rFonts w:ascii="Arial" w:hAnsi="Arial"/>
      <w:sz w:val="26"/>
      <w:lang w:val="es-ES_tradnl"/>
    </w:rPr>
  </w:style>
  <w:style w:type="character" w:customStyle="1" w:styleId="TextoindependienteCar">
    <w:name w:val="Texto independiente Car"/>
    <w:basedOn w:val="Fuentedeprrafopredeter"/>
    <w:link w:val="Textoindependiente"/>
    <w:uiPriority w:val="99"/>
    <w:rsid w:val="00FC2639"/>
    <w:rPr>
      <w:rFonts w:ascii="Arial" w:hAnsi="Arial"/>
      <w:sz w:val="27"/>
    </w:rPr>
  </w:style>
  <w:style w:type="character" w:customStyle="1" w:styleId="Textoindependiente2Car">
    <w:name w:val="Texto independiente 2 Car"/>
    <w:basedOn w:val="Fuentedeprrafopredeter"/>
    <w:link w:val="Textoindependiente2"/>
    <w:rsid w:val="00FC2639"/>
    <w:rPr>
      <w:sz w:val="28"/>
    </w:rPr>
  </w:style>
  <w:style w:type="character" w:customStyle="1" w:styleId="Textoindependiente3Car">
    <w:name w:val="Texto independiente 3 Car"/>
    <w:basedOn w:val="Fuentedeprrafopredeter"/>
    <w:link w:val="Textoindependiente3"/>
    <w:uiPriority w:val="99"/>
    <w:rsid w:val="00FC2639"/>
    <w:rPr>
      <w:rFonts w:ascii="Arial" w:hAnsi="Arial"/>
      <w:sz w:val="18"/>
    </w:rPr>
  </w:style>
  <w:style w:type="character" w:customStyle="1" w:styleId="SangradetextonormalCar">
    <w:name w:val="Sangría de texto normal Car"/>
    <w:basedOn w:val="Fuentedeprrafopredeter"/>
    <w:link w:val="Sangradetextonormal"/>
    <w:uiPriority w:val="99"/>
    <w:rsid w:val="00FC2639"/>
    <w:rPr>
      <w:rFonts w:ascii="Tahoma" w:hAnsi="Tahoma"/>
      <w:sz w:val="24"/>
    </w:rPr>
  </w:style>
  <w:style w:type="character" w:customStyle="1" w:styleId="Sangra3detindependienteCar">
    <w:name w:val="Sangría 3 de t. independiente Car"/>
    <w:basedOn w:val="Fuentedeprrafopredeter"/>
    <w:link w:val="Sangra3detindependiente"/>
    <w:rsid w:val="00FC2639"/>
    <w:rPr>
      <w:rFonts w:ascii="Antique Olive" w:hAnsi="Antique Olive"/>
      <w:sz w:val="27"/>
      <w:lang w:val="es-ES_tradnl"/>
    </w:rPr>
  </w:style>
  <w:style w:type="character" w:customStyle="1" w:styleId="MapadeldocumentoCar">
    <w:name w:val="Mapa del documento Car"/>
    <w:basedOn w:val="Fuentedeprrafopredeter"/>
    <w:link w:val="Mapadeldocumento"/>
    <w:rsid w:val="00FC2639"/>
    <w:rPr>
      <w:rFonts w:ascii="Tahoma" w:hAnsi="Tahoma" w:cs="Tahoma"/>
      <w:sz w:val="26"/>
      <w:shd w:val="clear" w:color="auto" w:fill="000080"/>
    </w:rPr>
  </w:style>
  <w:style w:type="numbering" w:customStyle="1" w:styleId="Sinlista1">
    <w:name w:val="Sin lista1"/>
    <w:next w:val="Sinlista"/>
    <w:uiPriority w:val="99"/>
    <w:semiHidden/>
    <w:unhideWhenUsed/>
    <w:rsid w:val="009F43AD"/>
  </w:style>
  <w:style w:type="character" w:styleId="Refdenotaalpie">
    <w:name w:val="footnote reference"/>
    <w:uiPriority w:val="99"/>
    <w:rsid w:val="009F43AD"/>
  </w:style>
  <w:style w:type="paragraph" w:styleId="NormalWeb">
    <w:name w:val="Normal (Web)"/>
    <w:basedOn w:val="Normal"/>
    <w:uiPriority w:val="99"/>
    <w:rsid w:val="009F43AD"/>
    <w:pPr>
      <w:spacing w:before="100" w:beforeAutospacing="1" w:after="100" w:afterAutospacing="1"/>
    </w:pPr>
    <w:rPr>
      <w:rFonts w:ascii="Times New Roman" w:hAnsi="Times New Roman"/>
      <w:sz w:val="24"/>
      <w:szCs w:val="24"/>
    </w:rPr>
  </w:style>
  <w:style w:type="paragraph" w:customStyle="1" w:styleId="ANOTACION">
    <w:name w:val="ANOTACION"/>
    <w:basedOn w:val="Normal"/>
    <w:rsid w:val="009F43AD"/>
    <w:pPr>
      <w:spacing w:before="101" w:after="101"/>
      <w:jc w:val="center"/>
    </w:pPr>
    <w:rPr>
      <w:rFonts w:ascii="Times New Roman" w:hAnsi="Times New Roman"/>
      <w:b/>
      <w:sz w:val="18"/>
    </w:rPr>
  </w:style>
  <w:style w:type="paragraph" w:customStyle="1" w:styleId="Texto">
    <w:name w:val="Texto"/>
    <w:basedOn w:val="Normal"/>
    <w:link w:val="TextoCar"/>
    <w:rsid w:val="009F43AD"/>
    <w:pPr>
      <w:spacing w:after="101" w:line="216" w:lineRule="exact"/>
      <w:ind w:firstLine="288"/>
      <w:jc w:val="both"/>
    </w:pPr>
    <w:rPr>
      <w:sz w:val="18"/>
      <w:szCs w:val="18"/>
      <w:lang w:val="es-MX" w:eastAsia="es-MX"/>
    </w:rPr>
  </w:style>
  <w:style w:type="paragraph" w:customStyle="1" w:styleId="msobodytextindent0">
    <w:name w:val="msobodytextindent"/>
    <w:basedOn w:val="Normal"/>
    <w:rsid w:val="009F43AD"/>
    <w:pPr>
      <w:spacing w:before="100" w:beforeAutospacing="1" w:after="100" w:afterAutospacing="1"/>
    </w:pPr>
    <w:rPr>
      <w:rFonts w:ascii="Times New Roman" w:hAnsi="Times New Roman"/>
      <w:color w:val="000000"/>
      <w:sz w:val="24"/>
      <w:szCs w:val="24"/>
    </w:rPr>
  </w:style>
  <w:style w:type="character" w:styleId="Hipervnculo">
    <w:name w:val="Hyperlink"/>
    <w:basedOn w:val="Fuentedeprrafopredeter"/>
    <w:uiPriority w:val="99"/>
    <w:rsid w:val="009F43AD"/>
    <w:rPr>
      <w:color w:val="0000FF"/>
      <w:u w:val="single"/>
    </w:rPr>
  </w:style>
  <w:style w:type="paragraph" w:customStyle="1" w:styleId="Textoindependiente21">
    <w:name w:val="Texto independiente 21"/>
    <w:basedOn w:val="Normal"/>
    <w:rsid w:val="009F43AD"/>
    <w:pPr>
      <w:jc w:val="both"/>
    </w:pPr>
    <w:rPr>
      <w:sz w:val="24"/>
      <w:lang w:val="es-ES_tradnl"/>
    </w:rPr>
  </w:style>
  <w:style w:type="character" w:styleId="Refdecomentario">
    <w:name w:val="annotation reference"/>
    <w:basedOn w:val="Fuentedeprrafopredeter"/>
    <w:uiPriority w:val="99"/>
    <w:rsid w:val="009F43AD"/>
    <w:rPr>
      <w:sz w:val="16"/>
      <w:szCs w:val="16"/>
    </w:rPr>
  </w:style>
  <w:style w:type="paragraph" w:styleId="Textocomentario">
    <w:name w:val="annotation text"/>
    <w:basedOn w:val="Normal"/>
    <w:link w:val="TextocomentarioCar"/>
    <w:uiPriority w:val="99"/>
    <w:rsid w:val="009F43AD"/>
    <w:rPr>
      <w:rFonts w:ascii="Times New Roman" w:hAnsi="Times New Roman"/>
      <w:sz w:val="20"/>
      <w:lang w:val="es-ES_tradnl" w:eastAsia="es-ES_tradnl"/>
    </w:rPr>
  </w:style>
  <w:style w:type="character" w:customStyle="1" w:styleId="TextocomentarioCar">
    <w:name w:val="Texto comentario Car"/>
    <w:basedOn w:val="Fuentedeprrafopredeter"/>
    <w:link w:val="Textocomentario"/>
    <w:uiPriority w:val="99"/>
    <w:rsid w:val="009F43AD"/>
    <w:rPr>
      <w:lang w:val="es-ES_tradnl" w:eastAsia="es-ES_tradnl"/>
    </w:rPr>
  </w:style>
  <w:style w:type="paragraph" w:styleId="Asuntodelcomentario">
    <w:name w:val="annotation subject"/>
    <w:basedOn w:val="Textocomentario"/>
    <w:next w:val="Textocomentario"/>
    <w:link w:val="AsuntodelcomentarioCar"/>
    <w:uiPriority w:val="99"/>
    <w:rsid w:val="009F43AD"/>
    <w:rPr>
      <w:b/>
      <w:bCs/>
    </w:rPr>
  </w:style>
  <w:style w:type="character" w:customStyle="1" w:styleId="AsuntodelcomentarioCar">
    <w:name w:val="Asunto del comentario Car"/>
    <w:basedOn w:val="TextocomentarioCar"/>
    <w:link w:val="Asuntodelcomentario"/>
    <w:uiPriority w:val="99"/>
    <w:rsid w:val="009F43AD"/>
    <w:rPr>
      <w:b/>
      <w:bCs/>
      <w:lang w:val="es-ES_tradnl" w:eastAsia="es-ES_tradnl"/>
    </w:rPr>
  </w:style>
  <w:style w:type="paragraph" w:styleId="Textonotapie">
    <w:name w:val="footnote text"/>
    <w:basedOn w:val="Normal"/>
    <w:link w:val="TextonotapieCar"/>
    <w:uiPriority w:val="99"/>
    <w:rsid w:val="009F43AD"/>
    <w:rPr>
      <w:sz w:val="20"/>
      <w:lang w:val="es-MX"/>
    </w:rPr>
  </w:style>
  <w:style w:type="character" w:customStyle="1" w:styleId="TextonotapieCar">
    <w:name w:val="Texto nota pie Car"/>
    <w:basedOn w:val="Fuentedeprrafopredeter"/>
    <w:link w:val="Textonotapie"/>
    <w:uiPriority w:val="99"/>
    <w:rsid w:val="009F43AD"/>
    <w:rPr>
      <w:rFonts w:ascii="Arial" w:hAnsi="Arial"/>
      <w:lang w:val="es-MX"/>
    </w:rPr>
  </w:style>
  <w:style w:type="character" w:customStyle="1" w:styleId="MapadeldocumentoCar1">
    <w:name w:val="Mapa del documento Car1"/>
    <w:basedOn w:val="Fuentedeprrafopredeter"/>
    <w:rsid w:val="009F43AD"/>
    <w:rPr>
      <w:rFonts w:ascii="Tahoma" w:hAnsi="Tahoma" w:cs="Tahoma"/>
      <w:sz w:val="16"/>
      <w:szCs w:val="16"/>
      <w:lang w:val="es-ES_tradnl" w:eastAsia="es-ES_tradnl"/>
    </w:rPr>
  </w:style>
  <w:style w:type="numbering" w:customStyle="1" w:styleId="Sinlista2">
    <w:name w:val="Sin lista2"/>
    <w:next w:val="Sinlista"/>
    <w:uiPriority w:val="99"/>
    <w:semiHidden/>
    <w:unhideWhenUsed/>
    <w:rsid w:val="009C69A9"/>
  </w:style>
  <w:style w:type="table" w:customStyle="1" w:styleId="Tablaconcuadrcula1">
    <w:name w:val="Tabla con cuadrícula1"/>
    <w:basedOn w:val="Tablanormal"/>
    <w:next w:val="Tablaconcuadrcula"/>
    <w:uiPriority w:val="59"/>
    <w:rsid w:val="009C69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demensaje">
    <w:name w:val="Message Header"/>
    <w:basedOn w:val="Normal"/>
    <w:link w:val="EncabezadodemensajeCar"/>
    <w:rsid w:val="009C69A9"/>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EncabezadodemensajeCar">
    <w:name w:val="Encabezado de mensaje Car"/>
    <w:basedOn w:val="Fuentedeprrafopredeter"/>
    <w:link w:val="Encabezadodemensaje"/>
    <w:rsid w:val="009C69A9"/>
    <w:rPr>
      <w:rFonts w:ascii="Arial" w:hAnsi="Arial" w:cs="Arial"/>
      <w:sz w:val="24"/>
      <w:szCs w:val="24"/>
      <w:shd w:val="pct20" w:color="auto" w:fill="auto"/>
    </w:rPr>
  </w:style>
  <w:style w:type="paragraph" w:styleId="Listaconvietas2">
    <w:name w:val="List Bullet 2"/>
    <w:basedOn w:val="Normal"/>
    <w:autoRedefine/>
    <w:rsid w:val="009C69A9"/>
    <w:pPr>
      <w:numPr>
        <w:numId w:val="2"/>
      </w:numPr>
    </w:pPr>
    <w:rPr>
      <w:rFonts w:ascii="Tahoma" w:hAnsi="Tahoma" w:cs="Tahoma"/>
    </w:rPr>
  </w:style>
  <w:style w:type="paragraph" w:customStyle="1" w:styleId="ecxmsolistparagraph">
    <w:name w:val="ecxmsolistparagraph"/>
    <w:basedOn w:val="Normal"/>
    <w:rsid w:val="009C69A9"/>
    <w:pPr>
      <w:spacing w:after="324"/>
    </w:pPr>
    <w:rPr>
      <w:rFonts w:ascii="Times New Roman" w:hAnsi="Times New Roman"/>
      <w:sz w:val="24"/>
      <w:szCs w:val="24"/>
    </w:rPr>
  </w:style>
  <w:style w:type="paragraph" w:customStyle="1" w:styleId="ecxmsonormal">
    <w:name w:val="ecxmsonormal"/>
    <w:basedOn w:val="Normal"/>
    <w:rsid w:val="009C69A9"/>
    <w:pPr>
      <w:spacing w:after="324"/>
    </w:pPr>
    <w:rPr>
      <w:rFonts w:ascii="Times New Roman" w:hAnsi="Times New Roman"/>
      <w:sz w:val="24"/>
      <w:szCs w:val="24"/>
    </w:rPr>
  </w:style>
  <w:style w:type="numbering" w:customStyle="1" w:styleId="Sinlista11">
    <w:name w:val="Sin lista11"/>
    <w:next w:val="Sinlista"/>
    <w:uiPriority w:val="99"/>
    <w:semiHidden/>
    <w:unhideWhenUsed/>
    <w:rsid w:val="009C69A9"/>
  </w:style>
  <w:style w:type="numbering" w:customStyle="1" w:styleId="Sinlista3">
    <w:name w:val="Sin lista3"/>
    <w:next w:val="Sinlista"/>
    <w:uiPriority w:val="99"/>
    <w:semiHidden/>
    <w:unhideWhenUsed/>
    <w:rsid w:val="00A232FB"/>
  </w:style>
  <w:style w:type="character" w:customStyle="1" w:styleId="A0">
    <w:name w:val="A0"/>
    <w:uiPriority w:val="99"/>
    <w:rsid w:val="00A232FB"/>
    <w:rPr>
      <w:rFonts w:cs="MDEAAP+FranklinGothic-Demi"/>
      <w:b/>
      <w:bCs/>
      <w:color w:val="000000"/>
      <w:sz w:val="48"/>
      <w:szCs w:val="48"/>
    </w:rPr>
  </w:style>
  <w:style w:type="paragraph" w:customStyle="1" w:styleId="Listavistosa-nfasis11">
    <w:name w:val="Lista vistosa - Énfasis 11"/>
    <w:basedOn w:val="Normal"/>
    <w:uiPriority w:val="34"/>
    <w:qFormat/>
    <w:rsid w:val="00A232FB"/>
    <w:pPr>
      <w:spacing w:after="160" w:line="259" w:lineRule="auto"/>
      <w:ind w:left="720"/>
      <w:contextualSpacing/>
    </w:pPr>
    <w:rPr>
      <w:rFonts w:ascii="Calibri" w:eastAsia="Calibri" w:hAnsi="Calibri"/>
      <w:sz w:val="22"/>
      <w:szCs w:val="22"/>
      <w:lang w:val="es-MX" w:eastAsia="en-US"/>
    </w:rPr>
  </w:style>
  <w:style w:type="table" w:customStyle="1" w:styleId="Tablaconcuadrcula2">
    <w:name w:val="Tabla con cuadrícula2"/>
    <w:basedOn w:val="Tablanormal"/>
    <w:next w:val="Tablaconcuadrcula"/>
    <w:uiPriority w:val="59"/>
    <w:rsid w:val="00A232FB"/>
    <w:rPr>
      <w:rFonts w:ascii="Calibri" w:eastAsia="Calibri" w:hAnsi="Calibri"/>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21">
    <w:name w:val="Cuadrícula media 21"/>
    <w:uiPriority w:val="1"/>
    <w:qFormat/>
    <w:rsid w:val="00A232FB"/>
    <w:rPr>
      <w:rFonts w:ascii="Calibri" w:eastAsia="Calibri" w:hAnsi="Calibri"/>
      <w:sz w:val="22"/>
      <w:szCs w:val="22"/>
      <w:lang w:val="es-MX" w:eastAsia="en-US"/>
    </w:rPr>
  </w:style>
  <w:style w:type="paragraph" w:customStyle="1" w:styleId="Sombreadovistoso-nfasis11">
    <w:name w:val="Sombreado vistoso - Énfasis 11"/>
    <w:hidden/>
    <w:uiPriority w:val="99"/>
    <w:semiHidden/>
    <w:rsid w:val="00A232FB"/>
    <w:rPr>
      <w:rFonts w:ascii="Calibri" w:eastAsia="Calibri" w:hAnsi="Calibri"/>
      <w:sz w:val="22"/>
      <w:szCs w:val="22"/>
      <w:lang w:val="es-MX" w:eastAsia="en-US"/>
    </w:rPr>
  </w:style>
  <w:style w:type="character" w:customStyle="1" w:styleId="apple-converted-space">
    <w:name w:val="apple-converted-space"/>
    <w:basedOn w:val="Fuentedeprrafopredeter"/>
    <w:rsid w:val="00A232FB"/>
  </w:style>
  <w:style w:type="character" w:styleId="Textoennegrita">
    <w:name w:val="Strong"/>
    <w:uiPriority w:val="22"/>
    <w:qFormat/>
    <w:rsid w:val="00A232FB"/>
    <w:rPr>
      <w:b/>
      <w:bCs/>
    </w:rPr>
  </w:style>
  <w:style w:type="paragraph" w:customStyle="1" w:styleId="paragraph">
    <w:name w:val="paragraph"/>
    <w:basedOn w:val="Normal"/>
    <w:rsid w:val="00A232FB"/>
    <w:pPr>
      <w:spacing w:before="100" w:beforeAutospacing="1" w:after="100" w:afterAutospacing="1"/>
    </w:pPr>
    <w:rPr>
      <w:rFonts w:ascii="Times New Roman" w:hAnsi="Times New Roman"/>
      <w:sz w:val="24"/>
      <w:szCs w:val="24"/>
      <w:lang w:val="es-MX" w:eastAsia="es-MX"/>
    </w:rPr>
  </w:style>
  <w:style w:type="character" w:customStyle="1" w:styleId="normaltextrun">
    <w:name w:val="normaltextrun"/>
    <w:basedOn w:val="Fuentedeprrafopredeter"/>
    <w:rsid w:val="00A232FB"/>
  </w:style>
  <w:style w:type="character" w:customStyle="1" w:styleId="eop">
    <w:name w:val="eop"/>
    <w:basedOn w:val="Fuentedeprrafopredeter"/>
    <w:rsid w:val="00A232FB"/>
  </w:style>
  <w:style w:type="table" w:customStyle="1" w:styleId="Tablaconcuadrcula11">
    <w:name w:val="Tabla con cuadrícula11"/>
    <w:basedOn w:val="Tablanormal"/>
    <w:next w:val="Tablaconcuadrcula"/>
    <w:uiPriority w:val="59"/>
    <w:rsid w:val="00A23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A232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A232FB"/>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A232FB"/>
  </w:style>
  <w:style w:type="paragraph" w:customStyle="1" w:styleId="Cuadrculamedia22">
    <w:name w:val="Cuadrícula media 22"/>
    <w:uiPriority w:val="1"/>
    <w:qFormat/>
    <w:rsid w:val="00A232FB"/>
    <w:rPr>
      <w:rFonts w:ascii="Calibri" w:eastAsia="Calibri" w:hAnsi="Calibri"/>
      <w:sz w:val="22"/>
      <w:szCs w:val="22"/>
      <w:lang w:val="es-MX" w:eastAsia="en-US"/>
    </w:rPr>
  </w:style>
  <w:style w:type="paragraph" w:styleId="Sinespaciado">
    <w:name w:val="No Spacing"/>
    <w:aliases w:val="Centrado Negritas"/>
    <w:link w:val="SinespaciadoCar"/>
    <w:uiPriority w:val="1"/>
    <w:qFormat/>
    <w:rsid w:val="00A232FB"/>
    <w:rPr>
      <w:rFonts w:ascii="Calibri" w:eastAsia="Calibri" w:hAnsi="Calibri"/>
      <w:sz w:val="22"/>
      <w:szCs w:val="22"/>
      <w:lang w:val="es-MX" w:eastAsia="en-US"/>
    </w:rPr>
  </w:style>
  <w:style w:type="character" w:customStyle="1" w:styleId="SinespaciadoCar">
    <w:name w:val="Sin espaciado Car"/>
    <w:aliases w:val="Centrado Negritas Car"/>
    <w:link w:val="Sinespaciado"/>
    <w:uiPriority w:val="1"/>
    <w:rsid w:val="00A232FB"/>
    <w:rPr>
      <w:rFonts w:ascii="Calibri" w:eastAsia="Calibri" w:hAnsi="Calibri"/>
      <w:sz w:val="22"/>
      <w:szCs w:val="22"/>
      <w:lang w:val="es-MX" w:eastAsia="en-US"/>
    </w:rPr>
  </w:style>
  <w:style w:type="character" w:customStyle="1" w:styleId="Hipervnculo1">
    <w:name w:val="Hipervínculo1"/>
    <w:basedOn w:val="Fuentedeprrafopredeter"/>
    <w:uiPriority w:val="99"/>
    <w:unhideWhenUsed/>
    <w:rsid w:val="00A232FB"/>
    <w:rPr>
      <w:color w:val="0563C1"/>
      <w:u w:val="single"/>
    </w:rPr>
  </w:style>
  <w:style w:type="numbering" w:customStyle="1" w:styleId="Sinlista21">
    <w:name w:val="Sin lista21"/>
    <w:next w:val="Sinlista"/>
    <w:uiPriority w:val="99"/>
    <w:semiHidden/>
    <w:unhideWhenUsed/>
    <w:rsid w:val="00A232FB"/>
  </w:style>
  <w:style w:type="table" w:customStyle="1" w:styleId="Tablaconcuadrcula3">
    <w:name w:val="Tabla con cuadrícula3"/>
    <w:basedOn w:val="Tablanormal"/>
    <w:next w:val="Tablaconcuadrcula"/>
    <w:uiPriority w:val="59"/>
    <w:rsid w:val="00A232FB"/>
    <w:rPr>
      <w:rFonts w:ascii="Calibri" w:hAnsi="Calibri"/>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0">
    <w:name w:val="texto"/>
    <w:basedOn w:val="Normal"/>
    <w:rsid w:val="00A232FB"/>
    <w:pPr>
      <w:spacing w:after="101" w:line="216" w:lineRule="atLeast"/>
      <w:ind w:firstLine="288"/>
      <w:jc w:val="both"/>
    </w:pPr>
    <w:rPr>
      <w:sz w:val="18"/>
      <w:lang w:val="es-ES_tradnl"/>
    </w:rPr>
  </w:style>
  <w:style w:type="character" w:customStyle="1" w:styleId="mw-headline">
    <w:name w:val="mw-headline"/>
    <w:basedOn w:val="Fuentedeprrafopredeter"/>
    <w:rsid w:val="00A232FB"/>
  </w:style>
  <w:style w:type="paragraph" w:customStyle="1" w:styleId="Body1">
    <w:name w:val="Body 1"/>
    <w:rsid w:val="00A232FB"/>
    <w:pPr>
      <w:spacing w:after="200"/>
      <w:outlineLvl w:val="0"/>
    </w:pPr>
    <w:rPr>
      <w:rFonts w:eastAsia="Arial Unicode MS"/>
      <w:color w:val="000000"/>
      <w:sz w:val="24"/>
      <w:u w:color="000000"/>
      <w:lang w:val="es-ES_tradnl"/>
    </w:rPr>
  </w:style>
  <w:style w:type="paragraph" w:customStyle="1" w:styleId="Prrafodelista1">
    <w:name w:val="Párrafo de lista1"/>
    <w:basedOn w:val="Normal"/>
    <w:rsid w:val="00A232FB"/>
    <w:pPr>
      <w:spacing w:after="200"/>
      <w:ind w:left="720"/>
      <w:contextualSpacing/>
    </w:pPr>
    <w:rPr>
      <w:rFonts w:ascii="Times New Roman" w:eastAsia="MS ??" w:hAnsi="Times New Roman"/>
      <w:sz w:val="24"/>
      <w:szCs w:val="24"/>
      <w:lang w:val="es-ES_tradnl" w:eastAsia="es-ES_tradnl"/>
    </w:rPr>
  </w:style>
  <w:style w:type="character" w:customStyle="1" w:styleId="longdesc">
    <w:name w:val="long_desc"/>
    <w:rsid w:val="00A232FB"/>
    <w:rPr>
      <w:rFonts w:cs="Times New Roman"/>
    </w:rPr>
  </w:style>
  <w:style w:type="character" w:customStyle="1" w:styleId="NormalCar">
    <w:name w:val="[Normal] Car"/>
    <w:link w:val="Normal0"/>
    <w:locked/>
    <w:rsid w:val="00A232FB"/>
    <w:rPr>
      <w:rFonts w:ascii="Arial" w:hAnsi="Arial" w:cs="Arial"/>
      <w:lang w:eastAsia="ar-SA"/>
    </w:rPr>
  </w:style>
  <w:style w:type="paragraph" w:customStyle="1" w:styleId="Normal0">
    <w:name w:val="[Normal]"/>
    <w:link w:val="NormalCar"/>
    <w:rsid w:val="00A232FB"/>
    <w:pPr>
      <w:suppressAutoHyphens/>
      <w:autoSpaceDE w:val="0"/>
      <w:spacing w:after="200" w:line="276" w:lineRule="auto"/>
      <w:ind w:left="720"/>
      <w:jc w:val="both"/>
    </w:pPr>
    <w:rPr>
      <w:rFonts w:ascii="Arial" w:hAnsi="Arial" w:cs="Arial"/>
      <w:lang w:eastAsia="ar-SA"/>
    </w:rPr>
  </w:style>
  <w:style w:type="paragraph" w:customStyle="1" w:styleId="HRWorking">
    <w:name w:val="HR Working"/>
    <w:basedOn w:val="Normal"/>
    <w:autoRedefine/>
    <w:rsid w:val="00A232FB"/>
    <w:pPr>
      <w:widowControl w:val="0"/>
      <w:autoSpaceDE w:val="0"/>
      <w:autoSpaceDN w:val="0"/>
      <w:adjustRightInd w:val="0"/>
      <w:ind w:left="709" w:hanging="709"/>
      <w:jc w:val="both"/>
    </w:pPr>
    <w:rPr>
      <w:rFonts w:ascii="Didot" w:hAnsi="Didot" w:cs="Times"/>
      <w:sz w:val="20"/>
      <w:szCs w:val="32"/>
      <w:lang w:val="en-US" w:eastAsia="en-US"/>
    </w:rPr>
  </w:style>
  <w:style w:type="paragraph" w:customStyle="1" w:styleId="Pa4">
    <w:name w:val="Pa4"/>
    <w:basedOn w:val="Normal"/>
    <w:next w:val="Normal"/>
    <w:rsid w:val="00A232FB"/>
    <w:pPr>
      <w:widowControl w:val="0"/>
      <w:autoSpaceDE w:val="0"/>
      <w:autoSpaceDN w:val="0"/>
      <w:adjustRightInd w:val="0"/>
      <w:spacing w:line="161" w:lineRule="atLeast"/>
    </w:pPr>
    <w:rPr>
      <w:rFonts w:ascii="Myriad Pro" w:eastAsia="MS ??" w:hAnsi="Myriad Pro"/>
      <w:sz w:val="24"/>
      <w:szCs w:val="24"/>
      <w:lang w:eastAsia="ja-JP"/>
    </w:rPr>
  </w:style>
  <w:style w:type="paragraph" w:customStyle="1" w:styleId="Pa13">
    <w:name w:val="Pa13"/>
    <w:basedOn w:val="Normal"/>
    <w:next w:val="Normal"/>
    <w:rsid w:val="00A232FB"/>
    <w:pPr>
      <w:widowControl w:val="0"/>
      <w:autoSpaceDE w:val="0"/>
      <w:autoSpaceDN w:val="0"/>
      <w:adjustRightInd w:val="0"/>
      <w:spacing w:line="161" w:lineRule="atLeast"/>
    </w:pPr>
    <w:rPr>
      <w:rFonts w:ascii="Myriad Pro" w:eastAsia="MS ??" w:hAnsi="Myriad Pro"/>
      <w:sz w:val="24"/>
      <w:szCs w:val="24"/>
      <w:lang w:eastAsia="ja-JP"/>
    </w:rPr>
  </w:style>
  <w:style w:type="character" w:customStyle="1" w:styleId="a13g">
    <w:name w:val="a13g"/>
    <w:rsid w:val="00A232FB"/>
    <w:rPr>
      <w:rFonts w:cs="Times New Roman"/>
    </w:rPr>
  </w:style>
  <w:style w:type="paragraph" w:styleId="Lista3">
    <w:name w:val="List 3"/>
    <w:basedOn w:val="Normal"/>
    <w:rsid w:val="00A232FB"/>
    <w:pPr>
      <w:ind w:left="1080" w:hanging="360"/>
    </w:pPr>
    <w:rPr>
      <w:rFonts w:cs="Arial"/>
      <w:color w:val="000000"/>
      <w:sz w:val="20"/>
      <w:lang w:val="es-MX" w:eastAsia="en-US"/>
    </w:rPr>
  </w:style>
  <w:style w:type="paragraph" w:customStyle="1" w:styleId="articulo1">
    <w:name w:val="articulo1"/>
    <w:basedOn w:val="Normal"/>
    <w:rsid w:val="00A232FB"/>
    <w:pPr>
      <w:spacing w:before="360" w:after="180"/>
    </w:pPr>
    <w:rPr>
      <w:rFonts w:ascii="Times New Roman" w:hAnsi="Times New Roman"/>
      <w:b/>
      <w:bCs/>
      <w:sz w:val="24"/>
      <w:szCs w:val="24"/>
    </w:rPr>
  </w:style>
  <w:style w:type="paragraph" w:customStyle="1" w:styleId="parrafo1">
    <w:name w:val="parrafo1"/>
    <w:basedOn w:val="Normal"/>
    <w:rsid w:val="00A232FB"/>
    <w:pPr>
      <w:spacing w:before="180" w:after="180"/>
      <w:ind w:firstLine="360"/>
      <w:jc w:val="both"/>
    </w:pPr>
    <w:rPr>
      <w:rFonts w:ascii="Times New Roman" w:hAnsi="Times New Roman"/>
      <w:sz w:val="24"/>
      <w:szCs w:val="24"/>
    </w:rPr>
  </w:style>
  <w:style w:type="character" w:customStyle="1" w:styleId="a1">
    <w:name w:val="a1"/>
    <w:rsid w:val="00A232FB"/>
    <w:rPr>
      <w:bdr w:val="none" w:sz="0" w:space="0" w:color="auto" w:frame="1"/>
    </w:rPr>
  </w:style>
  <w:style w:type="character" w:customStyle="1" w:styleId="l92">
    <w:name w:val="l92"/>
    <w:rsid w:val="00A232FB"/>
    <w:rPr>
      <w:vanish w:val="0"/>
      <w:webHidden w:val="0"/>
      <w:bdr w:val="none" w:sz="0" w:space="0" w:color="auto" w:frame="1"/>
      <w:specVanish w:val="0"/>
    </w:rPr>
  </w:style>
  <w:style w:type="character" w:customStyle="1" w:styleId="l82">
    <w:name w:val="l82"/>
    <w:rsid w:val="00A232FB"/>
    <w:rPr>
      <w:vanish w:val="0"/>
      <w:webHidden w:val="0"/>
      <w:bdr w:val="none" w:sz="0" w:space="0" w:color="auto" w:frame="1"/>
      <w:specVanish w:val="0"/>
    </w:rPr>
  </w:style>
  <w:style w:type="character" w:customStyle="1" w:styleId="l72">
    <w:name w:val="l72"/>
    <w:rsid w:val="00A232FB"/>
    <w:rPr>
      <w:vanish w:val="0"/>
      <w:webHidden w:val="0"/>
      <w:bdr w:val="none" w:sz="0" w:space="0" w:color="auto" w:frame="1"/>
      <w:specVanish w:val="0"/>
    </w:rPr>
  </w:style>
  <w:style w:type="character" w:customStyle="1" w:styleId="l62">
    <w:name w:val="l62"/>
    <w:rsid w:val="00A232FB"/>
    <w:rPr>
      <w:vanish w:val="0"/>
      <w:webHidden w:val="0"/>
      <w:bdr w:val="none" w:sz="0" w:space="0" w:color="auto" w:frame="1"/>
      <w:specVanish w:val="0"/>
    </w:rPr>
  </w:style>
  <w:style w:type="character" w:customStyle="1" w:styleId="l102">
    <w:name w:val="l102"/>
    <w:rsid w:val="00A232FB"/>
    <w:rPr>
      <w:vanish w:val="0"/>
      <w:webHidden w:val="0"/>
      <w:bdr w:val="none" w:sz="0" w:space="0" w:color="auto" w:frame="1"/>
      <w:specVanish w:val="0"/>
    </w:rPr>
  </w:style>
  <w:style w:type="paragraph" w:styleId="Textoindependienteprimerasangra2">
    <w:name w:val="Body Text First Indent 2"/>
    <w:basedOn w:val="Sangradetextonormal"/>
    <w:link w:val="Textoindependienteprimerasangra2Car"/>
    <w:rsid w:val="00A232FB"/>
    <w:pPr>
      <w:ind w:left="360" w:firstLine="360"/>
      <w:jc w:val="left"/>
    </w:pPr>
    <w:rPr>
      <w:rFonts w:ascii="Times New Roman" w:hAnsi="Times New Roman"/>
      <w:szCs w:val="24"/>
    </w:rPr>
  </w:style>
  <w:style w:type="character" w:customStyle="1" w:styleId="Textoindependienteprimerasangra2Car">
    <w:name w:val="Texto independiente primera sangría 2 Car"/>
    <w:basedOn w:val="SangradetextonormalCar"/>
    <w:link w:val="Textoindependienteprimerasangra2"/>
    <w:rsid w:val="00A232FB"/>
    <w:rPr>
      <w:rFonts w:ascii="Tahoma" w:hAnsi="Tahoma"/>
      <w:sz w:val="24"/>
      <w:szCs w:val="24"/>
    </w:rPr>
  </w:style>
  <w:style w:type="character" w:customStyle="1" w:styleId="tcportmagistradofallecido">
    <w:name w:val="tcport_magistradofallecido"/>
    <w:rsid w:val="00A232FB"/>
  </w:style>
  <w:style w:type="paragraph" w:customStyle="1" w:styleId="Normal1">
    <w:name w:val="Normal1"/>
    <w:basedOn w:val="Normal"/>
    <w:rsid w:val="00A232FB"/>
    <w:pPr>
      <w:spacing w:before="100" w:beforeAutospacing="1" w:after="100" w:afterAutospacing="1"/>
      <w:jc w:val="both"/>
    </w:pPr>
    <w:rPr>
      <w:rFonts w:cs="Arial"/>
      <w:sz w:val="20"/>
      <w:lang w:val="es-MX" w:eastAsia="es-MX"/>
    </w:rPr>
  </w:style>
  <w:style w:type="paragraph" w:customStyle="1" w:styleId="negrita">
    <w:name w:val="negrita"/>
    <w:basedOn w:val="Normal"/>
    <w:rsid w:val="00A232FB"/>
    <w:pPr>
      <w:spacing w:before="100" w:beforeAutospacing="1" w:after="100" w:afterAutospacing="1"/>
      <w:jc w:val="both"/>
    </w:pPr>
    <w:rPr>
      <w:rFonts w:cs="Arial"/>
      <w:b/>
      <w:bCs/>
      <w:color w:val="550000"/>
      <w:sz w:val="20"/>
      <w:lang w:val="es-MX" w:eastAsia="es-MX"/>
    </w:rPr>
  </w:style>
  <w:style w:type="character" w:customStyle="1" w:styleId="negrita1">
    <w:name w:val="negrita1"/>
    <w:rsid w:val="00A232FB"/>
    <w:rPr>
      <w:rFonts w:ascii="Arial" w:hAnsi="Arial" w:cs="Arial" w:hint="default"/>
      <w:b/>
      <w:bCs/>
      <w:color w:val="550000"/>
      <w:sz w:val="20"/>
      <w:szCs w:val="20"/>
    </w:rPr>
  </w:style>
  <w:style w:type="character" w:customStyle="1" w:styleId="SubttuloCar">
    <w:name w:val="Subtítulo Car"/>
    <w:basedOn w:val="Fuentedeprrafopredeter"/>
    <w:link w:val="Subttulo"/>
    <w:rsid w:val="00A232FB"/>
    <w:rPr>
      <w:rFonts w:ascii="Georgia" w:eastAsia="Georgia" w:hAnsi="Georgia" w:cs="Georgia"/>
      <w:i/>
      <w:color w:val="666666"/>
      <w:sz w:val="48"/>
      <w:szCs w:val="48"/>
    </w:rPr>
  </w:style>
  <w:style w:type="paragraph" w:styleId="Subttulo">
    <w:name w:val="Subtitle"/>
    <w:basedOn w:val="Normal"/>
    <w:next w:val="Normal"/>
    <w:link w:val="SubttuloCar"/>
    <w:qFormat/>
    <w:rsid w:val="00A232FB"/>
    <w:pPr>
      <w:keepNext/>
      <w:keepLines/>
      <w:spacing w:before="360" w:after="80"/>
    </w:pPr>
    <w:rPr>
      <w:rFonts w:ascii="Georgia" w:eastAsia="Georgia" w:hAnsi="Georgia" w:cs="Georgia"/>
      <w:i/>
      <w:color w:val="666666"/>
      <w:sz w:val="48"/>
      <w:szCs w:val="48"/>
    </w:rPr>
  </w:style>
  <w:style w:type="character" w:customStyle="1" w:styleId="SubttuloCar1">
    <w:name w:val="Subtítulo Car1"/>
    <w:basedOn w:val="Fuentedeprrafopredeter"/>
    <w:uiPriority w:val="11"/>
    <w:rsid w:val="00A232FB"/>
    <w:rPr>
      <w:rFonts w:asciiTheme="minorHAnsi" w:eastAsiaTheme="minorEastAsia" w:hAnsiTheme="minorHAnsi" w:cstheme="minorBidi"/>
      <w:color w:val="5A5A5A" w:themeColor="text1" w:themeTint="A5"/>
      <w:spacing w:val="15"/>
      <w:sz w:val="22"/>
      <w:szCs w:val="22"/>
    </w:rPr>
  </w:style>
  <w:style w:type="paragraph" w:customStyle="1" w:styleId="Textoindependiente31">
    <w:name w:val="Texto independiente 31"/>
    <w:basedOn w:val="Normal"/>
    <w:rsid w:val="00A232FB"/>
    <w:pPr>
      <w:spacing w:line="360" w:lineRule="auto"/>
      <w:jc w:val="both"/>
    </w:pPr>
    <w:rPr>
      <w:sz w:val="28"/>
      <w:lang w:val="es-MX"/>
    </w:rPr>
  </w:style>
  <w:style w:type="paragraph" w:customStyle="1" w:styleId="Textoindependiente22">
    <w:name w:val="Texto independiente 22"/>
    <w:basedOn w:val="Normal"/>
    <w:rsid w:val="00A232FB"/>
    <w:pPr>
      <w:spacing w:line="360" w:lineRule="auto"/>
      <w:jc w:val="both"/>
    </w:pPr>
    <w:rPr>
      <w:b/>
      <w:sz w:val="28"/>
      <w:lang w:val="es-MX"/>
    </w:rPr>
  </w:style>
  <w:style w:type="paragraph" w:styleId="Revisin">
    <w:name w:val="Revision"/>
    <w:hidden/>
    <w:uiPriority w:val="99"/>
    <w:semiHidden/>
    <w:rsid w:val="00A232FB"/>
    <w:rPr>
      <w:rFonts w:ascii="Calibri" w:eastAsia="Calibri" w:hAnsi="Calibri"/>
      <w:sz w:val="22"/>
      <w:szCs w:val="22"/>
      <w:lang w:val="es-MX" w:eastAsia="en-US"/>
    </w:rPr>
  </w:style>
  <w:style w:type="table" w:customStyle="1" w:styleId="Tablaconcuadrcula4">
    <w:name w:val="Tabla con cuadrícula4"/>
    <w:basedOn w:val="Tablanormal"/>
    <w:next w:val="Tablaconcuadrcula"/>
    <w:uiPriority w:val="59"/>
    <w:rsid w:val="00562CBF"/>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6444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9C02AF"/>
    <w:rPr>
      <w:rFonts w:ascii="Calibri" w:eastAsia="Calibri" w:hAnsi="Calibri"/>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382449"/>
  </w:style>
  <w:style w:type="table" w:customStyle="1" w:styleId="TableNormal">
    <w:name w:val="Table Normal"/>
    <w:rsid w:val="00382449"/>
    <w:pPr>
      <w:spacing w:after="200" w:line="276" w:lineRule="auto"/>
    </w:pPr>
    <w:rPr>
      <w:rFonts w:ascii="Calibri" w:eastAsia="Calibri" w:hAnsi="Calibri" w:cs="Calibri"/>
      <w:sz w:val="22"/>
      <w:szCs w:val="22"/>
      <w:lang w:eastAsia="es-MX"/>
    </w:rPr>
    <w:tblPr>
      <w:tblCellMar>
        <w:top w:w="0" w:type="dxa"/>
        <w:left w:w="0" w:type="dxa"/>
        <w:bottom w:w="0" w:type="dxa"/>
        <w:right w:w="0" w:type="dxa"/>
      </w:tblCellMar>
    </w:tblPr>
  </w:style>
  <w:style w:type="numbering" w:customStyle="1" w:styleId="Sinlista5">
    <w:name w:val="Sin lista5"/>
    <w:next w:val="Sinlista"/>
    <w:uiPriority w:val="99"/>
    <w:semiHidden/>
    <w:unhideWhenUsed/>
    <w:rsid w:val="00CA3C19"/>
  </w:style>
  <w:style w:type="table" w:customStyle="1" w:styleId="TableNormal1">
    <w:name w:val="Table Normal1"/>
    <w:rsid w:val="00CA3C19"/>
    <w:pPr>
      <w:spacing w:after="200" w:line="276" w:lineRule="auto"/>
    </w:pPr>
    <w:rPr>
      <w:rFonts w:ascii="Calibri" w:eastAsia="Calibri" w:hAnsi="Calibri" w:cs="Calibri"/>
      <w:sz w:val="22"/>
      <w:szCs w:val="22"/>
      <w:lang w:eastAsia="es-MX"/>
    </w:rPr>
    <w:tblPr>
      <w:tblCellMar>
        <w:top w:w="0" w:type="dxa"/>
        <w:left w:w="0" w:type="dxa"/>
        <w:bottom w:w="0" w:type="dxa"/>
        <w:right w:w="0" w:type="dxa"/>
      </w:tblCellMar>
    </w:tblPr>
  </w:style>
  <w:style w:type="numbering" w:customStyle="1" w:styleId="Sinlista6">
    <w:name w:val="Sin lista6"/>
    <w:next w:val="Sinlista"/>
    <w:uiPriority w:val="99"/>
    <w:semiHidden/>
    <w:unhideWhenUsed/>
    <w:rsid w:val="00A569FF"/>
  </w:style>
  <w:style w:type="table" w:customStyle="1" w:styleId="TableNormal2">
    <w:name w:val="Table Normal2"/>
    <w:rsid w:val="00A569FF"/>
    <w:pPr>
      <w:spacing w:after="200" w:line="276" w:lineRule="auto"/>
    </w:pPr>
    <w:rPr>
      <w:rFonts w:ascii="Calibri" w:eastAsia="Calibri" w:hAnsi="Calibri" w:cs="Calibri"/>
      <w:sz w:val="22"/>
      <w:szCs w:val="22"/>
      <w:lang w:eastAsia="es-MX"/>
    </w:rPr>
    <w:tblPr>
      <w:tblCellMar>
        <w:top w:w="0" w:type="dxa"/>
        <w:left w:w="0" w:type="dxa"/>
        <w:bottom w:w="0" w:type="dxa"/>
        <w:right w:w="0" w:type="dxa"/>
      </w:tblCellMar>
    </w:tblPr>
  </w:style>
  <w:style w:type="numbering" w:customStyle="1" w:styleId="Sinlista7">
    <w:name w:val="Sin lista7"/>
    <w:next w:val="Sinlista"/>
    <w:uiPriority w:val="99"/>
    <w:semiHidden/>
    <w:unhideWhenUsed/>
    <w:rsid w:val="00A569FF"/>
  </w:style>
  <w:style w:type="table" w:customStyle="1" w:styleId="TableNormal3">
    <w:name w:val="Table Normal3"/>
    <w:rsid w:val="00A569FF"/>
    <w:pPr>
      <w:spacing w:after="200" w:line="276" w:lineRule="auto"/>
    </w:pPr>
    <w:rPr>
      <w:rFonts w:ascii="Calibri" w:eastAsia="Calibri" w:hAnsi="Calibri" w:cs="Calibri"/>
      <w:sz w:val="22"/>
      <w:szCs w:val="22"/>
      <w:lang w:eastAsia="es-MX"/>
    </w:rPr>
    <w:tblPr>
      <w:tblCellMar>
        <w:top w:w="0" w:type="dxa"/>
        <w:left w:w="0" w:type="dxa"/>
        <w:bottom w:w="0" w:type="dxa"/>
        <w:right w:w="0" w:type="dxa"/>
      </w:tblCellMar>
    </w:tblPr>
  </w:style>
  <w:style w:type="numbering" w:customStyle="1" w:styleId="Sinlista8">
    <w:name w:val="Sin lista8"/>
    <w:next w:val="Sinlista"/>
    <w:uiPriority w:val="99"/>
    <w:semiHidden/>
    <w:unhideWhenUsed/>
    <w:rsid w:val="00A001B8"/>
  </w:style>
  <w:style w:type="table" w:customStyle="1" w:styleId="Tablaconcuadrcula7">
    <w:name w:val="Tabla con cuadrícula7"/>
    <w:basedOn w:val="Tablanormal"/>
    <w:next w:val="Tablaconcuadrcula"/>
    <w:uiPriority w:val="59"/>
    <w:rsid w:val="00A001B8"/>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gritas">
    <w:name w:val="negritas"/>
    <w:basedOn w:val="Fuentedeprrafopredeter"/>
    <w:rsid w:val="00A001B8"/>
  </w:style>
  <w:style w:type="character" w:customStyle="1" w:styleId="italicas">
    <w:name w:val="italicas"/>
    <w:basedOn w:val="Fuentedeprrafopredeter"/>
    <w:rsid w:val="00A001B8"/>
  </w:style>
  <w:style w:type="paragraph" w:customStyle="1" w:styleId="Titulo1">
    <w:name w:val="Titulo 1"/>
    <w:basedOn w:val="Normal"/>
    <w:rsid w:val="00A001B8"/>
    <w:pPr>
      <w:pBdr>
        <w:bottom w:val="single" w:sz="12" w:space="1" w:color="auto"/>
      </w:pBdr>
      <w:spacing w:before="120"/>
      <w:jc w:val="both"/>
      <w:outlineLvl w:val="0"/>
    </w:pPr>
    <w:rPr>
      <w:rFonts w:ascii="Times New Roman" w:hAnsi="Times New Roman" w:cs="Arial"/>
      <w:b/>
      <w:sz w:val="18"/>
      <w:szCs w:val="18"/>
      <w:lang w:val="es-MX" w:eastAsia="es-MX"/>
    </w:rPr>
  </w:style>
  <w:style w:type="paragraph" w:styleId="Cita">
    <w:name w:val="Quote"/>
    <w:basedOn w:val="Normal"/>
    <w:next w:val="Normal"/>
    <w:link w:val="CitaCar"/>
    <w:uiPriority w:val="29"/>
    <w:qFormat/>
    <w:rsid w:val="00A001B8"/>
    <w:pPr>
      <w:spacing w:after="200" w:line="276" w:lineRule="auto"/>
    </w:pPr>
    <w:rPr>
      <w:rFonts w:asciiTheme="minorHAnsi" w:eastAsiaTheme="minorEastAsia" w:hAnsiTheme="minorHAnsi" w:cstheme="minorBidi"/>
      <w:i/>
      <w:iCs/>
      <w:color w:val="000000" w:themeColor="text1"/>
      <w:sz w:val="22"/>
      <w:szCs w:val="22"/>
      <w:lang w:val="es-MX" w:eastAsia="es-MX"/>
    </w:rPr>
  </w:style>
  <w:style w:type="character" w:customStyle="1" w:styleId="CitaCar">
    <w:name w:val="Cita Car"/>
    <w:basedOn w:val="Fuentedeprrafopredeter"/>
    <w:link w:val="Cita"/>
    <w:uiPriority w:val="29"/>
    <w:rsid w:val="00A001B8"/>
    <w:rPr>
      <w:rFonts w:asciiTheme="minorHAnsi" w:eastAsiaTheme="minorEastAsia" w:hAnsiTheme="minorHAnsi" w:cstheme="minorBidi"/>
      <w:i/>
      <w:iCs/>
      <w:color w:val="000000" w:themeColor="text1"/>
      <w:sz w:val="22"/>
      <w:szCs w:val="22"/>
      <w:lang w:val="es-MX" w:eastAsia="es-MX"/>
    </w:rPr>
  </w:style>
  <w:style w:type="table" w:customStyle="1" w:styleId="Tablaconcuadrcula31">
    <w:name w:val="Tabla con cuadrícula31"/>
    <w:basedOn w:val="Tablanormal"/>
    <w:uiPriority w:val="39"/>
    <w:rsid w:val="00A001B8"/>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A001B8"/>
    <w:rPr>
      <w:rFonts w:ascii="Arial" w:hAnsi="Arial"/>
      <w:sz w:val="18"/>
      <w:szCs w:val="18"/>
      <w:lang w:val="es-MX" w:eastAsia="es-MX"/>
    </w:rPr>
  </w:style>
  <w:style w:type="character" w:customStyle="1" w:styleId="style106">
    <w:name w:val="style106"/>
    <w:basedOn w:val="Fuentedeprrafopredeter"/>
    <w:rsid w:val="00A001B8"/>
  </w:style>
  <w:style w:type="character" w:customStyle="1" w:styleId="style104">
    <w:name w:val="style104"/>
    <w:basedOn w:val="Fuentedeprrafopredeter"/>
    <w:rsid w:val="00A001B8"/>
  </w:style>
  <w:style w:type="table" w:customStyle="1" w:styleId="Tablaconcuadrcula8">
    <w:name w:val="Tabla con cuadrícula8"/>
    <w:basedOn w:val="Tablanormal"/>
    <w:next w:val="Tablaconcuadrcula"/>
    <w:uiPriority w:val="39"/>
    <w:rsid w:val="00A82D6E"/>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EE3ECC"/>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9109">
      <w:bodyDiv w:val="1"/>
      <w:marLeft w:val="0"/>
      <w:marRight w:val="0"/>
      <w:marTop w:val="0"/>
      <w:marBottom w:val="0"/>
      <w:divBdr>
        <w:top w:val="none" w:sz="0" w:space="0" w:color="auto"/>
        <w:left w:val="none" w:sz="0" w:space="0" w:color="auto"/>
        <w:bottom w:val="none" w:sz="0" w:space="0" w:color="auto"/>
        <w:right w:val="none" w:sz="0" w:space="0" w:color="auto"/>
      </w:divBdr>
    </w:div>
    <w:div w:id="88045063">
      <w:bodyDiv w:val="1"/>
      <w:marLeft w:val="0"/>
      <w:marRight w:val="0"/>
      <w:marTop w:val="0"/>
      <w:marBottom w:val="0"/>
      <w:divBdr>
        <w:top w:val="none" w:sz="0" w:space="0" w:color="auto"/>
        <w:left w:val="none" w:sz="0" w:space="0" w:color="auto"/>
        <w:bottom w:val="none" w:sz="0" w:space="0" w:color="auto"/>
        <w:right w:val="none" w:sz="0" w:space="0" w:color="auto"/>
      </w:divBdr>
    </w:div>
    <w:div w:id="192422237">
      <w:bodyDiv w:val="1"/>
      <w:marLeft w:val="0"/>
      <w:marRight w:val="0"/>
      <w:marTop w:val="0"/>
      <w:marBottom w:val="0"/>
      <w:divBdr>
        <w:top w:val="none" w:sz="0" w:space="0" w:color="auto"/>
        <w:left w:val="none" w:sz="0" w:space="0" w:color="auto"/>
        <w:bottom w:val="none" w:sz="0" w:space="0" w:color="auto"/>
        <w:right w:val="none" w:sz="0" w:space="0" w:color="auto"/>
      </w:divBdr>
    </w:div>
    <w:div w:id="346254770">
      <w:bodyDiv w:val="1"/>
      <w:marLeft w:val="0"/>
      <w:marRight w:val="0"/>
      <w:marTop w:val="0"/>
      <w:marBottom w:val="0"/>
      <w:divBdr>
        <w:top w:val="none" w:sz="0" w:space="0" w:color="auto"/>
        <w:left w:val="none" w:sz="0" w:space="0" w:color="auto"/>
        <w:bottom w:val="none" w:sz="0" w:space="0" w:color="auto"/>
        <w:right w:val="none" w:sz="0" w:space="0" w:color="auto"/>
      </w:divBdr>
    </w:div>
    <w:div w:id="434525364">
      <w:bodyDiv w:val="1"/>
      <w:marLeft w:val="0"/>
      <w:marRight w:val="0"/>
      <w:marTop w:val="0"/>
      <w:marBottom w:val="0"/>
      <w:divBdr>
        <w:top w:val="none" w:sz="0" w:space="0" w:color="auto"/>
        <w:left w:val="none" w:sz="0" w:space="0" w:color="auto"/>
        <w:bottom w:val="none" w:sz="0" w:space="0" w:color="auto"/>
        <w:right w:val="none" w:sz="0" w:space="0" w:color="auto"/>
      </w:divBdr>
    </w:div>
    <w:div w:id="508371080">
      <w:bodyDiv w:val="1"/>
      <w:marLeft w:val="0"/>
      <w:marRight w:val="0"/>
      <w:marTop w:val="0"/>
      <w:marBottom w:val="0"/>
      <w:divBdr>
        <w:top w:val="none" w:sz="0" w:space="0" w:color="auto"/>
        <w:left w:val="none" w:sz="0" w:space="0" w:color="auto"/>
        <w:bottom w:val="none" w:sz="0" w:space="0" w:color="auto"/>
        <w:right w:val="none" w:sz="0" w:space="0" w:color="auto"/>
      </w:divBdr>
    </w:div>
    <w:div w:id="682703730">
      <w:bodyDiv w:val="1"/>
      <w:marLeft w:val="0"/>
      <w:marRight w:val="0"/>
      <w:marTop w:val="0"/>
      <w:marBottom w:val="0"/>
      <w:divBdr>
        <w:top w:val="none" w:sz="0" w:space="0" w:color="auto"/>
        <w:left w:val="none" w:sz="0" w:space="0" w:color="auto"/>
        <w:bottom w:val="none" w:sz="0" w:space="0" w:color="auto"/>
        <w:right w:val="none" w:sz="0" w:space="0" w:color="auto"/>
      </w:divBdr>
    </w:div>
    <w:div w:id="1072695766">
      <w:bodyDiv w:val="1"/>
      <w:marLeft w:val="0"/>
      <w:marRight w:val="0"/>
      <w:marTop w:val="0"/>
      <w:marBottom w:val="0"/>
      <w:divBdr>
        <w:top w:val="none" w:sz="0" w:space="0" w:color="auto"/>
        <w:left w:val="none" w:sz="0" w:space="0" w:color="auto"/>
        <w:bottom w:val="none" w:sz="0" w:space="0" w:color="auto"/>
        <w:right w:val="none" w:sz="0" w:space="0" w:color="auto"/>
      </w:divBdr>
    </w:div>
    <w:div w:id="1094789399">
      <w:bodyDiv w:val="1"/>
      <w:marLeft w:val="0"/>
      <w:marRight w:val="0"/>
      <w:marTop w:val="0"/>
      <w:marBottom w:val="0"/>
      <w:divBdr>
        <w:top w:val="none" w:sz="0" w:space="0" w:color="auto"/>
        <w:left w:val="none" w:sz="0" w:space="0" w:color="auto"/>
        <w:bottom w:val="none" w:sz="0" w:space="0" w:color="auto"/>
        <w:right w:val="none" w:sz="0" w:space="0" w:color="auto"/>
      </w:divBdr>
    </w:div>
    <w:div w:id="1693265471">
      <w:bodyDiv w:val="1"/>
      <w:marLeft w:val="0"/>
      <w:marRight w:val="0"/>
      <w:marTop w:val="0"/>
      <w:marBottom w:val="0"/>
      <w:divBdr>
        <w:top w:val="none" w:sz="0" w:space="0" w:color="auto"/>
        <w:left w:val="none" w:sz="0" w:space="0" w:color="auto"/>
        <w:bottom w:val="none" w:sz="0" w:space="0" w:color="auto"/>
        <w:right w:val="none" w:sz="0" w:space="0" w:color="auto"/>
      </w:divBdr>
    </w:div>
    <w:div w:id="1754429588">
      <w:bodyDiv w:val="1"/>
      <w:marLeft w:val="0"/>
      <w:marRight w:val="0"/>
      <w:marTop w:val="0"/>
      <w:marBottom w:val="0"/>
      <w:divBdr>
        <w:top w:val="none" w:sz="0" w:space="0" w:color="auto"/>
        <w:left w:val="none" w:sz="0" w:space="0" w:color="auto"/>
        <w:bottom w:val="none" w:sz="0" w:space="0" w:color="auto"/>
        <w:right w:val="none" w:sz="0" w:space="0" w:color="auto"/>
      </w:divBdr>
    </w:div>
    <w:div w:id="202134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cepal.org/es/publicaciones/41011-estrategia-montevideo-la-implementacion-la-agenda-regional-genero-marco" TargetMode="External"/><Relationship Id="rId1" Type="http://schemas.openxmlformats.org/officeDocument/2006/relationships/hyperlink" Target="http://unctad.org/meetings/es/SessionalDocuments/ares70d1_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FC1AE-23B0-48E7-B027-EC52FD140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2288</Words>
  <Characters>12587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Ref Ley Orgánica de la Administración Pública - Ley de Asociaciones Público Privadas para el Estado</vt:lpstr>
    </vt:vector>
  </TitlesOfParts>
  <Manager>DIRECCION JURIDICA</Manager>
  <Company>SECRETARIA DE FINANZAS</Company>
  <LinksUpToDate>false</LinksUpToDate>
  <CharactersWithSpaces>14846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Ley Orgánica de la Administración Pública - Ley de Asociaciones Público Privadas para el Estado</dc:title>
  <dc:subject>INGRESOS 2002</dc:subject>
  <dc:creator>H. Congreso del Estado de Coahuila/Juan M. Lumbreras Teniente</dc:creator>
  <cp:lastModifiedBy>Juan Lumbreras</cp:lastModifiedBy>
  <cp:revision>2</cp:revision>
  <cp:lastPrinted>2019-01-10T19:54:00Z</cp:lastPrinted>
  <dcterms:created xsi:type="dcterms:W3CDTF">2022-08-25T18:19:00Z</dcterms:created>
  <dcterms:modified xsi:type="dcterms:W3CDTF">2022-08-25T18:19:00Z</dcterms:modified>
</cp:coreProperties>
</file>