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C380" w14:textId="7ABE9E68" w:rsidR="00262C31" w:rsidRDefault="00262C31" w:rsidP="00262C31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0DE93EE7" w14:textId="77777777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262C31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Iniciativa con Proyecto de Decreto por el que se adiciona la fracción V al artículo 8, se reforma la fracción V del artículo 8 bis y el artículo 16 de la </w:t>
      </w:r>
      <w:r w:rsidRPr="00262C3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Ley de Prevención del Suicidio para el Estado de Coahuila de Zaragoza</w:t>
      </w:r>
      <w:r w:rsidRPr="00262C3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.</w:t>
      </w:r>
    </w:p>
    <w:p w14:paraId="657E89BA" w14:textId="77777777" w:rsidR="00262C31" w:rsidRDefault="00262C31" w:rsidP="00262C31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644E5599" w14:textId="1FFB9749" w:rsidR="00262C31" w:rsidRPr="00262C31" w:rsidRDefault="00262C31" w:rsidP="00262C31">
      <w:pPr>
        <w:numPr>
          <w:ilvl w:val="0"/>
          <w:numId w:val="18"/>
        </w:numPr>
        <w:spacing w:line="240" w:lineRule="auto"/>
        <w:contextualSpacing/>
        <w:rPr>
          <w:rFonts w:ascii="Arial Narrow" w:eastAsiaTheme="minorHAnsi" w:hAnsi="Arial Narrow" w:cstheme="minorBidi"/>
          <w:b/>
          <w:color w:val="000000"/>
          <w:sz w:val="26"/>
          <w:szCs w:val="26"/>
          <w:lang w:eastAsia="es-ES"/>
        </w:rPr>
      </w:pPr>
      <w:r w:rsidRPr="00262C31">
        <w:rPr>
          <w:rFonts w:ascii="Arial Narrow" w:eastAsiaTheme="minorHAnsi" w:hAnsi="Arial Narrow" w:cstheme="minorBidi"/>
          <w:b/>
          <w:color w:val="000000"/>
          <w:sz w:val="26"/>
          <w:szCs w:val="26"/>
          <w:lang w:eastAsia="es-ES"/>
        </w:rPr>
        <w:t>E</w:t>
      </w:r>
      <w:r w:rsidRPr="00262C31">
        <w:rPr>
          <w:rFonts w:ascii="Arial Narrow" w:eastAsiaTheme="minorHAnsi" w:hAnsi="Arial Narrow" w:cstheme="minorBidi"/>
          <w:b/>
          <w:color w:val="000000"/>
          <w:sz w:val="26"/>
          <w:szCs w:val="26"/>
          <w:lang w:eastAsia="es-ES"/>
        </w:rPr>
        <w:t>n relación a que dentro de las instituciones educativas la Secretaria de Salud se impartan talleres en coord</w:t>
      </w:r>
      <w:bookmarkStart w:id="0" w:name="_GoBack"/>
      <w:bookmarkEnd w:id="0"/>
      <w:r w:rsidRPr="00262C31">
        <w:rPr>
          <w:rFonts w:ascii="Arial Narrow" w:eastAsiaTheme="minorHAnsi" w:hAnsi="Arial Narrow" w:cstheme="minorBidi"/>
          <w:b/>
          <w:color w:val="000000"/>
          <w:sz w:val="26"/>
          <w:szCs w:val="26"/>
          <w:lang w:eastAsia="es-ES"/>
        </w:rPr>
        <w:t>inación con la Secretaria de Educación y que así mismo sea competencia de esta última el involucrar la participación de las madres y padres de familia en este tipo de acciones.</w:t>
      </w:r>
    </w:p>
    <w:p w14:paraId="0357E7F3" w14:textId="77777777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5E6A09A7" w14:textId="6FD0AADF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  <w:r w:rsidRPr="00262C31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la </w:t>
      </w:r>
      <w:r w:rsidRPr="00262C3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Diputada María Bárbara Cepeda Boehringer, </w:t>
      </w:r>
      <w:r w:rsidRPr="00262C31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>del Grupo Parlamentario “Miguel Ramos Arizpe”, del Partido Revolucionario Institucional.</w:t>
      </w:r>
    </w:p>
    <w:p w14:paraId="2501243C" w14:textId="77777777" w:rsidR="00262C31" w:rsidRPr="00262C31" w:rsidRDefault="00262C31" w:rsidP="00262C31">
      <w:pPr>
        <w:spacing w:line="240" w:lineRule="auto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37D7E019" w14:textId="063A42A1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262C31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23</w:t>
      </w:r>
      <w:r w:rsidRPr="00262C3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 de Marzo de 2022.</w:t>
      </w:r>
    </w:p>
    <w:p w14:paraId="6FBCF1CD" w14:textId="77777777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3E9533B1" w14:textId="08ADB25C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262C31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Turnada a la </w:t>
      </w:r>
      <w:r w:rsidRPr="00262C3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Comisión de Gobernación, Puntos Constitucionales y Justicia.</w:t>
      </w:r>
    </w:p>
    <w:p w14:paraId="7CECEEA1" w14:textId="77777777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288B94D2" w14:textId="77777777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262C3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Fecha de lectura del Dictamen: </w:t>
      </w:r>
    </w:p>
    <w:p w14:paraId="0DD8F95C" w14:textId="77777777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14:paraId="57E2F352" w14:textId="77777777" w:rsidR="00262C31" w:rsidRPr="00262C31" w:rsidRDefault="00262C31" w:rsidP="00262C31">
      <w:pPr>
        <w:spacing w:line="240" w:lineRule="auto"/>
        <w:ind w:left="1418" w:hanging="1418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262C3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Decreto No. </w:t>
      </w:r>
    </w:p>
    <w:p w14:paraId="389D73C5" w14:textId="77777777" w:rsidR="00262C31" w:rsidRPr="00262C31" w:rsidRDefault="00262C31" w:rsidP="00262C31">
      <w:pPr>
        <w:spacing w:line="240" w:lineRule="auto"/>
        <w:ind w:left="1418" w:hanging="1418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14:paraId="0B6F2463" w14:textId="77777777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  <w:r w:rsidRPr="00262C31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14:paraId="41D398F2" w14:textId="77777777" w:rsidR="00262C31" w:rsidRPr="00262C31" w:rsidRDefault="00262C31" w:rsidP="00262C31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6DC1509C" w14:textId="77777777" w:rsidR="00262C31" w:rsidRDefault="00262C31" w:rsidP="004E5973">
      <w:pPr>
        <w:rPr>
          <w:b/>
        </w:rPr>
      </w:pPr>
    </w:p>
    <w:p w14:paraId="6F89150F" w14:textId="77777777" w:rsidR="00262C31" w:rsidRDefault="00262C31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37C1EB1" w14:textId="2C3E5D2B" w:rsidR="004E5973" w:rsidRDefault="004E5973" w:rsidP="004E5973">
      <w:pPr>
        <w:rPr>
          <w:b/>
        </w:rPr>
      </w:pPr>
      <w:r w:rsidRPr="004E5973">
        <w:rPr>
          <w:b/>
        </w:rPr>
        <w:lastRenderedPageBreak/>
        <w:t xml:space="preserve">INICIATIVA CON PROYECTO DE DECRETO QUE PRESENTA LA DIPUTADA MARÍA BÁRBARA CEPEDA BOEHRINGER CONJUNTAMENTE CON LAS DIPUTADAS Y LOS DIPUTADOS INTEGRANTES DEL GRUPO PARLAMENTARIO “MIGUEL RAMOS ARIZPE”, DEL PARTIDO REVOLUCIONARIO INSTITUCIONAL, POR EL QUE SE </w:t>
      </w:r>
      <w:r w:rsidR="002F703F">
        <w:rPr>
          <w:b/>
        </w:rPr>
        <w:t xml:space="preserve">ADICIONA LA FRACCIÓN V AL ARTÍCULO 8, SE </w:t>
      </w:r>
      <w:r>
        <w:rPr>
          <w:b/>
        </w:rPr>
        <w:t>REFORMA</w:t>
      </w:r>
      <w:r w:rsidR="00E23BC0">
        <w:rPr>
          <w:b/>
        </w:rPr>
        <w:t xml:space="preserve"> </w:t>
      </w:r>
      <w:r w:rsidR="00041498">
        <w:rPr>
          <w:b/>
        </w:rPr>
        <w:t>LA</w:t>
      </w:r>
      <w:r w:rsidR="00516CD5">
        <w:rPr>
          <w:b/>
        </w:rPr>
        <w:t xml:space="preserve"> FRACCIÓN V DEL ARTÍCULO 8 BIS </w:t>
      </w:r>
      <w:r w:rsidR="00041498">
        <w:rPr>
          <w:b/>
        </w:rPr>
        <w:t>Y EL ARTÍCULO 16</w:t>
      </w:r>
      <w:r w:rsidRPr="004E5973">
        <w:rPr>
          <w:b/>
        </w:rPr>
        <w:t xml:space="preserve"> DE LA </w:t>
      </w:r>
      <w:r w:rsidR="00953C0A" w:rsidRPr="004E5973">
        <w:rPr>
          <w:b/>
        </w:rPr>
        <w:t xml:space="preserve">LEY DE </w:t>
      </w:r>
      <w:r w:rsidR="00953C0A">
        <w:rPr>
          <w:b/>
        </w:rPr>
        <w:t>PREVENCIÓN DEL SUICIDIO PARA EL ESTADO DE COAHUILA</w:t>
      </w:r>
      <w:r w:rsidR="008528B9">
        <w:rPr>
          <w:b/>
        </w:rPr>
        <w:t xml:space="preserve"> </w:t>
      </w:r>
      <w:r w:rsidR="00041498">
        <w:rPr>
          <w:b/>
        </w:rPr>
        <w:t>DE ZARAGOZA.</w:t>
      </w:r>
    </w:p>
    <w:p w14:paraId="4BB216EF" w14:textId="77777777" w:rsidR="00041498" w:rsidRPr="004E5973" w:rsidRDefault="00041498" w:rsidP="004E5973">
      <w:pPr>
        <w:rPr>
          <w:b/>
        </w:rPr>
      </w:pPr>
    </w:p>
    <w:p w14:paraId="0A26B63B" w14:textId="77777777" w:rsidR="004E5973" w:rsidRPr="004E5973" w:rsidRDefault="004E5973" w:rsidP="004E5973">
      <w:pPr>
        <w:rPr>
          <w:b/>
        </w:rPr>
      </w:pPr>
      <w:r w:rsidRPr="004E5973">
        <w:rPr>
          <w:b/>
        </w:rPr>
        <w:t xml:space="preserve">H. PLENO DEL CONGRESO DEL ESTADO </w:t>
      </w:r>
    </w:p>
    <w:p w14:paraId="0A299C06" w14:textId="77777777" w:rsidR="004E5973" w:rsidRPr="004E5973" w:rsidRDefault="004E5973" w:rsidP="004E5973">
      <w:pPr>
        <w:rPr>
          <w:b/>
        </w:rPr>
      </w:pPr>
      <w:r w:rsidRPr="004E5973">
        <w:rPr>
          <w:b/>
        </w:rPr>
        <w:t>DE COAHUILA DE ZARAGOZA.</w:t>
      </w:r>
    </w:p>
    <w:p w14:paraId="79535A8F" w14:textId="77777777" w:rsidR="004E5973" w:rsidRPr="004E5973" w:rsidRDefault="004E5973" w:rsidP="004E5973">
      <w:r w:rsidRPr="004E5973">
        <w:rPr>
          <w:b/>
        </w:rPr>
        <w:t>P R E S E N T E.-</w:t>
      </w:r>
    </w:p>
    <w:p w14:paraId="0DC60BA0" w14:textId="77777777" w:rsidR="004E5973" w:rsidRPr="004E5973" w:rsidRDefault="004E5973" w:rsidP="004E5973"/>
    <w:p w14:paraId="01B8AD5B" w14:textId="77777777" w:rsidR="004E5973" w:rsidRPr="004E5973" w:rsidRDefault="004E5973" w:rsidP="004E5973">
      <w:r w:rsidRPr="004E5973">
        <w:t>La suscrita</w:t>
      </w:r>
      <w:r>
        <w:t xml:space="preserve"> </w:t>
      </w:r>
      <w:r w:rsidRPr="004E5973">
        <w:rPr>
          <w:b/>
          <w:bCs/>
        </w:rPr>
        <w:t>Diputada María Bárbara Cepeda Boehringer</w:t>
      </w:r>
      <w:r w:rsidRPr="004E5973">
        <w:t>, conjuntamente con las Diputadas y los Diputados integrantes del Grupo Parlamentario “Miguel Ramos Arízpe” del Partido Revolucionario Institucional, en ejercicio de las facultades que nos otorga la fracción I del artículo 59 fracción I de la Constitución Política del Estado de Coahuila de Zaragoza; los artículos 21 fracción IV, 152 fracción I y 167 de la Ley Orgánica del Congreso del Estado Independiente, Libre y S</w:t>
      </w:r>
      <w:r w:rsidR="00B034F3">
        <w:t>oberano de Coahuila de Zaragoza</w:t>
      </w:r>
      <w:r w:rsidRPr="004E5973">
        <w:t>, nos permitimos someter a este H. Pleno del Congreso, la presente Iniciativa con Proyecto de Decreto por el</w:t>
      </w:r>
      <w:r w:rsidR="002F703F" w:rsidRPr="002F703F">
        <w:t xml:space="preserve"> </w:t>
      </w:r>
      <w:r w:rsidR="002F703F">
        <w:t>que se adiciona la fracción V al artículo 8, se reforma la fracción V del artículo 8 bis</w:t>
      </w:r>
      <w:r w:rsidR="002F703F" w:rsidRPr="004E5973">
        <w:t>,</w:t>
      </w:r>
      <w:r w:rsidR="002F703F">
        <w:t xml:space="preserve"> y el artículo 16 de la Ley de Prevención del Suicidio para el Estado de Coahuila de Zaragoza</w:t>
      </w:r>
      <w:r w:rsidR="00A75CA3">
        <w:t>,</w:t>
      </w:r>
      <w:r w:rsidRPr="004E5973">
        <w:t xml:space="preserve"> misma que se presenta bajo la siguiente:</w:t>
      </w:r>
    </w:p>
    <w:p w14:paraId="6CFDD6F4" w14:textId="77777777" w:rsidR="00AE1B5A" w:rsidRDefault="00AE1B5A" w:rsidP="00AE1B5A">
      <w:pPr>
        <w:rPr>
          <w:b/>
        </w:rPr>
      </w:pPr>
    </w:p>
    <w:p w14:paraId="612C4E04" w14:textId="77777777" w:rsidR="00AE1B5A" w:rsidRDefault="00AE1B5A" w:rsidP="00AE1B5A">
      <w:pPr>
        <w:jc w:val="center"/>
        <w:rPr>
          <w:b/>
        </w:rPr>
      </w:pPr>
    </w:p>
    <w:p w14:paraId="7BB9E78F" w14:textId="77777777" w:rsidR="00AE1B5A" w:rsidRDefault="00AE1B5A" w:rsidP="00AE1B5A">
      <w:pPr>
        <w:jc w:val="center"/>
        <w:rPr>
          <w:b/>
        </w:rPr>
      </w:pPr>
    </w:p>
    <w:p w14:paraId="25F55FAC" w14:textId="77777777" w:rsidR="00AE1B5A" w:rsidRDefault="00AE1B5A" w:rsidP="00AE1B5A">
      <w:pPr>
        <w:jc w:val="center"/>
        <w:rPr>
          <w:b/>
        </w:rPr>
      </w:pPr>
    </w:p>
    <w:p w14:paraId="516413BD" w14:textId="77777777" w:rsidR="00AE1B5A" w:rsidRDefault="00AE1B5A" w:rsidP="0093398D">
      <w:pPr>
        <w:rPr>
          <w:b/>
        </w:rPr>
      </w:pPr>
    </w:p>
    <w:p w14:paraId="418A23A4" w14:textId="77777777" w:rsidR="004E5973" w:rsidRPr="004E5973" w:rsidRDefault="004E5973" w:rsidP="00AE1B5A">
      <w:pPr>
        <w:jc w:val="center"/>
        <w:rPr>
          <w:b/>
        </w:rPr>
      </w:pPr>
      <w:r w:rsidRPr="004E5973">
        <w:rPr>
          <w:b/>
        </w:rPr>
        <w:t>EXPOSICIÓN DE MOTIVOS</w:t>
      </w:r>
    </w:p>
    <w:p w14:paraId="6B861069" w14:textId="77777777" w:rsidR="005B24F4" w:rsidRDefault="005B24F4" w:rsidP="005B24F4"/>
    <w:p w14:paraId="11307113" w14:textId="77777777" w:rsidR="005B24F4" w:rsidRDefault="005B24F4" w:rsidP="005B24F4">
      <w:pPr>
        <w:rPr>
          <w:lang w:val="es-ES_tradnl"/>
        </w:rPr>
      </w:pPr>
      <w:r w:rsidRPr="005B24F4">
        <w:rPr>
          <w:lang w:val="es-ES_tradnl"/>
        </w:rPr>
        <w:t xml:space="preserve">El suicidio es definido por la Organización Mundial de la Salud (OMS) como el acto </w:t>
      </w:r>
      <w:r>
        <w:rPr>
          <w:lang w:val="es-ES_tradnl"/>
        </w:rPr>
        <w:t>deliberado de quitarse la vida,</w:t>
      </w:r>
      <w:r w:rsidR="002E7478">
        <w:rPr>
          <w:lang w:val="es-ES_tradnl"/>
        </w:rPr>
        <w:t xml:space="preserve"> por lo que</w:t>
      </w:r>
      <w:r>
        <w:rPr>
          <w:lang w:val="es-ES_tradnl"/>
        </w:rPr>
        <w:t xml:space="preserve"> s</w:t>
      </w:r>
      <w:r w:rsidRPr="005B24F4">
        <w:rPr>
          <w:lang w:val="es-ES_tradnl"/>
        </w:rPr>
        <w:t>u prevalencia y los métodos utilizados varían de acuerdo a los diferentes países</w:t>
      </w:r>
      <w:r>
        <w:rPr>
          <w:lang w:val="es-ES_tradnl"/>
        </w:rPr>
        <w:t>.</w:t>
      </w:r>
      <w:r w:rsidR="000D1F4F">
        <w:rPr>
          <w:lang w:val="es-ES_tradnl"/>
        </w:rPr>
        <w:t xml:space="preserve"> </w:t>
      </w:r>
      <w:r w:rsidR="000D1F4F">
        <w:rPr>
          <w:rStyle w:val="Refdenotaalpie"/>
          <w:lang w:val="es-ES_tradnl"/>
        </w:rPr>
        <w:footnoteReference w:id="1"/>
      </w:r>
    </w:p>
    <w:p w14:paraId="0A6EB328" w14:textId="77777777" w:rsidR="005B24F4" w:rsidRDefault="005B24F4" w:rsidP="005B24F4">
      <w:pPr>
        <w:rPr>
          <w:lang w:val="es-ES_tradnl"/>
        </w:rPr>
      </w:pPr>
    </w:p>
    <w:p w14:paraId="53DBC36C" w14:textId="77777777" w:rsidR="005B24F4" w:rsidRDefault="00746605" w:rsidP="005B24F4">
      <w:pPr>
        <w:rPr>
          <w:lang w:val="es-ES_tradnl"/>
        </w:rPr>
      </w:pPr>
      <w:r>
        <w:rPr>
          <w:lang w:val="es-ES_tradnl"/>
        </w:rPr>
        <w:t>El suicidio</w:t>
      </w:r>
      <w:r w:rsidR="00284831">
        <w:rPr>
          <w:lang w:val="es-ES_tradnl"/>
        </w:rPr>
        <w:t xml:space="preserve"> no solo </w:t>
      </w:r>
      <w:r>
        <w:rPr>
          <w:lang w:val="es-ES_tradnl"/>
        </w:rPr>
        <w:t>ocurre</w:t>
      </w:r>
      <w:r w:rsidR="005B24F4" w:rsidRPr="005B24F4">
        <w:rPr>
          <w:lang w:val="es-ES_tradnl"/>
        </w:rPr>
        <w:t xml:space="preserve"> en los países de altos ingresos, sino que es un fenómeno que afecta a</w:t>
      </w:r>
      <w:r w:rsidR="00BF2873">
        <w:rPr>
          <w:lang w:val="es-ES_tradnl"/>
        </w:rPr>
        <w:t xml:space="preserve"> todas las regiones del mundo, d</w:t>
      </w:r>
      <w:r w:rsidR="005B24F4" w:rsidRPr="005B24F4">
        <w:rPr>
          <w:lang w:val="es-ES_tradnl"/>
        </w:rPr>
        <w:t>e hecho, más del 77% de los suicidios ocurridos en 2019 tuvieron lugar en países de ingresos bajos y medianos.</w:t>
      </w:r>
      <w:r w:rsidR="000D1F4F">
        <w:rPr>
          <w:rStyle w:val="Refdenotaalpie"/>
          <w:lang w:val="es-ES_tradnl"/>
        </w:rPr>
        <w:footnoteReference w:id="2"/>
      </w:r>
    </w:p>
    <w:p w14:paraId="30E4E16C" w14:textId="77777777" w:rsidR="000D1F4F" w:rsidRDefault="000D1F4F" w:rsidP="005B24F4">
      <w:pPr>
        <w:rPr>
          <w:lang w:val="es-ES_tradnl"/>
        </w:rPr>
      </w:pPr>
    </w:p>
    <w:p w14:paraId="57A8C83F" w14:textId="77777777" w:rsidR="000D1F4F" w:rsidRDefault="007C7218" w:rsidP="000D1F4F">
      <w:pPr>
        <w:rPr>
          <w:lang w:val="es-ES"/>
        </w:rPr>
      </w:pPr>
      <w:r>
        <w:rPr>
          <w:lang w:val="es-ES"/>
        </w:rPr>
        <w:t xml:space="preserve">Si bien es cierto, en </w:t>
      </w:r>
      <w:r w:rsidR="000D1F4F" w:rsidRPr="000D1F4F">
        <w:rPr>
          <w:lang w:val="es-ES"/>
        </w:rPr>
        <w:t xml:space="preserve">muchas de las ocasiones las personas suicidas no presentan </w:t>
      </w:r>
      <w:r w:rsidR="002E7478">
        <w:rPr>
          <w:lang w:val="es-ES"/>
        </w:rPr>
        <w:t>ninguna</w:t>
      </w:r>
      <w:r w:rsidR="000D1F4F" w:rsidRPr="000D1F4F">
        <w:rPr>
          <w:lang w:val="es-ES"/>
        </w:rPr>
        <w:t xml:space="preserve"> señal o motivo por el cual debemos de estar alertas, otras veces si son muy notarias ya que presentan ciertas señales o indicios de aflicción. </w:t>
      </w:r>
    </w:p>
    <w:p w14:paraId="0116F4D4" w14:textId="77777777" w:rsidR="000D1F4F" w:rsidRPr="000D1F4F" w:rsidRDefault="000D1F4F" w:rsidP="000D1F4F">
      <w:pPr>
        <w:rPr>
          <w:lang w:val="es-ES"/>
        </w:rPr>
      </w:pPr>
    </w:p>
    <w:p w14:paraId="68BB179E" w14:textId="77777777" w:rsidR="000D1F4F" w:rsidRPr="000D1F4F" w:rsidRDefault="000D1F4F" w:rsidP="000D1F4F">
      <w:pPr>
        <w:rPr>
          <w:lang w:val="es-ES"/>
        </w:rPr>
      </w:pPr>
      <w:r w:rsidRPr="000D1F4F">
        <w:rPr>
          <w:lang w:val="es-ES"/>
        </w:rPr>
        <w:t xml:space="preserve">Hay dos directrices en cuanto al tema del suicidio ya que en ciertos casos </w:t>
      </w:r>
      <w:r w:rsidR="002E7478">
        <w:rPr>
          <w:lang w:val="es-ES"/>
        </w:rPr>
        <w:t xml:space="preserve">existe </w:t>
      </w:r>
      <w:r w:rsidRPr="000D1F4F">
        <w:rPr>
          <w:lang w:val="es-ES"/>
        </w:rPr>
        <w:t>gente que constantemente tiene la idea de cometerlo por una situación que en su momento lo presiona al grado de no encontrar otra alternativa, y la segunda es l</w:t>
      </w:r>
      <w:r w:rsidR="002E7478">
        <w:rPr>
          <w:lang w:val="es-ES"/>
        </w:rPr>
        <w:t xml:space="preserve">a persona que irrefutablemente </w:t>
      </w:r>
      <w:r w:rsidRPr="000D1F4F">
        <w:rPr>
          <w:lang w:val="es-ES"/>
        </w:rPr>
        <w:t>lo llevará a cabo sin previo aviso o señal.</w:t>
      </w:r>
    </w:p>
    <w:p w14:paraId="6C8607DA" w14:textId="77777777" w:rsidR="00C00539" w:rsidRDefault="00C00539" w:rsidP="005B24F4">
      <w:pPr>
        <w:rPr>
          <w:lang w:val="es-ES_tradnl"/>
        </w:rPr>
      </w:pPr>
    </w:p>
    <w:p w14:paraId="6CE81A5F" w14:textId="77777777" w:rsidR="00C00539" w:rsidRPr="00143F2B" w:rsidRDefault="00284831" w:rsidP="00C00539">
      <w:pPr>
        <w:rPr>
          <w:lang w:val="es-ES_tradnl"/>
        </w:rPr>
      </w:pPr>
      <w:r>
        <w:rPr>
          <w:lang w:val="es-ES_tradnl"/>
        </w:rPr>
        <w:t xml:space="preserve">Ahora bien, hablando de nuestro país, </w:t>
      </w:r>
      <w:r w:rsidR="00C00539">
        <w:rPr>
          <w:lang w:val="es-ES_tradnl"/>
        </w:rPr>
        <w:t>l</w:t>
      </w:r>
      <w:r w:rsidR="00C00539" w:rsidRPr="00C00539">
        <w:rPr>
          <w:lang w:val="es-ES_tradnl"/>
        </w:rPr>
        <w:t xml:space="preserve">os suicidios en México alcanzaron niveles inéditos en </w:t>
      </w:r>
      <w:r w:rsidR="00C00539">
        <w:rPr>
          <w:lang w:val="es-ES_tradnl"/>
        </w:rPr>
        <w:t>el año 2020, ya que fu</w:t>
      </w:r>
      <w:r w:rsidR="00C00539" w:rsidRPr="00C00539">
        <w:rPr>
          <w:lang w:val="es-ES_tradnl"/>
        </w:rPr>
        <w:t>eron 7,869 casos, el mayor registro en una década y un aument</w:t>
      </w:r>
      <w:r w:rsidR="00C00539">
        <w:rPr>
          <w:lang w:val="es-ES_tradnl"/>
        </w:rPr>
        <w:t>o de 9% respecto al año previo; pues l</w:t>
      </w:r>
      <w:r w:rsidR="00C00539" w:rsidRPr="00C00539">
        <w:rPr>
          <w:lang w:val="es-ES_tradnl"/>
        </w:rPr>
        <w:t>a pandemia ha incrementado de manera significativa las problemáticas r</w:t>
      </w:r>
      <w:r w:rsidR="00C00539">
        <w:rPr>
          <w:lang w:val="es-ES_tradnl"/>
        </w:rPr>
        <w:t>elacionadas con la salud mental.</w:t>
      </w:r>
      <w:r w:rsidR="001D51BE">
        <w:rPr>
          <w:lang w:val="es-ES_tradnl"/>
        </w:rPr>
        <w:t xml:space="preserve"> </w:t>
      </w:r>
      <w:r w:rsidR="00F60C09">
        <w:rPr>
          <w:rStyle w:val="Refdenotaalpie"/>
          <w:lang w:val="es-ES_tradnl"/>
        </w:rPr>
        <w:footnoteReference w:id="3"/>
      </w:r>
    </w:p>
    <w:p w14:paraId="1F48A92C" w14:textId="77777777" w:rsidR="00143F2B" w:rsidRPr="00143F2B" w:rsidRDefault="00143F2B" w:rsidP="00C00539">
      <w:pPr>
        <w:rPr>
          <w:lang w:val="es-ES_tradnl"/>
        </w:rPr>
      </w:pPr>
    </w:p>
    <w:p w14:paraId="418EBDCC" w14:textId="77777777" w:rsidR="00143F2B" w:rsidRDefault="007C7218" w:rsidP="00143F2B">
      <w:pPr>
        <w:rPr>
          <w:color w:val="FF0000"/>
          <w:sz w:val="16"/>
          <w:lang w:val="es-ES_tradnl"/>
        </w:rPr>
      </w:pPr>
      <w:r>
        <w:rPr>
          <w:lang w:val="es-ES_tradnl"/>
        </w:rPr>
        <w:t>E</w:t>
      </w:r>
      <w:r w:rsidR="00143F2B" w:rsidRPr="00143F2B">
        <w:rPr>
          <w:lang w:val="es-ES_tradnl"/>
        </w:rPr>
        <w:t>l 2020 fue un año en donde también se incrementaron los suicidios en menores de edad en nuestro país, siendo que los datos preliminares del Instituto Nacional de Estadística y</w:t>
      </w:r>
      <w:r w:rsidR="00F50089">
        <w:rPr>
          <w:lang w:val="es-ES_tradnl"/>
        </w:rPr>
        <w:t xml:space="preserve"> Geografía (INEGI</w:t>
      </w:r>
      <w:r w:rsidR="00143F2B" w:rsidRPr="00143F2B">
        <w:rPr>
          <w:lang w:val="es-ES_tradnl"/>
        </w:rPr>
        <w:t xml:space="preserve">) señalan 1, 150 casos, máximo histórico; en un año, </w:t>
      </w:r>
      <w:r w:rsidR="002E7478">
        <w:rPr>
          <w:lang w:val="es-ES_tradnl"/>
        </w:rPr>
        <w:t xml:space="preserve">pues </w:t>
      </w:r>
      <w:r w:rsidR="00143F2B" w:rsidRPr="00143F2B">
        <w:rPr>
          <w:lang w:val="es-ES_tradnl"/>
        </w:rPr>
        <w:t>la tasa de </w:t>
      </w:r>
      <w:r w:rsidR="00143F2B" w:rsidRPr="00143F2B">
        <w:rPr>
          <w:bCs/>
          <w:lang w:val="es-ES_tradnl"/>
        </w:rPr>
        <w:t>suicidios de niños, niñas y adolescentes</w:t>
      </w:r>
      <w:r w:rsidR="00143F2B" w:rsidRPr="00143F2B">
        <w:rPr>
          <w:lang w:val="es-ES_tradnl"/>
        </w:rPr>
        <w:t> por cada</w:t>
      </w:r>
      <w:r w:rsidR="002E7478">
        <w:rPr>
          <w:lang w:val="es-ES_tradnl"/>
        </w:rPr>
        <w:t xml:space="preserve"> cien mil habitantes creció 12%;</w:t>
      </w:r>
      <w:r w:rsidR="00143F2B" w:rsidRPr="00143F2B">
        <w:rPr>
          <w:lang w:val="es-ES_tradnl"/>
        </w:rPr>
        <w:t xml:space="preserve"> de 4.63 en 2019 a 5.18 en 2020; es decir, en 2019 murieron por suicidio 1,028 niños, niñas y adolescentes, y en 2020, 1,160.</w:t>
      </w:r>
      <w:r w:rsidR="00DC78D7" w:rsidRPr="00DC78D7">
        <w:t xml:space="preserve"> </w:t>
      </w:r>
    </w:p>
    <w:p w14:paraId="1C141986" w14:textId="77777777" w:rsidR="008E56E8" w:rsidRPr="00143F2B" w:rsidRDefault="008E56E8" w:rsidP="00143F2B">
      <w:pPr>
        <w:rPr>
          <w:lang w:val="es-ES_tradnl"/>
        </w:rPr>
      </w:pPr>
    </w:p>
    <w:p w14:paraId="329BEC9B" w14:textId="225AFDA1" w:rsidR="00DC1C23" w:rsidRDefault="00143F2B" w:rsidP="00DC78D7">
      <w:pPr>
        <w:rPr>
          <w:lang w:val="es-ES_tradnl"/>
        </w:rPr>
      </w:pPr>
      <w:r w:rsidRPr="00143F2B">
        <w:rPr>
          <w:lang w:val="es-ES_tradnl"/>
        </w:rPr>
        <w:t>Así mismo, la tendencia se repite en la población de entre 19 y 24 años: en 2019 murieron por suicidio 1,058 y en 2020, 1,142, por lo cual el suicidio es la tercera causa de m</w:t>
      </w:r>
      <w:r w:rsidR="00DC1C23">
        <w:rPr>
          <w:lang w:val="es-ES_tradnl"/>
        </w:rPr>
        <w:t>uerte para la juventud mexicana.</w:t>
      </w:r>
    </w:p>
    <w:p w14:paraId="19F4D15D" w14:textId="77777777" w:rsidR="00205F45" w:rsidRDefault="00205F45" w:rsidP="00DC78D7">
      <w:pPr>
        <w:rPr>
          <w:lang w:val="es-ES_tradnl"/>
        </w:rPr>
      </w:pPr>
    </w:p>
    <w:p w14:paraId="3F30A511" w14:textId="7BDBDC8B" w:rsidR="00B401C7" w:rsidRDefault="00A04EEC" w:rsidP="00B401C7">
      <w:pPr>
        <w:rPr>
          <w:lang w:val="es-ES_tradnl"/>
        </w:rPr>
      </w:pPr>
      <w:r>
        <w:rPr>
          <w:lang w:val="es-ES_tradnl"/>
        </w:rPr>
        <w:t>Como se ha mencionado anteriormente, l</w:t>
      </w:r>
      <w:r w:rsidR="002B5FA2">
        <w:rPr>
          <w:lang w:val="es-ES_tradnl"/>
        </w:rPr>
        <w:t>a</w:t>
      </w:r>
      <w:r w:rsidR="00205F45">
        <w:rPr>
          <w:lang w:val="es-ES_tradnl"/>
        </w:rPr>
        <w:t xml:space="preserve"> pandemia de COVID-19 ha dejado alteraciones emocionales importantes en niñas, niños y adolescentes</w:t>
      </w:r>
      <w:r w:rsidR="002B5FA2">
        <w:rPr>
          <w:lang w:val="es-ES_tradnl"/>
        </w:rPr>
        <w:t xml:space="preserve">, </w:t>
      </w:r>
      <w:r w:rsidR="00B401C7">
        <w:rPr>
          <w:lang w:val="es-ES_tradnl"/>
        </w:rPr>
        <w:t>pues s</w:t>
      </w:r>
      <w:r w:rsidR="00B401C7" w:rsidRPr="00B401C7">
        <w:rPr>
          <w:lang w:val="es-ES_tradnl"/>
        </w:rPr>
        <w:t xml:space="preserve">egún los primeros resultados de una encuesta internacional realizada por UNICEF y Gallup entre niños y adultos de 21 países </w:t>
      </w:r>
      <w:r w:rsidR="00B401C7">
        <w:rPr>
          <w:lang w:val="es-ES_tradnl"/>
        </w:rPr>
        <w:t>-</w:t>
      </w:r>
      <w:r w:rsidR="00B401C7" w:rsidRPr="00B401C7">
        <w:rPr>
          <w:lang w:val="es-ES_tradnl"/>
        </w:rPr>
        <w:t>el </w:t>
      </w:r>
      <w:r w:rsidR="00B401C7" w:rsidRPr="00B401C7">
        <w:rPr>
          <w:i/>
          <w:iCs/>
          <w:lang w:val="es-ES_tradnl"/>
        </w:rPr>
        <w:t>Estado Mundial de la Infancia 2021</w:t>
      </w:r>
      <w:r w:rsidR="00B401C7" w:rsidRPr="00B401C7">
        <w:rPr>
          <w:lang w:val="es-ES_tradnl"/>
        </w:rPr>
        <w:t>– un promedio de 1 de cada 5 jóvenes de entre 15 y 24 años encuestados dijo que a menudo se siente deprimido o tiene poco interés en realizar algún tipo de actividad.</w:t>
      </w:r>
    </w:p>
    <w:p w14:paraId="6397DCBB" w14:textId="77777777" w:rsidR="00D745D3" w:rsidRDefault="00D745D3" w:rsidP="00B401C7">
      <w:pPr>
        <w:rPr>
          <w:lang w:val="es-ES_tradnl"/>
        </w:rPr>
      </w:pPr>
    </w:p>
    <w:p w14:paraId="725201BF" w14:textId="1250F6C6" w:rsidR="00D745D3" w:rsidRDefault="007B4B6F" w:rsidP="00D745D3">
      <w:pPr>
        <w:rPr>
          <w:lang w:val="es-ES_tradnl"/>
        </w:rPr>
      </w:pPr>
      <w:r>
        <w:rPr>
          <w:lang w:val="es-ES_tradnl"/>
        </w:rPr>
        <w:t>Es</w:t>
      </w:r>
      <w:r w:rsidR="00D745D3">
        <w:rPr>
          <w:lang w:val="es-ES_tradnl"/>
        </w:rPr>
        <w:t xml:space="preserve"> importante </w:t>
      </w:r>
      <w:r w:rsidR="00D46816">
        <w:rPr>
          <w:lang w:val="es-ES_tradnl"/>
        </w:rPr>
        <w:t>que</w:t>
      </w:r>
      <w:r w:rsidR="00D745D3">
        <w:rPr>
          <w:lang w:val="es-ES_tradnl"/>
        </w:rPr>
        <w:t xml:space="preserve"> sepamos</w:t>
      </w:r>
      <w:r w:rsidR="00D745D3" w:rsidRPr="00D745D3">
        <w:rPr>
          <w:lang w:val="es-ES_tradnl"/>
        </w:rPr>
        <w:t xml:space="preserve"> reconocer las señales para identificar una depresión o incluso el riesgo de</w:t>
      </w:r>
      <w:r w:rsidR="00D745D3">
        <w:rPr>
          <w:lang w:val="es-ES_tradnl"/>
        </w:rPr>
        <w:t xml:space="preserve"> suicidio en este grupo de edad; pues hablando de la familia en específico, es cierto que en muchas ocasiones no existe esa comunicación entre los padres de familia o tutores con sus hijas o hijos, pues no se involucran en la vida o situaciones por las que pasan y esto a su vez trae consigo el no darse cuenta de sus emociones, preocupaciones, problemáticas, y en el peor de los casos de aquellos pensamientos suicidas.</w:t>
      </w:r>
    </w:p>
    <w:p w14:paraId="4F19E67C" w14:textId="71293B33" w:rsidR="00D745D3" w:rsidRDefault="00A518EA" w:rsidP="00D745D3">
      <w:pPr>
        <w:rPr>
          <w:lang w:val="es-ES_tradnl"/>
        </w:rPr>
      </w:pPr>
      <w:r>
        <w:rPr>
          <w:lang w:val="es-ES_tradnl"/>
        </w:rPr>
        <w:t xml:space="preserve"> </w:t>
      </w:r>
    </w:p>
    <w:p w14:paraId="655886C3" w14:textId="03B5158F" w:rsidR="00A04EEC" w:rsidRDefault="00D745D3" w:rsidP="00A04EEC">
      <w:pPr>
        <w:rPr>
          <w:lang w:val="es-ES_tradnl"/>
        </w:rPr>
      </w:pPr>
      <w:r w:rsidRPr="00B133FA">
        <w:rPr>
          <w:lang w:val="es-ES_tradnl"/>
        </w:rPr>
        <w:t xml:space="preserve">Por ello, es </w:t>
      </w:r>
      <w:r w:rsidR="00D46816">
        <w:rPr>
          <w:lang w:val="es-ES_tradnl"/>
        </w:rPr>
        <w:t>indispensable involucrarnos tanto como sociedad,</w:t>
      </w:r>
      <w:r w:rsidRPr="00B133FA">
        <w:rPr>
          <w:lang w:val="es-ES_tradnl"/>
        </w:rPr>
        <w:t xml:space="preserve"> padres de familia, como instituciones educativas, </w:t>
      </w:r>
      <w:r w:rsidR="00D46816">
        <w:rPr>
          <w:lang w:val="es-ES_tradnl"/>
        </w:rPr>
        <w:t>para fomentar y trabajar</w:t>
      </w:r>
      <w:r w:rsidRPr="00B133FA">
        <w:rPr>
          <w:lang w:val="es-ES_tradnl"/>
        </w:rPr>
        <w:t xml:space="preserve"> conjuntamente en acciones </w:t>
      </w:r>
      <w:r w:rsidR="00D46816">
        <w:rPr>
          <w:lang w:val="es-ES_tradnl"/>
        </w:rPr>
        <w:t>y generar</w:t>
      </w:r>
      <w:r w:rsidRPr="00B133FA">
        <w:rPr>
          <w:lang w:val="es-ES_tradnl"/>
        </w:rPr>
        <w:t xml:space="preserve"> esa confianza de las niñas, niños y adolescentes que en muchos de los casos no existe, y así poder detectar desde cualquier ámbito situaciones que pongan en riesgo su vida.</w:t>
      </w:r>
      <w:r>
        <w:rPr>
          <w:lang w:val="es-ES_tradnl"/>
        </w:rPr>
        <w:t xml:space="preserve"> </w:t>
      </w:r>
    </w:p>
    <w:p w14:paraId="6A26A0E5" w14:textId="77777777" w:rsidR="0065449F" w:rsidRDefault="0065449F" w:rsidP="00A04EEC">
      <w:pPr>
        <w:rPr>
          <w:lang w:val="es-ES_tradnl"/>
        </w:rPr>
      </w:pPr>
    </w:p>
    <w:p w14:paraId="40B271D3" w14:textId="5508B20D" w:rsidR="0065449F" w:rsidRPr="0065449F" w:rsidRDefault="0065449F" w:rsidP="0065449F">
      <w:pPr>
        <w:rPr>
          <w:lang w:val="es-ES_tradnl"/>
        </w:rPr>
      </w:pPr>
      <w:r>
        <w:rPr>
          <w:lang w:val="es-ES_tradnl"/>
        </w:rPr>
        <w:t>Si bien es cierto, l</w:t>
      </w:r>
      <w:r w:rsidRPr="0065449F">
        <w:rPr>
          <w:lang w:val="es-ES_tradnl"/>
        </w:rPr>
        <w:t xml:space="preserve">as escuelas, </w:t>
      </w:r>
      <w:r>
        <w:rPr>
          <w:lang w:val="es-ES_tradnl"/>
        </w:rPr>
        <w:t>representan esa plataforma a través de las cuales las maestras y maestros integran y suman</w:t>
      </w:r>
      <w:r w:rsidRPr="0065449F">
        <w:rPr>
          <w:lang w:val="es-ES_tradnl"/>
        </w:rPr>
        <w:t xml:space="preserve"> esfuerzos </w:t>
      </w:r>
      <w:r>
        <w:rPr>
          <w:lang w:val="es-ES_tradnl"/>
        </w:rPr>
        <w:t>para brindar apoyo</w:t>
      </w:r>
      <w:r w:rsidR="00990180">
        <w:rPr>
          <w:lang w:val="es-ES_tradnl"/>
        </w:rPr>
        <w:t>,</w:t>
      </w:r>
      <w:r w:rsidRPr="0065449F">
        <w:rPr>
          <w:lang w:val="es-ES_tradnl"/>
        </w:rPr>
        <w:t xml:space="preserve"> </w:t>
      </w:r>
      <w:r w:rsidR="00A91A39">
        <w:rPr>
          <w:lang w:val="es-ES_tradnl"/>
        </w:rPr>
        <w:t xml:space="preserve">por ello, es importante también que las instituciones educativas sean ese medio con los padres de familia para llevar a cabo conjuntamente acciones y trabajar en la manera de </w:t>
      </w:r>
      <w:r w:rsidRPr="0065449F">
        <w:rPr>
          <w:lang w:val="es-ES_tradnl"/>
        </w:rPr>
        <w:t xml:space="preserve">identificar </w:t>
      </w:r>
      <w:r>
        <w:rPr>
          <w:lang w:val="es-ES_tradnl"/>
        </w:rPr>
        <w:t xml:space="preserve">y aprender </w:t>
      </w:r>
      <w:r w:rsidRPr="0065449F">
        <w:rPr>
          <w:lang w:val="es-ES_tradnl"/>
        </w:rPr>
        <w:t xml:space="preserve">estrategias </w:t>
      </w:r>
      <w:r>
        <w:rPr>
          <w:lang w:val="es-ES_tradnl"/>
        </w:rPr>
        <w:t>que sean</w:t>
      </w:r>
      <w:r w:rsidRPr="0065449F">
        <w:rPr>
          <w:lang w:val="es-ES_tradnl"/>
        </w:rPr>
        <w:t xml:space="preserve"> implementadas </w:t>
      </w:r>
      <w:r w:rsidR="00041AAB">
        <w:rPr>
          <w:lang w:val="es-ES_tradnl"/>
        </w:rPr>
        <w:t xml:space="preserve">para ofrecer orientación, </w:t>
      </w:r>
      <w:r>
        <w:rPr>
          <w:lang w:val="es-ES_tradnl"/>
        </w:rPr>
        <w:t xml:space="preserve">y de esta manera poder desarrollar habilidades emocionales y sociales que favorezcan </w:t>
      </w:r>
      <w:r w:rsidRPr="0065449F">
        <w:rPr>
          <w:lang w:val="es-ES_tradnl"/>
        </w:rPr>
        <w:t>el bienestar físico y tam</w:t>
      </w:r>
      <w:r>
        <w:rPr>
          <w:lang w:val="es-ES_tradnl"/>
        </w:rPr>
        <w:t>bién psicológico desde el hogar, desde las escuelas</w:t>
      </w:r>
      <w:r w:rsidRPr="0065449F">
        <w:rPr>
          <w:lang w:val="es-ES_tradnl"/>
        </w:rPr>
        <w:t xml:space="preserve"> mediante la adopción de práctic</w:t>
      </w:r>
      <w:r w:rsidR="0001067F">
        <w:rPr>
          <w:lang w:val="es-ES_tradnl"/>
        </w:rPr>
        <w:t>as y estilos de vida saludables para niñas, niños y adolescentes.</w:t>
      </w:r>
    </w:p>
    <w:p w14:paraId="3F848DF1" w14:textId="77777777" w:rsidR="0065449F" w:rsidRPr="00A04EEC" w:rsidRDefault="0065449F" w:rsidP="00A04EEC">
      <w:pPr>
        <w:rPr>
          <w:lang w:val="es-ES_tradnl"/>
        </w:rPr>
      </w:pPr>
    </w:p>
    <w:p w14:paraId="17C0BEB1" w14:textId="713FCB48" w:rsidR="00DC1C23" w:rsidRDefault="00A04EEC" w:rsidP="00DC78D7">
      <w:pPr>
        <w:rPr>
          <w:lang w:val="es-ES_tradnl"/>
        </w:rPr>
      </w:pPr>
      <w:r>
        <w:rPr>
          <w:lang w:val="es-ES_tradnl"/>
        </w:rPr>
        <w:t xml:space="preserve">En nuestro estado, </w:t>
      </w:r>
      <w:r w:rsidR="009F364A">
        <w:rPr>
          <w:lang w:val="es-ES_tradnl"/>
        </w:rPr>
        <w:t>el artículo 18 fracción XII de la Ley de Salud Mental y Bienestar de las Personas con Trastornos Mentales para el Estado de Coahuila de Zaragoza, señala que corresponde a la Secretaría de Salud, coordinar y supervisar acciones para la prevención del suicidio, así mismo, l</w:t>
      </w:r>
      <w:r w:rsidR="00DC1C23">
        <w:rPr>
          <w:lang w:val="es-ES_tradnl"/>
        </w:rPr>
        <w:t xml:space="preserve">a Ley de Prevención del Suicidio para el Estado de Coahuila de Zaragoza </w:t>
      </w:r>
      <w:r w:rsidR="003B46BA">
        <w:rPr>
          <w:lang w:val="es-ES_tradnl"/>
        </w:rPr>
        <w:t xml:space="preserve">en su artículo 7 fracción I, </w:t>
      </w:r>
      <w:r w:rsidR="00DC1C23">
        <w:rPr>
          <w:lang w:val="es-ES_tradnl"/>
        </w:rPr>
        <w:t>establece que capacitar a los docentes del sector educativo sobre la detención oportuna de personas en situación de riesgo suicida, es función de la Secretaría de Salud</w:t>
      </w:r>
      <w:r w:rsidR="009F364A">
        <w:rPr>
          <w:lang w:val="es-ES_tradnl"/>
        </w:rPr>
        <w:t>.</w:t>
      </w:r>
      <w:r w:rsidR="00DC1C23">
        <w:rPr>
          <w:lang w:val="es-ES_tradnl"/>
        </w:rPr>
        <w:t xml:space="preserve"> </w:t>
      </w:r>
    </w:p>
    <w:p w14:paraId="259481F9" w14:textId="77777777" w:rsidR="00A04EEC" w:rsidRDefault="00A04EEC" w:rsidP="00DC78D7">
      <w:pPr>
        <w:rPr>
          <w:lang w:val="es-ES_tradnl"/>
        </w:rPr>
      </w:pPr>
    </w:p>
    <w:p w14:paraId="7CEFE9F6" w14:textId="40974C24" w:rsidR="00990180" w:rsidRPr="00990180" w:rsidRDefault="00DC1C23" w:rsidP="00990180">
      <w:pPr>
        <w:rPr>
          <w:lang w:val="es-ES_tradnl"/>
        </w:rPr>
      </w:pPr>
      <w:r>
        <w:rPr>
          <w:lang w:val="es-ES_tradnl"/>
        </w:rPr>
        <w:t xml:space="preserve">Por ello, es que </w:t>
      </w:r>
      <w:r w:rsidR="00A04EEC">
        <w:rPr>
          <w:lang w:val="es-ES_tradnl"/>
        </w:rPr>
        <w:t>propongo</w:t>
      </w:r>
      <w:r>
        <w:rPr>
          <w:lang w:val="es-ES_tradnl"/>
        </w:rPr>
        <w:t xml:space="preserve"> que </w:t>
      </w:r>
      <w:r w:rsidR="008C6FCD">
        <w:rPr>
          <w:lang w:val="es-ES_tradnl"/>
        </w:rPr>
        <w:t>para involucrarnos como padres y</w:t>
      </w:r>
      <w:r w:rsidR="00A04EEC">
        <w:rPr>
          <w:lang w:val="es-ES_tradnl"/>
        </w:rPr>
        <w:t xml:space="preserve"> como maestros</w:t>
      </w:r>
      <w:r w:rsidR="008C6FCD">
        <w:rPr>
          <w:lang w:val="es-ES_tradnl"/>
        </w:rPr>
        <w:t>,</w:t>
      </w:r>
      <w:r w:rsidR="00A04EEC">
        <w:rPr>
          <w:lang w:val="es-ES_tradnl"/>
        </w:rPr>
        <w:t xml:space="preserve"> dentro </w:t>
      </w:r>
      <w:r w:rsidR="008C6FCD">
        <w:rPr>
          <w:lang w:val="es-ES_tradnl"/>
        </w:rPr>
        <w:t>de las instituciones educativas</w:t>
      </w:r>
      <w:r w:rsidR="00A04EEC">
        <w:rPr>
          <w:lang w:val="es-ES_tradnl"/>
        </w:rPr>
        <w:t xml:space="preserve"> </w:t>
      </w:r>
      <w:r>
        <w:rPr>
          <w:lang w:val="es-ES_tradnl"/>
        </w:rPr>
        <w:t xml:space="preserve">la Secretaria de Salud </w:t>
      </w:r>
      <w:r w:rsidR="00B33B1A">
        <w:rPr>
          <w:lang w:val="es-ES_tradnl"/>
        </w:rPr>
        <w:t xml:space="preserve">imparta talleres </w:t>
      </w:r>
      <w:r>
        <w:rPr>
          <w:lang w:val="es-ES_tradnl"/>
        </w:rPr>
        <w:t xml:space="preserve">en coordinación con la Secretaria de Educación y que así </w:t>
      </w:r>
      <w:r w:rsidR="00A04EEC">
        <w:rPr>
          <w:lang w:val="es-ES_tradnl"/>
        </w:rPr>
        <w:t xml:space="preserve">mismo sea competencia de </w:t>
      </w:r>
      <w:r>
        <w:rPr>
          <w:lang w:val="es-ES_tradnl"/>
        </w:rPr>
        <w:t>esta última el involucrar la participación de las madres y padres de familia en este tipo de ac</w:t>
      </w:r>
      <w:r w:rsidR="00990180">
        <w:rPr>
          <w:lang w:val="es-ES_tradnl"/>
        </w:rPr>
        <w:t xml:space="preserve">ciones, </w:t>
      </w:r>
      <w:r w:rsidR="008C6FCD">
        <w:rPr>
          <w:lang w:val="es-ES_tradnl"/>
        </w:rPr>
        <w:t xml:space="preserve">pues el </w:t>
      </w:r>
      <w:r w:rsidR="00990180">
        <w:rPr>
          <w:lang w:val="es-ES_tradnl"/>
        </w:rPr>
        <w:t>capacitar</w:t>
      </w:r>
      <w:r w:rsidR="008C6FCD">
        <w:rPr>
          <w:lang w:val="es-ES_tradnl"/>
        </w:rPr>
        <w:t xml:space="preserve"> tanto a </w:t>
      </w:r>
      <w:r w:rsidR="00990180">
        <w:rPr>
          <w:lang w:val="es-ES_tradnl"/>
        </w:rPr>
        <w:t xml:space="preserve">padres y madres de familia, </w:t>
      </w:r>
      <w:r w:rsidR="008C6FCD">
        <w:rPr>
          <w:lang w:val="es-ES_tradnl"/>
        </w:rPr>
        <w:t xml:space="preserve">como a </w:t>
      </w:r>
      <w:r w:rsidR="00990180">
        <w:rPr>
          <w:lang w:val="es-ES_tradnl"/>
        </w:rPr>
        <w:t>maestra</w:t>
      </w:r>
      <w:r w:rsidR="00990180" w:rsidRPr="00990180">
        <w:rPr>
          <w:lang w:val="es-ES_tradnl"/>
        </w:rPr>
        <w:t xml:space="preserve">s </w:t>
      </w:r>
      <w:r w:rsidR="00990180">
        <w:rPr>
          <w:lang w:val="es-ES_tradnl"/>
        </w:rPr>
        <w:t xml:space="preserve">y maestros </w:t>
      </w:r>
      <w:r w:rsidR="008C6FCD">
        <w:rPr>
          <w:lang w:val="es-ES_tradnl"/>
        </w:rPr>
        <w:t xml:space="preserve">es sumamente importante para </w:t>
      </w:r>
      <w:r w:rsidR="00990180" w:rsidRPr="00990180">
        <w:rPr>
          <w:lang w:val="es-ES_tradnl"/>
        </w:rPr>
        <w:t>entender los síntomas de afectación emoc</w:t>
      </w:r>
      <w:r w:rsidR="008C6FCD">
        <w:rPr>
          <w:lang w:val="es-ES_tradnl"/>
        </w:rPr>
        <w:t>ional de este grupo poblacional y así poder trabajar en la detección oportuna.</w:t>
      </w:r>
    </w:p>
    <w:p w14:paraId="782CE906" w14:textId="22794C50" w:rsidR="00DC1C23" w:rsidRPr="00DC1C23" w:rsidRDefault="00DC1C23" w:rsidP="00DC78D7">
      <w:pPr>
        <w:rPr>
          <w:color w:val="FF0000"/>
          <w:sz w:val="16"/>
          <w:lang w:val="es-ES_tradnl"/>
        </w:rPr>
      </w:pPr>
    </w:p>
    <w:p w14:paraId="214916A7" w14:textId="0291D3AA" w:rsidR="00424F94" w:rsidRDefault="00424F94" w:rsidP="00424F94">
      <w:r w:rsidRPr="00424F94">
        <w:t xml:space="preserve">Cabe destacar que es de suma importancia definir la implementación de objetivos claros para abordar de fondo y de manera integral </w:t>
      </w:r>
      <w:r>
        <w:t xml:space="preserve">esta problemática, pues no solo basta </w:t>
      </w:r>
      <w:r w:rsidRPr="00424F94">
        <w:t xml:space="preserve">el apoyo del Gobierno o Instituciones encargadas de colaborar con este tema, </w:t>
      </w:r>
      <w:r w:rsidR="00A04EEC">
        <w:t xml:space="preserve">si no </w:t>
      </w:r>
      <w:r w:rsidR="00990180">
        <w:t xml:space="preserve">de </w:t>
      </w:r>
      <w:r w:rsidR="00A04EEC">
        <w:t xml:space="preserve">trabajar </w:t>
      </w:r>
      <w:r w:rsidR="00756AC3">
        <w:t xml:space="preserve">coordinadamente </w:t>
      </w:r>
      <w:r>
        <w:t>e involucrar</w:t>
      </w:r>
      <w:r w:rsidR="00990180">
        <w:t xml:space="preserve">nos como </w:t>
      </w:r>
      <w:r w:rsidRPr="00424F94">
        <w:t>sociedad</w:t>
      </w:r>
      <w:r w:rsidR="00756AC3">
        <w:t>, y tener ese conocimiento</w:t>
      </w:r>
      <w:r>
        <w:t xml:space="preserve"> </w:t>
      </w:r>
      <w:r w:rsidR="002E7478">
        <w:t>para abordar de manera</w:t>
      </w:r>
      <w:r w:rsidRPr="00424F94">
        <w:t xml:space="preserve"> responsable </w:t>
      </w:r>
      <w:r w:rsidR="002E7478">
        <w:t>esta situación</w:t>
      </w:r>
      <w:r w:rsidRPr="00424F94">
        <w:t xml:space="preserve"> y </w:t>
      </w:r>
      <w:r w:rsidR="00B713AC">
        <w:t>así lograr</w:t>
      </w:r>
      <w:r w:rsidRPr="00424F94">
        <w:t xml:space="preserve"> una baja radical en cuanto a </w:t>
      </w:r>
      <w:r w:rsidR="00B713AC">
        <w:t>la cifra de suicidios</w:t>
      </w:r>
      <w:r w:rsidRPr="00424F94">
        <w:t>.</w:t>
      </w:r>
    </w:p>
    <w:p w14:paraId="5B3B4809" w14:textId="77777777" w:rsidR="00BA5BEB" w:rsidRDefault="00BA5BEB" w:rsidP="00A03FA1"/>
    <w:p w14:paraId="7B8AED62" w14:textId="519B5E7E" w:rsidR="00560312" w:rsidRDefault="00BA5BEB" w:rsidP="00A03FA1">
      <w:r>
        <w:t xml:space="preserve">Por esta razón es </w:t>
      </w:r>
      <w:r w:rsidR="00A04EEC">
        <w:t xml:space="preserve">que también se involucra a la Secretaría de Educación, </w:t>
      </w:r>
      <w:r w:rsidR="002E5F7B" w:rsidRPr="00B133FA">
        <w:t xml:space="preserve">pues </w:t>
      </w:r>
      <w:r w:rsidR="00756AC3" w:rsidRPr="00B133FA">
        <w:t xml:space="preserve">a través de las y </w:t>
      </w:r>
      <w:r w:rsidR="002E5F7B" w:rsidRPr="00B133FA">
        <w:t>los maestros se puede desarrollar ese</w:t>
      </w:r>
      <w:r w:rsidR="00756AC3" w:rsidRPr="00B133FA">
        <w:t xml:space="preserve"> vínculo que puedan tener con </w:t>
      </w:r>
      <w:r w:rsidR="00990180">
        <w:t>niñas, niños y adolescentes</w:t>
      </w:r>
      <w:r w:rsidR="00756AC3" w:rsidRPr="00B133FA">
        <w:t xml:space="preserve"> para detectar situaciones de posibles crisis; y así mismo </w:t>
      </w:r>
      <w:r w:rsidR="00A04EEC">
        <w:t xml:space="preserve">lograr que a través de ellos </w:t>
      </w:r>
      <w:r w:rsidR="00756AC3" w:rsidRPr="00B133FA">
        <w:t xml:space="preserve">se </w:t>
      </w:r>
      <w:r w:rsidR="00F45A5A">
        <w:t>fomente la participación de</w:t>
      </w:r>
      <w:r w:rsidR="00756AC3" w:rsidRPr="00B133FA">
        <w:t xml:space="preserve"> los </w:t>
      </w:r>
      <w:r w:rsidR="002E7478" w:rsidRPr="00B133FA">
        <w:t xml:space="preserve">padres y madres de familia </w:t>
      </w:r>
      <w:r w:rsidR="00F45A5A">
        <w:t>y de esta manera</w:t>
      </w:r>
      <w:r w:rsidR="008543BF">
        <w:t xml:space="preserve"> lograr</w:t>
      </w:r>
      <w:r w:rsidR="002E7478" w:rsidRPr="00B133FA">
        <w:t xml:space="preserve"> el interés y acercamiento hacia sus hij</w:t>
      </w:r>
      <w:r w:rsidR="00316C3F" w:rsidRPr="00B133FA">
        <w:t>as e hijos y en dado caso, poder d</w:t>
      </w:r>
      <w:r w:rsidR="00560312">
        <w:t>etectar y prevenir a tiempo.</w:t>
      </w:r>
    </w:p>
    <w:p w14:paraId="0C3AB273" w14:textId="77777777" w:rsidR="00560312" w:rsidRDefault="00560312" w:rsidP="00A03FA1"/>
    <w:p w14:paraId="351DA4C5" w14:textId="53922480" w:rsidR="00C7393E" w:rsidRDefault="00560312" w:rsidP="00C7393E">
      <w:pPr>
        <w:rPr>
          <w:lang w:val="es-ES_tradnl"/>
        </w:rPr>
      </w:pPr>
      <w:r>
        <w:t xml:space="preserve">La ley del Sistema Estatal para la Garantía de los Derechos Humanos de Niños y Niñas del Estado de Coahuila de Zaragoza, establece en el artículo 4, que </w:t>
      </w:r>
      <w:r>
        <w:rPr>
          <w:lang w:val="es-ES_tradnl"/>
        </w:rPr>
        <w:t>n</w:t>
      </w:r>
      <w:r w:rsidRPr="00560312">
        <w:rPr>
          <w:lang w:val="es-ES_tradnl"/>
        </w:rPr>
        <w:t>iños, niñas y adolescentes son sujetos titulares de los derechos humanos reconocidos en la Constitución Política de los Estados Unidos Mexicanos, los tratados internacionales de los que el Estado Mexicano sea parte y la Ley General, entre los que se encuentran</w:t>
      </w:r>
      <w:r>
        <w:rPr>
          <w:lang w:val="es-ES_tradnl"/>
        </w:rPr>
        <w:t>; a</w:t>
      </w:r>
      <w:r w:rsidRPr="00560312">
        <w:rPr>
          <w:lang w:val="es-ES_tradnl"/>
        </w:rPr>
        <w:t>l disfrute del más alto nivel de salud</w:t>
      </w:r>
      <w:r w:rsidR="00C7393E">
        <w:rPr>
          <w:lang w:val="es-ES_tradnl"/>
        </w:rPr>
        <w:t>, lo cual conlleva al</w:t>
      </w:r>
      <w:r w:rsidR="00C7393E" w:rsidRPr="00C7393E">
        <w:rPr>
          <w:lang w:val="es-ES_tradnl"/>
        </w:rPr>
        <w:t xml:space="preserve"> acceso a mecanismos de apoyo psicosocial para las niñas, niños y adolescentes. </w:t>
      </w:r>
      <w:r w:rsidR="00C7393E">
        <w:rPr>
          <w:lang w:val="es-ES_tradnl"/>
        </w:rPr>
        <w:t>además</w:t>
      </w:r>
      <w:r w:rsidR="00C7393E" w:rsidRPr="00C7393E">
        <w:rPr>
          <w:lang w:val="es-ES_tradnl"/>
        </w:rPr>
        <w:t xml:space="preserve"> de la prevención, atención y rehabilitación de conductas de riesgo, como el suicidio</w:t>
      </w:r>
      <w:r w:rsidR="00C7393E">
        <w:rPr>
          <w:lang w:val="es-ES_tradnl"/>
        </w:rPr>
        <w:t>.</w:t>
      </w:r>
    </w:p>
    <w:p w14:paraId="3E618EA6" w14:textId="77777777" w:rsidR="0071282B" w:rsidRDefault="0071282B" w:rsidP="00C7393E">
      <w:pPr>
        <w:rPr>
          <w:lang w:val="es-ES_tradnl"/>
        </w:rPr>
      </w:pPr>
    </w:p>
    <w:p w14:paraId="2C71CD7F" w14:textId="447CFA67" w:rsidR="00190AFD" w:rsidRPr="0071282B" w:rsidRDefault="0071282B" w:rsidP="00A03FA1">
      <w:pPr>
        <w:rPr>
          <w:lang w:val="es-ES_tradnl"/>
        </w:rPr>
      </w:pPr>
      <w:r>
        <w:rPr>
          <w:lang w:val="es-ES_tradnl"/>
        </w:rPr>
        <w:t>Por otro lado, la Ley Estatal de Educación, señala en el artículo 88 las</w:t>
      </w:r>
      <w:r w:rsidRPr="0071282B">
        <w:rPr>
          <w:lang w:val="es-ES_tradnl"/>
        </w:rPr>
        <w:t xml:space="preserve"> obligaciones de quienes ejercen la patria potestad</w:t>
      </w:r>
      <w:r>
        <w:rPr>
          <w:lang w:val="es-ES_tradnl"/>
        </w:rPr>
        <w:t xml:space="preserve">, tutela o representación legal, entre las </w:t>
      </w:r>
      <w:r w:rsidR="001A4265">
        <w:rPr>
          <w:lang w:val="es-ES_tradnl"/>
        </w:rPr>
        <w:t>que destaca</w:t>
      </w:r>
      <w:r>
        <w:rPr>
          <w:lang w:val="es-ES_tradnl"/>
        </w:rPr>
        <w:t xml:space="preserve"> el c</w:t>
      </w:r>
      <w:r w:rsidRPr="0071282B">
        <w:rPr>
          <w:lang w:val="es-ES_tradnl"/>
        </w:rPr>
        <w:t>oadyuvar con las autoridades escolares en la atención de los problemas de conducta o de aprendizaje de sus pupilos, hijos</w:t>
      </w:r>
      <w:r>
        <w:rPr>
          <w:lang w:val="es-ES_tradnl"/>
        </w:rPr>
        <w:t xml:space="preserve"> </w:t>
      </w:r>
      <w:r w:rsidRPr="0071282B">
        <w:rPr>
          <w:lang w:val="es-ES_tradnl"/>
        </w:rPr>
        <w:t>o representados, en la prevención y solución de problemas de conducta, de afectación a la integridad y la seguridad, o de</w:t>
      </w:r>
      <w:r>
        <w:rPr>
          <w:lang w:val="es-ES_tradnl"/>
        </w:rPr>
        <w:t xml:space="preserve"> </w:t>
      </w:r>
      <w:r w:rsidRPr="0071282B">
        <w:rPr>
          <w:lang w:val="es-ES_tradnl"/>
        </w:rPr>
        <w:t>violencia física o psicológica; así como corresponsabilizarse en la instrumentación de las acciones que se determinen para</w:t>
      </w:r>
      <w:r>
        <w:rPr>
          <w:lang w:val="es-ES_tradnl"/>
        </w:rPr>
        <w:t xml:space="preserve"> </w:t>
      </w:r>
      <w:r w:rsidRPr="0071282B">
        <w:rPr>
          <w:lang w:val="es-ES_tradnl"/>
        </w:rPr>
        <w:t xml:space="preserve">brindar protección y salvaguarda a sus hijos pupilos </w:t>
      </w:r>
      <w:r>
        <w:rPr>
          <w:lang w:val="es-ES_tradnl"/>
        </w:rPr>
        <w:t>o representados menores de edad.</w:t>
      </w:r>
    </w:p>
    <w:p w14:paraId="6D46C0E0" w14:textId="77777777" w:rsidR="00316C3F" w:rsidRPr="00B133FA" w:rsidRDefault="00316C3F" w:rsidP="00A03FA1"/>
    <w:p w14:paraId="4E6253D3" w14:textId="28495D31" w:rsidR="008B529B" w:rsidRDefault="005F5F03" w:rsidP="00A03FA1">
      <w:pPr>
        <w:rPr>
          <w:lang w:val="es-ES_tradnl"/>
        </w:rPr>
      </w:pPr>
      <w:r>
        <w:rPr>
          <w:lang w:val="es-ES_tradnl"/>
        </w:rPr>
        <w:t>S</w:t>
      </w:r>
      <w:r w:rsidR="009F622F" w:rsidRPr="00B133FA">
        <w:rPr>
          <w:lang w:val="es-ES_tradnl"/>
        </w:rPr>
        <w:t xml:space="preserve">iendo </w:t>
      </w:r>
      <w:r w:rsidR="00B12396">
        <w:rPr>
          <w:lang w:val="es-ES_tradnl"/>
        </w:rPr>
        <w:t xml:space="preserve">que </w:t>
      </w:r>
      <w:r w:rsidR="009F622F" w:rsidRPr="00B133FA">
        <w:rPr>
          <w:lang w:val="es-ES_tradnl"/>
        </w:rPr>
        <w:t xml:space="preserve">el suicidio </w:t>
      </w:r>
      <w:r w:rsidR="00B12396">
        <w:rPr>
          <w:lang w:val="es-ES_tradnl"/>
        </w:rPr>
        <w:t xml:space="preserve">es </w:t>
      </w:r>
      <w:r w:rsidR="009F622F" w:rsidRPr="00B133FA">
        <w:rPr>
          <w:lang w:val="es-ES_tradnl"/>
        </w:rPr>
        <w:t xml:space="preserve">un problema de salud pública, es importante también centrarnos tanto en la prevención como en la capacitación, crear vínculos sociales, promover la toma de </w:t>
      </w:r>
      <w:r w:rsidR="00E920C7" w:rsidRPr="00B133FA">
        <w:rPr>
          <w:lang w:val="es-ES_tradnl"/>
        </w:rPr>
        <w:t>conciencia,</w:t>
      </w:r>
      <w:r w:rsidR="009F622F" w:rsidRPr="00B133FA">
        <w:rPr>
          <w:lang w:val="es-ES_tradnl"/>
        </w:rPr>
        <w:t xml:space="preserve"> </w:t>
      </w:r>
      <w:r w:rsidR="00CF36FC" w:rsidRPr="00B133FA">
        <w:rPr>
          <w:lang w:val="es-ES_tradnl"/>
        </w:rPr>
        <w:t>así como</w:t>
      </w:r>
      <w:r w:rsidR="00E14935">
        <w:rPr>
          <w:lang w:val="es-ES_tradnl"/>
        </w:rPr>
        <w:t xml:space="preserve"> la participación de todas y todos </w:t>
      </w:r>
      <w:r w:rsidR="009F622F" w:rsidRPr="00B133FA">
        <w:rPr>
          <w:lang w:val="es-ES_tradnl"/>
        </w:rPr>
        <w:t xml:space="preserve">en el combate a este </w:t>
      </w:r>
      <w:r w:rsidR="008B529B" w:rsidRPr="00B133FA">
        <w:rPr>
          <w:lang w:val="es-ES_tradnl"/>
        </w:rPr>
        <w:t>problema, pues debemos tomar en cuenta que podemos y debemos aportar desde cualquier trinchera porque la prioridad es y siempre será la vida de cualquier persona.</w:t>
      </w:r>
    </w:p>
    <w:p w14:paraId="2D36A8A2" w14:textId="77777777" w:rsidR="008B529B" w:rsidRDefault="008B529B" w:rsidP="00A03FA1">
      <w:pPr>
        <w:rPr>
          <w:lang w:val="es-ES_tradnl"/>
        </w:rPr>
      </w:pPr>
    </w:p>
    <w:p w14:paraId="24F026AB" w14:textId="77777777" w:rsidR="004E5973" w:rsidRPr="004E5973" w:rsidRDefault="004E5973" w:rsidP="004E5973">
      <w:r w:rsidRPr="004E5973">
        <w:rPr>
          <w:lang w:val="es-ES_tradnl"/>
        </w:rPr>
        <w:t>E</w:t>
      </w:r>
      <w:r w:rsidRPr="004E5973">
        <w:t>n virtud de lo anterior, es que pongo a consideración de este Honorable Congreso del Estado para su revisión, análisis y en su caso aprobación, la siguiente iniciativa de:</w:t>
      </w:r>
    </w:p>
    <w:p w14:paraId="2C084377" w14:textId="77777777" w:rsidR="004E5973" w:rsidRPr="004E5973" w:rsidRDefault="004E5973" w:rsidP="004E5973">
      <w:pPr>
        <w:rPr>
          <w:lang w:val="es-ES_tradnl"/>
        </w:rPr>
      </w:pPr>
    </w:p>
    <w:p w14:paraId="541101CC" w14:textId="77777777" w:rsidR="004E5973" w:rsidRDefault="004E5973" w:rsidP="008074FD">
      <w:pPr>
        <w:jc w:val="center"/>
        <w:rPr>
          <w:b/>
        </w:rPr>
      </w:pPr>
      <w:r w:rsidRPr="008074FD">
        <w:rPr>
          <w:b/>
        </w:rPr>
        <w:t>PROYECTO DE DECRETO</w:t>
      </w:r>
    </w:p>
    <w:p w14:paraId="2B7ED996" w14:textId="77777777" w:rsidR="004E5973" w:rsidRPr="004E5973" w:rsidRDefault="004E5973" w:rsidP="004E5973"/>
    <w:p w14:paraId="3C6E073D" w14:textId="77777777" w:rsidR="004E5973" w:rsidRDefault="004E5973" w:rsidP="004E5973">
      <w:pPr>
        <w:rPr>
          <w:bCs/>
          <w:color w:val="000000" w:themeColor="text1"/>
        </w:rPr>
      </w:pPr>
      <w:r w:rsidRPr="008074FD">
        <w:rPr>
          <w:b/>
          <w:color w:val="000000" w:themeColor="text1"/>
        </w:rPr>
        <w:t>ÚNICO.-</w:t>
      </w:r>
      <w:r w:rsidR="000D1F4F" w:rsidRPr="000D1F4F">
        <w:t xml:space="preserve"> </w:t>
      </w:r>
      <w:r w:rsidR="000D1F4F">
        <w:t>S</w:t>
      </w:r>
      <w:r w:rsidR="000D1F4F" w:rsidRPr="004E5973">
        <w:t>e</w:t>
      </w:r>
      <w:r w:rsidR="000D1F4F" w:rsidRPr="00E23BC0">
        <w:t xml:space="preserve"> </w:t>
      </w:r>
      <w:r w:rsidR="002F703F">
        <w:t>adiciona la fracción V al artículo 8, se reforma la</w:t>
      </w:r>
      <w:r w:rsidR="000D1F4F">
        <w:t xml:space="preserve"> fracción V del artículo 8 bis</w:t>
      </w:r>
      <w:r w:rsidR="000D1F4F" w:rsidRPr="004E5973">
        <w:t>,</w:t>
      </w:r>
      <w:r w:rsidR="000D1F4F">
        <w:t xml:space="preserve"> y el artículo 16 de la Ley de Prevención del Suicidio para el Estado de Coahuila de Zaragoza</w:t>
      </w:r>
      <w:r w:rsidRPr="004E5973">
        <w:rPr>
          <w:bCs/>
          <w:color w:val="000000" w:themeColor="text1"/>
        </w:rPr>
        <w:t xml:space="preserve">, para quedar como sigue: </w:t>
      </w:r>
    </w:p>
    <w:p w14:paraId="64188E64" w14:textId="77777777" w:rsidR="008074FD" w:rsidRDefault="008074FD" w:rsidP="004E5973">
      <w:pPr>
        <w:rPr>
          <w:rFonts w:eastAsia="Times New Roman"/>
          <w:bCs/>
        </w:rPr>
      </w:pPr>
    </w:p>
    <w:p w14:paraId="1D1B8D5D" w14:textId="77777777" w:rsidR="00724B77" w:rsidRDefault="00724B77" w:rsidP="004E5973">
      <w:pPr>
        <w:rPr>
          <w:rFonts w:eastAsia="Times New Roman"/>
          <w:b/>
          <w:bCs/>
        </w:rPr>
      </w:pPr>
      <w:r w:rsidRPr="008074FD">
        <w:rPr>
          <w:rFonts w:eastAsia="Times New Roman"/>
          <w:b/>
          <w:bCs/>
        </w:rPr>
        <w:t>ARTICULO 8</w:t>
      </w:r>
      <w:r>
        <w:rPr>
          <w:rFonts w:eastAsia="Times New Roman"/>
          <w:b/>
          <w:bCs/>
        </w:rPr>
        <w:t>.- …</w:t>
      </w:r>
    </w:p>
    <w:p w14:paraId="450AE600" w14:textId="77777777" w:rsidR="002F703F" w:rsidRDefault="002F703F" w:rsidP="004E5973">
      <w:pPr>
        <w:rPr>
          <w:rFonts w:eastAsia="Times New Roman"/>
          <w:b/>
          <w:bCs/>
        </w:rPr>
      </w:pPr>
    </w:p>
    <w:p w14:paraId="4E267733" w14:textId="77777777" w:rsidR="00724B77" w:rsidRDefault="00724B77" w:rsidP="004E5973">
      <w:pPr>
        <w:rPr>
          <w:rFonts w:eastAsia="Times New Roman"/>
          <w:bCs/>
        </w:rPr>
      </w:pPr>
      <w:r>
        <w:rPr>
          <w:rFonts w:eastAsia="Times New Roman"/>
          <w:b/>
          <w:bCs/>
        </w:rPr>
        <w:t>I. a la IV…</w:t>
      </w:r>
    </w:p>
    <w:p w14:paraId="34B7BA44" w14:textId="77777777" w:rsidR="00724B77" w:rsidRPr="00724B77" w:rsidRDefault="00724B77" w:rsidP="004E5973">
      <w:pPr>
        <w:rPr>
          <w:rFonts w:eastAsia="Times New Roman"/>
          <w:bCs/>
        </w:rPr>
      </w:pPr>
    </w:p>
    <w:p w14:paraId="07719B46" w14:textId="126B9545" w:rsidR="00724B77" w:rsidRDefault="00724B77" w:rsidP="00724B77">
      <w:pPr>
        <w:rPr>
          <w:rFonts w:cs="Arial"/>
          <w:lang w:val="es-ES"/>
        </w:rPr>
      </w:pPr>
      <w:r>
        <w:rPr>
          <w:rFonts w:eastAsia="Times New Roman"/>
          <w:b/>
        </w:rPr>
        <w:t xml:space="preserve">V. </w:t>
      </w:r>
      <w:r>
        <w:rPr>
          <w:rFonts w:cs="Arial"/>
          <w:lang w:val="es-ES"/>
        </w:rPr>
        <w:t>Impartir talleres en la medida de sus posibilidades, por lo menos dos veces en el ciclo escolar en las instituciones educativas, en coordinación con la Secretar</w:t>
      </w:r>
      <w:r w:rsidR="003C31CF">
        <w:rPr>
          <w:rFonts w:cs="Arial"/>
          <w:lang w:val="es-ES"/>
        </w:rPr>
        <w:t>ía</w:t>
      </w:r>
      <w:r>
        <w:rPr>
          <w:rFonts w:cs="Arial"/>
          <w:lang w:val="es-ES"/>
        </w:rPr>
        <w:t xml:space="preserve"> de Educación, con el objeto de prevenir el suicidio.</w:t>
      </w:r>
    </w:p>
    <w:p w14:paraId="2C5E745E" w14:textId="77777777" w:rsidR="00724B77" w:rsidRPr="000D1F4F" w:rsidRDefault="00724B77" w:rsidP="004E5973">
      <w:pPr>
        <w:rPr>
          <w:rFonts w:eastAsia="Times New Roman"/>
          <w:b/>
        </w:rPr>
      </w:pPr>
    </w:p>
    <w:p w14:paraId="3EA30CDF" w14:textId="77777777" w:rsidR="00724B77" w:rsidRDefault="00724B77" w:rsidP="00724B77">
      <w:pPr>
        <w:rPr>
          <w:rFonts w:eastAsia="Times New Roman"/>
          <w:b/>
        </w:rPr>
      </w:pPr>
      <w:r w:rsidRPr="008074FD">
        <w:rPr>
          <w:rFonts w:eastAsia="Times New Roman"/>
          <w:b/>
          <w:bCs/>
        </w:rPr>
        <w:t>ARTICULO 8</w:t>
      </w:r>
      <w:r>
        <w:rPr>
          <w:rFonts w:eastAsia="Times New Roman"/>
          <w:b/>
          <w:bCs/>
        </w:rPr>
        <w:t xml:space="preserve"> bis.- </w:t>
      </w:r>
      <w:r w:rsidRPr="008074FD">
        <w:rPr>
          <w:rFonts w:eastAsia="Times New Roman"/>
          <w:b/>
        </w:rPr>
        <w:t>…</w:t>
      </w:r>
    </w:p>
    <w:p w14:paraId="10318EDF" w14:textId="77777777" w:rsidR="002F703F" w:rsidRDefault="002F703F" w:rsidP="00724B77">
      <w:pPr>
        <w:rPr>
          <w:rFonts w:eastAsia="Times New Roman"/>
          <w:b/>
        </w:rPr>
      </w:pPr>
    </w:p>
    <w:p w14:paraId="5842BBE7" w14:textId="77777777" w:rsidR="00724B77" w:rsidRDefault="00724B77" w:rsidP="00724B77">
      <w:pPr>
        <w:rPr>
          <w:rFonts w:eastAsia="Times New Roman"/>
          <w:b/>
        </w:rPr>
      </w:pPr>
      <w:r w:rsidRPr="000D1F4F">
        <w:rPr>
          <w:rFonts w:eastAsia="Times New Roman"/>
          <w:b/>
        </w:rPr>
        <w:t>I. a la IV…</w:t>
      </w:r>
    </w:p>
    <w:p w14:paraId="132F8448" w14:textId="77777777" w:rsidR="00724B77" w:rsidRDefault="00724B77" w:rsidP="00724B77">
      <w:pPr>
        <w:rPr>
          <w:rFonts w:eastAsia="Times New Roman"/>
          <w:b/>
        </w:rPr>
      </w:pPr>
    </w:p>
    <w:p w14:paraId="20F27F32" w14:textId="0FE60E7F" w:rsidR="00724B77" w:rsidRDefault="008074FD" w:rsidP="00724B77">
      <w:pPr>
        <w:rPr>
          <w:rFonts w:cs="Arial"/>
          <w:lang w:val="es-ES"/>
        </w:rPr>
      </w:pPr>
      <w:r w:rsidRPr="008074FD">
        <w:rPr>
          <w:rFonts w:eastAsia="Times New Roman"/>
          <w:b/>
        </w:rPr>
        <w:t>V</w:t>
      </w:r>
      <w:r w:rsidR="004E5973" w:rsidRPr="008074FD">
        <w:rPr>
          <w:rFonts w:eastAsia="Times New Roman"/>
          <w:b/>
        </w:rPr>
        <w:t>.</w:t>
      </w:r>
      <w:r w:rsidR="004E5973" w:rsidRPr="004E5973">
        <w:rPr>
          <w:rFonts w:eastAsia="Times New Roman"/>
        </w:rPr>
        <w:t xml:space="preserve"> </w:t>
      </w:r>
      <w:r w:rsidR="00724B77">
        <w:rPr>
          <w:rFonts w:cs="Arial"/>
          <w:lang w:val="es-ES"/>
        </w:rPr>
        <w:t>Impulsar la participación de madres y padres de familia o tutores en los talleres impartidos por la Secretar</w:t>
      </w:r>
      <w:r w:rsidR="003C31CF">
        <w:rPr>
          <w:rFonts w:cs="Arial"/>
          <w:lang w:val="es-ES"/>
        </w:rPr>
        <w:t>í</w:t>
      </w:r>
      <w:r w:rsidR="00724B77">
        <w:rPr>
          <w:rFonts w:cs="Arial"/>
          <w:lang w:val="es-ES"/>
        </w:rPr>
        <w:t>a de Salud en las instituciones educativas, así como en acciones que favorezcan la prevención del suicidio.</w:t>
      </w:r>
    </w:p>
    <w:p w14:paraId="12066E1E" w14:textId="77777777" w:rsidR="00C6394F" w:rsidRDefault="00C6394F" w:rsidP="004E5973">
      <w:pPr>
        <w:rPr>
          <w:rFonts w:cs="Arial"/>
          <w:lang w:val="es-ES"/>
        </w:rPr>
      </w:pPr>
    </w:p>
    <w:p w14:paraId="1BBB3D48" w14:textId="77777777" w:rsidR="00873AA3" w:rsidRDefault="00873AA3" w:rsidP="004E5973">
      <w:pPr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VI…</w:t>
      </w:r>
    </w:p>
    <w:p w14:paraId="792AB876" w14:textId="77777777" w:rsidR="00706724" w:rsidRDefault="00706724" w:rsidP="004E5973">
      <w:pPr>
        <w:rPr>
          <w:rFonts w:cs="Arial"/>
          <w:b/>
          <w:lang w:val="es-ES"/>
        </w:rPr>
      </w:pPr>
    </w:p>
    <w:p w14:paraId="76F387BE" w14:textId="075613BA" w:rsidR="00706724" w:rsidRDefault="00706724" w:rsidP="004E5973">
      <w:pPr>
        <w:rPr>
          <w:rFonts w:cs="Arial"/>
          <w:lang w:val="es-ES"/>
        </w:rPr>
      </w:pPr>
      <w:r>
        <w:rPr>
          <w:rFonts w:cs="Arial"/>
          <w:b/>
          <w:lang w:val="es-ES"/>
        </w:rPr>
        <w:t xml:space="preserve">ARTICULO 16.- </w:t>
      </w:r>
      <w:r w:rsidRPr="00764E28">
        <w:rPr>
          <w:rFonts w:cs="Arial"/>
          <w:lang w:val="es-ES"/>
        </w:rPr>
        <w:t>La capacitación incluirá un programa de formación a los trabajadores de la salud, educación, seguridad, justicia y centros de reinserción social</w:t>
      </w:r>
      <w:r>
        <w:rPr>
          <w:rFonts w:cs="Arial"/>
          <w:lang w:val="es-ES"/>
        </w:rPr>
        <w:t>,</w:t>
      </w:r>
      <w:r w:rsidRPr="00764E28">
        <w:rPr>
          <w:rFonts w:cs="Arial"/>
          <w:lang w:val="es-ES"/>
        </w:rPr>
        <w:t xml:space="preserve"> </w:t>
      </w:r>
      <w:r w:rsidRPr="00706724">
        <w:rPr>
          <w:rFonts w:cs="Arial"/>
          <w:b/>
          <w:lang w:val="es-ES"/>
        </w:rPr>
        <w:t xml:space="preserve">así como </w:t>
      </w:r>
      <w:r w:rsidR="00724B77">
        <w:rPr>
          <w:rFonts w:cs="Arial"/>
          <w:b/>
          <w:lang w:val="es-ES"/>
        </w:rPr>
        <w:t>a los</w:t>
      </w:r>
      <w:r w:rsidR="008C0BE6">
        <w:rPr>
          <w:rFonts w:cs="Arial"/>
          <w:b/>
          <w:lang w:val="es-ES"/>
        </w:rPr>
        <w:t xml:space="preserve"> O</w:t>
      </w:r>
      <w:r w:rsidRPr="00706724">
        <w:rPr>
          <w:rFonts w:cs="Arial"/>
          <w:b/>
          <w:lang w:val="es-ES"/>
        </w:rPr>
        <w:t xml:space="preserve">rganismos </w:t>
      </w:r>
      <w:r w:rsidR="008C0BE6">
        <w:rPr>
          <w:rFonts w:cs="Arial"/>
          <w:b/>
          <w:lang w:val="es-ES"/>
        </w:rPr>
        <w:t>y Asociaciones Ci</w:t>
      </w:r>
      <w:r w:rsidRPr="00706724">
        <w:rPr>
          <w:rFonts w:cs="Arial"/>
          <w:b/>
          <w:lang w:val="es-ES"/>
        </w:rPr>
        <w:t>vile</w:t>
      </w:r>
      <w:r w:rsidR="00724B77">
        <w:rPr>
          <w:rFonts w:cs="Arial"/>
          <w:b/>
          <w:lang w:val="es-ES"/>
        </w:rPr>
        <w:t xml:space="preserve">s que brinden atención a personas con ideación suicida, </w:t>
      </w:r>
      <w:r w:rsidRPr="00764E28">
        <w:rPr>
          <w:rFonts w:cs="Arial"/>
          <w:lang w:val="es-ES"/>
        </w:rPr>
        <w:t>esto, en las distintas áreas de atención preventiva, y posvención diseñando un espacio de capacitación continua.</w:t>
      </w:r>
    </w:p>
    <w:p w14:paraId="77AB6E0B" w14:textId="77777777" w:rsidR="00EA6BB3" w:rsidRPr="002F4D9F" w:rsidRDefault="00EA6BB3" w:rsidP="004E5973"/>
    <w:p w14:paraId="55735005" w14:textId="43D1C1A2" w:rsidR="00E920C7" w:rsidRPr="00E920C7" w:rsidRDefault="004E5973" w:rsidP="00E920C7">
      <w:pPr>
        <w:jc w:val="center"/>
        <w:rPr>
          <w:b/>
          <w:bCs/>
          <w:lang w:val="en-US"/>
        </w:rPr>
      </w:pPr>
      <w:r w:rsidRPr="00741EAD">
        <w:rPr>
          <w:b/>
          <w:bCs/>
          <w:lang w:val="en-US"/>
        </w:rPr>
        <w:t xml:space="preserve">T R A N S I T O R I O </w:t>
      </w:r>
    </w:p>
    <w:p w14:paraId="7DAEAE79" w14:textId="77777777" w:rsidR="004E5973" w:rsidRPr="004E5973" w:rsidRDefault="004E5973" w:rsidP="004E5973">
      <w:pPr>
        <w:rPr>
          <w:rFonts w:eastAsia="Times New Roman"/>
          <w:lang w:eastAsia="es-ES"/>
        </w:rPr>
      </w:pPr>
      <w:r w:rsidRPr="008074FD">
        <w:rPr>
          <w:rFonts w:eastAsia="Times New Roman"/>
          <w:b/>
          <w:lang w:eastAsia="es-ES"/>
        </w:rPr>
        <w:t>ÚNICO.-</w:t>
      </w:r>
      <w:r w:rsidRPr="004E5973">
        <w:rPr>
          <w:rFonts w:eastAsia="Times New Roman"/>
          <w:lang w:eastAsia="es-ES"/>
        </w:rPr>
        <w:t xml:space="preserve"> El presente Decreto entrará en vigor al día siguiente de su publicación en el Periódico Oficial del Gobierno del Estado. </w:t>
      </w:r>
    </w:p>
    <w:p w14:paraId="31684CEC" w14:textId="77777777" w:rsidR="004E5973" w:rsidRPr="004E5973" w:rsidRDefault="004E5973" w:rsidP="004E5973">
      <w:pPr>
        <w:rPr>
          <w:rFonts w:eastAsia="Times New Roman"/>
          <w:lang w:eastAsia="es-ES"/>
        </w:rPr>
      </w:pPr>
    </w:p>
    <w:p w14:paraId="095BC20B" w14:textId="77777777" w:rsidR="004E5973" w:rsidRPr="008074FD" w:rsidRDefault="004E5973" w:rsidP="00E920C7">
      <w:pPr>
        <w:spacing w:line="240" w:lineRule="auto"/>
        <w:jc w:val="center"/>
        <w:rPr>
          <w:b/>
        </w:rPr>
      </w:pPr>
      <w:r w:rsidRPr="008074FD">
        <w:rPr>
          <w:b/>
        </w:rPr>
        <w:t>A T E N T A M E N T E</w:t>
      </w:r>
    </w:p>
    <w:p w14:paraId="677167E0" w14:textId="59CFF846" w:rsidR="004E5973" w:rsidRPr="008074FD" w:rsidRDefault="004E5973" w:rsidP="00E920C7">
      <w:pPr>
        <w:spacing w:line="240" w:lineRule="auto"/>
        <w:jc w:val="center"/>
        <w:rPr>
          <w:b/>
        </w:rPr>
      </w:pPr>
      <w:r w:rsidRPr="008074FD">
        <w:rPr>
          <w:b/>
        </w:rPr>
        <w:t>Saltillo</w:t>
      </w:r>
      <w:r w:rsidR="008074FD">
        <w:rPr>
          <w:b/>
        </w:rPr>
        <w:t xml:space="preserve">, Coahuila, a </w:t>
      </w:r>
      <w:r w:rsidR="00E920C7">
        <w:rPr>
          <w:b/>
        </w:rPr>
        <w:t>23</w:t>
      </w:r>
      <w:r w:rsidR="008074FD">
        <w:rPr>
          <w:b/>
        </w:rPr>
        <w:t xml:space="preserve"> de </w:t>
      </w:r>
      <w:r w:rsidR="00E920C7">
        <w:rPr>
          <w:b/>
        </w:rPr>
        <w:t>marzo</w:t>
      </w:r>
      <w:r w:rsidR="008074FD">
        <w:rPr>
          <w:b/>
        </w:rPr>
        <w:t xml:space="preserve"> del</w:t>
      </w:r>
      <w:r w:rsidR="00F50089">
        <w:rPr>
          <w:b/>
        </w:rPr>
        <w:t xml:space="preserve"> 2022</w:t>
      </w:r>
    </w:p>
    <w:p w14:paraId="1EA8DD6E" w14:textId="5A612244" w:rsidR="00C25C99" w:rsidRDefault="00C25C99" w:rsidP="00E920C7">
      <w:pPr>
        <w:spacing w:line="276" w:lineRule="auto"/>
      </w:pPr>
    </w:p>
    <w:p w14:paraId="5B6C5FE5" w14:textId="77777777" w:rsidR="0093398D" w:rsidRDefault="0093398D" w:rsidP="00E920C7">
      <w:pPr>
        <w:spacing w:line="276" w:lineRule="auto"/>
      </w:pPr>
    </w:p>
    <w:p w14:paraId="6A2F9FFC" w14:textId="77777777" w:rsidR="004E5973" w:rsidRPr="008074FD" w:rsidRDefault="004E5973" w:rsidP="00E920C7">
      <w:pPr>
        <w:spacing w:line="276" w:lineRule="auto"/>
        <w:jc w:val="center"/>
        <w:rPr>
          <w:b/>
        </w:rPr>
      </w:pPr>
      <w:r w:rsidRPr="008074FD">
        <w:rPr>
          <w:b/>
        </w:rPr>
        <w:t>DIP. MARÍA BARBARÁ CEPEDA BOEHRINGER</w:t>
      </w:r>
    </w:p>
    <w:p w14:paraId="40197D75" w14:textId="77777777" w:rsidR="004E5973" w:rsidRPr="008074FD" w:rsidRDefault="004E5973" w:rsidP="00E920C7">
      <w:pPr>
        <w:spacing w:line="276" w:lineRule="auto"/>
        <w:jc w:val="center"/>
        <w:rPr>
          <w:b/>
        </w:rPr>
      </w:pPr>
      <w:r w:rsidRPr="008074FD">
        <w:rPr>
          <w:b/>
        </w:rPr>
        <w:t>DEL GRUPO PARLAMENTARIO “MIGUEL RAMOS ARIZPE”</w:t>
      </w:r>
    </w:p>
    <w:p w14:paraId="617FCF2E" w14:textId="4AAD0CC4" w:rsidR="004E5973" w:rsidRPr="008074FD" w:rsidRDefault="004E5973" w:rsidP="00E920C7">
      <w:pPr>
        <w:spacing w:line="276" w:lineRule="auto"/>
        <w:jc w:val="center"/>
        <w:rPr>
          <w:b/>
        </w:rPr>
      </w:pPr>
      <w:r w:rsidRPr="008074FD">
        <w:rPr>
          <w:b/>
        </w:rPr>
        <w:t>DEL PARTIDO REVOLUCIONARIO INSTITUCIONAL</w:t>
      </w:r>
    </w:p>
    <w:p w14:paraId="29D177CB" w14:textId="77777777" w:rsidR="0093398D" w:rsidRDefault="0093398D" w:rsidP="00E920C7">
      <w:pPr>
        <w:spacing w:line="240" w:lineRule="auto"/>
        <w:jc w:val="center"/>
        <w:rPr>
          <w:b/>
        </w:rPr>
      </w:pPr>
    </w:p>
    <w:p w14:paraId="2432284D" w14:textId="77777777" w:rsidR="0093398D" w:rsidRDefault="0093398D" w:rsidP="00E920C7">
      <w:pPr>
        <w:spacing w:line="240" w:lineRule="auto"/>
        <w:jc w:val="center"/>
        <w:rPr>
          <w:b/>
        </w:rPr>
      </w:pPr>
    </w:p>
    <w:p w14:paraId="5C4A403E" w14:textId="77777777" w:rsidR="0093398D" w:rsidRDefault="0093398D" w:rsidP="00E920C7">
      <w:pPr>
        <w:spacing w:line="240" w:lineRule="auto"/>
        <w:jc w:val="center"/>
        <w:rPr>
          <w:b/>
        </w:rPr>
      </w:pPr>
    </w:p>
    <w:p w14:paraId="44DEA060" w14:textId="77777777" w:rsidR="0093398D" w:rsidRDefault="0093398D" w:rsidP="00E920C7">
      <w:pPr>
        <w:spacing w:line="240" w:lineRule="auto"/>
        <w:jc w:val="center"/>
        <w:rPr>
          <w:b/>
        </w:rPr>
      </w:pPr>
    </w:p>
    <w:p w14:paraId="50A0EA77" w14:textId="77777777" w:rsidR="0093398D" w:rsidRDefault="0093398D" w:rsidP="00E920C7">
      <w:pPr>
        <w:spacing w:line="240" w:lineRule="auto"/>
        <w:jc w:val="center"/>
        <w:rPr>
          <w:b/>
        </w:rPr>
      </w:pPr>
    </w:p>
    <w:p w14:paraId="3822C4DA" w14:textId="77777777" w:rsidR="0093398D" w:rsidRDefault="0093398D" w:rsidP="00E920C7">
      <w:pPr>
        <w:spacing w:line="240" w:lineRule="auto"/>
        <w:jc w:val="center"/>
        <w:rPr>
          <w:b/>
        </w:rPr>
      </w:pPr>
    </w:p>
    <w:p w14:paraId="7F3C0434" w14:textId="484FCAC5" w:rsidR="004E5973" w:rsidRDefault="004E5973" w:rsidP="00E920C7">
      <w:pPr>
        <w:spacing w:line="240" w:lineRule="auto"/>
        <w:jc w:val="center"/>
        <w:rPr>
          <w:b/>
        </w:rPr>
      </w:pPr>
      <w:r w:rsidRPr="008074FD">
        <w:rPr>
          <w:b/>
        </w:rPr>
        <w:t>CONJUNTAMENTE CON LAS DEMÁS DIPUTADAS Y DIPUTADOS INTEGRANTES DEL GRUPO PARLAMENTARIIO “MIGUEL RAMOS ARIZPE” DEL PARTIDO REVOLUCIONARIO INSTITUCIONAL.</w:t>
      </w:r>
    </w:p>
    <w:p w14:paraId="0F82FDB8" w14:textId="141026CC" w:rsidR="008074FD" w:rsidRPr="008074FD" w:rsidRDefault="008074FD" w:rsidP="00E920C7">
      <w:pPr>
        <w:tabs>
          <w:tab w:val="left" w:pos="480"/>
        </w:tabs>
        <w:rPr>
          <w:b/>
        </w:rPr>
      </w:pPr>
    </w:p>
    <w:tbl>
      <w:tblPr>
        <w:tblStyle w:val="Tablaconcuadrcu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67"/>
        <w:gridCol w:w="4564"/>
      </w:tblGrid>
      <w:tr w:rsidR="00E920C7" w:rsidRPr="000723FA" w14:paraId="757C81CA" w14:textId="77777777" w:rsidTr="00E920C7">
        <w:tc>
          <w:tcPr>
            <w:tcW w:w="4508" w:type="dxa"/>
          </w:tcPr>
          <w:p w14:paraId="1B9119CD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897818D" w14:textId="77777777" w:rsidR="00E920C7" w:rsidRPr="000723FA" w:rsidRDefault="00E920C7" w:rsidP="000257CB">
            <w:pPr>
              <w:tabs>
                <w:tab w:val="left" w:pos="5056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5751BAEA" w14:textId="77777777" w:rsidR="00E920C7" w:rsidRPr="000723FA" w:rsidRDefault="00E920C7" w:rsidP="000257CB">
            <w:pPr>
              <w:tabs>
                <w:tab w:val="left" w:pos="5056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920C7" w:rsidRPr="000723FA" w14:paraId="36491136" w14:textId="77777777" w:rsidTr="00E920C7">
        <w:tc>
          <w:tcPr>
            <w:tcW w:w="4508" w:type="dxa"/>
          </w:tcPr>
          <w:p w14:paraId="448C19F8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 xml:space="preserve">DIP. </w:t>
            </w:r>
            <w:r w:rsidRPr="000723FA">
              <w:rPr>
                <w:rFonts w:cs="Arial"/>
                <w:b/>
                <w:snapToGrid w:val="0"/>
                <w:sz w:val="22"/>
                <w:szCs w:val="22"/>
              </w:rPr>
              <w:t>MARÍA EUGENIA GUADALUPE CALDERÓN AMEZCUA</w:t>
            </w:r>
          </w:p>
        </w:tc>
        <w:tc>
          <w:tcPr>
            <w:tcW w:w="567" w:type="dxa"/>
          </w:tcPr>
          <w:p w14:paraId="4DCD1509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4FACE138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>DIP. MARÍA ESPERANZA CHAPA GARCÍA</w:t>
            </w:r>
          </w:p>
        </w:tc>
      </w:tr>
      <w:tr w:rsidR="00E920C7" w:rsidRPr="000723FA" w14:paraId="05C5DA17" w14:textId="77777777" w:rsidTr="00E920C7">
        <w:tc>
          <w:tcPr>
            <w:tcW w:w="4508" w:type="dxa"/>
          </w:tcPr>
          <w:p w14:paraId="4E8213A1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F37F721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51109F8E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920C7" w:rsidRPr="000723FA" w14:paraId="5F378DC3" w14:textId="77777777" w:rsidTr="00E920C7">
        <w:tc>
          <w:tcPr>
            <w:tcW w:w="4508" w:type="dxa"/>
          </w:tcPr>
          <w:p w14:paraId="124C4D1F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 xml:space="preserve">DIP. </w:t>
            </w:r>
            <w:r w:rsidRPr="000723FA">
              <w:rPr>
                <w:rFonts w:cs="Arial"/>
                <w:b/>
                <w:snapToGrid w:val="0"/>
                <w:sz w:val="22"/>
                <w:szCs w:val="22"/>
              </w:rPr>
              <w:t>JESÚS MARÍA MONTEMAYOR GARZA</w:t>
            </w:r>
          </w:p>
        </w:tc>
        <w:tc>
          <w:tcPr>
            <w:tcW w:w="567" w:type="dxa"/>
          </w:tcPr>
          <w:p w14:paraId="14374A8C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28339DC0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 xml:space="preserve">DIP. </w:t>
            </w:r>
            <w:r w:rsidRPr="000723FA">
              <w:rPr>
                <w:rFonts w:cs="Arial"/>
                <w:b/>
                <w:snapToGrid w:val="0"/>
                <w:sz w:val="22"/>
                <w:szCs w:val="22"/>
              </w:rPr>
              <w:t>JORGE ANTONIO ABDALA SERNA</w:t>
            </w:r>
            <w:r w:rsidRPr="000723FA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E920C7" w:rsidRPr="000723FA" w14:paraId="0098C630" w14:textId="77777777" w:rsidTr="00E920C7">
        <w:tc>
          <w:tcPr>
            <w:tcW w:w="4508" w:type="dxa"/>
          </w:tcPr>
          <w:p w14:paraId="35305193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9B65609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030F64C0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920C7" w:rsidRPr="000723FA" w14:paraId="12AE3BDD" w14:textId="77777777" w:rsidTr="00E920C7">
        <w:tc>
          <w:tcPr>
            <w:tcW w:w="4508" w:type="dxa"/>
          </w:tcPr>
          <w:p w14:paraId="7FF7C7E6" w14:textId="77777777" w:rsidR="00E920C7" w:rsidRPr="000723FA" w:rsidRDefault="00E920C7" w:rsidP="000257C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 xml:space="preserve">DIP. </w:t>
            </w:r>
            <w:r w:rsidRPr="000723FA">
              <w:rPr>
                <w:rFonts w:cs="Arial"/>
                <w:b/>
                <w:snapToGrid w:val="0"/>
                <w:sz w:val="22"/>
                <w:szCs w:val="22"/>
              </w:rPr>
              <w:t>MARÍA GUADALUPE OYERVIDES VALDÉZ</w:t>
            </w:r>
          </w:p>
        </w:tc>
        <w:tc>
          <w:tcPr>
            <w:tcW w:w="567" w:type="dxa"/>
          </w:tcPr>
          <w:p w14:paraId="5FBCB6B0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65B95993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>DIP.  RICARDO LÓPEZ CAMPOS</w:t>
            </w:r>
          </w:p>
        </w:tc>
      </w:tr>
      <w:tr w:rsidR="00E920C7" w:rsidRPr="000723FA" w14:paraId="6A934E62" w14:textId="77777777" w:rsidTr="00E920C7">
        <w:tc>
          <w:tcPr>
            <w:tcW w:w="4508" w:type="dxa"/>
          </w:tcPr>
          <w:p w14:paraId="1B8BEF5B" w14:textId="77777777" w:rsidR="00E920C7" w:rsidRPr="000723FA" w:rsidRDefault="00E920C7" w:rsidP="000257C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A3A04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2040A1FE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920C7" w:rsidRPr="000723FA" w14:paraId="0FF2889C" w14:textId="77777777" w:rsidTr="00E920C7">
        <w:tc>
          <w:tcPr>
            <w:tcW w:w="4508" w:type="dxa"/>
          </w:tcPr>
          <w:p w14:paraId="3032FFE3" w14:textId="77777777" w:rsidR="00E920C7" w:rsidRPr="000723FA" w:rsidRDefault="00E920C7" w:rsidP="000257C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 xml:space="preserve">DIP. </w:t>
            </w:r>
            <w:r w:rsidRPr="000723FA">
              <w:rPr>
                <w:rFonts w:cs="Arial"/>
                <w:b/>
                <w:snapToGrid w:val="0"/>
                <w:sz w:val="22"/>
                <w:szCs w:val="22"/>
              </w:rPr>
              <w:t>RAÚL ONOFRE CONTRERAS</w:t>
            </w:r>
          </w:p>
        </w:tc>
        <w:tc>
          <w:tcPr>
            <w:tcW w:w="567" w:type="dxa"/>
          </w:tcPr>
          <w:p w14:paraId="2F8F6BBA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2C248441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 xml:space="preserve">DIP. </w:t>
            </w:r>
            <w:r w:rsidRPr="000723FA">
              <w:rPr>
                <w:rFonts w:cs="Arial"/>
                <w:b/>
                <w:snapToGrid w:val="0"/>
                <w:sz w:val="22"/>
                <w:szCs w:val="22"/>
              </w:rPr>
              <w:t>OLIVIA MARTÍNEZ LEYVA</w:t>
            </w:r>
          </w:p>
        </w:tc>
      </w:tr>
      <w:tr w:rsidR="00E920C7" w:rsidRPr="000723FA" w14:paraId="3CFA50F3" w14:textId="77777777" w:rsidTr="00E920C7">
        <w:tc>
          <w:tcPr>
            <w:tcW w:w="4508" w:type="dxa"/>
          </w:tcPr>
          <w:p w14:paraId="5D50F71B" w14:textId="77777777" w:rsidR="00E920C7" w:rsidRPr="000723FA" w:rsidRDefault="00E920C7" w:rsidP="000257C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624AD2A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4813DC61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920C7" w:rsidRPr="000723FA" w14:paraId="10B4F241" w14:textId="77777777" w:rsidTr="00E920C7">
        <w:tc>
          <w:tcPr>
            <w:tcW w:w="4508" w:type="dxa"/>
          </w:tcPr>
          <w:p w14:paraId="6A0060B4" w14:textId="77777777" w:rsidR="00E920C7" w:rsidRPr="000723FA" w:rsidRDefault="00E920C7" w:rsidP="000257C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 xml:space="preserve">DIP. </w:t>
            </w:r>
            <w:r w:rsidRPr="000723FA">
              <w:rPr>
                <w:rFonts w:cs="Arial"/>
                <w:b/>
                <w:snapToGrid w:val="0"/>
                <w:sz w:val="22"/>
                <w:szCs w:val="22"/>
              </w:rPr>
              <w:t>EDUARDO OLMOS CASTRO</w:t>
            </w:r>
          </w:p>
        </w:tc>
        <w:tc>
          <w:tcPr>
            <w:tcW w:w="567" w:type="dxa"/>
          </w:tcPr>
          <w:p w14:paraId="2B8ABED8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04C83C10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 xml:space="preserve">DIP. </w:t>
            </w:r>
            <w:r w:rsidRPr="000723FA">
              <w:rPr>
                <w:rFonts w:cs="Arial"/>
                <w:b/>
                <w:snapToGrid w:val="0"/>
                <w:sz w:val="22"/>
                <w:szCs w:val="22"/>
              </w:rPr>
              <w:t>MARIO CEPEDA RAMÍREZ</w:t>
            </w:r>
          </w:p>
        </w:tc>
      </w:tr>
      <w:tr w:rsidR="00E920C7" w:rsidRPr="000723FA" w14:paraId="3C9DC954" w14:textId="77777777" w:rsidTr="00E920C7">
        <w:tc>
          <w:tcPr>
            <w:tcW w:w="4508" w:type="dxa"/>
          </w:tcPr>
          <w:p w14:paraId="0AEFC510" w14:textId="77777777" w:rsidR="00E920C7" w:rsidRPr="000723FA" w:rsidRDefault="00E920C7" w:rsidP="000257C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B67B920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4535D0F3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920C7" w:rsidRPr="000723FA" w14:paraId="45CD680E" w14:textId="77777777" w:rsidTr="00E920C7">
        <w:tc>
          <w:tcPr>
            <w:tcW w:w="4508" w:type="dxa"/>
          </w:tcPr>
          <w:p w14:paraId="0C416732" w14:textId="77777777" w:rsidR="00E920C7" w:rsidRPr="000723FA" w:rsidRDefault="00E920C7" w:rsidP="000257C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 xml:space="preserve">DIP. </w:t>
            </w:r>
            <w:r w:rsidRPr="000723FA">
              <w:rPr>
                <w:rFonts w:cs="Arial"/>
                <w:b/>
                <w:snapToGrid w:val="0"/>
                <w:sz w:val="22"/>
                <w:szCs w:val="22"/>
              </w:rPr>
              <w:t>HECTOR HUGO DÁVILA PRADO</w:t>
            </w:r>
          </w:p>
        </w:tc>
        <w:tc>
          <w:tcPr>
            <w:tcW w:w="567" w:type="dxa"/>
          </w:tcPr>
          <w:p w14:paraId="4420AE2C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34C6B2FD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 xml:space="preserve">DIP. </w:t>
            </w:r>
            <w:r w:rsidRPr="000723FA">
              <w:rPr>
                <w:rFonts w:cs="Arial"/>
                <w:b/>
                <w:snapToGrid w:val="0"/>
                <w:sz w:val="22"/>
                <w:szCs w:val="22"/>
              </w:rPr>
              <w:t>LUZ ELENA GUADALUPE MORALES NÚÑEZ</w:t>
            </w:r>
          </w:p>
        </w:tc>
      </w:tr>
      <w:tr w:rsidR="00E920C7" w:rsidRPr="000723FA" w14:paraId="218E1CC2" w14:textId="77777777" w:rsidTr="00E920C7">
        <w:tc>
          <w:tcPr>
            <w:tcW w:w="4508" w:type="dxa"/>
          </w:tcPr>
          <w:p w14:paraId="337F08EF" w14:textId="77777777" w:rsidR="00E920C7" w:rsidRPr="000723FA" w:rsidRDefault="00E920C7" w:rsidP="000257C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B869104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64761846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920C7" w:rsidRPr="000723FA" w14:paraId="59AAF773" w14:textId="77777777" w:rsidTr="00E920C7">
        <w:tc>
          <w:tcPr>
            <w:tcW w:w="4508" w:type="dxa"/>
          </w:tcPr>
          <w:p w14:paraId="63F20475" w14:textId="77777777" w:rsidR="00E920C7" w:rsidRPr="000723FA" w:rsidRDefault="00E920C7" w:rsidP="000257C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>DIP. EDNA ILEANA DÁVALOS ELIZONDO</w:t>
            </w:r>
          </w:p>
        </w:tc>
        <w:tc>
          <w:tcPr>
            <w:tcW w:w="567" w:type="dxa"/>
          </w:tcPr>
          <w:p w14:paraId="56A1EF5E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4" w:type="dxa"/>
          </w:tcPr>
          <w:p w14:paraId="1D68D473" w14:textId="77777777" w:rsidR="00E920C7" w:rsidRPr="000723FA" w:rsidRDefault="00E920C7" w:rsidP="000257CB">
            <w:pPr>
              <w:tabs>
                <w:tab w:val="left" w:pos="5056"/>
              </w:tabs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>DIP. MARTHA LOERA ARÁMBULA</w:t>
            </w:r>
          </w:p>
        </w:tc>
      </w:tr>
      <w:tr w:rsidR="00E920C7" w:rsidRPr="000723FA" w14:paraId="30932A6E" w14:textId="77777777" w:rsidTr="00E920C7">
        <w:trPr>
          <w:trHeight w:val="477"/>
        </w:trPr>
        <w:tc>
          <w:tcPr>
            <w:tcW w:w="9639" w:type="dxa"/>
            <w:gridSpan w:val="3"/>
          </w:tcPr>
          <w:p w14:paraId="67D34F39" w14:textId="77777777" w:rsidR="00E920C7" w:rsidRPr="000723FA" w:rsidRDefault="00E920C7" w:rsidP="000257CB">
            <w:pPr>
              <w:pStyle w:val="Sinespaciado"/>
              <w:rPr>
                <w:rFonts w:cs="Arial"/>
                <w:sz w:val="22"/>
                <w:szCs w:val="22"/>
              </w:rPr>
            </w:pPr>
          </w:p>
        </w:tc>
      </w:tr>
      <w:tr w:rsidR="00E920C7" w:rsidRPr="000723FA" w14:paraId="6C78A23E" w14:textId="77777777" w:rsidTr="00E920C7">
        <w:trPr>
          <w:trHeight w:val="254"/>
        </w:trPr>
        <w:tc>
          <w:tcPr>
            <w:tcW w:w="9639" w:type="dxa"/>
            <w:gridSpan w:val="3"/>
          </w:tcPr>
          <w:p w14:paraId="18CF86F2" w14:textId="77777777" w:rsidR="00E920C7" w:rsidRPr="000723FA" w:rsidRDefault="00E920C7" w:rsidP="000257CB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0723FA">
              <w:rPr>
                <w:rFonts w:cs="Arial"/>
                <w:b/>
                <w:sz w:val="22"/>
                <w:szCs w:val="22"/>
              </w:rPr>
              <w:t>DIP. ÁLVARO MOREIRA VALDÉS</w:t>
            </w:r>
          </w:p>
        </w:tc>
      </w:tr>
    </w:tbl>
    <w:p w14:paraId="336FC39D" w14:textId="77777777" w:rsidR="003901E8" w:rsidRDefault="003901E8" w:rsidP="003901E8">
      <w:pPr>
        <w:rPr>
          <w:sz w:val="16"/>
          <w:szCs w:val="16"/>
        </w:rPr>
      </w:pPr>
    </w:p>
    <w:p w14:paraId="61B03F37" w14:textId="77777777" w:rsidR="003901E8" w:rsidRDefault="003901E8" w:rsidP="003901E8">
      <w:pPr>
        <w:rPr>
          <w:b/>
          <w:sz w:val="16"/>
          <w:szCs w:val="16"/>
        </w:rPr>
      </w:pPr>
    </w:p>
    <w:p w14:paraId="41761160" w14:textId="77777777" w:rsidR="003901E8" w:rsidRDefault="003901E8" w:rsidP="003901E8">
      <w:pPr>
        <w:spacing w:line="276" w:lineRule="auto"/>
        <w:rPr>
          <w:sz w:val="16"/>
          <w:szCs w:val="16"/>
        </w:rPr>
      </w:pPr>
    </w:p>
    <w:p w14:paraId="69855508" w14:textId="77777777" w:rsidR="003901E8" w:rsidRDefault="003901E8" w:rsidP="003901E8">
      <w:pPr>
        <w:spacing w:line="276" w:lineRule="auto"/>
        <w:rPr>
          <w:sz w:val="16"/>
          <w:szCs w:val="16"/>
        </w:rPr>
      </w:pPr>
    </w:p>
    <w:p w14:paraId="4AA3153F" w14:textId="68B9EF13" w:rsidR="00383B5E" w:rsidRPr="00AD2996" w:rsidRDefault="003901E8" w:rsidP="003901E8">
      <w:pPr>
        <w:spacing w:line="276" w:lineRule="auto"/>
        <w:rPr>
          <w:sz w:val="16"/>
          <w:szCs w:val="16"/>
        </w:rPr>
      </w:pPr>
      <w:r w:rsidRPr="003901E8">
        <w:rPr>
          <w:sz w:val="16"/>
          <w:szCs w:val="16"/>
        </w:rPr>
        <w:t xml:space="preserve">ESTAS HOJAS DE FIRMAS CORRESPONDEN A LA INICIATIVA CON PROYECTO DE DECRETO QUE PRESENTA LA DIPUTADA MARÍA BÁRBARA CEPEDA BOEHRINGER CONJUNTAMENTE CON LAS DIPUTADAS Y LOS DIPUTADOS INTEGRANTES DEL GRUPO PARLAMENTARIO “MIGUEL RAMOS ARIZPE”, DEL PARTIDO REVOLUCIONARIO INSTITUCIONAL, POR </w:t>
      </w:r>
      <w:r w:rsidR="00AD2996">
        <w:rPr>
          <w:sz w:val="16"/>
          <w:szCs w:val="16"/>
        </w:rPr>
        <w:t xml:space="preserve">EL QUE </w:t>
      </w:r>
      <w:r w:rsidR="00AD2996" w:rsidRPr="00AD2996">
        <w:rPr>
          <w:sz w:val="16"/>
          <w:szCs w:val="16"/>
        </w:rPr>
        <w:t>SE</w:t>
      </w:r>
      <w:r w:rsidR="002F703F">
        <w:rPr>
          <w:sz w:val="16"/>
          <w:szCs w:val="16"/>
        </w:rPr>
        <w:t xml:space="preserve"> ADICIONA LA FRACCIÓN V DEL ARTÍCULO 8, SE</w:t>
      </w:r>
      <w:r w:rsidR="00AD2996" w:rsidRPr="00AD2996">
        <w:rPr>
          <w:sz w:val="16"/>
          <w:szCs w:val="16"/>
        </w:rPr>
        <w:t xml:space="preserve"> REFORMA LA FRACCIÓN V DEL ARTÍCULO 8 BIS, Y EL ARTÍCULO 16 DE LA LEY DE PREVENCIÓN DEL SUICIDIO PARA EL ESTADO DE COAHUILA DE ZARAGOZA.</w:t>
      </w:r>
    </w:p>
    <w:sectPr w:rsidR="00383B5E" w:rsidRPr="00AD2996" w:rsidSect="00262C31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377C" w14:textId="77777777" w:rsidR="00BC619C" w:rsidRDefault="00BC619C" w:rsidP="00895460">
      <w:pPr>
        <w:spacing w:line="240" w:lineRule="auto"/>
      </w:pPr>
      <w:r>
        <w:separator/>
      </w:r>
    </w:p>
  </w:endnote>
  <w:endnote w:type="continuationSeparator" w:id="0">
    <w:p w14:paraId="12735B5C" w14:textId="77777777" w:rsidR="00BC619C" w:rsidRDefault="00BC619C" w:rsidP="00895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0502" w14:textId="77777777" w:rsidR="00BC619C" w:rsidRDefault="00BC619C" w:rsidP="00895460">
      <w:pPr>
        <w:spacing w:line="240" w:lineRule="auto"/>
      </w:pPr>
      <w:r>
        <w:separator/>
      </w:r>
    </w:p>
  </w:footnote>
  <w:footnote w:type="continuationSeparator" w:id="0">
    <w:p w14:paraId="31E9DFC6" w14:textId="77777777" w:rsidR="00BC619C" w:rsidRDefault="00BC619C" w:rsidP="00895460">
      <w:pPr>
        <w:spacing w:line="240" w:lineRule="auto"/>
      </w:pPr>
      <w:r>
        <w:continuationSeparator/>
      </w:r>
    </w:p>
  </w:footnote>
  <w:footnote w:id="1">
    <w:p w14:paraId="054A0A44" w14:textId="77777777" w:rsidR="00560312" w:rsidRPr="00F60C09" w:rsidRDefault="00560312">
      <w:pPr>
        <w:pStyle w:val="Textonotapie"/>
        <w:rPr>
          <w:sz w:val="16"/>
          <w:szCs w:val="16"/>
          <w:lang w:val="es-ES_tradnl"/>
        </w:rPr>
      </w:pPr>
      <w:r w:rsidRPr="00F60C09">
        <w:rPr>
          <w:rStyle w:val="Refdenotaalpie"/>
          <w:sz w:val="16"/>
          <w:szCs w:val="16"/>
        </w:rPr>
        <w:footnoteRef/>
      </w:r>
      <w:r w:rsidRPr="00F60C09">
        <w:rPr>
          <w:sz w:val="16"/>
          <w:szCs w:val="16"/>
        </w:rPr>
        <w:t xml:space="preserve"> https://www.unicef.org/argentina/media/1536/file/Suicidio.pdf</w:t>
      </w:r>
    </w:p>
  </w:footnote>
  <w:footnote w:id="2">
    <w:p w14:paraId="04788822" w14:textId="77777777" w:rsidR="00560312" w:rsidRPr="00F60C09" w:rsidRDefault="00560312">
      <w:pPr>
        <w:pStyle w:val="Textonotapie"/>
        <w:rPr>
          <w:sz w:val="16"/>
          <w:szCs w:val="16"/>
          <w:lang w:val="es-ES_tradnl"/>
        </w:rPr>
      </w:pPr>
      <w:r w:rsidRPr="00F60C09">
        <w:rPr>
          <w:rStyle w:val="Refdenotaalpie"/>
          <w:sz w:val="16"/>
          <w:szCs w:val="16"/>
        </w:rPr>
        <w:footnoteRef/>
      </w:r>
      <w:r w:rsidRPr="00F60C09">
        <w:rPr>
          <w:sz w:val="16"/>
          <w:szCs w:val="16"/>
        </w:rPr>
        <w:t xml:space="preserve"> https://www.who.int/es/news-room/fact-sheets/detail/suicide</w:t>
      </w:r>
    </w:p>
  </w:footnote>
  <w:footnote w:id="3">
    <w:p w14:paraId="1F0B2106" w14:textId="77777777" w:rsidR="00560312" w:rsidRPr="00F60C09" w:rsidRDefault="00560312">
      <w:pPr>
        <w:pStyle w:val="Textonotapie"/>
        <w:rPr>
          <w:lang w:val="es-ES_tradnl"/>
        </w:rPr>
      </w:pPr>
      <w:r w:rsidRPr="00F60C09">
        <w:rPr>
          <w:rStyle w:val="Refdenotaalpie"/>
          <w:sz w:val="16"/>
          <w:szCs w:val="16"/>
        </w:rPr>
        <w:footnoteRef/>
      </w:r>
      <w:r w:rsidRPr="00F60C09">
        <w:rPr>
          <w:sz w:val="16"/>
          <w:szCs w:val="16"/>
        </w:rPr>
        <w:t>https://www.eleconomista.com.mx/politica/El-ano-de-la-pandemia-tambien-fue-el-ano-con-mas-suicidios-en-10-anos-20210815-0004.html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262C31" w:rsidRPr="00262C31" w14:paraId="5E622E2D" w14:textId="77777777" w:rsidTr="00EA72F6">
      <w:trPr>
        <w:jc w:val="center"/>
      </w:trPr>
      <w:tc>
        <w:tcPr>
          <w:tcW w:w="1541" w:type="dxa"/>
        </w:tcPr>
        <w:p w14:paraId="7C836869" w14:textId="77777777" w:rsidR="00262C31" w:rsidRPr="00262C31" w:rsidRDefault="00262C31" w:rsidP="00262C31">
          <w:pPr>
            <w:spacing w:line="240" w:lineRule="auto"/>
            <w:jc w:val="center"/>
            <w:rPr>
              <w:rFonts w:eastAsia="Times New Roman"/>
              <w:b/>
              <w:bCs/>
              <w:sz w:val="12"/>
              <w:szCs w:val="20"/>
              <w:lang w:eastAsia="es-ES"/>
            </w:rPr>
          </w:pPr>
          <w:r w:rsidRPr="00262C31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77925214" wp14:editId="4363D262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496D6B" w14:textId="77777777" w:rsidR="00262C31" w:rsidRPr="00262C31" w:rsidRDefault="00262C31" w:rsidP="00262C31">
          <w:pPr>
            <w:spacing w:line="240" w:lineRule="auto"/>
            <w:jc w:val="center"/>
            <w:rPr>
              <w:rFonts w:eastAsia="Times New Roman"/>
              <w:b/>
              <w:bCs/>
              <w:sz w:val="12"/>
              <w:szCs w:val="20"/>
              <w:lang w:eastAsia="es-ES"/>
            </w:rPr>
          </w:pPr>
        </w:p>
        <w:p w14:paraId="13F783A8" w14:textId="77777777" w:rsidR="00262C31" w:rsidRPr="00262C31" w:rsidRDefault="00262C31" w:rsidP="00262C31">
          <w:pPr>
            <w:spacing w:line="240" w:lineRule="auto"/>
            <w:jc w:val="center"/>
            <w:rPr>
              <w:rFonts w:eastAsia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14:paraId="19827915" w14:textId="77777777" w:rsidR="00262C31" w:rsidRPr="00262C31" w:rsidRDefault="00262C31" w:rsidP="00262C31">
          <w:pPr>
            <w:spacing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es-ES"/>
            </w:rPr>
          </w:pPr>
        </w:p>
        <w:p w14:paraId="3D6BE52F" w14:textId="77777777" w:rsidR="00262C31" w:rsidRPr="00262C31" w:rsidRDefault="00262C31" w:rsidP="00262C31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eastAsia="Times New Roman" w:hAnsi="Times New Roman"/>
              <w:smallCaps/>
              <w:spacing w:val="20"/>
              <w:sz w:val="32"/>
              <w:szCs w:val="32"/>
              <w:lang w:eastAsia="es-ES"/>
            </w:rPr>
          </w:pPr>
          <w:r w:rsidRPr="00262C31">
            <w:rPr>
              <w:rFonts w:ascii="Times New Roman" w:eastAsia="Times New Roman" w:hAnsi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14:paraId="6F440BA5" w14:textId="77777777" w:rsidR="00262C31" w:rsidRPr="00262C31" w:rsidRDefault="00262C31" w:rsidP="00262C31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eastAsia="Times New Roman" w:hAnsi="Times New Roman"/>
              <w:smallCaps/>
              <w:spacing w:val="20"/>
              <w:sz w:val="32"/>
              <w:szCs w:val="32"/>
              <w:lang w:eastAsia="es-ES"/>
            </w:rPr>
          </w:pPr>
          <w:r w:rsidRPr="00262C31">
            <w:rPr>
              <w:rFonts w:ascii="Times New Roman" w:eastAsia="Times New Roman" w:hAnsi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14:paraId="207FB566" w14:textId="77777777" w:rsidR="00262C31" w:rsidRPr="00262C31" w:rsidRDefault="00262C31" w:rsidP="00262C31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eastAsia="Times New Roman" w:hAnsi="Times New Roman"/>
              <w:smallCaps/>
              <w:spacing w:val="20"/>
              <w:sz w:val="20"/>
              <w:szCs w:val="20"/>
              <w:lang w:eastAsia="es-ES"/>
            </w:rPr>
          </w:pPr>
        </w:p>
        <w:p w14:paraId="5E5ED8A7" w14:textId="77777777" w:rsidR="00262C31" w:rsidRPr="00262C31" w:rsidRDefault="00262C31" w:rsidP="00262C31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eastAsia="Times New Roman" w:hAnsi="Times New Roman"/>
              <w:smallCaps/>
              <w:spacing w:val="20"/>
              <w:sz w:val="28"/>
              <w:szCs w:val="28"/>
              <w:lang w:eastAsia="es-ES"/>
            </w:rPr>
          </w:pPr>
          <w:r w:rsidRPr="00262C31">
            <w:rPr>
              <w:rFonts w:ascii="Times New Roman" w:eastAsia="Times New Roman" w:hAnsi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77AA6D42" w14:textId="77777777" w:rsidR="00262C31" w:rsidRPr="00262C31" w:rsidRDefault="00262C31" w:rsidP="00262C31">
          <w:pPr>
            <w:tabs>
              <w:tab w:val="center" w:pos="4252"/>
              <w:tab w:val="left" w:pos="5040"/>
              <w:tab w:val="right" w:pos="8504"/>
            </w:tabs>
            <w:spacing w:line="240" w:lineRule="auto"/>
            <w:ind w:right="-93"/>
            <w:jc w:val="center"/>
            <w:rPr>
              <w:rFonts w:eastAsia="Times New Roman"/>
              <w:b/>
              <w:bCs/>
              <w:sz w:val="16"/>
              <w:szCs w:val="20"/>
              <w:lang w:eastAsia="es-ES"/>
            </w:rPr>
          </w:pPr>
        </w:p>
        <w:p w14:paraId="602E8113" w14:textId="670D0D28" w:rsidR="00262C31" w:rsidRPr="00262C31" w:rsidRDefault="00262C31" w:rsidP="00262C31">
          <w:pPr>
            <w:tabs>
              <w:tab w:val="center" w:pos="4252"/>
              <w:tab w:val="left" w:pos="5040"/>
              <w:tab w:val="right" w:pos="8504"/>
            </w:tabs>
            <w:spacing w:line="240" w:lineRule="auto"/>
            <w:ind w:right="-93"/>
            <w:jc w:val="center"/>
            <w:rPr>
              <w:rFonts w:eastAsia="Times New Roman"/>
              <w:bCs/>
              <w:sz w:val="12"/>
              <w:szCs w:val="20"/>
              <w:lang w:eastAsia="es-ES"/>
            </w:rPr>
          </w:pPr>
        </w:p>
      </w:tc>
      <w:tc>
        <w:tcPr>
          <w:tcW w:w="1559" w:type="dxa"/>
        </w:tcPr>
        <w:p w14:paraId="731A98BB" w14:textId="77777777" w:rsidR="00262C31" w:rsidRPr="00262C31" w:rsidRDefault="00262C31" w:rsidP="00262C31">
          <w:pPr>
            <w:spacing w:line="240" w:lineRule="auto"/>
            <w:jc w:val="center"/>
            <w:rPr>
              <w:rFonts w:eastAsia="Times New Roman"/>
              <w:b/>
              <w:bCs/>
              <w:sz w:val="12"/>
              <w:szCs w:val="20"/>
              <w:lang w:eastAsia="es-ES"/>
            </w:rPr>
          </w:pPr>
          <w:r w:rsidRPr="00262C31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78AE306" wp14:editId="56344CD2">
                <wp:simplePos x="0" y="0"/>
                <wp:positionH relativeFrom="margin">
                  <wp:posOffset>-55880</wp:posOffset>
                </wp:positionH>
                <wp:positionV relativeFrom="margin">
                  <wp:posOffset>43622</wp:posOffset>
                </wp:positionV>
                <wp:extent cx="969010" cy="1021080"/>
                <wp:effectExtent l="0" t="0" r="254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16D04C77" w14:textId="77777777" w:rsidR="00560312" w:rsidRPr="00262C31" w:rsidRDefault="00560312" w:rsidP="00262C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D94"/>
    <w:multiLevelType w:val="hybridMultilevel"/>
    <w:tmpl w:val="CA9A0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6C9"/>
    <w:multiLevelType w:val="hybridMultilevel"/>
    <w:tmpl w:val="E4E24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B5B"/>
    <w:multiLevelType w:val="hybridMultilevel"/>
    <w:tmpl w:val="E3EECFDC"/>
    <w:lvl w:ilvl="0" w:tplc="66C04C6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91ECA"/>
    <w:multiLevelType w:val="hybridMultilevel"/>
    <w:tmpl w:val="E07C71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3774"/>
    <w:multiLevelType w:val="hybridMultilevel"/>
    <w:tmpl w:val="3B1C1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19D8"/>
    <w:multiLevelType w:val="multilevel"/>
    <w:tmpl w:val="4434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A6285"/>
    <w:multiLevelType w:val="hybridMultilevel"/>
    <w:tmpl w:val="CAACA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4EEF"/>
    <w:multiLevelType w:val="multilevel"/>
    <w:tmpl w:val="BA8C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4B0B3B"/>
    <w:multiLevelType w:val="multilevel"/>
    <w:tmpl w:val="0C48AB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>
      <w:start w:val="20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64B9D"/>
    <w:multiLevelType w:val="hybridMultilevel"/>
    <w:tmpl w:val="23D6123E"/>
    <w:lvl w:ilvl="0" w:tplc="46B63FBC">
      <w:start w:val="52"/>
      <w:numFmt w:val="upperRoman"/>
      <w:lvlText w:val="%1."/>
      <w:lvlJc w:val="left"/>
      <w:pPr>
        <w:ind w:left="709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69" w:hanging="360"/>
      </w:pPr>
    </w:lvl>
    <w:lvl w:ilvl="2" w:tplc="080A001B" w:tentative="1">
      <w:start w:val="1"/>
      <w:numFmt w:val="lowerRoman"/>
      <w:lvlText w:val="%3."/>
      <w:lvlJc w:val="right"/>
      <w:pPr>
        <w:ind w:left="1789" w:hanging="180"/>
      </w:p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3D5F37FE"/>
    <w:multiLevelType w:val="multilevel"/>
    <w:tmpl w:val="785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435D6"/>
    <w:multiLevelType w:val="hybridMultilevel"/>
    <w:tmpl w:val="3C98E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C6194"/>
    <w:multiLevelType w:val="hybridMultilevel"/>
    <w:tmpl w:val="E3EECFDC"/>
    <w:lvl w:ilvl="0" w:tplc="66C04C6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7A7743"/>
    <w:multiLevelType w:val="multilevel"/>
    <w:tmpl w:val="24CE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9B3FEA"/>
    <w:multiLevelType w:val="multilevel"/>
    <w:tmpl w:val="58A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D395F"/>
    <w:multiLevelType w:val="hybridMultilevel"/>
    <w:tmpl w:val="366088F4"/>
    <w:lvl w:ilvl="0" w:tplc="8A02D03C">
      <w:start w:val="1"/>
      <w:numFmt w:val="upperRoman"/>
      <w:lvlText w:val="%1."/>
      <w:lvlJc w:val="left"/>
      <w:pPr>
        <w:ind w:left="70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69" w:hanging="360"/>
      </w:pPr>
    </w:lvl>
    <w:lvl w:ilvl="2" w:tplc="080A001B" w:tentative="1">
      <w:start w:val="1"/>
      <w:numFmt w:val="lowerRoman"/>
      <w:lvlText w:val="%3."/>
      <w:lvlJc w:val="right"/>
      <w:pPr>
        <w:ind w:left="1789" w:hanging="180"/>
      </w:p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70A52796"/>
    <w:multiLevelType w:val="hybridMultilevel"/>
    <w:tmpl w:val="3B1C1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72572"/>
    <w:multiLevelType w:val="hybridMultilevel"/>
    <w:tmpl w:val="7F847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7"/>
  </w:num>
  <w:num w:numId="5">
    <w:abstractNumId w:val="1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5E"/>
    <w:rsid w:val="000052B5"/>
    <w:rsid w:val="0001067F"/>
    <w:rsid w:val="000239ED"/>
    <w:rsid w:val="00040612"/>
    <w:rsid w:val="00041498"/>
    <w:rsid w:val="00041AAB"/>
    <w:rsid w:val="00043C4D"/>
    <w:rsid w:val="0004741D"/>
    <w:rsid w:val="0005336B"/>
    <w:rsid w:val="00053733"/>
    <w:rsid w:val="00057C68"/>
    <w:rsid w:val="000601E4"/>
    <w:rsid w:val="000935F9"/>
    <w:rsid w:val="00096D75"/>
    <w:rsid w:val="000C1C4F"/>
    <w:rsid w:val="000D1F4F"/>
    <w:rsid w:val="000D2946"/>
    <w:rsid w:val="000E1007"/>
    <w:rsid w:val="000E3FAB"/>
    <w:rsid w:val="000F4385"/>
    <w:rsid w:val="000F726C"/>
    <w:rsid w:val="000F7DF5"/>
    <w:rsid w:val="00103099"/>
    <w:rsid w:val="0010502D"/>
    <w:rsid w:val="001051D7"/>
    <w:rsid w:val="00107590"/>
    <w:rsid w:val="00116FA8"/>
    <w:rsid w:val="001201E8"/>
    <w:rsid w:val="00121B3B"/>
    <w:rsid w:val="0012283B"/>
    <w:rsid w:val="00122E1A"/>
    <w:rsid w:val="001354AA"/>
    <w:rsid w:val="001431D1"/>
    <w:rsid w:val="00143F2B"/>
    <w:rsid w:val="00146AAE"/>
    <w:rsid w:val="001470A7"/>
    <w:rsid w:val="0015419B"/>
    <w:rsid w:val="00157871"/>
    <w:rsid w:val="001618A1"/>
    <w:rsid w:val="00165681"/>
    <w:rsid w:val="00167EB9"/>
    <w:rsid w:val="001832B3"/>
    <w:rsid w:val="00183577"/>
    <w:rsid w:val="001846A8"/>
    <w:rsid w:val="00190AFD"/>
    <w:rsid w:val="00196D31"/>
    <w:rsid w:val="00197483"/>
    <w:rsid w:val="001A2505"/>
    <w:rsid w:val="001A2586"/>
    <w:rsid w:val="001A2D2D"/>
    <w:rsid w:val="001A4265"/>
    <w:rsid w:val="001A4E1E"/>
    <w:rsid w:val="001A5124"/>
    <w:rsid w:val="001A7BFD"/>
    <w:rsid w:val="001B35FF"/>
    <w:rsid w:val="001B4FA3"/>
    <w:rsid w:val="001B7808"/>
    <w:rsid w:val="001C08C2"/>
    <w:rsid w:val="001C3D62"/>
    <w:rsid w:val="001D2CDE"/>
    <w:rsid w:val="001D51BE"/>
    <w:rsid w:val="001D7493"/>
    <w:rsid w:val="00201268"/>
    <w:rsid w:val="00205EBC"/>
    <w:rsid w:val="00205F45"/>
    <w:rsid w:val="00212D6B"/>
    <w:rsid w:val="00220238"/>
    <w:rsid w:val="00224736"/>
    <w:rsid w:val="002376EE"/>
    <w:rsid w:val="002378E7"/>
    <w:rsid w:val="00242AD9"/>
    <w:rsid w:val="00244095"/>
    <w:rsid w:val="00247BD5"/>
    <w:rsid w:val="00251A50"/>
    <w:rsid w:val="00252D38"/>
    <w:rsid w:val="0025417B"/>
    <w:rsid w:val="00254791"/>
    <w:rsid w:val="00262C31"/>
    <w:rsid w:val="0027374A"/>
    <w:rsid w:val="00275AEF"/>
    <w:rsid w:val="00277180"/>
    <w:rsid w:val="00284831"/>
    <w:rsid w:val="002874E8"/>
    <w:rsid w:val="00293DDB"/>
    <w:rsid w:val="0029736A"/>
    <w:rsid w:val="002A4A99"/>
    <w:rsid w:val="002B47F3"/>
    <w:rsid w:val="002B591E"/>
    <w:rsid w:val="002B5FA2"/>
    <w:rsid w:val="002B64F3"/>
    <w:rsid w:val="002C115F"/>
    <w:rsid w:val="002C2501"/>
    <w:rsid w:val="002C6AEC"/>
    <w:rsid w:val="002D00B7"/>
    <w:rsid w:val="002D7835"/>
    <w:rsid w:val="002E5F7B"/>
    <w:rsid w:val="002E7478"/>
    <w:rsid w:val="002F233E"/>
    <w:rsid w:val="002F4D9F"/>
    <w:rsid w:val="002F703F"/>
    <w:rsid w:val="0030113A"/>
    <w:rsid w:val="00303C95"/>
    <w:rsid w:val="00306FC0"/>
    <w:rsid w:val="0031102A"/>
    <w:rsid w:val="00313E58"/>
    <w:rsid w:val="00316C3F"/>
    <w:rsid w:val="0032280F"/>
    <w:rsid w:val="00340EDE"/>
    <w:rsid w:val="00342D27"/>
    <w:rsid w:val="0035427D"/>
    <w:rsid w:val="00356A0D"/>
    <w:rsid w:val="0036002D"/>
    <w:rsid w:val="00383B5E"/>
    <w:rsid w:val="003901E8"/>
    <w:rsid w:val="003913FB"/>
    <w:rsid w:val="00391A51"/>
    <w:rsid w:val="003A414B"/>
    <w:rsid w:val="003A571C"/>
    <w:rsid w:val="003A6276"/>
    <w:rsid w:val="003B41DC"/>
    <w:rsid w:val="003B46BA"/>
    <w:rsid w:val="003B5C2F"/>
    <w:rsid w:val="003C31CF"/>
    <w:rsid w:val="003E08F2"/>
    <w:rsid w:val="003E176A"/>
    <w:rsid w:val="003E40E8"/>
    <w:rsid w:val="003F27A9"/>
    <w:rsid w:val="003F4607"/>
    <w:rsid w:val="003F4784"/>
    <w:rsid w:val="004153A8"/>
    <w:rsid w:val="004153C8"/>
    <w:rsid w:val="00415E06"/>
    <w:rsid w:val="00421486"/>
    <w:rsid w:val="00424EA1"/>
    <w:rsid w:val="00424F94"/>
    <w:rsid w:val="004330B0"/>
    <w:rsid w:val="004420C4"/>
    <w:rsid w:val="004501AF"/>
    <w:rsid w:val="00450D18"/>
    <w:rsid w:val="00451A59"/>
    <w:rsid w:val="004631F3"/>
    <w:rsid w:val="00463909"/>
    <w:rsid w:val="004710CA"/>
    <w:rsid w:val="0047490B"/>
    <w:rsid w:val="00481675"/>
    <w:rsid w:val="00481880"/>
    <w:rsid w:val="00484A3B"/>
    <w:rsid w:val="0049150B"/>
    <w:rsid w:val="00492EB9"/>
    <w:rsid w:val="00494BA2"/>
    <w:rsid w:val="0049503F"/>
    <w:rsid w:val="004A2CD7"/>
    <w:rsid w:val="004B4093"/>
    <w:rsid w:val="004C1072"/>
    <w:rsid w:val="004C4D05"/>
    <w:rsid w:val="004C6514"/>
    <w:rsid w:val="004D2016"/>
    <w:rsid w:val="004D5E01"/>
    <w:rsid w:val="004D6F3C"/>
    <w:rsid w:val="004E44A4"/>
    <w:rsid w:val="004E491B"/>
    <w:rsid w:val="004E5973"/>
    <w:rsid w:val="005039C8"/>
    <w:rsid w:val="00504814"/>
    <w:rsid w:val="00506B7E"/>
    <w:rsid w:val="00507D1A"/>
    <w:rsid w:val="00510AA3"/>
    <w:rsid w:val="005131D6"/>
    <w:rsid w:val="00514524"/>
    <w:rsid w:val="00514B93"/>
    <w:rsid w:val="00515118"/>
    <w:rsid w:val="00516CD5"/>
    <w:rsid w:val="00520B57"/>
    <w:rsid w:val="00540D77"/>
    <w:rsid w:val="0054389B"/>
    <w:rsid w:val="0054608C"/>
    <w:rsid w:val="005475EB"/>
    <w:rsid w:val="005509BF"/>
    <w:rsid w:val="00555DCE"/>
    <w:rsid w:val="00557594"/>
    <w:rsid w:val="00560312"/>
    <w:rsid w:val="00560616"/>
    <w:rsid w:val="00560814"/>
    <w:rsid w:val="0056631C"/>
    <w:rsid w:val="005709DB"/>
    <w:rsid w:val="005721FD"/>
    <w:rsid w:val="00576FDA"/>
    <w:rsid w:val="005775E2"/>
    <w:rsid w:val="00584EFA"/>
    <w:rsid w:val="00595796"/>
    <w:rsid w:val="005958FF"/>
    <w:rsid w:val="005B24F4"/>
    <w:rsid w:val="005C0FB5"/>
    <w:rsid w:val="005C5E85"/>
    <w:rsid w:val="005E33B2"/>
    <w:rsid w:val="005E3F75"/>
    <w:rsid w:val="005F0B1F"/>
    <w:rsid w:val="005F5F03"/>
    <w:rsid w:val="005F7BB7"/>
    <w:rsid w:val="006162AC"/>
    <w:rsid w:val="00620BF1"/>
    <w:rsid w:val="006269F9"/>
    <w:rsid w:val="00644408"/>
    <w:rsid w:val="00645388"/>
    <w:rsid w:val="00646D7C"/>
    <w:rsid w:val="0065449F"/>
    <w:rsid w:val="006626D5"/>
    <w:rsid w:val="0066301E"/>
    <w:rsid w:val="00665717"/>
    <w:rsid w:val="00670081"/>
    <w:rsid w:val="006768E6"/>
    <w:rsid w:val="00691B78"/>
    <w:rsid w:val="006A57F5"/>
    <w:rsid w:val="006B4DE6"/>
    <w:rsid w:val="006C23FF"/>
    <w:rsid w:val="006C3419"/>
    <w:rsid w:val="006D37F1"/>
    <w:rsid w:val="006D4A00"/>
    <w:rsid w:val="006D6838"/>
    <w:rsid w:val="006D6F1E"/>
    <w:rsid w:val="006E06A3"/>
    <w:rsid w:val="006E22BC"/>
    <w:rsid w:val="006E79AB"/>
    <w:rsid w:val="0070035E"/>
    <w:rsid w:val="00706724"/>
    <w:rsid w:val="0071282B"/>
    <w:rsid w:val="00715997"/>
    <w:rsid w:val="00723777"/>
    <w:rsid w:val="00724B77"/>
    <w:rsid w:val="00726344"/>
    <w:rsid w:val="00730A9A"/>
    <w:rsid w:val="00731E9D"/>
    <w:rsid w:val="0074091B"/>
    <w:rsid w:val="00741EAD"/>
    <w:rsid w:val="00746605"/>
    <w:rsid w:val="00746A18"/>
    <w:rsid w:val="00747160"/>
    <w:rsid w:val="00747332"/>
    <w:rsid w:val="00756AC3"/>
    <w:rsid w:val="00762DB0"/>
    <w:rsid w:val="00776744"/>
    <w:rsid w:val="00777A7C"/>
    <w:rsid w:val="00783CDE"/>
    <w:rsid w:val="00791DAC"/>
    <w:rsid w:val="0079774A"/>
    <w:rsid w:val="007A4262"/>
    <w:rsid w:val="007A7061"/>
    <w:rsid w:val="007B191B"/>
    <w:rsid w:val="007B3575"/>
    <w:rsid w:val="007B4B6F"/>
    <w:rsid w:val="007C7218"/>
    <w:rsid w:val="007D0AF8"/>
    <w:rsid w:val="007D42F2"/>
    <w:rsid w:val="007D667B"/>
    <w:rsid w:val="007E5959"/>
    <w:rsid w:val="007F1B4D"/>
    <w:rsid w:val="007F32A4"/>
    <w:rsid w:val="008022D2"/>
    <w:rsid w:val="00803D64"/>
    <w:rsid w:val="00804BD6"/>
    <w:rsid w:val="00806738"/>
    <w:rsid w:val="008074FD"/>
    <w:rsid w:val="00811745"/>
    <w:rsid w:val="00811D1F"/>
    <w:rsid w:val="008216C1"/>
    <w:rsid w:val="00832D57"/>
    <w:rsid w:val="0084021D"/>
    <w:rsid w:val="00841BFB"/>
    <w:rsid w:val="00850C79"/>
    <w:rsid w:val="008528B9"/>
    <w:rsid w:val="008543BF"/>
    <w:rsid w:val="008601AD"/>
    <w:rsid w:val="008636AD"/>
    <w:rsid w:val="0086719D"/>
    <w:rsid w:val="00873AA3"/>
    <w:rsid w:val="008742BB"/>
    <w:rsid w:val="00881882"/>
    <w:rsid w:val="0088496C"/>
    <w:rsid w:val="00885AF2"/>
    <w:rsid w:val="0089295E"/>
    <w:rsid w:val="00895460"/>
    <w:rsid w:val="008A1DB1"/>
    <w:rsid w:val="008B1059"/>
    <w:rsid w:val="008B13F8"/>
    <w:rsid w:val="008B529B"/>
    <w:rsid w:val="008C0BE6"/>
    <w:rsid w:val="008C6FCD"/>
    <w:rsid w:val="008D43D3"/>
    <w:rsid w:val="008D4AF8"/>
    <w:rsid w:val="008D54DB"/>
    <w:rsid w:val="008E49A7"/>
    <w:rsid w:val="008E56E8"/>
    <w:rsid w:val="008E68E4"/>
    <w:rsid w:val="008E69E8"/>
    <w:rsid w:val="008F1388"/>
    <w:rsid w:val="0090332F"/>
    <w:rsid w:val="009227BC"/>
    <w:rsid w:val="00923409"/>
    <w:rsid w:val="00927B08"/>
    <w:rsid w:val="00930684"/>
    <w:rsid w:val="0093398D"/>
    <w:rsid w:val="009366EE"/>
    <w:rsid w:val="00947D6E"/>
    <w:rsid w:val="00950372"/>
    <w:rsid w:val="009539C8"/>
    <w:rsid w:val="00953C0A"/>
    <w:rsid w:val="00961C6E"/>
    <w:rsid w:val="009707DB"/>
    <w:rsid w:val="00976266"/>
    <w:rsid w:val="00982AA7"/>
    <w:rsid w:val="00987CA7"/>
    <w:rsid w:val="00990180"/>
    <w:rsid w:val="00990327"/>
    <w:rsid w:val="00992E2D"/>
    <w:rsid w:val="009A633E"/>
    <w:rsid w:val="009B6FB5"/>
    <w:rsid w:val="009C0854"/>
    <w:rsid w:val="009C33BA"/>
    <w:rsid w:val="009C37F7"/>
    <w:rsid w:val="009C3B69"/>
    <w:rsid w:val="009C5783"/>
    <w:rsid w:val="009E113C"/>
    <w:rsid w:val="009F0BAE"/>
    <w:rsid w:val="009F0D59"/>
    <w:rsid w:val="009F364A"/>
    <w:rsid w:val="009F5B5D"/>
    <w:rsid w:val="009F622F"/>
    <w:rsid w:val="009F62EA"/>
    <w:rsid w:val="00A03FA1"/>
    <w:rsid w:val="00A049ED"/>
    <w:rsid w:val="00A04EEC"/>
    <w:rsid w:val="00A10C84"/>
    <w:rsid w:val="00A14538"/>
    <w:rsid w:val="00A14737"/>
    <w:rsid w:val="00A25718"/>
    <w:rsid w:val="00A43467"/>
    <w:rsid w:val="00A518EA"/>
    <w:rsid w:val="00A51FE0"/>
    <w:rsid w:val="00A570FA"/>
    <w:rsid w:val="00A65FCA"/>
    <w:rsid w:val="00A661D1"/>
    <w:rsid w:val="00A66511"/>
    <w:rsid w:val="00A67BA0"/>
    <w:rsid w:val="00A67CDD"/>
    <w:rsid w:val="00A72922"/>
    <w:rsid w:val="00A73DCD"/>
    <w:rsid w:val="00A75CA3"/>
    <w:rsid w:val="00A81D64"/>
    <w:rsid w:val="00A84E2B"/>
    <w:rsid w:val="00A91A39"/>
    <w:rsid w:val="00A933BE"/>
    <w:rsid w:val="00A939AE"/>
    <w:rsid w:val="00A9476F"/>
    <w:rsid w:val="00AA79FA"/>
    <w:rsid w:val="00AC424B"/>
    <w:rsid w:val="00AC70F1"/>
    <w:rsid w:val="00AD2996"/>
    <w:rsid w:val="00AE1B5A"/>
    <w:rsid w:val="00AE27FE"/>
    <w:rsid w:val="00AE282E"/>
    <w:rsid w:val="00AE2A9A"/>
    <w:rsid w:val="00AE4AA0"/>
    <w:rsid w:val="00AE622D"/>
    <w:rsid w:val="00AF4118"/>
    <w:rsid w:val="00B00380"/>
    <w:rsid w:val="00B034F3"/>
    <w:rsid w:val="00B05AFF"/>
    <w:rsid w:val="00B12396"/>
    <w:rsid w:val="00B133FA"/>
    <w:rsid w:val="00B16E6B"/>
    <w:rsid w:val="00B179A1"/>
    <w:rsid w:val="00B22635"/>
    <w:rsid w:val="00B2799C"/>
    <w:rsid w:val="00B3381C"/>
    <w:rsid w:val="00B33B1A"/>
    <w:rsid w:val="00B401C7"/>
    <w:rsid w:val="00B40A4C"/>
    <w:rsid w:val="00B45CC1"/>
    <w:rsid w:val="00B5017C"/>
    <w:rsid w:val="00B61457"/>
    <w:rsid w:val="00B713AC"/>
    <w:rsid w:val="00B94C62"/>
    <w:rsid w:val="00B95A3B"/>
    <w:rsid w:val="00B979AB"/>
    <w:rsid w:val="00BA0CC6"/>
    <w:rsid w:val="00BA102B"/>
    <w:rsid w:val="00BA308C"/>
    <w:rsid w:val="00BA5BEB"/>
    <w:rsid w:val="00BA7D67"/>
    <w:rsid w:val="00BB56F3"/>
    <w:rsid w:val="00BC5CAA"/>
    <w:rsid w:val="00BC6175"/>
    <w:rsid w:val="00BC619C"/>
    <w:rsid w:val="00BD0F81"/>
    <w:rsid w:val="00BD1DF3"/>
    <w:rsid w:val="00BD30C1"/>
    <w:rsid w:val="00BE0388"/>
    <w:rsid w:val="00BE6F19"/>
    <w:rsid w:val="00BF06DE"/>
    <w:rsid w:val="00BF2873"/>
    <w:rsid w:val="00BF65A2"/>
    <w:rsid w:val="00C00539"/>
    <w:rsid w:val="00C01D2D"/>
    <w:rsid w:val="00C10217"/>
    <w:rsid w:val="00C25C99"/>
    <w:rsid w:val="00C310F9"/>
    <w:rsid w:val="00C34FA1"/>
    <w:rsid w:val="00C4001A"/>
    <w:rsid w:val="00C41EAE"/>
    <w:rsid w:val="00C5027A"/>
    <w:rsid w:val="00C51E63"/>
    <w:rsid w:val="00C54097"/>
    <w:rsid w:val="00C6394F"/>
    <w:rsid w:val="00C7393E"/>
    <w:rsid w:val="00C80964"/>
    <w:rsid w:val="00C80DAC"/>
    <w:rsid w:val="00C879EF"/>
    <w:rsid w:val="00CB207B"/>
    <w:rsid w:val="00CB3A00"/>
    <w:rsid w:val="00CC2D8A"/>
    <w:rsid w:val="00CC319E"/>
    <w:rsid w:val="00CE20DE"/>
    <w:rsid w:val="00CE7869"/>
    <w:rsid w:val="00CF0A51"/>
    <w:rsid w:val="00CF2D37"/>
    <w:rsid w:val="00CF36FC"/>
    <w:rsid w:val="00CF5A7D"/>
    <w:rsid w:val="00CF62DC"/>
    <w:rsid w:val="00CF7B5E"/>
    <w:rsid w:val="00D07976"/>
    <w:rsid w:val="00D12831"/>
    <w:rsid w:val="00D1593D"/>
    <w:rsid w:val="00D16BFC"/>
    <w:rsid w:val="00D268A0"/>
    <w:rsid w:val="00D35525"/>
    <w:rsid w:val="00D422C9"/>
    <w:rsid w:val="00D46816"/>
    <w:rsid w:val="00D55116"/>
    <w:rsid w:val="00D6112A"/>
    <w:rsid w:val="00D63D42"/>
    <w:rsid w:val="00D65166"/>
    <w:rsid w:val="00D745D3"/>
    <w:rsid w:val="00D81157"/>
    <w:rsid w:val="00D97413"/>
    <w:rsid w:val="00DB0701"/>
    <w:rsid w:val="00DB61B5"/>
    <w:rsid w:val="00DB72DA"/>
    <w:rsid w:val="00DC1C23"/>
    <w:rsid w:val="00DC1EB3"/>
    <w:rsid w:val="00DC78D7"/>
    <w:rsid w:val="00DD4668"/>
    <w:rsid w:val="00DD6B1C"/>
    <w:rsid w:val="00DD7787"/>
    <w:rsid w:val="00DF0946"/>
    <w:rsid w:val="00E14935"/>
    <w:rsid w:val="00E16C25"/>
    <w:rsid w:val="00E17732"/>
    <w:rsid w:val="00E20DDA"/>
    <w:rsid w:val="00E227DC"/>
    <w:rsid w:val="00E23BC0"/>
    <w:rsid w:val="00E24AC1"/>
    <w:rsid w:val="00E25745"/>
    <w:rsid w:val="00E25F67"/>
    <w:rsid w:val="00E33954"/>
    <w:rsid w:val="00E35283"/>
    <w:rsid w:val="00E5036D"/>
    <w:rsid w:val="00E51E2B"/>
    <w:rsid w:val="00E52809"/>
    <w:rsid w:val="00E535F2"/>
    <w:rsid w:val="00E560BF"/>
    <w:rsid w:val="00E600AD"/>
    <w:rsid w:val="00E637F3"/>
    <w:rsid w:val="00E652C9"/>
    <w:rsid w:val="00E66DD8"/>
    <w:rsid w:val="00E8119B"/>
    <w:rsid w:val="00E920C7"/>
    <w:rsid w:val="00E9228F"/>
    <w:rsid w:val="00E9310B"/>
    <w:rsid w:val="00EA085B"/>
    <w:rsid w:val="00EA4905"/>
    <w:rsid w:val="00EA6BB3"/>
    <w:rsid w:val="00EB006B"/>
    <w:rsid w:val="00EC6875"/>
    <w:rsid w:val="00ED0CBC"/>
    <w:rsid w:val="00ED5386"/>
    <w:rsid w:val="00ED5A3B"/>
    <w:rsid w:val="00ED6772"/>
    <w:rsid w:val="00EE214E"/>
    <w:rsid w:val="00EE2DE9"/>
    <w:rsid w:val="00EE69BA"/>
    <w:rsid w:val="00EF7772"/>
    <w:rsid w:val="00F17C3D"/>
    <w:rsid w:val="00F17FCE"/>
    <w:rsid w:val="00F232F8"/>
    <w:rsid w:val="00F27E1A"/>
    <w:rsid w:val="00F33068"/>
    <w:rsid w:val="00F35E49"/>
    <w:rsid w:val="00F45A5A"/>
    <w:rsid w:val="00F50089"/>
    <w:rsid w:val="00F50B36"/>
    <w:rsid w:val="00F60C09"/>
    <w:rsid w:val="00F66EAE"/>
    <w:rsid w:val="00F71777"/>
    <w:rsid w:val="00F71F42"/>
    <w:rsid w:val="00F72523"/>
    <w:rsid w:val="00F73A71"/>
    <w:rsid w:val="00F759B6"/>
    <w:rsid w:val="00F83DB8"/>
    <w:rsid w:val="00F87DE5"/>
    <w:rsid w:val="00F96AB6"/>
    <w:rsid w:val="00F96C5A"/>
    <w:rsid w:val="00F97286"/>
    <w:rsid w:val="00FA3689"/>
    <w:rsid w:val="00FB7F38"/>
    <w:rsid w:val="00FC2CE6"/>
    <w:rsid w:val="00FC3757"/>
    <w:rsid w:val="00FC71B7"/>
    <w:rsid w:val="00FD5704"/>
    <w:rsid w:val="00FE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C3BD9"/>
  <w15:docId w15:val="{711A52FD-6CB2-3F42-B99F-636B81CE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5E"/>
    <w:pPr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next w:val="Tablaconcuadrcula"/>
    <w:uiPriority w:val="39"/>
    <w:rsid w:val="0070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70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546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460"/>
    <w:rPr>
      <w:rFonts w:ascii="Arial" w:eastAsia="Arial" w:hAnsi="Arial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9546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460"/>
    <w:rPr>
      <w:rFonts w:ascii="Arial" w:eastAsia="Arial" w:hAnsi="Arial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74091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091B"/>
    <w:rPr>
      <w:rFonts w:ascii="Arial" w:eastAsia="Arial" w:hAnsi="Arial" w:cs="Times New Roman"/>
      <w:sz w:val="20"/>
      <w:szCs w:val="20"/>
      <w:lang w:eastAsia="es-MX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"/>
    <w:basedOn w:val="Fuentedeprrafopredeter"/>
    <w:uiPriority w:val="99"/>
    <w:unhideWhenUsed/>
    <w:qFormat/>
    <w:rsid w:val="0074091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C3B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B6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22C9"/>
    <w:pPr>
      <w:widowControl w:val="0"/>
      <w:spacing w:line="240" w:lineRule="auto"/>
      <w:ind w:left="720"/>
      <w:contextualSpacing/>
      <w:jc w:val="left"/>
    </w:pPr>
    <w:rPr>
      <w:rFonts w:ascii="Times New Roman" w:eastAsia="Times New Roman" w:hAnsi="Times New Roman"/>
      <w:b/>
      <w:snapToGrid w:val="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D422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es-ES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631F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3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1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1F3"/>
    <w:rPr>
      <w:rFonts w:ascii="Arial" w:eastAsia="Arial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3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31F3"/>
    <w:rPr>
      <w:rFonts w:ascii="Arial" w:eastAsia="Arial" w:hAnsi="Arial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1F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1F3"/>
    <w:rPr>
      <w:rFonts w:ascii="Times New Roman" w:eastAsia="Arial" w:hAnsi="Times New Roman" w:cs="Times New Roman"/>
      <w:sz w:val="18"/>
      <w:szCs w:val="18"/>
      <w:lang w:eastAsia="es-MX"/>
    </w:rPr>
  </w:style>
  <w:style w:type="paragraph" w:styleId="Textoindependiente">
    <w:name w:val="Body Text"/>
    <w:basedOn w:val="Normal"/>
    <w:link w:val="TextoindependienteCar"/>
    <w:rsid w:val="00EA085B"/>
    <w:pPr>
      <w:spacing w:line="240" w:lineRule="auto"/>
    </w:pPr>
    <w:rPr>
      <w:rFonts w:eastAsia="Times New Roman" w:cs="Arial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085B"/>
    <w:rPr>
      <w:rFonts w:ascii="Arial" w:eastAsia="Times New Roman" w:hAnsi="Arial" w:cs="Arial"/>
      <w:sz w:val="28"/>
      <w:szCs w:val="24"/>
      <w:lang w:val="es-ES"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4D2016"/>
    <w:pPr>
      <w:spacing w:after="0" w:line="240" w:lineRule="auto"/>
      <w:jc w:val="both"/>
    </w:pPr>
    <w:rPr>
      <w:rFonts w:ascii="Arial" w:eastAsia="Arial" w:hAnsi="Arial" w:cs="Times New Roman"/>
      <w:sz w:val="24"/>
      <w:szCs w:val="24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91B78"/>
    <w:rPr>
      <w:color w:val="605E5C"/>
      <w:shd w:val="clear" w:color="auto" w:fill="E1DFDD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locked/>
    <w:rsid w:val="000052B5"/>
    <w:rPr>
      <w:rFonts w:ascii="Arial" w:eastAsia="Arial" w:hAnsi="Arial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unhideWhenUsed/>
    <w:rsid w:val="007E5959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5959"/>
    <w:rPr>
      <w:rFonts w:ascii="Arial" w:eastAsia="Arial" w:hAnsi="Arial" w:cs="Times New Roman"/>
      <w:sz w:val="24"/>
      <w:szCs w:val="24"/>
      <w:lang w:eastAsia="es-MX"/>
    </w:rPr>
  </w:style>
  <w:style w:type="character" w:styleId="Refdenotaalfinal">
    <w:name w:val="endnote reference"/>
    <w:basedOn w:val="Fuentedeprrafopredeter"/>
    <w:uiPriority w:val="99"/>
    <w:unhideWhenUsed/>
    <w:rsid w:val="007E5959"/>
    <w:rPr>
      <w:vertAlign w:val="superscript"/>
    </w:rPr>
  </w:style>
  <w:style w:type="table" w:customStyle="1" w:styleId="Tablaconcuadrcula28">
    <w:name w:val="Tabla con cuadrícula28"/>
    <w:basedOn w:val="Tablanormal"/>
    <w:next w:val="Tablaconcuadrcula"/>
    <w:rsid w:val="00F9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2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879267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6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0B17-447D-44F5-8FAB-03E022C1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Juan Lumbreras</cp:lastModifiedBy>
  <cp:revision>2</cp:revision>
  <cp:lastPrinted>2021-10-04T15:54:00Z</cp:lastPrinted>
  <dcterms:created xsi:type="dcterms:W3CDTF">2022-03-23T19:16:00Z</dcterms:created>
  <dcterms:modified xsi:type="dcterms:W3CDTF">2022-03-23T19:16:00Z</dcterms:modified>
</cp:coreProperties>
</file>