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F53A7" w14:textId="77777777" w:rsidR="008D6D69" w:rsidRPr="00534A8F" w:rsidRDefault="008D6D69" w:rsidP="00534A8F">
      <w:pPr>
        <w:spacing w:line="276" w:lineRule="auto"/>
        <w:ind w:right="1"/>
        <w:rPr>
          <w:rFonts w:cs="Arial"/>
          <w:b/>
          <w:sz w:val="24"/>
          <w:szCs w:val="24"/>
        </w:rPr>
      </w:pPr>
    </w:p>
    <w:p w14:paraId="3C16CD04" w14:textId="77777777" w:rsidR="00D67C1E" w:rsidRDefault="00D67C1E" w:rsidP="00D67C1E">
      <w:pPr>
        <w:rPr>
          <w:rFonts w:ascii="Arial Narrow" w:hAnsi="Arial Narrow"/>
          <w:b/>
          <w:color w:val="000000"/>
          <w:sz w:val="26"/>
          <w:szCs w:val="26"/>
          <w:lang w:val="es-ES"/>
        </w:rPr>
      </w:pPr>
      <w:bookmarkStart w:id="0" w:name="_GoBack"/>
      <w:r w:rsidRPr="00D67C1E">
        <w:rPr>
          <w:rFonts w:ascii="Arial Narrow" w:hAnsi="Arial Narrow"/>
          <w:color w:val="000000"/>
          <w:sz w:val="26"/>
          <w:szCs w:val="26"/>
          <w:lang w:val="es-ES"/>
        </w:rPr>
        <w:t xml:space="preserve">Iniciativa con Proyecto de Decreto por la que se adiciona la fracción VIII al artículo 176 del </w:t>
      </w:r>
      <w:r w:rsidRPr="00D67C1E">
        <w:rPr>
          <w:rFonts w:ascii="Arial Narrow" w:hAnsi="Arial Narrow"/>
          <w:b/>
          <w:color w:val="000000"/>
          <w:sz w:val="26"/>
          <w:szCs w:val="26"/>
          <w:lang w:val="es-ES"/>
        </w:rPr>
        <w:t>Código Municipal para el Estado de Coahuila de Zaragoza</w:t>
      </w:r>
      <w:r>
        <w:rPr>
          <w:rFonts w:ascii="Arial Narrow" w:hAnsi="Arial Narrow"/>
          <w:b/>
          <w:color w:val="000000"/>
          <w:sz w:val="26"/>
          <w:szCs w:val="26"/>
          <w:lang w:val="es-ES"/>
        </w:rPr>
        <w:t>.</w:t>
      </w:r>
    </w:p>
    <w:p w14:paraId="657214BA" w14:textId="77777777" w:rsidR="00D67C1E" w:rsidRDefault="00D67C1E" w:rsidP="00D67C1E">
      <w:pPr>
        <w:rPr>
          <w:rFonts w:ascii="Arial Narrow" w:hAnsi="Arial Narrow"/>
          <w:b/>
          <w:color w:val="000000"/>
          <w:sz w:val="26"/>
          <w:szCs w:val="26"/>
          <w:lang w:val="es-ES"/>
        </w:rPr>
      </w:pPr>
    </w:p>
    <w:p w14:paraId="67F7475A" w14:textId="62DFB92D" w:rsidR="00D67C1E" w:rsidRPr="00D67C1E" w:rsidRDefault="00D67C1E" w:rsidP="00D67C1E">
      <w:pPr>
        <w:numPr>
          <w:ilvl w:val="0"/>
          <w:numId w:val="10"/>
        </w:numPr>
        <w:contextualSpacing/>
        <w:rPr>
          <w:rFonts w:ascii="Arial Narrow" w:hAnsi="Arial Narrow"/>
          <w:b/>
          <w:color w:val="000000"/>
          <w:sz w:val="26"/>
          <w:szCs w:val="26"/>
          <w:lang w:val="es-ES"/>
        </w:rPr>
      </w:pPr>
      <w:r>
        <w:rPr>
          <w:rFonts w:ascii="Arial Narrow" w:hAnsi="Arial Narrow"/>
          <w:b/>
          <w:color w:val="000000"/>
          <w:sz w:val="26"/>
          <w:szCs w:val="26"/>
          <w:lang w:val="es-ES"/>
        </w:rPr>
        <w:t>C</w:t>
      </w:r>
      <w:r w:rsidRPr="00D67C1E">
        <w:rPr>
          <w:rFonts w:ascii="Arial Narrow" w:hAnsi="Arial Narrow"/>
          <w:b/>
          <w:color w:val="000000"/>
          <w:sz w:val="26"/>
          <w:szCs w:val="26"/>
          <w:lang w:val="es-ES"/>
        </w:rPr>
        <w:t>on la finalidad de establecer el deber de los municipios para difundir las reformas reglamentarias entre la población por medios de comunicación masivos.</w:t>
      </w:r>
    </w:p>
    <w:p w14:paraId="028949BA" w14:textId="77777777" w:rsidR="00D67C1E" w:rsidRDefault="00D67C1E" w:rsidP="00D67C1E">
      <w:pPr>
        <w:rPr>
          <w:rFonts w:ascii="Arial Narrow" w:hAnsi="Arial Narrow"/>
          <w:color w:val="000000"/>
          <w:sz w:val="26"/>
          <w:szCs w:val="26"/>
          <w:lang w:val="es-ES"/>
        </w:rPr>
      </w:pPr>
    </w:p>
    <w:p w14:paraId="2B6AFC3C" w14:textId="1D84965E" w:rsidR="00D67C1E" w:rsidRPr="00AE63A8" w:rsidRDefault="00D67C1E" w:rsidP="00D67C1E">
      <w:pPr>
        <w:rPr>
          <w:rFonts w:ascii="Arial Narrow" w:hAnsi="Arial Narrow"/>
          <w:color w:val="000000"/>
          <w:sz w:val="26"/>
          <w:szCs w:val="26"/>
          <w:lang w:val="es-ES"/>
        </w:rPr>
      </w:pPr>
      <w:r w:rsidRPr="00AE63A8">
        <w:rPr>
          <w:rFonts w:ascii="Arial Narrow" w:hAnsi="Arial Narrow"/>
          <w:color w:val="000000"/>
          <w:sz w:val="26"/>
          <w:szCs w:val="26"/>
          <w:lang w:val="es-ES"/>
        </w:rPr>
        <w:t xml:space="preserve">Planteada por </w:t>
      </w:r>
      <w:r>
        <w:rPr>
          <w:rFonts w:ascii="Arial Narrow" w:hAnsi="Arial Narrow"/>
          <w:color w:val="000000"/>
          <w:sz w:val="26"/>
          <w:szCs w:val="26"/>
          <w:lang w:val="es-ES"/>
        </w:rPr>
        <w:t xml:space="preserve">la </w:t>
      </w:r>
      <w:r w:rsidRPr="00D67C1E">
        <w:rPr>
          <w:rFonts w:ascii="Arial Narrow" w:hAnsi="Arial Narrow"/>
          <w:b/>
          <w:color w:val="000000"/>
          <w:sz w:val="26"/>
          <w:szCs w:val="26"/>
          <w:lang w:val="es-ES"/>
        </w:rPr>
        <w:t>Diputada Mayra Lucila Valdés González</w:t>
      </w:r>
      <w:r w:rsidRPr="00AE63A8">
        <w:rPr>
          <w:rFonts w:ascii="Arial Narrow" w:hAnsi="Arial Narrow"/>
          <w:color w:val="000000"/>
          <w:sz w:val="26"/>
          <w:szCs w:val="26"/>
          <w:lang w:val="es-ES"/>
        </w:rPr>
        <w:t>, del Grupo Parlamentario “Carlos Alberto Páez Falcón”, del Partido Acción Nacional.</w:t>
      </w:r>
    </w:p>
    <w:p w14:paraId="425B62BD" w14:textId="77777777" w:rsidR="00D67C1E" w:rsidRPr="00AE63A8" w:rsidRDefault="00D67C1E" w:rsidP="00D67C1E">
      <w:pPr>
        <w:rPr>
          <w:rFonts w:ascii="Arial Narrow" w:hAnsi="Arial Narrow"/>
          <w:color w:val="000000"/>
          <w:sz w:val="26"/>
          <w:szCs w:val="26"/>
          <w:lang w:val="es-ES"/>
        </w:rPr>
      </w:pPr>
    </w:p>
    <w:p w14:paraId="46E7B770" w14:textId="77777777" w:rsidR="00D67C1E" w:rsidRPr="00AE63A8" w:rsidRDefault="00D67C1E" w:rsidP="00D67C1E">
      <w:pPr>
        <w:rPr>
          <w:rFonts w:ascii="Arial Narrow" w:hAnsi="Arial Narrow"/>
          <w:b/>
          <w:color w:val="000000"/>
          <w:sz w:val="26"/>
          <w:szCs w:val="26"/>
          <w:lang w:val="es-ES"/>
        </w:rPr>
      </w:pPr>
      <w:r w:rsidRPr="00AE63A8">
        <w:rPr>
          <w:rFonts w:ascii="Arial Narrow" w:hAnsi="Arial Narrow"/>
          <w:color w:val="000000"/>
          <w:sz w:val="26"/>
          <w:szCs w:val="26"/>
          <w:lang w:val="es-ES"/>
        </w:rPr>
        <w:t xml:space="preserve">Fecha de Lectura de la Iniciativa: </w:t>
      </w:r>
      <w:r>
        <w:rPr>
          <w:rFonts w:ascii="Arial Narrow" w:hAnsi="Arial Narrow"/>
          <w:b/>
          <w:color w:val="000000"/>
          <w:sz w:val="26"/>
          <w:szCs w:val="26"/>
          <w:lang w:val="es-ES"/>
        </w:rPr>
        <w:t>05</w:t>
      </w:r>
      <w:r w:rsidRPr="00AE63A8">
        <w:rPr>
          <w:rFonts w:ascii="Arial Narrow" w:hAnsi="Arial Narrow"/>
          <w:b/>
          <w:color w:val="000000"/>
          <w:sz w:val="26"/>
          <w:szCs w:val="26"/>
          <w:lang w:val="es-ES"/>
        </w:rPr>
        <w:t xml:space="preserve"> de </w:t>
      </w:r>
      <w:proofErr w:type="gramStart"/>
      <w:r>
        <w:rPr>
          <w:rFonts w:ascii="Arial Narrow" w:hAnsi="Arial Narrow"/>
          <w:b/>
          <w:color w:val="000000"/>
          <w:sz w:val="26"/>
          <w:szCs w:val="26"/>
          <w:lang w:val="es-ES"/>
        </w:rPr>
        <w:t>Abril</w:t>
      </w:r>
      <w:proofErr w:type="gramEnd"/>
      <w:r w:rsidRPr="00AE63A8">
        <w:rPr>
          <w:rFonts w:ascii="Arial Narrow" w:hAnsi="Arial Narrow"/>
          <w:b/>
          <w:color w:val="000000"/>
          <w:sz w:val="26"/>
          <w:szCs w:val="26"/>
          <w:lang w:val="es-ES"/>
        </w:rPr>
        <w:t xml:space="preserve"> de 2022.</w:t>
      </w:r>
    </w:p>
    <w:p w14:paraId="4275282B" w14:textId="77777777" w:rsidR="00D67C1E" w:rsidRPr="00AE63A8" w:rsidRDefault="00D67C1E" w:rsidP="00D67C1E">
      <w:pPr>
        <w:rPr>
          <w:rFonts w:ascii="Arial Narrow" w:hAnsi="Arial Narrow"/>
          <w:sz w:val="26"/>
          <w:szCs w:val="26"/>
          <w:lang w:val="es-ES"/>
        </w:rPr>
      </w:pPr>
    </w:p>
    <w:p w14:paraId="505D2358" w14:textId="300AB73B" w:rsidR="00D67C1E" w:rsidRDefault="00D67C1E" w:rsidP="00D67C1E">
      <w:pPr>
        <w:rPr>
          <w:rFonts w:ascii="Arial Narrow" w:hAnsi="Arial Narrow"/>
          <w:b/>
          <w:color w:val="000000"/>
          <w:sz w:val="26"/>
          <w:szCs w:val="26"/>
          <w:lang w:val="es-ES"/>
        </w:rPr>
      </w:pPr>
      <w:r w:rsidRPr="00AE63A8">
        <w:rPr>
          <w:rFonts w:ascii="Arial Narrow" w:hAnsi="Arial Narrow"/>
          <w:color w:val="000000"/>
          <w:sz w:val="26"/>
          <w:szCs w:val="26"/>
          <w:lang w:val="es-ES"/>
        </w:rPr>
        <w:t xml:space="preserve">Turnada a la </w:t>
      </w:r>
      <w:r w:rsidRPr="00D67C1E">
        <w:rPr>
          <w:rFonts w:ascii="Arial Narrow" w:hAnsi="Arial Narrow"/>
          <w:b/>
          <w:color w:val="000000"/>
          <w:sz w:val="26"/>
          <w:szCs w:val="26"/>
          <w:lang w:val="es-ES"/>
        </w:rPr>
        <w:t>Comisión de Gobernación, Puntos Constitucionales y Justicia</w:t>
      </w:r>
      <w:r>
        <w:rPr>
          <w:rFonts w:ascii="Arial Narrow" w:hAnsi="Arial Narrow"/>
          <w:b/>
          <w:color w:val="000000"/>
          <w:sz w:val="26"/>
          <w:szCs w:val="26"/>
          <w:lang w:val="es-ES"/>
        </w:rPr>
        <w:t>.</w:t>
      </w:r>
    </w:p>
    <w:p w14:paraId="262422C2" w14:textId="77777777" w:rsidR="00D67C1E" w:rsidRPr="00AE63A8" w:rsidRDefault="00D67C1E" w:rsidP="00D67C1E">
      <w:pPr>
        <w:rPr>
          <w:rFonts w:ascii="Arial Narrow" w:hAnsi="Arial Narrow"/>
          <w:color w:val="000000"/>
          <w:sz w:val="26"/>
          <w:szCs w:val="26"/>
          <w:lang w:val="es-ES"/>
        </w:rPr>
      </w:pPr>
    </w:p>
    <w:bookmarkEnd w:id="0"/>
    <w:p w14:paraId="2021C408" w14:textId="77777777" w:rsidR="00D67C1E" w:rsidRPr="00AE63A8" w:rsidRDefault="00D67C1E" w:rsidP="00D67C1E">
      <w:pPr>
        <w:rPr>
          <w:rFonts w:ascii="Arial Narrow" w:hAnsi="Arial Narrow"/>
          <w:b/>
          <w:color w:val="000000"/>
          <w:sz w:val="26"/>
          <w:szCs w:val="26"/>
          <w:lang w:val="es-ES"/>
        </w:rPr>
      </w:pPr>
      <w:r w:rsidRPr="00AE63A8">
        <w:rPr>
          <w:rFonts w:ascii="Arial Narrow" w:hAnsi="Arial Narrow"/>
          <w:b/>
          <w:color w:val="000000"/>
          <w:sz w:val="26"/>
          <w:szCs w:val="26"/>
          <w:lang w:val="es-ES"/>
        </w:rPr>
        <w:t xml:space="preserve">Fecha de lectura del dictamen: </w:t>
      </w:r>
    </w:p>
    <w:p w14:paraId="4A6A314F" w14:textId="77777777" w:rsidR="00D67C1E" w:rsidRPr="00AE63A8" w:rsidRDefault="00D67C1E" w:rsidP="00D67C1E">
      <w:pPr>
        <w:rPr>
          <w:rFonts w:ascii="Arial Narrow" w:hAnsi="Arial Narrow"/>
          <w:color w:val="000000"/>
          <w:sz w:val="26"/>
          <w:szCs w:val="26"/>
          <w:lang w:val="es-ES"/>
        </w:rPr>
      </w:pPr>
    </w:p>
    <w:p w14:paraId="66F28BB3" w14:textId="77777777" w:rsidR="00D67C1E" w:rsidRPr="00AE63A8" w:rsidRDefault="00D67C1E" w:rsidP="00D67C1E">
      <w:pPr>
        <w:ind w:left="1418" w:hanging="1418"/>
        <w:rPr>
          <w:rFonts w:ascii="Arial Narrow" w:hAnsi="Arial Narrow"/>
          <w:b/>
          <w:color w:val="000000"/>
          <w:sz w:val="26"/>
          <w:szCs w:val="26"/>
          <w:lang w:val="es-ES"/>
        </w:rPr>
      </w:pPr>
      <w:r w:rsidRPr="00AE63A8">
        <w:rPr>
          <w:rFonts w:ascii="Arial Narrow" w:hAnsi="Arial Narrow"/>
          <w:b/>
          <w:color w:val="000000"/>
          <w:sz w:val="26"/>
          <w:szCs w:val="26"/>
          <w:lang w:val="es-ES"/>
        </w:rPr>
        <w:t xml:space="preserve">Decreto No. </w:t>
      </w:r>
    </w:p>
    <w:p w14:paraId="01E6305E" w14:textId="77777777" w:rsidR="00D67C1E" w:rsidRPr="00AE63A8" w:rsidRDefault="00D67C1E" w:rsidP="00D67C1E">
      <w:pPr>
        <w:ind w:left="1418" w:hanging="1418"/>
        <w:rPr>
          <w:rFonts w:ascii="Arial Narrow" w:hAnsi="Arial Narrow"/>
          <w:b/>
          <w:color w:val="000000"/>
          <w:sz w:val="26"/>
          <w:szCs w:val="26"/>
          <w:lang w:val="es-ES"/>
        </w:rPr>
      </w:pPr>
    </w:p>
    <w:p w14:paraId="76DA2D8F" w14:textId="77777777" w:rsidR="00D67C1E" w:rsidRPr="00AE63A8" w:rsidRDefault="00D67C1E" w:rsidP="00D67C1E">
      <w:pPr>
        <w:rPr>
          <w:rFonts w:ascii="Arial Narrow" w:hAnsi="Arial Narrow"/>
          <w:color w:val="000000"/>
          <w:sz w:val="26"/>
          <w:szCs w:val="26"/>
          <w:lang w:val="es-ES"/>
        </w:rPr>
      </w:pPr>
      <w:r w:rsidRPr="00AE63A8">
        <w:rPr>
          <w:rFonts w:ascii="Arial Narrow" w:hAnsi="Arial Narrow"/>
          <w:color w:val="000000"/>
          <w:sz w:val="26"/>
          <w:szCs w:val="26"/>
          <w:lang w:val="es-ES"/>
        </w:rPr>
        <w:t xml:space="preserve">Publicación en el Periódico Oficial del Gobierno del Estado: </w:t>
      </w:r>
    </w:p>
    <w:p w14:paraId="2B12B59F" w14:textId="77777777" w:rsidR="00D67C1E" w:rsidRPr="00AE63A8" w:rsidRDefault="00D67C1E" w:rsidP="00D67C1E">
      <w:pPr>
        <w:rPr>
          <w:b/>
          <w:sz w:val="24"/>
          <w:szCs w:val="24"/>
          <w:lang w:val="es-ES"/>
        </w:rPr>
      </w:pPr>
    </w:p>
    <w:p w14:paraId="7FE247D1" w14:textId="77777777" w:rsidR="00D67C1E" w:rsidRDefault="00D67C1E" w:rsidP="00534A8F">
      <w:pPr>
        <w:spacing w:line="276" w:lineRule="auto"/>
        <w:rPr>
          <w:rFonts w:cs="Arial"/>
          <w:b/>
          <w:sz w:val="24"/>
          <w:szCs w:val="24"/>
        </w:rPr>
      </w:pPr>
    </w:p>
    <w:p w14:paraId="0D250693" w14:textId="77777777" w:rsidR="00D67C1E" w:rsidRDefault="00D67C1E" w:rsidP="00534A8F">
      <w:pPr>
        <w:spacing w:line="276" w:lineRule="auto"/>
        <w:rPr>
          <w:rFonts w:cs="Arial"/>
          <w:b/>
          <w:sz w:val="24"/>
          <w:szCs w:val="24"/>
        </w:rPr>
      </w:pPr>
    </w:p>
    <w:p w14:paraId="41889EA8" w14:textId="77777777" w:rsidR="00D67C1E" w:rsidRDefault="00D67C1E" w:rsidP="00534A8F">
      <w:pPr>
        <w:spacing w:line="276" w:lineRule="auto"/>
        <w:rPr>
          <w:rFonts w:cs="Arial"/>
          <w:b/>
          <w:sz w:val="24"/>
          <w:szCs w:val="24"/>
        </w:rPr>
      </w:pPr>
    </w:p>
    <w:p w14:paraId="522AFD65" w14:textId="77777777" w:rsidR="00D67C1E" w:rsidRDefault="00D67C1E" w:rsidP="00534A8F">
      <w:pPr>
        <w:spacing w:line="276" w:lineRule="auto"/>
        <w:rPr>
          <w:rFonts w:cs="Arial"/>
          <w:b/>
          <w:sz w:val="24"/>
          <w:szCs w:val="24"/>
        </w:rPr>
      </w:pPr>
    </w:p>
    <w:p w14:paraId="2117AEBE" w14:textId="77777777" w:rsidR="00D67C1E" w:rsidRDefault="00D67C1E">
      <w:pPr>
        <w:spacing w:after="160" w:line="259" w:lineRule="auto"/>
        <w:jc w:val="left"/>
        <w:rPr>
          <w:rFonts w:cs="Arial"/>
          <w:b/>
          <w:sz w:val="24"/>
          <w:szCs w:val="24"/>
        </w:rPr>
      </w:pPr>
      <w:r>
        <w:rPr>
          <w:rFonts w:cs="Arial"/>
          <w:b/>
          <w:sz w:val="24"/>
          <w:szCs w:val="24"/>
        </w:rPr>
        <w:br w:type="page"/>
      </w:r>
    </w:p>
    <w:p w14:paraId="3E98EB42" w14:textId="5647F1E4" w:rsidR="005A102B" w:rsidRPr="00534A8F" w:rsidRDefault="005A102B" w:rsidP="00534A8F">
      <w:pPr>
        <w:spacing w:line="276" w:lineRule="auto"/>
        <w:rPr>
          <w:rFonts w:cs="Arial"/>
          <w:b/>
          <w:sz w:val="24"/>
          <w:szCs w:val="24"/>
        </w:rPr>
      </w:pPr>
      <w:r w:rsidRPr="00534A8F">
        <w:rPr>
          <w:rFonts w:cs="Arial"/>
          <w:b/>
          <w:sz w:val="24"/>
          <w:szCs w:val="24"/>
        </w:rPr>
        <w:lastRenderedPageBreak/>
        <w:t xml:space="preserve">H. PLENO DEL CONGRESO DEL ESTADO </w:t>
      </w:r>
    </w:p>
    <w:p w14:paraId="0B8628A8" w14:textId="77777777" w:rsidR="005A102B" w:rsidRPr="00534A8F" w:rsidRDefault="005A102B" w:rsidP="00534A8F">
      <w:pPr>
        <w:spacing w:line="276" w:lineRule="auto"/>
        <w:rPr>
          <w:rFonts w:cs="Arial"/>
          <w:b/>
          <w:sz w:val="24"/>
          <w:szCs w:val="24"/>
        </w:rPr>
      </w:pPr>
      <w:r w:rsidRPr="00534A8F">
        <w:rPr>
          <w:rFonts w:cs="Arial"/>
          <w:b/>
          <w:sz w:val="24"/>
          <w:szCs w:val="24"/>
        </w:rPr>
        <w:t>DE COAHUILA DE ZARAGOZA</w:t>
      </w:r>
    </w:p>
    <w:p w14:paraId="34D27B2A" w14:textId="77777777" w:rsidR="005A102B" w:rsidRPr="00534A8F" w:rsidRDefault="005A102B" w:rsidP="00534A8F">
      <w:pPr>
        <w:spacing w:line="276" w:lineRule="auto"/>
        <w:rPr>
          <w:rFonts w:cs="Arial"/>
          <w:b/>
          <w:sz w:val="24"/>
          <w:szCs w:val="24"/>
        </w:rPr>
      </w:pPr>
      <w:proofErr w:type="gramStart"/>
      <w:r w:rsidRPr="00534A8F">
        <w:rPr>
          <w:rFonts w:cs="Arial"/>
          <w:b/>
          <w:sz w:val="24"/>
          <w:szCs w:val="24"/>
        </w:rPr>
        <w:t>PRESENTE.-</w:t>
      </w:r>
      <w:proofErr w:type="gramEnd"/>
    </w:p>
    <w:p w14:paraId="09CBD4B3" w14:textId="77777777" w:rsidR="005A102B" w:rsidRPr="00534A8F" w:rsidRDefault="005A102B" w:rsidP="00534A8F">
      <w:pPr>
        <w:spacing w:line="276" w:lineRule="auto"/>
        <w:rPr>
          <w:rFonts w:cs="Arial"/>
          <w:b/>
          <w:sz w:val="24"/>
          <w:szCs w:val="24"/>
        </w:rPr>
      </w:pPr>
    </w:p>
    <w:p w14:paraId="6BAB93B8" w14:textId="77777777" w:rsidR="005A102B" w:rsidRPr="00534A8F" w:rsidRDefault="005A102B" w:rsidP="00534A8F">
      <w:pPr>
        <w:spacing w:line="276" w:lineRule="auto"/>
        <w:rPr>
          <w:rFonts w:cs="Arial"/>
          <w:sz w:val="24"/>
          <w:szCs w:val="24"/>
        </w:rPr>
      </w:pPr>
    </w:p>
    <w:p w14:paraId="304ED8A1" w14:textId="0BB2580E" w:rsidR="005A102B" w:rsidRPr="00534A8F" w:rsidRDefault="00C52C9F" w:rsidP="00534A8F">
      <w:pPr>
        <w:spacing w:line="276" w:lineRule="auto"/>
        <w:rPr>
          <w:rFonts w:cs="Arial"/>
          <w:b/>
          <w:sz w:val="24"/>
          <w:szCs w:val="24"/>
        </w:rPr>
      </w:pPr>
      <w:r w:rsidRPr="00534A8F">
        <w:rPr>
          <w:rFonts w:cs="Arial"/>
          <w:b/>
          <w:sz w:val="24"/>
          <w:szCs w:val="24"/>
        </w:rPr>
        <w:t>MAYRA LUCILA VALDÉS GONZÁLEZ</w:t>
      </w:r>
      <w:r w:rsidR="005A102B" w:rsidRPr="00534A8F">
        <w:rPr>
          <w:rFonts w:cs="Arial"/>
          <w:b/>
          <w:sz w:val="24"/>
          <w:szCs w:val="24"/>
        </w:rPr>
        <w:t>, en mi carácter de diputad</w:t>
      </w:r>
      <w:r w:rsidRPr="00534A8F">
        <w:rPr>
          <w:rFonts w:cs="Arial"/>
          <w:b/>
          <w:sz w:val="24"/>
          <w:szCs w:val="24"/>
        </w:rPr>
        <w:t>a</w:t>
      </w:r>
      <w:r w:rsidR="005A102B" w:rsidRPr="00534A8F">
        <w:rPr>
          <w:rFonts w:cs="Arial"/>
          <w:b/>
          <w:sz w:val="24"/>
          <w:szCs w:val="24"/>
        </w:rPr>
        <w:t xml:space="preserve"> de la Sexagésima </w:t>
      </w:r>
      <w:r w:rsidRPr="00534A8F">
        <w:rPr>
          <w:rFonts w:cs="Arial"/>
          <w:b/>
          <w:sz w:val="24"/>
          <w:szCs w:val="24"/>
        </w:rPr>
        <w:t>Segunda</w:t>
      </w:r>
      <w:r w:rsidR="005A102B" w:rsidRPr="00534A8F">
        <w:rPr>
          <w:rFonts w:cs="Arial"/>
          <w:b/>
          <w:sz w:val="24"/>
          <w:szCs w:val="24"/>
        </w:rPr>
        <w:t xml:space="preserve"> Legislatura del Honorable Congreso del Estado, conjuntamente con los integrantes del Grupo Parlamentario del Partido Acción Nacional</w:t>
      </w:r>
      <w:r w:rsidRPr="00534A8F">
        <w:rPr>
          <w:rFonts w:cs="Arial"/>
          <w:b/>
          <w:sz w:val="24"/>
          <w:szCs w:val="24"/>
        </w:rPr>
        <w:t xml:space="preserve"> </w:t>
      </w:r>
      <w:bookmarkStart w:id="1" w:name="_Hlk64207145"/>
      <w:r w:rsidRPr="00534A8F">
        <w:rPr>
          <w:rFonts w:cs="Arial"/>
          <w:b/>
          <w:sz w:val="24"/>
          <w:szCs w:val="24"/>
        </w:rPr>
        <w:t>“Carlos Alberto Páez Falcón”</w:t>
      </w:r>
      <w:bookmarkEnd w:id="1"/>
      <w:r w:rsidRPr="00534A8F">
        <w:rPr>
          <w:rFonts w:cs="Arial"/>
          <w:b/>
          <w:sz w:val="24"/>
          <w:szCs w:val="24"/>
        </w:rPr>
        <w:t xml:space="preserve">, </w:t>
      </w:r>
      <w:r w:rsidR="005A102B" w:rsidRPr="00534A8F">
        <w:rPr>
          <w:rFonts w:cs="Arial"/>
          <w:b/>
          <w:sz w:val="24"/>
          <w:szCs w:val="24"/>
        </w:rPr>
        <w:t xml:space="preserve">con fundamento en lo establecido en los artículos 59, fracción I, 65 y 67 fracción I, de la Constitución Política del Estado de Coahuila de Zaragoza, y en ejercicio del derecho al que hacen referencia los artículos 21, fracción IV, 152, fracción I de la Ley Orgánica del Congreso del Estado, someto a la consideración del Pleno la presente iniciativa con proyecto de decreto </w:t>
      </w:r>
      <w:r w:rsidR="00D11E56" w:rsidRPr="00534A8F">
        <w:rPr>
          <w:rFonts w:cs="Arial"/>
          <w:b/>
          <w:sz w:val="24"/>
          <w:szCs w:val="24"/>
        </w:rPr>
        <w:t xml:space="preserve">por la </w:t>
      </w:r>
      <w:r w:rsidR="005A102B" w:rsidRPr="00534A8F">
        <w:rPr>
          <w:rFonts w:cs="Arial"/>
          <w:b/>
          <w:sz w:val="24"/>
          <w:szCs w:val="24"/>
        </w:rPr>
        <w:t xml:space="preserve">que </w:t>
      </w:r>
      <w:r w:rsidR="00650A8C" w:rsidRPr="00534A8F">
        <w:rPr>
          <w:rFonts w:cs="Arial"/>
          <w:b/>
          <w:sz w:val="24"/>
          <w:szCs w:val="24"/>
        </w:rPr>
        <w:t xml:space="preserve">se </w:t>
      </w:r>
      <w:r w:rsidR="002E1AE8" w:rsidRPr="00534A8F">
        <w:rPr>
          <w:rFonts w:cs="Arial"/>
          <w:b/>
          <w:sz w:val="24"/>
          <w:szCs w:val="24"/>
        </w:rPr>
        <w:t>adiciona la fracción VIII al artículo 176 del Código Municipal para el Estado de Coahuila de Zaragoza;</w:t>
      </w:r>
      <w:r w:rsidR="005A102B" w:rsidRPr="00534A8F">
        <w:rPr>
          <w:rFonts w:cs="Arial"/>
          <w:b/>
          <w:sz w:val="24"/>
          <w:szCs w:val="24"/>
        </w:rPr>
        <w:t xml:space="preserve"> al tenor de la siguiente:</w:t>
      </w:r>
    </w:p>
    <w:p w14:paraId="5BD969C9" w14:textId="77777777" w:rsidR="005A102B" w:rsidRPr="00534A8F" w:rsidRDefault="005A102B" w:rsidP="00534A8F">
      <w:pPr>
        <w:spacing w:line="276" w:lineRule="auto"/>
        <w:rPr>
          <w:rFonts w:cs="Arial"/>
          <w:b/>
          <w:sz w:val="24"/>
          <w:szCs w:val="24"/>
        </w:rPr>
      </w:pPr>
    </w:p>
    <w:p w14:paraId="52482D4A" w14:textId="77777777" w:rsidR="005A102B" w:rsidRPr="00534A8F" w:rsidRDefault="005A102B" w:rsidP="00534A8F">
      <w:pPr>
        <w:spacing w:line="276" w:lineRule="auto"/>
        <w:rPr>
          <w:rFonts w:cs="Arial"/>
          <w:b/>
          <w:sz w:val="24"/>
          <w:szCs w:val="24"/>
        </w:rPr>
      </w:pPr>
    </w:p>
    <w:p w14:paraId="35FE6020" w14:textId="77777777" w:rsidR="005A102B" w:rsidRPr="00534A8F" w:rsidRDefault="005A102B" w:rsidP="00534A8F">
      <w:pPr>
        <w:spacing w:line="276" w:lineRule="auto"/>
        <w:jc w:val="center"/>
        <w:rPr>
          <w:rFonts w:cs="Arial"/>
          <w:b/>
          <w:sz w:val="24"/>
          <w:szCs w:val="24"/>
        </w:rPr>
      </w:pPr>
      <w:r w:rsidRPr="00534A8F">
        <w:rPr>
          <w:rFonts w:cs="Arial"/>
          <w:b/>
          <w:sz w:val="24"/>
          <w:szCs w:val="24"/>
        </w:rPr>
        <w:t>EXPOSICIÓN DE MOTIVOS</w:t>
      </w:r>
    </w:p>
    <w:p w14:paraId="7ABA8935" w14:textId="77777777" w:rsidR="005A102B" w:rsidRPr="00534A8F" w:rsidRDefault="005A102B" w:rsidP="00534A8F">
      <w:pPr>
        <w:spacing w:line="276" w:lineRule="auto"/>
        <w:jc w:val="center"/>
        <w:rPr>
          <w:rFonts w:cs="Arial"/>
          <w:b/>
          <w:sz w:val="24"/>
          <w:szCs w:val="24"/>
        </w:rPr>
      </w:pPr>
    </w:p>
    <w:p w14:paraId="612EB16F" w14:textId="77777777" w:rsidR="005A102B" w:rsidRPr="00534A8F" w:rsidRDefault="005A102B" w:rsidP="00534A8F">
      <w:pPr>
        <w:spacing w:line="276" w:lineRule="auto"/>
        <w:rPr>
          <w:rFonts w:cs="Arial"/>
          <w:sz w:val="24"/>
          <w:szCs w:val="24"/>
        </w:rPr>
      </w:pPr>
    </w:p>
    <w:p w14:paraId="26CC0518" w14:textId="1F970034" w:rsidR="00650A8C" w:rsidRPr="00534A8F" w:rsidRDefault="002E1AE8" w:rsidP="00534A8F">
      <w:pPr>
        <w:spacing w:line="276" w:lineRule="auto"/>
        <w:rPr>
          <w:rFonts w:cs="Arial"/>
          <w:sz w:val="24"/>
          <w:szCs w:val="24"/>
        </w:rPr>
      </w:pPr>
      <w:r w:rsidRPr="00534A8F">
        <w:rPr>
          <w:rFonts w:cs="Arial"/>
          <w:sz w:val="24"/>
          <w:szCs w:val="24"/>
        </w:rPr>
        <w:t>El Código Municipal de Coahuila establece que los reglamentos deben publicarse sujetándose a las reglas siguientes:</w:t>
      </w:r>
    </w:p>
    <w:p w14:paraId="1D0129FC" w14:textId="50B467EF" w:rsidR="002E1AE8" w:rsidRPr="00534A8F" w:rsidRDefault="002E1AE8" w:rsidP="00534A8F">
      <w:pPr>
        <w:spacing w:line="276" w:lineRule="auto"/>
        <w:rPr>
          <w:rFonts w:cs="Arial"/>
          <w:i/>
          <w:sz w:val="24"/>
          <w:szCs w:val="24"/>
        </w:rPr>
      </w:pPr>
    </w:p>
    <w:p w14:paraId="2F2F1FE5" w14:textId="77777777" w:rsidR="002E1AE8" w:rsidRPr="00534A8F" w:rsidRDefault="002E1AE8" w:rsidP="00534A8F">
      <w:pPr>
        <w:spacing w:line="276" w:lineRule="auto"/>
        <w:rPr>
          <w:rFonts w:cs="Arial"/>
          <w:i/>
          <w:sz w:val="24"/>
          <w:szCs w:val="24"/>
        </w:rPr>
      </w:pPr>
      <w:r w:rsidRPr="00534A8F">
        <w:rPr>
          <w:rFonts w:cs="Arial"/>
          <w:b/>
          <w:bCs/>
          <w:i/>
          <w:sz w:val="24"/>
          <w:szCs w:val="24"/>
        </w:rPr>
        <w:t>ARTÍCULO 176.</w:t>
      </w:r>
      <w:r w:rsidRPr="00534A8F">
        <w:rPr>
          <w:rFonts w:cs="Arial"/>
          <w:i/>
          <w:sz w:val="24"/>
          <w:szCs w:val="24"/>
        </w:rPr>
        <w:t xml:space="preserve"> La formulación, expedición, y publicación de los ordenamientos legales municipales se llevarán a cabo de conformidad con las siguientes bases normativas de carácter procesal:</w:t>
      </w:r>
    </w:p>
    <w:p w14:paraId="3DE7723A" w14:textId="77777777" w:rsidR="002E1AE8" w:rsidRPr="00534A8F" w:rsidRDefault="002E1AE8" w:rsidP="00534A8F">
      <w:pPr>
        <w:spacing w:line="276" w:lineRule="auto"/>
        <w:rPr>
          <w:rFonts w:cs="Arial"/>
          <w:i/>
          <w:sz w:val="24"/>
          <w:szCs w:val="24"/>
        </w:rPr>
      </w:pPr>
    </w:p>
    <w:p w14:paraId="7315F355" w14:textId="77777777" w:rsidR="002E1AE8" w:rsidRPr="00534A8F" w:rsidRDefault="002E1AE8" w:rsidP="00534A8F">
      <w:pPr>
        <w:spacing w:line="276" w:lineRule="auto"/>
        <w:rPr>
          <w:rFonts w:cs="Arial"/>
          <w:i/>
          <w:iCs/>
          <w:sz w:val="24"/>
          <w:szCs w:val="24"/>
        </w:rPr>
      </w:pPr>
      <w:r w:rsidRPr="00534A8F">
        <w:rPr>
          <w:rFonts w:cs="Arial"/>
          <w:i/>
          <w:iCs/>
          <w:sz w:val="24"/>
          <w:szCs w:val="24"/>
        </w:rPr>
        <w:t>(REFORMADA, P.O. 22 DE NOVIEMBRE DE 2019</w:t>
      </w:r>
      <w:proofErr w:type="gramStart"/>
      <w:r w:rsidRPr="00534A8F">
        <w:rPr>
          <w:rFonts w:cs="Arial"/>
          <w:i/>
          <w:iCs/>
          <w:sz w:val="24"/>
          <w:szCs w:val="24"/>
        </w:rPr>
        <w:t>)  (</w:t>
      </w:r>
      <w:proofErr w:type="gramEnd"/>
      <w:r w:rsidRPr="00534A8F">
        <w:rPr>
          <w:rFonts w:cs="Arial"/>
          <w:i/>
          <w:iCs/>
          <w:sz w:val="24"/>
          <w:szCs w:val="24"/>
        </w:rPr>
        <w:t xml:space="preserve">REFORMADA, P.O. 10 DE JUNIO DE 2016) </w:t>
      </w:r>
    </w:p>
    <w:p w14:paraId="2C250309" w14:textId="77777777" w:rsidR="002E1AE8" w:rsidRPr="00534A8F" w:rsidRDefault="002E1AE8" w:rsidP="00534A8F">
      <w:pPr>
        <w:spacing w:line="276" w:lineRule="auto"/>
        <w:rPr>
          <w:rFonts w:cs="Arial"/>
          <w:i/>
          <w:sz w:val="24"/>
          <w:szCs w:val="24"/>
        </w:rPr>
      </w:pPr>
      <w:r w:rsidRPr="00534A8F">
        <w:rPr>
          <w:rFonts w:cs="Arial"/>
          <w:i/>
          <w:sz w:val="24"/>
          <w:szCs w:val="24"/>
        </w:rPr>
        <w:t>I. El derecho de iniciar el reglamento interior para la organización política del Municipio y los bandos de policía y gobierno, compete al presidente municipal, a los regidores y a los síndicos.</w:t>
      </w:r>
    </w:p>
    <w:p w14:paraId="22F22D30" w14:textId="77777777" w:rsidR="002E1AE8" w:rsidRPr="00534A8F" w:rsidRDefault="002E1AE8" w:rsidP="00534A8F">
      <w:pPr>
        <w:spacing w:line="276" w:lineRule="auto"/>
        <w:rPr>
          <w:rFonts w:cs="Arial"/>
          <w:i/>
          <w:sz w:val="24"/>
          <w:szCs w:val="24"/>
        </w:rPr>
      </w:pPr>
    </w:p>
    <w:p w14:paraId="3FBC57C4" w14:textId="77777777" w:rsidR="002E1AE8" w:rsidRPr="00534A8F" w:rsidRDefault="002E1AE8" w:rsidP="00534A8F">
      <w:pPr>
        <w:spacing w:line="276" w:lineRule="auto"/>
        <w:rPr>
          <w:rFonts w:cs="Arial"/>
          <w:i/>
          <w:iCs/>
          <w:sz w:val="24"/>
          <w:szCs w:val="24"/>
        </w:rPr>
      </w:pPr>
      <w:r w:rsidRPr="00534A8F">
        <w:rPr>
          <w:rFonts w:cs="Arial"/>
          <w:i/>
          <w:iCs/>
          <w:sz w:val="24"/>
          <w:szCs w:val="24"/>
        </w:rPr>
        <w:t>(REFORMADA, P.O. 26 DE DICIEMBRE DE 2014)</w:t>
      </w:r>
    </w:p>
    <w:p w14:paraId="377FBF10" w14:textId="77777777" w:rsidR="002E1AE8" w:rsidRPr="00534A8F" w:rsidRDefault="002E1AE8" w:rsidP="00534A8F">
      <w:pPr>
        <w:spacing w:line="276" w:lineRule="auto"/>
        <w:rPr>
          <w:rFonts w:cs="Arial"/>
          <w:i/>
          <w:sz w:val="24"/>
          <w:szCs w:val="24"/>
        </w:rPr>
      </w:pPr>
      <w:r w:rsidRPr="00534A8F">
        <w:rPr>
          <w:rFonts w:cs="Arial"/>
          <w:i/>
          <w:sz w:val="24"/>
          <w:szCs w:val="24"/>
        </w:rPr>
        <w:t xml:space="preserve">II. El derecho de iniciar reglamentos administrativos interiores, circulares o cualesquier otro ordenamiento legal de carácter administrativo, o para el funcionamiento de los servicios públicos, compete al presidente municipal; al síndico; a los regidores; a los titulares de las dependencias de la administración central municipal que corresponda, según la materia que se regule y, a las personas  consideradas como habitantes del municipio de conformidad a lo dispuesto por los artículos 16, 17, y 18 de este Código y observando lo dispuesto en el artículo 45 de la Ley de Participación Ciudadana para el Estado. </w:t>
      </w:r>
    </w:p>
    <w:p w14:paraId="3AD19FE1" w14:textId="77777777" w:rsidR="002E1AE8" w:rsidRPr="00534A8F" w:rsidRDefault="002E1AE8" w:rsidP="00534A8F">
      <w:pPr>
        <w:spacing w:line="276" w:lineRule="auto"/>
        <w:rPr>
          <w:rFonts w:cs="Arial"/>
          <w:i/>
          <w:sz w:val="24"/>
          <w:szCs w:val="24"/>
        </w:rPr>
      </w:pPr>
    </w:p>
    <w:p w14:paraId="16EF5721" w14:textId="77777777" w:rsidR="002E1AE8" w:rsidRPr="00534A8F" w:rsidRDefault="002E1AE8" w:rsidP="00534A8F">
      <w:pPr>
        <w:spacing w:line="276" w:lineRule="auto"/>
        <w:rPr>
          <w:rFonts w:cs="Arial"/>
          <w:i/>
          <w:sz w:val="24"/>
          <w:szCs w:val="24"/>
        </w:rPr>
      </w:pPr>
      <w:r w:rsidRPr="00534A8F">
        <w:rPr>
          <w:rFonts w:cs="Arial"/>
          <w:i/>
          <w:sz w:val="24"/>
          <w:szCs w:val="24"/>
        </w:rPr>
        <w:t xml:space="preserve">III. Los reglamentos que sea necesario expedir para regular la intervención que le compete al Municipio en la organización y funcionamiento de entidades desconcentradas de la administración municipal; empresas de </w:t>
      </w:r>
      <w:proofErr w:type="gramStart"/>
      <w:r w:rsidRPr="00534A8F">
        <w:rPr>
          <w:rFonts w:cs="Arial"/>
          <w:i/>
          <w:sz w:val="24"/>
          <w:szCs w:val="24"/>
        </w:rPr>
        <w:t>participación  municipal</w:t>
      </w:r>
      <w:proofErr w:type="gramEnd"/>
      <w:r w:rsidRPr="00534A8F">
        <w:rPr>
          <w:rFonts w:cs="Arial"/>
          <w:i/>
          <w:sz w:val="24"/>
          <w:szCs w:val="24"/>
        </w:rPr>
        <w:t xml:space="preserve"> y fideicomisos públicos municipales, podrán ser iniciados ante el ayuntamiento por el presidente municipal, los regidores, el síndico y los representantes legales de las mencionadas entidades.</w:t>
      </w:r>
    </w:p>
    <w:p w14:paraId="76EE3F0A" w14:textId="77777777" w:rsidR="002E1AE8" w:rsidRPr="00534A8F" w:rsidRDefault="002E1AE8" w:rsidP="00534A8F">
      <w:pPr>
        <w:spacing w:line="276" w:lineRule="auto"/>
        <w:rPr>
          <w:rFonts w:cs="Arial"/>
          <w:i/>
          <w:sz w:val="24"/>
          <w:szCs w:val="24"/>
        </w:rPr>
      </w:pPr>
    </w:p>
    <w:p w14:paraId="2CF5495C" w14:textId="77777777" w:rsidR="002E1AE8" w:rsidRPr="00534A8F" w:rsidRDefault="002E1AE8" w:rsidP="00534A8F">
      <w:pPr>
        <w:spacing w:line="276" w:lineRule="auto"/>
        <w:rPr>
          <w:rFonts w:cs="Arial"/>
          <w:i/>
          <w:sz w:val="24"/>
          <w:szCs w:val="24"/>
        </w:rPr>
      </w:pPr>
      <w:r w:rsidRPr="00534A8F">
        <w:rPr>
          <w:rFonts w:cs="Arial"/>
          <w:i/>
          <w:sz w:val="24"/>
          <w:szCs w:val="24"/>
        </w:rPr>
        <w:t xml:space="preserve">IV. Para la expedición de </w:t>
      </w:r>
      <w:proofErr w:type="gramStart"/>
      <w:r w:rsidRPr="00534A8F">
        <w:rPr>
          <w:rFonts w:cs="Arial"/>
          <w:i/>
          <w:sz w:val="24"/>
          <w:szCs w:val="24"/>
        </w:rPr>
        <w:t>cualesquier ordenamiento legal</w:t>
      </w:r>
      <w:proofErr w:type="gramEnd"/>
      <w:r w:rsidRPr="00534A8F">
        <w:rPr>
          <w:rFonts w:cs="Arial"/>
          <w:i/>
          <w:sz w:val="24"/>
          <w:szCs w:val="24"/>
        </w:rPr>
        <w:t xml:space="preserve"> de observancia general y obligatoria en la jurisdicción municipal, el ayuntamiento deberá sesionar con la asistencia de por lo menos las dos terceras partes de sus integrantes. La secretaría del ayuntamiento deberá convocar a la sesión correspondiente con un mínimo de tres días hábiles de anticipación. El reglamento interior para la organización política del Municipio, regulará de conformidad con este código, todo lo relativo a las etapas legislativas de discusión y aprobación de los ordenamientos jurídicos de que se trata.</w:t>
      </w:r>
    </w:p>
    <w:p w14:paraId="590C2975" w14:textId="77777777" w:rsidR="002E1AE8" w:rsidRPr="00534A8F" w:rsidRDefault="002E1AE8" w:rsidP="00534A8F">
      <w:pPr>
        <w:spacing w:line="276" w:lineRule="auto"/>
        <w:rPr>
          <w:rFonts w:cs="Arial"/>
          <w:i/>
          <w:sz w:val="24"/>
          <w:szCs w:val="24"/>
        </w:rPr>
      </w:pPr>
    </w:p>
    <w:p w14:paraId="429F61F1" w14:textId="77777777" w:rsidR="002E1AE8" w:rsidRPr="00534A8F" w:rsidRDefault="002E1AE8" w:rsidP="00534A8F">
      <w:pPr>
        <w:spacing w:line="276" w:lineRule="auto"/>
        <w:rPr>
          <w:rFonts w:cs="Arial"/>
          <w:i/>
          <w:iCs/>
          <w:sz w:val="24"/>
          <w:szCs w:val="24"/>
        </w:rPr>
      </w:pPr>
      <w:r w:rsidRPr="00534A8F">
        <w:rPr>
          <w:rFonts w:cs="Arial"/>
          <w:i/>
          <w:iCs/>
          <w:sz w:val="24"/>
          <w:szCs w:val="24"/>
        </w:rPr>
        <w:t>(ADICIONADO, P.O. 06 DE DICIEMBRE DE 2019)</w:t>
      </w:r>
    </w:p>
    <w:p w14:paraId="777D3EBA" w14:textId="77777777" w:rsidR="002E1AE8" w:rsidRPr="00534A8F" w:rsidRDefault="002E1AE8" w:rsidP="00534A8F">
      <w:pPr>
        <w:spacing w:line="276" w:lineRule="auto"/>
        <w:rPr>
          <w:rFonts w:cs="Arial"/>
          <w:i/>
          <w:sz w:val="24"/>
          <w:szCs w:val="24"/>
        </w:rPr>
      </w:pPr>
      <w:r w:rsidRPr="00534A8F">
        <w:rPr>
          <w:rFonts w:cs="Arial"/>
          <w:i/>
          <w:sz w:val="24"/>
          <w:szCs w:val="24"/>
        </w:rPr>
        <w:t>En todo caso, las iniciativas para la expedición, reforma, derogación o abrogación de la legislación municipal, deberán presentarse en sesión de cabildo y ser turnadas a la o las comisiones que correspondan para su dictamen.</w:t>
      </w:r>
    </w:p>
    <w:p w14:paraId="1ADC6028" w14:textId="77777777" w:rsidR="002E1AE8" w:rsidRPr="00534A8F" w:rsidRDefault="002E1AE8" w:rsidP="00534A8F">
      <w:pPr>
        <w:spacing w:line="276" w:lineRule="auto"/>
        <w:rPr>
          <w:rFonts w:cs="Arial"/>
          <w:i/>
          <w:sz w:val="24"/>
          <w:szCs w:val="24"/>
        </w:rPr>
      </w:pPr>
    </w:p>
    <w:p w14:paraId="1361984E" w14:textId="77777777" w:rsidR="002E1AE8" w:rsidRPr="00534A8F" w:rsidRDefault="002E1AE8" w:rsidP="00534A8F">
      <w:pPr>
        <w:spacing w:line="276" w:lineRule="auto"/>
        <w:rPr>
          <w:rFonts w:cs="Arial"/>
          <w:i/>
          <w:iCs/>
          <w:sz w:val="24"/>
          <w:szCs w:val="24"/>
        </w:rPr>
      </w:pPr>
      <w:r w:rsidRPr="00534A8F">
        <w:rPr>
          <w:rFonts w:cs="Arial"/>
          <w:i/>
          <w:iCs/>
          <w:sz w:val="24"/>
          <w:szCs w:val="24"/>
        </w:rPr>
        <w:t>(REFORMADA, P.O. 20 DE MARZO DE 2001)</w:t>
      </w:r>
    </w:p>
    <w:p w14:paraId="221C9D8A" w14:textId="77777777" w:rsidR="002E1AE8" w:rsidRPr="00534A8F" w:rsidRDefault="002E1AE8" w:rsidP="00534A8F">
      <w:pPr>
        <w:spacing w:line="276" w:lineRule="auto"/>
        <w:rPr>
          <w:rFonts w:cs="Arial"/>
          <w:i/>
          <w:sz w:val="24"/>
          <w:szCs w:val="24"/>
        </w:rPr>
      </w:pPr>
      <w:r w:rsidRPr="00534A8F">
        <w:rPr>
          <w:rFonts w:cs="Arial"/>
          <w:i/>
          <w:sz w:val="24"/>
          <w:szCs w:val="24"/>
        </w:rPr>
        <w:t>V. La publicación deberá hacerse siempre en el Periódico Oficial del Gobierno del Estado y, en su caso, en la gaceta oficial del Municipio siempre que se ordene publicarse expresamente. No obstante, para la vigencia del bando de policía y gobierno, los reglamentos, las circulares y las disposiciones de observancia general, bastará con la publicación en el Periódico Oficial del Gobierno del Estado. Si la importancia de la materia así lo amerita, a juicio del ayuntamiento o del presidente municipal, deberá publicarse también, como preámbulo del ordenamiento jurídico de que se trate, una exposición de motivos, aprobada por el propio ayuntamiento, con el objetivo de lograr la interpretación y aplicación más correcta posible, del instrumento legal que se expide.</w:t>
      </w:r>
    </w:p>
    <w:p w14:paraId="3ED46943" w14:textId="77777777" w:rsidR="002E1AE8" w:rsidRPr="00534A8F" w:rsidRDefault="002E1AE8" w:rsidP="00534A8F">
      <w:pPr>
        <w:spacing w:line="276" w:lineRule="auto"/>
        <w:rPr>
          <w:rFonts w:cs="Arial"/>
          <w:i/>
          <w:sz w:val="24"/>
          <w:szCs w:val="24"/>
        </w:rPr>
      </w:pPr>
    </w:p>
    <w:p w14:paraId="75D6F6AB" w14:textId="77777777" w:rsidR="002E1AE8" w:rsidRPr="00534A8F" w:rsidRDefault="002E1AE8" w:rsidP="00534A8F">
      <w:pPr>
        <w:spacing w:line="276" w:lineRule="auto"/>
        <w:rPr>
          <w:rFonts w:cs="Arial"/>
          <w:i/>
          <w:iCs/>
          <w:sz w:val="24"/>
          <w:szCs w:val="24"/>
        </w:rPr>
      </w:pPr>
      <w:r w:rsidRPr="00534A8F">
        <w:rPr>
          <w:rFonts w:cs="Arial"/>
          <w:i/>
          <w:iCs/>
          <w:sz w:val="24"/>
          <w:szCs w:val="24"/>
        </w:rPr>
        <w:t>(ADICIONADO, P.O. 20 DE DICIEMBRE DE 2019)</w:t>
      </w:r>
    </w:p>
    <w:p w14:paraId="52C1FB53" w14:textId="77777777" w:rsidR="002E1AE8" w:rsidRPr="00534A8F" w:rsidRDefault="002E1AE8" w:rsidP="00534A8F">
      <w:pPr>
        <w:autoSpaceDE w:val="0"/>
        <w:autoSpaceDN w:val="0"/>
        <w:adjustRightInd w:val="0"/>
        <w:spacing w:line="276" w:lineRule="auto"/>
        <w:rPr>
          <w:rFonts w:cs="Arial"/>
          <w:i/>
          <w:sz w:val="24"/>
          <w:szCs w:val="24"/>
        </w:rPr>
      </w:pPr>
      <w:r w:rsidRPr="00534A8F">
        <w:rPr>
          <w:rFonts w:cs="Arial"/>
          <w:i/>
          <w:sz w:val="24"/>
          <w:szCs w:val="24"/>
        </w:rPr>
        <w:t>La secretaría del ayuntamiento, bajo su más estricta responsabilidad, deberá remitir a la secretaría de gobierno del Estado, dentro de los quince días naturales siguientes a la sesión de cabildo, la certificación donde conste la expedición, reforma, derogación o abrogación de la legislación municipal para los efectos de su publicación en los términos del párrafo anterior.</w:t>
      </w:r>
    </w:p>
    <w:p w14:paraId="76D38D12" w14:textId="77777777" w:rsidR="002E1AE8" w:rsidRPr="00534A8F" w:rsidRDefault="002E1AE8" w:rsidP="00534A8F">
      <w:pPr>
        <w:spacing w:line="276" w:lineRule="auto"/>
        <w:rPr>
          <w:rFonts w:cs="Arial"/>
          <w:i/>
          <w:sz w:val="24"/>
          <w:szCs w:val="24"/>
        </w:rPr>
      </w:pPr>
    </w:p>
    <w:p w14:paraId="2CD7D74A" w14:textId="77777777" w:rsidR="002E1AE8" w:rsidRPr="00534A8F" w:rsidRDefault="002E1AE8" w:rsidP="00534A8F">
      <w:pPr>
        <w:spacing w:line="276" w:lineRule="auto"/>
        <w:rPr>
          <w:rFonts w:cs="Arial"/>
          <w:i/>
          <w:sz w:val="24"/>
          <w:szCs w:val="24"/>
        </w:rPr>
      </w:pPr>
      <w:r w:rsidRPr="00534A8F">
        <w:rPr>
          <w:rFonts w:cs="Arial"/>
          <w:i/>
          <w:sz w:val="24"/>
          <w:szCs w:val="24"/>
        </w:rPr>
        <w:t>VI. La reforma o adición de los ordenamientos legales municipales, se podrá llevar a cabo en cualquier tiempo, siempre que se cumplan las anteriores bases normativas.</w:t>
      </w:r>
    </w:p>
    <w:p w14:paraId="6F6AED26" w14:textId="77777777" w:rsidR="002E1AE8" w:rsidRPr="00534A8F" w:rsidRDefault="002E1AE8" w:rsidP="00534A8F">
      <w:pPr>
        <w:spacing w:line="276" w:lineRule="auto"/>
        <w:rPr>
          <w:rFonts w:cs="Arial"/>
          <w:i/>
          <w:sz w:val="24"/>
          <w:szCs w:val="24"/>
        </w:rPr>
      </w:pPr>
    </w:p>
    <w:p w14:paraId="7418BEA4" w14:textId="77777777" w:rsidR="002E1AE8" w:rsidRPr="00534A8F" w:rsidRDefault="002E1AE8" w:rsidP="00534A8F">
      <w:pPr>
        <w:spacing w:line="276" w:lineRule="auto"/>
        <w:rPr>
          <w:rFonts w:cs="Arial"/>
          <w:i/>
          <w:sz w:val="24"/>
          <w:szCs w:val="24"/>
        </w:rPr>
      </w:pPr>
      <w:r w:rsidRPr="00534A8F">
        <w:rPr>
          <w:rFonts w:cs="Arial"/>
          <w:i/>
          <w:sz w:val="24"/>
          <w:szCs w:val="24"/>
        </w:rPr>
        <w:t>VII. La ignorancia de las disposiciones normativas municipales, no exime a nadie de su cumplimiento y consiguiente responsabilidad.</w:t>
      </w:r>
    </w:p>
    <w:p w14:paraId="745692E2" w14:textId="77777777" w:rsidR="002E1AE8" w:rsidRPr="00534A8F" w:rsidRDefault="002E1AE8" w:rsidP="00534A8F">
      <w:pPr>
        <w:spacing w:line="276" w:lineRule="auto"/>
        <w:rPr>
          <w:rFonts w:cs="Arial"/>
          <w:i/>
          <w:sz w:val="24"/>
          <w:szCs w:val="24"/>
        </w:rPr>
      </w:pPr>
    </w:p>
    <w:p w14:paraId="34042F4A" w14:textId="77777777" w:rsidR="002E1AE8" w:rsidRPr="00534A8F" w:rsidRDefault="002E1AE8" w:rsidP="00534A8F">
      <w:pPr>
        <w:spacing w:line="276" w:lineRule="auto"/>
        <w:rPr>
          <w:rFonts w:cs="Arial"/>
          <w:i/>
          <w:sz w:val="24"/>
          <w:szCs w:val="24"/>
        </w:rPr>
      </w:pPr>
    </w:p>
    <w:p w14:paraId="5C5EAC96" w14:textId="7E62BD2C" w:rsidR="002E1AE8" w:rsidRPr="00534A8F" w:rsidRDefault="002E1AE8" w:rsidP="00534A8F">
      <w:pPr>
        <w:spacing w:line="276" w:lineRule="auto"/>
        <w:rPr>
          <w:rFonts w:cs="Arial"/>
          <w:sz w:val="24"/>
          <w:szCs w:val="24"/>
        </w:rPr>
      </w:pPr>
      <w:r w:rsidRPr="00534A8F">
        <w:rPr>
          <w:rFonts w:cs="Arial"/>
          <w:sz w:val="24"/>
          <w:szCs w:val="24"/>
        </w:rPr>
        <w:t xml:space="preserve">Es un deber de las autoridades </w:t>
      </w:r>
      <w:r w:rsidR="00096FA1" w:rsidRPr="00534A8F">
        <w:rPr>
          <w:rFonts w:cs="Arial"/>
          <w:sz w:val="24"/>
          <w:szCs w:val="24"/>
        </w:rPr>
        <w:t>y de los poderes legislativos, así como de los municipios, el hacer las leyes y los reglamentos, así como todas las disposiciones legales y normas accesibles a la población, no solo en su redacción y lenguaje, sino también en su contenido, de tal suerte que todas las personas puedan conocerlas, comprender sus alcances y consecuencias.</w:t>
      </w:r>
    </w:p>
    <w:p w14:paraId="2D003F64" w14:textId="7D8CA349" w:rsidR="00096FA1" w:rsidRPr="00534A8F" w:rsidRDefault="00096FA1" w:rsidP="00534A8F">
      <w:pPr>
        <w:spacing w:line="276" w:lineRule="auto"/>
        <w:rPr>
          <w:rFonts w:cs="Arial"/>
          <w:sz w:val="24"/>
          <w:szCs w:val="24"/>
        </w:rPr>
      </w:pPr>
    </w:p>
    <w:p w14:paraId="17611E0F" w14:textId="3765DA85" w:rsidR="00096FA1" w:rsidRPr="00534A8F" w:rsidRDefault="00096FA1" w:rsidP="00534A8F">
      <w:pPr>
        <w:spacing w:line="276" w:lineRule="auto"/>
        <w:rPr>
          <w:rFonts w:cs="Arial"/>
          <w:sz w:val="24"/>
          <w:szCs w:val="24"/>
        </w:rPr>
      </w:pPr>
      <w:r w:rsidRPr="00534A8F">
        <w:rPr>
          <w:rFonts w:cs="Arial"/>
          <w:sz w:val="24"/>
          <w:szCs w:val="24"/>
        </w:rPr>
        <w:t>Si bien es verdad que el Internet ofrece a cualquier persona la posibilidad de acceder a las leyes que se encuentran publicadas en los sitios web de los poderes legislativos, en las bibliotecas legales, como en las páginas oficiales de los municipios; también es verdad que no toda la población tiene acceso al Internet, y en su caso, no todos saben cómo o dónde buscar los ordenamientos para consultarlos.</w:t>
      </w:r>
    </w:p>
    <w:p w14:paraId="597CEE04" w14:textId="28C3F728" w:rsidR="00096FA1" w:rsidRPr="00534A8F" w:rsidRDefault="00096FA1" w:rsidP="00534A8F">
      <w:pPr>
        <w:spacing w:line="276" w:lineRule="auto"/>
        <w:rPr>
          <w:rFonts w:cs="Arial"/>
          <w:sz w:val="24"/>
          <w:szCs w:val="24"/>
        </w:rPr>
      </w:pPr>
    </w:p>
    <w:p w14:paraId="00ED7BFF" w14:textId="57440933" w:rsidR="00096FA1" w:rsidRPr="00534A8F" w:rsidRDefault="00096FA1" w:rsidP="00534A8F">
      <w:pPr>
        <w:spacing w:line="276" w:lineRule="auto"/>
        <w:rPr>
          <w:rFonts w:cs="Arial"/>
          <w:sz w:val="24"/>
          <w:szCs w:val="24"/>
        </w:rPr>
      </w:pPr>
      <w:r w:rsidRPr="00534A8F">
        <w:rPr>
          <w:rFonts w:cs="Arial"/>
          <w:sz w:val="24"/>
          <w:szCs w:val="24"/>
        </w:rPr>
        <w:t xml:space="preserve">La reglamentación municipal constituye el cúmulo de normas y disposiciones legales que regulan los aspectos más importantes de los servicios públicos municipales, las bases de la convivencia social, el acceso a los espacios públicos, la justicia cívica, el medio ambiente, la salubridad local, el transito y el transporte, </w:t>
      </w:r>
      <w:r w:rsidR="00407200" w:rsidRPr="00534A8F">
        <w:rPr>
          <w:rFonts w:cs="Arial"/>
          <w:sz w:val="24"/>
          <w:szCs w:val="24"/>
        </w:rPr>
        <w:t xml:space="preserve">la seguridad pública local, y muchos otros rubros que inciden directamente en los derechos y obligaciones de las personas que habitan  o residen temporalmente en un municipio. </w:t>
      </w:r>
    </w:p>
    <w:p w14:paraId="6821D426" w14:textId="74D4A1D9" w:rsidR="00407200" w:rsidRPr="00534A8F" w:rsidRDefault="00407200" w:rsidP="00534A8F">
      <w:pPr>
        <w:spacing w:line="276" w:lineRule="auto"/>
        <w:rPr>
          <w:rFonts w:cs="Arial"/>
          <w:sz w:val="24"/>
          <w:szCs w:val="24"/>
        </w:rPr>
      </w:pPr>
    </w:p>
    <w:p w14:paraId="1C51FF31" w14:textId="183368F8" w:rsidR="00407200" w:rsidRPr="00534A8F" w:rsidRDefault="00407200" w:rsidP="00534A8F">
      <w:pPr>
        <w:spacing w:line="276" w:lineRule="auto"/>
        <w:rPr>
          <w:rFonts w:cs="Arial"/>
          <w:sz w:val="24"/>
          <w:szCs w:val="24"/>
        </w:rPr>
      </w:pPr>
      <w:r w:rsidRPr="00534A8F">
        <w:rPr>
          <w:rFonts w:cs="Arial"/>
          <w:sz w:val="24"/>
          <w:szCs w:val="24"/>
        </w:rPr>
        <w:t>Es verdad que la ignorancia de la ley no exime de su cumplimiento al gobernado, pues este es un principio básico del derecho. También es verdad que las leyes y los reglamentos entran en vigor cuando son publicados en los periódicos oficiales o gacetas municipales, según cada caso, de acuerdo a lo que dispongan las leyes y las constituciones locales.</w:t>
      </w:r>
    </w:p>
    <w:p w14:paraId="074EA580" w14:textId="6F2FC3D6" w:rsidR="00407200" w:rsidRPr="00534A8F" w:rsidRDefault="00407200" w:rsidP="00534A8F">
      <w:pPr>
        <w:spacing w:line="276" w:lineRule="auto"/>
        <w:rPr>
          <w:rFonts w:cs="Arial"/>
          <w:sz w:val="24"/>
          <w:szCs w:val="24"/>
        </w:rPr>
      </w:pPr>
    </w:p>
    <w:p w14:paraId="1678EC9E" w14:textId="520EA365" w:rsidR="00407200" w:rsidRPr="00534A8F" w:rsidRDefault="00407200" w:rsidP="00534A8F">
      <w:pPr>
        <w:spacing w:line="276" w:lineRule="auto"/>
        <w:rPr>
          <w:rFonts w:cs="Arial"/>
          <w:sz w:val="24"/>
          <w:szCs w:val="24"/>
        </w:rPr>
      </w:pPr>
      <w:r w:rsidRPr="00534A8F">
        <w:rPr>
          <w:rFonts w:cs="Arial"/>
          <w:sz w:val="24"/>
          <w:szCs w:val="24"/>
        </w:rPr>
        <w:t>Sin embargo, es un hecho innegable que existen desventajas notables para el ciudadano por una insuficiente e inadecuada publicidad de las leyes y reglamentos entre otros, podemos citar:</w:t>
      </w:r>
    </w:p>
    <w:p w14:paraId="169F32B6" w14:textId="74691B7F" w:rsidR="00407200" w:rsidRPr="00534A8F" w:rsidRDefault="00407200" w:rsidP="00534A8F">
      <w:pPr>
        <w:spacing w:line="276" w:lineRule="auto"/>
        <w:rPr>
          <w:rFonts w:cs="Arial"/>
          <w:sz w:val="24"/>
          <w:szCs w:val="24"/>
        </w:rPr>
      </w:pPr>
    </w:p>
    <w:p w14:paraId="7F50DDDB" w14:textId="27BFC9A1" w:rsidR="00407200" w:rsidRPr="00534A8F" w:rsidRDefault="00407200" w:rsidP="00534A8F">
      <w:pPr>
        <w:spacing w:line="276" w:lineRule="auto"/>
        <w:rPr>
          <w:rFonts w:cs="Arial"/>
          <w:sz w:val="24"/>
          <w:szCs w:val="24"/>
        </w:rPr>
      </w:pPr>
      <w:r w:rsidRPr="00534A8F">
        <w:rPr>
          <w:rFonts w:cs="Arial"/>
          <w:sz w:val="24"/>
          <w:szCs w:val="24"/>
        </w:rPr>
        <w:t>I.- Se coloca</w:t>
      </w:r>
      <w:r w:rsidR="00933F92" w:rsidRPr="00534A8F">
        <w:rPr>
          <w:rFonts w:cs="Arial"/>
          <w:sz w:val="24"/>
          <w:szCs w:val="24"/>
        </w:rPr>
        <w:t xml:space="preserve"> al ciudadano</w:t>
      </w:r>
      <w:r w:rsidRPr="00534A8F">
        <w:rPr>
          <w:rFonts w:cs="Arial"/>
          <w:sz w:val="24"/>
          <w:szCs w:val="24"/>
        </w:rPr>
        <w:t xml:space="preserve"> en estado de indefensión por desconocer la nueva ley o reglamento, o bien la reforma.</w:t>
      </w:r>
    </w:p>
    <w:p w14:paraId="71DBC3D5" w14:textId="16F4BA6B" w:rsidR="00407200" w:rsidRPr="00534A8F" w:rsidRDefault="00407200" w:rsidP="00534A8F">
      <w:pPr>
        <w:spacing w:line="276" w:lineRule="auto"/>
        <w:rPr>
          <w:rFonts w:cs="Arial"/>
          <w:sz w:val="24"/>
          <w:szCs w:val="24"/>
        </w:rPr>
      </w:pPr>
    </w:p>
    <w:p w14:paraId="45A04E0C" w14:textId="6515D99F" w:rsidR="00407200" w:rsidRPr="00534A8F" w:rsidRDefault="00407200" w:rsidP="00534A8F">
      <w:pPr>
        <w:spacing w:line="276" w:lineRule="auto"/>
        <w:rPr>
          <w:rFonts w:cs="Arial"/>
          <w:sz w:val="24"/>
          <w:szCs w:val="24"/>
        </w:rPr>
      </w:pPr>
      <w:r w:rsidRPr="00534A8F">
        <w:rPr>
          <w:rFonts w:cs="Arial"/>
          <w:sz w:val="24"/>
          <w:szCs w:val="24"/>
        </w:rPr>
        <w:t>II.- Sino tiene acceso a Internet o la capacidad para buscar el ordenamiento no podrá conocer el mismo, con las consecuencias lógicas del caso.</w:t>
      </w:r>
    </w:p>
    <w:p w14:paraId="124A836E" w14:textId="4FA0BE32" w:rsidR="00407200" w:rsidRPr="00534A8F" w:rsidRDefault="00407200" w:rsidP="00534A8F">
      <w:pPr>
        <w:spacing w:line="276" w:lineRule="auto"/>
        <w:rPr>
          <w:rFonts w:cs="Arial"/>
          <w:sz w:val="24"/>
          <w:szCs w:val="24"/>
        </w:rPr>
      </w:pPr>
    </w:p>
    <w:p w14:paraId="64AD5695" w14:textId="0045D46C" w:rsidR="00407200" w:rsidRPr="00534A8F" w:rsidRDefault="00407200" w:rsidP="00534A8F">
      <w:pPr>
        <w:spacing w:line="276" w:lineRule="auto"/>
        <w:rPr>
          <w:rFonts w:cs="Arial"/>
          <w:sz w:val="24"/>
          <w:szCs w:val="24"/>
        </w:rPr>
      </w:pPr>
      <w:r w:rsidRPr="00534A8F">
        <w:rPr>
          <w:rFonts w:cs="Arial"/>
          <w:sz w:val="24"/>
          <w:szCs w:val="24"/>
        </w:rPr>
        <w:t xml:space="preserve">III.- </w:t>
      </w:r>
      <w:r w:rsidR="006A1A47" w:rsidRPr="00534A8F">
        <w:rPr>
          <w:rFonts w:cs="Arial"/>
          <w:sz w:val="24"/>
          <w:szCs w:val="24"/>
        </w:rPr>
        <w:t xml:space="preserve">Cuando se trata de modificaciones legales que implican cambios en los deberes y obligaciones de los gobernados, el porcentaje de población afectada por el desconocimiento es muy grande dentro del ámbito territorial de aplicación de la ley o reglamento. </w:t>
      </w:r>
    </w:p>
    <w:p w14:paraId="11F2F373" w14:textId="30724FCE" w:rsidR="006A1A47" w:rsidRPr="00534A8F" w:rsidRDefault="006A1A47" w:rsidP="00534A8F">
      <w:pPr>
        <w:spacing w:line="276" w:lineRule="auto"/>
        <w:rPr>
          <w:rFonts w:cs="Arial"/>
          <w:sz w:val="24"/>
          <w:szCs w:val="24"/>
        </w:rPr>
      </w:pPr>
    </w:p>
    <w:p w14:paraId="2C6C6F8E" w14:textId="6100FEAD" w:rsidR="006A1A47" w:rsidRPr="00534A8F" w:rsidRDefault="006A1A47" w:rsidP="00534A8F">
      <w:pPr>
        <w:spacing w:line="276" w:lineRule="auto"/>
        <w:rPr>
          <w:rFonts w:cs="Arial"/>
          <w:sz w:val="24"/>
          <w:szCs w:val="24"/>
        </w:rPr>
      </w:pPr>
      <w:r w:rsidRPr="00534A8F">
        <w:rPr>
          <w:rFonts w:cs="Arial"/>
          <w:sz w:val="24"/>
          <w:szCs w:val="24"/>
        </w:rPr>
        <w:t>IV.- En el caso de los municipios, no siempre cumplen con mantener sus páginas de transparencia actualizadas.</w:t>
      </w:r>
    </w:p>
    <w:p w14:paraId="65C3442B" w14:textId="0F1B206F" w:rsidR="006A1A47" w:rsidRPr="00534A8F" w:rsidRDefault="006A1A47" w:rsidP="00534A8F">
      <w:pPr>
        <w:spacing w:line="276" w:lineRule="auto"/>
        <w:rPr>
          <w:rFonts w:cs="Arial"/>
          <w:sz w:val="24"/>
          <w:szCs w:val="24"/>
        </w:rPr>
      </w:pPr>
    </w:p>
    <w:p w14:paraId="1EB7EAA3" w14:textId="370CFA76" w:rsidR="006A1A47" w:rsidRPr="00534A8F" w:rsidRDefault="006A1A47" w:rsidP="00534A8F">
      <w:pPr>
        <w:spacing w:line="276" w:lineRule="auto"/>
        <w:rPr>
          <w:rFonts w:cs="Arial"/>
          <w:sz w:val="24"/>
          <w:szCs w:val="24"/>
        </w:rPr>
      </w:pPr>
      <w:r w:rsidRPr="00534A8F">
        <w:rPr>
          <w:rFonts w:cs="Arial"/>
          <w:sz w:val="24"/>
          <w:szCs w:val="24"/>
        </w:rPr>
        <w:t>V.- Los grupos vulnerables y las comunidades rurales, sufren un mayor impacto por el desconocimiento de las leyes y reglamentos.</w:t>
      </w:r>
    </w:p>
    <w:p w14:paraId="07F158D6" w14:textId="50E9C6A8" w:rsidR="006A1A47" w:rsidRPr="00534A8F" w:rsidRDefault="006A1A47" w:rsidP="00534A8F">
      <w:pPr>
        <w:spacing w:line="276" w:lineRule="auto"/>
        <w:rPr>
          <w:rFonts w:cs="Arial"/>
          <w:sz w:val="24"/>
          <w:szCs w:val="24"/>
        </w:rPr>
      </w:pPr>
    </w:p>
    <w:p w14:paraId="33770EB9" w14:textId="1DEB02ED" w:rsidR="006A1A47" w:rsidRPr="00534A8F" w:rsidRDefault="006A1A47" w:rsidP="00534A8F">
      <w:pPr>
        <w:spacing w:line="276" w:lineRule="auto"/>
        <w:rPr>
          <w:rFonts w:cs="Arial"/>
          <w:sz w:val="24"/>
          <w:szCs w:val="24"/>
        </w:rPr>
      </w:pPr>
      <w:r w:rsidRPr="00534A8F">
        <w:rPr>
          <w:rFonts w:cs="Arial"/>
          <w:sz w:val="24"/>
          <w:szCs w:val="24"/>
        </w:rPr>
        <w:t>VI.- En materia fiscal, el impacto por la falta de publicidad de las reformas puede ser muy extenso en la población.</w:t>
      </w:r>
    </w:p>
    <w:p w14:paraId="5BDC03DB" w14:textId="228CC685" w:rsidR="006A1A47" w:rsidRPr="00534A8F" w:rsidRDefault="006A1A47" w:rsidP="00534A8F">
      <w:pPr>
        <w:spacing w:line="276" w:lineRule="auto"/>
        <w:rPr>
          <w:rFonts w:cs="Arial"/>
          <w:sz w:val="24"/>
          <w:szCs w:val="24"/>
        </w:rPr>
      </w:pPr>
    </w:p>
    <w:p w14:paraId="0DA8AD9E" w14:textId="3CA925EA" w:rsidR="006A1A47" w:rsidRPr="00534A8F" w:rsidRDefault="006A1A47" w:rsidP="00534A8F">
      <w:pPr>
        <w:spacing w:line="276" w:lineRule="auto"/>
        <w:rPr>
          <w:rFonts w:cs="Arial"/>
          <w:sz w:val="24"/>
          <w:szCs w:val="24"/>
        </w:rPr>
      </w:pPr>
      <w:r w:rsidRPr="00534A8F">
        <w:rPr>
          <w:rFonts w:cs="Arial"/>
          <w:sz w:val="24"/>
          <w:szCs w:val="24"/>
        </w:rPr>
        <w:t xml:space="preserve">VII.- Desconocer los derechos con que cuenta el gobernado, le hace imposible acceder a la justicia a la que tiene derecho, en este caso, dentro del ámbito de un municipio. </w:t>
      </w:r>
    </w:p>
    <w:p w14:paraId="40205E8B" w14:textId="34D7E0D9" w:rsidR="006A1A47" w:rsidRPr="00534A8F" w:rsidRDefault="006A1A47" w:rsidP="00534A8F">
      <w:pPr>
        <w:spacing w:line="276" w:lineRule="auto"/>
        <w:rPr>
          <w:rFonts w:cs="Arial"/>
          <w:sz w:val="24"/>
          <w:szCs w:val="24"/>
        </w:rPr>
      </w:pPr>
    </w:p>
    <w:p w14:paraId="6D81EE1D" w14:textId="77777777" w:rsidR="006A1A47" w:rsidRPr="00534A8F" w:rsidRDefault="006A1A47" w:rsidP="00534A8F">
      <w:pPr>
        <w:spacing w:line="276" w:lineRule="auto"/>
        <w:rPr>
          <w:rFonts w:cs="Arial"/>
          <w:sz w:val="24"/>
          <w:szCs w:val="24"/>
        </w:rPr>
      </w:pPr>
      <w:r w:rsidRPr="00534A8F">
        <w:rPr>
          <w:rFonts w:cs="Arial"/>
          <w:sz w:val="24"/>
          <w:szCs w:val="24"/>
        </w:rPr>
        <w:t>Leyendo los códigos y leyes municipales de otras entidades federativas, encontramos algunas aproximaciones como las siguientes:</w:t>
      </w:r>
    </w:p>
    <w:p w14:paraId="7C2EE69D" w14:textId="77777777" w:rsidR="006A1A47" w:rsidRPr="00534A8F" w:rsidRDefault="006A1A47" w:rsidP="00534A8F">
      <w:pPr>
        <w:spacing w:line="276" w:lineRule="auto"/>
        <w:rPr>
          <w:rFonts w:cs="Arial"/>
          <w:sz w:val="24"/>
          <w:szCs w:val="24"/>
        </w:rPr>
      </w:pPr>
    </w:p>
    <w:p w14:paraId="2E521CA8" w14:textId="77777777" w:rsidR="006A1A47" w:rsidRPr="00534A8F" w:rsidRDefault="006A1A47" w:rsidP="00534A8F">
      <w:pPr>
        <w:spacing w:line="276" w:lineRule="auto"/>
        <w:rPr>
          <w:rFonts w:cs="Arial"/>
          <w:b/>
          <w:sz w:val="24"/>
          <w:szCs w:val="24"/>
        </w:rPr>
      </w:pPr>
      <w:r w:rsidRPr="00534A8F">
        <w:rPr>
          <w:rFonts w:cs="Arial"/>
          <w:b/>
          <w:sz w:val="24"/>
          <w:szCs w:val="24"/>
        </w:rPr>
        <w:t>Ley de Gobierno Municipal de Nuevo León:</w:t>
      </w:r>
    </w:p>
    <w:p w14:paraId="1F222A2E" w14:textId="77777777" w:rsidR="006A1A47" w:rsidRPr="00534A8F" w:rsidRDefault="006A1A47" w:rsidP="00534A8F">
      <w:pPr>
        <w:spacing w:line="276" w:lineRule="auto"/>
        <w:rPr>
          <w:rFonts w:cs="Arial"/>
          <w:sz w:val="24"/>
          <w:szCs w:val="24"/>
        </w:rPr>
      </w:pPr>
    </w:p>
    <w:p w14:paraId="7CB8F5AF" w14:textId="77777777" w:rsidR="006A1A47" w:rsidRPr="00534A8F" w:rsidRDefault="006A1A47" w:rsidP="00534A8F">
      <w:pPr>
        <w:spacing w:line="276" w:lineRule="auto"/>
        <w:rPr>
          <w:rFonts w:cs="Arial"/>
          <w:i/>
          <w:sz w:val="24"/>
          <w:szCs w:val="24"/>
        </w:rPr>
      </w:pPr>
      <w:r w:rsidRPr="00534A8F">
        <w:rPr>
          <w:rFonts w:cs="Arial"/>
          <w:i/>
          <w:sz w:val="24"/>
          <w:szCs w:val="24"/>
        </w:rPr>
        <w:t>ARTÍCULO 225.- A través de sistemas de información y orientación idóneos, el Ayuntamiento deberá difundir constantemente los reglamentos municipales, para asegurar el mayor cumplimiento de los mismos.</w:t>
      </w:r>
    </w:p>
    <w:p w14:paraId="5EB625A5" w14:textId="77777777" w:rsidR="006A1A47" w:rsidRPr="00534A8F" w:rsidRDefault="006A1A47" w:rsidP="00534A8F">
      <w:pPr>
        <w:spacing w:line="276" w:lineRule="auto"/>
        <w:rPr>
          <w:rFonts w:cs="Arial"/>
          <w:i/>
          <w:sz w:val="24"/>
          <w:szCs w:val="24"/>
        </w:rPr>
      </w:pPr>
    </w:p>
    <w:p w14:paraId="0CCF1A83" w14:textId="77777777" w:rsidR="006A1A47" w:rsidRPr="00534A8F" w:rsidRDefault="006A1A47" w:rsidP="00534A8F">
      <w:pPr>
        <w:spacing w:line="276" w:lineRule="auto"/>
        <w:rPr>
          <w:rFonts w:cs="Arial"/>
          <w:b/>
          <w:sz w:val="24"/>
          <w:szCs w:val="24"/>
        </w:rPr>
      </w:pPr>
      <w:r w:rsidRPr="00534A8F">
        <w:rPr>
          <w:rFonts w:cs="Arial"/>
          <w:b/>
          <w:sz w:val="24"/>
          <w:szCs w:val="24"/>
        </w:rPr>
        <w:t>Ley Orgánica del Municipio del Estado Libre de Durango:</w:t>
      </w:r>
    </w:p>
    <w:p w14:paraId="1FE2EA33" w14:textId="77777777" w:rsidR="006A1A47" w:rsidRPr="00534A8F" w:rsidRDefault="006A1A47" w:rsidP="00534A8F">
      <w:pPr>
        <w:spacing w:line="276" w:lineRule="auto"/>
        <w:rPr>
          <w:rFonts w:cs="Arial"/>
          <w:b/>
          <w:sz w:val="24"/>
          <w:szCs w:val="24"/>
        </w:rPr>
      </w:pPr>
    </w:p>
    <w:p w14:paraId="5F3F6E4F" w14:textId="77777777" w:rsidR="006A1A47" w:rsidRPr="00534A8F" w:rsidRDefault="006A1A47" w:rsidP="00534A8F">
      <w:pPr>
        <w:spacing w:line="276" w:lineRule="auto"/>
        <w:rPr>
          <w:rFonts w:cs="Arial"/>
          <w:i/>
          <w:sz w:val="24"/>
          <w:szCs w:val="24"/>
        </w:rPr>
      </w:pPr>
      <w:r w:rsidRPr="00534A8F">
        <w:rPr>
          <w:rFonts w:cs="Arial"/>
          <w:i/>
          <w:sz w:val="24"/>
          <w:szCs w:val="24"/>
        </w:rPr>
        <w:t>Artículo 138. A través de sistemas de información y orientación idóneos, los ayuntamientos deberán difundir constantemente los reglamentos municipales, para asegurar el cumplimiento de los mismos.</w:t>
      </w:r>
    </w:p>
    <w:p w14:paraId="58D9C351" w14:textId="77777777" w:rsidR="006A1A47" w:rsidRPr="00534A8F" w:rsidRDefault="006A1A47" w:rsidP="00534A8F">
      <w:pPr>
        <w:spacing w:line="276" w:lineRule="auto"/>
        <w:rPr>
          <w:rFonts w:cs="Arial"/>
          <w:sz w:val="24"/>
          <w:szCs w:val="24"/>
        </w:rPr>
      </w:pPr>
    </w:p>
    <w:p w14:paraId="7926897D" w14:textId="567571ED" w:rsidR="00407200" w:rsidRPr="00534A8F" w:rsidRDefault="00407200" w:rsidP="00534A8F">
      <w:pPr>
        <w:spacing w:line="276" w:lineRule="auto"/>
        <w:rPr>
          <w:rFonts w:cs="Arial"/>
          <w:sz w:val="24"/>
          <w:szCs w:val="24"/>
        </w:rPr>
      </w:pPr>
    </w:p>
    <w:p w14:paraId="72A07221" w14:textId="0948A330" w:rsidR="00407200" w:rsidRPr="00534A8F" w:rsidRDefault="00F2071D" w:rsidP="00534A8F">
      <w:pPr>
        <w:spacing w:line="276" w:lineRule="auto"/>
        <w:rPr>
          <w:rFonts w:cs="Arial"/>
          <w:sz w:val="24"/>
          <w:szCs w:val="24"/>
        </w:rPr>
      </w:pPr>
      <w:r w:rsidRPr="00534A8F">
        <w:rPr>
          <w:rFonts w:cs="Arial"/>
          <w:sz w:val="24"/>
          <w:szCs w:val="24"/>
        </w:rPr>
        <w:t>Por las razones antes señaladas, consideramos justificada y necesaria la reforma que proponemos.</w:t>
      </w:r>
    </w:p>
    <w:p w14:paraId="0C4AF0C2" w14:textId="77777777" w:rsidR="00096FA1" w:rsidRPr="00534A8F" w:rsidRDefault="00096FA1" w:rsidP="00534A8F">
      <w:pPr>
        <w:spacing w:line="276" w:lineRule="auto"/>
        <w:rPr>
          <w:rFonts w:cs="Arial"/>
          <w:sz w:val="24"/>
          <w:szCs w:val="24"/>
        </w:rPr>
      </w:pPr>
    </w:p>
    <w:p w14:paraId="763C2D17" w14:textId="77777777" w:rsidR="002E1AE8" w:rsidRPr="00534A8F" w:rsidRDefault="002E1AE8" w:rsidP="00534A8F">
      <w:pPr>
        <w:spacing w:line="276" w:lineRule="auto"/>
        <w:rPr>
          <w:rFonts w:cs="Arial"/>
          <w:sz w:val="24"/>
          <w:szCs w:val="24"/>
        </w:rPr>
      </w:pPr>
    </w:p>
    <w:p w14:paraId="56B56083" w14:textId="605F0548" w:rsidR="005A102B" w:rsidRPr="00534A8F" w:rsidRDefault="005A102B" w:rsidP="00534A8F">
      <w:pPr>
        <w:spacing w:line="276" w:lineRule="auto"/>
        <w:rPr>
          <w:rFonts w:cs="Arial"/>
          <w:sz w:val="24"/>
          <w:szCs w:val="24"/>
        </w:rPr>
      </w:pPr>
      <w:r w:rsidRPr="00534A8F">
        <w:rPr>
          <w:rFonts w:cs="Arial"/>
          <w:sz w:val="24"/>
          <w:szCs w:val="24"/>
        </w:rPr>
        <w:t>Por lo expuesto, se propone a esta honorable asamblea</w:t>
      </w:r>
      <w:r w:rsidR="0078035D" w:rsidRPr="00534A8F">
        <w:rPr>
          <w:rFonts w:cs="Arial"/>
          <w:sz w:val="24"/>
          <w:szCs w:val="24"/>
        </w:rPr>
        <w:t xml:space="preserve"> </w:t>
      </w:r>
      <w:r w:rsidRPr="00534A8F">
        <w:rPr>
          <w:rFonts w:cs="Arial"/>
          <w:sz w:val="24"/>
          <w:szCs w:val="24"/>
        </w:rPr>
        <w:t>la aprobación de la presente iniciativa con proyecto de:</w:t>
      </w:r>
    </w:p>
    <w:p w14:paraId="074457D6" w14:textId="77777777" w:rsidR="005A102B" w:rsidRPr="00534A8F" w:rsidRDefault="005A102B" w:rsidP="00534A8F">
      <w:pPr>
        <w:spacing w:line="276" w:lineRule="auto"/>
        <w:rPr>
          <w:rFonts w:cs="Arial"/>
          <w:sz w:val="24"/>
          <w:szCs w:val="24"/>
        </w:rPr>
      </w:pPr>
    </w:p>
    <w:p w14:paraId="63EA62D7" w14:textId="77777777" w:rsidR="005A102B" w:rsidRPr="00534A8F" w:rsidRDefault="005A102B" w:rsidP="00534A8F">
      <w:pPr>
        <w:spacing w:line="276" w:lineRule="auto"/>
        <w:rPr>
          <w:rFonts w:cs="Arial"/>
          <w:sz w:val="24"/>
          <w:szCs w:val="24"/>
        </w:rPr>
      </w:pPr>
    </w:p>
    <w:p w14:paraId="31DEB17E" w14:textId="77777777" w:rsidR="005A102B" w:rsidRPr="00534A8F" w:rsidRDefault="005A102B" w:rsidP="00534A8F">
      <w:pPr>
        <w:spacing w:line="276" w:lineRule="auto"/>
        <w:jc w:val="center"/>
        <w:rPr>
          <w:rFonts w:cs="Arial"/>
          <w:b/>
          <w:sz w:val="24"/>
          <w:szCs w:val="24"/>
        </w:rPr>
      </w:pPr>
      <w:r w:rsidRPr="00534A8F">
        <w:rPr>
          <w:rFonts w:cs="Arial"/>
          <w:b/>
          <w:sz w:val="24"/>
          <w:szCs w:val="24"/>
        </w:rPr>
        <w:t>DECRETO</w:t>
      </w:r>
    </w:p>
    <w:p w14:paraId="474BEB04" w14:textId="77777777" w:rsidR="005A102B" w:rsidRPr="00534A8F" w:rsidRDefault="005A102B" w:rsidP="00534A8F">
      <w:pPr>
        <w:spacing w:line="276" w:lineRule="auto"/>
        <w:rPr>
          <w:rFonts w:cs="Arial"/>
          <w:sz w:val="24"/>
          <w:szCs w:val="24"/>
        </w:rPr>
      </w:pPr>
    </w:p>
    <w:p w14:paraId="4683D3CA" w14:textId="77777777" w:rsidR="005A102B" w:rsidRPr="00534A8F" w:rsidRDefault="005A102B" w:rsidP="00534A8F">
      <w:pPr>
        <w:spacing w:line="276" w:lineRule="auto"/>
        <w:rPr>
          <w:rFonts w:cs="Arial"/>
          <w:sz w:val="24"/>
          <w:szCs w:val="24"/>
        </w:rPr>
      </w:pPr>
    </w:p>
    <w:p w14:paraId="218617EB" w14:textId="7DF251AC" w:rsidR="00F2071D" w:rsidRPr="00534A8F" w:rsidRDefault="00A30293" w:rsidP="00534A8F">
      <w:pPr>
        <w:tabs>
          <w:tab w:val="left" w:pos="1875"/>
        </w:tabs>
        <w:spacing w:line="276" w:lineRule="auto"/>
        <w:rPr>
          <w:rFonts w:cs="Arial"/>
          <w:b/>
          <w:sz w:val="24"/>
          <w:szCs w:val="24"/>
        </w:rPr>
      </w:pPr>
      <w:r w:rsidRPr="00534A8F">
        <w:rPr>
          <w:rFonts w:cs="Arial"/>
          <w:b/>
          <w:sz w:val="24"/>
          <w:szCs w:val="24"/>
        </w:rPr>
        <w:t xml:space="preserve">ARTÍCULO ÚNICO. - </w:t>
      </w:r>
      <w:r w:rsidR="00F2071D" w:rsidRPr="00534A8F">
        <w:rPr>
          <w:rFonts w:cs="Arial"/>
          <w:b/>
          <w:sz w:val="24"/>
          <w:szCs w:val="24"/>
        </w:rPr>
        <w:t xml:space="preserve"> Se adiciona la fracción VIII al artículo 176 del Código Municipal para el Estado de Coahuila de Zaragoza; para quedar como sigue:</w:t>
      </w:r>
    </w:p>
    <w:p w14:paraId="305054FC" w14:textId="77777777" w:rsidR="00F2071D" w:rsidRPr="00534A8F" w:rsidRDefault="00F2071D" w:rsidP="00534A8F">
      <w:pPr>
        <w:tabs>
          <w:tab w:val="left" w:pos="1875"/>
        </w:tabs>
        <w:spacing w:line="276" w:lineRule="auto"/>
        <w:rPr>
          <w:rFonts w:cs="Arial"/>
          <w:b/>
          <w:sz w:val="24"/>
          <w:szCs w:val="24"/>
        </w:rPr>
      </w:pPr>
      <w:r w:rsidRPr="00534A8F">
        <w:rPr>
          <w:rFonts w:cs="Arial"/>
          <w:b/>
          <w:sz w:val="24"/>
          <w:szCs w:val="24"/>
        </w:rPr>
        <w:t xml:space="preserve"> </w:t>
      </w:r>
    </w:p>
    <w:p w14:paraId="14D90D62" w14:textId="77777777" w:rsidR="00F2071D" w:rsidRPr="00534A8F" w:rsidRDefault="00F2071D" w:rsidP="00534A8F">
      <w:pPr>
        <w:tabs>
          <w:tab w:val="left" w:pos="1875"/>
        </w:tabs>
        <w:spacing w:line="276" w:lineRule="auto"/>
        <w:rPr>
          <w:rFonts w:cs="Arial"/>
          <w:b/>
          <w:sz w:val="24"/>
          <w:szCs w:val="24"/>
        </w:rPr>
      </w:pPr>
      <w:r w:rsidRPr="00534A8F">
        <w:rPr>
          <w:rFonts w:cs="Arial"/>
          <w:b/>
          <w:sz w:val="24"/>
          <w:szCs w:val="24"/>
        </w:rPr>
        <w:t>ARTÍCULO 176. Párrafo primero……</w:t>
      </w:r>
    </w:p>
    <w:p w14:paraId="65E3272A" w14:textId="77777777" w:rsidR="00F2071D" w:rsidRPr="00534A8F" w:rsidRDefault="00F2071D" w:rsidP="00534A8F">
      <w:pPr>
        <w:tabs>
          <w:tab w:val="left" w:pos="1875"/>
        </w:tabs>
        <w:spacing w:line="276" w:lineRule="auto"/>
        <w:rPr>
          <w:rFonts w:cs="Arial"/>
          <w:b/>
          <w:sz w:val="24"/>
          <w:szCs w:val="24"/>
        </w:rPr>
      </w:pPr>
    </w:p>
    <w:p w14:paraId="566269CC" w14:textId="77777777" w:rsidR="00F2071D" w:rsidRPr="00534A8F" w:rsidRDefault="00F2071D" w:rsidP="00534A8F">
      <w:pPr>
        <w:tabs>
          <w:tab w:val="left" w:pos="1875"/>
        </w:tabs>
        <w:spacing w:line="276" w:lineRule="auto"/>
        <w:rPr>
          <w:rFonts w:cs="Arial"/>
          <w:b/>
          <w:sz w:val="24"/>
          <w:szCs w:val="24"/>
        </w:rPr>
      </w:pPr>
      <w:r w:rsidRPr="00534A8F">
        <w:rPr>
          <w:rFonts w:cs="Arial"/>
          <w:b/>
          <w:sz w:val="24"/>
          <w:szCs w:val="24"/>
        </w:rPr>
        <w:t>Fracciones I a la VII……</w:t>
      </w:r>
    </w:p>
    <w:p w14:paraId="18819466" w14:textId="77777777" w:rsidR="00F2071D" w:rsidRPr="00534A8F" w:rsidRDefault="00F2071D" w:rsidP="00534A8F">
      <w:pPr>
        <w:tabs>
          <w:tab w:val="left" w:pos="1875"/>
        </w:tabs>
        <w:spacing w:line="276" w:lineRule="auto"/>
        <w:rPr>
          <w:rFonts w:cs="Arial"/>
          <w:b/>
          <w:sz w:val="24"/>
          <w:szCs w:val="24"/>
        </w:rPr>
      </w:pPr>
    </w:p>
    <w:p w14:paraId="322F245B" w14:textId="1DCA1428" w:rsidR="00F2071D" w:rsidRPr="00534A8F" w:rsidRDefault="00F2071D" w:rsidP="00534A8F">
      <w:pPr>
        <w:tabs>
          <w:tab w:val="left" w:pos="1875"/>
        </w:tabs>
        <w:spacing w:line="276" w:lineRule="auto"/>
        <w:rPr>
          <w:rFonts w:cs="Arial"/>
          <w:b/>
          <w:sz w:val="24"/>
          <w:szCs w:val="24"/>
        </w:rPr>
      </w:pPr>
      <w:r w:rsidRPr="00534A8F">
        <w:rPr>
          <w:rFonts w:cs="Arial"/>
          <w:b/>
          <w:sz w:val="24"/>
          <w:szCs w:val="24"/>
        </w:rPr>
        <w:t>VIII. De acuerdo con la densidad de población, la capacidad presupuestal y el acceso a Internet en cada municipio, el ayuntamiento,</w:t>
      </w:r>
      <w:r w:rsidR="00D3161D" w:rsidRPr="00534A8F">
        <w:rPr>
          <w:rFonts w:cs="Arial"/>
          <w:b/>
          <w:sz w:val="24"/>
          <w:szCs w:val="24"/>
        </w:rPr>
        <w:t xml:space="preserve"> por lo menos</w:t>
      </w:r>
      <w:r w:rsidRPr="00534A8F">
        <w:rPr>
          <w:rFonts w:cs="Arial"/>
          <w:b/>
          <w:sz w:val="24"/>
          <w:szCs w:val="24"/>
        </w:rPr>
        <w:t xml:space="preserve"> tres días antes</w:t>
      </w:r>
      <w:r w:rsidR="00D3161D" w:rsidRPr="00534A8F">
        <w:rPr>
          <w:rFonts w:cs="Arial"/>
          <w:b/>
          <w:sz w:val="24"/>
          <w:szCs w:val="24"/>
        </w:rPr>
        <w:t xml:space="preserve"> y hasta tres días después</w:t>
      </w:r>
      <w:r w:rsidRPr="00534A8F">
        <w:rPr>
          <w:rFonts w:cs="Arial"/>
          <w:b/>
          <w:sz w:val="24"/>
          <w:szCs w:val="24"/>
        </w:rPr>
        <w:t xml:space="preserve"> de la entrada en vigor de una reforma reglamentaria deberá dar a conocer a la ciudadanía un extracto o resumen de sus contenidos más importantes por conducto de un medio</w:t>
      </w:r>
      <w:r w:rsidR="00A6087B" w:rsidRPr="00534A8F">
        <w:rPr>
          <w:rFonts w:cs="Arial"/>
          <w:b/>
          <w:sz w:val="24"/>
          <w:szCs w:val="24"/>
        </w:rPr>
        <w:t xml:space="preserve"> masivo</w:t>
      </w:r>
      <w:r w:rsidRPr="00534A8F">
        <w:rPr>
          <w:rFonts w:cs="Arial"/>
          <w:b/>
          <w:sz w:val="24"/>
          <w:szCs w:val="24"/>
        </w:rPr>
        <w:t xml:space="preserve"> de comunicación </w:t>
      </w:r>
      <w:r w:rsidR="00D3161D" w:rsidRPr="00534A8F">
        <w:rPr>
          <w:rFonts w:cs="Arial"/>
          <w:b/>
          <w:sz w:val="24"/>
          <w:szCs w:val="24"/>
        </w:rPr>
        <w:t xml:space="preserve">de la localidad, señalando además la forma en que dicha reforma puede ser consultada en la página oficial del municipio.  </w:t>
      </w:r>
    </w:p>
    <w:p w14:paraId="25707D7F" w14:textId="6827E447" w:rsidR="00252F24" w:rsidRPr="00534A8F" w:rsidRDefault="00252F24" w:rsidP="00534A8F">
      <w:pPr>
        <w:tabs>
          <w:tab w:val="left" w:pos="1875"/>
        </w:tabs>
        <w:spacing w:line="276" w:lineRule="auto"/>
        <w:rPr>
          <w:rFonts w:cs="Arial"/>
          <w:sz w:val="24"/>
          <w:szCs w:val="24"/>
        </w:rPr>
      </w:pPr>
    </w:p>
    <w:p w14:paraId="486F9F79" w14:textId="22897B81" w:rsidR="005A102B" w:rsidRPr="00534A8F" w:rsidRDefault="00534A8F" w:rsidP="00534A8F">
      <w:pPr>
        <w:tabs>
          <w:tab w:val="left" w:pos="2445"/>
          <w:tab w:val="center" w:pos="4489"/>
        </w:tabs>
        <w:spacing w:line="276" w:lineRule="auto"/>
        <w:jc w:val="center"/>
        <w:rPr>
          <w:rFonts w:cs="Arial"/>
          <w:b/>
          <w:sz w:val="24"/>
          <w:szCs w:val="24"/>
        </w:rPr>
      </w:pPr>
      <w:r>
        <w:rPr>
          <w:rFonts w:cs="Arial"/>
          <w:b/>
          <w:sz w:val="24"/>
          <w:szCs w:val="24"/>
        </w:rPr>
        <w:t xml:space="preserve">      </w:t>
      </w:r>
      <w:r w:rsidR="005A102B" w:rsidRPr="00534A8F">
        <w:rPr>
          <w:rFonts w:cs="Arial"/>
          <w:b/>
          <w:sz w:val="24"/>
          <w:szCs w:val="24"/>
        </w:rPr>
        <w:t>TRANSITORIOS</w:t>
      </w:r>
    </w:p>
    <w:p w14:paraId="7D45BF64" w14:textId="77777777" w:rsidR="005A102B" w:rsidRPr="00534A8F" w:rsidRDefault="005A102B" w:rsidP="00534A8F">
      <w:pPr>
        <w:spacing w:line="276" w:lineRule="auto"/>
        <w:rPr>
          <w:rFonts w:cs="Arial"/>
          <w:sz w:val="24"/>
          <w:szCs w:val="24"/>
        </w:rPr>
      </w:pPr>
    </w:p>
    <w:p w14:paraId="77CC68BE" w14:textId="77777777" w:rsidR="005A102B" w:rsidRPr="00534A8F" w:rsidRDefault="005A102B" w:rsidP="00534A8F">
      <w:pPr>
        <w:spacing w:line="276" w:lineRule="auto"/>
        <w:rPr>
          <w:rFonts w:cs="Arial"/>
          <w:sz w:val="24"/>
          <w:szCs w:val="24"/>
        </w:rPr>
      </w:pPr>
    </w:p>
    <w:p w14:paraId="09A387A9" w14:textId="2C4B7882" w:rsidR="002B148D" w:rsidRPr="00534A8F" w:rsidRDefault="00A30293" w:rsidP="00534A8F">
      <w:pPr>
        <w:spacing w:line="276" w:lineRule="auto"/>
        <w:rPr>
          <w:rFonts w:cs="Arial"/>
          <w:sz w:val="24"/>
          <w:szCs w:val="24"/>
        </w:rPr>
      </w:pPr>
      <w:r w:rsidRPr="00534A8F">
        <w:rPr>
          <w:rFonts w:cs="Arial"/>
          <w:b/>
          <w:sz w:val="24"/>
          <w:szCs w:val="24"/>
        </w:rPr>
        <w:t>Único</w:t>
      </w:r>
      <w:r w:rsidR="005A102B" w:rsidRPr="00534A8F">
        <w:rPr>
          <w:rFonts w:cs="Arial"/>
          <w:b/>
          <w:sz w:val="24"/>
          <w:szCs w:val="24"/>
        </w:rPr>
        <w:t>.</w:t>
      </w:r>
      <w:r w:rsidR="005A102B" w:rsidRPr="00534A8F">
        <w:rPr>
          <w:rFonts w:cs="Arial"/>
          <w:sz w:val="24"/>
          <w:szCs w:val="24"/>
        </w:rPr>
        <w:t xml:space="preserve"> El presente decreto entrará en vigor al día siguiente de su publicación en el Periódico Oficial del Gobierno del Estado.</w:t>
      </w:r>
    </w:p>
    <w:p w14:paraId="32259706" w14:textId="77777777" w:rsidR="005A102B" w:rsidRPr="00534A8F" w:rsidRDefault="005A102B" w:rsidP="00534A8F">
      <w:pPr>
        <w:spacing w:line="276" w:lineRule="auto"/>
        <w:rPr>
          <w:rFonts w:cs="Arial"/>
          <w:sz w:val="24"/>
          <w:szCs w:val="24"/>
        </w:rPr>
      </w:pPr>
    </w:p>
    <w:p w14:paraId="20E7ABB1" w14:textId="5598492A" w:rsidR="005A102B" w:rsidRPr="00534A8F" w:rsidRDefault="005A102B" w:rsidP="00534A8F">
      <w:pPr>
        <w:spacing w:line="276" w:lineRule="auto"/>
        <w:jc w:val="center"/>
        <w:rPr>
          <w:rFonts w:cs="Arial"/>
          <w:sz w:val="24"/>
          <w:szCs w:val="24"/>
        </w:rPr>
      </w:pPr>
      <w:r w:rsidRPr="00534A8F">
        <w:rPr>
          <w:rFonts w:cs="Arial"/>
          <w:sz w:val="24"/>
          <w:szCs w:val="24"/>
        </w:rPr>
        <w:t>Saltillo, Coahuila, a</w:t>
      </w:r>
      <w:r w:rsidR="00A30293" w:rsidRPr="00534A8F">
        <w:rPr>
          <w:rFonts w:cs="Arial"/>
          <w:sz w:val="24"/>
          <w:szCs w:val="24"/>
        </w:rPr>
        <w:t xml:space="preserve"> </w:t>
      </w:r>
      <w:r w:rsidR="00D3161D" w:rsidRPr="00534A8F">
        <w:rPr>
          <w:rFonts w:cs="Arial"/>
          <w:sz w:val="24"/>
          <w:szCs w:val="24"/>
        </w:rPr>
        <w:t>05</w:t>
      </w:r>
      <w:r w:rsidRPr="00534A8F">
        <w:rPr>
          <w:rFonts w:cs="Arial"/>
          <w:sz w:val="24"/>
          <w:szCs w:val="24"/>
        </w:rPr>
        <w:t xml:space="preserve"> de </w:t>
      </w:r>
      <w:r w:rsidR="00D3161D" w:rsidRPr="00534A8F">
        <w:rPr>
          <w:rFonts w:cs="Arial"/>
          <w:sz w:val="24"/>
          <w:szCs w:val="24"/>
        </w:rPr>
        <w:t>abril</w:t>
      </w:r>
      <w:r w:rsidRPr="00534A8F">
        <w:rPr>
          <w:rFonts w:cs="Arial"/>
          <w:sz w:val="24"/>
          <w:szCs w:val="24"/>
        </w:rPr>
        <w:t xml:space="preserve"> de 20</w:t>
      </w:r>
      <w:r w:rsidR="00B22B3B" w:rsidRPr="00534A8F">
        <w:rPr>
          <w:rFonts w:cs="Arial"/>
          <w:sz w:val="24"/>
          <w:szCs w:val="24"/>
        </w:rPr>
        <w:t>2</w:t>
      </w:r>
      <w:r w:rsidR="00D3161D" w:rsidRPr="00534A8F">
        <w:rPr>
          <w:rFonts w:cs="Arial"/>
          <w:sz w:val="24"/>
          <w:szCs w:val="24"/>
        </w:rPr>
        <w:t>2</w:t>
      </w:r>
    </w:p>
    <w:p w14:paraId="72B25EFE" w14:textId="77777777" w:rsidR="005A102B" w:rsidRPr="00534A8F" w:rsidRDefault="005A102B" w:rsidP="00534A8F">
      <w:pPr>
        <w:spacing w:line="276" w:lineRule="auto"/>
        <w:jc w:val="center"/>
        <w:rPr>
          <w:rFonts w:cs="Arial"/>
          <w:sz w:val="24"/>
          <w:szCs w:val="24"/>
        </w:rPr>
      </w:pPr>
    </w:p>
    <w:p w14:paraId="3FF3313B" w14:textId="77777777" w:rsidR="005A102B" w:rsidRPr="00534A8F" w:rsidRDefault="005A102B" w:rsidP="00534A8F">
      <w:pPr>
        <w:spacing w:line="276" w:lineRule="auto"/>
        <w:jc w:val="center"/>
        <w:rPr>
          <w:rFonts w:cs="Arial"/>
          <w:sz w:val="24"/>
          <w:szCs w:val="24"/>
        </w:rPr>
      </w:pPr>
    </w:p>
    <w:p w14:paraId="6FB4811E" w14:textId="77777777" w:rsidR="005A102B" w:rsidRPr="00534A8F" w:rsidRDefault="005A102B" w:rsidP="00534A8F">
      <w:pPr>
        <w:spacing w:line="276" w:lineRule="auto"/>
        <w:jc w:val="center"/>
        <w:rPr>
          <w:rFonts w:cs="Arial"/>
          <w:b/>
          <w:sz w:val="24"/>
          <w:szCs w:val="24"/>
        </w:rPr>
      </w:pPr>
      <w:r w:rsidRPr="00534A8F">
        <w:rPr>
          <w:rFonts w:cs="Arial"/>
          <w:b/>
          <w:sz w:val="24"/>
          <w:szCs w:val="24"/>
        </w:rPr>
        <w:t>ATENTAMENTE</w:t>
      </w:r>
    </w:p>
    <w:p w14:paraId="7ACA502F" w14:textId="77777777" w:rsidR="005A102B" w:rsidRPr="00534A8F" w:rsidRDefault="005A102B" w:rsidP="00534A8F">
      <w:pPr>
        <w:spacing w:line="276" w:lineRule="auto"/>
        <w:jc w:val="center"/>
        <w:rPr>
          <w:rFonts w:cs="Arial"/>
          <w:b/>
          <w:sz w:val="24"/>
          <w:szCs w:val="24"/>
        </w:rPr>
      </w:pPr>
    </w:p>
    <w:p w14:paraId="3E7317AE" w14:textId="77777777" w:rsidR="005A102B" w:rsidRPr="00534A8F" w:rsidRDefault="005A102B" w:rsidP="00534A8F">
      <w:pPr>
        <w:spacing w:line="276" w:lineRule="auto"/>
        <w:jc w:val="center"/>
        <w:rPr>
          <w:rFonts w:cs="Arial"/>
          <w:i/>
          <w:sz w:val="24"/>
          <w:szCs w:val="24"/>
        </w:rPr>
      </w:pPr>
      <w:r w:rsidRPr="00534A8F">
        <w:rPr>
          <w:rFonts w:cs="Arial"/>
          <w:i/>
          <w:sz w:val="24"/>
          <w:szCs w:val="24"/>
        </w:rPr>
        <w:t>“POR UNA PATRIA ORDENADA Y GENEROSA</w:t>
      </w:r>
    </w:p>
    <w:p w14:paraId="60604ABF" w14:textId="77777777" w:rsidR="005A102B" w:rsidRPr="00534A8F" w:rsidRDefault="005A102B" w:rsidP="00534A8F">
      <w:pPr>
        <w:spacing w:line="276" w:lineRule="auto"/>
        <w:jc w:val="center"/>
        <w:rPr>
          <w:rFonts w:cs="Arial"/>
          <w:i/>
          <w:sz w:val="24"/>
          <w:szCs w:val="24"/>
        </w:rPr>
      </w:pPr>
      <w:r w:rsidRPr="00534A8F">
        <w:rPr>
          <w:rFonts w:cs="Arial"/>
          <w:i/>
          <w:sz w:val="24"/>
          <w:szCs w:val="24"/>
        </w:rPr>
        <w:t xml:space="preserve"> Y UNA VIDA MEJOR Y MÁS DIGNA PARA TODOS”</w:t>
      </w:r>
    </w:p>
    <w:p w14:paraId="692067BD" w14:textId="77777777" w:rsidR="005A102B" w:rsidRPr="00534A8F" w:rsidRDefault="005A102B" w:rsidP="00534A8F">
      <w:pPr>
        <w:spacing w:line="276" w:lineRule="auto"/>
        <w:jc w:val="center"/>
        <w:rPr>
          <w:rFonts w:cs="Arial"/>
          <w:sz w:val="24"/>
          <w:szCs w:val="24"/>
        </w:rPr>
      </w:pPr>
    </w:p>
    <w:p w14:paraId="1B389C26" w14:textId="388C1FF2" w:rsidR="005A102B" w:rsidRPr="00534A8F" w:rsidRDefault="005A102B" w:rsidP="00534A8F">
      <w:pPr>
        <w:spacing w:line="276" w:lineRule="auto"/>
        <w:jc w:val="center"/>
        <w:rPr>
          <w:rFonts w:cs="Arial"/>
          <w:b/>
          <w:sz w:val="24"/>
          <w:szCs w:val="24"/>
        </w:rPr>
      </w:pPr>
      <w:r w:rsidRPr="00534A8F">
        <w:rPr>
          <w:rFonts w:cs="Arial"/>
          <w:b/>
          <w:sz w:val="24"/>
          <w:szCs w:val="24"/>
        </w:rPr>
        <w:t>GRUPO PARLAMENTARIO DEL PARTIDO ACCIÓN NACIONAL</w:t>
      </w:r>
      <w:r w:rsidR="00E1161D" w:rsidRPr="00534A8F">
        <w:rPr>
          <w:rFonts w:cs="Arial"/>
          <w:b/>
          <w:sz w:val="24"/>
          <w:szCs w:val="24"/>
        </w:rPr>
        <w:t xml:space="preserve"> “CARLOS ALBERTO PÁEZ FALCÓN”</w:t>
      </w:r>
    </w:p>
    <w:p w14:paraId="65CB1327" w14:textId="6762476E" w:rsidR="005A102B" w:rsidRPr="00534A8F" w:rsidRDefault="007F7527" w:rsidP="00534A8F">
      <w:pPr>
        <w:spacing w:line="276" w:lineRule="auto"/>
        <w:jc w:val="center"/>
        <w:rPr>
          <w:rFonts w:cs="Arial"/>
          <w:b/>
          <w:sz w:val="24"/>
          <w:szCs w:val="24"/>
        </w:rPr>
      </w:pPr>
      <w:r w:rsidRPr="00534A8F">
        <w:rPr>
          <w:rFonts w:cs="Arial"/>
          <w:noProof/>
          <w:sz w:val="24"/>
          <w:szCs w:val="24"/>
          <w:lang w:eastAsia="es-MX"/>
        </w:rPr>
        <w:drawing>
          <wp:anchor distT="0" distB="0" distL="114300" distR="114300" simplePos="0" relativeHeight="251659264" behindDoc="0" locked="0" layoutInCell="1" allowOverlap="1" wp14:anchorId="610C9FFE" wp14:editId="51C230AF">
            <wp:simplePos x="0" y="0"/>
            <wp:positionH relativeFrom="column">
              <wp:posOffset>2047240</wp:posOffset>
            </wp:positionH>
            <wp:positionV relativeFrom="paragraph">
              <wp:posOffset>87630</wp:posOffset>
            </wp:positionV>
            <wp:extent cx="1800225" cy="122618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8">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800225" cy="1226185"/>
                    </a:xfrm>
                    <a:prstGeom prst="rect">
                      <a:avLst/>
                    </a:prstGeom>
                    <a:noFill/>
                  </pic:spPr>
                </pic:pic>
              </a:graphicData>
            </a:graphic>
          </wp:anchor>
        </w:drawing>
      </w:r>
    </w:p>
    <w:p w14:paraId="3AAAA598" w14:textId="00415BFD" w:rsidR="005A102B" w:rsidRPr="00534A8F" w:rsidRDefault="005A102B" w:rsidP="00534A8F">
      <w:pPr>
        <w:pStyle w:val="Cuerpo"/>
        <w:spacing w:line="276" w:lineRule="auto"/>
        <w:jc w:val="center"/>
        <w:rPr>
          <w:rFonts w:ascii="Arial" w:hAnsi="Arial" w:cs="Arial"/>
          <w:sz w:val="24"/>
          <w:szCs w:val="24"/>
        </w:rPr>
      </w:pPr>
    </w:p>
    <w:p w14:paraId="3F9F9DAC" w14:textId="32A921E5" w:rsidR="005A102B" w:rsidRPr="00534A8F" w:rsidRDefault="005A102B" w:rsidP="00534A8F">
      <w:pPr>
        <w:pStyle w:val="Cuerpo"/>
        <w:spacing w:line="276" w:lineRule="auto"/>
        <w:jc w:val="center"/>
        <w:rPr>
          <w:rFonts w:ascii="Arial" w:hAnsi="Arial" w:cs="Arial"/>
          <w:sz w:val="24"/>
          <w:szCs w:val="24"/>
        </w:rPr>
      </w:pPr>
    </w:p>
    <w:p w14:paraId="6970A713" w14:textId="30AD1402" w:rsidR="005A102B" w:rsidRPr="00534A8F" w:rsidRDefault="005A102B" w:rsidP="00534A8F">
      <w:pPr>
        <w:pStyle w:val="Cuerpo"/>
        <w:spacing w:line="276" w:lineRule="auto"/>
        <w:jc w:val="center"/>
        <w:rPr>
          <w:rFonts w:ascii="Arial" w:hAnsi="Arial" w:cs="Arial"/>
          <w:sz w:val="24"/>
          <w:szCs w:val="24"/>
        </w:rPr>
      </w:pPr>
      <w:r w:rsidRPr="00534A8F">
        <w:rPr>
          <w:rFonts w:ascii="Arial" w:hAnsi="Arial" w:cs="Arial"/>
          <w:sz w:val="24"/>
          <w:szCs w:val="24"/>
        </w:rPr>
        <w:t xml:space="preserve">DIP. </w:t>
      </w:r>
      <w:r w:rsidR="00B22B3B" w:rsidRPr="00534A8F">
        <w:rPr>
          <w:rFonts w:ascii="Arial" w:hAnsi="Arial" w:cs="Arial"/>
          <w:sz w:val="24"/>
          <w:szCs w:val="24"/>
        </w:rPr>
        <w:t>MAYRA LUCILA VALDÉS GONZÁLEZ</w:t>
      </w:r>
    </w:p>
    <w:tbl>
      <w:tblPr>
        <w:tblW w:w="10065" w:type="dxa"/>
        <w:tblInd w:w="-459" w:type="dxa"/>
        <w:tblLook w:val="04A0" w:firstRow="1" w:lastRow="0" w:firstColumn="1" w:lastColumn="0" w:noHBand="0" w:noVBand="1"/>
      </w:tblPr>
      <w:tblGrid>
        <w:gridCol w:w="5471"/>
        <w:gridCol w:w="4594"/>
      </w:tblGrid>
      <w:tr w:rsidR="005A102B" w:rsidRPr="00534A8F" w14:paraId="215A2B50" w14:textId="77777777" w:rsidTr="00AA7C70">
        <w:trPr>
          <w:trHeight w:val="1570"/>
        </w:trPr>
        <w:tc>
          <w:tcPr>
            <w:tcW w:w="5471" w:type="dxa"/>
            <w:shd w:val="clear" w:color="auto" w:fill="auto"/>
          </w:tcPr>
          <w:p w14:paraId="0F57767E" w14:textId="007628FE" w:rsidR="00B22B3B" w:rsidRPr="00534A8F" w:rsidRDefault="007F7527" w:rsidP="00534A8F">
            <w:pPr>
              <w:tabs>
                <w:tab w:val="left" w:pos="885"/>
                <w:tab w:val="center" w:pos="4987"/>
                <w:tab w:val="left" w:pos="5056"/>
              </w:tabs>
              <w:spacing w:line="276" w:lineRule="auto"/>
              <w:rPr>
                <w:rFonts w:cs="Arial"/>
                <w:sz w:val="24"/>
                <w:szCs w:val="24"/>
              </w:rPr>
            </w:pPr>
            <w:r w:rsidRPr="00534A8F">
              <w:rPr>
                <w:rFonts w:cs="Arial"/>
                <w:noProof/>
                <w:sz w:val="24"/>
                <w:szCs w:val="24"/>
                <w:lang w:eastAsia="es-MX"/>
              </w:rPr>
              <w:drawing>
                <wp:anchor distT="0" distB="0" distL="114300" distR="114300" simplePos="0" relativeHeight="251660288" behindDoc="0" locked="0" layoutInCell="1" allowOverlap="1" wp14:anchorId="357D4AD2" wp14:editId="50458AE0">
                  <wp:simplePos x="0" y="0"/>
                  <wp:positionH relativeFrom="column">
                    <wp:posOffset>899160</wp:posOffset>
                  </wp:positionH>
                  <wp:positionV relativeFrom="paragraph">
                    <wp:posOffset>129540</wp:posOffset>
                  </wp:positionV>
                  <wp:extent cx="1384935" cy="1407795"/>
                  <wp:effectExtent l="0" t="0" r="571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84935" cy="1407795"/>
                          </a:xfrm>
                          <a:prstGeom prst="rect">
                            <a:avLst/>
                          </a:prstGeom>
                          <a:noFill/>
                        </pic:spPr>
                      </pic:pic>
                    </a:graphicData>
                  </a:graphic>
                </wp:anchor>
              </w:drawing>
            </w:r>
            <w:r w:rsidR="005A102B" w:rsidRPr="00534A8F">
              <w:rPr>
                <w:rFonts w:cs="Arial"/>
                <w:sz w:val="24"/>
                <w:szCs w:val="24"/>
              </w:rPr>
              <w:tab/>
            </w:r>
          </w:p>
          <w:p w14:paraId="21C66AB5" w14:textId="3B16F5CF" w:rsidR="005A102B" w:rsidRPr="00534A8F" w:rsidRDefault="005A102B" w:rsidP="00534A8F">
            <w:pPr>
              <w:tabs>
                <w:tab w:val="left" w:pos="885"/>
                <w:tab w:val="center" w:pos="4987"/>
                <w:tab w:val="left" w:pos="5056"/>
              </w:tabs>
              <w:spacing w:line="276" w:lineRule="auto"/>
              <w:rPr>
                <w:rFonts w:cs="Arial"/>
                <w:sz w:val="24"/>
                <w:szCs w:val="24"/>
              </w:rPr>
            </w:pPr>
            <w:r w:rsidRPr="00534A8F">
              <w:rPr>
                <w:rFonts w:cs="Arial"/>
                <w:sz w:val="24"/>
                <w:szCs w:val="24"/>
              </w:rPr>
              <w:tab/>
            </w:r>
          </w:p>
          <w:p w14:paraId="53F85D52" w14:textId="77777777" w:rsidR="005A102B" w:rsidRPr="00534A8F" w:rsidRDefault="005A102B" w:rsidP="00534A8F">
            <w:pPr>
              <w:tabs>
                <w:tab w:val="left" w:pos="885"/>
                <w:tab w:val="center" w:pos="4987"/>
                <w:tab w:val="left" w:pos="5056"/>
              </w:tabs>
              <w:spacing w:line="276" w:lineRule="auto"/>
              <w:rPr>
                <w:rFonts w:cs="Arial"/>
                <w:sz w:val="24"/>
                <w:szCs w:val="24"/>
              </w:rPr>
            </w:pPr>
          </w:p>
          <w:p w14:paraId="7A20FC23" w14:textId="77777777" w:rsidR="005A102B" w:rsidRPr="00534A8F" w:rsidRDefault="005A102B" w:rsidP="00534A8F">
            <w:pPr>
              <w:tabs>
                <w:tab w:val="left" w:pos="885"/>
                <w:tab w:val="center" w:pos="4987"/>
                <w:tab w:val="left" w:pos="5056"/>
              </w:tabs>
              <w:spacing w:line="276" w:lineRule="auto"/>
              <w:rPr>
                <w:rFonts w:cs="Arial"/>
                <w:sz w:val="24"/>
                <w:szCs w:val="24"/>
              </w:rPr>
            </w:pPr>
          </w:p>
          <w:p w14:paraId="5E75B363" w14:textId="24D1D6A4" w:rsidR="005A102B" w:rsidRPr="00534A8F" w:rsidRDefault="005A102B" w:rsidP="00534A8F">
            <w:pPr>
              <w:tabs>
                <w:tab w:val="left" w:pos="885"/>
                <w:tab w:val="center" w:pos="4987"/>
                <w:tab w:val="left" w:pos="5056"/>
              </w:tabs>
              <w:spacing w:line="276" w:lineRule="auto"/>
              <w:jc w:val="center"/>
              <w:rPr>
                <w:rFonts w:cs="Arial"/>
                <w:sz w:val="24"/>
                <w:szCs w:val="24"/>
              </w:rPr>
            </w:pPr>
            <w:r w:rsidRPr="00534A8F">
              <w:rPr>
                <w:rFonts w:cs="Arial"/>
                <w:sz w:val="24"/>
                <w:szCs w:val="24"/>
              </w:rPr>
              <w:t xml:space="preserve">DIP. </w:t>
            </w:r>
            <w:r w:rsidR="00B22B3B" w:rsidRPr="00534A8F">
              <w:rPr>
                <w:rFonts w:cs="Arial"/>
                <w:sz w:val="24"/>
                <w:szCs w:val="24"/>
              </w:rPr>
              <w:t>RODOLFO GERARDO WALS AURIOLES</w:t>
            </w:r>
          </w:p>
        </w:tc>
        <w:tc>
          <w:tcPr>
            <w:tcW w:w="4594" w:type="dxa"/>
            <w:shd w:val="clear" w:color="auto" w:fill="auto"/>
          </w:tcPr>
          <w:p w14:paraId="646FD3B9" w14:textId="62698731" w:rsidR="005A102B" w:rsidRPr="00534A8F" w:rsidRDefault="005A102B" w:rsidP="00534A8F">
            <w:pPr>
              <w:tabs>
                <w:tab w:val="left" w:pos="885"/>
                <w:tab w:val="center" w:pos="4987"/>
                <w:tab w:val="left" w:pos="5056"/>
              </w:tabs>
              <w:spacing w:line="276" w:lineRule="auto"/>
              <w:rPr>
                <w:rFonts w:cs="Arial"/>
                <w:sz w:val="24"/>
                <w:szCs w:val="24"/>
              </w:rPr>
            </w:pPr>
          </w:p>
          <w:p w14:paraId="311A5C97" w14:textId="4D0EF877" w:rsidR="005A102B" w:rsidRPr="00534A8F" w:rsidRDefault="007F7527" w:rsidP="00534A8F">
            <w:pPr>
              <w:tabs>
                <w:tab w:val="left" w:pos="885"/>
                <w:tab w:val="center" w:pos="4987"/>
                <w:tab w:val="left" w:pos="5056"/>
              </w:tabs>
              <w:spacing w:line="276" w:lineRule="auto"/>
              <w:rPr>
                <w:rFonts w:cs="Arial"/>
                <w:sz w:val="24"/>
                <w:szCs w:val="24"/>
              </w:rPr>
            </w:pPr>
            <w:r w:rsidRPr="00534A8F">
              <w:rPr>
                <w:rFonts w:cs="Arial"/>
                <w:noProof/>
                <w:sz w:val="24"/>
                <w:szCs w:val="24"/>
                <w:lang w:eastAsia="es-MX"/>
              </w:rPr>
              <w:drawing>
                <wp:anchor distT="0" distB="0" distL="114300" distR="114300" simplePos="0" relativeHeight="251661312" behindDoc="0" locked="0" layoutInCell="1" allowOverlap="1" wp14:anchorId="4438DD93" wp14:editId="346C87BD">
                  <wp:simplePos x="0" y="0"/>
                  <wp:positionH relativeFrom="column">
                    <wp:posOffset>301625</wp:posOffset>
                  </wp:positionH>
                  <wp:positionV relativeFrom="paragraph">
                    <wp:posOffset>122555</wp:posOffset>
                  </wp:positionV>
                  <wp:extent cx="2440940" cy="84963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pic:cNvPicPr>
                        </pic:nvPicPr>
                        <pic:blipFill>
                          <a:blip r:embed="rId10">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2440940" cy="849630"/>
                          </a:xfrm>
                          <a:prstGeom prst="rect">
                            <a:avLst/>
                          </a:prstGeom>
                          <a:noFill/>
                        </pic:spPr>
                      </pic:pic>
                    </a:graphicData>
                  </a:graphic>
                </wp:anchor>
              </w:drawing>
            </w:r>
          </w:p>
          <w:p w14:paraId="392DC35C" w14:textId="4627D3E0" w:rsidR="00B22B3B" w:rsidRPr="00534A8F" w:rsidRDefault="00B22B3B" w:rsidP="00534A8F">
            <w:pPr>
              <w:tabs>
                <w:tab w:val="left" w:pos="885"/>
                <w:tab w:val="center" w:pos="4987"/>
                <w:tab w:val="left" w:pos="5056"/>
              </w:tabs>
              <w:spacing w:line="276" w:lineRule="auto"/>
              <w:rPr>
                <w:rFonts w:cs="Arial"/>
                <w:sz w:val="24"/>
                <w:szCs w:val="24"/>
              </w:rPr>
            </w:pPr>
          </w:p>
          <w:p w14:paraId="5B5ED469" w14:textId="77777777" w:rsidR="005A102B" w:rsidRPr="00534A8F" w:rsidRDefault="005A102B" w:rsidP="00534A8F">
            <w:pPr>
              <w:tabs>
                <w:tab w:val="left" w:pos="885"/>
                <w:tab w:val="center" w:pos="4987"/>
                <w:tab w:val="left" w:pos="5056"/>
              </w:tabs>
              <w:spacing w:line="276" w:lineRule="auto"/>
              <w:rPr>
                <w:rFonts w:cs="Arial"/>
                <w:sz w:val="24"/>
                <w:szCs w:val="24"/>
              </w:rPr>
            </w:pPr>
          </w:p>
          <w:p w14:paraId="6007ABE4" w14:textId="410C09C2" w:rsidR="005A102B" w:rsidRPr="00534A8F" w:rsidRDefault="005A102B" w:rsidP="00534A8F">
            <w:pPr>
              <w:tabs>
                <w:tab w:val="left" w:pos="885"/>
                <w:tab w:val="center" w:pos="4987"/>
                <w:tab w:val="left" w:pos="5056"/>
              </w:tabs>
              <w:spacing w:line="276" w:lineRule="auto"/>
              <w:jc w:val="center"/>
              <w:rPr>
                <w:rFonts w:cs="Arial"/>
                <w:sz w:val="24"/>
                <w:szCs w:val="24"/>
              </w:rPr>
            </w:pPr>
            <w:r w:rsidRPr="00534A8F">
              <w:rPr>
                <w:rFonts w:cs="Arial"/>
                <w:sz w:val="24"/>
                <w:szCs w:val="24"/>
              </w:rPr>
              <w:t xml:space="preserve">DIP. </w:t>
            </w:r>
            <w:r w:rsidR="00B22B3B" w:rsidRPr="00534A8F">
              <w:rPr>
                <w:rFonts w:cs="Arial"/>
                <w:sz w:val="24"/>
                <w:szCs w:val="24"/>
              </w:rPr>
              <w:t>LUZ NATALIA VIRGIL ORONA</w:t>
            </w:r>
          </w:p>
        </w:tc>
      </w:tr>
    </w:tbl>
    <w:p w14:paraId="10929595" w14:textId="65D8E67B" w:rsidR="002C188E" w:rsidRPr="00534A8F" w:rsidRDefault="002C188E" w:rsidP="00534A8F">
      <w:pPr>
        <w:spacing w:line="276" w:lineRule="auto"/>
        <w:jc w:val="left"/>
        <w:rPr>
          <w:rFonts w:cs="Arial"/>
          <w:sz w:val="24"/>
          <w:szCs w:val="24"/>
        </w:rPr>
      </w:pPr>
    </w:p>
    <w:sectPr w:rsidR="002C188E" w:rsidRPr="00534A8F" w:rsidSect="00954C50">
      <w:headerReference w:type="default" r:id="rId11"/>
      <w:pgSz w:w="12240" w:h="15840"/>
      <w:pgMar w:top="1417" w:right="1701"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6EFA4" w14:textId="77777777" w:rsidR="00A37DA0" w:rsidRDefault="00A37DA0" w:rsidP="005F5CDF">
      <w:r>
        <w:separator/>
      </w:r>
    </w:p>
  </w:endnote>
  <w:endnote w:type="continuationSeparator" w:id="0">
    <w:p w14:paraId="2D695E18" w14:textId="77777777" w:rsidR="00A37DA0" w:rsidRDefault="00A37DA0" w:rsidP="005F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ACA2E" w14:textId="77777777" w:rsidR="00A37DA0" w:rsidRDefault="00A37DA0" w:rsidP="005F5CDF">
      <w:r>
        <w:separator/>
      </w:r>
    </w:p>
  </w:footnote>
  <w:footnote w:type="continuationSeparator" w:id="0">
    <w:p w14:paraId="326AA161" w14:textId="77777777" w:rsidR="00A37DA0" w:rsidRDefault="00A37DA0" w:rsidP="005F5C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D67C1E" w:rsidRPr="00D67C1E" w14:paraId="544824C2" w14:textId="77777777" w:rsidTr="00C608B5">
      <w:trPr>
        <w:jc w:val="center"/>
      </w:trPr>
      <w:tc>
        <w:tcPr>
          <w:tcW w:w="1541" w:type="dxa"/>
        </w:tcPr>
        <w:p w14:paraId="5A4922F9" w14:textId="77777777" w:rsidR="00D67C1E" w:rsidRPr="00D67C1E" w:rsidRDefault="00D67C1E" w:rsidP="00D67C1E">
          <w:pPr>
            <w:jc w:val="center"/>
            <w:rPr>
              <w:b/>
              <w:bCs/>
              <w:sz w:val="12"/>
            </w:rPr>
          </w:pPr>
          <w:r w:rsidRPr="00D67C1E">
            <w:rPr>
              <w:rFonts w:ascii="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04652E82" wp14:editId="38B5F736">
                <wp:simplePos x="0" y="0"/>
                <wp:positionH relativeFrom="column">
                  <wp:posOffset>-41275</wp:posOffset>
                </wp:positionH>
                <wp:positionV relativeFrom="paragraph">
                  <wp:posOffset>108585</wp:posOffset>
                </wp:positionV>
                <wp:extent cx="902335" cy="886460"/>
                <wp:effectExtent l="0" t="0" r="0" b="8890"/>
                <wp:wrapNone/>
                <wp:docPr id="5" name="Imagen 5"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F9DB2" w14:textId="77777777" w:rsidR="00D67C1E" w:rsidRPr="00D67C1E" w:rsidRDefault="00D67C1E" w:rsidP="00D67C1E">
          <w:pPr>
            <w:jc w:val="center"/>
            <w:rPr>
              <w:b/>
              <w:bCs/>
              <w:sz w:val="12"/>
            </w:rPr>
          </w:pPr>
        </w:p>
        <w:p w14:paraId="31E19D71" w14:textId="77777777" w:rsidR="00D67C1E" w:rsidRPr="00D67C1E" w:rsidRDefault="00D67C1E" w:rsidP="00D67C1E">
          <w:pPr>
            <w:jc w:val="center"/>
            <w:rPr>
              <w:b/>
              <w:bCs/>
              <w:sz w:val="12"/>
            </w:rPr>
          </w:pPr>
        </w:p>
      </w:tc>
      <w:tc>
        <w:tcPr>
          <w:tcW w:w="7957" w:type="dxa"/>
        </w:tcPr>
        <w:p w14:paraId="3761C17B" w14:textId="77777777" w:rsidR="00D67C1E" w:rsidRPr="00D67C1E" w:rsidRDefault="00D67C1E" w:rsidP="00D67C1E">
          <w:pPr>
            <w:jc w:val="center"/>
            <w:rPr>
              <w:b/>
              <w:bCs/>
            </w:rPr>
          </w:pPr>
        </w:p>
        <w:p w14:paraId="3C4865D3" w14:textId="77777777" w:rsidR="00D67C1E" w:rsidRPr="00D67C1E" w:rsidRDefault="00D67C1E" w:rsidP="00D67C1E">
          <w:pPr>
            <w:tabs>
              <w:tab w:val="center" w:pos="4252"/>
              <w:tab w:val="right" w:pos="8504"/>
            </w:tabs>
            <w:jc w:val="center"/>
            <w:rPr>
              <w:rFonts w:ascii="Times New Roman" w:hAnsi="Times New Roman"/>
              <w:smallCaps/>
              <w:spacing w:val="20"/>
              <w:sz w:val="32"/>
              <w:szCs w:val="32"/>
            </w:rPr>
          </w:pPr>
          <w:r w:rsidRPr="00D67C1E">
            <w:rPr>
              <w:rFonts w:ascii="Times New Roman" w:hAnsi="Times New Roman"/>
              <w:smallCaps/>
              <w:spacing w:val="20"/>
              <w:sz w:val="32"/>
              <w:szCs w:val="32"/>
            </w:rPr>
            <w:t xml:space="preserve">Estado Independiente, Libre y Soberano </w:t>
          </w:r>
        </w:p>
        <w:p w14:paraId="407716D6" w14:textId="77777777" w:rsidR="00D67C1E" w:rsidRPr="00D67C1E" w:rsidRDefault="00D67C1E" w:rsidP="00D67C1E">
          <w:pPr>
            <w:tabs>
              <w:tab w:val="center" w:pos="4252"/>
              <w:tab w:val="right" w:pos="8504"/>
            </w:tabs>
            <w:jc w:val="center"/>
            <w:rPr>
              <w:rFonts w:ascii="Times New Roman" w:hAnsi="Times New Roman"/>
              <w:smallCaps/>
              <w:spacing w:val="20"/>
              <w:sz w:val="32"/>
              <w:szCs w:val="32"/>
            </w:rPr>
          </w:pPr>
          <w:r w:rsidRPr="00D67C1E">
            <w:rPr>
              <w:rFonts w:ascii="Times New Roman" w:hAnsi="Times New Roman"/>
              <w:smallCaps/>
              <w:spacing w:val="20"/>
              <w:sz w:val="32"/>
              <w:szCs w:val="32"/>
            </w:rPr>
            <w:t>de Coahuila de Zaragoza</w:t>
          </w:r>
        </w:p>
        <w:p w14:paraId="33B3D8A6" w14:textId="77777777" w:rsidR="00D67C1E" w:rsidRPr="00D67C1E" w:rsidRDefault="00D67C1E" w:rsidP="00D67C1E">
          <w:pPr>
            <w:tabs>
              <w:tab w:val="center" w:pos="4252"/>
              <w:tab w:val="right" w:pos="8504"/>
            </w:tabs>
            <w:jc w:val="center"/>
            <w:rPr>
              <w:rFonts w:ascii="Times New Roman" w:hAnsi="Times New Roman"/>
              <w:smallCaps/>
              <w:spacing w:val="20"/>
            </w:rPr>
          </w:pPr>
        </w:p>
        <w:p w14:paraId="158B2808" w14:textId="77777777" w:rsidR="00D67C1E" w:rsidRPr="00D67C1E" w:rsidRDefault="00D67C1E" w:rsidP="00D67C1E">
          <w:pPr>
            <w:tabs>
              <w:tab w:val="center" w:pos="4252"/>
              <w:tab w:val="right" w:pos="8504"/>
            </w:tabs>
            <w:jc w:val="center"/>
            <w:rPr>
              <w:rFonts w:ascii="Times New Roman" w:hAnsi="Times New Roman"/>
              <w:smallCaps/>
              <w:spacing w:val="20"/>
              <w:sz w:val="28"/>
              <w:szCs w:val="28"/>
            </w:rPr>
          </w:pPr>
          <w:r w:rsidRPr="00D67C1E">
            <w:rPr>
              <w:rFonts w:ascii="Times New Roman" w:hAnsi="Times New Roman"/>
              <w:smallCaps/>
              <w:spacing w:val="20"/>
              <w:sz w:val="28"/>
              <w:szCs w:val="28"/>
            </w:rPr>
            <w:t>Poder Legislativo</w:t>
          </w:r>
        </w:p>
        <w:p w14:paraId="168B7893" w14:textId="77777777" w:rsidR="00D67C1E" w:rsidRPr="00D67C1E" w:rsidRDefault="00D67C1E" w:rsidP="00D67C1E">
          <w:pPr>
            <w:tabs>
              <w:tab w:val="center" w:pos="4252"/>
              <w:tab w:val="right" w:pos="8504"/>
            </w:tabs>
            <w:jc w:val="center"/>
            <w:rPr>
              <w:rFonts w:ascii="Times New Roman" w:hAnsi="Times New Roman"/>
              <w:smallCaps/>
              <w:spacing w:val="20"/>
              <w:sz w:val="10"/>
              <w:szCs w:val="28"/>
            </w:rPr>
          </w:pPr>
        </w:p>
        <w:p w14:paraId="7F9D65AE" w14:textId="77777777" w:rsidR="00D67C1E" w:rsidRPr="00D67C1E" w:rsidRDefault="00D67C1E" w:rsidP="00D67C1E">
          <w:pPr>
            <w:tabs>
              <w:tab w:val="center" w:pos="4252"/>
              <w:tab w:val="left" w:pos="5040"/>
              <w:tab w:val="right" w:pos="8504"/>
            </w:tabs>
            <w:ind w:right="-93"/>
            <w:jc w:val="center"/>
            <w:rPr>
              <w:b/>
              <w:bCs/>
              <w:sz w:val="16"/>
            </w:rPr>
          </w:pPr>
          <w:r w:rsidRPr="00D67C1E">
            <w:rPr>
              <w:sz w:val="18"/>
            </w:rPr>
            <w:t>“2022, Año de Benito Juárez, Defensor de la Soberanía de Coahuila de Zaragoza”</w:t>
          </w:r>
        </w:p>
        <w:p w14:paraId="5452D2F3" w14:textId="77777777" w:rsidR="00D67C1E" w:rsidRPr="00D67C1E" w:rsidRDefault="00D67C1E" w:rsidP="00D67C1E">
          <w:pPr>
            <w:tabs>
              <w:tab w:val="center" w:pos="4252"/>
              <w:tab w:val="left" w:pos="5040"/>
              <w:tab w:val="right" w:pos="8504"/>
            </w:tabs>
            <w:ind w:right="-93"/>
            <w:jc w:val="center"/>
            <w:rPr>
              <w:bCs/>
              <w:sz w:val="12"/>
            </w:rPr>
          </w:pPr>
        </w:p>
      </w:tc>
      <w:tc>
        <w:tcPr>
          <w:tcW w:w="1559" w:type="dxa"/>
        </w:tcPr>
        <w:p w14:paraId="08738F2B" w14:textId="77777777" w:rsidR="00D67C1E" w:rsidRPr="00D67C1E" w:rsidRDefault="00D67C1E" w:rsidP="00D67C1E">
          <w:pPr>
            <w:jc w:val="center"/>
            <w:rPr>
              <w:b/>
              <w:bCs/>
              <w:sz w:val="12"/>
            </w:rPr>
          </w:pPr>
          <w:r w:rsidRPr="00D67C1E">
            <w:rPr>
              <w:rFonts w:ascii="Calibri" w:eastAsia="Calibri" w:hAnsi="Calibri"/>
              <w:noProof/>
              <w:sz w:val="22"/>
              <w:szCs w:val="22"/>
              <w:lang w:eastAsia="es-MX"/>
            </w:rPr>
            <w:drawing>
              <wp:anchor distT="0" distB="0" distL="114300" distR="114300" simplePos="0" relativeHeight="251659264" behindDoc="0" locked="0" layoutInCell="1" allowOverlap="1" wp14:anchorId="37D9AD7E" wp14:editId="34E18A6C">
                <wp:simplePos x="0" y="0"/>
                <wp:positionH relativeFrom="margin">
                  <wp:posOffset>-55880</wp:posOffset>
                </wp:positionH>
                <wp:positionV relativeFrom="margin">
                  <wp:posOffset>43622</wp:posOffset>
                </wp:positionV>
                <wp:extent cx="969010" cy="1021080"/>
                <wp:effectExtent l="0" t="0" r="254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14:paraId="6EB712E5" w14:textId="77777777" w:rsidR="00D67C1E" w:rsidRPr="00D67C1E" w:rsidRDefault="00D67C1E" w:rsidP="00D67C1E">
    <w:pPr>
      <w:tabs>
        <w:tab w:val="center" w:pos="4419"/>
        <w:tab w:val="right" w:pos="8838"/>
      </w:tabs>
      <w:rPr>
        <w:rFonts w:ascii="Arial Narrow" w:hAnsi="Arial Narrow"/>
        <w:b/>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568"/>
    <w:multiLevelType w:val="hybridMultilevel"/>
    <w:tmpl w:val="23FA8028"/>
    <w:lvl w:ilvl="0" w:tplc="B4ACB318">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2" w15:restartNumberingAfterBreak="0">
    <w:nsid w:val="1FBC145F"/>
    <w:multiLevelType w:val="hybridMultilevel"/>
    <w:tmpl w:val="62A4C2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6055399"/>
    <w:multiLevelType w:val="hybridMultilevel"/>
    <w:tmpl w:val="DD9C4CF8"/>
    <w:lvl w:ilvl="0" w:tplc="A4B4414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8A1922"/>
    <w:multiLevelType w:val="hybridMultilevel"/>
    <w:tmpl w:val="43E8A7FC"/>
    <w:lvl w:ilvl="0" w:tplc="96C8E5FA">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9715444"/>
    <w:multiLevelType w:val="hybridMultilevel"/>
    <w:tmpl w:val="07FE1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4E356B2"/>
    <w:multiLevelType w:val="hybridMultilevel"/>
    <w:tmpl w:val="47BEAB4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63D23221"/>
    <w:multiLevelType w:val="hybridMultilevel"/>
    <w:tmpl w:val="7780F166"/>
    <w:lvl w:ilvl="0" w:tplc="EA2AEB7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24D384B"/>
    <w:multiLevelType w:val="hybridMultilevel"/>
    <w:tmpl w:val="C4326B0E"/>
    <w:lvl w:ilvl="0" w:tplc="5C54721A">
      <w:numFmt w:val="bullet"/>
      <w:lvlText w:val=""/>
      <w:lvlJc w:val="left"/>
      <w:pPr>
        <w:ind w:left="502" w:hanging="360"/>
      </w:pPr>
      <w:rPr>
        <w:rFonts w:ascii="Symbol" w:eastAsia="Times New Roman" w:hAnsi="Symbol" w:cs="Aria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9" w15:restartNumberingAfterBreak="0">
    <w:nsid w:val="7D7B3D88"/>
    <w:multiLevelType w:val="hybridMultilevel"/>
    <w:tmpl w:val="1D800660"/>
    <w:lvl w:ilvl="0" w:tplc="CC8CD03C">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4"/>
  </w:num>
  <w:num w:numId="5">
    <w:abstractNumId w:val="2"/>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MX" w:vendorID="64" w:dllVersion="0" w:nlCheck="1" w:checkStyle="0"/>
  <w:activeWritingStyle w:appName="MSWord" w:lang="es-ES" w:vendorID="64" w:dllVersion="4096" w:nlCheck="1" w:checkStyle="0"/>
  <w:activeWritingStyle w:appName="MSWord" w:lang="es-MX"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0E34"/>
    <w:rsid w:val="000021E9"/>
    <w:rsid w:val="000023A5"/>
    <w:rsid w:val="00007A8F"/>
    <w:rsid w:val="000170CE"/>
    <w:rsid w:val="000178D2"/>
    <w:rsid w:val="000233FA"/>
    <w:rsid w:val="00025D38"/>
    <w:rsid w:val="00026EE4"/>
    <w:rsid w:val="00027600"/>
    <w:rsid w:val="00032E70"/>
    <w:rsid w:val="000604A4"/>
    <w:rsid w:val="0006252D"/>
    <w:rsid w:val="00073FE7"/>
    <w:rsid w:val="00080754"/>
    <w:rsid w:val="00084F1F"/>
    <w:rsid w:val="00087107"/>
    <w:rsid w:val="00096FA1"/>
    <w:rsid w:val="000A345E"/>
    <w:rsid w:val="000C3EA9"/>
    <w:rsid w:val="000C45B7"/>
    <w:rsid w:val="000C5ACD"/>
    <w:rsid w:val="000D5FD7"/>
    <w:rsid w:val="000E5162"/>
    <w:rsid w:val="000F202B"/>
    <w:rsid w:val="000F2F71"/>
    <w:rsid w:val="000F4616"/>
    <w:rsid w:val="000F5359"/>
    <w:rsid w:val="000F671A"/>
    <w:rsid w:val="000F7DD7"/>
    <w:rsid w:val="00106A1B"/>
    <w:rsid w:val="001176EA"/>
    <w:rsid w:val="0012459C"/>
    <w:rsid w:val="00143F16"/>
    <w:rsid w:val="00154708"/>
    <w:rsid w:val="00157E89"/>
    <w:rsid w:val="00166C62"/>
    <w:rsid w:val="00171F3E"/>
    <w:rsid w:val="00176A4F"/>
    <w:rsid w:val="00191964"/>
    <w:rsid w:val="00194D49"/>
    <w:rsid w:val="001A0425"/>
    <w:rsid w:val="001A54EC"/>
    <w:rsid w:val="001B0AAF"/>
    <w:rsid w:val="001B18D6"/>
    <w:rsid w:val="001C0895"/>
    <w:rsid w:val="001C262D"/>
    <w:rsid w:val="001C3D62"/>
    <w:rsid w:val="001C7A9D"/>
    <w:rsid w:val="001E5D47"/>
    <w:rsid w:val="00212FED"/>
    <w:rsid w:val="00221F1D"/>
    <w:rsid w:val="00232165"/>
    <w:rsid w:val="00250CA1"/>
    <w:rsid w:val="00252F24"/>
    <w:rsid w:val="00254652"/>
    <w:rsid w:val="00254ABD"/>
    <w:rsid w:val="00254FBA"/>
    <w:rsid w:val="00255C59"/>
    <w:rsid w:val="00262AB9"/>
    <w:rsid w:val="00264118"/>
    <w:rsid w:val="002669ED"/>
    <w:rsid w:val="00270871"/>
    <w:rsid w:val="00274CCC"/>
    <w:rsid w:val="0028086F"/>
    <w:rsid w:val="00281D9E"/>
    <w:rsid w:val="002858B3"/>
    <w:rsid w:val="00285962"/>
    <w:rsid w:val="00285F1B"/>
    <w:rsid w:val="0028784F"/>
    <w:rsid w:val="00290F49"/>
    <w:rsid w:val="00296A0E"/>
    <w:rsid w:val="002A1937"/>
    <w:rsid w:val="002A4080"/>
    <w:rsid w:val="002B030A"/>
    <w:rsid w:val="002B0ED2"/>
    <w:rsid w:val="002B148D"/>
    <w:rsid w:val="002B31BE"/>
    <w:rsid w:val="002C188E"/>
    <w:rsid w:val="002C4603"/>
    <w:rsid w:val="002E1AE8"/>
    <w:rsid w:val="002E228B"/>
    <w:rsid w:val="002E4077"/>
    <w:rsid w:val="002F1D84"/>
    <w:rsid w:val="002F49C3"/>
    <w:rsid w:val="0030174B"/>
    <w:rsid w:val="0030204D"/>
    <w:rsid w:val="00302C3B"/>
    <w:rsid w:val="00316121"/>
    <w:rsid w:val="0032140E"/>
    <w:rsid w:val="00352285"/>
    <w:rsid w:val="00352D49"/>
    <w:rsid w:val="00353ED9"/>
    <w:rsid w:val="003555B0"/>
    <w:rsid w:val="00372AFF"/>
    <w:rsid w:val="003738F7"/>
    <w:rsid w:val="0038020F"/>
    <w:rsid w:val="00384683"/>
    <w:rsid w:val="00391889"/>
    <w:rsid w:val="0039353D"/>
    <w:rsid w:val="0039486D"/>
    <w:rsid w:val="003A4178"/>
    <w:rsid w:val="003A5DF3"/>
    <w:rsid w:val="003A645F"/>
    <w:rsid w:val="003B1838"/>
    <w:rsid w:val="003B5446"/>
    <w:rsid w:val="003B7782"/>
    <w:rsid w:val="003C3D60"/>
    <w:rsid w:val="003C4393"/>
    <w:rsid w:val="003D06B0"/>
    <w:rsid w:val="003D3D13"/>
    <w:rsid w:val="003E0B7F"/>
    <w:rsid w:val="003E323A"/>
    <w:rsid w:val="003E4760"/>
    <w:rsid w:val="003E51F3"/>
    <w:rsid w:val="003E76A0"/>
    <w:rsid w:val="003F0059"/>
    <w:rsid w:val="003F19B9"/>
    <w:rsid w:val="003F7533"/>
    <w:rsid w:val="003F78FD"/>
    <w:rsid w:val="0040249B"/>
    <w:rsid w:val="00407200"/>
    <w:rsid w:val="0041378B"/>
    <w:rsid w:val="004151A8"/>
    <w:rsid w:val="004152B4"/>
    <w:rsid w:val="00415E99"/>
    <w:rsid w:val="00425852"/>
    <w:rsid w:val="00426999"/>
    <w:rsid w:val="00426CFC"/>
    <w:rsid w:val="00433A6F"/>
    <w:rsid w:val="004362DF"/>
    <w:rsid w:val="00441499"/>
    <w:rsid w:val="00441C0B"/>
    <w:rsid w:val="00451865"/>
    <w:rsid w:val="00452583"/>
    <w:rsid w:val="004738AA"/>
    <w:rsid w:val="00474F12"/>
    <w:rsid w:val="00480AC4"/>
    <w:rsid w:val="00481C96"/>
    <w:rsid w:val="00487531"/>
    <w:rsid w:val="00490A68"/>
    <w:rsid w:val="004937AE"/>
    <w:rsid w:val="004A1E19"/>
    <w:rsid w:val="004B0334"/>
    <w:rsid w:val="004B0C33"/>
    <w:rsid w:val="004B25BC"/>
    <w:rsid w:val="004C0BC3"/>
    <w:rsid w:val="004C34C2"/>
    <w:rsid w:val="004D02FF"/>
    <w:rsid w:val="004D6508"/>
    <w:rsid w:val="004D6E90"/>
    <w:rsid w:val="004D7D18"/>
    <w:rsid w:val="004F2466"/>
    <w:rsid w:val="004F5175"/>
    <w:rsid w:val="004F5C48"/>
    <w:rsid w:val="005105E6"/>
    <w:rsid w:val="00513218"/>
    <w:rsid w:val="00515FCF"/>
    <w:rsid w:val="00516565"/>
    <w:rsid w:val="005233BD"/>
    <w:rsid w:val="00532B2A"/>
    <w:rsid w:val="00534A8F"/>
    <w:rsid w:val="005461E1"/>
    <w:rsid w:val="00554D30"/>
    <w:rsid w:val="00561F06"/>
    <w:rsid w:val="005746E6"/>
    <w:rsid w:val="005824D1"/>
    <w:rsid w:val="005866D9"/>
    <w:rsid w:val="005A102B"/>
    <w:rsid w:val="005A48AC"/>
    <w:rsid w:val="005A76DC"/>
    <w:rsid w:val="005A782D"/>
    <w:rsid w:val="005B0A92"/>
    <w:rsid w:val="005B2976"/>
    <w:rsid w:val="005B4F9D"/>
    <w:rsid w:val="005B7817"/>
    <w:rsid w:val="005C2676"/>
    <w:rsid w:val="005C4D8C"/>
    <w:rsid w:val="005D6E2A"/>
    <w:rsid w:val="005E5797"/>
    <w:rsid w:val="005E60DD"/>
    <w:rsid w:val="005F1FE4"/>
    <w:rsid w:val="005F397E"/>
    <w:rsid w:val="005F5CDF"/>
    <w:rsid w:val="00600755"/>
    <w:rsid w:val="0061457D"/>
    <w:rsid w:val="00617732"/>
    <w:rsid w:val="006203D0"/>
    <w:rsid w:val="00623F4D"/>
    <w:rsid w:val="00625172"/>
    <w:rsid w:val="00635A35"/>
    <w:rsid w:val="00635C3B"/>
    <w:rsid w:val="00642437"/>
    <w:rsid w:val="00650A8C"/>
    <w:rsid w:val="00656376"/>
    <w:rsid w:val="00656DBD"/>
    <w:rsid w:val="00687D16"/>
    <w:rsid w:val="006A1A47"/>
    <w:rsid w:val="006B0FB2"/>
    <w:rsid w:val="006B1699"/>
    <w:rsid w:val="006C6599"/>
    <w:rsid w:val="006D6D61"/>
    <w:rsid w:val="006E0959"/>
    <w:rsid w:val="006F3099"/>
    <w:rsid w:val="006F3AB0"/>
    <w:rsid w:val="007052DB"/>
    <w:rsid w:val="007060D1"/>
    <w:rsid w:val="00706EC0"/>
    <w:rsid w:val="00713F94"/>
    <w:rsid w:val="007239B0"/>
    <w:rsid w:val="0072632C"/>
    <w:rsid w:val="00735D63"/>
    <w:rsid w:val="007410A1"/>
    <w:rsid w:val="00753BA4"/>
    <w:rsid w:val="00765A15"/>
    <w:rsid w:val="0077264B"/>
    <w:rsid w:val="007728A5"/>
    <w:rsid w:val="0078035D"/>
    <w:rsid w:val="00791C4D"/>
    <w:rsid w:val="00791DB3"/>
    <w:rsid w:val="00793BBA"/>
    <w:rsid w:val="007954C9"/>
    <w:rsid w:val="0079564A"/>
    <w:rsid w:val="0079636E"/>
    <w:rsid w:val="007A147C"/>
    <w:rsid w:val="007A3F3C"/>
    <w:rsid w:val="007A4859"/>
    <w:rsid w:val="007B0A1C"/>
    <w:rsid w:val="007B25CC"/>
    <w:rsid w:val="007C0CC6"/>
    <w:rsid w:val="007C4DF7"/>
    <w:rsid w:val="007D1EE9"/>
    <w:rsid w:val="007D59A5"/>
    <w:rsid w:val="007D5C46"/>
    <w:rsid w:val="007E08F9"/>
    <w:rsid w:val="007E3126"/>
    <w:rsid w:val="007E336A"/>
    <w:rsid w:val="007F15B5"/>
    <w:rsid w:val="007F162A"/>
    <w:rsid w:val="007F55D4"/>
    <w:rsid w:val="007F5817"/>
    <w:rsid w:val="007F6A4E"/>
    <w:rsid w:val="007F7527"/>
    <w:rsid w:val="008056E9"/>
    <w:rsid w:val="00812B2D"/>
    <w:rsid w:val="00814FCC"/>
    <w:rsid w:val="00833EBD"/>
    <w:rsid w:val="0083497E"/>
    <w:rsid w:val="00837BCB"/>
    <w:rsid w:val="008471FA"/>
    <w:rsid w:val="00851B10"/>
    <w:rsid w:val="00856A42"/>
    <w:rsid w:val="0085763F"/>
    <w:rsid w:val="00864A79"/>
    <w:rsid w:val="0086741B"/>
    <w:rsid w:val="00867A01"/>
    <w:rsid w:val="00876CF2"/>
    <w:rsid w:val="0088184B"/>
    <w:rsid w:val="008844B2"/>
    <w:rsid w:val="00884A0D"/>
    <w:rsid w:val="00890056"/>
    <w:rsid w:val="008941DF"/>
    <w:rsid w:val="008A4105"/>
    <w:rsid w:val="008B4A15"/>
    <w:rsid w:val="008B4A6D"/>
    <w:rsid w:val="008D126F"/>
    <w:rsid w:val="008D4134"/>
    <w:rsid w:val="008D6D69"/>
    <w:rsid w:val="008E36CC"/>
    <w:rsid w:val="008E7DDC"/>
    <w:rsid w:val="008F5AEA"/>
    <w:rsid w:val="008F7F57"/>
    <w:rsid w:val="00905F13"/>
    <w:rsid w:val="00907E26"/>
    <w:rsid w:val="00915294"/>
    <w:rsid w:val="00915BA3"/>
    <w:rsid w:val="0092296C"/>
    <w:rsid w:val="00923F6D"/>
    <w:rsid w:val="009273A1"/>
    <w:rsid w:val="009303A5"/>
    <w:rsid w:val="00930628"/>
    <w:rsid w:val="00933F92"/>
    <w:rsid w:val="009345E5"/>
    <w:rsid w:val="00945E38"/>
    <w:rsid w:val="0095273D"/>
    <w:rsid w:val="009534A7"/>
    <w:rsid w:val="00954C50"/>
    <w:rsid w:val="00956F1D"/>
    <w:rsid w:val="00957E69"/>
    <w:rsid w:val="00970142"/>
    <w:rsid w:val="00970A6F"/>
    <w:rsid w:val="009716E9"/>
    <w:rsid w:val="00980182"/>
    <w:rsid w:val="00981067"/>
    <w:rsid w:val="00994D5B"/>
    <w:rsid w:val="00996355"/>
    <w:rsid w:val="009A5E64"/>
    <w:rsid w:val="009A72B8"/>
    <w:rsid w:val="009A76A7"/>
    <w:rsid w:val="009B7DD7"/>
    <w:rsid w:val="009E019F"/>
    <w:rsid w:val="00A03C8A"/>
    <w:rsid w:val="00A14D63"/>
    <w:rsid w:val="00A16B4E"/>
    <w:rsid w:val="00A20864"/>
    <w:rsid w:val="00A30293"/>
    <w:rsid w:val="00A34ADD"/>
    <w:rsid w:val="00A36A7D"/>
    <w:rsid w:val="00A36B44"/>
    <w:rsid w:val="00A37ADD"/>
    <w:rsid w:val="00A37DA0"/>
    <w:rsid w:val="00A40C48"/>
    <w:rsid w:val="00A4676E"/>
    <w:rsid w:val="00A6087B"/>
    <w:rsid w:val="00A60E21"/>
    <w:rsid w:val="00A75D02"/>
    <w:rsid w:val="00A86435"/>
    <w:rsid w:val="00AA5287"/>
    <w:rsid w:val="00AA6CAF"/>
    <w:rsid w:val="00AB178D"/>
    <w:rsid w:val="00AB38AB"/>
    <w:rsid w:val="00AB38AF"/>
    <w:rsid w:val="00AC4360"/>
    <w:rsid w:val="00AD3629"/>
    <w:rsid w:val="00AE010F"/>
    <w:rsid w:val="00AF01AC"/>
    <w:rsid w:val="00AF180C"/>
    <w:rsid w:val="00AF54DC"/>
    <w:rsid w:val="00AF6E20"/>
    <w:rsid w:val="00B011A1"/>
    <w:rsid w:val="00B124CC"/>
    <w:rsid w:val="00B17274"/>
    <w:rsid w:val="00B22663"/>
    <w:rsid w:val="00B22B3B"/>
    <w:rsid w:val="00B30B63"/>
    <w:rsid w:val="00B32DCB"/>
    <w:rsid w:val="00B4056B"/>
    <w:rsid w:val="00B40E60"/>
    <w:rsid w:val="00B52A28"/>
    <w:rsid w:val="00B575B0"/>
    <w:rsid w:val="00B61EE8"/>
    <w:rsid w:val="00B716F3"/>
    <w:rsid w:val="00B81BF1"/>
    <w:rsid w:val="00B82876"/>
    <w:rsid w:val="00B832CF"/>
    <w:rsid w:val="00BA44E1"/>
    <w:rsid w:val="00BB2E38"/>
    <w:rsid w:val="00BB6574"/>
    <w:rsid w:val="00BB6977"/>
    <w:rsid w:val="00BD0B34"/>
    <w:rsid w:val="00BD0F95"/>
    <w:rsid w:val="00BD4C49"/>
    <w:rsid w:val="00BD58D6"/>
    <w:rsid w:val="00BE3894"/>
    <w:rsid w:val="00BE7054"/>
    <w:rsid w:val="00C0186F"/>
    <w:rsid w:val="00C0714D"/>
    <w:rsid w:val="00C105D3"/>
    <w:rsid w:val="00C21AF3"/>
    <w:rsid w:val="00C22119"/>
    <w:rsid w:val="00C345B3"/>
    <w:rsid w:val="00C35F98"/>
    <w:rsid w:val="00C40893"/>
    <w:rsid w:val="00C45558"/>
    <w:rsid w:val="00C511FE"/>
    <w:rsid w:val="00C52C9F"/>
    <w:rsid w:val="00C65C3E"/>
    <w:rsid w:val="00C66824"/>
    <w:rsid w:val="00C735B2"/>
    <w:rsid w:val="00C74DD0"/>
    <w:rsid w:val="00C77BA8"/>
    <w:rsid w:val="00C948A4"/>
    <w:rsid w:val="00C97127"/>
    <w:rsid w:val="00C97FF6"/>
    <w:rsid w:val="00CA1053"/>
    <w:rsid w:val="00CA2BC3"/>
    <w:rsid w:val="00CA2EE8"/>
    <w:rsid w:val="00CA3718"/>
    <w:rsid w:val="00CA6949"/>
    <w:rsid w:val="00CC203C"/>
    <w:rsid w:val="00CC6CDE"/>
    <w:rsid w:val="00CD4F0C"/>
    <w:rsid w:val="00CD7345"/>
    <w:rsid w:val="00CE1CDB"/>
    <w:rsid w:val="00CF4E80"/>
    <w:rsid w:val="00CF5F37"/>
    <w:rsid w:val="00D0211C"/>
    <w:rsid w:val="00D023D6"/>
    <w:rsid w:val="00D03445"/>
    <w:rsid w:val="00D054B1"/>
    <w:rsid w:val="00D07273"/>
    <w:rsid w:val="00D07DDA"/>
    <w:rsid w:val="00D100D4"/>
    <w:rsid w:val="00D10E94"/>
    <w:rsid w:val="00D11E56"/>
    <w:rsid w:val="00D3161D"/>
    <w:rsid w:val="00D51A9A"/>
    <w:rsid w:val="00D54CDE"/>
    <w:rsid w:val="00D61B24"/>
    <w:rsid w:val="00D67C1E"/>
    <w:rsid w:val="00D7796C"/>
    <w:rsid w:val="00D77AA3"/>
    <w:rsid w:val="00D93EAD"/>
    <w:rsid w:val="00D95FFC"/>
    <w:rsid w:val="00DA2F9B"/>
    <w:rsid w:val="00DA33D4"/>
    <w:rsid w:val="00DA40B6"/>
    <w:rsid w:val="00DA6402"/>
    <w:rsid w:val="00DB0FED"/>
    <w:rsid w:val="00DB5A30"/>
    <w:rsid w:val="00DC5E78"/>
    <w:rsid w:val="00DC7192"/>
    <w:rsid w:val="00DD093A"/>
    <w:rsid w:val="00DD18C1"/>
    <w:rsid w:val="00DD1B31"/>
    <w:rsid w:val="00DD6D51"/>
    <w:rsid w:val="00DE58AD"/>
    <w:rsid w:val="00DF0862"/>
    <w:rsid w:val="00DF1370"/>
    <w:rsid w:val="00DF5D80"/>
    <w:rsid w:val="00E00D24"/>
    <w:rsid w:val="00E00FBC"/>
    <w:rsid w:val="00E01643"/>
    <w:rsid w:val="00E1161D"/>
    <w:rsid w:val="00E16665"/>
    <w:rsid w:val="00E174D9"/>
    <w:rsid w:val="00E21C57"/>
    <w:rsid w:val="00E2259C"/>
    <w:rsid w:val="00E235EE"/>
    <w:rsid w:val="00E27169"/>
    <w:rsid w:val="00E31C39"/>
    <w:rsid w:val="00E32B2D"/>
    <w:rsid w:val="00E32C09"/>
    <w:rsid w:val="00E34A49"/>
    <w:rsid w:val="00E37FE8"/>
    <w:rsid w:val="00E400B6"/>
    <w:rsid w:val="00E44062"/>
    <w:rsid w:val="00E440D4"/>
    <w:rsid w:val="00E46AF9"/>
    <w:rsid w:val="00E50303"/>
    <w:rsid w:val="00E5744E"/>
    <w:rsid w:val="00E6246F"/>
    <w:rsid w:val="00E64808"/>
    <w:rsid w:val="00E7452C"/>
    <w:rsid w:val="00E8065F"/>
    <w:rsid w:val="00E83431"/>
    <w:rsid w:val="00E90082"/>
    <w:rsid w:val="00E95D9E"/>
    <w:rsid w:val="00EA17F9"/>
    <w:rsid w:val="00EC11D7"/>
    <w:rsid w:val="00EC227F"/>
    <w:rsid w:val="00ED0963"/>
    <w:rsid w:val="00ED1F17"/>
    <w:rsid w:val="00ED30EE"/>
    <w:rsid w:val="00EE2C07"/>
    <w:rsid w:val="00EE5DC7"/>
    <w:rsid w:val="00EF1D94"/>
    <w:rsid w:val="00EF3371"/>
    <w:rsid w:val="00EF6147"/>
    <w:rsid w:val="00F0496A"/>
    <w:rsid w:val="00F11FCE"/>
    <w:rsid w:val="00F149AA"/>
    <w:rsid w:val="00F1774D"/>
    <w:rsid w:val="00F17E41"/>
    <w:rsid w:val="00F2071D"/>
    <w:rsid w:val="00F23A78"/>
    <w:rsid w:val="00F255FA"/>
    <w:rsid w:val="00F37CEB"/>
    <w:rsid w:val="00F5201B"/>
    <w:rsid w:val="00F53020"/>
    <w:rsid w:val="00F65866"/>
    <w:rsid w:val="00F728AE"/>
    <w:rsid w:val="00F73A0E"/>
    <w:rsid w:val="00F84F52"/>
    <w:rsid w:val="00F92913"/>
    <w:rsid w:val="00F94019"/>
    <w:rsid w:val="00FA0FB3"/>
    <w:rsid w:val="00FB7F8B"/>
    <w:rsid w:val="00FC09C3"/>
    <w:rsid w:val="00FC189C"/>
    <w:rsid w:val="00FD41D5"/>
    <w:rsid w:val="00FD44A0"/>
    <w:rsid w:val="00FD72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A0EA1"/>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E80"/>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uiPriority w:val="9"/>
    <w:qFormat/>
    <w:rsid w:val="00C948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qFormat/>
    <w:rsid w:val="009303A5"/>
    <w:pPr>
      <w:keepNext/>
      <w:shd w:val="clear" w:color="FF00FF" w:fill="auto"/>
      <w:spacing w:line="360" w:lineRule="auto"/>
      <w:outlineLvl w:val="4"/>
    </w:pPr>
    <w:rPr>
      <w:b/>
      <w:sz w:val="3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5F5CDF"/>
  </w:style>
  <w:style w:type="paragraph" w:styleId="Textodeglobo">
    <w:name w:val="Balloon Text"/>
    <w:basedOn w:val="Normal"/>
    <w:link w:val="TextodegloboCar"/>
    <w:uiPriority w:val="99"/>
    <w:semiHidden/>
    <w:unhideWhenUsed/>
    <w:rsid w:val="00E225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59C"/>
    <w:rPr>
      <w:rFonts w:ascii="Segoe UI" w:hAnsi="Segoe UI" w:cs="Segoe UI"/>
      <w:sz w:val="18"/>
      <w:szCs w:val="18"/>
    </w:rPr>
  </w:style>
  <w:style w:type="table" w:styleId="Tablaconcuadrcula">
    <w:name w:val="Table Grid"/>
    <w:basedOn w:val="Tablanormal"/>
    <w:uiPriority w:val="39"/>
    <w:rsid w:val="000D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C345B3"/>
    <w:pPr>
      <w:ind w:left="720"/>
      <w:contextualSpacing/>
    </w:pPr>
  </w:style>
  <w:style w:type="paragraph" w:styleId="Sinespaciado">
    <w:name w:val="No Spacing"/>
    <w:uiPriority w:val="1"/>
    <w:qFormat/>
    <w:rsid w:val="00DD093A"/>
    <w:pPr>
      <w:spacing w:after="0" w:line="240" w:lineRule="auto"/>
    </w:pPr>
  </w:style>
  <w:style w:type="paragraph" w:styleId="NormalWeb">
    <w:name w:val="Normal (Web)"/>
    <w:basedOn w:val="Normal"/>
    <w:uiPriority w:val="99"/>
    <w:semiHidden/>
    <w:unhideWhenUsed/>
    <w:rsid w:val="00E95D9E"/>
    <w:pPr>
      <w:spacing w:before="100" w:beforeAutospacing="1" w:after="100" w:afterAutospacing="1"/>
      <w:jc w:val="left"/>
    </w:pPr>
    <w:rPr>
      <w:rFonts w:ascii="Times New Roman" w:hAnsi="Times New Roman"/>
      <w:sz w:val="24"/>
      <w:szCs w:val="24"/>
      <w:lang w:eastAsia="es-MX"/>
    </w:rPr>
  </w:style>
  <w:style w:type="character" w:customStyle="1" w:styleId="Ttulo5Car">
    <w:name w:val="Título 5 Car"/>
    <w:basedOn w:val="Fuentedeprrafopredeter"/>
    <w:link w:val="Ttulo5"/>
    <w:rsid w:val="009303A5"/>
    <w:rPr>
      <w:rFonts w:ascii="Arial" w:eastAsia="Times New Roman" w:hAnsi="Arial" w:cs="Times New Roman"/>
      <w:b/>
      <w:sz w:val="36"/>
      <w:szCs w:val="20"/>
      <w:shd w:val="clear" w:color="FF00FF" w:fill="auto"/>
      <w:lang w:val="x-none" w:eastAsia="es-ES"/>
    </w:rPr>
  </w:style>
  <w:style w:type="paragraph" w:customStyle="1" w:styleId="Cuerpo">
    <w:name w:val="Cuerpo"/>
    <w:rsid w:val="009303A5"/>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Ttulo1Car">
    <w:name w:val="Título 1 Car"/>
    <w:basedOn w:val="Fuentedeprrafopredeter"/>
    <w:link w:val="Ttulo1"/>
    <w:uiPriority w:val="9"/>
    <w:rsid w:val="00C948A4"/>
    <w:rPr>
      <w:rFonts w:asciiTheme="majorHAnsi" w:eastAsiaTheme="majorEastAsia" w:hAnsiTheme="majorHAnsi" w:cstheme="majorBidi"/>
      <w:color w:val="2E74B5" w:themeColor="accent1" w:themeShade="BF"/>
      <w:sz w:val="32"/>
      <w:szCs w:val="3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448336">
      <w:bodyDiv w:val="1"/>
      <w:marLeft w:val="0"/>
      <w:marRight w:val="0"/>
      <w:marTop w:val="0"/>
      <w:marBottom w:val="0"/>
      <w:divBdr>
        <w:top w:val="none" w:sz="0" w:space="0" w:color="auto"/>
        <w:left w:val="none" w:sz="0" w:space="0" w:color="auto"/>
        <w:bottom w:val="none" w:sz="0" w:space="0" w:color="auto"/>
        <w:right w:val="none" w:sz="0" w:space="0" w:color="auto"/>
      </w:divBdr>
    </w:div>
    <w:div w:id="606696704">
      <w:bodyDiv w:val="1"/>
      <w:marLeft w:val="0"/>
      <w:marRight w:val="0"/>
      <w:marTop w:val="0"/>
      <w:marBottom w:val="0"/>
      <w:divBdr>
        <w:top w:val="none" w:sz="0" w:space="0" w:color="auto"/>
        <w:left w:val="none" w:sz="0" w:space="0" w:color="auto"/>
        <w:bottom w:val="none" w:sz="0" w:space="0" w:color="auto"/>
        <w:right w:val="none" w:sz="0" w:space="0" w:color="auto"/>
      </w:divBdr>
    </w:div>
    <w:div w:id="660472790">
      <w:bodyDiv w:val="1"/>
      <w:marLeft w:val="0"/>
      <w:marRight w:val="0"/>
      <w:marTop w:val="0"/>
      <w:marBottom w:val="0"/>
      <w:divBdr>
        <w:top w:val="none" w:sz="0" w:space="0" w:color="auto"/>
        <w:left w:val="none" w:sz="0" w:space="0" w:color="auto"/>
        <w:bottom w:val="none" w:sz="0" w:space="0" w:color="auto"/>
        <w:right w:val="none" w:sz="0" w:space="0" w:color="auto"/>
      </w:divBdr>
    </w:div>
    <w:div w:id="743644358">
      <w:bodyDiv w:val="1"/>
      <w:marLeft w:val="0"/>
      <w:marRight w:val="0"/>
      <w:marTop w:val="0"/>
      <w:marBottom w:val="0"/>
      <w:divBdr>
        <w:top w:val="none" w:sz="0" w:space="0" w:color="auto"/>
        <w:left w:val="none" w:sz="0" w:space="0" w:color="auto"/>
        <w:bottom w:val="none" w:sz="0" w:space="0" w:color="auto"/>
        <w:right w:val="none" w:sz="0" w:space="0" w:color="auto"/>
      </w:divBdr>
    </w:div>
    <w:div w:id="993146794">
      <w:bodyDiv w:val="1"/>
      <w:marLeft w:val="0"/>
      <w:marRight w:val="0"/>
      <w:marTop w:val="0"/>
      <w:marBottom w:val="0"/>
      <w:divBdr>
        <w:top w:val="none" w:sz="0" w:space="0" w:color="auto"/>
        <w:left w:val="none" w:sz="0" w:space="0" w:color="auto"/>
        <w:bottom w:val="none" w:sz="0" w:space="0" w:color="auto"/>
        <w:right w:val="none" w:sz="0" w:space="0" w:color="auto"/>
      </w:divBdr>
    </w:div>
    <w:div w:id="1107846058">
      <w:bodyDiv w:val="1"/>
      <w:marLeft w:val="0"/>
      <w:marRight w:val="0"/>
      <w:marTop w:val="0"/>
      <w:marBottom w:val="0"/>
      <w:divBdr>
        <w:top w:val="none" w:sz="0" w:space="0" w:color="auto"/>
        <w:left w:val="none" w:sz="0" w:space="0" w:color="auto"/>
        <w:bottom w:val="none" w:sz="0" w:space="0" w:color="auto"/>
        <w:right w:val="none" w:sz="0" w:space="0" w:color="auto"/>
      </w:divBdr>
    </w:div>
    <w:div w:id="1648776781">
      <w:bodyDiv w:val="1"/>
      <w:marLeft w:val="0"/>
      <w:marRight w:val="0"/>
      <w:marTop w:val="0"/>
      <w:marBottom w:val="0"/>
      <w:divBdr>
        <w:top w:val="none" w:sz="0" w:space="0" w:color="auto"/>
        <w:left w:val="none" w:sz="0" w:space="0" w:color="auto"/>
        <w:bottom w:val="none" w:sz="0" w:space="0" w:color="auto"/>
        <w:right w:val="none" w:sz="0" w:space="0" w:color="auto"/>
      </w:divBdr>
      <w:divsChild>
        <w:div w:id="2067993016">
          <w:marLeft w:val="0"/>
          <w:marRight w:val="0"/>
          <w:marTop w:val="0"/>
          <w:marBottom w:val="0"/>
          <w:divBdr>
            <w:top w:val="none" w:sz="0" w:space="0" w:color="auto"/>
            <w:left w:val="none" w:sz="0" w:space="0" w:color="auto"/>
            <w:bottom w:val="none" w:sz="0" w:space="0" w:color="auto"/>
            <w:right w:val="none" w:sz="0" w:space="0" w:color="auto"/>
          </w:divBdr>
        </w:div>
        <w:div w:id="1095439001">
          <w:marLeft w:val="0"/>
          <w:marRight w:val="0"/>
          <w:marTop w:val="0"/>
          <w:marBottom w:val="0"/>
          <w:divBdr>
            <w:top w:val="none" w:sz="0" w:space="0" w:color="auto"/>
            <w:left w:val="none" w:sz="0" w:space="0" w:color="auto"/>
            <w:bottom w:val="none" w:sz="0" w:space="0" w:color="auto"/>
            <w:right w:val="none" w:sz="0" w:space="0" w:color="auto"/>
          </w:divBdr>
        </w:div>
        <w:div w:id="2117631386">
          <w:marLeft w:val="0"/>
          <w:marRight w:val="0"/>
          <w:marTop w:val="0"/>
          <w:marBottom w:val="0"/>
          <w:divBdr>
            <w:top w:val="none" w:sz="0" w:space="0" w:color="auto"/>
            <w:left w:val="none" w:sz="0" w:space="0" w:color="auto"/>
            <w:bottom w:val="none" w:sz="0" w:space="0" w:color="auto"/>
            <w:right w:val="none" w:sz="0" w:space="0" w:color="auto"/>
          </w:divBdr>
        </w:div>
        <w:div w:id="972445725">
          <w:marLeft w:val="0"/>
          <w:marRight w:val="0"/>
          <w:marTop w:val="0"/>
          <w:marBottom w:val="0"/>
          <w:divBdr>
            <w:top w:val="none" w:sz="0" w:space="0" w:color="auto"/>
            <w:left w:val="none" w:sz="0" w:space="0" w:color="auto"/>
            <w:bottom w:val="none" w:sz="0" w:space="0" w:color="auto"/>
            <w:right w:val="none" w:sz="0" w:space="0" w:color="auto"/>
          </w:divBdr>
        </w:div>
        <w:div w:id="84152972">
          <w:marLeft w:val="0"/>
          <w:marRight w:val="0"/>
          <w:marTop w:val="0"/>
          <w:marBottom w:val="0"/>
          <w:divBdr>
            <w:top w:val="none" w:sz="0" w:space="0" w:color="auto"/>
            <w:left w:val="none" w:sz="0" w:space="0" w:color="auto"/>
            <w:bottom w:val="none" w:sz="0" w:space="0" w:color="auto"/>
            <w:right w:val="none" w:sz="0" w:space="0" w:color="auto"/>
          </w:divBdr>
        </w:div>
        <w:div w:id="163128150">
          <w:marLeft w:val="0"/>
          <w:marRight w:val="0"/>
          <w:marTop w:val="0"/>
          <w:marBottom w:val="0"/>
          <w:divBdr>
            <w:top w:val="none" w:sz="0" w:space="0" w:color="auto"/>
            <w:left w:val="none" w:sz="0" w:space="0" w:color="auto"/>
            <w:bottom w:val="none" w:sz="0" w:space="0" w:color="auto"/>
            <w:right w:val="none" w:sz="0" w:space="0" w:color="auto"/>
          </w:divBdr>
        </w:div>
        <w:div w:id="1014958807">
          <w:marLeft w:val="0"/>
          <w:marRight w:val="0"/>
          <w:marTop w:val="0"/>
          <w:marBottom w:val="0"/>
          <w:divBdr>
            <w:top w:val="none" w:sz="0" w:space="0" w:color="auto"/>
            <w:left w:val="none" w:sz="0" w:space="0" w:color="auto"/>
            <w:bottom w:val="none" w:sz="0" w:space="0" w:color="auto"/>
            <w:right w:val="none" w:sz="0" w:space="0" w:color="auto"/>
          </w:divBdr>
        </w:div>
        <w:div w:id="1810047822">
          <w:marLeft w:val="0"/>
          <w:marRight w:val="0"/>
          <w:marTop w:val="0"/>
          <w:marBottom w:val="0"/>
          <w:divBdr>
            <w:top w:val="none" w:sz="0" w:space="0" w:color="auto"/>
            <w:left w:val="none" w:sz="0" w:space="0" w:color="auto"/>
            <w:bottom w:val="none" w:sz="0" w:space="0" w:color="auto"/>
            <w:right w:val="none" w:sz="0" w:space="0" w:color="auto"/>
          </w:divBdr>
        </w:div>
        <w:div w:id="1942646334">
          <w:marLeft w:val="0"/>
          <w:marRight w:val="0"/>
          <w:marTop w:val="0"/>
          <w:marBottom w:val="0"/>
          <w:divBdr>
            <w:top w:val="none" w:sz="0" w:space="0" w:color="auto"/>
            <w:left w:val="none" w:sz="0" w:space="0" w:color="auto"/>
            <w:bottom w:val="none" w:sz="0" w:space="0" w:color="auto"/>
            <w:right w:val="none" w:sz="0" w:space="0" w:color="auto"/>
          </w:divBdr>
        </w:div>
        <w:div w:id="1518042064">
          <w:marLeft w:val="0"/>
          <w:marRight w:val="0"/>
          <w:marTop w:val="0"/>
          <w:marBottom w:val="0"/>
          <w:divBdr>
            <w:top w:val="none" w:sz="0" w:space="0" w:color="auto"/>
            <w:left w:val="none" w:sz="0" w:space="0" w:color="auto"/>
            <w:bottom w:val="none" w:sz="0" w:space="0" w:color="auto"/>
            <w:right w:val="none" w:sz="0" w:space="0" w:color="auto"/>
          </w:divBdr>
        </w:div>
        <w:div w:id="1978879508">
          <w:marLeft w:val="0"/>
          <w:marRight w:val="0"/>
          <w:marTop w:val="0"/>
          <w:marBottom w:val="0"/>
          <w:divBdr>
            <w:top w:val="none" w:sz="0" w:space="0" w:color="auto"/>
            <w:left w:val="none" w:sz="0" w:space="0" w:color="auto"/>
            <w:bottom w:val="none" w:sz="0" w:space="0" w:color="auto"/>
            <w:right w:val="none" w:sz="0" w:space="0" w:color="auto"/>
          </w:divBdr>
        </w:div>
        <w:div w:id="1932426381">
          <w:marLeft w:val="0"/>
          <w:marRight w:val="0"/>
          <w:marTop w:val="0"/>
          <w:marBottom w:val="0"/>
          <w:divBdr>
            <w:top w:val="none" w:sz="0" w:space="0" w:color="auto"/>
            <w:left w:val="none" w:sz="0" w:space="0" w:color="auto"/>
            <w:bottom w:val="none" w:sz="0" w:space="0" w:color="auto"/>
            <w:right w:val="none" w:sz="0" w:space="0" w:color="auto"/>
          </w:divBdr>
        </w:div>
        <w:div w:id="1558929199">
          <w:marLeft w:val="0"/>
          <w:marRight w:val="0"/>
          <w:marTop w:val="0"/>
          <w:marBottom w:val="0"/>
          <w:divBdr>
            <w:top w:val="none" w:sz="0" w:space="0" w:color="auto"/>
            <w:left w:val="none" w:sz="0" w:space="0" w:color="auto"/>
            <w:bottom w:val="none" w:sz="0" w:space="0" w:color="auto"/>
            <w:right w:val="none" w:sz="0" w:space="0" w:color="auto"/>
          </w:divBdr>
        </w:div>
        <w:div w:id="853344303">
          <w:marLeft w:val="0"/>
          <w:marRight w:val="0"/>
          <w:marTop w:val="0"/>
          <w:marBottom w:val="0"/>
          <w:divBdr>
            <w:top w:val="none" w:sz="0" w:space="0" w:color="auto"/>
            <w:left w:val="none" w:sz="0" w:space="0" w:color="auto"/>
            <w:bottom w:val="none" w:sz="0" w:space="0" w:color="auto"/>
            <w:right w:val="none" w:sz="0" w:space="0" w:color="auto"/>
          </w:divBdr>
        </w:div>
        <w:div w:id="339544726">
          <w:marLeft w:val="0"/>
          <w:marRight w:val="0"/>
          <w:marTop w:val="0"/>
          <w:marBottom w:val="0"/>
          <w:divBdr>
            <w:top w:val="none" w:sz="0" w:space="0" w:color="auto"/>
            <w:left w:val="none" w:sz="0" w:space="0" w:color="auto"/>
            <w:bottom w:val="none" w:sz="0" w:space="0" w:color="auto"/>
            <w:right w:val="none" w:sz="0" w:space="0" w:color="auto"/>
          </w:divBdr>
        </w:div>
        <w:div w:id="602765213">
          <w:marLeft w:val="0"/>
          <w:marRight w:val="0"/>
          <w:marTop w:val="0"/>
          <w:marBottom w:val="0"/>
          <w:divBdr>
            <w:top w:val="none" w:sz="0" w:space="0" w:color="auto"/>
            <w:left w:val="none" w:sz="0" w:space="0" w:color="auto"/>
            <w:bottom w:val="none" w:sz="0" w:space="0" w:color="auto"/>
            <w:right w:val="none" w:sz="0" w:space="0" w:color="auto"/>
          </w:divBdr>
        </w:div>
        <w:div w:id="1537231330">
          <w:marLeft w:val="0"/>
          <w:marRight w:val="0"/>
          <w:marTop w:val="0"/>
          <w:marBottom w:val="0"/>
          <w:divBdr>
            <w:top w:val="none" w:sz="0" w:space="0" w:color="auto"/>
            <w:left w:val="none" w:sz="0" w:space="0" w:color="auto"/>
            <w:bottom w:val="none" w:sz="0" w:space="0" w:color="auto"/>
            <w:right w:val="none" w:sz="0" w:space="0" w:color="auto"/>
          </w:divBdr>
        </w:div>
        <w:div w:id="10307397">
          <w:marLeft w:val="0"/>
          <w:marRight w:val="0"/>
          <w:marTop w:val="0"/>
          <w:marBottom w:val="0"/>
          <w:divBdr>
            <w:top w:val="none" w:sz="0" w:space="0" w:color="auto"/>
            <w:left w:val="none" w:sz="0" w:space="0" w:color="auto"/>
            <w:bottom w:val="none" w:sz="0" w:space="0" w:color="auto"/>
            <w:right w:val="none" w:sz="0" w:space="0" w:color="auto"/>
          </w:divBdr>
        </w:div>
        <w:div w:id="824511618">
          <w:marLeft w:val="0"/>
          <w:marRight w:val="0"/>
          <w:marTop w:val="0"/>
          <w:marBottom w:val="0"/>
          <w:divBdr>
            <w:top w:val="none" w:sz="0" w:space="0" w:color="auto"/>
            <w:left w:val="none" w:sz="0" w:space="0" w:color="auto"/>
            <w:bottom w:val="none" w:sz="0" w:space="0" w:color="auto"/>
            <w:right w:val="none" w:sz="0" w:space="0" w:color="auto"/>
          </w:divBdr>
        </w:div>
      </w:divsChild>
    </w:div>
    <w:div w:id="1791392119">
      <w:bodyDiv w:val="1"/>
      <w:marLeft w:val="0"/>
      <w:marRight w:val="0"/>
      <w:marTop w:val="0"/>
      <w:marBottom w:val="0"/>
      <w:divBdr>
        <w:top w:val="none" w:sz="0" w:space="0" w:color="auto"/>
        <w:left w:val="none" w:sz="0" w:space="0" w:color="auto"/>
        <w:bottom w:val="none" w:sz="0" w:space="0" w:color="auto"/>
        <w:right w:val="none" w:sz="0" w:space="0" w:color="auto"/>
      </w:divBdr>
    </w:div>
    <w:div w:id="191627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BF887-FC79-4651-93A1-DB460E56E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1620</Words>
  <Characters>8914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2</cp:revision>
  <cp:lastPrinted>2019-11-04T15:41:00Z</cp:lastPrinted>
  <dcterms:created xsi:type="dcterms:W3CDTF">2022-04-06T15:00:00Z</dcterms:created>
  <dcterms:modified xsi:type="dcterms:W3CDTF">2022-04-06T15:00:00Z</dcterms:modified>
</cp:coreProperties>
</file>