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3E" w:rsidRDefault="005D1C3E" w:rsidP="005D1C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Default="005D1C3E" w:rsidP="005D1C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Pr="005D1C3E" w:rsidRDefault="005D1C3E" w:rsidP="005D1C3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bookmarkStart w:id="0" w:name="_GoBack"/>
      <w:r w:rsidRPr="005D1C3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Iniciativa con Proyecto de Decreto por el que se reforma</w:t>
      </w:r>
      <w:r w:rsidRPr="005D1C3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5D1C3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el artículo 23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de</w:t>
      </w:r>
      <w:r w:rsidRPr="005D1C3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la </w:t>
      </w:r>
      <w:r w:rsidRPr="005D1C3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Ley para el Desarrollo Integral de la Juventud del </w:t>
      </w:r>
      <w:r w:rsidRPr="005D1C3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Estado de Coahuila de Zaragoza.</w:t>
      </w:r>
    </w:p>
    <w:p w:rsidR="005D1C3E" w:rsidRDefault="005D1C3E" w:rsidP="005D1C3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:rsidR="005D1C3E" w:rsidRPr="005D1C3E" w:rsidRDefault="005D1C3E" w:rsidP="005D1C3E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5D1C3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</w:t>
      </w:r>
      <w:r w:rsidRPr="005D1C3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 materia de suicidio.</w:t>
      </w: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E9648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5D1C3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Diputada Teresa de Jesús Meraz García</w:t>
      </w:r>
      <w:r w:rsidRPr="00E9648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, </w:t>
      </w:r>
      <w:r w:rsidRPr="00E9648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E9648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05</w:t>
      </w:r>
      <w:r w:rsidRPr="00E9648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Abril</w:t>
      </w:r>
      <w:r w:rsidRPr="00E9648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2022.</w:t>
      </w:r>
    </w:p>
    <w:p w:rsidR="005D1C3E" w:rsidRPr="00E9648E" w:rsidRDefault="005D1C3E" w:rsidP="005D1C3E">
      <w:pPr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5D1C3E" w:rsidRPr="005D1C3E" w:rsidRDefault="005D1C3E" w:rsidP="005D1C3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E9648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E9648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5D1C3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Comisión de Deporte y Juventud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bookmarkEnd w:id="0"/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E9648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5D1C3E" w:rsidRPr="00E9648E" w:rsidRDefault="005D1C3E" w:rsidP="005D1C3E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E9648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5D1C3E" w:rsidRPr="00E9648E" w:rsidRDefault="005D1C3E" w:rsidP="005D1C3E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E9648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5D1C3E" w:rsidRPr="00E9648E" w:rsidRDefault="005D1C3E" w:rsidP="005D1C3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D1C3E" w:rsidRPr="00E9648E" w:rsidRDefault="005D1C3E" w:rsidP="005D1C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Default="005D1C3E" w:rsidP="005D1C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Default="005D1C3E" w:rsidP="005D1C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Default="005D1C3E" w:rsidP="005D1C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Default="005D1C3E" w:rsidP="005D1C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D1C3E" w:rsidRDefault="005D1C3E">
      <w:pP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br w:type="page"/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Iniciativa con proyecto de decreto que presenta la Diputada Teresa de Jesús Meraz</w:t>
      </w:r>
      <w:r w:rsidR="00477711" w:rsidRPr="002F303B">
        <w:rPr>
          <w:rFonts w:ascii="Arial" w:eastAsia="Arial" w:hAnsi="Arial" w:cs="Arial"/>
          <w:b/>
          <w:color w:val="000000"/>
          <w:sz w:val="26"/>
          <w:szCs w:val="26"/>
        </w:rPr>
        <w:t xml:space="preserve"> García, conjuntamente con las Diputadas y e</w:t>
      </w:r>
      <w:r w:rsidRPr="002F303B">
        <w:rPr>
          <w:rFonts w:ascii="Arial" w:eastAsia="Arial" w:hAnsi="Arial" w:cs="Arial"/>
          <w:b/>
          <w:color w:val="000000"/>
          <w:sz w:val="26"/>
          <w:szCs w:val="26"/>
        </w:rPr>
        <w:t xml:space="preserve">l </w:t>
      </w:r>
      <w:r w:rsidR="00477711" w:rsidRPr="002F303B">
        <w:rPr>
          <w:rFonts w:ascii="Arial" w:eastAsia="Arial" w:hAnsi="Arial" w:cs="Arial"/>
          <w:b/>
          <w:color w:val="000000"/>
          <w:sz w:val="26"/>
          <w:szCs w:val="26"/>
        </w:rPr>
        <w:t>D</w:t>
      </w:r>
      <w:r w:rsidRPr="002F303B">
        <w:rPr>
          <w:rFonts w:ascii="Arial" w:eastAsia="Arial" w:hAnsi="Arial" w:cs="Arial"/>
          <w:b/>
          <w:color w:val="000000"/>
          <w:sz w:val="26"/>
          <w:szCs w:val="26"/>
        </w:rPr>
        <w:t xml:space="preserve">iputado integrantes del Grupo Parlamentario del movimiento de regeneración nacional, del partido morena, por el que se reforma </w:t>
      </w:r>
      <w:r w:rsidR="007679FA" w:rsidRPr="002F303B">
        <w:rPr>
          <w:rFonts w:ascii="Arial" w:eastAsia="Arial" w:hAnsi="Arial" w:cs="Arial"/>
          <w:b/>
          <w:color w:val="000000"/>
          <w:sz w:val="26"/>
          <w:szCs w:val="26"/>
        </w:rPr>
        <w:t xml:space="preserve">la </w:t>
      </w:r>
      <w:r w:rsidR="007679FA" w:rsidRPr="002F303B">
        <w:rPr>
          <w:rFonts w:ascii="Arial" w:hAnsi="Arial" w:cs="Arial"/>
          <w:b/>
          <w:sz w:val="26"/>
          <w:szCs w:val="26"/>
        </w:rPr>
        <w:t>LEY PARA EL DESARROLLO INTEGRAL DE LA JUVENTUD DEL ESTADO DE COAHUILA DE ZARAGOZA, en materia de suicidio.</w:t>
      </w:r>
    </w:p>
    <w:p w:rsidR="00061A49" w:rsidRPr="002F303B" w:rsidRDefault="00402A3C">
      <w:pPr>
        <w:pStyle w:val="Normal1"/>
        <w:jc w:val="both"/>
        <w:rPr>
          <w:rFonts w:ascii="Arial" w:eastAsia="Arial" w:hAnsi="Arial" w:cs="Arial"/>
          <w:b/>
          <w:sz w:val="26"/>
          <w:szCs w:val="26"/>
        </w:rPr>
      </w:pPr>
      <w:r w:rsidRPr="002F303B">
        <w:rPr>
          <w:rFonts w:ascii="Arial" w:eastAsia="Arial" w:hAnsi="Arial" w:cs="Arial"/>
          <w:b/>
          <w:sz w:val="26"/>
          <w:szCs w:val="26"/>
        </w:rPr>
        <w:t>H. PLENO DEL CONGRESO DEL ESTADO</w:t>
      </w:r>
    </w:p>
    <w:p w:rsidR="00061A49" w:rsidRPr="002F303B" w:rsidRDefault="00402A3C">
      <w:pPr>
        <w:pStyle w:val="Normal1"/>
        <w:jc w:val="both"/>
        <w:rPr>
          <w:rFonts w:ascii="Arial" w:eastAsia="Arial" w:hAnsi="Arial" w:cs="Arial"/>
          <w:b/>
          <w:sz w:val="26"/>
          <w:szCs w:val="26"/>
        </w:rPr>
      </w:pPr>
      <w:r w:rsidRPr="002F303B">
        <w:rPr>
          <w:rFonts w:ascii="Arial" w:eastAsia="Arial" w:hAnsi="Arial" w:cs="Arial"/>
          <w:b/>
          <w:sz w:val="26"/>
          <w:szCs w:val="26"/>
        </w:rPr>
        <w:t>DE COAHUILA DE ZARAGOZA</w:t>
      </w:r>
    </w:p>
    <w:p w:rsidR="00061A49" w:rsidRPr="002F303B" w:rsidRDefault="00402A3C">
      <w:pPr>
        <w:pStyle w:val="Normal1"/>
        <w:jc w:val="both"/>
        <w:rPr>
          <w:rFonts w:ascii="Arial" w:eastAsia="Arial" w:hAnsi="Arial" w:cs="Arial"/>
          <w:b/>
          <w:sz w:val="26"/>
          <w:szCs w:val="26"/>
        </w:rPr>
      </w:pPr>
      <w:r w:rsidRPr="002F303B">
        <w:rPr>
          <w:rFonts w:ascii="Arial" w:eastAsia="Arial" w:hAnsi="Arial" w:cs="Arial"/>
          <w:b/>
          <w:sz w:val="26"/>
          <w:szCs w:val="26"/>
        </w:rPr>
        <w:t>PRESENTE.-</w:t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2F303B">
        <w:rPr>
          <w:rFonts w:ascii="Arial" w:eastAsia="Arial" w:hAnsi="Arial" w:cs="Arial"/>
          <w:color w:val="000000"/>
          <w:sz w:val="26"/>
          <w:szCs w:val="26"/>
        </w:rPr>
        <w:t>La suscrita Diputada Teresa de Jesús Meraz García, conjuntamente con las Diput</w:t>
      </w:r>
      <w:r w:rsidR="006C5BAF" w:rsidRPr="002F303B">
        <w:rPr>
          <w:rFonts w:ascii="Arial" w:eastAsia="Arial" w:hAnsi="Arial" w:cs="Arial"/>
          <w:color w:val="000000"/>
          <w:sz w:val="26"/>
          <w:szCs w:val="26"/>
        </w:rPr>
        <w:t>adas y e</w:t>
      </w:r>
      <w:r w:rsidRPr="002F303B">
        <w:rPr>
          <w:rFonts w:ascii="Arial" w:eastAsia="Arial" w:hAnsi="Arial" w:cs="Arial"/>
          <w:color w:val="000000"/>
          <w:sz w:val="26"/>
          <w:szCs w:val="26"/>
        </w:rPr>
        <w:t xml:space="preserve">l Diputado del Grupo Parlamentario movimiento de regeneración nacional del partido morena, de la LXII Legislatura del Honorable Congreso del Estado Independiente, Libre y Soberano de Coahuila de Zaragoza, con fundamento en el </w:t>
      </w:r>
      <w:r w:rsidR="006C5BAF" w:rsidRPr="002F303B">
        <w:rPr>
          <w:rFonts w:ascii="Arial" w:eastAsia="Arial" w:hAnsi="Arial" w:cs="Arial"/>
          <w:color w:val="000000"/>
          <w:sz w:val="26"/>
          <w:szCs w:val="26"/>
        </w:rPr>
        <w:t>artículo</w:t>
      </w:r>
      <w:r w:rsidRPr="002F303B">
        <w:rPr>
          <w:rFonts w:ascii="Arial" w:eastAsia="Arial" w:hAnsi="Arial" w:cs="Arial"/>
          <w:color w:val="000000"/>
          <w:sz w:val="26"/>
          <w:szCs w:val="26"/>
        </w:rPr>
        <w:t xml:space="preserve">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 modifican algunas disposiciones </w:t>
      </w:r>
      <w:r w:rsidR="006C5BAF" w:rsidRPr="002F303B">
        <w:rPr>
          <w:rFonts w:ascii="Arial" w:eastAsia="Arial" w:hAnsi="Arial" w:cs="Arial"/>
          <w:color w:val="000000"/>
          <w:sz w:val="26"/>
          <w:szCs w:val="26"/>
        </w:rPr>
        <w:t xml:space="preserve">de la </w:t>
      </w:r>
      <w:r w:rsidR="004C3C9D" w:rsidRPr="002F303B">
        <w:rPr>
          <w:rFonts w:ascii="Arial" w:eastAsia="Arial" w:hAnsi="Arial" w:cs="Arial"/>
          <w:color w:val="000000"/>
          <w:sz w:val="26"/>
          <w:szCs w:val="26"/>
        </w:rPr>
        <w:t xml:space="preserve">Ley </w:t>
      </w:r>
      <w:r w:rsidR="006C5BAF" w:rsidRPr="002F303B">
        <w:rPr>
          <w:rFonts w:ascii="Arial" w:eastAsia="Arial" w:hAnsi="Arial" w:cs="Arial"/>
          <w:color w:val="000000"/>
          <w:sz w:val="26"/>
          <w:szCs w:val="26"/>
        </w:rPr>
        <w:t xml:space="preserve">para el Desarrollo Integral de la Juventud del Estado </w:t>
      </w:r>
      <w:r w:rsidR="004A7C2D" w:rsidRPr="002F303B">
        <w:rPr>
          <w:rFonts w:ascii="Arial" w:eastAsia="Arial" w:hAnsi="Arial" w:cs="Arial"/>
          <w:color w:val="000000"/>
          <w:sz w:val="26"/>
          <w:szCs w:val="26"/>
        </w:rPr>
        <w:t xml:space="preserve">de </w:t>
      </w:r>
      <w:r w:rsidRPr="002F303B">
        <w:rPr>
          <w:rFonts w:ascii="Arial" w:eastAsia="Arial" w:hAnsi="Arial" w:cs="Arial"/>
          <w:color w:val="000000"/>
          <w:sz w:val="26"/>
          <w:szCs w:val="26"/>
        </w:rPr>
        <w:t>Coahuila</w:t>
      </w:r>
      <w:r w:rsidR="004A7C2D" w:rsidRPr="002F303B">
        <w:rPr>
          <w:rFonts w:ascii="Arial" w:eastAsia="Arial" w:hAnsi="Arial" w:cs="Arial"/>
          <w:color w:val="000000"/>
          <w:sz w:val="26"/>
          <w:szCs w:val="26"/>
        </w:rPr>
        <w:t xml:space="preserve"> de Zaragoza </w:t>
      </w:r>
      <w:r w:rsidRPr="002F303B">
        <w:rPr>
          <w:rFonts w:ascii="Arial" w:eastAsia="Arial" w:hAnsi="Arial" w:cs="Arial"/>
          <w:color w:val="000000"/>
          <w:sz w:val="26"/>
          <w:szCs w:val="26"/>
        </w:rPr>
        <w:t xml:space="preserve">, a razón de la siguiente: </w:t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" w:hAnsi="Arial" w:cs="Arial"/>
          <w:b/>
          <w:color w:val="000000"/>
          <w:sz w:val="26"/>
          <w:szCs w:val="26"/>
        </w:rPr>
        <w:t>Exposición de Motivos</w:t>
      </w:r>
    </w:p>
    <w:p w:rsidR="007679FA" w:rsidRPr="002F303B" w:rsidRDefault="007679FA" w:rsidP="007679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val="es-MX"/>
        </w:rPr>
      </w:pPr>
      <w:r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>La coordinadora del Comité Estatal de Prevención del Suicidio en Coahuila, Rosa Ofelia Sisbeles Alvarado, confirmó que</w:t>
      </w:r>
      <w:r w:rsidR="00F55CD2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 xml:space="preserve"> tan solo durante el mes de diciembre del año pasado sumaron </w:t>
      </w:r>
      <w:r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 xml:space="preserve">17 suicidios, preocupando que la edad se sigue reduciendo, pues ahora son mucho más jóvenes quienes buscan salir por la puerta falsa y desafortunadamente sigue siendo Coahuila uno de los primeros lugares a nivel nacional </w:t>
      </w:r>
      <w:r w:rsidR="00F55CD2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 xml:space="preserve">pues cerró el año 2021 </w:t>
      </w:r>
      <w:r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>con 272</w:t>
      </w:r>
      <w:r w:rsidR="00F55CD2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 xml:space="preserve"> suicidios c</w:t>
      </w:r>
      <w:r w:rsidR="006D6ED2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 xml:space="preserve">onfirmados y con 400 intentos fallidos de hombres y mujeres entre los 15 y 39 años de edad de todos los municipios de la entidad, </w:t>
      </w:r>
      <w:r w:rsidR="00CB31EB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 xml:space="preserve">así lo </w:t>
      </w:r>
      <w:r w:rsidR="006D6ED2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>precisó Sisbeles Alvarado.</w:t>
      </w:r>
      <w:r w:rsidR="006D6ED2" w:rsidRPr="002F303B">
        <w:rPr>
          <w:rStyle w:val="Refdenotaalpie"/>
          <w:rFonts w:ascii="Arial" w:eastAsia="Times New Roman" w:hAnsi="Arial" w:cs="Arial"/>
          <w:color w:val="333333"/>
          <w:sz w:val="26"/>
          <w:szCs w:val="26"/>
          <w:lang w:val="es-MX"/>
        </w:rPr>
        <w:footnoteReference w:id="1"/>
      </w:r>
      <w:r w:rsidR="00171EF9" w:rsidRPr="002F303B">
        <w:rPr>
          <w:rFonts w:ascii="Arial" w:eastAsia="Times New Roman" w:hAnsi="Arial" w:cs="Arial"/>
          <w:color w:val="333333"/>
          <w:sz w:val="26"/>
          <w:szCs w:val="26"/>
          <w:lang w:val="es-MX"/>
        </w:rPr>
        <w:t>.</w:t>
      </w:r>
      <w:r w:rsidR="00B47BBA" w:rsidRPr="002F303B">
        <w:rPr>
          <w:rStyle w:val="Refdenotaalpie"/>
          <w:rFonts w:ascii="Arial" w:eastAsia="Times New Roman" w:hAnsi="Arial" w:cs="Arial"/>
          <w:color w:val="333333"/>
          <w:sz w:val="26"/>
          <w:szCs w:val="26"/>
          <w:lang w:val="es-MX"/>
        </w:rPr>
        <w:footnoteReference w:id="2"/>
      </w:r>
    </w:p>
    <w:p w:rsidR="00171EF9" w:rsidRPr="002F303B" w:rsidRDefault="00171EF9" w:rsidP="00B423A2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0D14B6" w:rsidRPr="002F303B" w:rsidRDefault="00171EF9" w:rsidP="000D14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val="es-MX"/>
        </w:rPr>
      </w:pP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En lo que va de este año en tan solo los primeros tres </w:t>
      </w:r>
      <w:r w:rsidR="000D14B6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meses del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 </w:t>
      </w:r>
      <w:r w:rsidR="000D14B6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2022 se 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han registrado </w:t>
      </w:r>
      <w:r w:rsidR="000D14B6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26 suicidios. La mayoría en hombres.</w:t>
      </w:r>
    </w:p>
    <w:p w:rsidR="000D14B6" w:rsidRPr="002F303B" w:rsidRDefault="000D14B6" w:rsidP="000D14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val="es-MX"/>
        </w:rPr>
      </w:pP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De acuerdo a información oficial, los suicidios prevalecen entre la población menor de 30 años y hombres.</w:t>
      </w:r>
    </w:p>
    <w:p w:rsidR="00B47BBA" w:rsidRPr="002F303B" w:rsidRDefault="00171EF9" w:rsidP="000D14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val="es-MX"/>
        </w:rPr>
      </w:pP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Como todos sabemos, l</w:t>
      </w:r>
      <w:r w:rsidR="000D14B6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a secretaría de salud es la dependencia encargada de</w:t>
      </w:r>
      <w:r w:rsidR="000D14B6" w:rsidRPr="002F303B">
        <w:rPr>
          <w:rFonts w:ascii="Arial" w:eastAsia="Times New Roman" w:hAnsi="Arial" w:cs="Arial"/>
          <w:bCs/>
          <w:color w:val="000000"/>
          <w:sz w:val="26"/>
          <w:szCs w:val="26"/>
          <w:lang w:val="es-MX"/>
        </w:rPr>
        <w:t> crear las políticas públicas para tratar padecimientos</w:t>
      </w:r>
      <w:r w:rsidR="000D14B6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.</w:t>
      </w:r>
    </w:p>
    <w:p w:rsidR="000D14B6" w:rsidRPr="002F303B" w:rsidRDefault="000D14B6" w:rsidP="000D14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val="es-MX"/>
        </w:rPr>
      </w:pP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Hemos visto que </w:t>
      </w:r>
      <w:r w:rsidR="00742657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producto de 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las diversas circunstancias como la</w:t>
      </w:r>
      <w:r w:rsidR="00742657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s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 del Covid</w:t>
      </w:r>
      <w:r w:rsidR="00171EF9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-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19</w:t>
      </w:r>
      <w:r w:rsidR="00742657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, quienes 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se han visto más afectados </w:t>
      </w:r>
      <w:r w:rsidR="00742657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son </w:t>
      </w: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los jóvenes en su salud mental, con padecimientos como depresión, ansiedad, </w:t>
      </w:r>
      <w:r w:rsidR="00171EF9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entre otros.</w:t>
      </w:r>
    </w:p>
    <w:p w:rsidR="000D14B6" w:rsidRPr="002F303B" w:rsidRDefault="000D14B6" w:rsidP="000D14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val="es-MX"/>
        </w:rPr>
      </w:pPr>
      <w:r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Sin menos precio de otras edades es importante que se at</w:t>
      </w:r>
      <w:r w:rsidR="00F91C58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ienda de manera conjunta sociedad y gobierno este tema</w:t>
      </w:r>
      <w:r w:rsidR="00742657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 xml:space="preserve"> de suicidios entre el segmento de la población joven</w:t>
      </w:r>
      <w:r w:rsidR="00F91C58" w:rsidRPr="002F303B">
        <w:rPr>
          <w:rFonts w:ascii="Arial" w:eastAsia="Times New Roman" w:hAnsi="Arial" w:cs="Arial"/>
          <w:color w:val="111111"/>
          <w:sz w:val="26"/>
          <w:szCs w:val="26"/>
          <w:lang w:val="es-MX"/>
        </w:rPr>
        <w:t>.</w:t>
      </w:r>
    </w:p>
    <w:p w:rsidR="00B47BBA" w:rsidRPr="002F303B" w:rsidRDefault="00B423A2" w:rsidP="00B423A2">
      <w:pPr>
        <w:pStyle w:val="p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z w:val="26"/>
          <w:szCs w:val="26"/>
        </w:rPr>
      </w:pPr>
      <w:r w:rsidRPr="002F303B">
        <w:rPr>
          <w:rFonts w:ascii="Arial" w:hAnsi="Arial" w:cs="Arial"/>
          <w:color w:val="212121"/>
          <w:sz w:val="26"/>
          <w:szCs w:val="26"/>
        </w:rPr>
        <w:t>U</w:t>
      </w:r>
      <w:r w:rsidR="00B47BBA" w:rsidRPr="002F303B">
        <w:rPr>
          <w:rFonts w:ascii="Arial" w:hAnsi="Arial" w:cs="Arial"/>
          <w:color w:val="212121"/>
          <w:sz w:val="26"/>
          <w:szCs w:val="26"/>
        </w:rPr>
        <w:t xml:space="preserve">n dato extra </w:t>
      </w:r>
      <w:r w:rsidR="00742657" w:rsidRPr="002F303B">
        <w:rPr>
          <w:rFonts w:ascii="Arial" w:hAnsi="Arial" w:cs="Arial"/>
          <w:color w:val="212121"/>
          <w:sz w:val="26"/>
          <w:szCs w:val="26"/>
        </w:rPr>
        <w:t xml:space="preserve">lo constituye </w:t>
      </w:r>
      <w:r w:rsidR="00B47BBA" w:rsidRPr="002F303B">
        <w:rPr>
          <w:rFonts w:ascii="Arial" w:hAnsi="Arial" w:cs="Arial"/>
          <w:color w:val="212121"/>
          <w:sz w:val="26"/>
          <w:szCs w:val="26"/>
        </w:rPr>
        <w:t>que a nivel nac</w:t>
      </w:r>
      <w:r w:rsidR="00970FAD" w:rsidRPr="002F303B">
        <w:rPr>
          <w:rFonts w:ascii="Arial" w:hAnsi="Arial" w:cs="Arial"/>
          <w:color w:val="212121"/>
          <w:sz w:val="26"/>
          <w:szCs w:val="26"/>
        </w:rPr>
        <w:t>ional Coahuila reporta el quinto</w:t>
      </w:r>
      <w:r w:rsidR="00B47BBA" w:rsidRPr="002F303B">
        <w:rPr>
          <w:rFonts w:ascii="Arial" w:hAnsi="Arial" w:cs="Arial"/>
          <w:color w:val="212121"/>
          <w:sz w:val="26"/>
          <w:szCs w:val="26"/>
        </w:rPr>
        <w:t xml:space="preserve"> porcentaje más alto de muerte por causas externas a la persona.</w:t>
      </w:r>
    </w:p>
    <w:p w:rsidR="00970FAD" w:rsidRPr="002F303B" w:rsidRDefault="008B5D47" w:rsidP="00970FAD">
      <w:pPr>
        <w:pStyle w:val="p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6"/>
          <w:szCs w:val="26"/>
        </w:rPr>
      </w:pPr>
      <w:r w:rsidRPr="002F303B">
        <w:rPr>
          <w:rFonts w:ascii="Arial" w:hAnsi="Arial" w:cs="Arial"/>
          <w:color w:val="212121"/>
          <w:sz w:val="26"/>
          <w:szCs w:val="26"/>
        </w:rPr>
        <w:t xml:space="preserve">Según el INEGI </w:t>
      </w:r>
      <w:r w:rsidR="00970FAD" w:rsidRPr="002F303B">
        <w:rPr>
          <w:rFonts w:ascii="Arial" w:hAnsi="Arial" w:cs="Arial"/>
          <w:sz w:val="26"/>
          <w:szCs w:val="26"/>
        </w:rPr>
        <w:t>el grupo de población de 18 a 29 años presenta la tasa de suicidio más alta: 10.7 decesos por cada 100 000 personas; le sigue el grupo de 30 a 59 años con 7.4 fallecimientos por cada 100 000.</w:t>
      </w:r>
    </w:p>
    <w:p w:rsidR="00970FAD" w:rsidRPr="002F303B" w:rsidRDefault="00970FAD" w:rsidP="00970FAD">
      <w:pPr>
        <w:pStyle w:val="p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6"/>
          <w:szCs w:val="26"/>
        </w:rPr>
      </w:pPr>
      <w:r w:rsidRPr="002F303B">
        <w:rPr>
          <w:rFonts w:ascii="Arial" w:hAnsi="Arial" w:cs="Arial"/>
          <w:sz w:val="26"/>
          <w:szCs w:val="26"/>
        </w:rPr>
        <w:t xml:space="preserve">Las </w:t>
      </w:r>
      <w:r w:rsidR="008B5D47" w:rsidRPr="002F303B">
        <w:rPr>
          <w:rFonts w:ascii="Arial" w:hAnsi="Arial" w:cs="Arial"/>
          <w:sz w:val="26"/>
          <w:szCs w:val="26"/>
        </w:rPr>
        <w:t xml:space="preserve">especialistas internacionales en la materia </w:t>
      </w:r>
      <w:r w:rsidRPr="002F303B">
        <w:rPr>
          <w:rFonts w:ascii="Arial" w:hAnsi="Arial" w:cs="Arial"/>
          <w:sz w:val="26"/>
          <w:szCs w:val="26"/>
        </w:rPr>
        <w:t>parten de que el suicidio es prevenible, ya que se da como un proceso, con ideación, intentos y finalmente consumación.</w:t>
      </w:r>
    </w:p>
    <w:p w:rsidR="00362BFE" w:rsidRPr="002F303B" w:rsidRDefault="00362BFE" w:rsidP="00362BFE">
      <w:pPr>
        <w:spacing w:after="300" w:line="373" w:lineRule="auto"/>
        <w:jc w:val="both"/>
        <w:rPr>
          <w:rFonts w:ascii="Arial" w:hAnsi="Arial" w:cs="Arial"/>
          <w:bCs/>
          <w:sz w:val="26"/>
          <w:szCs w:val="26"/>
        </w:rPr>
      </w:pPr>
      <w:r w:rsidRPr="002F303B">
        <w:rPr>
          <w:rFonts w:ascii="Arial" w:hAnsi="Arial" w:cs="Arial"/>
          <w:sz w:val="26"/>
          <w:szCs w:val="26"/>
        </w:rPr>
        <w:t xml:space="preserve">Por lo anteriormente expuesto es que se somete a consideración de este Honorable Congreso del Estado, para su revisión, análisis y, en su caso, aprobación, la siguiente </w:t>
      </w:r>
      <w:r w:rsidRPr="002F303B">
        <w:rPr>
          <w:rFonts w:ascii="Arial" w:eastAsia="Times New Roman" w:hAnsi="Arial" w:cs="Arial"/>
          <w:color w:val="000000"/>
          <w:sz w:val="26"/>
          <w:szCs w:val="26"/>
          <w:lang w:val="es-MX" w:eastAsia="es-ES"/>
        </w:rPr>
        <w:t xml:space="preserve">Iniciativa con Proyecto de Decreto por la </w:t>
      </w:r>
      <w:r w:rsidRPr="002F303B">
        <w:rPr>
          <w:rFonts w:ascii="Arial" w:hAnsi="Arial" w:cs="Arial"/>
          <w:bCs/>
          <w:sz w:val="26"/>
          <w:szCs w:val="26"/>
        </w:rPr>
        <w:t xml:space="preserve">que se reforma el artículo 23 de la </w:t>
      </w:r>
      <w:r w:rsidRPr="002F303B">
        <w:rPr>
          <w:rFonts w:ascii="Arial" w:eastAsia="Arial" w:hAnsi="Arial" w:cs="Arial"/>
          <w:color w:val="000000"/>
          <w:sz w:val="26"/>
          <w:szCs w:val="26"/>
        </w:rPr>
        <w:t xml:space="preserve">Ley para el Desarrollo Integral de la Juventud del Estado de Coahuila de Zaragoza </w:t>
      </w:r>
      <w:r w:rsidRPr="002F303B">
        <w:rPr>
          <w:rFonts w:ascii="Arial" w:hAnsi="Arial" w:cs="Arial"/>
          <w:bCs/>
          <w:sz w:val="26"/>
          <w:szCs w:val="26"/>
        </w:rPr>
        <w:t>para quedar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D5111" w:rsidRPr="002F303B" w:rsidTr="005D5111">
        <w:tc>
          <w:tcPr>
            <w:tcW w:w="5035" w:type="dxa"/>
          </w:tcPr>
          <w:p w:rsidR="005D5111" w:rsidRPr="002F303B" w:rsidRDefault="005D5111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 w:rsidRPr="002F303B">
              <w:rPr>
                <w:rFonts w:ascii="Arial" w:eastAsia="Arial" w:hAnsi="Arial" w:cs="Arial"/>
                <w:sz w:val="26"/>
                <w:szCs w:val="26"/>
              </w:rPr>
              <w:t>ASI ESTA</w:t>
            </w:r>
          </w:p>
        </w:tc>
        <w:tc>
          <w:tcPr>
            <w:tcW w:w="5035" w:type="dxa"/>
          </w:tcPr>
          <w:p w:rsidR="005D5111" w:rsidRPr="002F303B" w:rsidRDefault="005D5111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 w:rsidRPr="002F303B">
              <w:rPr>
                <w:rFonts w:ascii="Arial" w:eastAsia="Arial" w:hAnsi="Arial" w:cs="Arial"/>
                <w:sz w:val="26"/>
                <w:szCs w:val="26"/>
              </w:rPr>
              <w:t>ASI QUEDARIA</w:t>
            </w:r>
          </w:p>
        </w:tc>
      </w:tr>
      <w:tr w:rsidR="005D5111" w:rsidRPr="002F303B" w:rsidTr="005D5111">
        <w:tc>
          <w:tcPr>
            <w:tcW w:w="5035" w:type="dxa"/>
          </w:tcPr>
          <w:p w:rsidR="007679FA" w:rsidRPr="002F303B" w:rsidRDefault="007679FA" w:rsidP="00362BFE">
            <w:pPr>
              <w:pStyle w:val="Normal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b/>
                <w:sz w:val="26"/>
                <w:szCs w:val="26"/>
              </w:rPr>
              <w:t>Artículo 23.-</w:t>
            </w:r>
            <w:r w:rsidRPr="002F303B">
              <w:rPr>
                <w:rFonts w:ascii="Arial" w:hAnsi="Arial" w:cs="Arial"/>
                <w:sz w:val="26"/>
                <w:szCs w:val="26"/>
              </w:rPr>
              <w:t xml:space="preserve"> La Secretaría de Salud incentivará la participación social juvenil en nuestra entidad, a través de las siguientes actividades: </w:t>
            </w:r>
          </w:p>
          <w:p w:rsidR="00362BFE" w:rsidRPr="002F303B" w:rsidRDefault="00362BFE" w:rsidP="00362BFE">
            <w:pPr>
              <w:pStyle w:val="Normal1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679FA" w:rsidRPr="002F303B" w:rsidRDefault="007679FA" w:rsidP="00362BFE">
            <w:pPr>
              <w:pStyle w:val="Normal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 xml:space="preserve">I.- Integración de grupos de jóvenes como personal voluntario de apoyo a las brigadas de salud que realiza por todo el Estado. </w:t>
            </w:r>
          </w:p>
          <w:p w:rsidR="007679FA" w:rsidRPr="002F303B" w:rsidRDefault="007679FA" w:rsidP="007679FA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 xml:space="preserve">II.- La colaboración de grupos de jóvenes con los organismos no gubernamentales que apoyan a personas que padecen diferentes tipos de enfermedades y padecimientos. </w:t>
            </w:r>
          </w:p>
          <w:p w:rsidR="007679FA" w:rsidRPr="002F303B" w:rsidRDefault="007679FA" w:rsidP="007679FA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>III.- La difusión y la promoción de los programas y campañas de medicina preventiva, que regularmente lleva a cabo, a través de grupos de jóvenes.</w:t>
            </w:r>
          </w:p>
          <w:p w:rsidR="007679FA" w:rsidRPr="002F303B" w:rsidRDefault="007679FA" w:rsidP="007679FA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 xml:space="preserve"> IV.- El desarrollo en conjunto con los jóvenes de campañas de prevención, control y atención de las adicciones al consumo de sustancias dañinas para el desarrollo del organismo. </w:t>
            </w:r>
          </w:p>
          <w:p w:rsidR="005D5111" w:rsidRPr="002F303B" w:rsidRDefault="007679FA" w:rsidP="00362BFE">
            <w:pPr>
              <w:pStyle w:val="Normal1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>V.- La difusión y la promoción de los programas y campañas de sexualidad responsable, que regularmente lleva a cabo, a través de grupos de jóvenes</w:t>
            </w:r>
          </w:p>
        </w:tc>
        <w:tc>
          <w:tcPr>
            <w:tcW w:w="5035" w:type="dxa"/>
          </w:tcPr>
          <w:p w:rsidR="007679F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b/>
                <w:sz w:val="26"/>
                <w:szCs w:val="26"/>
              </w:rPr>
              <w:t>Artículo 23.-</w:t>
            </w:r>
            <w:r w:rsidRPr="002F303B">
              <w:rPr>
                <w:rFonts w:ascii="Arial" w:hAnsi="Arial" w:cs="Arial"/>
                <w:sz w:val="26"/>
                <w:szCs w:val="26"/>
              </w:rPr>
              <w:t xml:space="preserve"> La Secretaría de Salud incentivará la participación social juvenil en nuestra entidad, a través de las siguientes actividades: </w:t>
            </w:r>
          </w:p>
          <w:p w:rsidR="007679F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 xml:space="preserve">I.- Integración de grupos de jóvenes como personal voluntario de apoyo a las brigadas de salud que realiza por todo el Estado. </w:t>
            </w:r>
          </w:p>
          <w:p w:rsidR="007679F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>II.- La colaboración de grupos de jóvenes con los organismos no gubernamentales que apoyan a personas que padecen diferentes tipos de enfermedades y padecimientos.</w:t>
            </w:r>
          </w:p>
          <w:p w:rsidR="007679F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 xml:space="preserve"> III.- La difusión y la promoción de los programas y campañas de medicina preventiva, que regularmente lleva a cabo, a través de grupos de jóvenes. </w:t>
            </w:r>
          </w:p>
          <w:p w:rsidR="007679F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 xml:space="preserve">IV.- El desarrollo en conjunto con los jóvenes de campañas de prevención, control y atención de las adicciones al consumo de sustancias dañinas para el desarrollo del organismo. </w:t>
            </w:r>
          </w:p>
          <w:p w:rsidR="0041268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>V.- La difusión y la promoción de los programas y campañas de sexualidad responsable, que regularmente lleva a cabo, a través de grupos de jóvenes.</w:t>
            </w:r>
          </w:p>
          <w:p w:rsidR="007679FA" w:rsidRPr="002F303B" w:rsidRDefault="007679FA" w:rsidP="005D5111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jc w:val="both"/>
              <w:rPr>
                <w:rFonts w:ascii="Arial" w:hAnsi="Arial" w:cs="Arial"/>
                <w:color w:val="31393C"/>
                <w:sz w:val="26"/>
                <w:szCs w:val="26"/>
              </w:rPr>
            </w:pPr>
            <w:r w:rsidRPr="002F303B">
              <w:rPr>
                <w:rFonts w:ascii="Arial" w:hAnsi="Arial" w:cs="Arial"/>
                <w:sz w:val="26"/>
                <w:szCs w:val="26"/>
              </w:rPr>
              <w:t>VI. Fomentar el acceso a programas de prevención y orientación, con la finalidad de evitar conductas suicidas o en su caso, si así lo requiere, otorgar tratamiento integral correspondiente.</w:t>
            </w:r>
          </w:p>
          <w:p w:rsidR="005D5111" w:rsidRPr="002F303B" w:rsidRDefault="005D5111" w:rsidP="005D5111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800AAB" w:rsidRPr="002F303B" w:rsidRDefault="00800AAB">
      <w:pPr>
        <w:pStyle w:val="Normal1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61A49" w:rsidRPr="002F303B" w:rsidRDefault="00402A3C">
      <w:pPr>
        <w:pStyle w:val="Normal1"/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2F303B">
        <w:rPr>
          <w:rFonts w:ascii="Arial" w:eastAsia="Arial" w:hAnsi="Arial" w:cs="Arial"/>
          <w:b/>
          <w:sz w:val="26"/>
          <w:szCs w:val="26"/>
        </w:rPr>
        <w:t xml:space="preserve">ARTICULO T R A N S I T O R I O </w:t>
      </w:r>
    </w:p>
    <w:p w:rsidR="00362BFE" w:rsidRPr="002F303B" w:rsidRDefault="00362BFE">
      <w:pPr>
        <w:pStyle w:val="Normal1"/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061A49" w:rsidRPr="002F303B" w:rsidRDefault="00402A3C">
      <w:pPr>
        <w:pStyle w:val="Normal1"/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2F303B">
        <w:rPr>
          <w:rFonts w:ascii="Arial" w:eastAsia="Arial" w:hAnsi="Arial" w:cs="Arial"/>
          <w:b/>
          <w:sz w:val="26"/>
          <w:szCs w:val="26"/>
        </w:rPr>
        <w:t>ÚNICO.- EL PRESENTE DECRETO ENTRARÁ EN VIGOR AL DÍA SIGUIENTE DE SU PUBLICACIÓN EN EL PERIÓDICO OFICIAL DEL GOBIERNO DEL ESTADO.</w:t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Atentamente</w:t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Saltillo, Coahui</w:t>
      </w:r>
      <w:r w:rsidR="00B423A2" w:rsidRPr="002F303B">
        <w:rPr>
          <w:rFonts w:ascii="Arial" w:eastAsia="Arial,Bold" w:hAnsi="Arial" w:cs="Arial"/>
          <w:b/>
          <w:color w:val="000000"/>
          <w:sz w:val="26"/>
          <w:szCs w:val="26"/>
        </w:rPr>
        <w:t>la, Abril</w:t>
      </w:r>
      <w:r w:rsidR="004A5003" w:rsidRPr="002F303B">
        <w:rPr>
          <w:rFonts w:ascii="Arial" w:eastAsia="Arial,Bold" w:hAnsi="Arial" w:cs="Arial"/>
          <w:b/>
          <w:color w:val="000000"/>
          <w:sz w:val="26"/>
          <w:szCs w:val="26"/>
        </w:rPr>
        <w:t xml:space="preserve"> </w:t>
      </w:r>
      <w:r w:rsidR="00362BFE" w:rsidRPr="002F303B">
        <w:rPr>
          <w:rFonts w:ascii="Arial" w:eastAsia="Arial,Bold" w:hAnsi="Arial" w:cs="Arial"/>
          <w:b/>
          <w:color w:val="000000"/>
          <w:sz w:val="26"/>
          <w:szCs w:val="26"/>
        </w:rPr>
        <w:t xml:space="preserve">5 </w:t>
      </w:r>
      <w:r w:rsidR="004A5003" w:rsidRPr="002F303B">
        <w:rPr>
          <w:rFonts w:ascii="Arial" w:eastAsia="Arial,Bold" w:hAnsi="Arial" w:cs="Arial"/>
          <w:b/>
          <w:color w:val="000000"/>
          <w:sz w:val="26"/>
          <w:szCs w:val="26"/>
        </w:rPr>
        <w:t>de 2022</w:t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Grupo Parlamentario de morena</w:t>
      </w:r>
    </w:p>
    <w:p w:rsidR="00061A49" w:rsidRPr="002F303B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F303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136525</wp:posOffset>
            </wp:positionV>
            <wp:extent cx="2317750" cy="564515"/>
            <wp:effectExtent l="0" t="0" r="0" b="0"/>
            <wp:wrapSquare wrapText="bothSides"/>
            <wp:docPr id="3" name="Imagen 1" descr="C:\Users\2 EN 1 6628\Documents\DOCUMEN SOFIA\Papá\Firma Dip. Teresa de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cuments\DOCUMEN SOFIA\Papá\Firma Dip. Teresa de Jesú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27407" r="25648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01B61" w:rsidRPr="002F303B" w:rsidRDefault="00001B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1A49" w:rsidRPr="002F303B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Dip. Teresa de Jesús Meraz García</w:t>
      </w:r>
    </w:p>
    <w:p w:rsidR="00061A49" w:rsidRPr="002F303B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noProof/>
          <w:color w:val="000000"/>
          <w:sz w:val="26"/>
          <w:szCs w:val="26"/>
          <w:lang w:val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116205</wp:posOffset>
            </wp:positionV>
            <wp:extent cx="1607185" cy="663575"/>
            <wp:effectExtent l="0" t="0" r="0" b="0"/>
            <wp:wrapThrough wrapText="bothSides">
              <wp:wrapPolygon edited="0">
                <wp:start x="1280" y="0"/>
                <wp:lineTo x="1792" y="11162"/>
                <wp:lineTo x="8193" y="19843"/>
                <wp:lineTo x="8961" y="19843"/>
                <wp:lineTo x="8961" y="20463"/>
                <wp:lineTo x="10241" y="20463"/>
                <wp:lineTo x="16386" y="19843"/>
                <wp:lineTo x="17922" y="16743"/>
                <wp:lineTo x="16898" y="3100"/>
                <wp:lineTo x="14337" y="620"/>
                <wp:lineTo x="6401" y="0"/>
                <wp:lineTo x="1280" y="0"/>
              </wp:wrapPolygon>
            </wp:wrapThrough>
            <wp:docPr id="4" name="Imagen 1" descr="C:\Users\Alvarado\Downloads\IMG-202012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ado\Downloads\IMG-20201226-WA0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9D4CE"/>
                        </a:clrFrom>
                        <a:clrTo>
                          <a:srgbClr val="D9D4CE">
                            <a:alpha val="0"/>
                          </a:srgbClr>
                        </a:clrTo>
                      </a:clrChange>
                    </a:blip>
                    <a:srcRect l="28169" t="36976" r="47725" b="4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A49" w:rsidRPr="002F303B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A619D3" w:rsidRPr="002F303B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A619D3" w:rsidRPr="002F303B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noProof/>
          <w:color w:val="000000"/>
          <w:sz w:val="26"/>
          <w:szCs w:val="26"/>
          <w:lang w:val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3394710</wp:posOffset>
            </wp:positionH>
            <wp:positionV relativeFrom="paragraph">
              <wp:posOffset>186055</wp:posOffset>
            </wp:positionV>
            <wp:extent cx="607695" cy="1682750"/>
            <wp:effectExtent l="495300" t="0" r="497205" b="0"/>
            <wp:wrapThrough wrapText="bothSides">
              <wp:wrapPolygon edited="0">
                <wp:start x="19038" y="7878"/>
                <wp:lineTo x="9559" y="542"/>
                <wp:lineTo x="2787" y="1276"/>
                <wp:lineTo x="2787" y="3476"/>
                <wp:lineTo x="2787" y="6900"/>
                <wp:lineTo x="8881" y="21082"/>
                <wp:lineTo x="19038" y="9101"/>
                <wp:lineTo x="19038" y="7878"/>
              </wp:wrapPolygon>
            </wp:wrapThrough>
            <wp:docPr id="5" name="Imagen 1" descr="C:\Users\2 EN 1 6628\Downloads\WhatsApp Image 2021-03-18 at 4.39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wnloads\WhatsApp Image 2021-03-18 at 4.39.1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500" b="40391" l="46528" r="56667">
                                  <a14:backgroundMark x1="48611" y1="25000" x2="48611" y2="25000"/>
                                  <a14:backgroundMark x1="51528" y1="26094" x2="51528" y2="26094"/>
                                  <a14:backgroundMark x1="54583" y1="28984" x2="54583" y2="28984"/>
                                  <a14:backgroundMark x1="51389" y1="28281" x2="51389" y2="28281"/>
                                  <a14:backgroundMark x1="48750" y1="30703" x2="48750" y2="30703"/>
                                  <a14:backgroundMark x1="50417" y1="35313" x2="50417" y2="35313"/>
                                  <a14:backgroundMark x1="49583" y1="31563" x2="49583" y2="31563"/>
                                  <a14:backgroundMark x1="49722" y1="33281" x2="49722" y2="33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6" t="21848" r="41519" b="58641"/>
                    <a:stretch/>
                  </pic:blipFill>
                  <pic:spPr bwMode="auto">
                    <a:xfrm rot="16200000">
                      <a:off x="0" y="0"/>
                      <a:ext cx="60769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Dip. Lizbeth Ogazón Nava</w:t>
      </w:r>
    </w:p>
    <w:p w:rsidR="00061A49" w:rsidRPr="002F303B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061A49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001B61" w:rsidRDefault="00001B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001B61" w:rsidRPr="002F303B" w:rsidRDefault="00001B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A619D3" w:rsidRPr="002F303B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A619D3" w:rsidRPr="002F303B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Dip. Laura Francisca Aguilar Tabares</w:t>
      </w:r>
    </w:p>
    <w:p w:rsidR="00061A49" w:rsidRPr="002F303B" w:rsidRDefault="00061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A619D3" w:rsidRDefault="00A619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001B61" w:rsidRDefault="00001B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001B61" w:rsidRPr="002F303B" w:rsidRDefault="00001B6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362BFE" w:rsidRPr="002F303B" w:rsidRDefault="00362BF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,Bold" w:hAnsi="Arial" w:cs="Arial"/>
          <w:b/>
          <w:color w:val="000000"/>
          <w:sz w:val="26"/>
          <w:szCs w:val="26"/>
        </w:rPr>
      </w:pPr>
    </w:p>
    <w:p w:rsidR="00061A49" w:rsidRPr="002F303B" w:rsidRDefault="00402A3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 w:rsidRPr="002F303B">
        <w:rPr>
          <w:rFonts w:ascii="Arial" w:eastAsia="Arial,Bold" w:hAnsi="Arial" w:cs="Arial"/>
          <w:b/>
          <w:color w:val="000000"/>
          <w:sz w:val="26"/>
          <w:szCs w:val="26"/>
        </w:rPr>
        <w:t>Dip. Francisco Javier Cortez Gómez</w:t>
      </w:r>
    </w:p>
    <w:sectPr w:rsidR="00061A49" w:rsidRPr="002F303B" w:rsidSect="005D1C3E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BF" w:rsidRDefault="002F06BF" w:rsidP="00061A49">
      <w:r>
        <w:separator/>
      </w:r>
    </w:p>
  </w:endnote>
  <w:endnote w:type="continuationSeparator" w:id="0">
    <w:p w:rsidR="002F06BF" w:rsidRDefault="002F06BF" w:rsidP="000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AF79C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402A3C">
      <w:rPr>
        <w:color w:val="000000"/>
      </w:rPr>
      <w:instrText>PAGE</w:instrText>
    </w:r>
    <w:r>
      <w:rPr>
        <w:color w:val="000000"/>
      </w:rPr>
      <w:fldChar w:fldCharType="separate"/>
    </w:r>
    <w:r w:rsidR="002F06BF">
      <w:rPr>
        <w:noProof/>
        <w:color w:val="000000"/>
      </w:rPr>
      <w:t>1</w:t>
    </w:r>
    <w:r>
      <w:rPr>
        <w:color w:val="000000"/>
      </w:rPr>
      <w:fldChar w:fldCharType="end"/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BF" w:rsidRDefault="002F06BF" w:rsidP="00061A49">
      <w:r>
        <w:separator/>
      </w:r>
    </w:p>
  </w:footnote>
  <w:footnote w:type="continuationSeparator" w:id="0">
    <w:p w:rsidR="002F06BF" w:rsidRDefault="002F06BF" w:rsidP="00061A49">
      <w:r>
        <w:continuationSeparator/>
      </w:r>
    </w:p>
  </w:footnote>
  <w:footnote w:id="1">
    <w:p w:rsidR="006D6ED2" w:rsidRPr="00001B61" w:rsidRDefault="006D6ED2" w:rsidP="006D6ED2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001B61">
        <w:rPr>
          <w:rStyle w:val="Refdenotaalpie"/>
          <w:rFonts w:ascii="Arial" w:hAnsi="Arial" w:cs="Arial"/>
          <w:sz w:val="16"/>
          <w:szCs w:val="16"/>
        </w:rPr>
        <w:footnoteRef/>
      </w:r>
      <w:r w:rsidRPr="00001B61">
        <w:rPr>
          <w:rFonts w:ascii="Arial" w:hAnsi="Arial" w:cs="Arial"/>
          <w:sz w:val="16"/>
          <w:szCs w:val="16"/>
        </w:rPr>
        <w:t>https://www.noticiasdelsoldelalaguna.com.mx/policiaca/suicidios-en-coahuila-causan-alerta-ocupa-estado-primeros-lugares-a-nivel-nacional-7661663.html</w:t>
      </w:r>
    </w:p>
  </w:footnote>
  <w:footnote w:id="2">
    <w:p w:rsidR="00B47BBA" w:rsidRPr="00001B61" w:rsidRDefault="00B47BBA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001B61">
        <w:rPr>
          <w:rStyle w:val="Refdenotaalpie"/>
          <w:rFonts w:ascii="Arial" w:hAnsi="Arial" w:cs="Arial"/>
          <w:sz w:val="16"/>
          <w:szCs w:val="16"/>
        </w:rPr>
        <w:footnoteRef/>
      </w:r>
      <w:r w:rsidRPr="00001B61">
        <w:rPr>
          <w:rFonts w:ascii="Arial" w:hAnsi="Arial" w:cs="Arial"/>
          <w:sz w:val="16"/>
          <w:szCs w:val="16"/>
        </w:rPr>
        <w:t>https://www.noticiasdelsoldelalaguna.com.mx/policiaca/suicidios-en-coahuila-causan-alerta-ocupa-estado-primeros-lugares-a-nivel-nacional-7661663.html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9" w:rsidRDefault="005D1C3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noProof/>
        <w:lang w:val="es-MX"/>
      </w:rPr>
      <w:drawing>
        <wp:anchor distT="0" distB="0" distL="0" distR="0" simplePos="0" relativeHeight="251658240" behindDoc="0" locked="0" layoutInCell="1" allowOverlap="1" wp14:anchorId="26413500" wp14:editId="2E9AF5FA">
          <wp:simplePos x="0" y="0"/>
          <wp:positionH relativeFrom="column">
            <wp:posOffset>5022073</wp:posOffset>
          </wp:positionH>
          <wp:positionV relativeFrom="paragraph">
            <wp:posOffset>-225065</wp:posOffset>
          </wp:positionV>
          <wp:extent cx="1087755" cy="1079500"/>
          <wp:effectExtent l="0" t="0" r="0" b="6350"/>
          <wp:wrapNone/>
          <wp:docPr id="1" name="image1.png" descr="LX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XI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55C4A38D" wp14:editId="73C34BD6">
          <wp:simplePos x="0" y="0"/>
          <wp:positionH relativeFrom="column">
            <wp:posOffset>-286385</wp:posOffset>
          </wp:positionH>
          <wp:positionV relativeFrom="paragraph">
            <wp:posOffset>-68580</wp:posOffset>
          </wp:positionV>
          <wp:extent cx="849630" cy="868680"/>
          <wp:effectExtent l="0" t="0" r="7620" b="7620"/>
          <wp:wrapNone/>
          <wp:docPr id="2" name="image2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%20DEL%20ESTADO%20DE%20COAHUILA%20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A3C">
      <w:rPr>
        <w:smallCaps/>
        <w:color w:val="000000"/>
        <w:sz w:val="32"/>
        <w:szCs w:val="32"/>
      </w:rPr>
      <w:t xml:space="preserve">Estado Independiente, Libre y Soberano </w:t>
    </w: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061A49" w:rsidRDefault="00402A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061A49" w:rsidRDefault="00B47B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z w:val="18"/>
        <w:szCs w:val="18"/>
      </w:rPr>
      <w:t>“2022</w:t>
    </w:r>
    <w:r w:rsidR="00402A3C">
      <w:rPr>
        <w:sz w:val="18"/>
        <w:szCs w:val="18"/>
      </w:rPr>
      <w:t xml:space="preserve">, Año </w:t>
    </w:r>
    <w:r>
      <w:rPr>
        <w:sz w:val="18"/>
        <w:szCs w:val="18"/>
      </w:rPr>
      <w:t>de Benito Juárez, Defensor de la Soberanía de Coahuila de Zaragoza</w:t>
    </w:r>
    <w:r w:rsidR="00402A3C">
      <w:rPr>
        <w:sz w:val="18"/>
        <w:szCs w:val="18"/>
      </w:rPr>
      <w:t>”</w:t>
    </w:r>
  </w:p>
  <w:p w:rsidR="00061A49" w:rsidRDefault="00061A4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DA0"/>
    <w:multiLevelType w:val="hybridMultilevel"/>
    <w:tmpl w:val="CFCC7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9"/>
    <w:rsid w:val="00001B61"/>
    <w:rsid w:val="00044798"/>
    <w:rsid w:val="00061A49"/>
    <w:rsid w:val="00092C48"/>
    <w:rsid w:val="000D14B6"/>
    <w:rsid w:val="0013018D"/>
    <w:rsid w:val="00171EF9"/>
    <w:rsid w:val="001D38DC"/>
    <w:rsid w:val="002F01CF"/>
    <w:rsid w:val="002F06BF"/>
    <w:rsid w:val="002F303B"/>
    <w:rsid w:val="0035147A"/>
    <w:rsid w:val="00362BFE"/>
    <w:rsid w:val="00402A3C"/>
    <w:rsid w:val="0041268A"/>
    <w:rsid w:val="00477711"/>
    <w:rsid w:val="004879A3"/>
    <w:rsid w:val="004A5003"/>
    <w:rsid w:val="004A7C2D"/>
    <w:rsid w:val="004C3C9D"/>
    <w:rsid w:val="00504240"/>
    <w:rsid w:val="005D1C3E"/>
    <w:rsid w:val="005D5111"/>
    <w:rsid w:val="006431D1"/>
    <w:rsid w:val="006C5BAF"/>
    <w:rsid w:val="006D6ED2"/>
    <w:rsid w:val="00742657"/>
    <w:rsid w:val="007679FA"/>
    <w:rsid w:val="00800AAB"/>
    <w:rsid w:val="008B5D47"/>
    <w:rsid w:val="008C301F"/>
    <w:rsid w:val="00970FAD"/>
    <w:rsid w:val="00A539E2"/>
    <w:rsid w:val="00A619D3"/>
    <w:rsid w:val="00AF79C1"/>
    <w:rsid w:val="00B423A2"/>
    <w:rsid w:val="00B47BBA"/>
    <w:rsid w:val="00B65DB3"/>
    <w:rsid w:val="00C474FE"/>
    <w:rsid w:val="00C536BF"/>
    <w:rsid w:val="00CB128F"/>
    <w:rsid w:val="00CB31EB"/>
    <w:rsid w:val="00D31D93"/>
    <w:rsid w:val="00D4174F"/>
    <w:rsid w:val="00E77998"/>
    <w:rsid w:val="00EB6E80"/>
    <w:rsid w:val="00F52766"/>
    <w:rsid w:val="00F55CD2"/>
    <w:rsid w:val="00F9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2D87A"/>
  <w15:docId w15:val="{F5D3C308-AB65-4089-87BF-C579BF2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A3"/>
  </w:style>
  <w:style w:type="paragraph" w:styleId="Ttulo1">
    <w:name w:val="heading 1"/>
    <w:basedOn w:val="Normal1"/>
    <w:next w:val="Normal1"/>
    <w:rsid w:val="00061A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1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1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1A4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61A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61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1A49"/>
  </w:style>
  <w:style w:type="table" w:customStyle="1" w:styleId="TableNormal">
    <w:name w:val="Table Normal"/>
    <w:rsid w:val="00061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1A4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1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35147A"/>
    <w:rPr>
      <w:color w:val="0000FF"/>
      <w:u w:val="single"/>
    </w:rPr>
  </w:style>
  <w:style w:type="character" w:customStyle="1" w:styleId="hgkelc">
    <w:name w:val="hgkelc"/>
    <w:basedOn w:val="Fuentedeprrafopredeter"/>
    <w:rsid w:val="004C3C9D"/>
  </w:style>
  <w:style w:type="paragraph" w:styleId="Textonotapie">
    <w:name w:val="footnote text"/>
    <w:basedOn w:val="Normal"/>
    <w:link w:val="TextonotapieCar"/>
    <w:uiPriority w:val="99"/>
    <w:semiHidden/>
    <w:unhideWhenUsed/>
    <w:rsid w:val="00092C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2C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2C4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C30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5D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cker">
    <w:name w:val="kicker"/>
    <w:basedOn w:val="Normal"/>
    <w:rsid w:val="00B47B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47B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BBA"/>
  </w:style>
  <w:style w:type="paragraph" w:styleId="Piedepgina">
    <w:name w:val="footer"/>
    <w:basedOn w:val="Normal"/>
    <w:link w:val="PiedepginaCar"/>
    <w:uiPriority w:val="99"/>
    <w:unhideWhenUsed/>
    <w:rsid w:val="00B47B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BA"/>
  </w:style>
  <w:style w:type="paragraph" w:customStyle="1" w:styleId="p4">
    <w:name w:val="p_4"/>
    <w:basedOn w:val="Normal"/>
    <w:rsid w:val="00B47B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customStyle="1" w:styleId="p5">
    <w:name w:val="p_5"/>
    <w:basedOn w:val="Normal"/>
    <w:rsid w:val="00B47B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customStyle="1" w:styleId="p6">
    <w:name w:val="p_6"/>
    <w:basedOn w:val="Normal"/>
    <w:rsid w:val="00B47B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0D14B6"/>
    <w:rPr>
      <w:b/>
      <w:bCs/>
    </w:rPr>
  </w:style>
  <w:style w:type="character" w:customStyle="1" w:styleId="css-901oao">
    <w:name w:val="css-901oao"/>
    <w:basedOn w:val="Fuentedeprrafopredeter"/>
    <w:rsid w:val="00970FAD"/>
  </w:style>
  <w:style w:type="character" w:customStyle="1" w:styleId="r-18u37iz">
    <w:name w:val="r-18u37iz"/>
    <w:basedOn w:val="Fuentedeprrafopredeter"/>
    <w:rsid w:val="0097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584F-682E-4BE1-A480-FCC56E0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2</cp:revision>
  <cp:lastPrinted>2022-04-04T16:20:00Z</cp:lastPrinted>
  <dcterms:created xsi:type="dcterms:W3CDTF">2022-04-06T15:05:00Z</dcterms:created>
  <dcterms:modified xsi:type="dcterms:W3CDTF">2022-04-06T15:05:00Z</dcterms:modified>
</cp:coreProperties>
</file>