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17" w:rsidRDefault="00A90217" w:rsidP="00A90217">
      <w:pPr>
        <w:jc w:val="both"/>
        <w:rPr>
          <w:rFonts w:ascii="Arial Narrow" w:eastAsia="Times New Roman" w:hAnsi="Arial Narrow" w:cs="Times New Roman"/>
          <w:color w:val="000000"/>
          <w:sz w:val="26"/>
          <w:szCs w:val="26"/>
          <w:lang w:eastAsia="es-ES"/>
        </w:rPr>
      </w:pPr>
    </w:p>
    <w:p w:rsidR="00A90217" w:rsidRDefault="00A90217" w:rsidP="00A90217">
      <w:pPr>
        <w:jc w:val="both"/>
        <w:rPr>
          <w:rFonts w:ascii="Arial Narrow" w:eastAsia="Times New Roman" w:hAnsi="Arial Narrow" w:cs="Times New Roman"/>
          <w:color w:val="000000"/>
          <w:sz w:val="26"/>
          <w:szCs w:val="26"/>
          <w:lang w:eastAsia="es-ES"/>
        </w:rPr>
      </w:pPr>
    </w:p>
    <w:p w:rsidR="00A90217" w:rsidRPr="00A90217" w:rsidRDefault="00A90217" w:rsidP="00A90217">
      <w:pPr>
        <w:jc w:val="both"/>
        <w:rPr>
          <w:rFonts w:ascii="Arial Narrow" w:eastAsia="Times New Roman" w:hAnsi="Arial Narrow" w:cs="Times New Roman"/>
          <w:b/>
          <w:color w:val="000000"/>
          <w:sz w:val="26"/>
          <w:szCs w:val="26"/>
          <w:lang w:eastAsia="es-ES"/>
        </w:rPr>
      </w:pPr>
      <w:r w:rsidRPr="00A90217">
        <w:rPr>
          <w:rFonts w:ascii="Arial Narrow" w:eastAsia="Times New Roman" w:hAnsi="Arial Narrow" w:cs="Times New Roman"/>
          <w:color w:val="000000"/>
          <w:sz w:val="26"/>
          <w:szCs w:val="26"/>
          <w:lang w:eastAsia="es-ES"/>
        </w:rPr>
        <w:t xml:space="preserve">Iniciativa con Proyecto de Decreto, por el que se </w:t>
      </w:r>
      <w:r>
        <w:rPr>
          <w:rFonts w:ascii="Arial Narrow" w:eastAsia="Times New Roman" w:hAnsi="Arial Narrow" w:cs="Times New Roman"/>
          <w:color w:val="000000"/>
          <w:sz w:val="26"/>
          <w:szCs w:val="26"/>
          <w:lang w:eastAsia="es-ES"/>
        </w:rPr>
        <w:t>reforma</w:t>
      </w:r>
      <w:r w:rsidRPr="00A90217">
        <w:rPr>
          <w:rFonts w:ascii="Arial Narrow" w:eastAsia="Times New Roman" w:hAnsi="Arial Narrow" w:cs="Times New Roman"/>
          <w:color w:val="000000"/>
          <w:sz w:val="26"/>
          <w:szCs w:val="26"/>
          <w:lang w:eastAsia="es-ES"/>
        </w:rPr>
        <w:t xml:space="preserve"> el párrafo primero del artículo 13, el artículo 14 así como el artículo </w:t>
      </w:r>
      <w:bookmarkStart w:id="0" w:name="_GoBack"/>
      <w:bookmarkEnd w:id="0"/>
      <w:r w:rsidRPr="00A90217">
        <w:rPr>
          <w:rFonts w:ascii="Arial Narrow" w:eastAsia="Times New Roman" w:hAnsi="Arial Narrow" w:cs="Times New Roman"/>
          <w:color w:val="000000"/>
          <w:sz w:val="26"/>
          <w:szCs w:val="26"/>
          <w:lang w:eastAsia="es-ES"/>
        </w:rPr>
        <w:t>31</w:t>
      </w:r>
      <w:r>
        <w:rPr>
          <w:rFonts w:ascii="Arial Narrow" w:eastAsia="Times New Roman" w:hAnsi="Arial Narrow" w:cs="Times New Roman"/>
          <w:color w:val="000000"/>
          <w:sz w:val="26"/>
          <w:szCs w:val="26"/>
          <w:lang w:eastAsia="es-ES"/>
        </w:rPr>
        <w:t xml:space="preserve"> </w:t>
      </w:r>
      <w:r w:rsidRPr="00A90217">
        <w:rPr>
          <w:rFonts w:ascii="Arial Narrow" w:eastAsia="Times New Roman" w:hAnsi="Arial Narrow" w:cs="Times New Roman"/>
          <w:color w:val="000000"/>
          <w:sz w:val="26"/>
          <w:szCs w:val="26"/>
          <w:lang w:eastAsia="es-ES"/>
        </w:rPr>
        <w:t xml:space="preserve">de la </w:t>
      </w:r>
      <w:r w:rsidRPr="00A90217">
        <w:rPr>
          <w:rFonts w:ascii="Arial Narrow" w:eastAsia="Times New Roman" w:hAnsi="Arial Narrow" w:cs="Times New Roman"/>
          <w:b/>
          <w:color w:val="000000"/>
          <w:sz w:val="26"/>
          <w:szCs w:val="26"/>
          <w:lang w:eastAsia="es-ES"/>
        </w:rPr>
        <w:t>Ley para la Protección de los No Fumadores en el Estado de Coahuila de Zaragoza</w:t>
      </w:r>
      <w:r w:rsidRPr="00A90217">
        <w:rPr>
          <w:rFonts w:ascii="Arial Narrow" w:eastAsia="Times New Roman" w:hAnsi="Arial Narrow" w:cs="Times New Roman"/>
          <w:b/>
          <w:color w:val="000000"/>
          <w:sz w:val="26"/>
          <w:szCs w:val="26"/>
          <w:lang w:eastAsia="es-ES"/>
        </w:rPr>
        <w:t>.</w:t>
      </w:r>
    </w:p>
    <w:p w:rsidR="00A90217" w:rsidRDefault="00A90217" w:rsidP="00A90217">
      <w:pPr>
        <w:jc w:val="both"/>
        <w:rPr>
          <w:rFonts w:ascii="Arial Narrow" w:eastAsia="Times New Roman" w:hAnsi="Arial Narrow" w:cs="Times New Roman"/>
          <w:color w:val="000000"/>
          <w:sz w:val="26"/>
          <w:szCs w:val="26"/>
          <w:lang w:eastAsia="es-ES"/>
        </w:rPr>
      </w:pPr>
    </w:p>
    <w:p w:rsidR="00A90217" w:rsidRPr="00A90217" w:rsidRDefault="00A90217" w:rsidP="00A90217">
      <w:pPr>
        <w:numPr>
          <w:ilvl w:val="0"/>
          <w:numId w:val="1"/>
        </w:numPr>
        <w:pBdr>
          <w:top w:val="nil"/>
          <w:left w:val="nil"/>
          <w:bottom w:val="nil"/>
          <w:right w:val="nil"/>
          <w:between w:val="nil"/>
          <w:bar w:val="nil"/>
        </w:pBdr>
        <w:contextualSpacing/>
        <w:jc w:val="both"/>
        <w:rPr>
          <w:rFonts w:ascii="Arial Narrow" w:eastAsia="Times New Roman" w:hAnsi="Arial Narrow" w:cs="Times New Roman"/>
          <w:b/>
          <w:color w:val="000000"/>
          <w:sz w:val="26"/>
          <w:szCs w:val="26"/>
          <w:lang w:eastAsia="es-ES"/>
        </w:rPr>
      </w:pPr>
      <w:r w:rsidRPr="00A90217">
        <w:rPr>
          <w:rFonts w:ascii="Arial Narrow" w:eastAsia="Times New Roman" w:hAnsi="Arial Narrow" w:cs="Times New Roman"/>
          <w:b/>
          <w:color w:val="000000"/>
          <w:sz w:val="26"/>
          <w:szCs w:val="26"/>
          <w:lang w:eastAsia="es-ES"/>
        </w:rPr>
        <w:t>E</w:t>
      </w:r>
      <w:r w:rsidRPr="00A90217">
        <w:rPr>
          <w:rFonts w:ascii="Arial Narrow" w:eastAsia="Times New Roman" w:hAnsi="Arial Narrow" w:cs="Times New Roman"/>
          <w:b/>
          <w:color w:val="000000"/>
          <w:sz w:val="26"/>
          <w:szCs w:val="26"/>
          <w:lang w:eastAsia="es-ES"/>
        </w:rPr>
        <w:t>n cuanto al uso de cigarros electrónicos y vapeadores.</w:t>
      </w:r>
    </w:p>
    <w:p w:rsidR="00A90217" w:rsidRPr="002E1BD1" w:rsidRDefault="00A90217" w:rsidP="00A90217">
      <w:pPr>
        <w:jc w:val="both"/>
        <w:rPr>
          <w:rFonts w:ascii="Arial Narrow" w:eastAsia="Times New Roman" w:hAnsi="Arial Narrow" w:cs="Times New Roman"/>
          <w:color w:val="000000"/>
          <w:sz w:val="26"/>
          <w:szCs w:val="26"/>
          <w:lang w:eastAsia="es-ES"/>
        </w:rPr>
      </w:pPr>
    </w:p>
    <w:p w:rsidR="00A90217" w:rsidRPr="002E1BD1" w:rsidRDefault="00A90217" w:rsidP="00A90217">
      <w:pPr>
        <w:jc w:val="both"/>
        <w:rPr>
          <w:rFonts w:ascii="Arial Narrow" w:eastAsia="Times New Roman" w:hAnsi="Arial Narrow" w:cs="Times New Roman"/>
          <w:color w:val="000000"/>
          <w:sz w:val="26"/>
          <w:szCs w:val="26"/>
          <w:lang w:eastAsia="es-ES"/>
        </w:rPr>
      </w:pPr>
      <w:bookmarkStart w:id="1" w:name="_gjdgxs" w:colFirst="0" w:colLast="0"/>
      <w:bookmarkEnd w:id="1"/>
      <w:r w:rsidRPr="002E1BD1">
        <w:rPr>
          <w:rFonts w:ascii="Arial Narrow" w:eastAsia="Times New Roman" w:hAnsi="Arial Narrow" w:cs="Times New Roman"/>
          <w:color w:val="000000"/>
          <w:sz w:val="26"/>
          <w:szCs w:val="26"/>
          <w:lang w:eastAsia="es-ES"/>
        </w:rPr>
        <w:t xml:space="preserve">Planteada por la </w:t>
      </w:r>
      <w:r w:rsidRPr="002E1BD1">
        <w:rPr>
          <w:rFonts w:ascii="Arial Narrow" w:eastAsia="Times New Roman" w:hAnsi="Arial Narrow" w:cs="Times New Roman"/>
          <w:b/>
          <w:color w:val="000000"/>
          <w:sz w:val="26"/>
          <w:szCs w:val="26"/>
          <w:lang w:eastAsia="es-ES"/>
        </w:rPr>
        <w:t xml:space="preserve">Diputada Teresa de Jesús Meraz García, </w:t>
      </w:r>
      <w:r w:rsidRPr="002E1BD1">
        <w:rPr>
          <w:rFonts w:ascii="Arial Narrow" w:eastAsia="Times New Roman" w:hAnsi="Arial Narrow" w:cs="Times New Roman"/>
          <w:color w:val="000000"/>
          <w:sz w:val="26"/>
          <w:szCs w:val="26"/>
          <w:lang w:eastAsia="es-ES"/>
        </w:rPr>
        <w:t>del Grupo Parlamentario, "Movimiento Regeneración Nacional” del Partido Morena.</w:t>
      </w:r>
    </w:p>
    <w:p w:rsidR="00A90217" w:rsidRPr="002E1BD1" w:rsidRDefault="00A90217" w:rsidP="00A90217">
      <w:pPr>
        <w:jc w:val="both"/>
        <w:rPr>
          <w:rFonts w:ascii="Arial Narrow" w:eastAsia="Times New Roman" w:hAnsi="Arial Narrow" w:cs="Times New Roman"/>
          <w:color w:val="000000"/>
          <w:sz w:val="26"/>
          <w:szCs w:val="26"/>
          <w:lang w:eastAsia="es-ES"/>
        </w:rPr>
      </w:pPr>
    </w:p>
    <w:p w:rsidR="00A90217" w:rsidRPr="002E1BD1" w:rsidRDefault="00A90217" w:rsidP="00A90217">
      <w:pPr>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07</w:t>
      </w:r>
      <w:r w:rsidRPr="002E1BD1">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Junio</w:t>
      </w:r>
      <w:r w:rsidRPr="002E1BD1">
        <w:rPr>
          <w:rFonts w:ascii="Arial Narrow" w:eastAsia="Times New Roman" w:hAnsi="Arial Narrow" w:cs="Times New Roman"/>
          <w:b/>
          <w:color w:val="000000"/>
          <w:sz w:val="26"/>
          <w:szCs w:val="26"/>
          <w:lang w:eastAsia="es-ES"/>
        </w:rPr>
        <w:t xml:space="preserve"> de 2022.</w:t>
      </w:r>
    </w:p>
    <w:p w:rsidR="00A90217" w:rsidRPr="002E1BD1" w:rsidRDefault="00A90217" w:rsidP="00A90217">
      <w:pPr>
        <w:jc w:val="both"/>
        <w:rPr>
          <w:rFonts w:ascii="Arial Narrow" w:eastAsia="Times New Roman" w:hAnsi="Arial Narrow" w:cs="Arial"/>
          <w:sz w:val="26"/>
          <w:szCs w:val="26"/>
          <w:lang w:eastAsia="es-ES"/>
        </w:rPr>
      </w:pPr>
    </w:p>
    <w:p w:rsidR="00A90217" w:rsidRPr="002E1BD1" w:rsidRDefault="00A90217" w:rsidP="00A90217">
      <w:pPr>
        <w:jc w:val="both"/>
        <w:rPr>
          <w:rFonts w:ascii="Arial Narrow" w:eastAsia="Times New Roman" w:hAnsi="Arial Narrow" w:cs="Times New Roman"/>
          <w:color w:val="000000"/>
          <w:sz w:val="26"/>
          <w:szCs w:val="26"/>
          <w:lang w:eastAsia="es-ES"/>
        </w:rPr>
      </w:pPr>
      <w:r w:rsidRPr="002E1BD1">
        <w:rPr>
          <w:rFonts w:ascii="Arial Narrow" w:eastAsia="Times New Roman" w:hAnsi="Arial Narrow" w:cs="Times New Roman"/>
          <w:color w:val="000000"/>
          <w:sz w:val="26"/>
          <w:szCs w:val="26"/>
          <w:lang w:eastAsia="es-ES"/>
        </w:rPr>
        <w:t xml:space="preserve">Turnada a la </w:t>
      </w:r>
      <w:r w:rsidRPr="00A90217">
        <w:rPr>
          <w:rFonts w:ascii="Arial Narrow" w:eastAsia="Times New Roman" w:hAnsi="Arial Narrow" w:cs="Times New Roman"/>
          <w:b/>
          <w:color w:val="000000"/>
          <w:sz w:val="26"/>
          <w:szCs w:val="26"/>
          <w:lang w:eastAsia="es-ES"/>
        </w:rPr>
        <w:t>Comisión de Salud, Medio Ambiente, Recursos Naturales y Agua</w:t>
      </w:r>
      <w:r w:rsidRPr="002E1BD1">
        <w:rPr>
          <w:rFonts w:ascii="Arial Narrow" w:eastAsia="Times New Roman" w:hAnsi="Arial Narrow" w:cs="Times New Roman"/>
          <w:b/>
          <w:color w:val="000000"/>
          <w:sz w:val="26"/>
          <w:szCs w:val="26"/>
          <w:lang w:eastAsia="es-ES"/>
        </w:rPr>
        <w:t>.</w:t>
      </w:r>
    </w:p>
    <w:p w:rsidR="00A90217" w:rsidRPr="002E1BD1" w:rsidRDefault="00A90217" w:rsidP="00A90217">
      <w:pPr>
        <w:jc w:val="both"/>
        <w:rPr>
          <w:rFonts w:ascii="Arial Narrow" w:eastAsia="Times New Roman" w:hAnsi="Arial Narrow" w:cs="Times New Roman"/>
          <w:color w:val="000000"/>
          <w:sz w:val="26"/>
          <w:szCs w:val="26"/>
          <w:lang w:eastAsia="es-ES"/>
        </w:rPr>
      </w:pPr>
    </w:p>
    <w:p w:rsidR="00A90217" w:rsidRPr="002E1BD1" w:rsidRDefault="00A90217" w:rsidP="00A90217">
      <w:pPr>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b/>
          <w:color w:val="000000"/>
          <w:sz w:val="26"/>
          <w:szCs w:val="26"/>
          <w:lang w:eastAsia="es-ES"/>
        </w:rPr>
        <w:t xml:space="preserve">Fecha de lectura del Dictamen: </w:t>
      </w:r>
    </w:p>
    <w:p w:rsidR="00A90217" w:rsidRPr="002E1BD1" w:rsidRDefault="00A90217" w:rsidP="00A90217">
      <w:pPr>
        <w:jc w:val="both"/>
        <w:rPr>
          <w:rFonts w:ascii="Arial Narrow" w:eastAsia="Times New Roman" w:hAnsi="Arial Narrow" w:cs="Times New Roman"/>
          <w:b/>
          <w:color w:val="000000"/>
          <w:sz w:val="26"/>
          <w:szCs w:val="26"/>
          <w:lang w:eastAsia="es-ES"/>
        </w:rPr>
      </w:pPr>
    </w:p>
    <w:p w:rsidR="00A90217" w:rsidRPr="002E1BD1" w:rsidRDefault="00A90217" w:rsidP="00A90217">
      <w:pPr>
        <w:ind w:left="1418" w:hanging="1418"/>
        <w:jc w:val="both"/>
        <w:rPr>
          <w:rFonts w:ascii="Arial Narrow" w:eastAsia="Times New Roman" w:hAnsi="Arial Narrow" w:cs="Times New Roman"/>
          <w:b/>
          <w:color w:val="000000"/>
          <w:sz w:val="26"/>
          <w:szCs w:val="26"/>
          <w:lang w:eastAsia="es-ES"/>
        </w:rPr>
      </w:pPr>
      <w:r w:rsidRPr="002E1BD1">
        <w:rPr>
          <w:rFonts w:ascii="Arial Narrow" w:eastAsia="Times New Roman" w:hAnsi="Arial Narrow" w:cs="Times New Roman"/>
          <w:b/>
          <w:color w:val="000000"/>
          <w:sz w:val="26"/>
          <w:szCs w:val="26"/>
          <w:lang w:eastAsia="es-ES"/>
        </w:rPr>
        <w:t xml:space="preserve">Decreto No. </w:t>
      </w:r>
    </w:p>
    <w:p w:rsidR="00A90217" w:rsidRPr="002E1BD1" w:rsidRDefault="00A90217" w:rsidP="00A90217">
      <w:pPr>
        <w:ind w:left="1418" w:hanging="1418"/>
        <w:jc w:val="both"/>
        <w:rPr>
          <w:rFonts w:ascii="Arial Narrow" w:eastAsia="Times New Roman" w:hAnsi="Arial Narrow" w:cs="Times New Roman"/>
          <w:b/>
          <w:color w:val="000000"/>
          <w:sz w:val="26"/>
          <w:szCs w:val="26"/>
          <w:lang w:eastAsia="es-ES"/>
        </w:rPr>
      </w:pPr>
    </w:p>
    <w:p w:rsidR="00A90217" w:rsidRPr="002E1BD1" w:rsidRDefault="00A90217" w:rsidP="00A90217">
      <w:pPr>
        <w:jc w:val="both"/>
        <w:rPr>
          <w:rFonts w:ascii="Arial Narrow" w:eastAsia="Times New Roman" w:hAnsi="Arial Narrow" w:cs="Times New Roman"/>
          <w:color w:val="000000"/>
          <w:sz w:val="26"/>
          <w:szCs w:val="26"/>
          <w:lang w:eastAsia="es-ES"/>
        </w:rPr>
      </w:pPr>
      <w:r w:rsidRPr="002E1BD1">
        <w:rPr>
          <w:rFonts w:ascii="Arial Narrow" w:eastAsia="Times New Roman" w:hAnsi="Arial Narrow" w:cs="Times New Roman"/>
          <w:color w:val="000000"/>
          <w:sz w:val="26"/>
          <w:szCs w:val="26"/>
          <w:lang w:eastAsia="es-ES"/>
        </w:rPr>
        <w:t xml:space="preserve">Publicación en el Periódico Oficial del Gobierno del Estado: </w:t>
      </w:r>
    </w:p>
    <w:p w:rsidR="00A90217" w:rsidRPr="002E1BD1" w:rsidRDefault="00A90217" w:rsidP="00A90217">
      <w:pPr>
        <w:jc w:val="both"/>
        <w:rPr>
          <w:rFonts w:ascii="Arial Narrow" w:eastAsia="Times New Roman" w:hAnsi="Arial Narrow" w:cs="Times New Roman"/>
          <w:color w:val="000000"/>
          <w:sz w:val="26"/>
          <w:szCs w:val="26"/>
          <w:lang w:eastAsia="es-ES"/>
        </w:rPr>
      </w:pPr>
    </w:p>
    <w:p w:rsidR="00A90217" w:rsidRPr="002E1BD1" w:rsidRDefault="00A90217" w:rsidP="00A90217">
      <w:pPr>
        <w:jc w:val="both"/>
        <w:rPr>
          <w:rFonts w:ascii="Arial" w:eastAsia="Arial" w:hAnsi="Arial" w:cs="Arial"/>
          <w:b/>
        </w:rPr>
      </w:pPr>
    </w:p>
    <w:p w:rsidR="00731539" w:rsidRDefault="00731539" w:rsidP="00731539">
      <w:pPr>
        <w:pStyle w:val="Normal1"/>
        <w:pBdr>
          <w:top w:val="nil"/>
          <w:left w:val="nil"/>
          <w:bottom w:val="nil"/>
          <w:right w:val="nil"/>
          <w:between w:val="nil"/>
        </w:pBdr>
        <w:jc w:val="both"/>
        <w:rPr>
          <w:rFonts w:ascii="Arial" w:eastAsia="Arial" w:hAnsi="Arial" w:cs="Arial"/>
          <w:b/>
          <w:color w:val="000000"/>
          <w:sz w:val="25"/>
          <w:szCs w:val="25"/>
        </w:rPr>
      </w:pPr>
    </w:p>
    <w:p w:rsidR="00731539" w:rsidRDefault="00731539" w:rsidP="00731539">
      <w:pPr>
        <w:pStyle w:val="Normal1"/>
        <w:pBdr>
          <w:top w:val="nil"/>
          <w:left w:val="nil"/>
          <w:bottom w:val="nil"/>
          <w:right w:val="nil"/>
          <w:between w:val="nil"/>
        </w:pBdr>
        <w:jc w:val="both"/>
        <w:rPr>
          <w:rFonts w:ascii="Arial" w:eastAsia="Arial" w:hAnsi="Arial" w:cs="Arial"/>
          <w:b/>
          <w:color w:val="000000"/>
          <w:sz w:val="25"/>
          <w:szCs w:val="25"/>
        </w:rPr>
      </w:pPr>
    </w:p>
    <w:p w:rsidR="00731539" w:rsidRDefault="00731539" w:rsidP="00731539">
      <w:pPr>
        <w:pStyle w:val="Normal1"/>
        <w:pBdr>
          <w:top w:val="nil"/>
          <w:left w:val="nil"/>
          <w:bottom w:val="nil"/>
          <w:right w:val="nil"/>
          <w:between w:val="nil"/>
        </w:pBdr>
        <w:jc w:val="both"/>
        <w:rPr>
          <w:rFonts w:ascii="Arial" w:eastAsia="Arial" w:hAnsi="Arial" w:cs="Arial"/>
          <w:b/>
          <w:color w:val="000000"/>
          <w:sz w:val="25"/>
          <w:szCs w:val="25"/>
        </w:rPr>
      </w:pPr>
    </w:p>
    <w:p w:rsidR="00731539" w:rsidRDefault="00731539">
      <w:pPr>
        <w:rPr>
          <w:rFonts w:ascii="Arial" w:eastAsia="Arial" w:hAnsi="Arial" w:cs="Arial"/>
          <w:b/>
          <w:color w:val="000000"/>
          <w:sz w:val="25"/>
          <w:szCs w:val="25"/>
        </w:rPr>
      </w:pPr>
      <w:r>
        <w:rPr>
          <w:rFonts w:ascii="Arial" w:eastAsia="Arial" w:hAnsi="Arial" w:cs="Arial"/>
          <w:b/>
          <w:color w:val="000000"/>
          <w:sz w:val="25"/>
          <w:szCs w:val="25"/>
        </w:rPr>
        <w:br w:type="page"/>
      </w:r>
    </w:p>
    <w:p w:rsidR="00061A49" w:rsidRPr="00405FB2" w:rsidRDefault="00402A3C" w:rsidP="00EE15A5">
      <w:pPr>
        <w:pStyle w:val="Normal1"/>
        <w:pBdr>
          <w:top w:val="nil"/>
          <w:left w:val="nil"/>
          <w:bottom w:val="nil"/>
          <w:right w:val="nil"/>
          <w:between w:val="nil"/>
        </w:pBdr>
        <w:spacing w:after="280" w:line="360" w:lineRule="auto"/>
        <w:jc w:val="both"/>
        <w:rPr>
          <w:rFonts w:ascii="Arial" w:eastAsia="Arial" w:hAnsi="Arial" w:cs="Arial"/>
          <w:b/>
          <w:color w:val="000000"/>
          <w:sz w:val="25"/>
          <w:szCs w:val="25"/>
        </w:rPr>
      </w:pPr>
      <w:r w:rsidRPr="00405FB2">
        <w:rPr>
          <w:rFonts w:ascii="Arial" w:eastAsia="Arial" w:hAnsi="Arial" w:cs="Arial"/>
          <w:b/>
          <w:color w:val="000000"/>
          <w:sz w:val="25"/>
          <w:szCs w:val="25"/>
        </w:rPr>
        <w:lastRenderedPageBreak/>
        <w:t>Iniciativa con proyecto de decreto que presenta la Diputada Teresa de Jesús Meraz</w:t>
      </w:r>
      <w:r w:rsidR="00276DE3" w:rsidRPr="00405FB2">
        <w:rPr>
          <w:rFonts w:ascii="Arial" w:eastAsia="Arial" w:hAnsi="Arial" w:cs="Arial"/>
          <w:b/>
          <w:color w:val="000000"/>
          <w:sz w:val="25"/>
          <w:szCs w:val="25"/>
        </w:rPr>
        <w:t xml:space="preserve"> García, conjuntamente con las Diputadas y el D</w:t>
      </w:r>
      <w:r w:rsidRPr="00405FB2">
        <w:rPr>
          <w:rFonts w:ascii="Arial" w:eastAsia="Arial" w:hAnsi="Arial" w:cs="Arial"/>
          <w:b/>
          <w:color w:val="000000"/>
          <w:sz w:val="25"/>
          <w:szCs w:val="25"/>
        </w:rPr>
        <w:t xml:space="preserve">iputado integrantes del Grupo Parlamentario del movimiento de regeneración nacional, del partido morena, por el que se reforma </w:t>
      </w:r>
      <w:r w:rsidR="00276DE3" w:rsidRPr="00405FB2">
        <w:rPr>
          <w:rFonts w:ascii="Arial" w:eastAsia="Arial" w:hAnsi="Arial" w:cs="Arial"/>
          <w:b/>
          <w:color w:val="000000"/>
          <w:sz w:val="25"/>
          <w:szCs w:val="25"/>
        </w:rPr>
        <w:t xml:space="preserve">algunas disposiciones de la </w:t>
      </w:r>
      <w:r w:rsidR="00F23E21" w:rsidRPr="00405FB2">
        <w:rPr>
          <w:rFonts w:ascii="Arial" w:hAnsi="Arial" w:cs="Arial"/>
          <w:b/>
          <w:sz w:val="25"/>
          <w:szCs w:val="25"/>
        </w:rPr>
        <w:t>LEY PARA LA PROTECCIÓN DE LOS NO FUMADORES EN EL ESTADO DE COAHUILA</w:t>
      </w:r>
      <w:r w:rsidR="00276DE3" w:rsidRPr="00405FB2">
        <w:rPr>
          <w:rFonts w:ascii="Arial" w:eastAsia="Arial" w:hAnsi="Arial" w:cs="Arial"/>
          <w:b/>
          <w:color w:val="000000"/>
          <w:sz w:val="25"/>
          <w:szCs w:val="25"/>
        </w:rPr>
        <w:t xml:space="preserve"> DE ZARAGOZA,</w:t>
      </w:r>
      <w:r w:rsidRPr="00405FB2">
        <w:rPr>
          <w:rFonts w:ascii="Arial" w:eastAsia="Arial" w:hAnsi="Arial" w:cs="Arial"/>
          <w:b/>
          <w:color w:val="000000"/>
          <w:sz w:val="25"/>
          <w:szCs w:val="25"/>
        </w:rPr>
        <w:t xml:space="preserve"> </w:t>
      </w:r>
      <w:r w:rsidR="00EE15A5" w:rsidRPr="00405FB2">
        <w:rPr>
          <w:rFonts w:ascii="Arial" w:eastAsia="Arial" w:hAnsi="Arial" w:cs="Arial"/>
          <w:b/>
          <w:color w:val="000000"/>
          <w:sz w:val="25"/>
          <w:szCs w:val="25"/>
        </w:rPr>
        <w:t xml:space="preserve">en cuanto </w:t>
      </w:r>
      <w:r w:rsidR="00664C4A" w:rsidRPr="00405FB2">
        <w:rPr>
          <w:rFonts w:ascii="Arial" w:eastAsia="Arial" w:hAnsi="Arial" w:cs="Arial"/>
          <w:b/>
          <w:color w:val="000000"/>
          <w:sz w:val="25"/>
          <w:szCs w:val="25"/>
        </w:rPr>
        <w:t>al uso de cigarros electrónicos y vapaeadores.</w:t>
      </w:r>
    </w:p>
    <w:p w:rsidR="00061A49" w:rsidRPr="00405FB2" w:rsidRDefault="00402A3C">
      <w:pPr>
        <w:pStyle w:val="Normal1"/>
        <w:jc w:val="both"/>
        <w:rPr>
          <w:rFonts w:ascii="Arial" w:eastAsia="Arial" w:hAnsi="Arial" w:cs="Arial"/>
          <w:b/>
          <w:sz w:val="25"/>
          <w:szCs w:val="25"/>
        </w:rPr>
      </w:pPr>
      <w:r w:rsidRPr="00405FB2">
        <w:rPr>
          <w:rFonts w:ascii="Arial" w:eastAsia="Arial" w:hAnsi="Arial" w:cs="Arial"/>
          <w:b/>
          <w:sz w:val="25"/>
          <w:szCs w:val="25"/>
        </w:rPr>
        <w:t>H. PLENO DEL CONGRESO DEL ESTADO</w:t>
      </w:r>
    </w:p>
    <w:p w:rsidR="00061A49" w:rsidRPr="00405FB2" w:rsidRDefault="00402A3C">
      <w:pPr>
        <w:pStyle w:val="Normal1"/>
        <w:jc w:val="both"/>
        <w:rPr>
          <w:rFonts w:ascii="Arial" w:eastAsia="Arial" w:hAnsi="Arial" w:cs="Arial"/>
          <w:b/>
          <w:sz w:val="25"/>
          <w:szCs w:val="25"/>
        </w:rPr>
      </w:pPr>
      <w:r w:rsidRPr="00405FB2">
        <w:rPr>
          <w:rFonts w:ascii="Arial" w:eastAsia="Arial" w:hAnsi="Arial" w:cs="Arial"/>
          <w:b/>
          <w:sz w:val="25"/>
          <w:szCs w:val="25"/>
        </w:rPr>
        <w:t>DE COAHUILA DE ZARAGOZA</w:t>
      </w:r>
    </w:p>
    <w:p w:rsidR="00061A49" w:rsidRPr="00405FB2" w:rsidRDefault="00402A3C">
      <w:pPr>
        <w:pStyle w:val="Normal1"/>
        <w:jc w:val="both"/>
        <w:rPr>
          <w:rFonts w:ascii="Arial" w:eastAsia="Arial" w:hAnsi="Arial" w:cs="Arial"/>
          <w:b/>
          <w:sz w:val="25"/>
          <w:szCs w:val="25"/>
        </w:rPr>
      </w:pPr>
      <w:r w:rsidRPr="00405FB2">
        <w:rPr>
          <w:rFonts w:ascii="Arial" w:eastAsia="Arial" w:hAnsi="Arial" w:cs="Arial"/>
          <w:b/>
          <w:sz w:val="25"/>
          <w:szCs w:val="25"/>
        </w:rPr>
        <w:t>PRESENTE.-</w:t>
      </w:r>
    </w:p>
    <w:p w:rsidR="00061A49" w:rsidRPr="00405FB2" w:rsidRDefault="00402A3C">
      <w:pPr>
        <w:pStyle w:val="Normal1"/>
        <w:pBdr>
          <w:top w:val="nil"/>
          <w:left w:val="nil"/>
          <w:bottom w:val="nil"/>
          <w:right w:val="nil"/>
          <w:between w:val="nil"/>
        </w:pBdr>
        <w:spacing w:before="280" w:after="280" w:line="360" w:lineRule="auto"/>
        <w:jc w:val="both"/>
        <w:rPr>
          <w:rFonts w:ascii="Arial" w:eastAsia="Arial" w:hAnsi="Arial" w:cs="Arial"/>
          <w:color w:val="000000"/>
          <w:sz w:val="25"/>
          <w:szCs w:val="25"/>
        </w:rPr>
      </w:pPr>
      <w:r w:rsidRPr="00405FB2">
        <w:rPr>
          <w:rFonts w:ascii="Arial" w:eastAsia="Arial" w:hAnsi="Arial" w:cs="Arial"/>
          <w:color w:val="000000"/>
          <w:sz w:val="25"/>
          <w:szCs w:val="25"/>
        </w:rPr>
        <w:t>La suscrita Diputada Teresa de Jesús Meraz García, con</w:t>
      </w:r>
      <w:r w:rsidR="00983B1E" w:rsidRPr="00405FB2">
        <w:rPr>
          <w:rFonts w:ascii="Arial" w:eastAsia="Arial" w:hAnsi="Arial" w:cs="Arial"/>
          <w:color w:val="000000"/>
          <w:sz w:val="25"/>
          <w:szCs w:val="25"/>
        </w:rPr>
        <w:t>juntamente con las Diputadas y e</w:t>
      </w:r>
      <w:r w:rsidRPr="00405FB2">
        <w:rPr>
          <w:rFonts w:ascii="Arial" w:eastAsia="Arial" w:hAnsi="Arial" w:cs="Arial"/>
          <w:color w:val="000000"/>
          <w:sz w:val="25"/>
          <w:szCs w:val="25"/>
        </w:rPr>
        <w:t xml:space="preserve">l Diputado del Grupo Parlamentario movimiento de regeneración nacional del partido morena, de la LXII Legislatura del Honorable Congreso del Estado Independiente, Libre y Soberano de Coahuila de Zaragoza, con fundamento en el </w:t>
      </w:r>
      <w:r w:rsidR="00983B1E" w:rsidRPr="00405FB2">
        <w:rPr>
          <w:rFonts w:ascii="Arial" w:eastAsia="Arial" w:hAnsi="Arial" w:cs="Arial"/>
          <w:color w:val="000000"/>
          <w:sz w:val="25"/>
          <w:szCs w:val="25"/>
        </w:rPr>
        <w:t>artículo</w:t>
      </w:r>
      <w:r w:rsidRPr="00405FB2">
        <w:rPr>
          <w:rFonts w:ascii="Arial" w:eastAsia="Arial" w:hAnsi="Arial" w:cs="Arial"/>
          <w:color w:val="000000"/>
          <w:sz w:val="25"/>
          <w:szCs w:val="25"/>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w:t>
      </w:r>
      <w:r w:rsidR="00983B1E" w:rsidRPr="00405FB2">
        <w:rPr>
          <w:rFonts w:ascii="Arial" w:eastAsia="Arial" w:hAnsi="Arial" w:cs="Arial"/>
          <w:color w:val="000000"/>
          <w:sz w:val="25"/>
          <w:szCs w:val="25"/>
        </w:rPr>
        <w:t xml:space="preserve"> de la Ley para la Protección de los No Fumadores en el Estado de Coahuila de Zaragoza, a razón de la siguiente:</w:t>
      </w:r>
    </w:p>
    <w:p w:rsidR="00061A49" w:rsidRPr="00405FB2" w:rsidRDefault="00402A3C">
      <w:pPr>
        <w:pStyle w:val="Normal1"/>
        <w:pBdr>
          <w:top w:val="nil"/>
          <w:left w:val="nil"/>
          <w:bottom w:val="nil"/>
          <w:right w:val="nil"/>
          <w:between w:val="nil"/>
        </w:pBdr>
        <w:spacing w:before="280" w:after="280" w:line="360" w:lineRule="auto"/>
        <w:jc w:val="center"/>
        <w:rPr>
          <w:rFonts w:ascii="Arial" w:eastAsia="Arial" w:hAnsi="Arial" w:cs="Arial"/>
          <w:b/>
          <w:color w:val="000000"/>
          <w:sz w:val="25"/>
          <w:szCs w:val="25"/>
        </w:rPr>
      </w:pPr>
      <w:r w:rsidRPr="00405FB2">
        <w:rPr>
          <w:rFonts w:ascii="Arial" w:eastAsia="Arial" w:hAnsi="Arial" w:cs="Arial"/>
          <w:b/>
          <w:color w:val="000000"/>
          <w:sz w:val="25"/>
          <w:szCs w:val="25"/>
        </w:rPr>
        <w:t>Exposición de Motivos</w:t>
      </w:r>
      <w:r w:rsidR="000C7B5E" w:rsidRPr="00405FB2">
        <w:rPr>
          <w:rFonts w:ascii="Arial" w:eastAsia="Arial" w:hAnsi="Arial" w:cs="Arial"/>
          <w:b/>
          <w:color w:val="000000"/>
          <w:sz w:val="25"/>
          <w:szCs w:val="25"/>
        </w:rPr>
        <w:t>.</w:t>
      </w:r>
    </w:p>
    <w:p w:rsidR="00061A49" w:rsidRPr="00405FB2" w:rsidRDefault="00664C4A" w:rsidP="00552978">
      <w:pPr>
        <w:spacing w:line="360" w:lineRule="auto"/>
        <w:jc w:val="both"/>
        <w:rPr>
          <w:rFonts w:ascii="Arial" w:hAnsi="Arial" w:cs="Arial"/>
          <w:sz w:val="25"/>
          <w:szCs w:val="25"/>
        </w:rPr>
      </w:pPr>
      <w:r w:rsidRPr="00405FB2">
        <w:rPr>
          <w:rFonts w:ascii="Arial" w:hAnsi="Arial" w:cs="Arial"/>
          <w:sz w:val="25"/>
          <w:szCs w:val="25"/>
        </w:rPr>
        <w:t>Una vez más los desarrollos tecnológicos se anticipan a las normas sociales y la prioridad debe ser regular para proteger a los menores de edad de los daños de fumar cigarrillo. </w:t>
      </w:r>
    </w:p>
    <w:p w:rsidR="00664C4A" w:rsidRPr="00405FB2" w:rsidRDefault="00664C4A" w:rsidP="00552978">
      <w:pPr>
        <w:spacing w:line="360" w:lineRule="auto"/>
        <w:jc w:val="both"/>
        <w:rPr>
          <w:rFonts w:ascii="Arial" w:hAnsi="Arial" w:cs="Arial"/>
          <w:sz w:val="25"/>
          <w:szCs w:val="25"/>
        </w:rPr>
      </w:pPr>
    </w:p>
    <w:p w:rsidR="00664C4A" w:rsidRPr="00405FB2" w:rsidRDefault="00664C4A" w:rsidP="00552978">
      <w:pPr>
        <w:spacing w:line="360" w:lineRule="auto"/>
        <w:jc w:val="both"/>
        <w:rPr>
          <w:rFonts w:ascii="Arial" w:hAnsi="Arial" w:cs="Arial"/>
          <w:sz w:val="25"/>
          <w:szCs w:val="25"/>
        </w:rPr>
      </w:pPr>
      <w:r w:rsidRPr="00405FB2">
        <w:rPr>
          <w:rFonts w:ascii="Arial" w:hAnsi="Arial" w:cs="Arial"/>
          <w:sz w:val="25"/>
          <w:szCs w:val="25"/>
        </w:rPr>
        <w:t>Hace dos semanas el informe mundial de la O</w:t>
      </w:r>
      <w:r w:rsidR="00003C42" w:rsidRPr="00405FB2">
        <w:rPr>
          <w:rFonts w:ascii="Arial" w:hAnsi="Arial" w:cs="Arial"/>
          <w:sz w:val="25"/>
          <w:szCs w:val="25"/>
        </w:rPr>
        <w:t xml:space="preserve">rganización Mundial de la Salud </w:t>
      </w:r>
      <w:r w:rsidRPr="00405FB2">
        <w:rPr>
          <w:rFonts w:ascii="Arial" w:hAnsi="Arial" w:cs="Arial"/>
          <w:sz w:val="25"/>
          <w:szCs w:val="25"/>
        </w:rPr>
        <w:t xml:space="preserve">volvía hacer el llamado para que los países continuaran con el cumplimiento de los acuerdos, para la reducción del consumo de cigarrillo como ha venido ocurriendo hasta la fecha, </w:t>
      </w:r>
      <w:r w:rsidR="00552978" w:rsidRPr="00405FB2">
        <w:rPr>
          <w:rFonts w:ascii="Arial" w:hAnsi="Arial" w:cs="Arial"/>
          <w:sz w:val="25"/>
          <w:szCs w:val="25"/>
        </w:rPr>
        <w:t>pero,</w:t>
      </w:r>
      <w:r w:rsidRPr="00405FB2">
        <w:rPr>
          <w:rFonts w:ascii="Arial" w:hAnsi="Arial" w:cs="Arial"/>
          <w:sz w:val="25"/>
          <w:szCs w:val="25"/>
        </w:rPr>
        <w:t xml:space="preserve"> además, reforzaba su informe con un duro ataque a los cigarrillos electrónicos porque son “indudablemente dañinos</w:t>
      </w:r>
      <w:r w:rsidR="00552978" w:rsidRPr="00405FB2">
        <w:rPr>
          <w:rFonts w:ascii="Arial" w:hAnsi="Arial" w:cs="Arial"/>
          <w:sz w:val="25"/>
          <w:szCs w:val="25"/>
        </w:rPr>
        <w:t>”</w:t>
      </w:r>
    </w:p>
    <w:p w:rsidR="00552978" w:rsidRPr="00405FB2" w:rsidRDefault="00552978" w:rsidP="00552978">
      <w:pPr>
        <w:spacing w:line="360" w:lineRule="auto"/>
        <w:jc w:val="both"/>
        <w:rPr>
          <w:rFonts w:ascii="Arial" w:hAnsi="Arial" w:cs="Arial"/>
          <w:sz w:val="25"/>
          <w:szCs w:val="25"/>
        </w:rPr>
      </w:pPr>
    </w:p>
    <w:p w:rsidR="00552978" w:rsidRPr="00405FB2" w:rsidRDefault="00003C42" w:rsidP="00552978">
      <w:pPr>
        <w:spacing w:line="360" w:lineRule="auto"/>
        <w:jc w:val="both"/>
        <w:rPr>
          <w:rFonts w:ascii="Arial" w:hAnsi="Arial" w:cs="Arial"/>
          <w:sz w:val="25"/>
          <w:szCs w:val="25"/>
        </w:rPr>
      </w:pPr>
      <w:r w:rsidRPr="00405FB2">
        <w:rPr>
          <w:rFonts w:ascii="Arial" w:hAnsi="Arial" w:cs="Arial"/>
          <w:sz w:val="25"/>
          <w:szCs w:val="25"/>
        </w:rPr>
        <w:t>Actualmente e</w:t>
      </w:r>
      <w:r w:rsidR="00552978" w:rsidRPr="00405FB2">
        <w:rPr>
          <w:rFonts w:ascii="Arial" w:hAnsi="Arial" w:cs="Arial"/>
          <w:sz w:val="25"/>
          <w:szCs w:val="25"/>
        </w:rPr>
        <w:t>n el mundo hay cerca de 1.100 millones de fumadores de cigarrillo, y se estima que hay 367 millones de usuarios de dispositivos de administración de nicotina sin combustión; esto ha generado una alerta mundial especialmente por tres razones: la primera que la falta de regulación ha hecho que estén fácilmente al alcance de los menores de edad, lo que puede generar el hábito así no contengan nicotina</w:t>
      </w:r>
      <w:bookmarkStart w:id="2" w:name="_ftnref2"/>
      <w:bookmarkEnd w:id="2"/>
      <w:r w:rsidR="00552978" w:rsidRPr="00405FB2">
        <w:rPr>
          <w:rFonts w:ascii="Arial" w:hAnsi="Arial" w:cs="Arial"/>
          <w:sz w:val="25"/>
          <w:szCs w:val="25"/>
        </w:rPr>
        <w:t>.</w:t>
      </w:r>
    </w:p>
    <w:p w:rsidR="00552978" w:rsidRPr="00405FB2" w:rsidRDefault="00552978" w:rsidP="00552978">
      <w:pPr>
        <w:spacing w:line="360" w:lineRule="auto"/>
        <w:jc w:val="both"/>
        <w:rPr>
          <w:rFonts w:ascii="Arial" w:hAnsi="Arial" w:cs="Arial"/>
          <w:sz w:val="25"/>
          <w:szCs w:val="25"/>
        </w:rPr>
      </w:pPr>
    </w:p>
    <w:p w:rsidR="00552978" w:rsidRPr="00405FB2" w:rsidRDefault="00552978" w:rsidP="00552978">
      <w:pPr>
        <w:spacing w:line="360" w:lineRule="auto"/>
        <w:jc w:val="both"/>
        <w:rPr>
          <w:rFonts w:ascii="Arial" w:hAnsi="Arial" w:cs="Arial"/>
          <w:sz w:val="25"/>
          <w:szCs w:val="25"/>
        </w:rPr>
      </w:pPr>
      <w:r w:rsidRPr="00405FB2">
        <w:rPr>
          <w:rFonts w:ascii="Arial" w:hAnsi="Arial" w:cs="Arial"/>
          <w:sz w:val="25"/>
          <w:szCs w:val="25"/>
        </w:rPr>
        <w:t>La segunda, que su reciente aparición no permite obtener evidencia de los efectos a mediano y largo plazo de su uso, y la tercera, que la creciente demanda de estos productos ha inundado el mercado de dispositivos y accesorios de mala calidad</w:t>
      </w:r>
      <w:r w:rsidRPr="00405FB2">
        <w:rPr>
          <w:rFonts w:ascii="Arial" w:hAnsi="Arial" w:cs="Arial"/>
          <w:sz w:val="25"/>
          <w:szCs w:val="25"/>
          <w:shd w:val="clear" w:color="auto" w:fill="F9F9F9"/>
        </w:rPr>
        <w:t>.</w:t>
      </w:r>
    </w:p>
    <w:p w:rsidR="00664C4A" w:rsidRPr="00405FB2" w:rsidRDefault="00664C4A" w:rsidP="00552978">
      <w:pPr>
        <w:spacing w:line="360" w:lineRule="auto"/>
        <w:jc w:val="both"/>
        <w:rPr>
          <w:rFonts w:ascii="Arial" w:hAnsi="Arial" w:cs="Arial"/>
          <w:sz w:val="25"/>
          <w:szCs w:val="25"/>
        </w:rPr>
      </w:pPr>
    </w:p>
    <w:p w:rsidR="00664C4A" w:rsidRPr="00405FB2" w:rsidRDefault="00552978" w:rsidP="00552978">
      <w:pPr>
        <w:spacing w:line="360" w:lineRule="auto"/>
        <w:jc w:val="both"/>
        <w:rPr>
          <w:rFonts w:ascii="Arial" w:hAnsi="Arial" w:cs="Arial"/>
          <w:sz w:val="25"/>
          <w:szCs w:val="25"/>
        </w:rPr>
      </w:pPr>
      <w:r w:rsidRPr="00405FB2">
        <w:rPr>
          <w:rFonts w:ascii="Arial" w:hAnsi="Arial" w:cs="Arial"/>
          <w:sz w:val="25"/>
          <w:szCs w:val="25"/>
        </w:rPr>
        <w:t>La regulación debe partir del principio de reconocer que la nicotina es altamente adictiva y dañina para la salud, restringir cualquier situación que pueda inducir al uso o permitir el acceso a los menores de edad y estar dispuesta a evaluar constantemente la evidencia para hacer los ajustes necesarios a la legislación.</w:t>
      </w:r>
      <w:r w:rsidRPr="00405FB2">
        <w:rPr>
          <w:rStyle w:val="Refdenotaalpie"/>
          <w:rFonts w:ascii="Arial" w:hAnsi="Arial" w:cs="Arial"/>
          <w:sz w:val="25"/>
          <w:szCs w:val="25"/>
        </w:rPr>
        <w:footnoteReference w:id="1"/>
      </w:r>
    </w:p>
    <w:p w:rsidR="00552978" w:rsidRPr="00405FB2" w:rsidRDefault="00552978" w:rsidP="00552978">
      <w:pPr>
        <w:spacing w:line="360" w:lineRule="auto"/>
        <w:jc w:val="both"/>
        <w:rPr>
          <w:rFonts w:ascii="Arial" w:hAnsi="Arial" w:cs="Arial"/>
          <w:sz w:val="25"/>
          <w:szCs w:val="25"/>
        </w:rPr>
      </w:pPr>
    </w:p>
    <w:p w:rsidR="00552978" w:rsidRPr="00405FB2" w:rsidRDefault="00552978" w:rsidP="00552978">
      <w:pPr>
        <w:spacing w:line="360" w:lineRule="auto"/>
        <w:jc w:val="both"/>
        <w:rPr>
          <w:rFonts w:ascii="Arial" w:hAnsi="Arial" w:cs="Arial"/>
          <w:color w:val="191919"/>
          <w:sz w:val="25"/>
          <w:szCs w:val="25"/>
          <w:shd w:val="clear" w:color="auto" w:fill="FFFFFF"/>
        </w:rPr>
      </w:pPr>
      <w:r w:rsidRPr="00405FB2">
        <w:rPr>
          <w:rFonts w:ascii="Arial" w:hAnsi="Arial" w:cs="Arial"/>
          <w:color w:val="191919"/>
          <w:sz w:val="25"/>
          <w:szCs w:val="25"/>
          <w:shd w:val="clear" w:color="auto" w:fill="FFFFFF"/>
        </w:rPr>
        <w:t>El presidente de México,</w:t>
      </w:r>
      <w:r w:rsidR="000B4E63" w:rsidRPr="00405FB2">
        <w:rPr>
          <w:rFonts w:ascii="Arial" w:hAnsi="Arial" w:cs="Arial"/>
          <w:color w:val="191919"/>
          <w:sz w:val="25"/>
          <w:szCs w:val="25"/>
          <w:shd w:val="clear" w:color="auto" w:fill="FFFFFF"/>
        </w:rPr>
        <w:t xml:space="preserve"> Andrés Manuel López Obrador, firmó la semana pasada  firmo un </w:t>
      </w:r>
      <w:r w:rsidRPr="00405FB2">
        <w:rPr>
          <w:rFonts w:ascii="Arial" w:hAnsi="Arial" w:cs="Arial"/>
          <w:color w:val="191919"/>
          <w:sz w:val="25"/>
          <w:szCs w:val="25"/>
          <w:shd w:val="clear" w:color="auto" w:fill="FFFFFF"/>
        </w:rPr>
        <w:t>decreto que prohíbe la “circulación y comercialización” de vapeadores y cigarrillos electrónicos.</w:t>
      </w:r>
    </w:p>
    <w:p w:rsidR="00552978" w:rsidRPr="00405FB2" w:rsidRDefault="00552978" w:rsidP="00552978">
      <w:pPr>
        <w:spacing w:line="360" w:lineRule="auto"/>
        <w:jc w:val="both"/>
        <w:rPr>
          <w:rFonts w:ascii="Arial" w:hAnsi="Arial" w:cs="Arial"/>
          <w:color w:val="191919"/>
          <w:sz w:val="25"/>
          <w:szCs w:val="25"/>
          <w:shd w:val="clear" w:color="auto" w:fill="FFFFFF"/>
        </w:rPr>
      </w:pPr>
    </w:p>
    <w:p w:rsidR="00552978" w:rsidRPr="00405FB2" w:rsidRDefault="00552978" w:rsidP="00552978">
      <w:pPr>
        <w:spacing w:line="360" w:lineRule="auto"/>
        <w:jc w:val="both"/>
        <w:rPr>
          <w:rFonts w:ascii="Arial" w:hAnsi="Arial" w:cs="Arial"/>
          <w:color w:val="191919"/>
          <w:sz w:val="25"/>
          <w:szCs w:val="25"/>
          <w:shd w:val="clear" w:color="auto" w:fill="FFFFFF"/>
        </w:rPr>
      </w:pPr>
      <w:r w:rsidRPr="00405FB2">
        <w:rPr>
          <w:rFonts w:ascii="Arial" w:hAnsi="Arial" w:cs="Arial"/>
          <w:color w:val="191919"/>
          <w:sz w:val="25"/>
          <w:szCs w:val="25"/>
          <w:shd w:val="clear" w:color="auto" w:fill="FFFFFF"/>
        </w:rPr>
        <w:t>La decisión se ha adoptado también después de que la Comisión Federal para la Protección contra Riesgos Sanitarios (Cofepris) declarara una</w:t>
      </w:r>
      <w:hyperlink r:id="rId8" w:tgtFrame="_blank" w:history="1">
        <w:r w:rsidRPr="00405FB2">
          <w:rPr>
            <w:rStyle w:val="Hipervnculo"/>
            <w:rFonts w:ascii="Arial" w:hAnsi="Arial" w:cs="Arial"/>
            <w:color w:val="auto"/>
            <w:sz w:val="25"/>
            <w:szCs w:val="25"/>
            <w:shd w:val="clear" w:color="auto" w:fill="FFFFFF"/>
          </w:rPr>
          <w:t> alerta sanitaria máxima</w:t>
        </w:r>
      </w:hyperlink>
      <w:r w:rsidRPr="00405FB2">
        <w:rPr>
          <w:rFonts w:ascii="Arial" w:hAnsi="Arial" w:cs="Arial"/>
          <w:color w:val="191919"/>
          <w:sz w:val="25"/>
          <w:szCs w:val="25"/>
          <w:shd w:val="clear" w:color="auto" w:fill="FFFFFF"/>
        </w:rPr>
        <w:t> por los riesgos para la salud que representan todas las modalidades de productos alternativos al tabaco. Adicionalmente, la Secretaría de Gobernación y entidades locales han emprendido varias campañas para localizar y decomisar estos dispositivos en al menos una decena de Estados.</w:t>
      </w:r>
      <w:r w:rsidRPr="00405FB2">
        <w:rPr>
          <w:rStyle w:val="Refdenotaalpie"/>
          <w:rFonts w:ascii="Arial" w:hAnsi="Arial" w:cs="Arial"/>
          <w:color w:val="191919"/>
          <w:sz w:val="25"/>
          <w:szCs w:val="25"/>
          <w:shd w:val="clear" w:color="auto" w:fill="FFFFFF"/>
        </w:rPr>
        <w:footnoteReference w:id="2"/>
      </w:r>
    </w:p>
    <w:p w:rsidR="00552978" w:rsidRPr="00405FB2" w:rsidRDefault="00552978" w:rsidP="00552978">
      <w:pPr>
        <w:spacing w:line="360" w:lineRule="auto"/>
        <w:jc w:val="both"/>
        <w:rPr>
          <w:rFonts w:ascii="Arial" w:hAnsi="Arial" w:cs="Arial"/>
          <w:sz w:val="25"/>
          <w:szCs w:val="25"/>
        </w:rPr>
      </w:pPr>
    </w:p>
    <w:p w:rsidR="00ED7A3C" w:rsidRPr="00405FB2" w:rsidRDefault="00442441">
      <w:pPr>
        <w:pStyle w:val="Normal1"/>
        <w:spacing w:line="360" w:lineRule="auto"/>
        <w:jc w:val="both"/>
        <w:rPr>
          <w:rFonts w:ascii="Arial" w:eastAsia="Arial" w:hAnsi="Arial" w:cs="Arial"/>
          <w:sz w:val="25"/>
          <w:szCs w:val="25"/>
        </w:rPr>
      </w:pPr>
      <w:r w:rsidRPr="00405FB2">
        <w:rPr>
          <w:rFonts w:ascii="Arial" w:eastAsia="Arial" w:hAnsi="Arial" w:cs="Arial"/>
          <w:sz w:val="25"/>
          <w:szCs w:val="25"/>
        </w:rPr>
        <w:t>Es por ello que el día de hoy consientes que debemos cuidar la salud de todas las y los coahuilenses es que presentamos la siguiente iniciativa de ley con el fin de que en todo el territorio Coahuilense, se prohíba el uso de cigarros electrónicos y vapeadores, en los lugares en los cuales de igual manera ya se encuentra la prohibición de fumar, pues como pudimos analizar este tipo de actividades que se están diversificando sobre todo entre la juventud pueden provocar severos daños en su organismo.</w:t>
      </w:r>
    </w:p>
    <w:p w:rsidR="00442441" w:rsidRPr="00405FB2" w:rsidRDefault="00442441">
      <w:pPr>
        <w:pStyle w:val="Normal1"/>
        <w:spacing w:line="360" w:lineRule="auto"/>
        <w:jc w:val="both"/>
        <w:rPr>
          <w:rFonts w:ascii="Arial" w:eastAsia="Arial" w:hAnsi="Arial" w:cs="Arial"/>
          <w:sz w:val="25"/>
          <w:szCs w:val="25"/>
        </w:rPr>
      </w:pPr>
    </w:p>
    <w:p w:rsidR="00442441" w:rsidRPr="00405FB2" w:rsidRDefault="00442441">
      <w:pPr>
        <w:pStyle w:val="Normal1"/>
        <w:spacing w:line="360" w:lineRule="auto"/>
        <w:jc w:val="both"/>
        <w:rPr>
          <w:rFonts w:ascii="Arial" w:eastAsia="Arial" w:hAnsi="Arial" w:cs="Arial"/>
          <w:sz w:val="25"/>
          <w:szCs w:val="25"/>
        </w:rPr>
      </w:pPr>
      <w:r w:rsidRPr="00405FB2">
        <w:rPr>
          <w:rFonts w:ascii="Arial" w:eastAsia="Arial" w:hAnsi="Arial" w:cs="Arial"/>
          <w:sz w:val="25"/>
          <w:szCs w:val="25"/>
        </w:rPr>
        <w:t>Aunado a que debemos ir actualizando nuestro marco normativo de la manera en que van evolucionando la forma de socializar de las personas, tratando siempre estar pendiente de que toda norma jurídica se adapta a las nuevas realidades.</w:t>
      </w:r>
    </w:p>
    <w:p w:rsidR="00442441" w:rsidRPr="00405FB2" w:rsidRDefault="00442441">
      <w:pPr>
        <w:pStyle w:val="Normal1"/>
        <w:spacing w:line="360" w:lineRule="auto"/>
        <w:jc w:val="both"/>
        <w:rPr>
          <w:rFonts w:ascii="Arial" w:eastAsia="Arial" w:hAnsi="Arial" w:cs="Arial"/>
          <w:b/>
          <w:sz w:val="25"/>
          <w:szCs w:val="25"/>
        </w:rPr>
      </w:pPr>
    </w:p>
    <w:p w:rsidR="00061A49" w:rsidRPr="00405FB2" w:rsidRDefault="0019105F" w:rsidP="00574C14">
      <w:pPr>
        <w:spacing w:line="360" w:lineRule="auto"/>
        <w:jc w:val="both"/>
        <w:rPr>
          <w:rFonts w:ascii="Arial" w:eastAsia="Arial" w:hAnsi="Arial" w:cs="Arial"/>
          <w:b/>
          <w:sz w:val="25"/>
          <w:szCs w:val="25"/>
        </w:rPr>
      </w:pPr>
      <w:r w:rsidRPr="00405FB2">
        <w:rPr>
          <w:rFonts w:ascii="Arial" w:eastAsia="Arial" w:hAnsi="Arial" w:cs="Arial"/>
          <w:sz w:val="25"/>
          <w:szCs w:val="25"/>
        </w:rPr>
        <w:t>En virtud de lo anteriormente expuesto, el Grupo Parlamentario del movimiento de regeneración nacional, del Partido morena, ponemos a la consideración de este H. Pleno del Congreso, el siguiente proyecto de decreto por el que se modifica el párrafo primero del artículo 13, el artículo 14 así como el artículo 31 todos de la</w:t>
      </w:r>
      <w:r w:rsidR="00574C14" w:rsidRPr="00405FB2">
        <w:rPr>
          <w:rFonts w:ascii="Arial" w:eastAsia="Arial" w:hAnsi="Arial" w:cs="Arial"/>
          <w:sz w:val="25"/>
          <w:szCs w:val="25"/>
        </w:rPr>
        <w:t xml:space="preserve"> </w:t>
      </w:r>
      <w:r w:rsidR="00F23E21" w:rsidRPr="00405FB2">
        <w:rPr>
          <w:rFonts w:ascii="Arial" w:hAnsi="Arial" w:cs="Arial"/>
          <w:sz w:val="25"/>
          <w:szCs w:val="25"/>
        </w:rPr>
        <w:t>LEY PARA LA PROTECCIÓN DE LOS NO FUMADORES EN EL ESTADO DE COAHUILA</w:t>
      </w:r>
      <w:r w:rsidR="00BE1D5D" w:rsidRPr="00405FB2">
        <w:rPr>
          <w:rFonts w:ascii="Arial" w:eastAsia="Arial" w:hAnsi="Arial" w:cs="Arial"/>
          <w:sz w:val="25"/>
          <w:szCs w:val="25"/>
        </w:rPr>
        <w:t>,</w:t>
      </w:r>
      <w:r w:rsidR="00402A3C" w:rsidRPr="00405FB2">
        <w:rPr>
          <w:rFonts w:ascii="Arial" w:eastAsia="Arial" w:hAnsi="Arial" w:cs="Arial"/>
          <w:sz w:val="25"/>
          <w:szCs w:val="25"/>
        </w:rPr>
        <w:t xml:space="preserve"> </w:t>
      </w:r>
      <w:r w:rsidR="00C116BD" w:rsidRPr="00405FB2">
        <w:rPr>
          <w:rFonts w:ascii="Arial" w:eastAsia="Arial" w:hAnsi="Arial" w:cs="Arial"/>
          <w:sz w:val="25"/>
          <w:szCs w:val="25"/>
        </w:rPr>
        <w:t>para quedar como sigue:</w:t>
      </w:r>
    </w:p>
    <w:p w:rsidR="001E644F" w:rsidRPr="00405FB2" w:rsidRDefault="001E644F">
      <w:pPr>
        <w:pStyle w:val="Normal1"/>
        <w:spacing w:line="360" w:lineRule="auto"/>
        <w:jc w:val="both"/>
        <w:rPr>
          <w:rFonts w:ascii="Arial" w:eastAsia="Arial" w:hAnsi="Arial" w:cs="Arial"/>
          <w:b/>
          <w:sz w:val="25"/>
          <w:szCs w:val="25"/>
        </w:rPr>
      </w:pPr>
    </w:p>
    <w:tbl>
      <w:tblPr>
        <w:tblStyle w:val="Tablaconcuadrcula"/>
        <w:tblW w:w="0" w:type="auto"/>
        <w:tblLook w:val="04A0" w:firstRow="1" w:lastRow="0" w:firstColumn="1" w:lastColumn="0" w:noHBand="0" w:noVBand="1"/>
      </w:tblPr>
      <w:tblGrid>
        <w:gridCol w:w="4697"/>
        <w:gridCol w:w="4697"/>
      </w:tblGrid>
      <w:tr w:rsidR="00036179" w:rsidRPr="00405FB2" w:rsidTr="00036179">
        <w:tc>
          <w:tcPr>
            <w:tcW w:w="5035" w:type="dxa"/>
          </w:tcPr>
          <w:p w:rsidR="00036179" w:rsidRPr="00405FB2" w:rsidRDefault="00036179" w:rsidP="001E644F">
            <w:pPr>
              <w:pStyle w:val="Normal1"/>
              <w:spacing w:line="360" w:lineRule="auto"/>
              <w:jc w:val="center"/>
              <w:rPr>
                <w:rFonts w:ascii="Arial" w:eastAsia="Arial" w:hAnsi="Arial" w:cs="Arial"/>
                <w:b/>
                <w:sz w:val="25"/>
                <w:szCs w:val="25"/>
              </w:rPr>
            </w:pPr>
            <w:r w:rsidRPr="00405FB2">
              <w:rPr>
                <w:rFonts w:ascii="Arial" w:eastAsia="Arial" w:hAnsi="Arial" w:cs="Arial"/>
                <w:b/>
                <w:sz w:val="25"/>
                <w:szCs w:val="25"/>
              </w:rPr>
              <w:t>ACTUAL</w:t>
            </w:r>
          </w:p>
        </w:tc>
        <w:tc>
          <w:tcPr>
            <w:tcW w:w="5035" w:type="dxa"/>
          </w:tcPr>
          <w:p w:rsidR="00036179" w:rsidRPr="00405FB2" w:rsidRDefault="00036179" w:rsidP="001E644F">
            <w:pPr>
              <w:pStyle w:val="Normal1"/>
              <w:spacing w:line="360" w:lineRule="auto"/>
              <w:jc w:val="center"/>
              <w:rPr>
                <w:rFonts w:ascii="Arial" w:eastAsia="Arial" w:hAnsi="Arial" w:cs="Arial"/>
                <w:b/>
                <w:sz w:val="25"/>
                <w:szCs w:val="25"/>
              </w:rPr>
            </w:pPr>
            <w:r w:rsidRPr="00405FB2">
              <w:rPr>
                <w:rFonts w:ascii="Arial" w:eastAsia="Arial" w:hAnsi="Arial" w:cs="Arial"/>
                <w:b/>
                <w:sz w:val="25"/>
                <w:szCs w:val="25"/>
              </w:rPr>
              <w:t>CON MODIFICACION</w:t>
            </w:r>
          </w:p>
        </w:tc>
      </w:tr>
      <w:tr w:rsidR="00036179" w:rsidRPr="00405FB2" w:rsidTr="00036179">
        <w:tc>
          <w:tcPr>
            <w:tcW w:w="5035" w:type="dxa"/>
          </w:tcPr>
          <w:p w:rsidR="00036179" w:rsidRPr="00405FB2" w:rsidRDefault="00036179">
            <w:pPr>
              <w:pStyle w:val="Normal1"/>
              <w:spacing w:line="360" w:lineRule="auto"/>
              <w:jc w:val="both"/>
              <w:rPr>
                <w:rFonts w:ascii="Arial" w:hAnsi="Arial" w:cs="Arial"/>
                <w:sz w:val="25"/>
                <w:szCs w:val="25"/>
              </w:rPr>
            </w:pPr>
            <w:r w:rsidRPr="00405FB2">
              <w:rPr>
                <w:rFonts w:ascii="Arial" w:hAnsi="Arial" w:cs="Arial"/>
                <w:sz w:val="25"/>
                <w:szCs w:val="25"/>
              </w:rPr>
              <w:t>Artículo 13.- En el Estado de Coahuila queda prohibido fumar en los siguientes lugares:</w:t>
            </w:r>
          </w:p>
          <w:p w:rsidR="00036179" w:rsidRPr="00405FB2" w:rsidRDefault="00036179">
            <w:pPr>
              <w:pStyle w:val="Normal1"/>
              <w:spacing w:line="360" w:lineRule="auto"/>
              <w:jc w:val="both"/>
              <w:rPr>
                <w:rFonts w:ascii="Arial" w:eastAsia="Arial" w:hAnsi="Arial" w:cs="Arial"/>
                <w:sz w:val="25"/>
                <w:szCs w:val="25"/>
              </w:rPr>
            </w:pPr>
            <w:r w:rsidRPr="00405FB2">
              <w:rPr>
                <w:rFonts w:ascii="Arial" w:hAnsi="Arial" w:cs="Arial"/>
                <w:sz w:val="25"/>
                <w:szCs w:val="25"/>
              </w:rPr>
              <w:t>I al XV</w:t>
            </w:r>
          </w:p>
        </w:tc>
        <w:tc>
          <w:tcPr>
            <w:tcW w:w="5035" w:type="dxa"/>
          </w:tcPr>
          <w:p w:rsidR="00036179" w:rsidRPr="00405FB2" w:rsidRDefault="00036179">
            <w:pPr>
              <w:pStyle w:val="Normal1"/>
              <w:spacing w:line="360" w:lineRule="auto"/>
              <w:jc w:val="both"/>
              <w:rPr>
                <w:rFonts w:ascii="Arial" w:hAnsi="Arial" w:cs="Arial"/>
                <w:sz w:val="25"/>
                <w:szCs w:val="25"/>
              </w:rPr>
            </w:pPr>
            <w:r w:rsidRPr="00405FB2">
              <w:rPr>
                <w:rFonts w:ascii="Arial" w:hAnsi="Arial" w:cs="Arial"/>
                <w:sz w:val="25"/>
                <w:szCs w:val="25"/>
              </w:rPr>
              <w:t xml:space="preserve">Artículo 13.- En el Estado de Coahuila queda prohibido fumar, </w:t>
            </w:r>
            <w:r w:rsidR="008C3FCB" w:rsidRPr="00405FB2">
              <w:rPr>
                <w:rFonts w:ascii="Arial" w:hAnsi="Arial" w:cs="Arial"/>
                <w:sz w:val="25"/>
                <w:szCs w:val="25"/>
              </w:rPr>
              <w:t xml:space="preserve">el </w:t>
            </w:r>
            <w:r w:rsidRPr="00405FB2">
              <w:rPr>
                <w:rFonts w:ascii="Arial" w:hAnsi="Arial" w:cs="Arial"/>
                <w:sz w:val="25"/>
                <w:szCs w:val="25"/>
              </w:rPr>
              <w:t>uso de cigarro electrónico y vapeadores en los siguientes lugares:</w:t>
            </w:r>
          </w:p>
          <w:p w:rsidR="00036179" w:rsidRPr="00405FB2" w:rsidRDefault="00036179">
            <w:pPr>
              <w:pStyle w:val="Normal1"/>
              <w:spacing w:line="360" w:lineRule="auto"/>
              <w:jc w:val="both"/>
              <w:rPr>
                <w:rFonts w:ascii="Arial" w:hAnsi="Arial" w:cs="Arial"/>
                <w:sz w:val="25"/>
                <w:szCs w:val="25"/>
              </w:rPr>
            </w:pPr>
            <w:r w:rsidRPr="00405FB2">
              <w:rPr>
                <w:rFonts w:ascii="Arial" w:hAnsi="Arial" w:cs="Arial"/>
                <w:sz w:val="25"/>
                <w:szCs w:val="25"/>
              </w:rPr>
              <w:t>I al XV</w:t>
            </w:r>
          </w:p>
          <w:p w:rsidR="00036179" w:rsidRPr="00405FB2" w:rsidRDefault="00036179">
            <w:pPr>
              <w:pStyle w:val="Normal1"/>
              <w:spacing w:line="360" w:lineRule="auto"/>
              <w:jc w:val="both"/>
              <w:rPr>
                <w:rFonts w:ascii="Arial" w:eastAsia="Arial" w:hAnsi="Arial" w:cs="Arial"/>
                <w:sz w:val="25"/>
                <w:szCs w:val="25"/>
              </w:rPr>
            </w:pPr>
          </w:p>
        </w:tc>
      </w:tr>
      <w:tr w:rsidR="00036179" w:rsidRPr="00405FB2" w:rsidTr="00036179">
        <w:tc>
          <w:tcPr>
            <w:tcW w:w="5035" w:type="dxa"/>
          </w:tcPr>
          <w:p w:rsidR="00036179" w:rsidRPr="00405FB2" w:rsidRDefault="00036179">
            <w:pPr>
              <w:pStyle w:val="Normal1"/>
              <w:spacing w:line="360" w:lineRule="auto"/>
              <w:jc w:val="both"/>
              <w:rPr>
                <w:rFonts w:ascii="Arial" w:hAnsi="Arial" w:cs="Arial"/>
                <w:sz w:val="25"/>
                <w:szCs w:val="25"/>
              </w:rPr>
            </w:pPr>
            <w:r w:rsidRPr="00405FB2">
              <w:rPr>
                <w:rFonts w:ascii="Arial" w:hAnsi="Arial" w:cs="Arial"/>
                <w:sz w:val="25"/>
                <w:szCs w:val="25"/>
              </w:rPr>
              <w:t>Artículo 14.- Los dueños, propietarios, concesionarios, poseedores y responsables de los vehículos para transporte individual y colectivo, deberán fijar en el interior y exterior de los mismos, letreros o emblemas que indiquen la prohibición de fumar; En caso de que algún pasajero se niegue a cumplir, deberán dar aviso a la policía preventiva, a efecto de ser remitidos a la autoridad municipal correspondiente.</w:t>
            </w:r>
          </w:p>
          <w:p w:rsidR="00036179" w:rsidRPr="00405FB2" w:rsidRDefault="00036179">
            <w:pPr>
              <w:pStyle w:val="Normal1"/>
              <w:spacing w:line="360" w:lineRule="auto"/>
              <w:jc w:val="both"/>
              <w:rPr>
                <w:rFonts w:ascii="Arial" w:eastAsia="Arial" w:hAnsi="Arial" w:cs="Arial"/>
                <w:sz w:val="25"/>
                <w:szCs w:val="25"/>
              </w:rPr>
            </w:pPr>
          </w:p>
        </w:tc>
        <w:tc>
          <w:tcPr>
            <w:tcW w:w="5035" w:type="dxa"/>
          </w:tcPr>
          <w:p w:rsidR="00036179" w:rsidRPr="00405FB2" w:rsidRDefault="00036179" w:rsidP="00036179">
            <w:pPr>
              <w:pStyle w:val="Normal1"/>
              <w:spacing w:line="360" w:lineRule="auto"/>
              <w:jc w:val="both"/>
              <w:rPr>
                <w:rFonts w:ascii="Arial" w:hAnsi="Arial" w:cs="Arial"/>
                <w:sz w:val="25"/>
                <w:szCs w:val="25"/>
              </w:rPr>
            </w:pPr>
            <w:r w:rsidRPr="00405FB2">
              <w:rPr>
                <w:rFonts w:ascii="Arial" w:hAnsi="Arial" w:cs="Arial"/>
                <w:sz w:val="25"/>
                <w:szCs w:val="25"/>
              </w:rPr>
              <w:t xml:space="preserve">Artículo 14.- Los dueños, propietarios, concesionarios, poseedores y responsables de los vehículos para transporte individual y colectivo, deberán fijar en el interior y exterior de los mismos, letreros o emblemas que indiquen la prohibición de fumar, </w:t>
            </w:r>
            <w:r w:rsidR="001D46C7" w:rsidRPr="00405FB2">
              <w:rPr>
                <w:rFonts w:ascii="Arial" w:hAnsi="Arial" w:cs="Arial"/>
                <w:sz w:val="25"/>
                <w:szCs w:val="25"/>
              </w:rPr>
              <w:t xml:space="preserve">el </w:t>
            </w:r>
            <w:r w:rsidR="007A5A7B" w:rsidRPr="00405FB2">
              <w:rPr>
                <w:rFonts w:ascii="Arial" w:hAnsi="Arial" w:cs="Arial"/>
                <w:sz w:val="25"/>
                <w:szCs w:val="25"/>
              </w:rPr>
              <w:t xml:space="preserve">uso </w:t>
            </w:r>
            <w:r w:rsidRPr="00405FB2">
              <w:rPr>
                <w:rFonts w:ascii="Arial" w:hAnsi="Arial" w:cs="Arial"/>
                <w:sz w:val="25"/>
                <w:szCs w:val="25"/>
              </w:rPr>
              <w:t xml:space="preserve">prohibido </w:t>
            </w:r>
            <w:r w:rsidR="007A5A7B" w:rsidRPr="00405FB2">
              <w:rPr>
                <w:rFonts w:ascii="Arial" w:hAnsi="Arial" w:cs="Arial"/>
                <w:sz w:val="25"/>
                <w:szCs w:val="25"/>
              </w:rPr>
              <w:t xml:space="preserve">de </w:t>
            </w:r>
            <w:r w:rsidRPr="00405FB2">
              <w:rPr>
                <w:rFonts w:ascii="Arial" w:hAnsi="Arial" w:cs="Arial"/>
                <w:sz w:val="25"/>
                <w:szCs w:val="25"/>
              </w:rPr>
              <w:t>cigarros electrónicos y vapaeadores; En caso de que algún pasajero se niegue a cumplir, deberán dar aviso a la policía preventiva, a efecto de ser remitidos a la autoridad municipal correspondiente.</w:t>
            </w:r>
          </w:p>
          <w:p w:rsidR="00036179" w:rsidRPr="00405FB2" w:rsidRDefault="00036179">
            <w:pPr>
              <w:pStyle w:val="Normal1"/>
              <w:spacing w:line="360" w:lineRule="auto"/>
              <w:jc w:val="both"/>
              <w:rPr>
                <w:rFonts w:ascii="Arial" w:eastAsia="Arial" w:hAnsi="Arial" w:cs="Arial"/>
                <w:sz w:val="25"/>
                <w:szCs w:val="25"/>
              </w:rPr>
            </w:pPr>
          </w:p>
        </w:tc>
      </w:tr>
      <w:tr w:rsidR="00036179" w:rsidRPr="00405FB2" w:rsidTr="00036179">
        <w:tc>
          <w:tcPr>
            <w:tcW w:w="5035" w:type="dxa"/>
          </w:tcPr>
          <w:p w:rsidR="00036179" w:rsidRPr="00405FB2" w:rsidRDefault="00036179">
            <w:pPr>
              <w:pStyle w:val="Normal1"/>
              <w:spacing w:line="360" w:lineRule="auto"/>
              <w:jc w:val="both"/>
              <w:rPr>
                <w:rFonts w:ascii="Arial" w:eastAsia="Arial" w:hAnsi="Arial" w:cs="Arial"/>
                <w:sz w:val="25"/>
                <w:szCs w:val="25"/>
              </w:rPr>
            </w:pPr>
            <w:r w:rsidRPr="00405FB2">
              <w:rPr>
                <w:rFonts w:ascii="Arial" w:hAnsi="Arial" w:cs="Arial"/>
                <w:sz w:val="25"/>
                <w:szCs w:val="25"/>
              </w:rPr>
              <w:t>ARTÍCULO 31.- La Secretaría de Salud orientará a la población sobre los riesgos a la salud por el consumo de tabaco, y realizará campañas permanentes de información, concientización y difusión para prevenir el uso y consumo de tabaco.</w:t>
            </w:r>
          </w:p>
        </w:tc>
        <w:tc>
          <w:tcPr>
            <w:tcW w:w="5035" w:type="dxa"/>
          </w:tcPr>
          <w:p w:rsidR="00036179" w:rsidRPr="00405FB2" w:rsidRDefault="00036179" w:rsidP="007A5A7B">
            <w:pPr>
              <w:pStyle w:val="Normal1"/>
              <w:spacing w:line="360" w:lineRule="auto"/>
              <w:jc w:val="both"/>
              <w:rPr>
                <w:rFonts w:ascii="Arial" w:eastAsia="Arial" w:hAnsi="Arial" w:cs="Arial"/>
                <w:sz w:val="25"/>
                <w:szCs w:val="25"/>
              </w:rPr>
            </w:pPr>
            <w:r w:rsidRPr="00405FB2">
              <w:rPr>
                <w:rFonts w:ascii="Arial" w:hAnsi="Arial" w:cs="Arial"/>
                <w:sz w:val="25"/>
                <w:szCs w:val="25"/>
              </w:rPr>
              <w:t xml:space="preserve">ARTÍCULO 31.- La Secretaría de Salud orientará a la población sobre los riesgos a la salud por el consumo de tabaco, </w:t>
            </w:r>
            <w:r w:rsidR="007A5A7B" w:rsidRPr="00405FB2">
              <w:rPr>
                <w:rFonts w:ascii="Arial" w:hAnsi="Arial" w:cs="Arial"/>
                <w:sz w:val="25"/>
                <w:szCs w:val="25"/>
              </w:rPr>
              <w:t xml:space="preserve">uso de </w:t>
            </w:r>
            <w:r w:rsidRPr="00405FB2">
              <w:rPr>
                <w:rFonts w:ascii="Arial" w:hAnsi="Arial" w:cs="Arial"/>
                <w:sz w:val="25"/>
                <w:szCs w:val="25"/>
              </w:rPr>
              <w:t>ciga</w:t>
            </w:r>
            <w:r w:rsidR="007A5A7B" w:rsidRPr="00405FB2">
              <w:rPr>
                <w:rFonts w:ascii="Arial" w:hAnsi="Arial" w:cs="Arial"/>
                <w:sz w:val="25"/>
                <w:szCs w:val="25"/>
              </w:rPr>
              <w:t>rros electrónicos y vapeadores, además deberá realizar</w:t>
            </w:r>
            <w:r w:rsidRPr="00405FB2">
              <w:rPr>
                <w:rFonts w:ascii="Arial" w:hAnsi="Arial" w:cs="Arial"/>
                <w:sz w:val="25"/>
                <w:szCs w:val="25"/>
              </w:rPr>
              <w:t xml:space="preserve"> campañas permanentes de información, concientización y difusión para prevenir el uso y consumo de tabaco.</w:t>
            </w:r>
          </w:p>
        </w:tc>
      </w:tr>
    </w:tbl>
    <w:p w:rsidR="00061A49" w:rsidRPr="00405FB2" w:rsidRDefault="00061A49">
      <w:pPr>
        <w:pStyle w:val="Normal1"/>
        <w:spacing w:line="360" w:lineRule="auto"/>
        <w:jc w:val="both"/>
        <w:rPr>
          <w:rFonts w:ascii="Arial" w:eastAsia="Arial" w:hAnsi="Arial" w:cs="Arial"/>
          <w:sz w:val="25"/>
          <w:szCs w:val="25"/>
        </w:rPr>
      </w:pPr>
    </w:p>
    <w:p w:rsidR="004A5003" w:rsidRPr="00405FB2" w:rsidRDefault="004A5003" w:rsidP="00800AAB">
      <w:pPr>
        <w:pStyle w:val="Normal1"/>
        <w:spacing w:line="360" w:lineRule="auto"/>
        <w:jc w:val="both"/>
        <w:rPr>
          <w:rFonts w:ascii="Arial" w:eastAsia="Arial" w:hAnsi="Arial" w:cs="Arial"/>
          <w:sz w:val="25"/>
          <w:szCs w:val="25"/>
        </w:rPr>
      </w:pPr>
    </w:p>
    <w:p w:rsidR="00061A49" w:rsidRPr="00405FB2" w:rsidRDefault="00402A3C">
      <w:pPr>
        <w:pStyle w:val="Normal1"/>
        <w:spacing w:line="360" w:lineRule="auto"/>
        <w:jc w:val="center"/>
        <w:rPr>
          <w:rFonts w:ascii="Arial" w:eastAsia="Arial" w:hAnsi="Arial" w:cs="Arial"/>
          <w:b/>
          <w:sz w:val="25"/>
          <w:szCs w:val="25"/>
        </w:rPr>
      </w:pPr>
      <w:r w:rsidRPr="00405FB2">
        <w:rPr>
          <w:rFonts w:ascii="Arial" w:eastAsia="Arial" w:hAnsi="Arial" w:cs="Arial"/>
          <w:b/>
          <w:sz w:val="25"/>
          <w:szCs w:val="25"/>
        </w:rPr>
        <w:t xml:space="preserve">ARTICULO T R A N S I T O R I O </w:t>
      </w:r>
    </w:p>
    <w:p w:rsidR="00061A49" w:rsidRPr="00405FB2" w:rsidRDefault="00061A49">
      <w:pPr>
        <w:pStyle w:val="Normal1"/>
        <w:spacing w:line="360" w:lineRule="auto"/>
        <w:jc w:val="both"/>
        <w:rPr>
          <w:rFonts w:ascii="Arial" w:eastAsia="Arial" w:hAnsi="Arial" w:cs="Arial"/>
          <w:b/>
          <w:sz w:val="25"/>
          <w:szCs w:val="25"/>
        </w:rPr>
      </w:pPr>
    </w:p>
    <w:p w:rsidR="00061A49" w:rsidRPr="00405FB2" w:rsidRDefault="00402A3C">
      <w:pPr>
        <w:pStyle w:val="Normal1"/>
        <w:spacing w:line="360" w:lineRule="auto"/>
        <w:jc w:val="both"/>
        <w:rPr>
          <w:rFonts w:ascii="Arial" w:eastAsia="Arial" w:hAnsi="Arial" w:cs="Arial"/>
          <w:b/>
          <w:sz w:val="25"/>
          <w:szCs w:val="25"/>
        </w:rPr>
      </w:pPr>
      <w:r w:rsidRPr="00405FB2">
        <w:rPr>
          <w:rFonts w:ascii="Arial" w:eastAsia="Arial" w:hAnsi="Arial" w:cs="Arial"/>
          <w:b/>
          <w:sz w:val="25"/>
          <w:szCs w:val="25"/>
        </w:rPr>
        <w:t>ÚNICO.- EL PRESENTE DECRETO ENTRARÁ EN VIGOR AL DÍA SIGUIENTE DE SU PUBLICACIÓN EN EL PERIÓDICO OFICIAL DEL GOBIERNO DEL ESTADO.</w:t>
      </w:r>
    </w:p>
    <w:p w:rsidR="00061A49" w:rsidRPr="00405FB2" w:rsidRDefault="00061A49">
      <w:pPr>
        <w:pStyle w:val="Normal1"/>
        <w:spacing w:line="360" w:lineRule="auto"/>
        <w:rPr>
          <w:rFonts w:ascii="Arial" w:eastAsia="Arial" w:hAnsi="Arial" w:cs="Arial"/>
          <w:b/>
          <w:sz w:val="25"/>
          <w:szCs w:val="25"/>
        </w:rPr>
      </w:pPr>
    </w:p>
    <w:p w:rsidR="00061A49" w:rsidRPr="00405FB2" w:rsidRDefault="00402A3C">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color w:val="000000"/>
          <w:sz w:val="25"/>
          <w:szCs w:val="25"/>
        </w:rPr>
        <w:t>Atentamente</w:t>
      </w:r>
    </w:p>
    <w:p w:rsidR="00061A49" w:rsidRPr="00405FB2" w:rsidRDefault="00402A3C">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color w:val="000000"/>
          <w:sz w:val="25"/>
          <w:szCs w:val="25"/>
        </w:rPr>
        <w:t>Saltillo, Coahui</w:t>
      </w:r>
      <w:r w:rsidR="004A5003" w:rsidRPr="00405FB2">
        <w:rPr>
          <w:rFonts w:ascii="Arial" w:eastAsia="Arial,Bold" w:hAnsi="Arial" w:cs="Arial"/>
          <w:b/>
          <w:color w:val="000000"/>
          <w:sz w:val="25"/>
          <w:szCs w:val="25"/>
        </w:rPr>
        <w:t xml:space="preserve">la, </w:t>
      </w:r>
      <w:r w:rsidR="001E644F" w:rsidRPr="00405FB2">
        <w:rPr>
          <w:rFonts w:ascii="Arial" w:eastAsia="Arial,Bold" w:hAnsi="Arial" w:cs="Arial"/>
          <w:b/>
          <w:color w:val="000000"/>
          <w:sz w:val="25"/>
          <w:szCs w:val="25"/>
        </w:rPr>
        <w:t>Junio</w:t>
      </w:r>
      <w:r w:rsidR="000F0213" w:rsidRPr="00405FB2">
        <w:rPr>
          <w:rFonts w:ascii="Arial" w:eastAsia="Arial,Bold" w:hAnsi="Arial" w:cs="Arial"/>
          <w:b/>
          <w:color w:val="000000"/>
          <w:sz w:val="25"/>
          <w:szCs w:val="25"/>
        </w:rPr>
        <w:t xml:space="preserve"> 7</w:t>
      </w:r>
      <w:r w:rsidR="004A5003" w:rsidRPr="00405FB2">
        <w:rPr>
          <w:rFonts w:ascii="Arial" w:eastAsia="Arial,Bold" w:hAnsi="Arial" w:cs="Arial"/>
          <w:b/>
          <w:color w:val="000000"/>
          <w:sz w:val="25"/>
          <w:szCs w:val="25"/>
        </w:rPr>
        <w:t xml:space="preserve"> de 2022</w:t>
      </w:r>
    </w:p>
    <w:p w:rsidR="00061A49" w:rsidRPr="00405FB2" w:rsidRDefault="00402A3C">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color w:val="000000"/>
          <w:sz w:val="25"/>
          <w:szCs w:val="25"/>
        </w:rPr>
        <w:t>Grupo Parlamentario de morena</w:t>
      </w:r>
    </w:p>
    <w:p w:rsidR="00061A49" w:rsidRPr="00405FB2" w:rsidRDefault="00405FB2">
      <w:pPr>
        <w:pStyle w:val="Normal1"/>
        <w:pBdr>
          <w:top w:val="nil"/>
          <w:left w:val="nil"/>
          <w:bottom w:val="nil"/>
          <w:right w:val="nil"/>
          <w:between w:val="nil"/>
        </w:pBdr>
        <w:jc w:val="center"/>
        <w:rPr>
          <w:rFonts w:ascii="Arial" w:eastAsia="Times New Roman" w:hAnsi="Arial" w:cs="Arial"/>
          <w:b/>
          <w:color w:val="000000"/>
          <w:sz w:val="25"/>
          <w:szCs w:val="25"/>
        </w:rPr>
      </w:pPr>
      <w:r w:rsidRPr="00405FB2">
        <w:rPr>
          <w:rFonts w:ascii="Arial" w:eastAsia="Times New Roman" w:hAnsi="Arial" w:cs="Arial"/>
          <w:b/>
          <w:noProof/>
          <w:color w:val="000000"/>
          <w:sz w:val="25"/>
          <w:szCs w:val="25"/>
          <w:lang w:val="es-MX"/>
        </w:rPr>
        <w:drawing>
          <wp:anchor distT="0" distB="0" distL="114300" distR="114300" simplePos="0" relativeHeight="251659264" behindDoc="0" locked="0" layoutInCell="1" allowOverlap="1" wp14:anchorId="4AA2AA2C" wp14:editId="5D67438F">
            <wp:simplePos x="0" y="0"/>
            <wp:positionH relativeFrom="column">
              <wp:posOffset>2257425</wp:posOffset>
            </wp:positionH>
            <wp:positionV relativeFrom="paragraph">
              <wp:posOffset>78105</wp:posOffset>
            </wp:positionV>
            <wp:extent cx="2310130" cy="566420"/>
            <wp:effectExtent l="0" t="0" r="0" b="0"/>
            <wp:wrapSquare wrapText="bothSides"/>
            <wp:docPr id="10"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9">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p>
    <w:p w:rsidR="00061A49" w:rsidRPr="00405FB2" w:rsidRDefault="00061A49">
      <w:pPr>
        <w:pStyle w:val="Normal1"/>
        <w:pBdr>
          <w:top w:val="nil"/>
          <w:left w:val="nil"/>
          <w:bottom w:val="nil"/>
          <w:right w:val="nil"/>
          <w:between w:val="nil"/>
        </w:pBdr>
        <w:jc w:val="center"/>
        <w:rPr>
          <w:rFonts w:ascii="Arial" w:eastAsia="Times New Roman" w:hAnsi="Arial" w:cs="Arial"/>
          <w:b/>
          <w:color w:val="000000"/>
          <w:sz w:val="25"/>
          <w:szCs w:val="25"/>
        </w:rPr>
      </w:pPr>
    </w:p>
    <w:p w:rsidR="00061A49" w:rsidRPr="00405FB2" w:rsidRDefault="00061A49">
      <w:pPr>
        <w:pStyle w:val="Normal1"/>
        <w:pBdr>
          <w:top w:val="nil"/>
          <w:left w:val="nil"/>
          <w:bottom w:val="nil"/>
          <w:right w:val="nil"/>
          <w:between w:val="nil"/>
        </w:pBdr>
        <w:jc w:val="center"/>
        <w:rPr>
          <w:rFonts w:ascii="Arial" w:eastAsia="Times New Roman" w:hAnsi="Arial" w:cs="Arial"/>
          <w:b/>
          <w:color w:val="000000"/>
          <w:sz w:val="25"/>
          <w:szCs w:val="25"/>
        </w:rPr>
      </w:pPr>
    </w:p>
    <w:p w:rsidR="00E8652E" w:rsidRPr="00405FB2" w:rsidRDefault="00E8652E">
      <w:pPr>
        <w:pStyle w:val="Normal1"/>
        <w:pBdr>
          <w:top w:val="nil"/>
          <w:left w:val="nil"/>
          <w:bottom w:val="nil"/>
          <w:right w:val="nil"/>
          <w:between w:val="nil"/>
        </w:pBdr>
        <w:jc w:val="center"/>
        <w:rPr>
          <w:rFonts w:ascii="Arial" w:eastAsia="Arial,Bold" w:hAnsi="Arial" w:cs="Arial"/>
          <w:b/>
          <w:color w:val="000000"/>
          <w:sz w:val="25"/>
          <w:szCs w:val="25"/>
        </w:rPr>
      </w:pPr>
    </w:p>
    <w:p w:rsidR="00061A49" w:rsidRPr="00405FB2" w:rsidRDefault="00402A3C">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color w:val="000000"/>
          <w:sz w:val="25"/>
          <w:szCs w:val="25"/>
        </w:rPr>
        <w:t>Dip. Teresa de Jesús Meraz García</w:t>
      </w:r>
    </w:p>
    <w:p w:rsidR="00061A49" w:rsidRPr="00405FB2" w:rsidRDefault="00E8652E">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noProof/>
          <w:color w:val="000000"/>
          <w:sz w:val="25"/>
          <w:szCs w:val="25"/>
          <w:lang w:val="es-MX"/>
        </w:rPr>
        <w:drawing>
          <wp:anchor distT="0" distB="0" distL="114300" distR="114300" simplePos="0" relativeHeight="251661312" behindDoc="0" locked="0" layoutInCell="1" allowOverlap="1" wp14:anchorId="4291FFD0" wp14:editId="760F9597">
            <wp:simplePos x="0" y="0"/>
            <wp:positionH relativeFrom="column">
              <wp:posOffset>2333625</wp:posOffset>
            </wp:positionH>
            <wp:positionV relativeFrom="paragraph">
              <wp:posOffset>169545</wp:posOffset>
            </wp:positionV>
            <wp:extent cx="1615440" cy="657860"/>
            <wp:effectExtent l="0" t="0" r="0" b="0"/>
            <wp:wrapThrough wrapText="bothSides">
              <wp:wrapPolygon edited="0">
                <wp:start x="1274" y="0"/>
                <wp:lineTo x="1528" y="10633"/>
                <wp:lineTo x="8151" y="20015"/>
                <wp:lineTo x="8660" y="20015"/>
                <wp:lineTo x="8660" y="20641"/>
                <wp:lineTo x="8915" y="20641"/>
                <wp:lineTo x="10189" y="20641"/>
                <wp:lineTo x="16302" y="20015"/>
                <wp:lineTo x="17830" y="16888"/>
                <wp:lineTo x="16811" y="3127"/>
                <wp:lineTo x="14264" y="625"/>
                <wp:lineTo x="6368" y="0"/>
                <wp:lineTo x="1274"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615440" cy="657860"/>
                    </a:xfrm>
                    <a:prstGeom prst="rect">
                      <a:avLst/>
                    </a:prstGeom>
                    <a:noFill/>
                    <a:ln w="9525">
                      <a:noFill/>
                      <a:miter lim="800000"/>
                      <a:headEnd/>
                      <a:tailEnd/>
                    </a:ln>
                  </pic:spPr>
                </pic:pic>
              </a:graphicData>
            </a:graphic>
          </wp:anchor>
        </w:drawing>
      </w:r>
    </w:p>
    <w:p w:rsidR="00061A49" w:rsidRPr="00405FB2" w:rsidRDefault="00061A49">
      <w:pPr>
        <w:pStyle w:val="Normal1"/>
        <w:pBdr>
          <w:top w:val="nil"/>
          <w:left w:val="nil"/>
          <w:bottom w:val="nil"/>
          <w:right w:val="nil"/>
          <w:between w:val="nil"/>
        </w:pBdr>
        <w:jc w:val="center"/>
        <w:rPr>
          <w:rFonts w:ascii="Arial" w:eastAsia="Arial,Bold" w:hAnsi="Arial" w:cs="Arial"/>
          <w:b/>
          <w:color w:val="000000"/>
          <w:sz w:val="25"/>
          <w:szCs w:val="25"/>
        </w:rPr>
      </w:pPr>
    </w:p>
    <w:p w:rsidR="00E521B6" w:rsidRPr="00405FB2" w:rsidRDefault="00E521B6">
      <w:pPr>
        <w:pStyle w:val="Normal1"/>
        <w:pBdr>
          <w:top w:val="nil"/>
          <w:left w:val="nil"/>
          <w:bottom w:val="nil"/>
          <w:right w:val="nil"/>
          <w:between w:val="nil"/>
        </w:pBdr>
        <w:jc w:val="center"/>
        <w:rPr>
          <w:rFonts w:ascii="Arial" w:eastAsia="Arial,Bold" w:hAnsi="Arial" w:cs="Arial"/>
          <w:b/>
          <w:color w:val="000000"/>
          <w:sz w:val="25"/>
          <w:szCs w:val="25"/>
        </w:rPr>
      </w:pPr>
    </w:p>
    <w:p w:rsidR="00E8652E" w:rsidRPr="00405FB2" w:rsidRDefault="00405FB2">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noProof/>
          <w:color w:val="000000"/>
          <w:sz w:val="25"/>
          <w:szCs w:val="25"/>
          <w:lang w:val="es-MX"/>
        </w:rPr>
        <w:drawing>
          <wp:anchor distT="0" distB="0" distL="114300" distR="114300" simplePos="0" relativeHeight="251663360" behindDoc="0" locked="0" layoutInCell="1" allowOverlap="1" wp14:anchorId="25AEE517" wp14:editId="41977913">
            <wp:simplePos x="0" y="0"/>
            <wp:positionH relativeFrom="margin">
              <wp:posOffset>2915285</wp:posOffset>
            </wp:positionH>
            <wp:positionV relativeFrom="paragraph">
              <wp:posOffset>48895</wp:posOffset>
            </wp:positionV>
            <wp:extent cx="626110" cy="1682115"/>
            <wp:effectExtent l="0" t="0" r="0" b="0"/>
            <wp:wrapThrough wrapText="bothSides">
              <wp:wrapPolygon edited="0">
                <wp:start x="19442" y="7514"/>
                <wp:lineTo x="17471" y="7269"/>
                <wp:lineTo x="7613" y="909"/>
                <wp:lineTo x="1041" y="1398"/>
                <wp:lineTo x="1041" y="3355"/>
                <wp:lineTo x="2355" y="3600"/>
                <wp:lineTo x="7613" y="20968"/>
                <wp:lineTo x="18128" y="9716"/>
                <wp:lineTo x="19442" y="9471"/>
                <wp:lineTo x="19442" y="7514"/>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6110" cy="1682115"/>
                    </a:xfrm>
                    <a:prstGeom prst="rect">
                      <a:avLst/>
                    </a:prstGeom>
                    <a:noFill/>
                    <a:ln>
                      <a:noFill/>
                    </a:ln>
                    <a:extLst>
                      <a:ext uri="{53640926-AAD7-44D8-BBD7-CCE9431645EC}">
                        <a14:shadowObscured xmlns:a14="http://schemas.microsoft.com/office/drawing/2010/main"/>
                      </a:ext>
                    </a:extLst>
                  </pic:spPr>
                </pic:pic>
              </a:graphicData>
            </a:graphic>
          </wp:anchor>
        </w:drawing>
      </w:r>
    </w:p>
    <w:p w:rsidR="00E8652E" w:rsidRPr="00405FB2" w:rsidRDefault="00E8652E">
      <w:pPr>
        <w:pStyle w:val="Normal1"/>
        <w:pBdr>
          <w:top w:val="nil"/>
          <w:left w:val="nil"/>
          <w:bottom w:val="nil"/>
          <w:right w:val="nil"/>
          <w:between w:val="nil"/>
        </w:pBdr>
        <w:jc w:val="center"/>
        <w:rPr>
          <w:rFonts w:ascii="Arial" w:eastAsia="Arial,Bold" w:hAnsi="Arial" w:cs="Arial"/>
          <w:b/>
          <w:color w:val="000000"/>
          <w:sz w:val="25"/>
          <w:szCs w:val="25"/>
        </w:rPr>
      </w:pPr>
    </w:p>
    <w:p w:rsidR="00061A49" w:rsidRPr="00405FB2" w:rsidRDefault="00402A3C">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color w:val="000000"/>
          <w:sz w:val="25"/>
          <w:szCs w:val="25"/>
        </w:rPr>
        <w:t>Dip. Lizbeth Ogazón Nava</w:t>
      </w:r>
    </w:p>
    <w:p w:rsidR="00061A49" w:rsidRPr="00405FB2" w:rsidRDefault="00061A49">
      <w:pPr>
        <w:pStyle w:val="Normal1"/>
        <w:pBdr>
          <w:top w:val="nil"/>
          <w:left w:val="nil"/>
          <w:bottom w:val="nil"/>
          <w:right w:val="nil"/>
          <w:between w:val="nil"/>
        </w:pBdr>
        <w:jc w:val="center"/>
        <w:rPr>
          <w:rFonts w:ascii="Arial" w:eastAsia="Times New Roman" w:hAnsi="Arial" w:cs="Arial"/>
          <w:b/>
          <w:color w:val="000000"/>
          <w:sz w:val="25"/>
          <w:szCs w:val="25"/>
        </w:rPr>
      </w:pPr>
    </w:p>
    <w:p w:rsidR="00061A49" w:rsidRPr="00405FB2" w:rsidRDefault="00061A49">
      <w:pPr>
        <w:pStyle w:val="Normal1"/>
        <w:pBdr>
          <w:top w:val="nil"/>
          <w:left w:val="nil"/>
          <w:bottom w:val="nil"/>
          <w:right w:val="nil"/>
          <w:between w:val="nil"/>
        </w:pBdr>
        <w:jc w:val="center"/>
        <w:rPr>
          <w:rFonts w:ascii="Arial" w:eastAsia="Times New Roman" w:hAnsi="Arial" w:cs="Arial"/>
          <w:b/>
          <w:color w:val="000000"/>
          <w:sz w:val="25"/>
          <w:szCs w:val="25"/>
        </w:rPr>
      </w:pPr>
    </w:p>
    <w:p w:rsidR="00E8652E" w:rsidRPr="00405FB2" w:rsidRDefault="00E8652E">
      <w:pPr>
        <w:pStyle w:val="Normal1"/>
        <w:pBdr>
          <w:top w:val="nil"/>
          <w:left w:val="nil"/>
          <w:bottom w:val="nil"/>
          <w:right w:val="nil"/>
          <w:between w:val="nil"/>
        </w:pBdr>
        <w:jc w:val="center"/>
        <w:rPr>
          <w:rFonts w:ascii="Arial" w:eastAsia="Times New Roman" w:hAnsi="Arial" w:cs="Arial"/>
          <w:b/>
          <w:color w:val="000000"/>
          <w:sz w:val="25"/>
          <w:szCs w:val="25"/>
        </w:rPr>
      </w:pPr>
    </w:p>
    <w:p w:rsidR="00E8652E" w:rsidRPr="00405FB2" w:rsidRDefault="00E8652E">
      <w:pPr>
        <w:pStyle w:val="Normal1"/>
        <w:pBdr>
          <w:top w:val="nil"/>
          <w:left w:val="nil"/>
          <w:bottom w:val="nil"/>
          <w:right w:val="nil"/>
          <w:between w:val="nil"/>
        </w:pBdr>
        <w:jc w:val="center"/>
        <w:rPr>
          <w:rFonts w:ascii="Arial" w:eastAsia="Times New Roman" w:hAnsi="Arial" w:cs="Arial"/>
          <w:b/>
          <w:color w:val="000000"/>
          <w:sz w:val="25"/>
          <w:szCs w:val="25"/>
        </w:rPr>
      </w:pPr>
    </w:p>
    <w:p w:rsidR="00061A49" w:rsidRPr="00405FB2" w:rsidRDefault="00402A3C">
      <w:pPr>
        <w:pStyle w:val="Normal1"/>
        <w:pBdr>
          <w:top w:val="nil"/>
          <w:left w:val="nil"/>
          <w:bottom w:val="nil"/>
          <w:right w:val="nil"/>
          <w:between w:val="nil"/>
        </w:pBdr>
        <w:jc w:val="center"/>
        <w:rPr>
          <w:rFonts w:ascii="Arial" w:eastAsia="Arial,Bold" w:hAnsi="Arial" w:cs="Arial"/>
          <w:b/>
          <w:color w:val="000000"/>
          <w:sz w:val="25"/>
          <w:szCs w:val="25"/>
        </w:rPr>
      </w:pPr>
      <w:r w:rsidRPr="00405FB2">
        <w:rPr>
          <w:rFonts w:ascii="Arial" w:eastAsia="Arial,Bold" w:hAnsi="Arial" w:cs="Arial"/>
          <w:b/>
          <w:color w:val="000000"/>
          <w:sz w:val="25"/>
          <w:szCs w:val="25"/>
        </w:rPr>
        <w:t>Dip. Laura Francisca Aguilar Tabares</w:t>
      </w:r>
    </w:p>
    <w:p w:rsidR="00061A49" w:rsidRPr="00405FB2" w:rsidRDefault="00061A49">
      <w:pPr>
        <w:pStyle w:val="Normal1"/>
        <w:pBdr>
          <w:top w:val="nil"/>
          <w:left w:val="nil"/>
          <w:bottom w:val="nil"/>
          <w:right w:val="nil"/>
          <w:between w:val="nil"/>
        </w:pBdr>
        <w:jc w:val="center"/>
        <w:rPr>
          <w:rFonts w:ascii="Arial" w:eastAsia="Arial,Bold" w:hAnsi="Arial" w:cs="Arial"/>
          <w:b/>
          <w:color w:val="000000"/>
          <w:sz w:val="25"/>
          <w:szCs w:val="25"/>
        </w:rPr>
      </w:pPr>
    </w:p>
    <w:p w:rsidR="00E521B6" w:rsidRPr="00405FB2" w:rsidRDefault="00E521B6">
      <w:pPr>
        <w:pStyle w:val="Normal1"/>
        <w:pBdr>
          <w:top w:val="nil"/>
          <w:left w:val="nil"/>
          <w:bottom w:val="nil"/>
          <w:right w:val="nil"/>
          <w:between w:val="nil"/>
        </w:pBdr>
        <w:jc w:val="center"/>
        <w:rPr>
          <w:rFonts w:ascii="Arial" w:eastAsia="Arial,Bold" w:hAnsi="Arial" w:cs="Arial"/>
          <w:b/>
          <w:color w:val="000000"/>
          <w:sz w:val="25"/>
          <w:szCs w:val="25"/>
        </w:rPr>
      </w:pPr>
    </w:p>
    <w:p w:rsidR="00E8652E" w:rsidRPr="00405FB2" w:rsidRDefault="00E8652E">
      <w:pPr>
        <w:pStyle w:val="Normal1"/>
        <w:pBdr>
          <w:top w:val="nil"/>
          <w:left w:val="nil"/>
          <w:bottom w:val="nil"/>
          <w:right w:val="nil"/>
          <w:between w:val="nil"/>
        </w:pBdr>
        <w:jc w:val="center"/>
        <w:rPr>
          <w:rFonts w:ascii="Arial" w:eastAsia="Arial,Bold" w:hAnsi="Arial" w:cs="Arial"/>
          <w:b/>
          <w:color w:val="000000"/>
          <w:sz w:val="25"/>
          <w:szCs w:val="25"/>
        </w:rPr>
      </w:pPr>
    </w:p>
    <w:p w:rsidR="00061A49" w:rsidRPr="00405FB2" w:rsidRDefault="00402A3C">
      <w:pPr>
        <w:pStyle w:val="Normal1"/>
        <w:pBdr>
          <w:top w:val="nil"/>
          <w:left w:val="nil"/>
          <w:bottom w:val="nil"/>
          <w:right w:val="nil"/>
          <w:between w:val="nil"/>
        </w:pBdr>
        <w:jc w:val="center"/>
        <w:rPr>
          <w:rFonts w:ascii="Arial" w:eastAsia="Arial" w:hAnsi="Arial" w:cs="Arial"/>
          <w:color w:val="000000"/>
          <w:sz w:val="25"/>
          <w:szCs w:val="25"/>
        </w:rPr>
      </w:pPr>
      <w:r w:rsidRPr="00405FB2">
        <w:rPr>
          <w:rFonts w:ascii="Arial" w:eastAsia="Arial,Bold" w:hAnsi="Arial" w:cs="Arial"/>
          <w:b/>
          <w:color w:val="000000"/>
          <w:sz w:val="25"/>
          <w:szCs w:val="25"/>
        </w:rPr>
        <w:t>Dip. Francisco Javier Cortez Gómez</w:t>
      </w:r>
    </w:p>
    <w:sectPr w:rsidR="00061A49" w:rsidRPr="00405FB2" w:rsidSect="00731539">
      <w:headerReference w:type="default" r:id="rId13"/>
      <w:footerReference w:type="default" r:id="rId14"/>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40" w:rsidRDefault="00632240" w:rsidP="00061A49">
      <w:r>
        <w:separator/>
      </w:r>
    </w:p>
  </w:endnote>
  <w:endnote w:type="continuationSeparator" w:id="0">
    <w:p w:rsidR="00632240" w:rsidRDefault="00632240" w:rsidP="0006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061A49">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402A3C">
      <w:rPr>
        <w:color w:val="000000"/>
      </w:rPr>
      <w:instrText>PAGE</w:instrText>
    </w:r>
    <w:r>
      <w:rPr>
        <w:color w:val="000000"/>
      </w:rPr>
      <w:fldChar w:fldCharType="separate"/>
    </w:r>
    <w:r w:rsidR="00632240">
      <w:rPr>
        <w:noProof/>
        <w:color w:val="000000"/>
      </w:rPr>
      <w:t>1</w:t>
    </w:r>
    <w:r>
      <w:rPr>
        <w:color w:val="000000"/>
      </w:rPr>
      <w:fldChar w:fldCharType="end"/>
    </w:r>
  </w:p>
  <w:p w:rsidR="00061A49" w:rsidRDefault="00061A49">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40" w:rsidRDefault="00632240" w:rsidP="00061A49">
      <w:r>
        <w:separator/>
      </w:r>
    </w:p>
  </w:footnote>
  <w:footnote w:type="continuationSeparator" w:id="0">
    <w:p w:rsidR="00632240" w:rsidRDefault="00632240" w:rsidP="00061A49">
      <w:r>
        <w:continuationSeparator/>
      </w:r>
    </w:p>
  </w:footnote>
  <w:footnote w:id="1">
    <w:p w:rsidR="00552978" w:rsidRPr="00405FB2" w:rsidRDefault="00552978">
      <w:pPr>
        <w:pStyle w:val="Textonotapie"/>
        <w:rPr>
          <w:rFonts w:ascii="Arial" w:hAnsi="Arial" w:cs="Arial"/>
          <w:sz w:val="16"/>
          <w:lang w:val="es-MX"/>
        </w:rPr>
      </w:pPr>
      <w:r w:rsidRPr="00405FB2">
        <w:rPr>
          <w:rStyle w:val="Refdenotaalpie"/>
          <w:rFonts w:ascii="Arial" w:hAnsi="Arial" w:cs="Arial"/>
          <w:sz w:val="16"/>
        </w:rPr>
        <w:footnoteRef/>
      </w:r>
      <w:r w:rsidRPr="00405FB2">
        <w:rPr>
          <w:rFonts w:ascii="Arial" w:hAnsi="Arial" w:cs="Arial"/>
          <w:sz w:val="16"/>
        </w:rPr>
        <w:t xml:space="preserve"> https://www.acciontecnicasocial.com/vapear-y-calentar-no-es-fumar-es-hora-de-regular/#:~:text=20%20Ago%20VAPEAR%20Y%20CALENTAR,ES%20HORA%20DE%20REGULAR.&amp;text=Una%20vez%20m%C3%A1s%20los%20desarrollos,los%20da%C3%B1os%20de%20fumar%20cigarrillo.</w:t>
      </w:r>
    </w:p>
  </w:footnote>
  <w:footnote w:id="2">
    <w:p w:rsidR="00552978" w:rsidRPr="00405FB2" w:rsidRDefault="00552978">
      <w:pPr>
        <w:pStyle w:val="Textonotapie"/>
        <w:rPr>
          <w:rFonts w:ascii="Arial" w:hAnsi="Arial" w:cs="Arial"/>
          <w:sz w:val="16"/>
          <w:lang w:val="es-MX"/>
        </w:rPr>
      </w:pPr>
      <w:r w:rsidRPr="00405FB2">
        <w:rPr>
          <w:rStyle w:val="Refdenotaalpie"/>
          <w:rFonts w:ascii="Arial" w:hAnsi="Arial" w:cs="Arial"/>
          <w:sz w:val="16"/>
        </w:rPr>
        <w:footnoteRef/>
      </w:r>
      <w:r w:rsidRPr="00405FB2">
        <w:rPr>
          <w:rFonts w:ascii="Arial" w:hAnsi="Arial" w:cs="Arial"/>
          <w:sz w:val="16"/>
        </w:rPr>
        <w:t xml:space="preserve"> https://elpais.com/mexico/2022-05-31/ilegales-y-peligrosos-el-gobierno-prohibe-por-decreto-vapeadores-y-cigarrillos-electronicos-en-mexico.html#:~:text=El%20presidente%20de%20M%C3%A9xico%2C%20Andr%C3%A9s,de%20vapeadores%20y%20cigarrillos%20electr%C3%B3nicos.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731539" w:rsidP="00036179">
    <w:pPr>
      <w:pStyle w:val="Normal1"/>
      <w:pBdr>
        <w:top w:val="nil"/>
        <w:left w:val="nil"/>
        <w:bottom w:val="nil"/>
        <w:right w:val="nil"/>
        <w:between w:val="nil"/>
      </w:pBdr>
      <w:tabs>
        <w:tab w:val="center" w:pos="4252"/>
        <w:tab w:val="right" w:pos="8504"/>
      </w:tabs>
      <w:ind w:right="1291"/>
      <w:jc w:val="center"/>
      <w:rPr>
        <w:smallCaps/>
        <w:color w:val="000000"/>
        <w:sz w:val="32"/>
        <w:szCs w:val="32"/>
      </w:rPr>
    </w:pPr>
    <w:r>
      <w:rPr>
        <w:noProof/>
        <w:lang w:val="es-MX"/>
      </w:rPr>
      <w:drawing>
        <wp:anchor distT="0" distB="0" distL="0" distR="0" simplePos="0" relativeHeight="251658240" behindDoc="1" locked="0" layoutInCell="1" allowOverlap="1" wp14:anchorId="781AE699" wp14:editId="3B0D8693">
          <wp:simplePos x="0" y="0"/>
          <wp:positionH relativeFrom="column">
            <wp:posOffset>4851211</wp:posOffset>
          </wp:positionH>
          <wp:positionV relativeFrom="paragraph">
            <wp:posOffset>-157480</wp:posOffset>
          </wp:positionV>
          <wp:extent cx="1367125" cy="1231900"/>
          <wp:effectExtent l="0" t="0" r="5080" b="6350"/>
          <wp:wrapNone/>
          <wp:docPr id="1" name="image1.png" descr="LXII.jpg"/>
          <wp:cNvGraphicFramePr/>
          <a:graphic xmlns:a="http://schemas.openxmlformats.org/drawingml/2006/main">
            <a:graphicData uri="http://schemas.openxmlformats.org/drawingml/2006/picture">
              <pic:pic xmlns:pic="http://schemas.openxmlformats.org/drawingml/2006/picture">
                <pic:nvPicPr>
                  <pic:cNvPr id="0" name="image1.png" descr="LXII.jpg"/>
                  <pic:cNvPicPr preferRelativeResize="0"/>
                </pic:nvPicPr>
                <pic:blipFill>
                  <a:blip r:embed="rId1"/>
                  <a:srcRect/>
                  <a:stretch>
                    <a:fillRect/>
                  </a:stretch>
                </pic:blipFill>
                <pic:spPr>
                  <a:xfrm>
                    <a:off x="0" y="0"/>
                    <a:ext cx="1367125" cy="1231900"/>
                  </a:xfrm>
                  <a:prstGeom prst="rect">
                    <a:avLst/>
                  </a:prstGeom>
                  <a:ln/>
                </pic:spPr>
              </pic:pic>
            </a:graphicData>
          </a:graphic>
          <wp14:sizeRelH relativeFrom="margin">
            <wp14:pctWidth>0</wp14:pctWidth>
          </wp14:sizeRelH>
          <wp14:sizeRelV relativeFrom="margin">
            <wp14:pctHeight>0</wp14:pctHeight>
          </wp14:sizeRelV>
        </wp:anchor>
      </w:drawing>
    </w:r>
    <w:r>
      <w:rPr>
        <w:noProof/>
        <w:lang w:val="es-MX"/>
      </w:rPr>
      <w:drawing>
        <wp:anchor distT="0" distB="0" distL="114300" distR="114300" simplePos="0" relativeHeight="251659264" behindDoc="0" locked="0" layoutInCell="1" allowOverlap="1" wp14:anchorId="3D221A03" wp14:editId="604CA9CC">
          <wp:simplePos x="0" y="0"/>
          <wp:positionH relativeFrom="column">
            <wp:posOffset>-206413</wp:posOffset>
          </wp:positionH>
          <wp:positionV relativeFrom="paragraph">
            <wp:posOffset>126166</wp:posOffset>
          </wp:positionV>
          <wp:extent cx="849630" cy="868680"/>
          <wp:effectExtent l="0" t="0" r="0" b="0"/>
          <wp:wrapSquare wrapText="bothSides" distT="0" distB="0" distL="114300" distR="114300"/>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r w:rsidR="00402A3C">
      <w:rPr>
        <w:smallCaps/>
        <w:color w:val="000000"/>
        <w:sz w:val="32"/>
        <w:szCs w:val="32"/>
      </w:rPr>
      <w:t xml:space="preserve">Estado Independiente, Libre y Soberano </w:t>
    </w:r>
  </w:p>
  <w:p w:rsidR="00061A49" w:rsidRDefault="00402A3C" w:rsidP="00036179">
    <w:pPr>
      <w:pStyle w:val="Normal1"/>
      <w:pBdr>
        <w:top w:val="nil"/>
        <w:left w:val="nil"/>
        <w:bottom w:val="nil"/>
        <w:right w:val="nil"/>
        <w:between w:val="nil"/>
      </w:pBdr>
      <w:tabs>
        <w:tab w:val="center" w:pos="4252"/>
        <w:tab w:val="center" w:pos="4584"/>
        <w:tab w:val="right" w:pos="8504"/>
        <w:tab w:val="right" w:pos="9169"/>
      </w:tabs>
      <w:ind w:right="1291"/>
      <w:jc w:val="center"/>
      <w:rPr>
        <w:smallCaps/>
        <w:color w:val="000000"/>
        <w:sz w:val="32"/>
        <w:szCs w:val="32"/>
      </w:rPr>
    </w:pPr>
    <w:r>
      <w:rPr>
        <w:smallCaps/>
        <w:color w:val="000000"/>
        <w:sz w:val="32"/>
        <w:szCs w:val="32"/>
      </w:rPr>
      <w:t>de Coahuila de Zaragoza</w:t>
    </w:r>
  </w:p>
  <w:p w:rsidR="00061A49" w:rsidRDefault="00061A49" w:rsidP="00036179">
    <w:pPr>
      <w:pStyle w:val="Normal1"/>
      <w:pBdr>
        <w:top w:val="nil"/>
        <w:left w:val="nil"/>
        <w:bottom w:val="nil"/>
        <w:right w:val="nil"/>
        <w:between w:val="nil"/>
      </w:pBdr>
      <w:tabs>
        <w:tab w:val="center" w:pos="4252"/>
        <w:tab w:val="right" w:pos="8504"/>
      </w:tabs>
      <w:ind w:right="1291"/>
      <w:jc w:val="center"/>
      <w:rPr>
        <w:smallCaps/>
        <w:color w:val="000000"/>
      </w:rPr>
    </w:pPr>
  </w:p>
  <w:p w:rsidR="00061A49" w:rsidRDefault="00402A3C" w:rsidP="00036179">
    <w:pPr>
      <w:pStyle w:val="Normal1"/>
      <w:pBdr>
        <w:top w:val="nil"/>
        <w:left w:val="nil"/>
        <w:bottom w:val="nil"/>
        <w:right w:val="nil"/>
        <w:between w:val="nil"/>
      </w:pBdr>
      <w:tabs>
        <w:tab w:val="center" w:pos="4252"/>
        <w:tab w:val="right" w:pos="8504"/>
      </w:tabs>
      <w:ind w:right="1291"/>
      <w:jc w:val="center"/>
      <w:rPr>
        <w:smallCaps/>
        <w:color w:val="000000"/>
        <w:sz w:val="28"/>
        <w:szCs w:val="28"/>
      </w:rPr>
    </w:pPr>
    <w:r>
      <w:rPr>
        <w:smallCaps/>
        <w:color w:val="000000"/>
        <w:sz w:val="28"/>
        <w:szCs w:val="28"/>
      </w:rPr>
      <w:t>Poder Legislativo</w:t>
    </w:r>
  </w:p>
  <w:p w:rsidR="00061A49" w:rsidRDefault="00061A49">
    <w:pPr>
      <w:pStyle w:val="Normal1"/>
      <w:pBdr>
        <w:top w:val="nil"/>
        <w:left w:val="nil"/>
        <w:bottom w:val="nil"/>
        <w:right w:val="nil"/>
        <w:between w:val="nil"/>
      </w:pBdr>
      <w:tabs>
        <w:tab w:val="center" w:pos="4252"/>
        <w:tab w:val="right" w:pos="8504"/>
      </w:tabs>
      <w:jc w:val="center"/>
      <w:rPr>
        <w:smallCaps/>
        <w:color w:val="000000"/>
        <w:sz w:val="28"/>
        <w:szCs w:val="28"/>
      </w:rPr>
    </w:pPr>
  </w:p>
  <w:p w:rsidR="00061A49" w:rsidRDefault="00061A49">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9"/>
    <w:rsid w:val="00003C42"/>
    <w:rsid w:val="0003348F"/>
    <w:rsid w:val="00036179"/>
    <w:rsid w:val="00050ED2"/>
    <w:rsid w:val="00061A49"/>
    <w:rsid w:val="000B4E63"/>
    <w:rsid w:val="000C7B5E"/>
    <w:rsid w:val="000F0213"/>
    <w:rsid w:val="000F12F5"/>
    <w:rsid w:val="0019105F"/>
    <w:rsid w:val="001B7F02"/>
    <w:rsid w:val="001D46C7"/>
    <w:rsid w:val="001E5219"/>
    <w:rsid w:val="001E644F"/>
    <w:rsid w:val="0025030F"/>
    <w:rsid w:val="00257A10"/>
    <w:rsid w:val="00276DE3"/>
    <w:rsid w:val="002F1A90"/>
    <w:rsid w:val="0035147A"/>
    <w:rsid w:val="00402A3C"/>
    <w:rsid w:val="00405FB2"/>
    <w:rsid w:val="00427A40"/>
    <w:rsid w:val="00436605"/>
    <w:rsid w:val="00442441"/>
    <w:rsid w:val="004A401A"/>
    <w:rsid w:val="004A5003"/>
    <w:rsid w:val="004A7C2D"/>
    <w:rsid w:val="00552978"/>
    <w:rsid w:val="00574C14"/>
    <w:rsid w:val="00597B19"/>
    <w:rsid w:val="00632240"/>
    <w:rsid w:val="00664C4A"/>
    <w:rsid w:val="00731539"/>
    <w:rsid w:val="007A5A7B"/>
    <w:rsid w:val="007A63C2"/>
    <w:rsid w:val="00800AAB"/>
    <w:rsid w:val="008C3FCB"/>
    <w:rsid w:val="00983B1E"/>
    <w:rsid w:val="0098739A"/>
    <w:rsid w:val="0099585C"/>
    <w:rsid w:val="009B3C95"/>
    <w:rsid w:val="00A01186"/>
    <w:rsid w:val="00A90217"/>
    <w:rsid w:val="00BA506B"/>
    <w:rsid w:val="00BE1D5D"/>
    <w:rsid w:val="00C116BD"/>
    <w:rsid w:val="00C474FE"/>
    <w:rsid w:val="00E521B6"/>
    <w:rsid w:val="00E8652E"/>
    <w:rsid w:val="00ED7A3C"/>
    <w:rsid w:val="00EE15A5"/>
    <w:rsid w:val="00F23E21"/>
    <w:rsid w:val="00F52766"/>
    <w:rsid w:val="00F95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92D0"/>
  <w15:docId w15:val="{08AD00C9-F776-432A-93EE-A418D3A3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061A49"/>
    <w:pPr>
      <w:keepNext/>
      <w:keepLines/>
      <w:spacing w:before="480" w:after="120"/>
      <w:outlineLvl w:val="0"/>
    </w:pPr>
    <w:rPr>
      <w:b/>
      <w:sz w:val="48"/>
      <w:szCs w:val="48"/>
    </w:rPr>
  </w:style>
  <w:style w:type="paragraph" w:styleId="Ttulo2">
    <w:name w:val="heading 2"/>
    <w:basedOn w:val="Normal1"/>
    <w:next w:val="Normal1"/>
    <w:rsid w:val="00061A49"/>
    <w:pPr>
      <w:keepNext/>
      <w:keepLines/>
      <w:spacing w:before="360" w:after="80"/>
      <w:outlineLvl w:val="1"/>
    </w:pPr>
    <w:rPr>
      <w:b/>
      <w:sz w:val="36"/>
      <w:szCs w:val="36"/>
    </w:rPr>
  </w:style>
  <w:style w:type="paragraph" w:styleId="Ttulo3">
    <w:name w:val="heading 3"/>
    <w:basedOn w:val="Normal1"/>
    <w:next w:val="Normal1"/>
    <w:rsid w:val="00061A49"/>
    <w:pPr>
      <w:keepNext/>
      <w:keepLines/>
      <w:spacing w:before="280" w:after="80"/>
      <w:outlineLvl w:val="2"/>
    </w:pPr>
    <w:rPr>
      <w:b/>
      <w:sz w:val="28"/>
      <w:szCs w:val="28"/>
    </w:rPr>
  </w:style>
  <w:style w:type="paragraph" w:styleId="Ttulo4">
    <w:name w:val="heading 4"/>
    <w:basedOn w:val="Normal1"/>
    <w:next w:val="Normal1"/>
    <w:rsid w:val="00061A49"/>
    <w:pPr>
      <w:keepNext/>
      <w:keepLines/>
      <w:spacing w:before="240" w:after="40"/>
      <w:outlineLvl w:val="3"/>
    </w:pPr>
    <w:rPr>
      <w:b/>
    </w:rPr>
  </w:style>
  <w:style w:type="paragraph" w:styleId="Ttulo5">
    <w:name w:val="heading 5"/>
    <w:basedOn w:val="Normal1"/>
    <w:next w:val="Normal1"/>
    <w:rsid w:val="00061A49"/>
    <w:pPr>
      <w:keepNext/>
      <w:keepLines/>
      <w:spacing w:before="220" w:after="40"/>
      <w:outlineLvl w:val="4"/>
    </w:pPr>
    <w:rPr>
      <w:b/>
      <w:sz w:val="22"/>
      <w:szCs w:val="22"/>
    </w:rPr>
  </w:style>
  <w:style w:type="paragraph" w:styleId="Ttulo6">
    <w:name w:val="heading 6"/>
    <w:basedOn w:val="Normal1"/>
    <w:next w:val="Normal1"/>
    <w:rsid w:val="00061A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1A49"/>
  </w:style>
  <w:style w:type="table" w:customStyle="1" w:styleId="TableNormal">
    <w:name w:val="Table Normal"/>
    <w:rsid w:val="00061A49"/>
    <w:tblPr>
      <w:tblCellMar>
        <w:top w:w="0" w:type="dxa"/>
        <w:left w:w="0" w:type="dxa"/>
        <w:bottom w:w="0" w:type="dxa"/>
        <w:right w:w="0" w:type="dxa"/>
      </w:tblCellMar>
    </w:tblPr>
  </w:style>
  <w:style w:type="paragraph" w:styleId="Ttulo">
    <w:name w:val="Title"/>
    <w:basedOn w:val="Normal1"/>
    <w:next w:val="Normal1"/>
    <w:rsid w:val="00061A49"/>
    <w:pPr>
      <w:keepNext/>
      <w:keepLines/>
      <w:spacing w:before="480" w:after="120"/>
    </w:pPr>
    <w:rPr>
      <w:b/>
      <w:sz w:val="72"/>
      <w:szCs w:val="72"/>
    </w:rPr>
  </w:style>
  <w:style w:type="paragraph" w:styleId="Subttulo">
    <w:name w:val="Subtitle"/>
    <w:basedOn w:val="Normal1"/>
    <w:next w:val="Normal1"/>
    <w:rsid w:val="00061A4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35147A"/>
    <w:rPr>
      <w:color w:val="0000FF"/>
      <w:u w:val="single"/>
    </w:rPr>
  </w:style>
  <w:style w:type="paragraph" w:styleId="Textonotapie">
    <w:name w:val="footnote text"/>
    <w:basedOn w:val="Normal"/>
    <w:link w:val="TextonotapieCar"/>
    <w:uiPriority w:val="99"/>
    <w:semiHidden/>
    <w:unhideWhenUsed/>
    <w:rsid w:val="001B7F02"/>
    <w:rPr>
      <w:sz w:val="20"/>
      <w:szCs w:val="20"/>
    </w:rPr>
  </w:style>
  <w:style w:type="character" w:customStyle="1" w:styleId="TextonotapieCar">
    <w:name w:val="Texto nota pie Car"/>
    <w:basedOn w:val="Fuentedeprrafopredeter"/>
    <w:link w:val="Textonotapie"/>
    <w:uiPriority w:val="99"/>
    <w:semiHidden/>
    <w:rsid w:val="001B7F02"/>
    <w:rPr>
      <w:sz w:val="20"/>
      <w:szCs w:val="20"/>
    </w:rPr>
  </w:style>
  <w:style w:type="character" w:styleId="Refdenotaalpie">
    <w:name w:val="footnote reference"/>
    <w:basedOn w:val="Fuentedeprrafopredeter"/>
    <w:uiPriority w:val="99"/>
    <w:semiHidden/>
    <w:unhideWhenUsed/>
    <w:rsid w:val="001B7F02"/>
    <w:rPr>
      <w:vertAlign w:val="superscript"/>
    </w:rPr>
  </w:style>
  <w:style w:type="paragraph" w:styleId="NormalWeb">
    <w:name w:val="Normal (Web)"/>
    <w:basedOn w:val="Normal"/>
    <w:uiPriority w:val="99"/>
    <w:unhideWhenUsed/>
    <w:rsid w:val="000C7B5E"/>
    <w:pPr>
      <w:spacing w:before="100" w:beforeAutospacing="1" w:after="100" w:afterAutospacing="1"/>
    </w:pPr>
    <w:rPr>
      <w:rFonts w:ascii="Times New Roman" w:eastAsia="Times New Roman" w:hAnsi="Times New Roman" w:cs="Times New Roman"/>
      <w:lang w:val="es-MX"/>
    </w:rPr>
  </w:style>
  <w:style w:type="character" w:styleId="nfasis">
    <w:name w:val="Emphasis"/>
    <w:basedOn w:val="Fuentedeprrafopredeter"/>
    <w:uiPriority w:val="20"/>
    <w:qFormat/>
    <w:rsid w:val="000C7B5E"/>
    <w:rPr>
      <w:i/>
      <w:iCs/>
    </w:rPr>
  </w:style>
  <w:style w:type="character" w:styleId="Textoennegrita">
    <w:name w:val="Strong"/>
    <w:basedOn w:val="Fuentedeprrafopredeter"/>
    <w:uiPriority w:val="22"/>
    <w:qFormat/>
    <w:rsid w:val="00552978"/>
    <w:rPr>
      <w:b/>
      <w:bCs/>
    </w:rPr>
  </w:style>
  <w:style w:type="paragraph" w:styleId="Encabezado">
    <w:name w:val="header"/>
    <w:basedOn w:val="Normal"/>
    <w:link w:val="EncabezadoCar"/>
    <w:uiPriority w:val="99"/>
    <w:unhideWhenUsed/>
    <w:rsid w:val="00036179"/>
    <w:pPr>
      <w:tabs>
        <w:tab w:val="center" w:pos="4419"/>
        <w:tab w:val="right" w:pos="8838"/>
      </w:tabs>
    </w:pPr>
  </w:style>
  <w:style w:type="character" w:customStyle="1" w:styleId="EncabezadoCar">
    <w:name w:val="Encabezado Car"/>
    <w:basedOn w:val="Fuentedeprrafopredeter"/>
    <w:link w:val="Encabezado"/>
    <w:uiPriority w:val="99"/>
    <w:rsid w:val="00036179"/>
  </w:style>
  <w:style w:type="paragraph" w:styleId="Piedepgina">
    <w:name w:val="footer"/>
    <w:basedOn w:val="Normal"/>
    <w:link w:val="PiedepginaCar"/>
    <w:uiPriority w:val="99"/>
    <w:unhideWhenUsed/>
    <w:rsid w:val="00036179"/>
    <w:pPr>
      <w:tabs>
        <w:tab w:val="center" w:pos="4419"/>
        <w:tab w:val="right" w:pos="8838"/>
      </w:tabs>
    </w:pPr>
  </w:style>
  <w:style w:type="character" w:customStyle="1" w:styleId="PiedepginaCar">
    <w:name w:val="Pie de página Car"/>
    <w:basedOn w:val="Fuentedeprrafopredeter"/>
    <w:link w:val="Piedepgina"/>
    <w:uiPriority w:val="99"/>
    <w:rsid w:val="00036179"/>
  </w:style>
  <w:style w:type="table" w:styleId="Tablaconcuadrcula">
    <w:name w:val="Table Grid"/>
    <w:basedOn w:val="Tablanormal"/>
    <w:uiPriority w:val="59"/>
    <w:rsid w:val="0003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2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cofepris/articulos/anuncian-segob-y-cofepris-alerta-sanitaria-maxima-para-vapeadores-y-nuevas-acciones-para-proteger-la-salud-302272?idiom=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NUL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E925-A7FB-4FAB-B74F-DB4C324F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2</cp:revision>
  <cp:lastPrinted>2022-06-06T16:18:00Z</cp:lastPrinted>
  <dcterms:created xsi:type="dcterms:W3CDTF">2022-06-07T18:14:00Z</dcterms:created>
  <dcterms:modified xsi:type="dcterms:W3CDTF">2022-06-07T18:14:00Z</dcterms:modified>
</cp:coreProperties>
</file>