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5C5E6" w14:textId="56CDD475" w:rsidR="004A020C" w:rsidRDefault="004A020C" w:rsidP="004A020C">
      <w:pPr>
        <w:rPr>
          <w:b/>
          <w:sz w:val="24"/>
          <w:szCs w:val="24"/>
        </w:rPr>
      </w:pPr>
    </w:p>
    <w:p w14:paraId="315C7867" w14:textId="77777777" w:rsidR="004A020C" w:rsidRDefault="004A020C" w:rsidP="004A020C">
      <w:pPr>
        <w:rPr>
          <w:b/>
          <w:sz w:val="24"/>
          <w:szCs w:val="24"/>
        </w:rPr>
      </w:pPr>
    </w:p>
    <w:p w14:paraId="42639918" w14:textId="77777777" w:rsidR="004A020C" w:rsidRPr="004A020C" w:rsidRDefault="004A020C" w:rsidP="004A020C">
      <w:pPr>
        <w:rPr>
          <w:rFonts w:ascii="Arial Narrow" w:hAnsi="Arial Narrow" w:cs="Times New Roman"/>
          <w:b/>
          <w:color w:val="000000"/>
          <w:sz w:val="26"/>
          <w:szCs w:val="26"/>
          <w:lang w:eastAsia="es-ES"/>
        </w:rPr>
      </w:pPr>
      <w:bookmarkStart w:id="0" w:name="_GoBack"/>
      <w:r w:rsidRPr="004A020C">
        <w:rPr>
          <w:rFonts w:ascii="Arial Narrow" w:hAnsi="Arial Narrow" w:cs="Times New Roman"/>
          <w:color w:val="000000"/>
          <w:sz w:val="26"/>
          <w:szCs w:val="26"/>
          <w:lang w:eastAsia="es-ES"/>
        </w:rPr>
        <w:t xml:space="preserve">Iniciativa con Proyecto de Decreto, por la que se adiciona la fracción V al artículo 30 de la </w:t>
      </w:r>
      <w:r w:rsidRPr="004A020C">
        <w:rPr>
          <w:rFonts w:ascii="Arial Narrow" w:hAnsi="Arial Narrow" w:cs="Times New Roman"/>
          <w:b/>
          <w:color w:val="000000"/>
          <w:sz w:val="26"/>
          <w:szCs w:val="26"/>
          <w:lang w:eastAsia="es-ES"/>
        </w:rPr>
        <w:t>Ley de Disciplina Financiera de las Entidades Federativas y los Municipios</w:t>
      </w:r>
      <w:r w:rsidRPr="004A020C">
        <w:rPr>
          <w:rFonts w:ascii="Arial Narrow" w:hAnsi="Arial Narrow" w:cs="Times New Roman"/>
          <w:b/>
          <w:color w:val="000000"/>
          <w:sz w:val="26"/>
          <w:szCs w:val="26"/>
          <w:lang w:eastAsia="es-ES"/>
        </w:rPr>
        <w:t>.</w:t>
      </w:r>
    </w:p>
    <w:p w14:paraId="2506B500" w14:textId="77777777" w:rsidR="004A020C" w:rsidRDefault="004A020C" w:rsidP="004A020C">
      <w:pPr>
        <w:rPr>
          <w:rFonts w:ascii="Arial Narrow" w:hAnsi="Arial Narrow" w:cs="Times New Roman"/>
          <w:color w:val="000000"/>
          <w:sz w:val="26"/>
          <w:szCs w:val="26"/>
          <w:lang w:eastAsia="es-ES"/>
        </w:rPr>
      </w:pPr>
    </w:p>
    <w:p w14:paraId="5EA47845" w14:textId="3F85C259" w:rsidR="004A020C" w:rsidRPr="004A020C" w:rsidRDefault="004A020C" w:rsidP="004A020C">
      <w:pPr>
        <w:numPr>
          <w:ilvl w:val="0"/>
          <w:numId w:val="30"/>
        </w:numPr>
        <w:contextualSpacing/>
        <w:rPr>
          <w:rFonts w:ascii="Arial Narrow" w:hAnsi="Arial Narrow" w:cs="Times New Roman"/>
          <w:b/>
          <w:color w:val="000000"/>
          <w:sz w:val="26"/>
          <w:szCs w:val="26"/>
          <w:lang w:eastAsia="es-ES"/>
        </w:rPr>
      </w:pPr>
      <w:r w:rsidRPr="004A020C">
        <w:rPr>
          <w:rFonts w:ascii="Arial Narrow" w:hAnsi="Arial Narrow" w:cs="Times New Roman"/>
          <w:b/>
          <w:color w:val="000000"/>
          <w:sz w:val="26"/>
          <w:szCs w:val="26"/>
          <w:lang w:eastAsia="es-ES"/>
        </w:rPr>
        <w:t>C</w:t>
      </w:r>
      <w:r w:rsidRPr="004A020C">
        <w:rPr>
          <w:rFonts w:ascii="Arial Narrow" w:hAnsi="Arial Narrow" w:cs="Times New Roman"/>
          <w:b/>
          <w:color w:val="000000"/>
          <w:sz w:val="26"/>
          <w:szCs w:val="26"/>
          <w:lang w:eastAsia="es-ES"/>
        </w:rPr>
        <w:t>on la finalidad de establecer que</w:t>
      </w:r>
      <w:r w:rsidRPr="004A020C">
        <w:rPr>
          <w:rFonts w:ascii="Arial Narrow" w:hAnsi="Arial Narrow" w:cs="Times New Roman"/>
          <w:b/>
          <w:color w:val="000000"/>
          <w:sz w:val="26"/>
          <w:szCs w:val="26"/>
          <w:lang w:eastAsia="es-ES"/>
        </w:rPr>
        <w:t>,</w:t>
      </w:r>
      <w:r w:rsidRPr="004A020C">
        <w:rPr>
          <w:rFonts w:ascii="Arial Narrow" w:hAnsi="Arial Narrow" w:cs="Times New Roman"/>
          <w:b/>
          <w:color w:val="000000"/>
          <w:sz w:val="26"/>
          <w:szCs w:val="26"/>
          <w:lang w:eastAsia="es-ES"/>
        </w:rPr>
        <w:t xml:space="preserve"> en los créditos de corto plazo, se deba informar a las legislaturas acerca de los motivos que originaron la falta de liquidez; así como el destino de los recursos correspondientes.</w:t>
      </w:r>
    </w:p>
    <w:p w14:paraId="3D25FB3E" w14:textId="77777777" w:rsidR="004A020C" w:rsidRPr="004A020C" w:rsidRDefault="004A020C" w:rsidP="004A020C">
      <w:pPr>
        <w:rPr>
          <w:rFonts w:ascii="Arial Narrow" w:hAnsi="Arial Narrow" w:cs="Times New Roman"/>
          <w:color w:val="000000"/>
          <w:sz w:val="26"/>
          <w:szCs w:val="26"/>
          <w:lang w:eastAsia="es-ES"/>
        </w:rPr>
      </w:pPr>
    </w:p>
    <w:p w14:paraId="4453AEA1" w14:textId="08FDE680" w:rsidR="004A020C" w:rsidRPr="004A020C" w:rsidRDefault="004A020C" w:rsidP="004A020C">
      <w:pPr>
        <w:rPr>
          <w:rFonts w:ascii="Arial Narrow" w:hAnsi="Arial Narrow" w:cs="Times New Roman"/>
          <w:color w:val="000000"/>
          <w:sz w:val="26"/>
          <w:szCs w:val="26"/>
          <w:lang w:eastAsia="es-ES"/>
        </w:rPr>
      </w:pPr>
      <w:r w:rsidRPr="004A020C">
        <w:rPr>
          <w:rFonts w:ascii="Arial Narrow" w:hAnsi="Arial Narrow" w:cs="Times New Roman"/>
          <w:color w:val="000000"/>
          <w:sz w:val="26"/>
          <w:szCs w:val="26"/>
          <w:lang w:eastAsia="es-ES"/>
        </w:rPr>
        <w:t xml:space="preserve">Planteada por </w:t>
      </w:r>
      <w:r>
        <w:rPr>
          <w:rFonts w:ascii="Arial Narrow" w:hAnsi="Arial Narrow" w:cs="Times New Roman"/>
          <w:color w:val="000000"/>
          <w:sz w:val="26"/>
          <w:szCs w:val="26"/>
          <w:lang w:eastAsia="es-ES"/>
        </w:rPr>
        <w:t xml:space="preserve">la </w:t>
      </w:r>
      <w:r w:rsidRPr="004A020C">
        <w:rPr>
          <w:rFonts w:ascii="Arial Narrow" w:hAnsi="Arial Narrow" w:cs="Times New Roman"/>
          <w:b/>
          <w:color w:val="000000"/>
          <w:sz w:val="26"/>
          <w:szCs w:val="26"/>
          <w:lang w:eastAsia="es-ES"/>
        </w:rPr>
        <w:t>Diputada Luz Natalia Virgil Orona</w:t>
      </w:r>
      <w:r w:rsidRPr="004A020C">
        <w:rPr>
          <w:rFonts w:ascii="Arial Narrow" w:hAnsi="Arial Narrow" w:cs="Times New Roman"/>
          <w:color w:val="000000"/>
          <w:sz w:val="26"/>
          <w:szCs w:val="26"/>
          <w:lang w:eastAsia="es-ES"/>
        </w:rPr>
        <w:t>, del Grupo Parlamentario “Carlos Alberto Páez Falcón”, del Partido Acción Nacional.</w:t>
      </w:r>
    </w:p>
    <w:p w14:paraId="595F1DBE" w14:textId="77777777" w:rsidR="004A020C" w:rsidRPr="004A020C" w:rsidRDefault="004A020C" w:rsidP="004A020C">
      <w:pPr>
        <w:rPr>
          <w:rFonts w:ascii="Arial Narrow" w:hAnsi="Arial Narrow" w:cs="Times New Roman"/>
          <w:color w:val="000000"/>
          <w:sz w:val="26"/>
          <w:szCs w:val="26"/>
          <w:lang w:eastAsia="es-ES"/>
        </w:rPr>
      </w:pPr>
    </w:p>
    <w:p w14:paraId="3104F843" w14:textId="77777777" w:rsidR="004A020C" w:rsidRPr="004A020C" w:rsidRDefault="004A020C" w:rsidP="004A020C">
      <w:pPr>
        <w:rPr>
          <w:rFonts w:ascii="Arial Narrow" w:hAnsi="Arial Narrow" w:cs="Times New Roman"/>
          <w:b/>
          <w:color w:val="000000"/>
          <w:sz w:val="26"/>
          <w:szCs w:val="26"/>
          <w:lang w:eastAsia="es-ES"/>
        </w:rPr>
      </w:pPr>
      <w:r w:rsidRPr="004A020C">
        <w:rPr>
          <w:rFonts w:ascii="Arial Narrow" w:hAnsi="Arial Narrow" w:cs="Times New Roman"/>
          <w:color w:val="000000"/>
          <w:sz w:val="26"/>
          <w:szCs w:val="26"/>
          <w:lang w:eastAsia="es-ES"/>
        </w:rPr>
        <w:t xml:space="preserve">Fecha de Lectura de la Iniciativa: </w:t>
      </w:r>
      <w:r w:rsidRPr="004A020C">
        <w:rPr>
          <w:rFonts w:ascii="Arial Narrow" w:hAnsi="Arial Narrow" w:cs="Times New Roman"/>
          <w:b/>
          <w:color w:val="000000"/>
          <w:sz w:val="26"/>
          <w:szCs w:val="26"/>
          <w:lang w:eastAsia="es-ES"/>
        </w:rPr>
        <w:t>28 de Junio de 2022.</w:t>
      </w:r>
    </w:p>
    <w:p w14:paraId="26B4EDF2" w14:textId="77777777" w:rsidR="004A020C" w:rsidRPr="004A020C" w:rsidRDefault="004A020C" w:rsidP="004A020C">
      <w:pPr>
        <w:rPr>
          <w:rFonts w:ascii="Arial Narrow" w:hAnsi="Arial Narrow" w:cs="Times New Roman"/>
          <w:sz w:val="26"/>
          <w:szCs w:val="26"/>
          <w:lang w:eastAsia="es-ES"/>
        </w:rPr>
      </w:pPr>
    </w:p>
    <w:p w14:paraId="06191AF5" w14:textId="5B65BE20" w:rsidR="004A020C" w:rsidRPr="004A020C" w:rsidRDefault="004A020C" w:rsidP="004A020C">
      <w:pPr>
        <w:rPr>
          <w:rFonts w:ascii="Arial Narrow" w:hAnsi="Arial Narrow" w:cs="Times New Roman"/>
          <w:b/>
          <w:color w:val="000000"/>
          <w:sz w:val="26"/>
          <w:szCs w:val="26"/>
          <w:lang w:eastAsia="es-ES"/>
        </w:rPr>
      </w:pPr>
      <w:r w:rsidRPr="004A020C">
        <w:rPr>
          <w:rFonts w:ascii="Arial Narrow" w:hAnsi="Arial Narrow" w:cs="Times New Roman"/>
          <w:color w:val="000000"/>
          <w:sz w:val="26"/>
          <w:szCs w:val="26"/>
          <w:lang w:eastAsia="es-ES"/>
        </w:rPr>
        <w:t xml:space="preserve">Turnada a la </w:t>
      </w:r>
      <w:r w:rsidRPr="004A020C">
        <w:rPr>
          <w:rFonts w:ascii="Arial Narrow" w:hAnsi="Arial Narrow" w:cs="Times New Roman"/>
          <w:b/>
          <w:color w:val="000000"/>
          <w:sz w:val="26"/>
          <w:szCs w:val="26"/>
          <w:lang w:eastAsia="es-ES"/>
        </w:rPr>
        <w:t>Comisión de Finanzas.</w:t>
      </w:r>
    </w:p>
    <w:bookmarkEnd w:id="0"/>
    <w:p w14:paraId="0C2BEBC5" w14:textId="77777777" w:rsidR="004A020C" w:rsidRPr="004A020C" w:rsidRDefault="004A020C" w:rsidP="004A020C">
      <w:pPr>
        <w:rPr>
          <w:rFonts w:ascii="Arial Narrow" w:hAnsi="Arial Narrow" w:cs="Times New Roman"/>
          <w:b/>
          <w:color w:val="000000"/>
          <w:sz w:val="26"/>
          <w:szCs w:val="26"/>
          <w:lang w:eastAsia="es-ES"/>
        </w:rPr>
      </w:pPr>
    </w:p>
    <w:p w14:paraId="0C0091FA" w14:textId="77777777" w:rsidR="004A020C" w:rsidRPr="004A020C" w:rsidRDefault="004A020C" w:rsidP="004A020C">
      <w:pPr>
        <w:rPr>
          <w:rFonts w:ascii="Arial Narrow" w:hAnsi="Arial Narrow" w:cs="Times New Roman"/>
          <w:b/>
          <w:color w:val="000000"/>
          <w:sz w:val="26"/>
          <w:szCs w:val="26"/>
          <w:lang w:eastAsia="es-ES"/>
        </w:rPr>
      </w:pPr>
      <w:r w:rsidRPr="004A020C">
        <w:rPr>
          <w:rFonts w:ascii="Arial Narrow" w:hAnsi="Arial Narrow" w:cs="Times New Roman"/>
          <w:b/>
          <w:color w:val="000000"/>
          <w:sz w:val="26"/>
          <w:szCs w:val="26"/>
          <w:lang w:eastAsia="es-ES"/>
        </w:rPr>
        <w:t xml:space="preserve">Fecha de lectura del dictamen: </w:t>
      </w:r>
    </w:p>
    <w:p w14:paraId="0CECDA26" w14:textId="77777777" w:rsidR="004A020C" w:rsidRPr="004A020C" w:rsidRDefault="004A020C" w:rsidP="004A020C">
      <w:pPr>
        <w:rPr>
          <w:rFonts w:ascii="Arial Narrow" w:hAnsi="Arial Narrow" w:cs="Times New Roman"/>
          <w:color w:val="000000"/>
          <w:sz w:val="26"/>
          <w:szCs w:val="26"/>
          <w:lang w:eastAsia="es-ES"/>
        </w:rPr>
      </w:pPr>
    </w:p>
    <w:p w14:paraId="75798B5D" w14:textId="77777777" w:rsidR="004A020C" w:rsidRPr="004A020C" w:rsidRDefault="004A020C" w:rsidP="004A020C">
      <w:pPr>
        <w:ind w:left="1418" w:hanging="1418"/>
        <w:rPr>
          <w:rFonts w:ascii="Arial Narrow" w:hAnsi="Arial Narrow" w:cs="Times New Roman"/>
          <w:b/>
          <w:color w:val="000000"/>
          <w:sz w:val="26"/>
          <w:szCs w:val="26"/>
          <w:lang w:eastAsia="es-ES"/>
        </w:rPr>
      </w:pPr>
      <w:r w:rsidRPr="004A020C">
        <w:rPr>
          <w:rFonts w:ascii="Arial Narrow" w:hAnsi="Arial Narrow" w:cs="Times New Roman"/>
          <w:b/>
          <w:color w:val="000000"/>
          <w:sz w:val="26"/>
          <w:szCs w:val="26"/>
          <w:lang w:eastAsia="es-ES"/>
        </w:rPr>
        <w:t xml:space="preserve">Decreto No. </w:t>
      </w:r>
    </w:p>
    <w:p w14:paraId="52E46B64" w14:textId="77777777" w:rsidR="004A020C" w:rsidRPr="004A020C" w:rsidRDefault="004A020C" w:rsidP="004A020C">
      <w:pPr>
        <w:ind w:left="1418" w:hanging="1418"/>
        <w:rPr>
          <w:rFonts w:ascii="Arial Narrow" w:hAnsi="Arial Narrow" w:cs="Times New Roman"/>
          <w:b/>
          <w:color w:val="000000"/>
          <w:sz w:val="26"/>
          <w:szCs w:val="26"/>
          <w:lang w:eastAsia="es-ES"/>
        </w:rPr>
      </w:pPr>
    </w:p>
    <w:p w14:paraId="1FF8B7DE" w14:textId="77777777" w:rsidR="004A020C" w:rsidRPr="004A020C" w:rsidRDefault="004A020C" w:rsidP="004A020C">
      <w:pPr>
        <w:rPr>
          <w:rFonts w:ascii="Arial Narrow" w:hAnsi="Arial Narrow" w:cs="Times New Roman"/>
          <w:color w:val="000000"/>
          <w:sz w:val="26"/>
          <w:szCs w:val="26"/>
          <w:lang w:eastAsia="es-ES"/>
        </w:rPr>
      </w:pPr>
      <w:r w:rsidRPr="004A020C">
        <w:rPr>
          <w:rFonts w:ascii="Arial Narrow" w:hAnsi="Arial Narrow" w:cs="Times New Roman"/>
          <w:color w:val="000000"/>
          <w:sz w:val="26"/>
          <w:szCs w:val="26"/>
          <w:lang w:eastAsia="es-ES"/>
        </w:rPr>
        <w:t xml:space="preserve">Publicación en el Periódico Oficial del Gobierno del Estado: </w:t>
      </w:r>
    </w:p>
    <w:p w14:paraId="23B27FA4" w14:textId="77777777" w:rsidR="004A020C" w:rsidRPr="004A020C" w:rsidRDefault="004A020C" w:rsidP="004A020C">
      <w:pPr>
        <w:rPr>
          <w:rFonts w:cs="Times New Roman"/>
          <w:b/>
          <w:sz w:val="24"/>
          <w:szCs w:val="24"/>
          <w:lang w:eastAsia="es-ES"/>
        </w:rPr>
      </w:pPr>
    </w:p>
    <w:p w14:paraId="256EE7F2" w14:textId="77777777" w:rsidR="004A020C" w:rsidRDefault="004A020C" w:rsidP="004A020C">
      <w:pPr>
        <w:rPr>
          <w:b/>
          <w:sz w:val="24"/>
          <w:szCs w:val="24"/>
        </w:rPr>
      </w:pPr>
    </w:p>
    <w:p w14:paraId="7F1BE64B" w14:textId="77777777" w:rsidR="004A020C" w:rsidRDefault="004A020C" w:rsidP="004A020C">
      <w:pPr>
        <w:rPr>
          <w:b/>
          <w:sz w:val="24"/>
          <w:szCs w:val="24"/>
        </w:rPr>
      </w:pPr>
    </w:p>
    <w:p w14:paraId="7046B8F7" w14:textId="77777777" w:rsidR="004A020C" w:rsidRDefault="004A020C" w:rsidP="004A020C">
      <w:pPr>
        <w:rPr>
          <w:b/>
          <w:sz w:val="24"/>
          <w:szCs w:val="24"/>
        </w:rPr>
      </w:pPr>
    </w:p>
    <w:p w14:paraId="64905C6B" w14:textId="77777777" w:rsidR="004A020C" w:rsidRDefault="004A020C" w:rsidP="004A020C">
      <w:pPr>
        <w:rPr>
          <w:b/>
          <w:sz w:val="24"/>
          <w:szCs w:val="24"/>
        </w:rPr>
      </w:pPr>
    </w:p>
    <w:p w14:paraId="478CB35E" w14:textId="77777777" w:rsidR="004A020C" w:rsidRDefault="004A020C">
      <w:pPr>
        <w:jc w:val="left"/>
        <w:rPr>
          <w:b/>
          <w:sz w:val="24"/>
          <w:szCs w:val="24"/>
        </w:rPr>
      </w:pPr>
      <w:r>
        <w:rPr>
          <w:b/>
          <w:sz w:val="24"/>
          <w:szCs w:val="24"/>
        </w:rPr>
        <w:br w:type="page"/>
      </w:r>
    </w:p>
    <w:p w14:paraId="43BCC807" w14:textId="7C258C85" w:rsidR="00FA2327" w:rsidRPr="009F4322" w:rsidRDefault="00FA2327" w:rsidP="00E12E4F">
      <w:pPr>
        <w:spacing w:line="360" w:lineRule="auto"/>
        <w:rPr>
          <w:b/>
          <w:sz w:val="24"/>
          <w:szCs w:val="24"/>
        </w:rPr>
      </w:pPr>
      <w:r w:rsidRPr="009F4322">
        <w:rPr>
          <w:b/>
          <w:sz w:val="24"/>
          <w:szCs w:val="24"/>
        </w:rPr>
        <w:lastRenderedPageBreak/>
        <w:t xml:space="preserve">H. PLENO DEL CONGRESO DEL ESTADO </w:t>
      </w:r>
    </w:p>
    <w:p w14:paraId="3C527F06" w14:textId="77777777" w:rsidR="00FA2327" w:rsidRPr="009F4322" w:rsidRDefault="00FA2327" w:rsidP="00E12E4F">
      <w:pPr>
        <w:spacing w:line="360" w:lineRule="auto"/>
        <w:rPr>
          <w:b/>
          <w:sz w:val="24"/>
          <w:szCs w:val="24"/>
        </w:rPr>
      </w:pPr>
      <w:r w:rsidRPr="009F4322">
        <w:rPr>
          <w:b/>
          <w:sz w:val="24"/>
          <w:szCs w:val="24"/>
        </w:rPr>
        <w:t>DE COAHUILA DE ZARAGOZA.</w:t>
      </w:r>
    </w:p>
    <w:p w14:paraId="43DFD1C9" w14:textId="77777777" w:rsidR="00FA2327" w:rsidRPr="009F4322" w:rsidRDefault="00FA2327" w:rsidP="00E12E4F">
      <w:pPr>
        <w:spacing w:line="360" w:lineRule="auto"/>
        <w:rPr>
          <w:b/>
          <w:sz w:val="24"/>
          <w:szCs w:val="24"/>
        </w:rPr>
      </w:pPr>
      <w:r w:rsidRPr="009F4322">
        <w:rPr>
          <w:b/>
          <w:sz w:val="24"/>
          <w:szCs w:val="24"/>
        </w:rPr>
        <w:t xml:space="preserve">PRESENTE. – </w:t>
      </w:r>
    </w:p>
    <w:p w14:paraId="7C7FE63B" w14:textId="77777777" w:rsidR="00FA2327" w:rsidRPr="009F4322" w:rsidRDefault="00FA2327" w:rsidP="00E12E4F">
      <w:pPr>
        <w:spacing w:line="360" w:lineRule="auto"/>
        <w:rPr>
          <w:b/>
          <w:sz w:val="24"/>
          <w:szCs w:val="24"/>
        </w:rPr>
      </w:pPr>
    </w:p>
    <w:p w14:paraId="51B059F2" w14:textId="6751FCE8" w:rsidR="00FA2327" w:rsidRPr="009F4322" w:rsidRDefault="00FA2327" w:rsidP="00E12E4F">
      <w:pPr>
        <w:spacing w:line="360" w:lineRule="auto"/>
        <w:rPr>
          <w:b/>
          <w:sz w:val="24"/>
          <w:szCs w:val="24"/>
          <w:lang w:eastAsia="es-ES"/>
        </w:rPr>
      </w:pPr>
      <w:r w:rsidRPr="009F4322">
        <w:rPr>
          <w:b/>
          <w:sz w:val="24"/>
          <w:szCs w:val="24"/>
          <w:lang w:eastAsia="es-ES"/>
        </w:rPr>
        <w:t xml:space="preserve">Iniciativa que presenta la diputada </w:t>
      </w:r>
      <w:r w:rsidR="0054300A" w:rsidRPr="009F4322">
        <w:rPr>
          <w:b/>
          <w:sz w:val="24"/>
          <w:szCs w:val="24"/>
          <w:lang w:eastAsia="es-ES"/>
        </w:rPr>
        <w:t>Luz Natalia Virgil Orona</w:t>
      </w:r>
      <w:r w:rsidRPr="009F4322">
        <w:rPr>
          <w:b/>
          <w:sz w:val="24"/>
          <w:szCs w:val="24"/>
          <w:lang w:eastAsia="es-ES"/>
        </w:rPr>
        <w:t xml:space="preserve"> conjuntamente con los diputados del Grupo Parlamentario “Carlos Alberto Páez Falcón”</w:t>
      </w:r>
      <w:r w:rsidR="00641DDC" w:rsidRPr="009F4322">
        <w:rPr>
          <w:b/>
          <w:sz w:val="24"/>
          <w:szCs w:val="24"/>
          <w:lang w:eastAsia="es-ES"/>
        </w:rPr>
        <w:t>,</w:t>
      </w:r>
      <w:r w:rsidRPr="009F4322">
        <w:rPr>
          <w:b/>
          <w:sz w:val="24"/>
          <w:szCs w:val="24"/>
          <w:lang w:eastAsia="es-ES"/>
        </w:rPr>
        <w:t xml:space="preserve"> </w:t>
      </w:r>
      <w:r w:rsidR="00641DDC" w:rsidRPr="009F4322">
        <w:rPr>
          <w:b/>
          <w:sz w:val="24"/>
          <w:szCs w:val="24"/>
          <w:lang w:eastAsia="es-ES"/>
        </w:rPr>
        <w:t xml:space="preserve">en ejercicio de la facultad legislativa que como Congreso Estatal nos confiere la fracción III del Artículo 71 de la Constitución Política de los Estados Unidos Mexicanos; y </w:t>
      </w:r>
      <w:r w:rsidRPr="009F4322">
        <w:rPr>
          <w:b/>
          <w:sz w:val="24"/>
          <w:szCs w:val="24"/>
          <w:lang w:eastAsia="es-ES"/>
        </w:rPr>
        <w:t>de conformidad a las atribuciones establecidas  en los  artículos 59 Fracción I,  y 67 Fracción I de la Constitución Política del Estado de Coahuila de Zaragoza, y con fundamento en los artículos 21 Fracción IV</w:t>
      </w:r>
      <w:r w:rsidR="00FC7B28" w:rsidRPr="009F4322">
        <w:rPr>
          <w:b/>
          <w:sz w:val="24"/>
          <w:szCs w:val="24"/>
          <w:lang w:eastAsia="es-ES"/>
        </w:rPr>
        <w:t>,</w:t>
      </w:r>
      <w:r w:rsidR="002273A8" w:rsidRPr="009F4322">
        <w:rPr>
          <w:b/>
          <w:sz w:val="24"/>
          <w:szCs w:val="24"/>
          <w:lang w:eastAsia="es-ES"/>
        </w:rPr>
        <w:t xml:space="preserve"> y</w:t>
      </w:r>
      <w:r w:rsidR="00FC7B28" w:rsidRPr="009F4322">
        <w:rPr>
          <w:b/>
          <w:sz w:val="24"/>
          <w:szCs w:val="24"/>
          <w:lang w:eastAsia="es-ES"/>
        </w:rPr>
        <w:t xml:space="preserve"> </w:t>
      </w:r>
      <w:r w:rsidRPr="009F4322">
        <w:rPr>
          <w:b/>
          <w:sz w:val="24"/>
          <w:szCs w:val="24"/>
          <w:lang w:eastAsia="es-ES"/>
        </w:rPr>
        <w:t xml:space="preserve">152 fracción I  de la Ley Orgánica del Congreso Local, presentamos  </w:t>
      </w:r>
      <w:bookmarkStart w:id="1" w:name="_Hlk35801407"/>
      <w:r w:rsidRPr="009F4322">
        <w:rPr>
          <w:b/>
          <w:sz w:val="24"/>
          <w:szCs w:val="24"/>
          <w:lang w:eastAsia="es-ES"/>
        </w:rPr>
        <w:t>INICIATIVA CON PROYECTO DE DECRETO  por la que se</w:t>
      </w:r>
      <w:r w:rsidRPr="009F4322">
        <w:rPr>
          <w:b/>
          <w:sz w:val="24"/>
          <w:szCs w:val="24"/>
        </w:rPr>
        <w:t xml:space="preserve"> </w:t>
      </w:r>
      <w:r w:rsidR="00F5063C" w:rsidRPr="009F4322">
        <w:rPr>
          <w:b/>
          <w:sz w:val="24"/>
          <w:szCs w:val="24"/>
        </w:rPr>
        <w:t xml:space="preserve">adiciona </w:t>
      </w:r>
      <w:bookmarkEnd w:id="1"/>
      <w:r w:rsidR="00641DDC" w:rsidRPr="009F4322">
        <w:rPr>
          <w:b/>
          <w:sz w:val="24"/>
          <w:szCs w:val="24"/>
        </w:rPr>
        <w:t>la fracción V al artículo 30  de la Ley de Disciplina Financiera de las Entidades Federativas y los Municipios,</w:t>
      </w:r>
      <w:r w:rsidRPr="009F4322">
        <w:rPr>
          <w:b/>
          <w:sz w:val="24"/>
          <w:szCs w:val="24"/>
          <w:lang w:eastAsia="es-ES"/>
        </w:rPr>
        <w:t>, con base en la siguiente:</w:t>
      </w:r>
    </w:p>
    <w:p w14:paraId="75778422" w14:textId="77777777" w:rsidR="00FA2327" w:rsidRPr="009F4322" w:rsidRDefault="00FA2327" w:rsidP="00E12E4F">
      <w:pPr>
        <w:spacing w:line="360" w:lineRule="auto"/>
        <w:rPr>
          <w:b/>
          <w:sz w:val="24"/>
          <w:szCs w:val="24"/>
          <w:lang w:eastAsia="es-ES"/>
        </w:rPr>
      </w:pPr>
    </w:p>
    <w:p w14:paraId="051509C9" w14:textId="5E665F90" w:rsidR="00FA2327" w:rsidRPr="009F4322" w:rsidRDefault="00FA2327" w:rsidP="00E12E4F">
      <w:pPr>
        <w:spacing w:line="360" w:lineRule="auto"/>
        <w:jc w:val="center"/>
        <w:rPr>
          <w:b/>
          <w:sz w:val="24"/>
          <w:szCs w:val="24"/>
          <w:lang w:eastAsia="es-ES"/>
        </w:rPr>
      </w:pPr>
      <w:r w:rsidRPr="009F4322">
        <w:rPr>
          <w:b/>
          <w:sz w:val="24"/>
          <w:szCs w:val="24"/>
          <w:lang w:eastAsia="es-ES"/>
        </w:rPr>
        <w:t>Exposición de motivos</w:t>
      </w:r>
    </w:p>
    <w:p w14:paraId="186D0B61" w14:textId="2A5A4994" w:rsidR="00B4733D" w:rsidRPr="009F4322" w:rsidRDefault="00B4733D" w:rsidP="00E12E4F">
      <w:pPr>
        <w:spacing w:line="360" w:lineRule="auto"/>
        <w:jc w:val="center"/>
        <w:rPr>
          <w:b/>
          <w:sz w:val="24"/>
          <w:szCs w:val="24"/>
          <w:lang w:eastAsia="es-ES"/>
        </w:rPr>
      </w:pPr>
    </w:p>
    <w:p w14:paraId="3723F01D" w14:textId="6AABB96B" w:rsidR="00105857" w:rsidRPr="009F4322" w:rsidRDefault="00641DDC" w:rsidP="00E12E4F">
      <w:pPr>
        <w:spacing w:line="360" w:lineRule="auto"/>
        <w:rPr>
          <w:sz w:val="24"/>
          <w:szCs w:val="24"/>
          <w:lang w:eastAsia="es-ES"/>
        </w:rPr>
      </w:pPr>
      <w:r w:rsidRPr="009F4322">
        <w:rPr>
          <w:sz w:val="24"/>
          <w:szCs w:val="24"/>
          <w:lang w:eastAsia="es-ES"/>
        </w:rPr>
        <w:t>En fecha 30 de abril de 2019, en voz d</w:t>
      </w:r>
      <w:r w:rsidR="00F04DB3" w:rsidRPr="009F4322">
        <w:rPr>
          <w:sz w:val="24"/>
          <w:szCs w:val="24"/>
          <w:lang w:eastAsia="es-ES"/>
        </w:rPr>
        <w:t>el</w:t>
      </w:r>
      <w:r w:rsidRPr="009F4322">
        <w:rPr>
          <w:sz w:val="24"/>
          <w:szCs w:val="24"/>
          <w:lang w:eastAsia="es-ES"/>
        </w:rPr>
        <w:t xml:space="preserve"> ex el diputado Gerardo Abraham Aguado Gómez, del Grupo Parlamentario del PAN que nos representó en la Legislatura LXI, se presentó esta iniciativa de ley, la cual, conforme a lo dispuesto en nuestra Ley Orgánica, hemos decidido retomar, ya que no ha perdido vigencia</w:t>
      </w:r>
      <w:r w:rsidR="00A544AA" w:rsidRPr="009F4322">
        <w:rPr>
          <w:sz w:val="24"/>
          <w:szCs w:val="24"/>
          <w:lang w:eastAsia="es-ES"/>
        </w:rPr>
        <w:t xml:space="preserve"> ni urgencia</w:t>
      </w:r>
      <w:r w:rsidRPr="009F4322">
        <w:rPr>
          <w:sz w:val="24"/>
          <w:szCs w:val="24"/>
          <w:lang w:eastAsia="es-ES"/>
        </w:rPr>
        <w:t xml:space="preserve"> el tema central de la misma</w:t>
      </w:r>
      <w:r w:rsidR="00F04DB3" w:rsidRPr="009F4322">
        <w:rPr>
          <w:sz w:val="24"/>
          <w:szCs w:val="24"/>
          <w:lang w:eastAsia="es-ES"/>
        </w:rPr>
        <w:t>,</w:t>
      </w:r>
      <w:r w:rsidRPr="009F4322">
        <w:rPr>
          <w:sz w:val="24"/>
          <w:szCs w:val="24"/>
          <w:lang w:eastAsia="es-ES"/>
        </w:rPr>
        <w:t xml:space="preserve"> </w:t>
      </w:r>
      <w:r w:rsidR="00F04DB3" w:rsidRPr="009F4322">
        <w:rPr>
          <w:sz w:val="24"/>
          <w:szCs w:val="24"/>
          <w:lang w:eastAsia="es-ES"/>
        </w:rPr>
        <w:t xml:space="preserve">así como tampoco se ha perdido </w:t>
      </w:r>
      <w:r w:rsidRPr="009F4322">
        <w:rPr>
          <w:sz w:val="24"/>
          <w:szCs w:val="24"/>
          <w:lang w:eastAsia="es-ES"/>
        </w:rPr>
        <w:t>su objetivo como propuesta de reforma</w:t>
      </w:r>
      <w:r w:rsidR="00A544AA" w:rsidRPr="009F4322">
        <w:rPr>
          <w:sz w:val="24"/>
          <w:szCs w:val="24"/>
          <w:lang w:eastAsia="es-ES"/>
        </w:rPr>
        <w:t>.</w:t>
      </w:r>
    </w:p>
    <w:p w14:paraId="3851C242" w14:textId="339639C4" w:rsidR="00A544AA" w:rsidRPr="009F4322" w:rsidRDefault="00A544AA" w:rsidP="00E12E4F">
      <w:pPr>
        <w:spacing w:line="360" w:lineRule="auto"/>
        <w:rPr>
          <w:sz w:val="24"/>
          <w:szCs w:val="24"/>
        </w:rPr>
      </w:pPr>
    </w:p>
    <w:p w14:paraId="49EA89C1" w14:textId="77777777" w:rsidR="00A544AA" w:rsidRPr="009F4322" w:rsidRDefault="00A544AA" w:rsidP="00E12E4F">
      <w:pPr>
        <w:spacing w:line="360" w:lineRule="auto"/>
        <w:rPr>
          <w:sz w:val="24"/>
          <w:szCs w:val="24"/>
        </w:rPr>
      </w:pPr>
      <w:r w:rsidRPr="009F4322">
        <w:rPr>
          <w:sz w:val="24"/>
          <w:szCs w:val="24"/>
        </w:rPr>
        <w:t>Los créditos de corto plazo son préstamos que las entidades federativas pueden solicitar sin autorización de sus respectivos poderes legislativos. Se entiende que la intención del legislador que creó y aprobó estas reformas en las leyes de deuda locales y en la Ley de Disciplina Financiera de las Entidades Federativas y los Municipios era permitir el acceso de los gobiernos locales, municipales y de los organismos (en ese último caso, quedaron contemplados solo en las leyes locales de deuda) a créditos de la banca en forma ágil e inmediata para hacer frente a ciertas situaciones de tipo emergente, sobre todo.</w:t>
      </w:r>
    </w:p>
    <w:p w14:paraId="45B3907F" w14:textId="77777777" w:rsidR="00A544AA" w:rsidRPr="009F4322" w:rsidRDefault="00A544AA" w:rsidP="00E12E4F">
      <w:pPr>
        <w:spacing w:line="360" w:lineRule="auto"/>
        <w:rPr>
          <w:sz w:val="24"/>
          <w:szCs w:val="24"/>
        </w:rPr>
      </w:pPr>
    </w:p>
    <w:p w14:paraId="14BB3ABF" w14:textId="77777777" w:rsidR="00A544AA" w:rsidRPr="009F4322" w:rsidRDefault="00A544AA" w:rsidP="00E12E4F">
      <w:pPr>
        <w:spacing w:line="360" w:lineRule="auto"/>
        <w:rPr>
          <w:sz w:val="24"/>
          <w:szCs w:val="24"/>
        </w:rPr>
      </w:pPr>
      <w:r w:rsidRPr="009F4322">
        <w:rPr>
          <w:sz w:val="24"/>
          <w:szCs w:val="24"/>
        </w:rPr>
        <w:t>A tal efecto, la Ley a la que hemos hecho referencia, establece:</w:t>
      </w:r>
    </w:p>
    <w:p w14:paraId="6DC9665C" w14:textId="77777777" w:rsidR="00A544AA" w:rsidRPr="009F4322" w:rsidRDefault="00A544AA" w:rsidP="00E12E4F">
      <w:pPr>
        <w:spacing w:line="360" w:lineRule="auto"/>
        <w:rPr>
          <w:sz w:val="24"/>
          <w:szCs w:val="24"/>
        </w:rPr>
      </w:pPr>
    </w:p>
    <w:p w14:paraId="6268C15E" w14:textId="77777777" w:rsidR="00A544AA" w:rsidRPr="009F4322" w:rsidRDefault="00A544AA" w:rsidP="00E12E4F">
      <w:pPr>
        <w:spacing w:line="360" w:lineRule="auto"/>
        <w:jc w:val="center"/>
        <w:rPr>
          <w:sz w:val="24"/>
          <w:szCs w:val="24"/>
        </w:rPr>
      </w:pPr>
      <w:r w:rsidRPr="009F4322">
        <w:rPr>
          <w:sz w:val="24"/>
          <w:szCs w:val="24"/>
        </w:rPr>
        <w:t>CAPÍTULO II</w:t>
      </w:r>
    </w:p>
    <w:p w14:paraId="67CF2D5B" w14:textId="77777777" w:rsidR="00A544AA" w:rsidRPr="009F4322" w:rsidRDefault="00A544AA" w:rsidP="00E12E4F">
      <w:pPr>
        <w:spacing w:line="360" w:lineRule="auto"/>
        <w:jc w:val="center"/>
        <w:rPr>
          <w:sz w:val="24"/>
          <w:szCs w:val="24"/>
        </w:rPr>
      </w:pPr>
      <w:r w:rsidRPr="009F4322">
        <w:rPr>
          <w:sz w:val="24"/>
          <w:szCs w:val="24"/>
        </w:rPr>
        <w:t>De la Contratación de Obligaciones a Corto Plazo</w:t>
      </w:r>
    </w:p>
    <w:p w14:paraId="120BDFB7" w14:textId="77777777" w:rsidR="00A544AA" w:rsidRPr="009F4322" w:rsidRDefault="00A544AA" w:rsidP="00E12E4F">
      <w:pPr>
        <w:spacing w:line="360" w:lineRule="auto"/>
        <w:rPr>
          <w:sz w:val="24"/>
          <w:szCs w:val="24"/>
        </w:rPr>
      </w:pPr>
    </w:p>
    <w:p w14:paraId="6C923948" w14:textId="77777777" w:rsidR="00A544AA" w:rsidRPr="009F4322" w:rsidRDefault="00A544AA" w:rsidP="00E12E4F">
      <w:pPr>
        <w:spacing w:line="360" w:lineRule="auto"/>
        <w:rPr>
          <w:i/>
          <w:sz w:val="24"/>
          <w:szCs w:val="24"/>
        </w:rPr>
      </w:pPr>
      <w:r w:rsidRPr="009F4322">
        <w:rPr>
          <w:i/>
          <w:sz w:val="24"/>
          <w:szCs w:val="24"/>
        </w:rPr>
        <w:t>Artículo 30.- Las Entidades Federativas y los Municipios podrán contratar Obligaciones a corto plazo sin autorización de la Legislatura local, siempre y cuando se cumplan las siguientes condiciones:</w:t>
      </w:r>
    </w:p>
    <w:p w14:paraId="40AC7C23" w14:textId="77777777" w:rsidR="00A544AA" w:rsidRPr="009F4322" w:rsidRDefault="00A544AA" w:rsidP="00E12E4F">
      <w:pPr>
        <w:spacing w:line="360" w:lineRule="auto"/>
        <w:rPr>
          <w:i/>
          <w:sz w:val="24"/>
          <w:szCs w:val="24"/>
        </w:rPr>
      </w:pPr>
    </w:p>
    <w:p w14:paraId="342323A8" w14:textId="77777777" w:rsidR="00A544AA" w:rsidRPr="009F4322" w:rsidRDefault="00A544AA" w:rsidP="00E12E4F">
      <w:pPr>
        <w:spacing w:line="360" w:lineRule="auto"/>
        <w:rPr>
          <w:i/>
          <w:sz w:val="24"/>
          <w:szCs w:val="24"/>
        </w:rPr>
      </w:pPr>
      <w:r w:rsidRPr="009F4322">
        <w:rPr>
          <w:i/>
          <w:sz w:val="24"/>
          <w:szCs w:val="24"/>
        </w:rPr>
        <w:t>I. En todo momento, el saldo insoluto total del monto principal de estas Obligaciones a corto plazo no exceda del 6 por ciento de los Ingresos totales aprobados en su Ley de Ingresos, sin incluir Financiamiento Neto, de la Entidad Federativa o del Municipio durante el ejercicio fiscal correspondiente;</w:t>
      </w:r>
    </w:p>
    <w:p w14:paraId="431BAECF" w14:textId="77777777" w:rsidR="00A544AA" w:rsidRPr="009F4322" w:rsidRDefault="00A544AA" w:rsidP="00E12E4F">
      <w:pPr>
        <w:spacing w:line="360" w:lineRule="auto"/>
        <w:rPr>
          <w:i/>
          <w:sz w:val="24"/>
          <w:szCs w:val="24"/>
        </w:rPr>
      </w:pPr>
    </w:p>
    <w:p w14:paraId="180E1FAE" w14:textId="77777777" w:rsidR="00A544AA" w:rsidRPr="009F4322" w:rsidRDefault="00A544AA" w:rsidP="00E12E4F">
      <w:pPr>
        <w:spacing w:line="360" w:lineRule="auto"/>
        <w:rPr>
          <w:i/>
          <w:sz w:val="24"/>
          <w:szCs w:val="24"/>
        </w:rPr>
      </w:pPr>
      <w:r w:rsidRPr="009F4322">
        <w:rPr>
          <w:i/>
          <w:sz w:val="24"/>
          <w:szCs w:val="24"/>
        </w:rPr>
        <w:t>II. Las Obligaciones a corto plazo queden totalmente pagadas a más tardar tres meses antes de que concluya el periodo de gobierno de la administración correspondiente, no pudiendo contratar nuevas Obligaciones a corto plazo durante esos últimos tres meses;</w:t>
      </w:r>
    </w:p>
    <w:p w14:paraId="70E21FF0" w14:textId="77777777" w:rsidR="00A544AA" w:rsidRPr="009F4322" w:rsidRDefault="00A544AA" w:rsidP="00E12E4F">
      <w:pPr>
        <w:spacing w:line="360" w:lineRule="auto"/>
        <w:rPr>
          <w:i/>
          <w:sz w:val="24"/>
          <w:szCs w:val="24"/>
        </w:rPr>
      </w:pPr>
    </w:p>
    <w:p w14:paraId="2DF03033" w14:textId="77777777" w:rsidR="00A544AA" w:rsidRPr="009F4322" w:rsidRDefault="00A544AA" w:rsidP="00E12E4F">
      <w:pPr>
        <w:spacing w:line="360" w:lineRule="auto"/>
        <w:rPr>
          <w:i/>
          <w:sz w:val="24"/>
          <w:szCs w:val="24"/>
        </w:rPr>
      </w:pPr>
      <w:r w:rsidRPr="009F4322">
        <w:rPr>
          <w:i/>
          <w:sz w:val="24"/>
          <w:szCs w:val="24"/>
        </w:rPr>
        <w:t>III. Las Obligaciones a corto plazo deberán ser quirografarias, y</w:t>
      </w:r>
    </w:p>
    <w:p w14:paraId="7275F1A9" w14:textId="77777777" w:rsidR="00A544AA" w:rsidRPr="009F4322" w:rsidRDefault="00A544AA" w:rsidP="00E12E4F">
      <w:pPr>
        <w:spacing w:line="360" w:lineRule="auto"/>
        <w:rPr>
          <w:i/>
          <w:sz w:val="24"/>
          <w:szCs w:val="24"/>
        </w:rPr>
      </w:pPr>
    </w:p>
    <w:p w14:paraId="31C4D822" w14:textId="77777777" w:rsidR="00A544AA" w:rsidRPr="009F4322" w:rsidRDefault="00A544AA" w:rsidP="00E12E4F">
      <w:pPr>
        <w:spacing w:line="360" w:lineRule="auto"/>
        <w:rPr>
          <w:i/>
          <w:sz w:val="24"/>
          <w:szCs w:val="24"/>
        </w:rPr>
      </w:pPr>
      <w:r w:rsidRPr="009F4322">
        <w:rPr>
          <w:i/>
          <w:sz w:val="24"/>
          <w:szCs w:val="24"/>
        </w:rPr>
        <w:t>IV. Ser inscritas en el Registro Público Único.</w:t>
      </w:r>
    </w:p>
    <w:p w14:paraId="67A44E04" w14:textId="77777777" w:rsidR="00A544AA" w:rsidRPr="009F4322" w:rsidRDefault="00A544AA" w:rsidP="00E12E4F">
      <w:pPr>
        <w:spacing w:line="360" w:lineRule="auto"/>
        <w:rPr>
          <w:i/>
          <w:sz w:val="24"/>
          <w:szCs w:val="24"/>
        </w:rPr>
      </w:pPr>
    </w:p>
    <w:p w14:paraId="2551DC1A" w14:textId="77777777" w:rsidR="00A544AA" w:rsidRPr="009F4322" w:rsidRDefault="00A544AA" w:rsidP="00E12E4F">
      <w:pPr>
        <w:spacing w:line="360" w:lineRule="auto"/>
        <w:rPr>
          <w:i/>
          <w:sz w:val="24"/>
          <w:szCs w:val="24"/>
        </w:rPr>
      </w:pPr>
      <w:r w:rsidRPr="009F4322">
        <w:rPr>
          <w:i/>
          <w:sz w:val="24"/>
          <w:szCs w:val="24"/>
        </w:rPr>
        <w:t>Para dar cumplimiento a la contratación de las Obligaciones a corto plazo bajo mejores condiciones de mercado, se deberá cumplir lo dispuesto en el penúltimo párrafo del artículo 26 de la presente Ley. Las Obligaciones a corto plazo que se contraten quedarán sujetas a los requisitos de información previstos en esta Ley.</w:t>
      </w:r>
    </w:p>
    <w:p w14:paraId="50759375" w14:textId="77777777" w:rsidR="00A544AA" w:rsidRPr="009F4322" w:rsidRDefault="00A544AA" w:rsidP="00E12E4F">
      <w:pPr>
        <w:spacing w:line="360" w:lineRule="auto"/>
        <w:rPr>
          <w:i/>
          <w:sz w:val="24"/>
          <w:szCs w:val="24"/>
        </w:rPr>
      </w:pPr>
    </w:p>
    <w:p w14:paraId="49A6CA51" w14:textId="77777777" w:rsidR="00A544AA" w:rsidRPr="009F4322" w:rsidRDefault="00A544AA" w:rsidP="00E12E4F">
      <w:pPr>
        <w:spacing w:line="360" w:lineRule="auto"/>
        <w:rPr>
          <w:i/>
          <w:sz w:val="24"/>
          <w:szCs w:val="24"/>
        </w:rPr>
      </w:pPr>
      <w:r w:rsidRPr="009F4322">
        <w:rPr>
          <w:i/>
          <w:sz w:val="24"/>
          <w:szCs w:val="24"/>
        </w:rPr>
        <w:t>Artículo 31.- Los recursos derivados de las Obligaciones a corto plazo deberán ser destinados exclusivamente a cubrir necesidades de corto plazo, entendiendo dichas necesidades como insuficiencias de liquidez de carácter temporal.</w:t>
      </w:r>
    </w:p>
    <w:p w14:paraId="1EAC64F6" w14:textId="77777777" w:rsidR="00A544AA" w:rsidRPr="009F4322" w:rsidRDefault="00A544AA" w:rsidP="00E12E4F">
      <w:pPr>
        <w:spacing w:line="360" w:lineRule="auto"/>
        <w:rPr>
          <w:i/>
          <w:sz w:val="24"/>
          <w:szCs w:val="24"/>
        </w:rPr>
      </w:pPr>
      <w:r w:rsidRPr="009F4322">
        <w:rPr>
          <w:i/>
          <w:sz w:val="24"/>
          <w:szCs w:val="24"/>
        </w:rPr>
        <w:tab/>
      </w:r>
    </w:p>
    <w:p w14:paraId="56A9FB8C" w14:textId="77777777" w:rsidR="00A544AA" w:rsidRPr="009F4322" w:rsidRDefault="00A544AA" w:rsidP="00E12E4F">
      <w:pPr>
        <w:spacing w:line="360" w:lineRule="auto"/>
        <w:rPr>
          <w:i/>
          <w:sz w:val="24"/>
          <w:szCs w:val="24"/>
        </w:rPr>
      </w:pPr>
      <w:r w:rsidRPr="009F4322">
        <w:rPr>
          <w:i/>
          <w:sz w:val="24"/>
          <w:szCs w:val="24"/>
        </w:rPr>
        <w:t>Las Entidades Federativas y los Municipios presentarán en los informes periódicos a que se refiere la Ley General de Contabilidad Gubernamental y en su respectiva cuenta pública, la información detallada de las Obligaciones a corto plazo contraídas en los términos del presente Capítulo, incluyendo por lo menos importe, tasas, plazo, comisiones y cualquier costo relacionado. Adicionalmente, deberá incluir la tasa efectiva de las Obligaciones a corto plazo a que hace referencia el artículo 26, fracción IV, calculada conforme a la metodología que para tal efecto emita la Secretaría.</w:t>
      </w:r>
    </w:p>
    <w:p w14:paraId="5223FCF4" w14:textId="77777777" w:rsidR="00A544AA" w:rsidRPr="009F4322" w:rsidRDefault="00A544AA" w:rsidP="00E12E4F">
      <w:pPr>
        <w:spacing w:line="360" w:lineRule="auto"/>
        <w:rPr>
          <w:i/>
          <w:sz w:val="24"/>
          <w:szCs w:val="24"/>
        </w:rPr>
      </w:pPr>
    </w:p>
    <w:p w14:paraId="49AC0757" w14:textId="77777777" w:rsidR="00A544AA" w:rsidRPr="009F4322" w:rsidRDefault="00A544AA" w:rsidP="00E12E4F">
      <w:pPr>
        <w:spacing w:line="360" w:lineRule="auto"/>
        <w:rPr>
          <w:i/>
          <w:sz w:val="24"/>
          <w:szCs w:val="24"/>
        </w:rPr>
      </w:pPr>
      <w:r w:rsidRPr="009F4322">
        <w:rPr>
          <w:i/>
          <w:sz w:val="24"/>
          <w:szCs w:val="24"/>
        </w:rPr>
        <w:t>Artículo 32.- Las Obligaciones a corto plazo a que se refiere el presente Capítulo no podrán ser objeto de Refinanciamiento o Reestructura a plazos mayores a un año.</w:t>
      </w:r>
    </w:p>
    <w:p w14:paraId="67A26141" w14:textId="77777777" w:rsidR="00A544AA" w:rsidRPr="009F4322" w:rsidRDefault="00A544AA" w:rsidP="00E12E4F">
      <w:pPr>
        <w:spacing w:line="360" w:lineRule="auto"/>
        <w:rPr>
          <w:sz w:val="24"/>
          <w:szCs w:val="24"/>
        </w:rPr>
      </w:pPr>
    </w:p>
    <w:p w14:paraId="5B79F3D9" w14:textId="77777777" w:rsidR="00A544AA" w:rsidRPr="009F4322" w:rsidRDefault="00A544AA" w:rsidP="00E12E4F">
      <w:pPr>
        <w:spacing w:line="360" w:lineRule="auto"/>
        <w:rPr>
          <w:sz w:val="24"/>
          <w:szCs w:val="24"/>
        </w:rPr>
      </w:pPr>
      <w:r w:rsidRPr="009F4322">
        <w:rPr>
          <w:sz w:val="24"/>
          <w:szCs w:val="24"/>
        </w:rPr>
        <w:t>Sin embargo, en los hechos, tenemos que las entidades federativas, muchas de ellas, abusan de estos créditos a corto plazo, y le venden una idea engañosa a la ciudadanía, que se basa en los ejes siguientes:</w:t>
      </w:r>
    </w:p>
    <w:p w14:paraId="708CA19F" w14:textId="77777777" w:rsidR="00A544AA" w:rsidRPr="009F4322" w:rsidRDefault="00A544AA" w:rsidP="00E12E4F">
      <w:pPr>
        <w:spacing w:line="360" w:lineRule="auto"/>
        <w:rPr>
          <w:sz w:val="24"/>
          <w:szCs w:val="24"/>
        </w:rPr>
      </w:pPr>
    </w:p>
    <w:p w14:paraId="5E215023" w14:textId="77777777" w:rsidR="00A544AA" w:rsidRPr="009F4322" w:rsidRDefault="00A544AA" w:rsidP="00E12E4F">
      <w:pPr>
        <w:spacing w:line="360" w:lineRule="auto"/>
        <w:rPr>
          <w:sz w:val="24"/>
          <w:szCs w:val="24"/>
        </w:rPr>
      </w:pPr>
      <w:r w:rsidRPr="009F4322">
        <w:rPr>
          <w:sz w:val="24"/>
          <w:szCs w:val="24"/>
        </w:rPr>
        <w:t>I.- Nos quieren hacer creer que no pasa nada, “solo es un crédito de corto plazo, que prácticamente no genera intereses”.</w:t>
      </w:r>
    </w:p>
    <w:p w14:paraId="3F0C46D3" w14:textId="77777777" w:rsidR="00A544AA" w:rsidRPr="009F4322" w:rsidRDefault="00A544AA" w:rsidP="00E12E4F">
      <w:pPr>
        <w:spacing w:line="360" w:lineRule="auto"/>
        <w:rPr>
          <w:sz w:val="24"/>
          <w:szCs w:val="24"/>
        </w:rPr>
      </w:pPr>
    </w:p>
    <w:p w14:paraId="5505ED02" w14:textId="77777777" w:rsidR="00A544AA" w:rsidRPr="009F4322" w:rsidRDefault="00A544AA" w:rsidP="00E12E4F">
      <w:pPr>
        <w:spacing w:line="360" w:lineRule="auto"/>
        <w:rPr>
          <w:sz w:val="24"/>
          <w:szCs w:val="24"/>
        </w:rPr>
      </w:pPr>
      <w:r w:rsidRPr="009F4322">
        <w:rPr>
          <w:sz w:val="24"/>
          <w:szCs w:val="24"/>
        </w:rPr>
        <w:t xml:space="preserve">II.- Señalan o definen el objetivo u objetivos de destino del crédito, pero en los hechos nunca transparentan la aplicación del mismo, y suele suceder que se utiliza para cosas distintas a las que fueron anunciadas de manera pública. </w:t>
      </w:r>
    </w:p>
    <w:p w14:paraId="5F625631" w14:textId="77777777" w:rsidR="00A544AA" w:rsidRPr="009F4322" w:rsidRDefault="00A544AA" w:rsidP="00E12E4F">
      <w:pPr>
        <w:spacing w:line="360" w:lineRule="auto"/>
        <w:rPr>
          <w:sz w:val="24"/>
          <w:szCs w:val="24"/>
        </w:rPr>
      </w:pPr>
    </w:p>
    <w:p w14:paraId="5A91884A" w14:textId="45A6958A" w:rsidR="00A544AA" w:rsidRPr="009F4322" w:rsidRDefault="00A544AA" w:rsidP="00E12E4F">
      <w:pPr>
        <w:spacing w:line="360" w:lineRule="auto"/>
        <w:rPr>
          <w:sz w:val="24"/>
          <w:szCs w:val="24"/>
        </w:rPr>
      </w:pPr>
      <w:r w:rsidRPr="009F4322">
        <w:rPr>
          <w:sz w:val="24"/>
          <w:szCs w:val="24"/>
        </w:rPr>
        <w:t>III.- Ocultan</w:t>
      </w:r>
      <w:r w:rsidR="00F04DB3" w:rsidRPr="009F4322">
        <w:rPr>
          <w:sz w:val="24"/>
          <w:szCs w:val="24"/>
        </w:rPr>
        <w:t xml:space="preserve"> (algunos)</w:t>
      </w:r>
      <w:r w:rsidRPr="009F4322">
        <w:rPr>
          <w:sz w:val="24"/>
          <w:szCs w:val="24"/>
        </w:rPr>
        <w:t xml:space="preserve"> el pago de intereses del crédito, y en su caso, la reestructura o renegociación que hayan hecho del mismo; y,</w:t>
      </w:r>
    </w:p>
    <w:p w14:paraId="1C266DB4" w14:textId="77777777" w:rsidR="00A544AA" w:rsidRPr="009F4322" w:rsidRDefault="00A544AA" w:rsidP="00E12E4F">
      <w:pPr>
        <w:spacing w:line="360" w:lineRule="auto"/>
        <w:rPr>
          <w:sz w:val="24"/>
          <w:szCs w:val="24"/>
        </w:rPr>
      </w:pPr>
    </w:p>
    <w:p w14:paraId="094B5EAC" w14:textId="77777777" w:rsidR="00A544AA" w:rsidRPr="009F4322" w:rsidRDefault="00A544AA" w:rsidP="00E12E4F">
      <w:pPr>
        <w:spacing w:line="360" w:lineRule="auto"/>
        <w:rPr>
          <w:sz w:val="24"/>
          <w:szCs w:val="24"/>
        </w:rPr>
      </w:pPr>
      <w:r w:rsidRPr="009F4322">
        <w:rPr>
          <w:sz w:val="24"/>
          <w:szCs w:val="24"/>
        </w:rPr>
        <w:t xml:space="preserve">IV.- No cumplen con la información establecida en el último párrafo del artículo 31 de la Ley de Disciplina Financiera de las Entidades Federativas y los Municipios. </w:t>
      </w:r>
    </w:p>
    <w:p w14:paraId="2B7B9C84" w14:textId="77777777" w:rsidR="00A544AA" w:rsidRPr="009F4322" w:rsidRDefault="00A544AA" w:rsidP="00E12E4F">
      <w:pPr>
        <w:spacing w:line="360" w:lineRule="auto"/>
        <w:rPr>
          <w:sz w:val="24"/>
          <w:szCs w:val="24"/>
        </w:rPr>
      </w:pPr>
    </w:p>
    <w:p w14:paraId="403037FD" w14:textId="77777777" w:rsidR="00A544AA" w:rsidRPr="009F4322" w:rsidRDefault="00A544AA" w:rsidP="00E12E4F">
      <w:pPr>
        <w:spacing w:line="360" w:lineRule="auto"/>
        <w:rPr>
          <w:sz w:val="24"/>
          <w:szCs w:val="24"/>
        </w:rPr>
      </w:pPr>
    </w:p>
    <w:p w14:paraId="14E0BC0E" w14:textId="77777777" w:rsidR="00A544AA" w:rsidRPr="009F4322" w:rsidRDefault="00A544AA" w:rsidP="00E12E4F">
      <w:pPr>
        <w:spacing w:line="360" w:lineRule="auto"/>
        <w:rPr>
          <w:sz w:val="24"/>
          <w:szCs w:val="24"/>
        </w:rPr>
      </w:pPr>
      <w:r w:rsidRPr="009F4322">
        <w:rPr>
          <w:sz w:val="24"/>
          <w:szCs w:val="24"/>
        </w:rPr>
        <w:t>En cambio, las realidades son otras: Los créditos de corto plazo generan altos intereses en todos los casos, y más para los estados que ya están mega endeudados, y para aquellos que solicitan estos empréstitos en forma frecuente, pues van acumulando un préstamo tras otro, y los intereses de todos deben ser sumados como perjuicio al erario, al ciudadano quien es el que paga todo.</w:t>
      </w:r>
    </w:p>
    <w:p w14:paraId="0C9B2215" w14:textId="77777777" w:rsidR="00A544AA" w:rsidRPr="009F4322" w:rsidRDefault="00A544AA" w:rsidP="00E12E4F">
      <w:pPr>
        <w:spacing w:line="360" w:lineRule="auto"/>
        <w:rPr>
          <w:sz w:val="24"/>
          <w:szCs w:val="24"/>
        </w:rPr>
      </w:pPr>
    </w:p>
    <w:p w14:paraId="36772D90" w14:textId="46B7E7F2" w:rsidR="00A544AA" w:rsidRPr="009F4322" w:rsidRDefault="00A544AA" w:rsidP="00E12E4F">
      <w:pPr>
        <w:spacing w:line="360" w:lineRule="auto"/>
        <w:rPr>
          <w:sz w:val="24"/>
          <w:szCs w:val="24"/>
        </w:rPr>
      </w:pPr>
      <w:r w:rsidRPr="009F4322">
        <w:rPr>
          <w:sz w:val="24"/>
          <w:szCs w:val="24"/>
        </w:rPr>
        <w:t xml:space="preserve">Por otra parte, el solicitar créditos de corto plazo de forma frecuente revela que la entidad tiene un mal manejo financiero, que se encuentra en quiebra, por lo menos técnica; y </w:t>
      </w:r>
      <w:r w:rsidR="00F04DB3" w:rsidRPr="009F4322">
        <w:rPr>
          <w:sz w:val="24"/>
          <w:szCs w:val="24"/>
        </w:rPr>
        <w:t>que,</w:t>
      </w:r>
      <w:r w:rsidRPr="009F4322">
        <w:rPr>
          <w:sz w:val="24"/>
          <w:szCs w:val="24"/>
        </w:rPr>
        <w:t xml:space="preserve"> si tiene problemas de liquidez, sin duda, tiene problemas financieros más graves, como el pago al servicio de la deuda local, el pago a proveedores y una baja inversión en obra pública e infraestructura. </w:t>
      </w:r>
    </w:p>
    <w:p w14:paraId="151BAE0E" w14:textId="77777777" w:rsidR="00A544AA" w:rsidRPr="009F4322" w:rsidRDefault="00A544AA" w:rsidP="00E12E4F">
      <w:pPr>
        <w:spacing w:line="360" w:lineRule="auto"/>
        <w:rPr>
          <w:sz w:val="24"/>
          <w:szCs w:val="24"/>
        </w:rPr>
      </w:pPr>
      <w:r w:rsidRPr="009F4322">
        <w:rPr>
          <w:sz w:val="24"/>
          <w:szCs w:val="24"/>
        </w:rPr>
        <w:t xml:space="preserve"> </w:t>
      </w:r>
    </w:p>
    <w:p w14:paraId="61F1002A" w14:textId="55FF2AB7" w:rsidR="00A544AA" w:rsidRPr="009F4322" w:rsidRDefault="00A544AA" w:rsidP="00E12E4F">
      <w:pPr>
        <w:spacing w:line="360" w:lineRule="auto"/>
        <w:rPr>
          <w:sz w:val="24"/>
          <w:szCs w:val="24"/>
        </w:rPr>
      </w:pPr>
      <w:r w:rsidRPr="009F4322">
        <w:rPr>
          <w:sz w:val="24"/>
          <w:szCs w:val="24"/>
        </w:rPr>
        <w:t xml:space="preserve">Coahuila es ejemplo de ello, </w:t>
      </w:r>
      <w:r w:rsidR="00F04DB3" w:rsidRPr="009F4322">
        <w:rPr>
          <w:sz w:val="24"/>
          <w:szCs w:val="24"/>
        </w:rPr>
        <w:t xml:space="preserve"> múltiples créditos de corto plazo solicitados, además de la reestructura que ya conocemos, y nunca se nos muestra de parte de la Secretaría de Finanzas los motivos de la falta de liquidez ni el destino y aplicación de dichos recursos.</w:t>
      </w:r>
    </w:p>
    <w:p w14:paraId="75A0241F" w14:textId="77777777" w:rsidR="00A544AA" w:rsidRPr="009F4322" w:rsidRDefault="00A544AA" w:rsidP="00E12E4F">
      <w:pPr>
        <w:spacing w:line="360" w:lineRule="auto"/>
        <w:rPr>
          <w:sz w:val="24"/>
          <w:szCs w:val="24"/>
        </w:rPr>
      </w:pPr>
      <w:r w:rsidRPr="009F4322">
        <w:rPr>
          <w:sz w:val="24"/>
          <w:szCs w:val="24"/>
        </w:rPr>
        <w:tab/>
      </w:r>
    </w:p>
    <w:p w14:paraId="1B96A370" w14:textId="77777777" w:rsidR="00A544AA" w:rsidRPr="009F4322" w:rsidRDefault="00A544AA" w:rsidP="00E12E4F">
      <w:pPr>
        <w:spacing w:line="360" w:lineRule="auto"/>
        <w:rPr>
          <w:sz w:val="24"/>
          <w:szCs w:val="24"/>
        </w:rPr>
      </w:pPr>
      <w:r w:rsidRPr="009F4322">
        <w:rPr>
          <w:sz w:val="24"/>
          <w:szCs w:val="24"/>
        </w:rPr>
        <w:t xml:space="preserve">De acuerdo a datos revelados por la SHCP en el caso de otras entidades federativas, los créditos de corto plazo tienen tasas de interés de entre el 8.97 y el 11.16 por ciento anual. Y si estos son reestructurados, los costos se multiplican en capital y en intereses. </w:t>
      </w:r>
    </w:p>
    <w:p w14:paraId="7D08C1FF" w14:textId="77777777" w:rsidR="00A544AA" w:rsidRPr="009F4322" w:rsidRDefault="00A544AA" w:rsidP="00E12E4F">
      <w:pPr>
        <w:spacing w:line="360" w:lineRule="auto"/>
        <w:rPr>
          <w:sz w:val="24"/>
          <w:szCs w:val="24"/>
        </w:rPr>
      </w:pPr>
    </w:p>
    <w:p w14:paraId="54074A52" w14:textId="2338CC7C" w:rsidR="00A544AA" w:rsidRPr="009F4322" w:rsidRDefault="00A544AA" w:rsidP="00E12E4F">
      <w:pPr>
        <w:spacing w:line="360" w:lineRule="auto"/>
        <w:rPr>
          <w:sz w:val="24"/>
          <w:szCs w:val="24"/>
        </w:rPr>
      </w:pPr>
      <w:r w:rsidRPr="009F4322">
        <w:rPr>
          <w:sz w:val="24"/>
          <w:szCs w:val="24"/>
        </w:rPr>
        <w:t xml:space="preserve">En suma, las deudas de corto plazo de parte de los estados deben ser totalmente transparentes, no debe acudirse a ellas para, o con fines engañosos, y la ciudadanía debe conocer a detalle tanto las razones de la contratación, es decir, la urgencia, el por qué la supuesta falta de liquidez, así como las condiciones de contratación, las tasas de interés, los plazos de pago y las consecuencias financieras para el erario. </w:t>
      </w:r>
    </w:p>
    <w:p w14:paraId="36BB2134" w14:textId="77777777" w:rsidR="00A544AA" w:rsidRPr="009F4322" w:rsidRDefault="00A544AA" w:rsidP="00E12E4F">
      <w:pPr>
        <w:spacing w:line="360" w:lineRule="auto"/>
        <w:rPr>
          <w:sz w:val="24"/>
          <w:szCs w:val="24"/>
        </w:rPr>
      </w:pPr>
    </w:p>
    <w:p w14:paraId="43F59391" w14:textId="77777777" w:rsidR="00A544AA" w:rsidRPr="009F4322" w:rsidRDefault="00A544AA" w:rsidP="00E12E4F">
      <w:pPr>
        <w:spacing w:line="360" w:lineRule="auto"/>
        <w:rPr>
          <w:sz w:val="24"/>
          <w:szCs w:val="24"/>
        </w:rPr>
      </w:pPr>
      <w:r w:rsidRPr="009F4322">
        <w:rPr>
          <w:sz w:val="24"/>
          <w:szCs w:val="24"/>
        </w:rPr>
        <w:t>Con más razón en estados mega endeudados como el nuestro el manejo financiero debe ser responsable, y evitar hasta donde sea posible tener que acudir a este tipo de créditos que solo suman al final más daños y perjuicios financieros, son aspirinas para el cáncer, es ganar un día más, y otro día más, mientras el problema real crece como bola de nieve.</w:t>
      </w:r>
    </w:p>
    <w:p w14:paraId="3F2B0D0C" w14:textId="77777777" w:rsidR="00A544AA" w:rsidRPr="009F4322" w:rsidRDefault="00A544AA" w:rsidP="00E12E4F">
      <w:pPr>
        <w:spacing w:line="360" w:lineRule="auto"/>
        <w:rPr>
          <w:sz w:val="24"/>
          <w:szCs w:val="24"/>
        </w:rPr>
      </w:pPr>
    </w:p>
    <w:p w14:paraId="667EA209" w14:textId="6CC91520" w:rsidR="00A544AA" w:rsidRPr="009F4322" w:rsidRDefault="00A544AA" w:rsidP="00E12E4F">
      <w:pPr>
        <w:spacing w:line="360" w:lineRule="auto"/>
        <w:rPr>
          <w:sz w:val="24"/>
          <w:szCs w:val="24"/>
        </w:rPr>
      </w:pPr>
      <w:r w:rsidRPr="009F4322">
        <w:rPr>
          <w:sz w:val="24"/>
          <w:szCs w:val="24"/>
        </w:rPr>
        <w:t xml:space="preserve">Por eso proponemos esta reforma a la Ley de Disciplina Financiera de las Entidades Federativas y los Municipios. </w:t>
      </w:r>
    </w:p>
    <w:p w14:paraId="1905012F" w14:textId="77777777" w:rsidR="00A60AA6" w:rsidRPr="009F4322" w:rsidRDefault="00A60AA6" w:rsidP="00E12E4F">
      <w:pPr>
        <w:spacing w:line="360" w:lineRule="auto"/>
        <w:rPr>
          <w:sz w:val="24"/>
          <w:szCs w:val="24"/>
        </w:rPr>
      </w:pPr>
    </w:p>
    <w:p w14:paraId="193620E2" w14:textId="77777777" w:rsidR="00402D10" w:rsidRPr="009F4322" w:rsidRDefault="00402D10" w:rsidP="00E12E4F">
      <w:pPr>
        <w:spacing w:line="360" w:lineRule="auto"/>
        <w:rPr>
          <w:noProof/>
          <w:sz w:val="24"/>
          <w:szCs w:val="24"/>
        </w:rPr>
      </w:pPr>
      <w:r w:rsidRPr="009F4322">
        <w:rPr>
          <w:noProof/>
          <w:sz w:val="24"/>
          <w:szCs w:val="24"/>
        </w:rPr>
        <w:t>Por todo lo expuesto, tenemos a bien presentar la presente iniciativa con proyecto de:</w:t>
      </w:r>
    </w:p>
    <w:p w14:paraId="4C983E77" w14:textId="77777777" w:rsidR="00402D10" w:rsidRPr="009F4322" w:rsidRDefault="00402D10" w:rsidP="00E12E4F">
      <w:pPr>
        <w:spacing w:line="360" w:lineRule="auto"/>
        <w:rPr>
          <w:noProof/>
          <w:sz w:val="24"/>
          <w:szCs w:val="24"/>
        </w:rPr>
      </w:pPr>
    </w:p>
    <w:p w14:paraId="3829E0CE" w14:textId="77777777" w:rsidR="00A544AA" w:rsidRPr="009F4322" w:rsidRDefault="00A544AA" w:rsidP="00E12E4F">
      <w:pPr>
        <w:spacing w:line="360" w:lineRule="auto"/>
        <w:jc w:val="center"/>
        <w:rPr>
          <w:sz w:val="24"/>
          <w:szCs w:val="24"/>
        </w:rPr>
      </w:pPr>
      <w:r w:rsidRPr="009F4322">
        <w:rPr>
          <w:b/>
          <w:noProof/>
          <w:sz w:val="24"/>
          <w:szCs w:val="24"/>
        </w:rPr>
        <w:t xml:space="preserve"> </w:t>
      </w:r>
      <w:r w:rsidRPr="009F4322">
        <w:rPr>
          <w:sz w:val="24"/>
          <w:szCs w:val="24"/>
        </w:rPr>
        <w:t>DECRETO</w:t>
      </w:r>
    </w:p>
    <w:p w14:paraId="39A21168" w14:textId="473F91CC" w:rsidR="00A544AA" w:rsidRPr="009F4322" w:rsidRDefault="00A544AA" w:rsidP="00E12E4F">
      <w:pPr>
        <w:rPr>
          <w:b/>
          <w:sz w:val="24"/>
          <w:szCs w:val="24"/>
        </w:rPr>
      </w:pPr>
      <w:r w:rsidRPr="009F4322">
        <w:rPr>
          <w:b/>
          <w:sz w:val="24"/>
          <w:szCs w:val="24"/>
        </w:rPr>
        <w:t>ARTÍCULO ÚNICO</w:t>
      </w:r>
      <w:bookmarkStart w:id="2" w:name="Artículo_73"/>
      <w:r w:rsidRPr="009F4322">
        <w:rPr>
          <w:b/>
          <w:sz w:val="24"/>
          <w:szCs w:val="24"/>
        </w:rPr>
        <w:t xml:space="preserve">: Se </w:t>
      </w:r>
      <w:r w:rsidRPr="009F4322">
        <w:rPr>
          <w:rFonts w:eastAsia="Calibri"/>
          <w:b/>
          <w:sz w:val="24"/>
          <w:szCs w:val="24"/>
          <w:lang w:eastAsia="en-US"/>
        </w:rPr>
        <w:t xml:space="preserve">adiciona la fracción V al artículo 30 </w:t>
      </w:r>
      <w:r w:rsidRPr="009F4322">
        <w:rPr>
          <w:b/>
          <w:sz w:val="24"/>
          <w:szCs w:val="24"/>
        </w:rPr>
        <w:t>de la Ley de Disciplina Financiera de las Entidades Federativas y los municipios; para quedar como sigue:</w:t>
      </w:r>
    </w:p>
    <w:p w14:paraId="1982A311" w14:textId="77777777" w:rsidR="00A544AA" w:rsidRPr="009F4322" w:rsidRDefault="00A544AA" w:rsidP="00E12E4F">
      <w:pPr>
        <w:ind w:firstLine="288"/>
        <w:rPr>
          <w:sz w:val="24"/>
          <w:szCs w:val="24"/>
        </w:rPr>
      </w:pPr>
      <w:r w:rsidRPr="009F4322">
        <w:rPr>
          <w:b/>
          <w:sz w:val="24"/>
          <w:szCs w:val="24"/>
        </w:rPr>
        <w:tab/>
      </w:r>
    </w:p>
    <w:bookmarkEnd w:id="2"/>
    <w:p w14:paraId="43B68650" w14:textId="77777777" w:rsidR="00A544AA" w:rsidRPr="009F4322" w:rsidRDefault="00A544AA" w:rsidP="00E12E4F">
      <w:pPr>
        <w:spacing w:after="200" w:line="360" w:lineRule="auto"/>
        <w:rPr>
          <w:b/>
          <w:sz w:val="24"/>
          <w:szCs w:val="24"/>
        </w:rPr>
      </w:pPr>
      <w:r w:rsidRPr="009F4322">
        <w:rPr>
          <w:b/>
          <w:sz w:val="24"/>
          <w:szCs w:val="24"/>
        </w:rPr>
        <w:t>Artículo 30.-….</w:t>
      </w:r>
    </w:p>
    <w:p w14:paraId="4C4B7B4F" w14:textId="77777777" w:rsidR="00A544AA" w:rsidRPr="009F4322" w:rsidRDefault="00A544AA" w:rsidP="00E12E4F">
      <w:pPr>
        <w:spacing w:after="200" w:line="360" w:lineRule="auto"/>
        <w:rPr>
          <w:b/>
          <w:sz w:val="24"/>
          <w:szCs w:val="24"/>
        </w:rPr>
      </w:pPr>
      <w:r w:rsidRPr="009F4322">
        <w:rPr>
          <w:b/>
          <w:sz w:val="24"/>
          <w:szCs w:val="24"/>
        </w:rPr>
        <w:t>I a la IV….</w:t>
      </w:r>
    </w:p>
    <w:p w14:paraId="06C67426" w14:textId="77777777" w:rsidR="00A544AA" w:rsidRPr="009F4322" w:rsidRDefault="00A544AA" w:rsidP="00E12E4F">
      <w:pPr>
        <w:spacing w:after="200" w:line="360" w:lineRule="auto"/>
        <w:rPr>
          <w:b/>
          <w:sz w:val="24"/>
          <w:szCs w:val="24"/>
        </w:rPr>
      </w:pPr>
      <w:r w:rsidRPr="009F4322">
        <w:rPr>
          <w:b/>
          <w:sz w:val="24"/>
          <w:szCs w:val="24"/>
        </w:rPr>
        <w:t>V. Informar a las legislaturas los motivos que generaron la falta de liquidez y los rubros o necesidades que serán cubiertas con el crédito solicitado.</w:t>
      </w:r>
    </w:p>
    <w:p w14:paraId="06627F3E" w14:textId="77777777" w:rsidR="00A544AA" w:rsidRPr="009F4322" w:rsidRDefault="00A544AA" w:rsidP="00E12E4F">
      <w:pPr>
        <w:spacing w:after="200" w:line="360" w:lineRule="auto"/>
        <w:rPr>
          <w:sz w:val="24"/>
          <w:szCs w:val="24"/>
        </w:rPr>
      </w:pPr>
      <w:r w:rsidRPr="009F4322">
        <w:rPr>
          <w:b/>
          <w:sz w:val="24"/>
          <w:szCs w:val="24"/>
        </w:rPr>
        <w:t>………</w:t>
      </w:r>
      <w:r w:rsidRPr="009F4322">
        <w:rPr>
          <w:b/>
          <w:sz w:val="24"/>
          <w:szCs w:val="24"/>
        </w:rPr>
        <w:tab/>
      </w:r>
      <w:r w:rsidRPr="009F4322">
        <w:rPr>
          <w:b/>
          <w:sz w:val="24"/>
          <w:szCs w:val="24"/>
        </w:rPr>
        <w:tab/>
      </w:r>
    </w:p>
    <w:p w14:paraId="0BB83229" w14:textId="77777777" w:rsidR="00A544AA" w:rsidRPr="009F4322" w:rsidRDefault="00A544AA" w:rsidP="00E12E4F">
      <w:pPr>
        <w:spacing w:line="360" w:lineRule="auto"/>
        <w:jc w:val="center"/>
        <w:rPr>
          <w:sz w:val="24"/>
          <w:szCs w:val="24"/>
        </w:rPr>
      </w:pPr>
      <w:r w:rsidRPr="009F4322">
        <w:rPr>
          <w:sz w:val="24"/>
          <w:szCs w:val="24"/>
        </w:rPr>
        <w:t>TRANSITORIOS</w:t>
      </w:r>
    </w:p>
    <w:p w14:paraId="3469110F" w14:textId="77777777" w:rsidR="00A544AA" w:rsidRPr="009F4322" w:rsidRDefault="00A544AA" w:rsidP="00E12E4F">
      <w:pPr>
        <w:spacing w:line="360" w:lineRule="auto"/>
        <w:rPr>
          <w:sz w:val="24"/>
          <w:szCs w:val="24"/>
        </w:rPr>
      </w:pPr>
      <w:r w:rsidRPr="009F4322">
        <w:rPr>
          <w:b/>
          <w:sz w:val="24"/>
          <w:szCs w:val="24"/>
        </w:rPr>
        <w:t>Primero. -</w:t>
      </w:r>
      <w:r w:rsidRPr="009F4322">
        <w:rPr>
          <w:sz w:val="24"/>
          <w:szCs w:val="24"/>
        </w:rPr>
        <w:t xml:space="preserve">  El presente Decreto entrará en vigor al día siguiente de su publicación en el Diario Oficial de la Federación.</w:t>
      </w:r>
    </w:p>
    <w:p w14:paraId="3DC02ED6" w14:textId="77777777" w:rsidR="00A544AA" w:rsidRPr="009F4322" w:rsidRDefault="00A544AA" w:rsidP="00E12E4F">
      <w:pPr>
        <w:spacing w:line="360" w:lineRule="auto"/>
        <w:rPr>
          <w:sz w:val="24"/>
          <w:szCs w:val="24"/>
        </w:rPr>
      </w:pPr>
    </w:p>
    <w:p w14:paraId="10D19F09" w14:textId="3916A41E" w:rsidR="00A544AA" w:rsidRPr="009F4322" w:rsidRDefault="00A544AA" w:rsidP="00E12E4F">
      <w:pPr>
        <w:spacing w:line="360" w:lineRule="auto"/>
        <w:rPr>
          <w:sz w:val="24"/>
          <w:szCs w:val="24"/>
        </w:rPr>
      </w:pPr>
      <w:r w:rsidRPr="009F4322">
        <w:rPr>
          <w:b/>
          <w:sz w:val="24"/>
          <w:szCs w:val="24"/>
        </w:rPr>
        <w:t>Segundo. -</w:t>
      </w:r>
      <w:r w:rsidRPr="009F4322">
        <w:rPr>
          <w:sz w:val="24"/>
          <w:szCs w:val="24"/>
        </w:rPr>
        <w:t xml:space="preserve"> Las contrataciones de créditos a corto plazo que se realicen en fecha posterior a la publicación de este decreto deberán cumplir con lo dispuesto en la fracción V del artículo 30.</w:t>
      </w:r>
    </w:p>
    <w:p w14:paraId="34A2F37B" w14:textId="6A6394B1" w:rsidR="00F04DB3" w:rsidRPr="009F4322" w:rsidRDefault="00F04DB3" w:rsidP="00E12E4F">
      <w:pPr>
        <w:spacing w:line="360" w:lineRule="auto"/>
        <w:rPr>
          <w:sz w:val="24"/>
          <w:szCs w:val="24"/>
        </w:rPr>
      </w:pPr>
    </w:p>
    <w:p w14:paraId="094C306F" w14:textId="01421C95" w:rsidR="00F04DB3" w:rsidRPr="009F4322" w:rsidRDefault="00F04DB3" w:rsidP="00E12E4F">
      <w:pPr>
        <w:spacing w:line="360" w:lineRule="auto"/>
        <w:rPr>
          <w:sz w:val="24"/>
          <w:szCs w:val="24"/>
        </w:rPr>
      </w:pPr>
      <w:r w:rsidRPr="009F4322">
        <w:rPr>
          <w:b/>
          <w:sz w:val="24"/>
          <w:szCs w:val="24"/>
        </w:rPr>
        <w:t xml:space="preserve">Tercero. -  </w:t>
      </w:r>
      <w:r w:rsidRPr="009F4322">
        <w:rPr>
          <w:sz w:val="24"/>
          <w:szCs w:val="24"/>
        </w:rPr>
        <w:t>Se derogan todas la disposiciones que se opongan al presente decreto.</w:t>
      </w:r>
    </w:p>
    <w:p w14:paraId="54CEE732" w14:textId="77777777" w:rsidR="00A544AA" w:rsidRPr="009F4322" w:rsidRDefault="00A544AA" w:rsidP="00E12E4F">
      <w:pPr>
        <w:spacing w:line="360" w:lineRule="auto"/>
        <w:rPr>
          <w:sz w:val="24"/>
          <w:szCs w:val="24"/>
        </w:rPr>
      </w:pPr>
    </w:p>
    <w:p w14:paraId="46C0842C" w14:textId="231B2B88" w:rsidR="00402D10" w:rsidRPr="009F4322" w:rsidRDefault="00402D10" w:rsidP="00E12E4F">
      <w:pPr>
        <w:spacing w:line="360" w:lineRule="auto"/>
        <w:rPr>
          <w:sz w:val="24"/>
          <w:szCs w:val="24"/>
        </w:rPr>
      </w:pPr>
    </w:p>
    <w:p w14:paraId="444F82F6" w14:textId="77777777" w:rsidR="0002420D" w:rsidRPr="009F4322" w:rsidRDefault="0002420D" w:rsidP="00E12E4F">
      <w:pPr>
        <w:spacing w:after="120" w:line="300" w:lineRule="auto"/>
        <w:contextualSpacing/>
        <w:jc w:val="center"/>
        <w:rPr>
          <w:b/>
          <w:sz w:val="24"/>
          <w:szCs w:val="24"/>
        </w:rPr>
      </w:pPr>
      <w:r w:rsidRPr="009F4322">
        <w:rPr>
          <w:b/>
          <w:sz w:val="24"/>
          <w:szCs w:val="24"/>
        </w:rPr>
        <w:t xml:space="preserve">SALON DE SESIONES DEL H. CONGRESO </w:t>
      </w:r>
    </w:p>
    <w:p w14:paraId="395FDDCD" w14:textId="77777777" w:rsidR="0002420D" w:rsidRPr="009F4322" w:rsidRDefault="0002420D" w:rsidP="00E12E4F">
      <w:pPr>
        <w:spacing w:after="120" w:line="300" w:lineRule="auto"/>
        <w:contextualSpacing/>
        <w:jc w:val="center"/>
        <w:rPr>
          <w:b/>
          <w:sz w:val="24"/>
          <w:szCs w:val="24"/>
        </w:rPr>
      </w:pPr>
      <w:r w:rsidRPr="009F4322">
        <w:rPr>
          <w:b/>
          <w:sz w:val="24"/>
          <w:szCs w:val="24"/>
        </w:rPr>
        <w:t>DEL ESTADO DE COAHUILA DE ZARAGOZA.</w:t>
      </w:r>
    </w:p>
    <w:p w14:paraId="2DCCD16C" w14:textId="77777777" w:rsidR="0002420D" w:rsidRPr="009F4322" w:rsidRDefault="0002420D" w:rsidP="00E12E4F">
      <w:pPr>
        <w:spacing w:after="120" w:line="300" w:lineRule="auto"/>
        <w:contextualSpacing/>
        <w:jc w:val="center"/>
        <w:rPr>
          <w:sz w:val="24"/>
          <w:szCs w:val="24"/>
        </w:rPr>
      </w:pPr>
    </w:p>
    <w:p w14:paraId="258AEECF" w14:textId="77777777" w:rsidR="0002420D" w:rsidRPr="009F4322" w:rsidRDefault="0002420D" w:rsidP="00E12E4F">
      <w:pPr>
        <w:spacing w:after="120" w:line="300" w:lineRule="auto"/>
        <w:contextualSpacing/>
        <w:jc w:val="center"/>
        <w:rPr>
          <w:sz w:val="24"/>
          <w:szCs w:val="24"/>
        </w:rPr>
      </w:pPr>
      <w:r w:rsidRPr="009F4322">
        <w:rPr>
          <w:sz w:val="24"/>
          <w:szCs w:val="24"/>
        </w:rPr>
        <w:t xml:space="preserve">Saltillo, Coahuila de Zaragoza, </w:t>
      </w:r>
    </w:p>
    <w:p w14:paraId="5DF8351E" w14:textId="4A171152" w:rsidR="0002420D" w:rsidRPr="009F4322" w:rsidRDefault="00FF3444" w:rsidP="00E12E4F">
      <w:pPr>
        <w:spacing w:after="120" w:line="300" w:lineRule="auto"/>
        <w:contextualSpacing/>
        <w:rPr>
          <w:sz w:val="24"/>
          <w:szCs w:val="24"/>
        </w:rPr>
      </w:pPr>
      <w:r w:rsidRPr="009F4322">
        <w:rPr>
          <w:sz w:val="24"/>
          <w:szCs w:val="24"/>
        </w:rPr>
        <w:t xml:space="preserve"> </w:t>
      </w:r>
    </w:p>
    <w:p w14:paraId="161AA966" w14:textId="1489DD8A" w:rsidR="0002420D" w:rsidRPr="009F4322" w:rsidRDefault="00477082" w:rsidP="00E12E4F">
      <w:pPr>
        <w:spacing w:after="120" w:line="300" w:lineRule="auto"/>
        <w:contextualSpacing/>
        <w:jc w:val="center"/>
        <w:rPr>
          <w:sz w:val="24"/>
          <w:szCs w:val="24"/>
        </w:rPr>
      </w:pPr>
      <w:r w:rsidRPr="009F4322">
        <w:rPr>
          <w:sz w:val="24"/>
          <w:szCs w:val="24"/>
        </w:rPr>
        <w:t xml:space="preserve"> A </w:t>
      </w:r>
      <w:r w:rsidR="00A544AA" w:rsidRPr="009F4322">
        <w:rPr>
          <w:sz w:val="24"/>
          <w:szCs w:val="24"/>
        </w:rPr>
        <w:t>28</w:t>
      </w:r>
      <w:r w:rsidRPr="009F4322">
        <w:rPr>
          <w:sz w:val="24"/>
          <w:szCs w:val="24"/>
        </w:rPr>
        <w:t xml:space="preserve"> de </w:t>
      </w:r>
      <w:r w:rsidR="006E112E" w:rsidRPr="009F4322">
        <w:rPr>
          <w:sz w:val="24"/>
          <w:szCs w:val="24"/>
        </w:rPr>
        <w:t>junio</w:t>
      </w:r>
      <w:r w:rsidRPr="009F4322">
        <w:rPr>
          <w:sz w:val="24"/>
          <w:szCs w:val="24"/>
        </w:rPr>
        <w:t xml:space="preserve"> de 202</w:t>
      </w:r>
      <w:r w:rsidR="0054300A" w:rsidRPr="009F4322">
        <w:rPr>
          <w:sz w:val="24"/>
          <w:szCs w:val="24"/>
        </w:rPr>
        <w:t>2</w:t>
      </w:r>
    </w:p>
    <w:p w14:paraId="17E17E4E" w14:textId="77777777" w:rsidR="0002420D" w:rsidRPr="009F4322" w:rsidRDefault="0002420D" w:rsidP="00E12E4F">
      <w:pPr>
        <w:spacing w:after="120" w:line="300" w:lineRule="auto"/>
        <w:contextualSpacing/>
        <w:jc w:val="center"/>
        <w:rPr>
          <w:sz w:val="24"/>
          <w:szCs w:val="24"/>
        </w:rPr>
      </w:pPr>
    </w:p>
    <w:p w14:paraId="40B73E6B" w14:textId="77777777" w:rsidR="0002420D" w:rsidRPr="009F4322" w:rsidRDefault="0002420D" w:rsidP="00E12E4F">
      <w:pPr>
        <w:spacing w:after="120" w:line="300" w:lineRule="auto"/>
        <w:contextualSpacing/>
        <w:jc w:val="center"/>
        <w:rPr>
          <w:sz w:val="24"/>
          <w:szCs w:val="24"/>
        </w:rPr>
      </w:pPr>
      <w:r w:rsidRPr="009F4322">
        <w:rPr>
          <w:sz w:val="24"/>
          <w:szCs w:val="24"/>
        </w:rPr>
        <w:t>Atentamente:</w:t>
      </w:r>
    </w:p>
    <w:p w14:paraId="50E25EAB" w14:textId="77777777" w:rsidR="0002420D" w:rsidRPr="009F4322" w:rsidRDefault="0002420D" w:rsidP="00E12E4F">
      <w:pPr>
        <w:spacing w:after="120" w:line="300" w:lineRule="auto"/>
        <w:contextualSpacing/>
        <w:jc w:val="center"/>
        <w:rPr>
          <w:sz w:val="24"/>
          <w:szCs w:val="24"/>
        </w:rPr>
      </w:pPr>
    </w:p>
    <w:p w14:paraId="1756B11F" w14:textId="77777777" w:rsidR="0002420D" w:rsidRPr="009F4322" w:rsidRDefault="0002420D" w:rsidP="00E12E4F">
      <w:pPr>
        <w:pStyle w:val="paragraph"/>
        <w:spacing w:before="0" w:beforeAutospacing="0" w:after="120" w:afterAutospacing="0" w:line="300" w:lineRule="auto"/>
        <w:contextualSpacing/>
        <w:jc w:val="center"/>
        <w:textAlignment w:val="baseline"/>
        <w:rPr>
          <w:rFonts w:ascii="Arial" w:hAnsi="Arial" w:cs="Arial"/>
          <w:b/>
          <w:bCs/>
          <w:lang w:val="es-ES"/>
        </w:rPr>
      </w:pPr>
      <w:r w:rsidRPr="009F4322">
        <w:rPr>
          <w:rFonts w:ascii="Arial" w:hAnsi="Arial" w:cs="Arial"/>
          <w:b/>
          <w:bCs/>
          <w:lang w:val="es-ES"/>
        </w:rPr>
        <w:t>“POR UNA PATRIA ORDENADA Y GENEROSA, Y UNA VIDA MEJOR Y MÁS DIGNA PARA TODOS”.</w:t>
      </w:r>
    </w:p>
    <w:p w14:paraId="73D5B46C" w14:textId="77777777" w:rsidR="0002420D" w:rsidRPr="009F4322" w:rsidRDefault="0002420D" w:rsidP="00E12E4F">
      <w:pPr>
        <w:pStyle w:val="paragraph"/>
        <w:spacing w:before="0" w:beforeAutospacing="0" w:after="120" w:afterAutospacing="0" w:line="300" w:lineRule="auto"/>
        <w:contextualSpacing/>
        <w:jc w:val="center"/>
        <w:textAlignment w:val="baseline"/>
        <w:rPr>
          <w:rFonts w:ascii="Arial" w:hAnsi="Arial" w:cs="Arial"/>
          <w:b/>
          <w:bCs/>
          <w:lang w:val="es-ES"/>
        </w:rPr>
      </w:pPr>
    </w:p>
    <w:p w14:paraId="68777BFB" w14:textId="77777777" w:rsidR="0002420D" w:rsidRPr="009F4322" w:rsidRDefault="0002420D" w:rsidP="00E12E4F">
      <w:pPr>
        <w:pStyle w:val="paragraph"/>
        <w:spacing w:before="0" w:beforeAutospacing="0" w:after="120" w:afterAutospacing="0" w:line="300" w:lineRule="auto"/>
        <w:contextualSpacing/>
        <w:jc w:val="center"/>
        <w:textAlignment w:val="baseline"/>
        <w:rPr>
          <w:rFonts w:ascii="Arial" w:hAnsi="Arial" w:cs="Arial"/>
          <w:b/>
          <w:bCs/>
          <w:lang w:val="es-ES"/>
        </w:rPr>
      </w:pPr>
    </w:p>
    <w:p w14:paraId="4ADC49FD" w14:textId="77777777" w:rsidR="0002420D" w:rsidRPr="009F4322" w:rsidRDefault="0002420D" w:rsidP="00E12E4F">
      <w:pPr>
        <w:pStyle w:val="paragraph"/>
        <w:spacing w:before="0" w:beforeAutospacing="0" w:after="120" w:afterAutospacing="0" w:line="300" w:lineRule="auto"/>
        <w:contextualSpacing/>
        <w:jc w:val="center"/>
        <w:textAlignment w:val="baseline"/>
        <w:rPr>
          <w:rFonts w:ascii="Arial" w:hAnsi="Arial" w:cs="Arial"/>
          <w:b/>
          <w:bCs/>
          <w:lang w:val="es-ES"/>
        </w:rPr>
      </w:pPr>
    </w:p>
    <w:p w14:paraId="000F47C8" w14:textId="77777777" w:rsidR="0002420D" w:rsidRPr="009F4322" w:rsidRDefault="0002420D" w:rsidP="00E12E4F">
      <w:pPr>
        <w:pStyle w:val="paragraph"/>
        <w:spacing w:before="0" w:beforeAutospacing="0" w:after="120" w:afterAutospacing="0" w:line="300" w:lineRule="auto"/>
        <w:contextualSpacing/>
        <w:jc w:val="center"/>
        <w:textAlignment w:val="baseline"/>
        <w:rPr>
          <w:rFonts w:ascii="Arial" w:hAnsi="Arial" w:cs="Arial"/>
          <w:b/>
          <w:bCs/>
          <w:lang w:val="es-ES"/>
        </w:rPr>
      </w:pPr>
      <w:r w:rsidRPr="009F4322">
        <w:rPr>
          <w:rFonts w:ascii="Arial" w:hAnsi="Arial" w:cs="Arial"/>
          <w:b/>
          <w:bCs/>
          <w:lang w:val="es-ES"/>
        </w:rPr>
        <w:t>GRUPO PARLAMENTARIO DEL PARTIDO ACCIÓN NACIONAL</w:t>
      </w:r>
    </w:p>
    <w:p w14:paraId="6541611A" w14:textId="77777777" w:rsidR="0002420D" w:rsidRPr="00E82656" w:rsidRDefault="0002420D" w:rsidP="00E12E4F">
      <w:pPr>
        <w:pStyle w:val="paragraph"/>
        <w:spacing w:before="0" w:beforeAutospacing="0" w:after="120" w:afterAutospacing="0" w:line="300" w:lineRule="auto"/>
        <w:contextualSpacing/>
        <w:jc w:val="center"/>
        <w:textAlignment w:val="baseline"/>
        <w:rPr>
          <w:rFonts w:ascii="Arial" w:hAnsi="Arial" w:cs="Arial"/>
          <w:b/>
          <w:bCs/>
          <w:lang w:val="es-ES"/>
        </w:rPr>
      </w:pPr>
      <w:r w:rsidRPr="00F43989">
        <w:rPr>
          <w:rFonts w:ascii="Arial" w:hAnsi="Arial" w:cs="Arial"/>
          <w:b/>
          <w:bCs/>
          <w:lang w:val="es-ES"/>
        </w:rPr>
        <w:t>“CARLOS ALBERTO PÁEZ FALCÓN”.</w:t>
      </w:r>
    </w:p>
    <w:p w14:paraId="76F42C1C" w14:textId="1EBA025B" w:rsidR="0002420D" w:rsidRPr="00582B58" w:rsidRDefault="008639F7" w:rsidP="00E12E4F">
      <w:pPr>
        <w:pStyle w:val="paragraph"/>
        <w:pBdr>
          <w:bottom w:val="single" w:sz="12" w:space="15" w:color="auto"/>
        </w:pBdr>
        <w:spacing w:before="0" w:beforeAutospacing="0" w:after="120" w:afterAutospacing="0" w:line="300" w:lineRule="auto"/>
        <w:contextualSpacing/>
        <w:textAlignment w:val="baseline"/>
        <w:rPr>
          <w:rFonts w:ascii="Arial" w:hAnsi="Arial" w:cs="Arial"/>
          <w:b/>
          <w:lang w:val="es-ES"/>
        </w:rPr>
      </w:pPr>
      <w:r>
        <w:rPr>
          <w:rFonts w:asciiTheme="minorHAnsi" w:eastAsiaTheme="minorHAnsi" w:hAnsiTheme="minorHAnsi" w:cstheme="minorBidi"/>
          <w:noProof/>
          <w:sz w:val="22"/>
          <w:szCs w:val="22"/>
        </w:rPr>
        <w:drawing>
          <wp:anchor distT="0" distB="0" distL="114300" distR="114300" simplePos="0" relativeHeight="251659264" behindDoc="1" locked="0" layoutInCell="1" allowOverlap="1" wp14:anchorId="3B1B5BED" wp14:editId="6DBD42B5">
            <wp:simplePos x="0" y="0"/>
            <wp:positionH relativeFrom="column">
              <wp:posOffset>1793875</wp:posOffset>
            </wp:positionH>
            <wp:positionV relativeFrom="paragraph">
              <wp:posOffset>-166370</wp:posOffset>
            </wp:positionV>
            <wp:extent cx="2440940" cy="849630"/>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940" cy="849630"/>
                    </a:xfrm>
                    <a:prstGeom prst="rect">
                      <a:avLst/>
                    </a:prstGeom>
                    <a:noFill/>
                  </pic:spPr>
                </pic:pic>
              </a:graphicData>
            </a:graphic>
            <wp14:sizeRelH relativeFrom="page">
              <wp14:pctWidth>0</wp14:pctWidth>
            </wp14:sizeRelH>
            <wp14:sizeRelV relativeFrom="page">
              <wp14:pctHeight>0</wp14:pctHeight>
            </wp14:sizeRelV>
          </wp:anchor>
        </w:drawing>
      </w:r>
    </w:p>
    <w:p w14:paraId="120BD4D2" w14:textId="56B6CA7E" w:rsidR="0002420D" w:rsidRPr="002A0E2E" w:rsidRDefault="00494971" w:rsidP="00E12E4F">
      <w:pPr>
        <w:pStyle w:val="paragraph"/>
        <w:spacing w:before="0" w:beforeAutospacing="0" w:after="120" w:afterAutospacing="0" w:line="300" w:lineRule="auto"/>
        <w:contextualSpacing/>
        <w:jc w:val="center"/>
        <w:textAlignment w:val="baseline"/>
        <w:rPr>
          <w:rFonts w:ascii="Arial" w:hAnsi="Arial" w:cs="Arial"/>
          <w:b/>
          <w:snapToGrid w:val="0"/>
          <w:sz w:val="26"/>
          <w:szCs w:val="26"/>
        </w:rPr>
      </w:pPr>
      <w:r w:rsidRPr="00F412BB">
        <w:rPr>
          <w:rFonts w:ascii="Arial" w:hAnsi="Arial" w:cs="Arial"/>
          <w:b/>
          <w:snapToGrid w:val="0"/>
          <w:sz w:val="23"/>
          <w:szCs w:val="23"/>
        </w:rPr>
        <w:t>DIP. LUZ NATALIA</w:t>
      </w:r>
      <w:r>
        <w:rPr>
          <w:rFonts w:ascii="Arial" w:hAnsi="Arial" w:cs="Arial"/>
          <w:b/>
          <w:snapToGrid w:val="0"/>
          <w:sz w:val="23"/>
          <w:szCs w:val="23"/>
        </w:rPr>
        <w:t xml:space="preserve"> </w:t>
      </w:r>
      <w:r w:rsidRPr="00F412BB">
        <w:rPr>
          <w:rFonts w:ascii="Arial" w:hAnsi="Arial" w:cs="Arial"/>
          <w:b/>
          <w:snapToGrid w:val="0"/>
          <w:sz w:val="23"/>
          <w:szCs w:val="23"/>
        </w:rPr>
        <w:t>VIRGIL ORONA</w:t>
      </w:r>
    </w:p>
    <w:p w14:paraId="6AF0244C" w14:textId="4BFA513A" w:rsidR="0002420D" w:rsidRDefault="008639F7" w:rsidP="00E12E4F">
      <w:pPr>
        <w:pStyle w:val="paragraph"/>
        <w:spacing w:before="0" w:beforeAutospacing="0" w:after="120" w:afterAutospacing="0" w:line="300" w:lineRule="auto"/>
        <w:contextualSpacing/>
        <w:jc w:val="center"/>
        <w:textAlignment w:val="baseline"/>
        <w:rPr>
          <w:rFonts w:ascii="Arial" w:hAnsi="Arial" w:cs="Arial"/>
          <w:b/>
          <w:lang w:val="es-ES"/>
        </w:rPr>
      </w:pPr>
      <w:r>
        <w:rPr>
          <w:rFonts w:asciiTheme="minorHAnsi" w:eastAsiaTheme="minorHAnsi" w:hAnsiTheme="minorHAnsi" w:cstheme="minorBidi"/>
          <w:noProof/>
          <w:sz w:val="22"/>
          <w:szCs w:val="22"/>
        </w:rPr>
        <w:drawing>
          <wp:anchor distT="0" distB="0" distL="114300" distR="114300" simplePos="0" relativeHeight="251660288" behindDoc="1" locked="0" layoutInCell="1" allowOverlap="1" wp14:anchorId="27515AD9" wp14:editId="38F057DC">
            <wp:simplePos x="0" y="0"/>
            <wp:positionH relativeFrom="column">
              <wp:posOffset>638175</wp:posOffset>
            </wp:positionH>
            <wp:positionV relativeFrom="paragraph">
              <wp:posOffset>151130</wp:posOffset>
            </wp:positionV>
            <wp:extent cx="1381125" cy="139446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39446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sz w:val="22"/>
          <w:szCs w:val="22"/>
        </w:rPr>
        <w:drawing>
          <wp:anchor distT="0" distB="0" distL="114300" distR="114300" simplePos="0" relativeHeight="251661312" behindDoc="1" locked="0" layoutInCell="1" allowOverlap="1" wp14:anchorId="469799D1" wp14:editId="12B4B0D3">
            <wp:simplePos x="0" y="0"/>
            <wp:positionH relativeFrom="column">
              <wp:posOffset>3228975</wp:posOffset>
            </wp:positionH>
            <wp:positionV relativeFrom="paragraph">
              <wp:posOffset>154305</wp:posOffset>
            </wp:positionV>
            <wp:extent cx="1903730" cy="1228725"/>
            <wp:effectExtent l="0" t="0" r="127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730" cy="1228725"/>
                    </a:xfrm>
                    <a:prstGeom prst="rect">
                      <a:avLst/>
                    </a:prstGeom>
                    <a:noFill/>
                  </pic:spPr>
                </pic:pic>
              </a:graphicData>
            </a:graphic>
            <wp14:sizeRelH relativeFrom="page">
              <wp14:pctWidth>0</wp14:pctWidth>
            </wp14:sizeRelH>
            <wp14:sizeRelV relativeFrom="page">
              <wp14:pctHeight>0</wp14:pctHeight>
            </wp14:sizeRelV>
          </wp:anchor>
        </w:drawing>
      </w:r>
    </w:p>
    <w:p w14:paraId="19AD77AA" w14:textId="2E1466D2" w:rsidR="0002420D" w:rsidRDefault="0002420D" w:rsidP="00E12E4F">
      <w:pPr>
        <w:pStyle w:val="paragraph"/>
        <w:spacing w:before="0" w:beforeAutospacing="0" w:after="120" w:afterAutospacing="0" w:line="300" w:lineRule="auto"/>
        <w:contextualSpacing/>
        <w:jc w:val="center"/>
        <w:textAlignment w:val="baseline"/>
        <w:rPr>
          <w:rFonts w:ascii="Arial" w:hAnsi="Arial" w:cs="Arial"/>
          <w:b/>
          <w:lang w:val="es-ES"/>
        </w:rPr>
      </w:pPr>
    </w:p>
    <w:p w14:paraId="2ED47892" w14:textId="7C3F78D8" w:rsidR="0002420D" w:rsidRDefault="0002420D" w:rsidP="00E12E4F">
      <w:pPr>
        <w:pStyle w:val="paragraph"/>
        <w:spacing w:before="0" w:beforeAutospacing="0" w:after="120" w:afterAutospacing="0" w:line="300" w:lineRule="auto"/>
        <w:contextualSpacing/>
        <w:jc w:val="center"/>
        <w:textAlignment w:val="baseline"/>
        <w:rPr>
          <w:rFonts w:ascii="Arial" w:hAnsi="Arial" w:cs="Arial"/>
          <w:b/>
          <w:lang w:val="es-ES"/>
        </w:rPr>
      </w:pPr>
    </w:p>
    <w:p w14:paraId="28223B47" w14:textId="77777777" w:rsidR="0002420D" w:rsidRDefault="0002420D" w:rsidP="00E12E4F">
      <w:pPr>
        <w:pStyle w:val="paragraph"/>
        <w:spacing w:before="0" w:beforeAutospacing="0" w:after="120" w:afterAutospacing="0" w:line="300" w:lineRule="auto"/>
        <w:contextualSpacing/>
        <w:jc w:val="center"/>
        <w:textAlignment w:val="baseline"/>
        <w:rPr>
          <w:rFonts w:ascii="Arial" w:hAnsi="Arial" w:cs="Arial"/>
          <w:b/>
          <w:lang w:val="es-ES"/>
        </w:rPr>
      </w:pPr>
      <w:r>
        <w:rPr>
          <w:rFonts w:ascii="Arial" w:hAnsi="Arial" w:cs="Arial"/>
          <w:b/>
          <w:lang w:val="es-ES"/>
        </w:rPr>
        <w:t>_______________________________         __________________________</w:t>
      </w:r>
    </w:p>
    <w:p w14:paraId="795E69A0" w14:textId="6C491CB3" w:rsidR="00494971" w:rsidRPr="00E82656" w:rsidRDefault="0002420D" w:rsidP="00E12E4F">
      <w:pPr>
        <w:pStyle w:val="paragraph"/>
        <w:spacing w:before="0" w:beforeAutospacing="0" w:after="120" w:afterAutospacing="0" w:line="300" w:lineRule="auto"/>
        <w:contextualSpacing/>
        <w:jc w:val="center"/>
        <w:textAlignment w:val="baseline"/>
        <w:rPr>
          <w:rFonts w:ascii="Arial" w:hAnsi="Arial" w:cs="Arial"/>
          <w:b/>
          <w:snapToGrid w:val="0"/>
          <w:sz w:val="23"/>
          <w:szCs w:val="23"/>
        </w:rPr>
      </w:pPr>
      <w:r>
        <w:rPr>
          <w:rFonts w:ascii="Arial" w:hAnsi="Arial" w:cs="Arial"/>
          <w:b/>
          <w:snapToGrid w:val="0"/>
          <w:sz w:val="23"/>
          <w:szCs w:val="23"/>
        </w:rPr>
        <w:t xml:space="preserve">  </w:t>
      </w:r>
      <w:r w:rsidRPr="00F412BB">
        <w:rPr>
          <w:rFonts w:ascii="Arial" w:hAnsi="Arial" w:cs="Arial"/>
          <w:b/>
          <w:snapToGrid w:val="0"/>
          <w:sz w:val="23"/>
          <w:szCs w:val="23"/>
        </w:rPr>
        <w:t>DIP. RODOLFO G</w:t>
      </w:r>
      <w:r w:rsidR="00494971">
        <w:rPr>
          <w:rFonts w:ascii="Arial" w:hAnsi="Arial" w:cs="Arial"/>
          <w:b/>
          <w:snapToGrid w:val="0"/>
          <w:sz w:val="23"/>
          <w:szCs w:val="23"/>
        </w:rPr>
        <w:t>.</w:t>
      </w:r>
      <w:r>
        <w:rPr>
          <w:rFonts w:ascii="Arial" w:hAnsi="Arial" w:cs="Arial"/>
          <w:b/>
          <w:snapToGrid w:val="0"/>
          <w:sz w:val="23"/>
          <w:szCs w:val="23"/>
        </w:rPr>
        <w:t xml:space="preserve"> </w:t>
      </w:r>
      <w:r w:rsidR="00494971" w:rsidRPr="00F412BB">
        <w:rPr>
          <w:rFonts w:ascii="Arial" w:hAnsi="Arial" w:cs="Arial"/>
          <w:b/>
          <w:snapToGrid w:val="0"/>
          <w:sz w:val="23"/>
          <w:szCs w:val="23"/>
        </w:rPr>
        <w:t>WALSS AURIOLES</w:t>
      </w:r>
      <w:r w:rsidR="00494971">
        <w:rPr>
          <w:rFonts w:ascii="Arial" w:hAnsi="Arial" w:cs="Arial"/>
          <w:b/>
          <w:snapToGrid w:val="0"/>
          <w:sz w:val="23"/>
          <w:szCs w:val="23"/>
        </w:rPr>
        <w:t xml:space="preserve"> </w:t>
      </w:r>
      <w:r>
        <w:rPr>
          <w:rFonts w:ascii="Arial" w:hAnsi="Arial" w:cs="Arial"/>
          <w:b/>
          <w:snapToGrid w:val="0"/>
          <w:sz w:val="23"/>
          <w:szCs w:val="23"/>
        </w:rPr>
        <w:t xml:space="preserve">  </w:t>
      </w:r>
      <w:r w:rsidR="00494971">
        <w:rPr>
          <w:rFonts w:ascii="Arial" w:hAnsi="Arial" w:cs="Arial"/>
          <w:b/>
          <w:snapToGrid w:val="0"/>
          <w:sz w:val="23"/>
          <w:szCs w:val="23"/>
        </w:rPr>
        <w:t xml:space="preserve">       </w:t>
      </w:r>
      <w:r w:rsidR="00494971" w:rsidRPr="001A2D48">
        <w:rPr>
          <w:rFonts w:ascii="Arial" w:hAnsi="Arial" w:cs="Arial"/>
          <w:b/>
          <w:snapToGrid w:val="0"/>
          <w:sz w:val="23"/>
          <w:szCs w:val="23"/>
        </w:rPr>
        <w:t xml:space="preserve">DIP. </w:t>
      </w:r>
      <w:r w:rsidR="00494971">
        <w:rPr>
          <w:rFonts w:ascii="Arial" w:hAnsi="Arial" w:cs="Arial"/>
          <w:b/>
          <w:snapToGrid w:val="0"/>
          <w:sz w:val="23"/>
          <w:szCs w:val="23"/>
        </w:rPr>
        <w:t>MAYRA LUCILA VALDÉS GLZ.</w:t>
      </w:r>
      <w:r w:rsidR="00494971" w:rsidRPr="001A2D48">
        <w:rPr>
          <w:rFonts w:ascii="Arial" w:hAnsi="Arial" w:cs="Arial"/>
          <w:b/>
          <w:snapToGrid w:val="0"/>
          <w:sz w:val="23"/>
          <w:szCs w:val="23"/>
        </w:rPr>
        <w:t xml:space="preserve"> </w:t>
      </w:r>
    </w:p>
    <w:p w14:paraId="3438835B" w14:textId="5F1191C3" w:rsidR="00494971" w:rsidRDefault="0002420D" w:rsidP="00E12E4F">
      <w:pPr>
        <w:pStyle w:val="paragraph"/>
        <w:spacing w:after="120" w:line="300" w:lineRule="auto"/>
        <w:contextualSpacing/>
        <w:textAlignment w:val="baseline"/>
        <w:rPr>
          <w:rFonts w:ascii="Arial" w:hAnsi="Arial" w:cs="Arial"/>
          <w:b/>
          <w:snapToGrid w:val="0"/>
          <w:sz w:val="23"/>
          <w:szCs w:val="23"/>
        </w:rPr>
      </w:pPr>
      <w:r>
        <w:rPr>
          <w:rFonts w:ascii="Arial" w:hAnsi="Arial" w:cs="Arial"/>
          <w:b/>
          <w:snapToGrid w:val="0"/>
          <w:sz w:val="23"/>
          <w:szCs w:val="23"/>
        </w:rPr>
        <w:t xml:space="preserve">  </w:t>
      </w:r>
    </w:p>
    <w:sectPr w:rsidR="00494971" w:rsidSect="004A020C">
      <w:headerReference w:type="default" r:id="rId11"/>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598C3" w14:textId="77777777" w:rsidR="002D3F51" w:rsidRDefault="002D3F51" w:rsidP="00B17064">
      <w:r>
        <w:separator/>
      </w:r>
    </w:p>
  </w:endnote>
  <w:endnote w:type="continuationSeparator" w:id="0">
    <w:p w14:paraId="46FE17E2" w14:textId="77777777" w:rsidR="002D3F51" w:rsidRDefault="002D3F51"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194624"/>
      <w:docPartObj>
        <w:docPartGallery w:val="Page Numbers (Bottom of Page)"/>
        <w:docPartUnique/>
      </w:docPartObj>
    </w:sdtPr>
    <w:sdtEndPr/>
    <w:sdtContent>
      <w:p w14:paraId="4226A20B" w14:textId="728D95B3" w:rsidR="007C7400" w:rsidRDefault="007C7400">
        <w:pPr>
          <w:pStyle w:val="Piedepgina"/>
          <w:jc w:val="right"/>
        </w:pPr>
        <w:r>
          <w:fldChar w:fldCharType="begin"/>
        </w:r>
        <w:r>
          <w:instrText>PAGE   \* MERGEFORMAT</w:instrText>
        </w:r>
        <w:r>
          <w:fldChar w:fldCharType="separate"/>
        </w:r>
        <w:r w:rsidR="002D3F51">
          <w:rPr>
            <w:noProof/>
          </w:rPr>
          <w:t>1</w:t>
        </w:r>
        <w:r>
          <w:fldChar w:fldCharType="end"/>
        </w:r>
      </w:p>
    </w:sdtContent>
  </w:sdt>
  <w:p w14:paraId="5F2358EF" w14:textId="77777777" w:rsidR="007C7400" w:rsidRDefault="007C740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44B9F" w14:textId="77777777" w:rsidR="002D3F51" w:rsidRDefault="002D3F51" w:rsidP="00B17064">
      <w:r>
        <w:separator/>
      </w:r>
    </w:p>
  </w:footnote>
  <w:footnote w:type="continuationSeparator" w:id="0">
    <w:p w14:paraId="6A35ACFF" w14:textId="77777777" w:rsidR="002D3F51" w:rsidRDefault="002D3F51"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A1B96" w14:textId="25AE8961" w:rsidR="008639F7" w:rsidRDefault="004A020C" w:rsidP="008639F7">
    <w:pPr>
      <w:tabs>
        <w:tab w:val="center" w:pos="4419"/>
        <w:tab w:val="center" w:pos="4489"/>
        <w:tab w:val="left" w:pos="5040"/>
        <w:tab w:val="right" w:pos="8838"/>
        <w:tab w:val="right" w:pos="8979"/>
      </w:tabs>
      <w:rPr>
        <w:rFonts w:ascii="Times New Roman" w:hAnsi="Times New Roman" w:cs="Times New Roman"/>
        <w:smallCaps/>
        <w:sz w:val="26"/>
        <w:szCs w:val="26"/>
        <w:lang w:eastAsia="es-ES"/>
      </w:rPr>
    </w:pPr>
    <w:r>
      <w:rPr>
        <w:rFonts w:asciiTheme="minorHAnsi" w:hAnsiTheme="minorHAnsi" w:cstheme="minorBidi"/>
        <w:noProof/>
        <w:sz w:val="22"/>
        <w:szCs w:val="22"/>
        <w:lang w:val="es-MX"/>
      </w:rPr>
      <w:drawing>
        <wp:anchor distT="0" distB="0" distL="0" distR="0" simplePos="0" relativeHeight="251659264" behindDoc="1" locked="0" layoutInCell="1" allowOverlap="1" wp14:anchorId="2C9781CE" wp14:editId="2A2564B6">
          <wp:simplePos x="0" y="0"/>
          <wp:positionH relativeFrom="column">
            <wp:posOffset>5277741</wp:posOffset>
          </wp:positionH>
          <wp:positionV relativeFrom="paragraph">
            <wp:posOffset>9970</wp:posOffset>
          </wp:positionV>
          <wp:extent cx="1057275" cy="989965"/>
          <wp:effectExtent l="0" t="0" r="9525" b="635"/>
          <wp:wrapNone/>
          <wp:docPr id="2" name="Imagen 2"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Identidad Congreso del estado de Coahuila-01.jpg"/>
                  <pic:cNvPicPr>
                    <a:picLocks noChangeAspect="1" noChangeArrowheads="1"/>
                  </pic:cNvPicPr>
                </pic:nvPicPr>
                <pic:blipFill>
                  <a:blip r:embed="rId1">
                    <a:extLst>
                      <a:ext uri="{28A0092B-C50C-407E-A947-70E740481C1C}">
                        <a14:useLocalDpi xmlns:a14="http://schemas.microsoft.com/office/drawing/2010/main" val="0"/>
                      </a:ext>
                    </a:extLst>
                  </a:blip>
                  <a:srcRect l="23363" t="19469" r="20688" b="16727"/>
                  <a:stretch>
                    <a:fillRect/>
                  </a:stretch>
                </pic:blipFill>
                <pic:spPr bwMode="auto">
                  <a:xfrm>
                    <a:off x="0" y="0"/>
                    <a:ext cx="1057275" cy="989965"/>
                  </a:xfrm>
                  <a:prstGeom prst="rect">
                    <a:avLst/>
                  </a:prstGeom>
                  <a:noFill/>
                </pic:spPr>
              </pic:pic>
            </a:graphicData>
          </a:graphic>
          <wp14:sizeRelH relativeFrom="page">
            <wp14:pctWidth>0</wp14:pctWidth>
          </wp14:sizeRelH>
          <wp14:sizeRelV relativeFrom="page">
            <wp14:pctHeight>0</wp14:pctHeight>
          </wp14:sizeRelV>
        </wp:anchor>
      </w:drawing>
    </w:r>
    <w:r w:rsidR="008639F7">
      <w:rPr>
        <w:rFonts w:ascii="Times New Roman" w:hAnsi="Times New Roman" w:cs="Times New Roman"/>
        <w:smallCaps/>
        <w:sz w:val="26"/>
        <w:szCs w:val="26"/>
        <w:lang w:eastAsia="es-ES"/>
      </w:rPr>
      <w:tab/>
      <w:t xml:space="preserve">CONGRESO DEL Estado Independiente, Libre y Soberano </w:t>
    </w:r>
    <w:r w:rsidR="008639F7">
      <w:rPr>
        <w:rFonts w:asciiTheme="minorHAnsi" w:hAnsiTheme="minorHAnsi" w:cstheme="minorBidi"/>
        <w:noProof/>
        <w:sz w:val="22"/>
        <w:szCs w:val="22"/>
        <w:lang w:val="es-MX"/>
      </w:rPr>
      <w:drawing>
        <wp:anchor distT="0" distB="0" distL="114300" distR="114300" simplePos="0" relativeHeight="251660288" behindDoc="0" locked="0" layoutInCell="1" allowOverlap="1" wp14:anchorId="4B5B856A" wp14:editId="732D325C">
          <wp:simplePos x="0" y="0"/>
          <wp:positionH relativeFrom="column">
            <wp:posOffset>-338455</wp:posOffset>
          </wp:positionH>
          <wp:positionV relativeFrom="paragraph">
            <wp:posOffset>6985</wp:posOffset>
          </wp:positionV>
          <wp:extent cx="791210" cy="831215"/>
          <wp:effectExtent l="0" t="0" r="8890" b="6985"/>
          <wp:wrapNone/>
          <wp:docPr id="1" name="Imagen 1"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210" cy="831215"/>
                  </a:xfrm>
                  <a:prstGeom prst="rect">
                    <a:avLst/>
                  </a:prstGeom>
                  <a:noFill/>
                </pic:spPr>
              </pic:pic>
            </a:graphicData>
          </a:graphic>
          <wp14:sizeRelH relativeFrom="page">
            <wp14:pctWidth>0</wp14:pctWidth>
          </wp14:sizeRelH>
          <wp14:sizeRelV relativeFrom="page">
            <wp14:pctHeight>0</wp14:pctHeight>
          </wp14:sizeRelV>
        </wp:anchor>
      </w:drawing>
    </w:r>
    <w:r w:rsidR="008639F7">
      <w:rPr>
        <w:rFonts w:ascii="Times New Roman" w:hAnsi="Times New Roman" w:cs="Times New Roman"/>
        <w:smallCaps/>
        <w:sz w:val="26"/>
        <w:szCs w:val="26"/>
        <w:lang w:eastAsia="es-ES"/>
      </w:rPr>
      <w:tab/>
    </w:r>
    <w:r w:rsidR="008639F7">
      <w:rPr>
        <w:rFonts w:ascii="Times New Roman" w:hAnsi="Times New Roman" w:cs="Times New Roman"/>
        <w:smallCaps/>
        <w:sz w:val="26"/>
        <w:szCs w:val="26"/>
        <w:lang w:eastAsia="es-ES"/>
      </w:rPr>
      <w:tab/>
    </w:r>
  </w:p>
  <w:p w14:paraId="31A1086F" w14:textId="77777777" w:rsidR="008639F7" w:rsidRDefault="008639F7" w:rsidP="008639F7">
    <w:pPr>
      <w:tabs>
        <w:tab w:val="center" w:pos="4419"/>
        <w:tab w:val="left" w:pos="5040"/>
        <w:tab w:val="right" w:pos="8838"/>
      </w:tabs>
      <w:jc w:val="center"/>
      <w:rPr>
        <w:rFonts w:ascii="Times New Roman" w:hAnsi="Times New Roman" w:cs="Times New Roman"/>
        <w:smallCaps/>
        <w:sz w:val="26"/>
        <w:szCs w:val="26"/>
        <w:lang w:eastAsia="es-ES"/>
      </w:rPr>
    </w:pPr>
    <w:r>
      <w:rPr>
        <w:rFonts w:ascii="Times New Roman" w:hAnsi="Times New Roman" w:cs="Times New Roman"/>
        <w:smallCaps/>
        <w:sz w:val="26"/>
        <w:szCs w:val="26"/>
        <w:lang w:eastAsia="es-ES"/>
      </w:rPr>
      <w:t>de Coahuila de Zaragoza</w:t>
    </w:r>
  </w:p>
  <w:p w14:paraId="09CD53FB" w14:textId="77777777" w:rsidR="008639F7" w:rsidRDefault="008639F7" w:rsidP="008639F7">
    <w:pPr>
      <w:tabs>
        <w:tab w:val="center" w:pos="4419"/>
        <w:tab w:val="left" w:pos="5040"/>
        <w:tab w:val="right" w:pos="8838"/>
      </w:tabs>
      <w:jc w:val="center"/>
      <w:rPr>
        <w:rFonts w:ascii="Times New Roman" w:hAnsi="Times New Roman" w:cs="Times New Roman"/>
        <w:smallCaps/>
        <w:sz w:val="26"/>
        <w:szCs w:val="26"/>
        <w:lang w:eastAsia="es-ES"/>
      </w:rPr>
    </w:pPr>
  </w:p>
  <w:p w14:paraId="251B8CDE" w14:textId="77777777" w:rsidR="008639F7" w:rsidRDefault="008639F7" w:rsidP="008639F7">
    <w:pPr>
      <w:tabs>
        <w:tab w:val="left" w:pos="708"/>
        <w:tab w:val="center" w:pos="4419"/>
        <w:tab w:val="right" w:pos="8838"/>
      </w:tabs>
      <w:jc w:val="center"/>
      <w:rPr>
        <w:rFonts w:ascii="Times New Roman" w:hAnsi="Times New Roman" w:cs="Times New Roman"/>
        <w:smallCaps/>
        <w:sz w:val="20"/>
        <w:szCs w:val="20"/>
        <w:lang w:eastAsia="es-ES"/>
      </w:rPr>
    </w:pPr>
    <w:r>
      <w:rPr>
        <w:rFonts w:ascii="Times New Roman" w:hAnsi="Times New Roman" w:cs="Times New Roman"/>
        <w:smallCaps/>
        <w:sz w:val="20"/>
        <w:szCs w:val="20"/>
        <w:lang w:eastAsia="es-ES"/>
      </w:rPr>
      <w:t>Poder Legislativo</w:t>
    </w:r>
  </w:p>
  <w:p w14:paraId="2CF7DB78" w14:textId="77777777" w:rsidR="008639F7" w:rsidRDefault="008639F7" w:rsidP="008639F7">
    <w:pPr>
      <w:tabs>
        <w:tab w:val="center" w:pos="4419"/>
        <w:tab w:val="left" w:pos="6840"/>
        <w:tab w:val="right" w:pos="8838"/>
      </w:tabs>
      <w:jc w:val="center"/>
      <w:rPr>
        <w:rFonts w:ascii="Times New Roman" w:hAnsi="Times New Roman" w:cs="Times New Roman"/>
        <w:smallCaps/>
        <w:sz w:val="20"/>
        <w:szCs w:val="20"/>
        <w:lang w:eastAsia="es-ES"/>
      </w:rPr>
    </w:pPr>
  </w:p>
  <w:p w14:paraId="3BAB54A0" w14:textId="77777777" w:rsidR="008639F7" w:rsidRDefault="008639F7" w:rsidP="008639F7">
    <w:pPr>
      <w:tabs>
        <w:tab w:val="left" w:pos="708"/>
        <w:tab w:val="center" w:pos="4419"/>
        <w:tab w:val="right" w:pos="8838"/>
      </w:tabs>
      <w:jc w:val="center"/>
      <w:rPr>
        <w:rFonts w:ascii="Times New Roman" w:hAnsi="Times New Roman" w:cs="Times New Roman"/>
        <w:smallCaps/>
        <w:sz w:val="16"/>
        <w:szCs w:val="16"/>
        <w:lang w:eastAsia="es-ES"/>
      </w:rPr>
    </w:pPr>
    <w:r>
      <w:rPr>
        <w:rFonts w:ascii="Times New Roman" w:hAnsi="Times New Roman" w:cs="Times New Roman"/>
        <w:smallCaps/>
        <w:sz w:val="16"/>
        <w:szCs w:val="16"/>
        <w:lang w:eastAsia="es-ES"/>
      </w:rPr>
      <w:t>“2022, aÑO DE BENITO JUAREZ, DEFENSOR DE LA SOBERANIA DE COAHUILA DE ZARAGOZA”</w:t>
    </w:r>
  </w:p>
  <w:p w14:paraId="1149AA5F" w14:textId="77777777" w:rsidR="007C7400" w:rsidRDefault="007C740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E16C9A"/>
    <w:multiLevelType w:val="hybridMultilevel"/>
    <w:tmpl w:val="5DD420C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A8E77E3"/>
    <w:multiLevelType w:val="hybridMultilevel"/>
    <w:tmpl w:val="6B7A9F40"/>
    <w:lvl w:ilvl="0" w:tplc="65CE1A76">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BA25057"/>
    <w:multiLevelType w:val="hybridMultilevel"/>
    <w:tmpl w:val="F362AC8C"/>
    <w:lvl w:ilvl="0" w:tplc="5D9A5CD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4B77C0"/>
    <w:multiLevelType w:val="hybridMultilevel"/>
    <w:tmpl w:val="BD2E1F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7105AE7"/>
    <w:multiLevelType w:val="hybridMultilevel"/>
    <w:tmpl w:val="50461D7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11" w15:restartNumberingAfterBreak="0">
    <w:nsid w:val="349B4AB3"/>
    <w:multiLevelType w:val="hybridMultilevel"/>
    <w:tmpl w:val="017AED16"/>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2"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9715444"/>
    <w:multiLevelType w:val="hybridMultilevel"/>
    <w:tmpl w:val="07FE1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3D0353"/>
    <w:multiLevelType w:val="hybridMultilevel"/>
    <w:tmpl w:val="929E49EA"/>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0103146"/>
    <w:multiLevelType w:val="hybridMultilevel"/>
    <w:tmpl w:val="D138D228"/>
    <w:lvl w:ilvl="0" w:tplc="26448C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051EE6"/>
    <w:multiLevelType w:val="hybridMultilevel"/>
    <w:tmpl w:val="42260D10"/>
    <w:lvl w:ilvl="0" w:tplc="B73C15AA">
      <w:start w:val="22"/>
      <w:numFmt w:val="upperRoman"/>
      <w:lvlText w:val="%1."/>
      <w:lvlJc w:val="left"/>
      <w:pPr>
        <w:tabs>
          <w:tab w:val="num" w:pos="1287"/>
        </w:tabs>
        <w:ind w:left="1287" w:hanging="720"/>
      </w:pPr>
      <w:rPr>
        <w:b w:val="0"/>
        <w:i w:val="0"/>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21"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6D3F4819"/>
    <w:multiLevelType w:val="hybridMultilevel"/>
    <w:tmpl w:val="6C986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E057FD0"/>
    <w:multiLevelType w:val="hybridMultilevel"/>
    <w:tmpl w:val="9392D1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66B290F"/>
    <w:multiLevelType w:val="hybridMultilevel"/>
    <w:tmpl w:val="BD2E1F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9"/>
  </w:num>
  <w:num w:numId="4">
    <w:abstractNumId w:val="22"/>
  </w:num>
  <w:num w:numId="5">
    <w:abstractNumId w:val="10"/>
  </w:num>
  <w:num w:numId="6">
    <w:abstractNumId w:val="16"/>
  </w:num>
  <w:num w:numId="7">
    <w:abstractNumId w:val="12"/>
  </w:num>
  <w:num w:numId="8">
    <w:abstractNumId w:val="1"/>
  </w:num>
  <w:num w:numId="9">
    <w:abstractNumId w:val="0"/>
  </w:num>
  <w:num w:numId="10">
    <w:abstractNumId w:val="2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3"/>
  </w:num>
  <w:num w:numId="19">
    <w:abstractNumId w:val="4"/>
  </w:num>
  <w:num w:numId="20">
    <w:abstractNumId w:val="23"/>
  </w:num>
  <w:num w:numId="21">
    <w:abstractNumId w:val="17"/>
  </w:num>
  <w:num w:numId="22">
    <w:abstractNumId w:val="15"/>
  </w:num>
  <w:num w:numId="23">
    <w:abstractNumId w:val="18"/>
  </w:num>
  <w:num w:numId="24">
    <w:abstractNumId w:val="6"/>
  </w:num>
  <w:num w:numId="25">
    <w:abstractNumId w:val="2"/>
  </w:num>
  <w:num w:numId="26">
    <w:abstractNumId w:val="19"/>
  </w:num>
  <w:num w:numId="27">
    <w:abstractNumId w:val="5"/>
  </w:num>
  <w:num w:numId="28">
    <w:abstractNumId w:val="2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B72"/>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083"/>
    <w:rsid w:val="000213A4"/>
    <w:rsid w:val="00021618"/>
    <w:rsid w:val="000218EE"/>
    <w:rsid w:val="0002420D"/>
    <w:rsid w:val="000242A3"/>
    <w:rsid w:val="00027B83"/>
    <w:rsid w:val="00027F4B"/>
    <w:rsid w:val="00030462"/>
    <w:rsid w:val="0003081E"/>
    <w:rsid w:val="00032043"/>
    <w:rsid w:val="00034962"/>
    <w:rsid w:val="0003498F"/>
    <w:rsid w:val="00035271"/>
    <w:rsid w:val="00035760"/>
    <w:rsid w:val="00035961"/>
    <w:rsid w:val="000361F3"/>
    <w:rsid w:val="0003648E"/>
    <w:rsid w:val="00036519"/>
    <w:rsid w:val="00036832"/>
    <w:rsid w:val="00036C46"/>
    <w:rsid w:val="00036EA1"/>
    <w:rsid w:val="00037517"/>
    <w:rsid w:val="00040090"/>
    <w:rsid w:val="000411FA"/>
    <w:rsid w:val="000415B4"/>
    <w:rsid w:val="00041FF3"/>
    <w:rsid w:val="000422EA"/>
    <w:rsid w:val="00042B20"/>
    <w:rsid w:val="00042E5C"/>
    <w:rsid w:val="00043196"/>
    <w:rsid w:val="00043505"/>
    <w:rsid w:val="00043EF1"/>
    <w:rsid w:val="0004481A"/>
    <w:rsid w:val="00044F24"/>
    <w:rsid w:val="000456F3"/>
    <w:rsid w:val="000458CF"/>
    <w:rsid w:val="00047394"/>
    <w:rsid w:val="00051010"/>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36D1"/>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2B37"/>
    <w:rsid w:val="0009350C"/>
    <w:rsid w:val="00095921"/>
    <w:rsid w:val="00095A03"/>
    <w:rsid w:val="000963EB"/>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A7B70"/>
    <w:rsid w:val="000B14A4"/>
    <w:rsid w:val="000B16B4"/>
    <w:rsid w:val="000B1AB8"/>
    <w:rsid w:val="000B378B"/>
    <w:rsid w:val="000B4564"/>
    <w:rsid w:val="000B5227"/>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28B8"/>
    <w:rsid w:val="000D3AF4"/>
    <w:rsid w:val="000D4001"/>
    <w:rsid w:val="000D4E5C"/>
    <w:rsid w:val="000D5566"/>
    <w:rsid w:val="000D626B"/>
    <w:rsid w:val="000D6560"/>
    <w:rsid w:val="000D763A"/>
    <w:rsid w:val="000E0197"/>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577F"/>
    <w:rsid w:val="000F6826"/>
    <w:rsid w:val="000F6FEE"/>
    <w:rsid w:val="00100CC0"/>
    <w:rsid w:val="00102978"/>
    <w:rsid w:val="00102CE0"/>
    <w:rsid w:val="001033F5"/>
    <w:rsid w:val="00103F9C"/>
    <w:rsid w:val="001048BD"/>
    <w:rsid w:val="00104A91"/>
    <w:rsid w:val="00104AF8"/>
    <w:rsid w:val="00104D69"/>
    <w:rsid w:val="00105857"/>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3043"/>
    <w:rsid w:val="001141F8"/>
    <w:rsid w:val="001143E8"/>
    <w:rsid w:val="001154A2"/>
    <w:rsid w:val="001167C1"/>
    <w:rsid w:val="00121BC1"/>
    <w:rsid w:val="00122D1F"/>
    <w:rsid w:val="00123C15"/>
    <w:rsid w:val="001243D3"/>
    <w:rsid w:val="00124B76"/>
    <w:rsid w:val="001252F4"/>
    <w:rsid w:val="001259A5"/>
    <w:rsid w:val="0012604D"/>
    <w:rsid w:val="0012661B"/>
    <w:rsid w:val="001269D7"/>
    <w:rsid w:val="00127905"/>
    <w:rsid w:val="00130D63"/>
    <w:rsid w:val="00130DF1"/>
    <w:rsid w:val="00130F59"/>
    <w:rsid w:val="00131189"/>
    <w:rsid w:val="00132A15"/>
    <w:rsid w:val="00132E3B"/>
    <w:rsid w:val="00133735"/>
    <w:rsid w:val="0013411B"/>
    <w:rsid w:val="001349D7"/>
    <w:rsid w:val="00134DA6"/>
    <w:rsid w:val="00134F86"/>
    <w:rsid w:val="0013501D"/>
    <w:rsid w:val="0013514B"/>
    <w:rsid w:val="0013561E"/>
    <w:rsid w:val="00135ED6"/>
    <w:rsid w:val="001364DA"/>
    <w:rsid w:val="001376D2"/>
    <w:rsid w:val="00137868"/>
    <w:rsid w:val="00137924"/>
    <w:rsid w:val="00140731"/>
    <w:rsid w:val="00141829"/>
    <w:rsid w:val="00142E67"/>
    <w:rsid w:val="00142FAC"/>
    <w:rsid w:val="001438D2"/>
    <w:rsid w:val="00143F4A"/>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2529"/>
    <w:rsid w:val="00153106"/>
    <w:rsid w:val="0015436C"/>
    <w:rsid w:val="00154BDD"/>
    <w:rsid w:val="00155170"/>
    <w:rsid w:val="00155534"/>
    <w:rsid w:val="001556A7"/>
    <w:rsid w:val="00155FBA"/>
    <w:rsid w:val="00161999"/>
    <w:rsid w:val="00161AC8"/>
    <w:rsid w:val="001626C4"/>
    <w:rsid w:val="00162A61"/>
    <w:rsid w:val="00164573"/>
    <w:rsid w:val="00164E3A"/>
    <w:rsid w:val="00165914"/>
    <w:rsid w:val="001673C6"/>
    <w:rsid w:val="00167F63"/>
    <w:rsid w:val="00167F93"/>
    <w:rsid w:val="00170056"/>
    <w:rsid w:val="001708E3"/>
    <w:rsid w:val="001713CF"/>
    <w:rsid w:val="00171472"/>
    <w:rsid w:val="001719E0"/>
    <w:rsid w:val="00171F61"/>
    <w:rsid w:val="001735F8"/>
    <w:rsid w:val="00173E13"/>
    <w:rsid w:val="00176085"/>
    <w:rsid w:val="001807A6"/>
    <w:rsid w:val="00180899"/>
    <w:rsid w:val="00180A8A"/>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6A77"/>
    <w:rsid w:val="001A7B73"/>
    <w:rsid w:val="001B09F4"/>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3B4E"/>
    <w:rsid w:val="001D51EE"/>
    <w:rsid w:val="001D5D83"/>
    <w:rsid w:val="001D617D"/>
    <w:rsid w:val="001D6227"/>
    <w:rsid w:val="001D68FD"/>
    <w:rsid w:val="001D69F2"/>
    <w:rsid w:val="001D6CB6"/>
    <w:rsid w:val="001D7084"/>
    <w:rsid w:val="001E0BE4"/>
    <w:rsid w:val="001E0C25"/>
    <w:rsid w:val="001E165F"/>
    <w:rsid w:val="001E16A3"/>
    <w:rsid w:val="001E1A4E"/>
    <w:rsid w:val="001E1F18"/>
    <w:rsid w:val="001E2463"/>
    <w:rsid w:val="001E24C0"/>
    <w:rsid w:val="001E26AB"/>
    <w:rsid w:val="001E2ED0"/>
    <w:rsid w:val="001E3449"/>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7DD"/>
    <w:rsid w:val="002011AA"/>
    <w:rsid w:val="00201DD7"/>
    <w:rsid w:val="00202CF9"/>
    <w:rsid w:val="00203293"/>
    <w:rsid w:val="00205352"/>
    <w:rsid w:val="00207D3F"/>
    <w:rsid w:val="0021062C"/>
    <w:rsid w:val="00210D7E"/>
    <w:rsid w:val="00211A4F"/>
    <w:rsid w:val="00215D09"/>
    <w:rsid w:val="00216AE7"/>
    <w:rsid w:val="00220F21"/>
    <w:rsid w:val="0022147D"/>
    <w:rsid w:val="00221A44"/>
    <w:rsid w:val="00222713"/>
    <w:rsid w:val="00222966"/>
    <w:rsid w:val="00222AF2"/>
    <w:rsid w:val="002248DD"/>
    <w:rsid w:val="00226379"/>
    <w:rsid w:val="00226A08"/>
    <w:rsid w:val="00226A39"/>
    <w:rsid w:val="002273A8"/>
    <w:rsid w:val="002279F9"/>
    <w:rsid w:val="00227C7F"/>
    <w:rsid w:val="0023047E"/>
    <w:rsid w:val="00231054"/>
    <w:rsid w:val="00231B9D"/>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BEA"/>
    <w:rsid w:val="00237CE4"/>
    <w:rsid w:val="002409EB"/>
    <w:rsid w:val="00240BE3"/>
    <w:rsid w:val="0024109F"/>
    <w:rsid w:val="00242861"/>
    <w:rsid w:val="00242A8B"/>
    <w:rsid w:val="00242C7C"/>
    <w:rsid w:val="00243522"/>
    <w:rsid w:val="00244354"/>
    <w:rsid w:val="002451A9"/>
    <w:rsid w:val="00245456"/>
    <w:rsid w:val="002459E0"/>
    <w:rsid w:val="002468BB"/>
    <w:rsid w:val="00246E9B"/>
    <w:rsid w:val="00247224"/>
    <w:rsid w:val="00247499"/>
    <w:rsid w:val="00247B19"/>
    <w:rsid w:val="00247E3C"/>
    <w:rsid w:val="00247F10"/>
    <w:rsid w:val="00250235"/>
    <w:rsid w:val="00250BED"/>
    <w:rsid w:val="00252B80"/>
    <w:rsid w:val="00252DC9"/>
    <w:rsid w:val="00253001"/>
    <w:rsid w:val="00253826"/>
    <w:rsid w:val="00254CC0"/>
    <w:rsid w:val="00255908"/>
    <w:rsid w:val="002560E3"/>
    <w:rsid w:val="002567F5"/>
    <w:rsid w:val="00256A85"/>
    <w:rsid w:val="00260096"/>
    <w:rsid w:val="00260BF5"/>
    <w:rsid w:val="00260BFD"/>
    <w:rsid w:val="002615B8"/>
    <w:rsid w:val="002622E4"/>
    <w:rsid w:val="00262DC4"/>
    <w:rsid w:val="00262E3B"/>
    <w:rsid w:val="002639F7"/>
    <w:rsid w:val="00263E1F"/>
    <w:rsid w:val="002702A1"/>
    <w:rsid w:val="002703E6"/>
    <w:rsid w:val="00270526"/>
    <w:rsid w:val="00270775"/>
    <w:rsid w:val="00270E02"/>
    <w:rsid w:val="00271A03"/>
    <w:rsid w:val="00271F77"/>
    <w:rsid w:val="002727C2"/>
    <w:rsid w:val="00274678"/>
    <w:rsid w:val="00274C6D"/>
    <w:rsid w:val="002754A4"/>
    <w:rsid w:val="00275CA6"/>
    <w:rsid w:val="00276A3B"/>
    <w:rsid w:val="00276F4D"/>
    <w:rsid w:val="00277065"/>
    <w:rsid w:val="00277628"/>
    <w:rsid w:val="0028062E"/>
    <w:rsid w:val="00281401"/>
    <w:rsid w:val="00281D1E"/>
    <w:rsid w:val="00284DD8"/>
    <w:rsid w:val="00284F43"/>
    <w:rsid w:val="00285221"/>
    <w:rsid w:val="00285747"/>
    <w:rsid w:val="0028599E"/>
    <w:rsid w:val="00286DB8"/>
    <w:rsid w:val="00287515"/>
    <w:rsid w:val="00287BAF"/>
    <w:rsid w:val="00287EB7"/>
    <w:rsid w:val="002907C7"/>
    <w:rsid w:val="00291C02"/>
    <w:rsid w:val="0029260E"/>
    <w:rsid w:val="00292990"/>
    <w:rsid w:val="00293145"/>
    <w:rsid w:val="0029372A"/>
    <w:rsid w:val="0029458C"/>
    <w:rsid w:val="00295A4B"/>
    <w:rsid w:val="00295BEB"/>
    <w:rsid w:val="00295C04"/>
    <w:rsid w:val="002966F6"/>
    <w:rsid w:val="002A0E2E"/>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2718"/>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3F51"/>
    <w:rsid w:val="002D40B7"/>
    <w:rsid w:val="002D5681"/>
    <w:rsid w:val="002D58A8"/>
    <w:rsid w:val="002D5F70"/>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241B"/>
    <w:rsid w:val="0030372A"/>
    <w:rsid w:val="00303887"/>
    <w:rsid w:val="00305196"/>
    <w:rsid w:val="003066FB"/>
    <w:rsid w:val="0030730F"/>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927"/>
    <w:rsid w:val="0032098F"/>
    <w:rsid w:val="00320FAD"/>
    <w:rsid w:val="00321AC1"/>
    <w:rsid w:val="00322EFD"/>
    <w:rsid w:val="003237A2"/>
    <w:rsid w:val="00323A0C"/>
    <w:rsid w:val="00323E57"/>
    <w:rsid w:val="00324B64"/>
    <w:rsid w:val="00324E36"/>
    <w:rsid w:val="003255BE"/>
    <w:rsid w:val="00326F16"/>
    <w:rsid w:val="0032719F"/>
    <w:rsid w:val="00327863"/>
    <w:rsid w:val="00327917"/>
    <w:rsid w:val="00327DC4"/>
    <w:rsid w:val="00327E0A"/>
    <w:rsid w:val="003314D5"/>
    <w:rsid w:val="003315B9"/>
    <w:rsid w:val="0033196E"/>
    <w:rsid w:val="0033207B"/>
    <w:rsid w:val="00332F68"/>
    <w:rsid w:val="0033304E"/>
    <w:rsid w:val="003346D7"/>
    <w:rsid w:val="0033576E"/>
    <w:rsid w:val="00336034"/>
    <w:rsid w:val="00336DC9"/>
    <w:rsid w:val="00337A2E"/>
    <w:rsid w:val="00337AEC"/>
    <w:rsid w:val="00337C2F"/>
    <w:rsid w:val="00340A5B"/>
    <w:rsid w:val="00340BBC"/>
    <w:rsid w:val="0034409B"/>
    <w:rsid w:val="00344C29"/>
    <w:rsid w:val="00346193"/>
    <w:rsid w:val="003468A2"/>
    <w:rsid w:val="00347BCE"/>
    <w:rsid w:val="00350370"/>
    <w:rsid w:val="00350E01"/>
    <w:rsid w:val="00352A71"/>
    <w:rsid w:val="00353A23"/>
    <w:rsid w:val="0035515F"/>
    <w:rsid w:val="003574FB"/>
    <w:rsid w:val="00357669"/>
    <w:rsid w:val="003579A6"/>
    <w:rsid w:val="003616ED"/>
    <w:rsid w:val="0036184D"/>
    <w:rsid w:val="00363478"/>
    <w:rsid w:val="00363C84"/>
    <w:rsid w:val="00364BF0"/>
    <w:rsid w:val="003662EA"/>
    <w:rsid w:val="00366C1B"/>
    <w:rsid w:val="00366E72"/>
    <w:rsid w:val="003670BC"/>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158"/>
    <w:rsid w:val="0038245D"/>
    <w:rsid w:val="00382D0B"/>
    <w:rsid w:val="00382D2C"/>
    <w:rsid w:val="00382D64"/>
    <w:rsid w:val="00384E23"/>
    <w:rsid w:val="0038551A"/>
    <w:rsid w:val="0038569E"/>
    <w:rsid w:val="00385830"/>
    <w:rsid w:val="003860E9"/>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6FA6"/>
    <w:rsid w:val="003974AE"/>
    <w:rsid w:val="0039777E"/>
    <w:rsid w:val="003A04E6"/>
    <w:rsid w:val="003A1116"/>
    <w:rsid w:val="003A2FB5"/>
    <w:rsid w:val="003A332C"/>
    <w:rsid w:val="003A3505"/>
    <w:rsid w:val="003A37DD"/>
    <w:rsid w:val="003A3817"/>
    <w:rsid w:val="003A3AFB"/>
    <w:rsid w:val="003A42C8"/>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3C15"/>
    <w:rsid w:val="003C3F47"/>
    <w:rsid w:val="003C43C6"/>
    <w:rsid w:val="003C45C6"/>
    <w:rsid w:val="003C60BD"/>
    <w:rsid w:val="003C6364"/>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035"/>
    <w:rsid w:val="003D7380"/>
    <w:rsid w:val="003D7446"/>
    <w:rsid w:val="003D7465"/>
    <w:rsid w:val="003E16B8"/>
    <w:rsid w:val="003E1BD0"/>
    <w:rsid w:val="003E2322"/>
    <w:rsid w:val="003E35A2"/>
    <w:rsid w:val="003E3FA3"/>
    <w:rsid w:val="003E662B"/>
    <w:rsid w:val="003E7857"/>
    <w:rsid w:val="003F0BA7"/>
    <w:rsid w:val="003F14C4"/>
    <w:rsid w:val="003F28FB"/>
    <w:rsid w:val="003F3817"/>
    <w:rsid w:val="003F3A51"/>
    <w:rsid w:val="003F4DF7"/>
    <w:rsid w:val="003F5E41"/>
    <w:rsid w:val="003F65F5"/>
    <w:rsid w:val="003F6988"/>
    <w:rsid w:val="003F70F9"/>
    <w:rsid w:val="003F794A"/>
    <w:rsid w:val="00400415"/>
    <w:rsid w:val="004010CB"/>
    <w:rsid w:val="00401C60"/>
    <w:rsid w:val="00402D10"/>
    <w:rsid w:val="004037C1"/>
    <w:rsid w:val="00406013"/>
    <w:rsid w:val="00406E0F"/>
    <w:rsid w:val="00410700"/>
    <w:rsid w:val="00411132"/>
    <w:rsid w:val="0041151F"/>
    <w:rsid w:val="0041202C"/>
    <w:rsid w:val="00412207"/>
    <w:rsid w:val="00412F12"/>
    <w:rsid w:val="0041313E"/>
    <w:rsid w:val="00414329"/>
    <w:rsid w:val="00414C42"/>
    <w:rsid w:val="0041533A"/>
    <w:rsid w:val="00417766"/>
    <w:rsid w:val="004179FC"/>
    <w:rsid w:val="0042014E"/>
    <w:rsid w:val="0042042F"/>
    <w:rsid w:val="004229CF"/>
    <w:rsid w:val="00422A1B"/>
    <w:rsid w:val="00422F55"/>
    <w:rsid w:val="004238CF"/>
    <w:rsid w:val="0042392F"/>
    <w:rsid w:val="00424E27"/>
    <w:rsid w:val="00425D69"/>
    <w:rsid w:val="00427EEF"/>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764"/>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63B"/>
    <w:rsid w:val="004719C2"/>
    <w:rsid w:val="0047220F"/>
    <w:rsid w:val="00472985"/>
    <w:rsid w:val="00472BB5"/>
    <w:rsid w:val="004742D5"/>
    <w:rsid w:val="0047672F"/>
    <w:rsid w:val="00477082"/>
    <w:rsid w:val="00480163"/>
    <w:rsid w:val="00480236"/>
    <w:rsid w:val="00480CB9"/>
    <w:rsid w:val="00481365"/>
    <w:rsid w:val="0048254E"/>
    <w:rsid w:val="00482C1C"/>
    <w:rsid w:val="0048378D"/>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338C"/>
    <w:rsid w:val="00494250"/>
    <w:rsid w:val="0049431C"/>
    <w:rsid w:val="004948DD"/>
    <w:rsid w:val="00494971"/>
    <w:rsid w:val="00494D63"/>
    <w:rsid w:val="004A020C"/>
    <w:rsid w:val="004A1DBC"/>
    <w:rsid w:val="004A21FF"/>
    <w:rsid w:val="004A269E"/>
    <w:rsid w:val="004A35EA"/>
    <w:rsid w:val="004A3611"/>
    <w:rsid w:val="004A4BB7"/>
    <w:rsid w:val="004A5C66"/>
    <w:rsid w:val="004A5F49"/>
    <w:rsid w:val="004A7881"/>
    <w:rsid w:val="004A799E"/>
    <w:rsid w:val="004A7CB0"/>
    <w:rsid w:val="004B020B"/>
    <w:rsid w:val="004B0FE0"/>
    <w:rsid w:val="004B2044"/>
    <w:rsid w:val="004B2A14"/>
    <w:rsid w:val="004B2E2F"/>
    <w:rsid w:val="004B3D3B"/>
    <w:rsid w:val="004B487B"/>
    <w:rsid w:val="004B4DB8"/>
    <w:rsid w:val="004B56CA"/>
    <w:rsid w:val="004B5790"/>
    <w:rsid w:val="004B5851"/>
    <w:rsid w:val="004B5869"/>
    <w:rsid w:val="004B5A8F"/>
    <w:rsid w:val="004B6CCA"/>
    <w:rsid w:val="004B6E0A"/>
    <w:rsid w:val="004B74C0"/>
    <w:rsid w:val="004B790F"/>
    <w:rsid w:val="004B7CB1"/>
    <w:rsid w:val="004C05E7"/>
    <w:rsid w:val="004C0BCE"/>
    <w:rsid w:val="004C0F9B"/>
    <w:rsid w:val="004C21D6"/>
    <w:rsid w:val="004C23AB"/>
    <w:rsid w:val="004C3116"/>
    <w:rsid w:val="004C3433"/>
    <w:rsid w:val="004C3A49"/>
    <w:rsid w:val="004C3B83"/>
    <w:rsid w:val="004C46CB"/>
    <w:rsid w:val="004C4DA6"/>
    <w:rsid w:val="004C5288"/>
    <w:rsid w:val="004C621F"/>
    <w:rsid w:val="004C6A03"/>
    <w:rsid w:val="004D025C"/>
    <w:rsid w:val="004D0B80"/>
    <w:rsid w:val="004D0DED"/>
    <w:rsid w:val="004D1182"/>
    <w:rsid w:val="004D2261"/>
    <w:rsid w:val="004D32EC"/>
    <w:rsid w:val="004D35E4"/>
    <w:rsid w:val="004D3C12"/>
    <w:rsid w:val="004D3F2B"/>
    <w:rsid w:val="004D442E"/>
    <w:rsid w:val="004D4F9B"/>
    <w:rsid w:val="004D6860"/>
    <w:rsid w:val="004D72AC"/>
    <w:rsid w:val="004E2AAB"/>
    <w:rsid w:val="004E2CF9"/>
    <w:rsid w:val="004E315E"/>
    <w:rsid w:val="004E323A"/>
    <w:rsid w:val="004E3961"/>
    <w:rsid w:val="004E446A"/>
    <w:rsid w:val="004E506C"/>
    <w:rsid w:val="004E5397"/>
    <w:rsid w:val="004E63FB"/>
    <w:rsid w:val="004E6736"/>
    <w:rsid w:val="004E67BF"/>
    <w:rsid w:val="004E697D"/>
    <w:rsid w:val="004E7575"/>
    <w:rsid w:val="004E7875"/>
    <w:rsid w:val="004F06D0"/>
    <w:rsid w:val="004F0EF3"/>
    <w:rsid w:val="004F168D"/>
    <w:rsid w:val="004F3B2B"/>
    <w:rsid w:val="004F4EE3"/>
    <w:rsid w:val="004F52CD"/>
    <w:rsid w:val="004F59A2"/>
    <w:rsid w:val="004F6537"/>
    <w:rsid w:val="004F76FF"/>
    <w:rsid w:val="005002BD"/>
    <w:rsid w:val="0050084C"/>
    <w:rsid w:val="0050139C"/>
    <w:rsid w:val="00501437"/>
    <w:rsid w:val="00501C9D"/>
    <w:rsid w:val="00502BD0"/>
    <w:rsid w:val="00502F44"/>
    <w:rsid w:val="00504F7B"/>
    <w:rsid w:val="00505681"/>
    <w:rsid w:val="00506F7B"/>
    <w:rsid w:val="005103F9"/>
    <w:rsid w:val="00512762"/>
    <w:rsid w:val="00512E6D"/>
    <w:rsid w:val="00513537"/>
    <w:rsid w:val="00513FDA"/>
    <w:rsid w:val="00514CE5"/>
    <w:rsid w:val="0051624C"/>
    <w:rsid w:val="0051669A"/>
    <w:rsid w:val="005178BC"/>
    <w:rsid w:val="00517E5C"/>
    <w:rsid w:val="00517E7C"/>
    <w:rsid w:val="005213FD"/>
    <w:rsid w:val="005216F3"/>
    <w:rsid w:val="00522B1B"/>
    <w:rsid w:val="0052395A"/>
    <w:rsid w:val="00524156"/>
    <w:rsid w:val="0052498D"/>
    <w:rsid w:val="00525548"/>
    <w:rsid w:val="0052584E"/>
    <w:rsid w:val="00525FEA"/>
    <w:rsid w:val="00526552"/>
    <w:rsid w:val="00526A80"/>
    <w:rsid w:val="00527992"/>
    <w:rsid w:val="00531834"/>
    <w:rsid w:val="00531A80"/>
    <w:rsid w:val="00533403"/>
    <w:rsid w:val="00534A69"/>
    <w:rsid w:val="0053599E"/>
    <w:rsid w:val="00535FDF"/>
    <w:rsid w:val="00536DAC"/>
    <w:rsid w:val="00537367"/>
    <w:rsid w:val="00540AE5"/>
    <w:rsid w:val="00540B77"/>
    <w:rsid w:val="00540E40"/>
    <w:rsid w:val="00541163"/>
    <w:rsid w:val="0054127D"/>
    <w:rsid w:val="0054255E"/>
    <w:rsid w:val="00542BAA"/>
    <w:rsid w:val="0054300A"/>
    <w:rsid w:val="00544B5B"/>
    <w:rsid w:val="00545E30"/>
    <w:rsid w:val="0054633A"/>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2AE"/>
    <w:rsid w:val="005613DD"/>
    <w:rsid w:val="005632DF"/>
    <w:rsid w:val="00563331"/>
    <w:rsid w:val="00563CB2"/>
    <w:rsid w:val="0056498D"/>
    <w:rsid w:val="00564EA5"/>
    <w:rsid w:val="005650D7"/>
    <w:rsid w:val="005655C0"/>
    <w:rsid w:val="0056572E"/>
    <w:rsid w:val="00566521"/>
    <w:rsid w:val="0056712A"/>
    <w:rsid w:val="005705D4"/>
    <w:rsid w:val="00570A0E"/>
    <w:rsid w:val="00570D8D"/>
    <w:rsid w:val="0057165E"/>
    <w:rsid w:val="00572D2F"/>
    <w:rsid w:val="0057409B"/>
    <w:rsid w:val="00574157"/>
    <w:rsid w:val="00574467"/>
    <w:rsid w:val="005744E6"/>
    <w:rsid w:val="00575D78"/>
    <w:rsid w:val="00577D7E"/>
    <w:rsid w:val="00580A62"/>
    <w:rsid w:val="00580EBA"/>
    <w:rsid w:val="00580F63"/>
    <w:rsid w:val="00581C9C"/>
    <w:rsid w:val="00581E0C"/>
    <w:rsid w:val="00582486"/>
    <w:rsid w:val="00582829"/>
    <w:rsid w:val="00582E75"/>
    <w:rsid w:val="00582F0F"/>
    <w:rsid w:val="005859A7"/>
    <w:rsid w:val="00585FA6"/>
    <w:rsid w:val="005860AC"/>
    <w:rsid w:val="005865B8"/>
    <w:rsid w:val="00586734"/>
    <w:rsid w:val="00586EB9"/>
    <w:rsid w:val="00587300"/>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3564"/>
    <w:rsid w:val="005B59E0"/>
    <w:rsid w:val="005B625E"/>
    <w:rsid w:val="005B6576"/>
    <w:rsid w:val="005B7288"/>
    <w:rsid w:val="005C01A1"/>
    <w:rsid w:val="005C0369"/>
    <w:rsid w:val="005C072F"/>
    <w:rsid w:val="005C18A0"/>
    <w:rsid w:val="005C2DCF"/>
    <w:rsid w:val="005C2F73"/>
    <w:rsid w:val="005C3399"/>
    <w:rsid w:val="005C3429"/>
    <w:rsid w:val="005C353A"/>
    <w:rsid w:val="005C4CF4"/>
    <w:rsid w:val="005C5CD8"/>
    <w:rsid w:val="005C6D93"/>
    <w:rsid w:val="005C6FE3"/>
    <w:rsid w:val="005C7F06"/>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30D7"/>
    <w:rsid w:val="005F3C59"/>
    <w:rsid w:val="005F4801"/>
    <w:rsid w:val="005F50CB"/>
    <w:rsid w:val="005F5318"/>
    <w:rsid w:val="005F551E"/>
    <w:rsid w:val="005F5E3C"/>
    <w:rsid w:val="005F6C55"/>
    <w:rsid w:val="005F7600"/>
    <w:rsid w:val="005F7D23"/>
    <w:rsid w:val="005F7E1C"/>
    <w:rsid w:val="00601179"/>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5431"/>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222C"/>
    <w:rsid w:val="00635F46"/>
    <w:rsid w:val="00636148"/>
    <w:rsid w:val="00636360"/>
    <w:rsid w:val="006400B9"/>
    <w:rsid w:val="00640126"/>
    <w:rsid w:val="006403C0"/>
    <w:rsid w:val="00640E31"/>
    <w:rsid w:val="00641828"/>
    <w:rsid w:val="00641D1C"/>
    <w:rsid w:val="00641DD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030"/>
    <w:rsid w:val="00653B94"/>
    <w:rsid w:val="00653D53"/>
    <w:rsid w:val="006541AE"/>
    <w:rsid w:val="00654B20"/>
    <w:rsid w:val="0065515C"/>
    <w:rsid w:val="00655220"/>
    <w:rsid w:val="00655CDD"/>
    <w:rsid w:val="006600B3"/>
    <w:rsid w:val="0066031B"/>
    <w:rsid w:val="0066046F"/>
    <w:rsid w:val="006606C4"/>
    <w:rsid w:val="00660A75"/>
    <w:rsid w:val="00661953"/>
    <w:rsid w:val="00662D38"/>
    <w:rsid w:val="00663357"/>
    <w:rsid w:val="00664EA4"/>
    <w:rsid w:val="0066509B"/>
    <w:rsid w:val="0066565A"/>
    <w:rsid w:val="006671C1"/>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06E6"/>
    <w:rsid w:val="00691764"/>
    <w:rsid w:val="006918EE"/>
    <w:rsid w:val="00691921"/>
    <w:rsid w:val="00693FA7"/>
    <w:rsid w:val="00694256"/>
    <w:rsid w:val="0069456B"/>
    <w:rsid w:val="006947B6"/>
    <w:rsid w:val="00694A7E"/>
    <w:rsid w:val="00694C8E"/>
    <w:rsid w:val="006962A9"/>
    <w:rsid w:val="006963CB"/>
    <w:rsid w:val="00696968"/>
    <w:rsid w:val="00696E3B"/>
    <w:rsid w:val="006974D6"/>
    <w:rsid w:val="006A01D0"/>
    <w:rsid w:val="006A1242"/>
    <w:rsid w:val="006A12FB"/>
    <w:rsid w:val="006A358A"/>
    <w:rsid w:val="006A3A61"/>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3070"/>
    <w:rsid w:val="006B52C1"/>
    <w:rsid w:val="006B547D"/>
    <w:rsid w:val="006B56E7"/>
    <w:rsid w:val="006B7978"/>
    <w:rsid w:val="006C0F1E"/>
    <w:rsid w:val="006C1C83"/>
    <w:rsid w:val="006C273F"/>
    <w:rsid w:val="006C40E0"/>
    <w:rsid w:val="006C4CAE"/>
    <w:rsid w:val="006C653B"/>
    <w:rsid w:val="006C659B"/>
    <w:rsid w:val="006C6D91"/>
    <w:rsid w:val="006C7F03"/>
    <w:rsid w:val="006D091C"/>
    <w:rsid w:val="006D092F"/>
    <w:rsid w:val="006D0AF0"/>
    <w:rsid w:val="006D0C41"/>
    <w:rsid w:val="006D180E"/>
    <w:rsid w:val="006D2BE9"/>
    <w:rsid w:val="006D36BA"/>
    <w:rsid w:val="006D4229"/>
    <w:rsid w:val="006D43C3"/>
    <w:rsid w:val="006D47A7"/>
    <w:rsid w:val="006D50B9"/>
    <w:rsid w:val="006D5FD9"/>
    <w:rsid w:val="006D6740"/>
    <w:rsid w:val="006D6D9C"/>
    <w:rsid w:val="006D793C"/>
    <w:rsid w:val="006D7A98"/>
    <w:rsid w:val="006E07ED"/>
    <w:rsid w:val="006E0DA8"/>
    <w:rsid w:val="006E112E"/>
    <w:rsid w:val="006E29B8"/>
    <w:rsid w:val="006E2DAB"/>
    <w:rsid w:val="006E3453"/>
    <w:rsid w:val="006E34C2"/>
    <w:rsid w:val="006E3677"/>
    <w:rsid w:val="006E466B"/>
    <w:rsid w:val="006E68E6"/>
    <w:rsid w:val="006E6D18"/>
    <w:rsid w:val="006E717B"/>
    <w:rsid w:val="006E7356"/>
    <w:rsid w:val="006E7483"/>
    <w:rsid w:val="006F09D3"/>
    <w:rsid w:val="006F2BBC"/>
    <w:rsid w:val="006F356C"/>
    <w:rsid w:val="006F4100"/>
    <w:rsid w:val="006F50E7"/>
    <w:rsid w:val="006F6EE5"/>
    <w:rsid w:val="006F7ED5"/>
    <w:rsid w:val="006F7F0B"/>
    <w:rsid w:val="00701793"/>
    <w:rsid w:val="00701D0D"/>
    <w:rsid w:val="00701F6F"/>
    <w:rsid w:val="007042BB"/>
    <w:rsid w:val="00704351"/>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9AA"/>
    <w:rsid w:val="00722C8D"/>
    <w:rsid w:val="00724167"/>
    <w:rsid w:val="00725AC8"/>
    <w:rsid w:val="007263DF"/>
    <w:rsid w:val="00726923"/>
    <w:rsid w:val="00726A79"/>
    <w:rsid w:val="00727BB0"/>
    <w:rsid w:val="00730A93"/>
    <w:rsid w:val="00731B5A"/>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DDA"/>
    <w:rsid w:val="007546D0"/>
    <w:rsid w:val="0075505B"/>
    <w:rsid w:val="00755872"/>
    <w:rsid w:val="00756B38"/>
    <w:rsid w:val="007573DD"/>
    <w:rsid w:val="00760B9F"/>
    <w:rsid w:val="0076109D"/>
    <w:rsid w:val="0076170B"/>
    <w:rsid w:val="00761DAE"/>
    <w:rsid w:val="0076217E"/>
    <w:rsid w:val="0076346F"/>
    <w:rsid w:val="0076358F"/>
    <w:rsid w:val="00763FB7"/>
    <w:rsid w:val="0076415E"/>
    <w:rsid w:val="00764A9B"/>
    <w:rsid w:val="00764D1F"/>
    <w:rsid w:val="00765DB5"/>
    <w:rsid w:val="00766FF1"/>
    <w:rsid w:val="00770329"/>
    <w:rsid w:val="0077097B"/>
    <w:rsid w:val="00770F7E"/>
    <w:rsid w:val="00771C22"/>
    <w:rsid w:val="0077245D"/>
    <w:rsid w:val="00773301"/>
    <w:rsid w:val="00773C0D"/>
    <w:rsid w:val="00773CE7"/>
    <w:rsid w:val="00774E2A"/>
    <w:rsid w:val="00775BCB"/>
    <w:rsid w:val="00775D7D"/>
    <w:rsid w:val="00776015"/>
    <w:rsid w:val="0077671B"/>
    <w:rsid w:val="007768FE"/>
    <w:rsid w:val="0077781D"/>
    <w:rsid w:val="00777ACA"/>
    <w:rsid w:val="00780DB3"/>
    <w:rsid w:val="00783F9F"/>
    <w:rsid w:val="007846B6"/>
    <w:rsid w:val="007847B3"/>
    <w:rsid w:val="00784C81"/>
    <w:rsid w:val="0078712D"/>
    <w:rsid w:val="007877C1"/>
    <w:rsid w:val="0079054A"/>
    <w:rsid w:val="0079107C"/>
    <w:rsid w:val="007928BF"/>
    <w:rsid w:val="0079347A"/>
    <w:rsid w:val="007936B2"/>
    <w:rsid w:val="00793BC5"/>
    <w:rsid w:val="00794A34"/>
    <w:rsid w:val="00794B8D"/>
    <w:rsid w:val="00794C09"/>
    <w:rsid w:val="007952E2"/>
    <w:rsid w:val="0079624B"/>
    <w:rsid w:val="00797302"/>
    <w:rsid w:val="007A04CE"/>
    <w:rsid w:val="007A098B"/>
    <w:rsid w:val="007A1B81"/>
    <w:rsid w:val="007A1BB1"/>
    <w:rsid w:val="007A398C"/>
    <w:rsid w:val="007A418A"/>
    <w:rsid w:val="007A4B6C"/>
    <w:rsid w:val="007A6107"/>
    <w:rsid w:val="007A6B64"/>
    <w:rsid w:val="007A6DA1"/>
    <w:rsid w:val="007A7165"/>
    <w:rsid w:val="007A7280"/>
    <w:rsid w:val="007A74B6"/>
    <w:rsid w:val="007A7675"/>
    <w:rsid w:val="007B0062"/>
    <w:rsid w:val="007B0586"/>
    <w:rsid w:val="007B0A08"/>
    <w:rsid w:val="007B15B3"/>
    <w:rsid w:val="007B1CD3"/>
    <w:rsid w:val="007B3135"/>
    <w:rsid w:val="007B39DF"/>
    <w:rsid w:val="007B3A61"/>
    <w:rsid w:val="007B5513"/>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C7400"/>
    <w:rsid w:val="007D058B"/>
    <w:rsid w:val="007D0C3E"/>
    <w:rsid w:val="007D2958"/>
    <w:rsid w:val="007D3137"/>
    <w:rsid w:val="007D355D"/>
    <w:rsid w:val="007D382F"/>
    <w:rsid w:val="007D3C75"/>
    <w:rsid w:val="007D475C"/>
    <w:rsid w:val="007D5BB7"/>
    <w:rsid w:val="007D647E"/>
    <w:rsid w:val="007D69F7"/>
    <w:rsid w:val="007D758D"/>
    <w:rsid w:val="007E0EAA"/>
    <w:rsid w:val="007E1966"/>
    <w:rsid w:val="007E1B78"/>
    <w:rsid w:val="007E276C"/>
    <w:rsid w:val="007E2CAE"/>
    <w:rsid w:val="007E2DFE"/>
    <w:rsid w:val="007E3B47"/>
    <w:rsid w:val="007E5447"/>
    <w:rsid w:val="007E6B25"/>
    <w:rsid w:val="007E75B9"/>
    <w:rsid w:val="007E78E5"/>
    <w:rsid w:val="007F03CE"/>
    <w:rsid w:val="007F0DDE"/>
    <w:rsid w:val="007F1415"/>
    <w:rsid w:val="007F1487"/>
    <w:rsid w:val="007F253B"/>
    <w:rsid w:val="007F3867"/>
    <w:rsid w:val="007F3C6B"/>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59B"/>
    <w:rsid w:val="00820605"/>
    <w:rsid w:val="00822DDC"/>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465D8"/>
    <w:rsid w:val="00850DF4"/>
    <w:rsid w:val="00851410"/>
    <w:rsid w:val="00852440"/>
    <w:rsid w:val="00852E1E"/>
    <w:rsid w:val="008542DC"/>
    <w:rsid w:val="008554EB"/>
    <w:rsid w:val="00855EF5"/>
    <w:rsid w:val="008577E1"/>
    <w:rsid w:val="00857ADD"/>
    <w:rsid w:val="00857D48"/>
    <w:rsid w:val="00860E4C"/>
    <w:rsid w:val="00861D2D"/>
    <w:rsid w:val="00861D6C"/>
    <w:rsid w:val="00862A2A"/>
    <w:rsid w:val="008633A9"/>
    <w:rsid w:val="008639F7"/>
    <w:rsid w:val="008654D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219"/>
    <w:rsid w:val="008903A7"/>
    <w:rsid w:val="008903CC"/>
    <w:rsid w:val="00892C4A"/>
    <w:rsid w:val="008932B2"/>
    <w:rsid w:val="00894788"/>
    <w:rsid w:val="00896156"/>
    <w:rsid w:val="008963AC"/>
    <w:rsid w:val="00896BB2"/>
    <w:rsid w:val="00897E8C"/>
    <w:rsid w:val="008A0099"/>
    <w:rsid w:val="008A075F"/>
    <w:rsid w:val="008A141B"/>
    <w:rsid w:val="008A1517"/>
    <w:rsid w:val="008A1E04"/>
    <w:rsid w:val="008A3078"/>
    <w:rsid w:val="008A385A"/>
    <w:rsid w:val="008A5B3C"/>
    <w:rsid w:val="008A6270"/>
    <w:rsid w:val="008A659D"/>
    <w:rsid w:val="008A6819"/>
    <w:rsid w:val="008B0382"/>
    <w:rsid w:val="008B07AC"/>
    <w:rsid w:val="008B0D65"/>
    <w:rsid w:val="008B1344"/>
    <w:rsid w:val="008B1FC1"/>
    <w:rsid w:val="008B34A0"/>
    <w:rsid w:val="008B394A"/>
    <w:rsid w:val="008B3BA2"/>
    <w:rsid w:val="008B3FFD"/>
    <w:rsid w:val="008B43CD"/>
    <w:rsid w:val="008B4BAE"/>
    <w:rsid w:val="008B570A"/>
    <w:rsid w:val="008B6E7A"/>
    <w:rsid w:val="008B7305"/>
    <w:rsid w:val="008B7672"/>
    <w:rsid w:val="008C125E"/>
    <w:rsid w:val="008C2692"/>
    <w:rsid w:val="008C3905"/>
    <w:rsid w:val="008C495E"/>
    <w:rsid w:val="008C5117"/>
    <w:rsid w:val="008C5370"/>
    <w:rsid w:val="008C5FAD"/>
    <w:rsid w:val="008C689F"/>
    <w:rsid w:val="008C6DF6"/>
    <w:rsid w:val="008C7E59"/>
    <w:rsid w:val="008D0812"/>
    <w:rsid w:val="008D0A9F"/>
    <w:rsid w:val="008D17C6"/>
    <w:rsid w:val="008D2B2B"/>
    <w:rsid w:val="008D2C7D"/>
    <w:rsid w:val="008D329A"/>
    <w:rsid w:val="008D4B65"/>
    <w:rsid w:val="008D5379"/>
    <w:rsid w:val="008D5385"/>
    <w:rsid w:val="008D574E"/>
    <w:rsid w:val="008D57BC"/>
    <w:rsid w:val="008D5D18"/>
    <w:rsid w:val="008D7495"/>
    <w:rsid w:val="008D7E3B"/>
    <w:rsid w:val="008E1DE3"/>
    <w:rsid w:val="008E290D"/>
    <w:rsid w:val="008E2E69"/>
    <w:rsid w:val="008E3D29"/>
    <w:rsid w:val="008E49F4"/>
    <w:rsid w:val="008E4EF5"/>
    <w:rsid w:val="008E5246"/>
    <w:rsid w:val="008E5FB1"/>
    <w:rsid w:val="008E68C3"/>
    <w:rsid w:val="008E6CBD"/>
    <w:rsid w:val="008E7CB7"/>
    <w:rsid w:val="008F0EF1"/>
    <w:rsid w:val="008F1E63"/>
    <w:rsid w:val="008F2CC1"/>
    <w:rsid w:val="008F3C74"/>
    <w:rsid w:val="008F3E75"/>
    <w:rsid w:val="008F5791"/>
    <w:rsid w:val="008F59C7"/>
    <w:rsid w:val="008F5BF7"/>
    <w:rsid w:val="008F658A"/>
    <w:rsid w:val="00900659"/>
    <w:rsid w:val="00902131"/>
    <w:rsid w:val="00902254"/>
    <w:rsid w:val="009033A5"/>
    <w:rsid w:val="00903FEB"/>
    <w:rsid w:val="009041AF"/>
    <w:rsid w:val="00904A76"/>
    <w:rsid w:val="00904BD2"/>
    <w:rsid w:val="00904C1F"/>
    <w:rsid w:val="0090586E"/>
    <w:rsid w:val="0090598F"/>
    <w:rsid w:val="009062D1"/>
    <w:rsid w:val="0090656F"/>
    <w:rsid w:val="00906A2F"/>
    <w:rsid w:val="00907634"/>
    <w:rsid w:val="009115E7"/>
    <w:rsid w:val="00913EB0"/>
    <w:rsid w:val="00913EE2"/>
    <w:rsid w:val="00914BC6"/>
    <w:rsid w:val="0091538F"/>
    <w:rsid w:val="00915485"/>
    <w:rsid w:val="009159B2"/>
    <w:rsid w:val="00915E26"/>
    <w:rsid w:val="009165DF"/>
    <w:rsid w:val="00917090"/>
    <w:rsid w:val="0091727E"/>
    <w:rsid w:val="0091758E"/>
    <w:rsid w:val="009207D0"/>
    <w:rsid w:val="00921ECC"/>
    <w:rsid w:val="0092248C"/>
    <w:rsid w:val="00923210"/>
    <w:rsid w:val="00925E2A"/>
    <w:rsid w:val="0092672A"/>
    <w:rsid w:val="00926E8B"/>
    <w:rsid w:val="009274E0"/>
    <w:rsid w:val="00931731"/>
    <w:rsid w:val="00931910"/>
    <w:rsid w:val="00933933"/>
    <w:rsid w:val="00933B29"/>
    <w:rsid w:val="0093412B"/>
    <w:rsid w:val="009349CD"/>
    <w:rsid w:val="009356D2"/>
    <w:rsid w:val="00935A7F"/>
    <w:rsid w:val="00940371"/>
    <w:rsid w:val="00940EAF"/>
    <w:rsid w:val="009411D6"/>
    <w:rsid w:val="00941977"/>
    <w:rsid w:val="00941D89"/>
    <w:rsid w:val="0094414C"/>
    <w:rsid w:val="009441F5"/>
    <w:rsid w:val="0094444C"/>
    <w:rsid w:val="00944589"/>
    <w:rsid w:val="00944C93"/>
    <w:rsid w:val="00945019"/>
    <w:rsid w:val="009455ED"/>
    <w:rsid w:val="00945736"/>
    <w:rsid w:val="00945746"/>
    <w:rsid w:val="00945CD1"/>
    <w:rsid w:val="00946D19"/>
    <w:rsid w:val="00946F2A"/>
    <w:rsid w:val="00946F9F"/>
    <w:rsid w:val="00951200"/>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24B2"/>
    <w:rsid w:val="009630C2"/>
    <w:rsid w:val="0096596B"/>
    <w:rsid w:val="00966D70"/>
    <w:rsid w:val="00967DCE"/>
    <w:rsid w:val="00967E9A"/>
    <w:rsid w:val="009712F8"/>
    <w:rsid w:val="00971D93"/>
    <w:rsid w:val="009722F4"/>
    <w:rsid w:val="00972DF3"/>
    <w:rsid w:val="00972FF9"/>
    <w:rsid w:val="0097308A"/>
    <w:rsid w:val="00973310"/>
    <w:rsid w:val="009738CD"/>
    <w:rsid w:val="0097395D"/>
    <w:rsid w:val="00973B8D"/>
    <w:rsid w:val="00974290"/>
    <w:rsid w:val="00974A5F"/>
    <w:rsid w:val="00974BFE"/>
    <w:rsid w:val="00974F65"/>
    <w:rsid w:val="009750FA"/>
    <w:rsid w:val="00977015"/>
    <w:rsid w:val="009772D2"/>
    <w:rsid w:val="009834FE"/>
    <w:rsid w:val="009839F8"/>
    <w:rsid w:val="009848CD"/>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9AB"/>
    <w:rsid w:val="00991F00"/>
    <w:rsid w:val="00992940"/>
    <w:rsid w:val="00993020"/>
    <w:rsid w:val="009933E6"/>
    <w:rsid w:val="009936A7"/>
    <w:rsid w:val="00993D8C"/>
    <w:rsid w:val="0099404C"/>
    <w:rsid w:val="00994812"/>
    <w:rsid w:val="00996177"/>
    <w:rsid w:val="00996BAB"/>
    <w:rsid w:val="00997F7B"/>
    <w:rsid w:val="009A070C"/>
    <w:rsid w:val="009A1F32"/>
    <w:rsid w:val="009A21B1"/>
    <w:rsid w:val="009A2C7E"/>
    <w:rsid w:val="009A3082"/>
    <w:rsid w:val="009A373C"/>
    <w:rsid w:val="009A401B"/>
    <w:rsid w:val="009A4203"/>
    <w:rsid w:val="009A5532"/>
    <w:rsid w:val="009A64CD"/>
    <w:rsid w:val="009B1042"/>
    <w:rsid w:val="009B1EAC"/>
    <w:rsid w:val="009B2099"/>
    <w:rsid w:val="009B34B8"/>
    <w:rsid w:val="009B39C7"/>
    <w:rsid w:val="009B4705"/>
    <w:rsid w:val="009B492D"/>
    <w:rsid w:val="009B4EC1"/>
    <w:rsid w:val="009B5E3D"/>
    <w:rsid w:val="009B6308"/>
    <w:rsid w:val="009B65EC"/>
    <w:rsid w:val="009B7608"/>
    <w:rsid w:val="009C0E99"/>
    <w:rsid w:val="009C2732"/>
    <w:rsid w:val="009C2B99"/>
    <w:rsid w:val="009C44B2"/>
    <w:rsid w:val="009C4606"/>
    <w:rsid w:val="009C497A"/>
    <w:rsid w:val="009C4DDA"/>
    <w:rsid w:val="009C52BD"/>
    <w:rsid w:val="009C5834"/>
    <w:rsid w:val="009C67D4"/>
    <w:rsid w:val="009C6E85"/>
    <w:rsid w:val="009C7747"/>
    <w:rsid w:val="009D01F8"/>
    <w:rsid w:val="009D0F46"/>
    <w:rsid w:val="009D1A4E"/>
    <w:rsid w:val="009D2D05"/>
    <w:rsid w:val="009D2D4B"/>
    <w:rsid w:val="009D4C56"/>
    <w:rsid w:val="009D4CEB"/>
    <w:rsid w:val="009D6628"/>
    <w:rsid w:val="009D6BDF"/>
    <w:rsid w:val="009D7720"/>
    <w:rsid w:val="009D7D7F"/>
    <w:rsid w:val="009E05EF"/>
    <w:rsid w:val="009E09B5"/>
    <w:rsid w:val="009E0B3A"/>
    <w:rsid w:val="009E1795"/>
    <w:rsid w:val="009E2948"/>
    <w:rsid w:val="009E2CAE"/>
    <w:rsid w:val="009E2E68"/>
    <w:rsid w:val="009E2FB4"/>
    <w:rsid w:val="009E3352"/>
    <w:rsid w:val="009E35EF"/>
    <w:rsid w:val="009E4A3D"/>
    <w:rsid w:val="009E567D"/>
    <w:rsid w:val="009E57A3"/>
    <w:rsid w:val="009E63A1"/>
    <w:rsid w:val="009E649F"/>
    <w:rsid w:val="009E784C"/>
    <w:rsid w:val="009E7C92"/>
    <w:rsid w:val="009E7FCA"/>
    <w:rsid w:val="009F0CF4"/>
    <w:rsid w:val="009F2014"/>
    <w:rsid w:val="009F2584"/>
    <w:rsid w:val="009F29B3"/>
    <w:rsid w:val="009F2A1F"/>
    <w:rsid w:val="009F2B6A"/>
    <w:rsid w:val="009F3AE4"/>
    <w:rsid w:val="009F4322"/>
    <w:rsid w:val="009F474F"/>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BBE"/>
    <w:rsid w:val="00A07C83"/>
    <w:rsid w:val="00A10C38"/>
    <w:rsid w:val="00A10D33"/>
    <w:rsid w:val="00A110AD"/>
    <w:rsid w:val="00A1130B"/>
    <w:rsid w:val="00A119D2"/>
    <w:rsid w:val="00A11A68"/>
    <w:rsid w:val="00A13886"/>
    <w:rsid w:val="00A1498E"/>
    <w:rsid w:val="00A14CC3"/>
    <w:rsid w:val="00A14D82"/>
    <w:rsid w:val="00A15274"/>
    <w:rsid w:val="00A1537E"/>
    <w:rsid w:val="00A167A8"/>
    <w:rsid w:val="00A16F56"/>
    <w:rsid w:val="00A172C9"/>
    <w:rsid w:val="00A179AA"/>
    <w:rsid w:val="00A17A52"/>
    <w:rsid w:val="00A17F67"/>
    <w:rsid w:val="00A20E3B"/>
    <w:rsid w:val="00A217C0"/>
    <w:rsid w:val="00A21B31"/>
    <w:rsid w:val="00A22779"/>
    <w:rsid w:val="00A22906"/>
    <w:rsid w:val="00A233E2"/>
    <w:rsid w:val="00A23B7B"/>
    <w:rsid w:val="00A27B7A"/>
    <w:rsid w:val="00A30698"/>
    <w:rsid w:val="00A31582"/>
    <w:rsid w:val="00A31645"/>
    <w:rsid w:val="00A31B58"/>
    <w:rsid w:val="00A322DA"/>
    <w:rsid w:val="00A32FBE"/>
    <w:rsid w:val="00A3376A"/>
    <w:rsid w:val="00A3458C"/>
    <w:rsid w:val="00A352D4"/>
    <w:rsid w:val="00A35AEF"/>
    <w:rsid w:val="00A35DA2"/>
    <w:rsid w:val="00A36E10"/>
    <w:rsid w:val="00A371CD"/>
    <w:rsid w:val="00A374F6"/>
    <w:rsid w:val="00A3790F"/>
    <w:rsid w:val="00A410A6"/>
    <w:rsid w:val="00A4186F"/>
    <w:rsid w:val="00A42244"/>
    <w:rsid w:val="00A43143"/>
    <w:rsid w:val="00A437E0"/>
    <w:rsid w:val="00A43ACA"/>
    <w:rsid w:val="00A44697"/>
    <w:rsid w:val="00A460F1"/>
    <w:rsid w:val="00A46251"/>
    <w:rsid w:val="00A47CAC"/>
    <w:rsid w:val="00A47DAF"/>
    <w:rsid w:val="00A50D18"/>
    <w:rsid w:val="00A5117C"/>
    <w:rsid w:val="00A5229B"/>
    <w:rsid w:val="00A53502"/>
    <w:rsid w:val="00A53A83"/>
    <w:rsid w:val="00A53BD9"/>
    <w:rsid w:val="00A53E52"/>
    <w:rsid w:val="00A5411B"/>
    <w:rsid w:val="00A544AA"/>
    <w:rsid w:val="00A551C5"/>
    <w:rsid w:val="00A552BA"/>
    <w:rsid w:val="00A553DA"/>
    <w:rsid w:val="00A563DF"/>
    <w:rsid w:val="00A56D4C"/>
    <w:rsid w:val="00A577C4"/>
    <w:rsid w:val="00A57B90"/>
    <w:rsid w:val="00A60AA6"/>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557F"/>
    <w:rsid w:val="00A86C32"/>
    <w:rsid w:val="00A86DBA"/>
    <w:rsid w:val="00A86E3D"/>
    <w:rsid w:val="00A87561"/>
    <w:rsid w:val="00A904D9"/>
    <w:rsid w:val="00A91CA4"/>
    <w:rsid w:val="00A933F1"/>
    <w:rsid w:val="00A9368A"/>
    <w:rsid w:val="00A95365"/>
    <w:rsid w:val="00A957B6"/>
    <w:rsid w:val="00A95979"/>
    <w:rsid w:val="00A95F63"/>
    <w:rsid w:val="00A96FE7"/>
    <w:rsid w:val="00A97E58"/>
    <w:rsid w:val="00AA084D"/>
    <w:rsid w:val="00AA0A77"/>
    <w:rsid w:val="00AA30BE"/>
    <w:rsid w:val="00AA52BA"/>
    <w:rsid w:val="00AA5A30"/>
    <w:rsid w:val="00AA5A4B"/>
    <w:rsid w:val="00AA5B52"/>
    <w:rsid w:val="00AA6941"/>
    <w:rsid w:val="00AA7784"/>
    <w:rsid w:val="00AB1D6F"/>
    <w:rsid w:val="00AB1DC7"/>
    <w:rsid w:val="00AB1F6E"/>
    <w:rsid w:val="00AB21FC"/>
    <w:rsid w:val="00AB2F63"/>
    <w:rsid w:val="00AB497E"/>
    <w:rsid w:val="00AB4B93"/>
    <w:rsid w:val="00AB53D1"/>
    <w:rsid w:val="00AB59DF"/>
    <w:rsid w:val="00AB62A1"/>
    <w:rsid w:val="00AB64CE"/>
    <w:rsid w:val="00AB671A"/>
    <w:rsid w:val="00AB67A0"/>
    <w:rsid w:val="00AB764A"/>
    <w:rsid w:val="00AC146E"/>
    <w:rsid w:val="00AC1687"/>
    <w:rsid w:val="00AC1A1D"/>
    <w:rsid w:val="00AC1B1F"/>
    <w:rsid w:val="00AC1EDF"/>
    <w:rsid w:val="00AC21CC"/>
    <w:rsid w:val="00AC22FE"/>
    <w:rsid w:val="00AC2345"/>
    <w:rsid w:val="00AC29A4"/>
    <w:rsid w:val="00AC30B3"/>
    <w:rsid w:val="00AC36A4"/>
    <w:rsid w:val="00AC3E71"/>
    <w:rsid w:val="00AC3E9A"/>
    <w:rsid w:val="00AC4AA8"/>
    <w:rsid w:val="00AC50D6"/>
    <w:rsid w:val="00AC52DC"/>
    <w:rsid w:val="00AC62E4"/>
    <w:rsid w:val="00AC65DE"/>
    <w:rsid w:val="00AC6C94"/>
    <w:rsid w:val="00AC7F7A"/>
    <w:rsid w:val="00AD0347"/>
    <w:rsid w:val="00AD09B0"/>
    <w:rsid w:val="00AD4084"/>
    <w:rsid w:val="00AD4DEA"/>
    <w:rsid w:val="00AD5026"/>
    <w:rsid w:val="00AD5BF0"/>
    <w:rsid w:val="00AD61A2"/>
    <w:rsid w:val="00AD63A4"/>
    <w:rsid w:val="00AD643D"/>
    <w:rsid w:val="00AD67D1"/>
    <w:rsid w:val="00AD6B8F"/>
    <w:rsid w:val="00AD77E7"/>
    <w:rsid w:val="00AE0189"/>
    <w:rsid w:val="00AE110C"/>
    <w:rsid w:val="00AE1C98"/>
    <w:rsid w:val="00AE2B9A"/>
    <w:rsid w:val="00AE3233"/>
    <w:rsid w:val="00AE36EE"/>
    <w:rsid w:val="00AE3D0C"/>
    <w:rsid w:val="00AE4246"/>
    <w:rsid w:val="00AE4A9A"/>
    <w:rsid w:val="00AE5038"/>
    <w:rsid w:val="00AE57BA"/>
    <w:rsid w:val="00AE5891"/>
    <w:rsid w:val="00AE63C3"/>
    <w:rsid w:val="00AE6FFF"/>
    <w:rsid w:val="00AE77D2"/>
    <w:rsid w:val="00AE7DF2"/>
    <w:rsid w:val="00AF0EC5"/>
    <w:rsid w:val="00AF2084"/>
    <w:rsid w:val="00AF233A"/>
    <w:rsid w:val="00AF2483"/>
    <w:rsid w:val="00AF3759"/>
    <w:rsid w:val="00AF3927"/>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E32"/>
    <w:rsid w:val="00B36754"/>
    <w:rsid w:val="00B37329"/>
    <w:rsid w:val="00B40940"/>
    <w:rsid w:val="00B41E4C"/>
    <w:rsid w:val="00B4349D"/>
    <w:rsid w:val="00B43511"/>
    <w:rsid w:val="00B44429"/>
    <w:rsid w:val="00B4470D"/>
    <w:rsid w:val="00B45DCD"/>
    <w:rsid w:val="00B468BE"/>
    <w:rsid w:val="00B46998"/>
    <w:rsid w:val="00B469FB"/>
    <w:rsid w:val="00B47113"/>
    <w:rsid w:val="00B4733D"/>
    <w:rsid w:val="00B50629"/>
    <w:rsid w:val="00B50864"/>
    <w:rsid w:val="00B50D15"/>
    <w:rsid w:val="00B515D1"/>
    <w:rsid w:val="00B51AEF"/>
    <w:rsid w:val="00B51FC8"/>
    <w:rsid w:val="00B52F0C"/>
    <w:rsid w:val="00B52F4A"/>
    <w:rsid w:val="00B531BC"/>
    <w:rsid w:val="00B5413B"/>
    <w:rsid w:val="00B54155"/>
    <w:rsid w:val="00B544DD"/>
    <w:rsid w:val="00B548C1"/>
    <w:rsid w:val="00B54C18"/>
    <w:rsid w:val="00B54E56"/>
    <w:rsid w:val="00B54E84"/>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17FB"/>
    <w:rsid w:val="00B723C3"/>
    <w:rsid w:val="00B72DA4"/>
    <w:rsid w:val="00B735DC"/>
    <w:rsid w:val="00B7699E"/>
    <w:rsid w:val="00B76B1E"/>
    <w:rsid w:val="00B77687"/>
    <w:rsid w:val="00B80543"/>
    <w:rsid w:val="00B809F0"/>
    <w:rsid w:val="00B80DA3"/>
    <w:rsid w:val="00B8162F"/>
    <w:rsid w:val="00B81A1C"/>
    <w:rsid w:val="00B82B9A"/>
    <w:rsid w:val="00B83C9E"/>
    <w:rsid w:val="00B84A03"/>
    <w:rsid w:val="00B84EA2"/>
    <w:rsid w:val="00B851CE"/>
    <w:rsid w:val="00B85EB7"/>
    <w:rsid w:val="00B86518"/>
    <w:rsid w:val="00B87870"/>
    <w:rsid w:val="00B9017F"/>
    <w:rsid w:val="00B94115"/>
    <w:rsid w:val="00B946DF"/>
    <w:rsid w:val="00B94AB7"/>
    <w:rsid w:val="00B94E5D"/>
    <w:rsid w:val="00B958A0"/>
    <w:rsid w:val="00B95BA2"/>
    <w:rsid w:val="00B96407"/>
    <w:rsid w:val="00B96F30"/>
    <w:rsid w:val="00B97554"/>
    <w:rsid w:val="00BA0E85"/>
    <w:rsid w:val="00BA150F"/>
    <w:rsid w:val="00BA179C"/>
    <w:rsid w:val="00BA1D47"/>
    <w:rsid w:val="00BA210C"/>
    <w:rsid w:val="00BA2764"/>
    <w:rsid w:val="00BA3144"/>
    <w:rsid w:val="00BA5AC2"/>
    <w:rsid w:val="00BA600B"/>
    <w:rsid w:val="00BA6C1A"/>
    <w:rsid w:val="00BA7744"/>
    <w:rsid w:val="00BA7E64"/>
    <w:rsid w:val="00BB0333"/>
    <w:rsid w:val="00BB12CF"/>
    <w:rsid w:val="00BB16D7"/>
    <w:rsid w:val="00BB19BA"/>
    <w:rsid w:val="00BB1F79"/>
    <w:rsid w:val="00BB2482"/>
    <w:rsid w:val="00BB24D0"/>
    <w:rsid w:val="00BB262E"/>
    <w:rsid w:val="00BB2D15"/>
    <w:rsid w:val="00BB58AE"/>
    <w:rsid w:val="00BB7678"/>
    <w:rsid w:val="00BC228F"/>
    <w:rsid w:val="00BC31B4"/>
    <w:rsid w:val="00BC3943"/>
    <w:rsid w:val="00BC3F43"/>
    <w:rsid w:val="00BC47D0"/>
    <w:rsid w:val="00BC5AB5"/>
    <w:rsid w:val="00BC5E82"/>
    <w:rsid w:val="00BC5FBE"/>
    <w:rsid w:val="00BC69CA"/>
    <w:rsid w:val="00BC7E47"/>
    <w:rsid w:val="00BD01B8"/>
    <w:rsid w:val="00BD2D1E"/>
    <w:rsid w:val="00BD4310"/>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4D4A"/>
    <w:rsid w:val="00BE5AE8"/>
    <w:rsid w:val="00BE63BD"/>
    <w:rsid w:val="00BE63EA"/>
    <w:rsid w:val="00BE681A"/>
    <w:rsid w:val="00BE78F1"/>
    <w:rsid w:val="00BE79B2"/>
    <w:rsid w:val="00BF047D"/>
    <w:rsid w:val="00BF2967"/>
    <w:rsid w:val="00BF3255"/>
    <w:rsid w:val="00BF36F4"/>
    <w:rsid w:val="00BF3715"/>
    <w:rsid w:val="00BF39DD"/>
    <w:rsid w:val="00BF3A30"/>
    <w:rsid w:val="00BF3C9A"/>
    <w:rsid w:val="00BF3DFF"/>
    <w:rsid w:val="00BF5764"/>
    <w:rsid w:val="00BF58C6"/>
    <w:rsid w:val="00BF5CCC"/>
    <w:rsid w:val="00BF5D58"/>
    <w:rsid w:val="00BF700B"/>
    <w:rsid w:val="00BF75B3"/>
    <w:rsid w:val="00BF78FA"/>
    <w:rsid w:val="00C02B72"/>
    <w:rsid w:val="00C02E43"/>
    <w:rsid w:val="00C0303D"/>
    <w:rsid w:val="00C03483"/>
    <w:rsid w:val="00C03F26"/>
    <w:rsid w:val="00C041CB"/>
    <w:rsid w:val="00C055E3"/>
    <w:rsid w:val="00C05AB5"/>
    <w:rsid w:val="00C07CEF"/>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3B7B"/>
    <w:rsid w:val="00C3403A"/>
    <w:rsid w:val="00C35389"/>
    <w:rsid w:val="00C35F7E"/>
    <w:rsid w:val="00C36D72"/>
    <w:rsid w:val="00C40819"/>
    <w:rsid w:val="00C40843"/>
    <w:rsid w:val="00C4103E"/>
    <w:rsid w:val="00C4218A"/>
    <w:rsid w:val="00C44303"/>
    <w:rsid w:val="00C4764A"/>
    <w:rsid w:val="00C5022E"/>
    <w:rsid w:val="00C5105D"/>
    <w:rsid w:val="00C51EB2"/>
    <w:rsid w:val="00C52073"/>
    <w:rsid w:val="00C52FF6"/>
    <w:rsid w:val="00C53B0D"/>
    <w:rsid w:val="00C53EA0"/>
    <w:rsid w:val="00C548EC"/>
    <w:rsid w:val="00C5499A"/>
    <w:rsid w:val="00C54D12"/>
    <w:rsid w:val="00C5666D"/>
    <w:rsid w:val="00C567B3"/>
    <w:rsid w:val="00C5750A"/>
    <w:rsid w:val="00C600DC"/>
    <w:rsid w:val="00C62FCE"/>
    <w:rsid w:val="00C646A7"/>
    <w:rsid w:val="00C648A6"/>
    <w:rsid w:val="00C64A21"/>
    <w:rsid w:val="00C64AAD"/>
    <w:rsid w:val="00C64E9D"/>
    <w:rsid w:val="00C65DC8"/>
    <w:rsid w:val="00C66780"/>
    <w:rsid w:val="00C66A3F"/>
    <w:rsid w:val="00C676BD"/>
    <w:rsid w:val="00C70932"/>
    <w:rsid w:val="00C73AA8"/>
    <w:rsid w:val="00C754E7"/>
    <w:rsid w:val="00C75560"/>
    <w:rsid w:val="00C7726F"/>
    <w:rsid w:val="00C772D4"/>
    <w:rsid w:val="00C77DDB"/>
    <w:rsid w:val="00C811CA"/>
    <w:rsid w:val="00C8141B"/>
    <w:rsid w:val="00C81AA5"/>
    <w:rsid w:val="00C81CED"/>
    <w:rsid w:val="00C8231F"/>
    <w:rsid w:val="00C82500"/>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28D0"/>
    <w:rsid w:val="00CB2AE3"/>
    <w:rsid w:val="00CB37AB"/>
    <w:rsid w:val="00CB470F"/>
    <w:rsid w:val="00CB4DA6"/>
    <w:rsid w:val="00CB5956"/>
    <w:rsid w:val="00CB7023"/>
    <w:rsid w:val="00CB70DF"/>
    <w:rsid w:val="00CB77B2"/>
    <w:rsid w:val="00CB7AB8"/>
    <w:rsid w:val="00CB7B3D"/>
    <w:rsid w:val="00CB7FB8"/>
    <w:rsid w:val="00CC03EF"/>
    <w:rsid w:val="00CC0534"/>
    <w:rsid w:val="00CC0FBB"/>
    <w:rsid w:val="00CC129D"/>
    <w:rsid w:val="00CC1ABD"/>
    <w:rsid w:val="00CC1D21"/>
    <w:rsid w:val="00CC3AD7"/>
    <w:rsid w:val="00CC4B3E"/>
    <w:rsid w:val="00CC4C8B"/>
    <w:rsid w:val="00CC578C"/>
    <w:rsid w:val="00CC5C9B"/>
    <w:rsid w:val="00CC5DC7"/>
    <w:rsid w:val="00CC6E1F"/>
    <w:rsid w:val="00CC70A2"/>
    <w:rsid w:val="00CC752F"/>
    <w:rsid w:val="00CC7CBA"/>
    <w:rsid w:val="00CD0296"/>
    <w:rsid w:val="00CD3399"/>
    <w:rsid w:val="00CD460D"/>
    <w:rsid w:val="00CD4C7D"/>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323"/>
    <w:rsid w:val="00CE7417"/>
    <w:rsid w:val="00CE7F9C"/>
    <w:rsid w:val="00CF079F"/>
    <w:rsid w:val="00CF0AF6"/>
    <w:rsid w:val="00CF0FBA"/>
    <w:rsid w:val="00CF1C53"/>
    <w:rsid w:val="00CF1DC0"/>
    <w:rsid w:val="00CF31EB"/>
    <w:rsid w:val="00CF431C"/>
    <w:rsid w:val="00CF438A"/>
    <w:rsid w:val="00CF4658"/>
    <w:rsid w:val="00CF49C9"/>
    <w:rsid w:val="00CF59AC"/>
    <w:rsid w:val="00CF62A6"/>
    <w:rsid w:val="00CF6848"/>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06AE5"/>
    <w:rsid w:val="00D07BDD"/>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25F1"/>
    <w:rsid w:val="00D542C6"/>
    <w:rsid w:val="00D5482B"/>
    <w:rsid w:val="00D5538E"/>
    <w:rsid w:val="00D557A4"/>
    <w:rsid w:val="00D55ACF"/>
    <w:rsid w:val="00D55E7B"/>
    <w:rsid w:val="00D579C2"/>
    <w:rsid w:val="00D579D0"/>
    <w:rsid w:val="00D57F87"/>
    <w:rsid w:val="00D60398"/>
    <w:rsid w:val="00D60533"/>
    <w:rsid w:val="00D60559"/>
    <w:rsid w:val="00D614C3"/>
    <w:rsid w:val="00D64066"/>
    <w:rsid w:val="00D655D9"/>
    <w:rsid w:val="00D65CA9"/>
    <w:rsid w:val="00D660F7"/>
    <w:rsid w:val="00D66227"/>
    <w:rsid w:val="00D6711F"/>
    <w:rsid w:val="00D7006E"/>
    <w:rsid w:val="00D711BE"/>
    <w:rsid w:val="00D72215"/>
    <w:rsid w:val="00D72850"/>
    <w:rsid w:val="00D729C2"/>
    <w:rsid w:val="00D72A52"/>
    <w:rsid w:val="00D74BA8"/>
    <w:rsid w:val="00D7613D"/>
    <w:rsid w:val="00D775E0"/>
    <w:rsid w:val="00D80FD4"/>
    <w:rsid w:val="00D81A0A"/>
    <w:rsid w:val="00D81AAF"/>
    <w:rsid w:val="00D82436"/>
    <w:rsid w:val="00D827D4"/>
    <w:rsid w:val="00D82DDD"/>
    <w:rsid w:val="00D82E24"/>
    <w:rsid w:val="00D834AE"/>
    <w:rsid w:val="00D836FC"/>
    <w:rsid w:val="00D84908"/>
    <w:rsid w:val="00D84A84"/>
    <w:rsid w:val="00D84BE6"/>
    <w:rsid w:val="00D861A8"/>
    <w:rsid w:val="00D86445"/>
    <w:rsid w:val="00D867CB"/>
    <w:rsid w:val="00D869F2"/>
    <w:rsid w:val="00D86FB3"/>
    <w:rsid w:val="00D8710E"/>
    <w:rsid w:val="00D906F5"/>
    <w:rsid w:val="00D920AB"/>
    <w:rsid w:val="00D92DB5"/>
    <w:rsid w:val="00D93043"/>
    <w:rsid w:val="00D93756"/>
    <w:rsid w:val="00D94320"/>
    <w:rsid w:val="00D95E6C"/>
    <w:rsid w:val="00D96459"/>
    <w:rsid w:val="00D96CA2"/>
    <w:rsid w:val="00D97AD5"/>
    <w:rsid w:val="00DA0545"/>
    <w:rsid w:val="00DA19B8"/>
    <w:rsid w:val="00DA2CDA"/>
    <w:rsid w:val="00DA2E61"/>
    <w:rsid w:val="00DA3098"/>
    <w:rsid w:val="00DA4217"/>
    <w:rsid w:val="00DA46E6"/>
    <w:rsid w:val="00DA4C5C"/>
    <w:rsid w:val="00DA5754"/>
    <w:rsid w:val="00DA5DAC"/>
    <w:rsid w:val="00DA5F28"/>
    <w:rsid w:val="00DA601B"/>
    <w:rsid w:val="00DA6054"/>
    <w:rsid w:val="00DB0256"/>
    <w:rsid w:val="00DB0315"/>
    <w:rsid w:val="00DB087E"/>
    <w:rsid w:val="00DB20FC"/>
    <w:rsid w:val="00DB236C"/>
    <w:rsid w:val="00DB30D0"/>
    <w:rsid w:val="00DB3812"/>
    <w:rsid w:val="00DB4256"/>
    <w:rsid w:val="00DB72F1"/>
    <w:rsid w:val="00DC14DA"/>
    <w:rsid w:val="00DC189E"/>
    <w:rsid w:val="00DC1CAF"/>
    <w:rsid w:val="00DC33B6"/>
    <w:rsid w:val="00DC3A06"/>
    <w:rsid w:val="00DC3B1B"/>
    <w:rsid w:val="00DC3C95"/>
    <w:rsid w:val="00DC521A"/>
    <w:rsid w:val="00DC5D07"/>
    <w:rsid w:val="00DC6588"/>
    <w:rsid w:val="00DC6A28"/>
    <w:rsid w:val="00DC6F0C"/>
    <w:rsid w:val="00DC7A8B"/>
    <w:rsid w:val="00DD0307"/>
    <w:rsid w:val="00DD0A6C"/>
    <w:rsid w:val="00DD13B9"/>
    <w:rsid w:val="00DD17F8"/>
    <w:rsid w:val="00DD1A5D"/>
    <w:rsid w:val="00DD2DB7"/>
    <w:rsid w:val="00DD444D"/>
    <w:rsid w:val="00DD493F"/>
    <w:rsid w:val="00DD4ACE"/>
    <w:rsid w:val="00DD511F"/>
    <w:rsid w:val="00DD5ACF"/>
    <w:rsid w:val="00DD5FE6"/>
    <w:rsid w:val="00DD6013"/>
    <w:rsid w:val="00DD6AC3"/>
    <w:rsid w:val="00DD740B"/>
    <w:rsid w:val="00DE1590"/>
    <w:rsid w:val="00DE16F2"/>
    <w:rsid w:val="00DE1FCF"/>
    <w:rsid w:val="00DE25E3"/>
    <w:rsid w:val="00DE25F3"/>
    <w:rsid w:val="00DE269C"/>
    <w:rsid w:val="00DE379B"/>
    <w:rsid w:val="00DE41D1"/>
    <w:rsid w:val="00DE4382"/>
    <w:rsid w:val="00DE463F"/>
    <w:rsid w:val="00DE63E7"/>
    <w:rsid w:val="00DE6620"/>
    <w:rsid w:val="00DE7768"/>
    <w:rsid w:val="00DE7C71"/>
    <w:rsid w:val="00DE7F49"/>
    <w:rsid w:val="00DF1B9C"/>
    <w:rsid w:val="00DF1F0F"/>
    <w:rsid w:val="00DF3366"/>
    <w:rsid w:val="00DF3DBF"/>
    <w:rsid w:val="00DF3E04"/>
    <w:rsid w:val="00DF3F86"/>
    <w:rsid w:val="00DF46EC"/>
    <w:rsid w:val="00DF544B"/>
    <w:rsid w:val="00DF6449"/>
    <w:rsid w:val="00DF650D"/>
    <w:rsid w:val="00DF6F7C"/>
    <w:rsid w:val="00E007DF"/>
    <w:rsid w:val="00E0086B"/>
    <w:rsid w:val="00E015DA"/>
    <w:rsid w:val="00E01CCE"/>
    <w:rsid w:val="00E02B92"/>
    <w:rsid w:val="00E02F9A"/>
    <w:rsid w:val="00E03594"/>
    <w:rsid w:val="00E05DA4"/>
    <w:rsid w:val="00E05E43"/>
    <w:rsid w:val="00E06E7E"/>
    <w:rsid w:val="00E11617"/>
    <w:rsid w:val="00E1171C"/>
    <w:rsid w:val="00E12D6B"/>
    <w:rsid w:val="00E12E4F"/>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50B1"/>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1520"/>
    <w:rsid w:val="00E4212B"/>
    <w:rsid w:val="00E42450"/>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358"/>
    <w:rsid w:val="00E63857"/>
    <w:rsid w:val="00E63B7C"/>
    <w:rsid w:val="00E63C3A"/>
    <w:rsid w:val="00E64A9B"/>
    <w:rsid w:val="00E66100"/>
    <w:rsid w:val="00E66219"/>
    <w:rsid w:val="00E6648A"/>
    <w:rsid w:val="00E66A87"/>
    <w:rsid w:val="00E66CC8"/>
    <w:rsid w:val="00E67362"/>
    <w:rsid w:val="00E706F7"/>
    <w:rsid w:val="00E71C52"/>
    <w:rsid w:val="00E7368D"/>
    <w:rsid w:val="00E7379D"/>
    <w:rsid w:val="00E73887"/>
    <w:rsid w:val="00E738DF"/>
    <w:rsid w:val="00E741A0"/>
    <w:rsid w:val="00E75A6D"/>
    <w:rsid w:val="00E76664"/>
    <w:rsid w:val="00E76CAC"/>
    <w:rsid w:val="00E7749B"/>
    <w:rsid w:val="00E77A2A"/>
    <w:rsid w:val="00E77FF0"/>
    <w:rsid w:val="00E8042B"/>
    <w:rsid w:val="00E81457"/>
    <w:rsid w:val="00E81495"/>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926"/>
    <w:rsid w:val="00EB1EC6"/>
    <w:rsid w:val="00EB282B"/>
    <w:rsid w:val="00EB3D5E"/>
    <w:rsid w:val="00EB3E38"/>
    <w:rsid w:val="00EB4A46"/>
    <w:rsid w:val="00EB4F72"/>
    <w:rsid w:val="00EB52C1"/>
    <w:rsid w:val="00EB6113"/>
    <w:rsid w:val="00EB631E"/>
    <w:rsid w:val="00EB6ABC"/>
    <w:rsid w:val="00EB734D"/>
    <w:rsid w:val="00EC11F9"/>
    <w:rsid w:val="00EC1D6E"/>
    <w:rsid w:val="00EC2232"/>
    <w:rsid w:val="00EC2590"/>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576F"/>
    <w:rsid w:val="00ED6CFE"/>
    <w:rsid w:val="00ED7459"/>
    <w:rsid w:val="00ED7A2B"/>
    <w:rsid w:val="00ED7BBF"/>
    <w:rsid w:val="00EE0454"/>
    <w:rsid w:val="00EE12C7"/>
    <w:rsid w:val="00EE1E83"/>
    <w:rsid w:val="00EE22A5"/>
    <w:rsid w:val="00EE241D"/>
    <w:rsid w:val="00EE2903"/>
    <w:rsid w:val="00EE2E73"/>
    <w:rsid w:val="00EE540F"/>
    <w:rsid w:val="00EE558C"/>
    <w:rsid w:val="00EE648A"/>
    <w:rsid w:val="00EE65B4"/>
    <w:rsid w:val="00EE6A5B"/>
    <w:rsid w:val="00EE794E"/>
    <w:rsid w:val="00EF08A0"/>
    <w:rsid w:val="00EF09B5"/>
    <w:rsid w:val="00EF184D"/>
    <w:rsid w:val="00EF1912"/>
    <w:rsid w:val="00EF22D7"/>
    <w:rsid w:val="00EF495C"/>
    <w:rsid w:val="00EF5AA8"/>
    <w:rsid w:val="00EF789B"/>
    <w:rsid w:val="00F014F3"/>
    <w:rsid w:val="00F0152E"/>
    <w:rsid w:val="00F030DE"/>
    <w:rsid w:val="00F03B8B"/>
    <w:rsid w:val="00F04305"/>
    <w:rsid w:val="00F04DB3"/>
    <w:rsid w:val="00F04F78"/>
    <w:rsid w:val="00F0531A"/>
    <w:rsid w:val="00F06A03"/>
    <w:rsid w:val="00F100C5"/>
    <w:rsid w:val="00F106ED"/>
    <w:rsid w:val="00F11BCB"/>
    <w:rsid w:val="00F12185"/>
    <w:rsid w:val="00F124FD"/>
    <w:rsid w:val="00F12F0B"/>
    <w:rsid w:val="00F13805"/>
    <w:rsid w:val="00F13A45"/>
    <w:rsid w:val="00F13F26"/>
    <w:rsid w:val="00F147CA"/>
    <w:rsid w:val="00F14A68"/>
    <w:rsid w:val="00F14AF7"/>
    <w:rsid w:val="00F158A2"/>
    <w:rsid w:val="00F16822"/>
    <w:rsid w:val="00F16FCE"/>
    <w:rsid w:val="00F200DF"/>
    <w:rsid w:val="00F201C1"/>
    <w:rsid w:val="00F22406"/>
    <w:rsid w:val="00F226BB"/>
    <w:rsid w:val="00F2366E"/>
    <w:rsid w:val="00F23E2B"/>
    <w:rsid w:val="00F246CD"/>
    <w:rsid w:val="00F261CD"/>
    <w:rsid w:val="00F26813"/>
    <w:rsid w:val="00F274F7"/>
    <w:rsid w:val="00F277BB"/>
    <w:rsid w:val="00F27EB0"/>
    <w:rsid w:val="00F3013E"/>
    <w:rsid w:val="00F3261B"/>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19A6"/>
    <w:rsid w:val="00F424EA"/>
    <w:rsid w:val="00F4293B"/>
    <w:rsid w:val="00F42A48"/>
    <w:rsid w:val="00F42DD4"/>
    <w:rsid w:val="00F43830"/>
    <w:rsid w:val="00F43F34"/>
    <w:rsid w:val="00F444FD"/>
    <w:rsid w:val="00F44C31"/>
    <w:rsid w:val="00F451D0"/>
    <w:rsid w:val="00F46CD5"/>
    <w:rsid w:val="00F46D9B"/>
    <w:rsid w:val="00F47057"/>
    <w:rsid w:val="00F5063C"/>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442"/>
    <w:rsid w:val="00F664BF"/>
    <w:rsid w:val="00F66BB1"/>
    <w:rsid w:val="00F701E4"/>
    <w:rsid w:val="00F703E3"/>
    <w:rsid w:val="00F70517"/>
    <w:rsid w:val="00F70C9D"/>
    <w:rsid w:val="00F712F3"/>
    <w:rsid w:val="00F71B64"/>
    <w:rsid w:val="00F72705"/>
    <w:rsid w:val="00F7344C"/>
    <w:rsid w:val="00F73569"/>
    <w:rsid w:val="00F73B8A"/>
    <w:rsid w:val="00F73C38"/>
    <w:rsid w:val="00F73FF0"/>
    <w:rsid w:val="00F74CB0"/>
    <w:rsid w:val="00F75943"/>
    <w:rsid w:val="00F75D73"/>
    <w:rsid w:val="00F763E9"/>
    <w:rsid w:val="00F806AE"/>
    <w:rsid w:val="00F80EA7"/>
    <w:rsid w:val="00F81563"/>
    <w:rsid w:val="00F81C7C"/>
    <w:rsid w:val="00F820F8"/>
    <w:rsid w:val="00F827A1"/>
    <w:rsid w:val="00F83841"/>
    <w:rsid w:val="00F83C0E"/>
    <w:rsid w:val="00F84464"/>
    <w:rsid w:val="00F84977"/>
    <w:rsid w:val="00F84BBC"/>
    <w:rsid w:val="00F859EF"/>
    <w:rsid w:val="00F85C9A"/>
    <w:rsid w:val="00F862A1"/>
    <w:rsid w:val="00F86C53"/>
    <w:rsid w:val="00F87803"/>
    <w:rsid w:val="00F87A01"/>
    <w:rsid w:val="00F87A91"/>
    <w:rsid w:val="00F90D0C"/>
    <w:rsid w:val="00F91B36"/>
    <w:rsid w:val="00F91D85"/>
    <w:rsid w:val="00F9210F"/>
    <w:rsid w:val="00F92770"/>
    <w:rsid w:val="00F932CE"/>
    <w:rsid w:val="00F935BF"/>
    <w:rsid w:val="00F93F61"/>
    <w:rsid w:val="00F93FB6"/>
    <w:rsid w:val="00F947E5"/>
    <w:rsid w:val="00F948B6"/>
    <w:rsid w:val="00F977FD"/>
    <w:rsid w:val="00FA0C27"/>
    <w:rsid w:val="00FA1983"/>
    <w:rsid w:val="00FA1B1C"/>
    <w:rsid w:val="00FA21D3"/>
    <w:rsid w:val="00FA2327"/>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3FA"/>
    <w:rsid w:val="00FB5F9A"/>
    <w:rsid w:val="00FB7A25"/>
    <w:rsid w:val="00FB7AE9"/>
    <w:rsid w:val="00FC0B8D"/>
    <w:rsid w:val="00FC118C"/>
    <w:rsid w:val="00FC2399"/>
    <w:rsid w:val="00FC3CA4"/>
    <w:rsid w:val="00FC3DB7"/>
    <w:rsid w:val="00FC3EB7"/>
    <w:rsid w:val="00FC4317"/>
    <w:rsid w:val="00FC4474"/>
    <w:rsid w:val="00FC59D3"/>
    <w:rsid w:val="00FC6B2E"/>
    <w:rsid w:val="00FC7B28"/>
    <w:rsid w:val="00FD10DD"/>
    <w:rsid w:val="00FD20F3"/>
    <w:rsid w:val="00FD3256"/>
    <w:rsid w:val="00FD3ABD"/>
    <w:rsid w:val="00FD3F92"/>
    <w:rsid w:val="00FD616A"/>
    <w:rsid w:val="00FD6AEE"/>
    <w:rsid w:val="00FD6DB0"/>
    <w:rsid w:val="00FE0EEE"/>
    <w:rsid w:val="00FE1276"/>
    <w:rsid w:val="00FE1FC0"/>
    <w:rsid w:val="00FE2449"/>
    <w:rsid w:val="00FE259E"/>
    <w:rsid w:val="00FE2A43"/>
    <w:rsid w:val="00FE33AC"/>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444"/>
    <w:rsid w:val="00FF38B5"/>
    <w:rsid w:val="00FF3E34"/>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AE237"/>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paragraph" w:styleId="Ttulo5">
    <w:name w:val="heading 5"/>
    <w:basedOn w:val="Normal"/>
    <w:next w:val="Normal"/>
    <w:link w:val="Ttulo5Car"/>
    <w:uiPriority w:val="9"/>
    <w:semiHidden/>
    <w:unhideWhenUsed/>
    <w:qFormat/>
    <w:rsid w:val="000F577F"/>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character" w:customStyle="1" w:styleId="Ttulo5Car">
    <w:name w:val="Título 5 Car"/>
    <w:basedOn w:val="Fuentedeprrafopredeter"/>
    <w:link w:val="Ttulo5"/>
    <w:uiPriority w:val="9"/>
    <w:semiHidden/>
    <w:rsid w:val="000F577F"/>
    <w:rPr>
      <w:rFonts w:asciiTheme="majorHAnsi" w:eastAsiaTheme="majorEastAsia" w:hAnsiTheme="majorHAnsi" w:cstheme="majorBidi"/>
      <w:color w:val="365F91" w:themeColor="accent1" w:themeShade="BF"/>
      <w:sz w:val="28"/>
      <w:szCs w:val="28"/>
      <w:lang w:eastAsia="es-MX"/>
    </w:rPr>
  </w:style>
  <w:style w:type="character" w:styleId="Textoennegrita">
    <w:name w:val="Strong"/>
    <w:basedOn w:val="Fuentedeprrafopredeter"/>
    <w:uiPriority w:val="22"/>
    <w:qFormat/>
    <w:rsid w:val="001D7084"/>
    <w:rPr>
      <w:b/>
      <w:bCs/>
    </w:rPr>
  </w:style>
  <w:style w:type="character" w:customStyle="1" w:styleId="UnresolvedMention">
    <w:name w:val="Unresolved Mention"/>
    <w:basedOn w:val="Fuentedeprrafopredeter"/>
    <w:uiPriority w:val="99"/>
    <w:semiHidden/>
    <w:unhideWhenUsed/>
    <w:rsid w:val="00363478"/>
    <w:rPr>
      <w:color w:val="605E5C"/>
      <w:shd w:val="clear" w:color="auto" w:fill="E1DFDD"/>
    </w:rPr>
  </w:style>
  <w:style w:type="character" w:styleId="Hipervnculovisitado">
    <w:name w:val="FollowedHyperlink"/>
    <w:basedOn w:val="Fuentedeprrafopredeter"/>
    <w:uiPriority w:val="99"/>
    <w:semiHidden/>
    <w:unhideWhenUsed/>
    <w:rsid w:val="00B43511"/>
    <w:rPr>
      <w:color w:val="800080" w:themeColor="followedHyperlink"/>
      <w:u w:val="single"/>
    </w:rPr>
  </w:style>
  <w:style w:type="paragraph" w:customStyle="1" w:styleId="paragraph">
    <w:name w:val="paragraph"/>
    <w:basedOn w:val="Normal"/>
    <w:rsid w:val="0002420D"/>
    <w:pPr>
      <w:spacing w:before="100" w:beforeAutospacing="1" w:after="100" w:afterAutospacing="1"/>
      <w:jc w:val="left"/>
    </w:pPr>
    <w:rPr>
      <w:rFonts w:ascii="Times New Roman" w:hAnsi="Times New Roman" w:cs="Times New Roman"/>
      <w:sz w:val="24"/>
      <w:szCs w:val="24"/>
      <w:lang w:val="es-MX"/>
    </w:rPr>
  </w:style>
  <w:style w:type="paragraph" w:customStyle="1" w:styleId="LEYES">
    <w:name w:val="LEYES"/>
    <w:basedOn w:val="Normal"/>
    <w:rsid w:val="003F14C4"/>
    <w:pPr>
      <w:spacing w:before="240" w:after="240"/>
      <w:ind w:firstLine="720"/>
    </w:pPr>
    <w:rPr>
      <w:rFonts w:ascii="Times New Roman" w:hAnsi="Times New Roman" w:cs="Times New Roman"/>
      <w:sz w:val="24"/>
      <w:szCs w:val="20"/>
      <w:lang w:val="en-US" w:eastAsia="es-ES"/>
    </w:rPr>
  </w:style>
  <w:style w:type="paragraph" w:customStyle="1" w:styleId="leyes0">
    <w:name w:val="leyes"/>
    <w:basedOn w:val="Normal"/>
    <w:rsid w:val="003F14C4"/>
    <w:pPr>
      <w:spacing w:before="240" w:after="240"/>
      <w:ind w:firstLine="720"/>
    </w:pPr>
    <w:rPr>
      <w:rFonts w:ascii="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5712">
      <w:bodyDiv w:val="1"/>
      <w:marLeft w:val="0"/>
      <w:marRight w:val="0"/>
      <w:marTop w:val="0"/>
      <w:marBottom w:val="0"/>
      <w:divBdr>
        <w:top w:val="none" w:sz="0" w:space="0" w:color="auto"/>
        <w:left w:val="none" w:sz="0" w:space="0" w:color="auto"/>
        <w:bottom w:val="none" w:sz="0" w:space="0" w:color="auto"/>
        <w:right w:val="none" w:sz="0" w:space="0" w:color="auto"/>
      </w:divBdr>
    </w:div>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747924305">
      <w:bodyDiv w:val="1"/>
      <w:marLeft w:val="0"/>
      <w:marRight w:val="0"/>
      <w:marTop w:val="0"/>
      <w:marBottom w:val="0"/>
      <w:divBdr>
        <w:top w:val="none" w:sz="0" w:space="0" w:color="auto"/>
        <w:left w:val="none" w:sz="0" w:space="0" w:color="auto"/>
        <w:bottom w:val="none" w:sz="0" w:space="0" w:color="auto"/>
        <w:right w:val="none" w:sz="0" w:space="0" w:color="auto"/>
      </w:divBdr>
    </w:div>
    <w:div w:id="756092484">
      <w:bodyDiv w:val="1"/>
      <w:marLeft w:val="0"/>
      <w:marRight w:val="0"/>
      <w:marTop w:val="0"/>
      <w:marBottom w:val="0"/>
      <w:divBdr>
        <w:top w:val="none" w:sz="0" w:space="0" w:color="auto"/>
        <w:left w:val="none" w:sz="0" w:space="0" w:color="auto"/>
        <w:bottom w:val="none" w:sz="0" w:space="0" w:color="auto"/>
        <w:right w:val="none" w:sz="0" w:space="0" w:color="auto"/>
      </w:divBdr>
    </w:div>
    <w:div w:id="946619502">
      <w:bodyDiv w:val="1"/>
      <w:marLeft w:val="0"/>
      <w:marRight w:val="0"/>
      <w:marTop w:val="0"/>
      <w:marBottom w:val="0"/>
      <w:divBdr>
        <w:top w:val="none" w:sz="0" w:space="0" w:color="auto"/>
        <w:left w:val="none" w:sz="0" w:space="0" w:color="auto"/>
        <w:bottom w:val="none" w:sz="0" w:space="0" w:color="auto"/>
        <w:right w:val="none" w:sz="0" w:space="0" w:color="auto"/>
      </w:divBdr>
    </w:div>
    <w:div w:id="1097823466">
      <w:bodyDiv w:val="1"/>
      <w:marLeft w:val="0"/>
      <w:marRight w:val="0"/>
      <w:marTop w:val="0"/>
      <w:marBottom w:val="0"/>
      <w:divBdr>
        <w:top w:val="none" w:sz="0" w:space="0" w:color="auto"/>
        <w:left w:val="none" w:sz="0" w:space="0" w:color="auto"/>
        <w:bottom w:val="none" w:sz="0" w:space="0" w:color="auto"/>
        <w:right w:val="none" w:sz="0" w:space="0" w:color="auto"/>
      </w:divBdr>
    </w:div>
    <w:div w:id="1174029657">
      <w:bodyDiv w:val="1"/>
      <w:marLeft w:val="0"/>
      <w:marRight w:val="0"/>
      <w:marTop w:val="0"/>
      <w:marBottom w:val="0"/>
      <w:divBdr>
        <w:top w:val="none" w:sz="0" w:space="0" w:color="auto"/>
        <w:left w:val="none" w:sz="0" w:space="0" w:color="auto"/>
        <w:bottom w:val="none" w:sz="0" w:space="0" w:color="auto"/>
        <w:right w:val="none" w:sz="0" w:space="0" w:color="auto"/>
      </w:divBdr>
    </w:div>
    <w:div w:id="1473982619">
      <w:bodyDiv w:val="1"/>
      <w:marLeft w:val="0"/>
      <w:marRight w:val="0"/>
      <w:marTop w:val="0"/>
      <w:marBottom w:val="0"/>
      <w:divBdr>
        <w:top w:val="none" w:sz="0" w:space="0" w:color="auto"/>
        <w:left w:val="none" w:sz="0" w:space="0" w:color="auto"/>
        <w:bottom w:val="none" w:sz="0" w:space="0" w:color="auto"/>
        <w:right w:val="none" w:sz="0" w:space="0" w:color="auto"/>
      </w:divBdr>
    </w:div>
    <w:div w:id="1513493941">
      <w:bodyDiv w:val="1"/>
      <w:marLeft w:val="0"/>
      <w:marRight w:val="0"/>
      <w:marTop w:val="0"/>
      <w:marBottom w:val="0"/>
      <w:divBdr>
        <w:top w:val="none" w:sz="0" w:space="0" w:color="auto"/>
        <w:left w:val="none" w:sz="0" w:space="0" w:color="auto"/>
        <w:bottom w:val="none" w:sz="0" w:space="0" w:color="auto"/>
        <w:right w:val="none" w:sz="0" w:space="0" w:color="auto"/>
      </w:divBdr>
    </w:div>
    <w:div w:id="1558203035">
      <w:bodyDiv w:val="1"/>
      <w:marLeft w:val="0"/>
      <w:marRight w:val="0"/>
      <w:marTop w:val="0"/>
      <w:marBottom w:val="0"/>
      <w:divBdr>
        <w:top w:val="none" w:sz="0" w:space="0" w:color="auto"/>
        <w:left w:val="none" w:sz="0" w:space="0" w:color="auto"/>
        <w:bottom w:val="none" w:sz="0" w:space="0" w:color="auto"/>
        <w:right w:val="none" w:sz="0" w:space="0" w:color="auto"/>
      </w:divBdr>
    </w:div>
    <w:div w:id="1616250256">
      <w:bodyDiv w:val="1"/>
      <w:marLeft w:val="0"/>
      <w:marRight w:val="0"/>
      <w:marTop w:val="0"/>
      <w:marBottom w:val="0"/>
      <w:divBdr>
        <w:top w:val="none" w:sz="0" w:space="0" w:color="auto"/>
        <w:left w:val="none" w:sz="0" w:space="0" w:color="auto"/>
        <w:bottom w:val="none" w:sz="0" w:space="0" w:color="auto"/>
        <w:right w:val="none" w:sz="0" w:space="0" w:color="auto"/>
      </w:divBdr>
    </w:div>
    <w:div w:id="2081054955">
      <w:bodyDiv w:val="1"/>
      <w:marLeft w:val="0"/>
      <w:marRight w:val="0"/>
      <w:marTop w:val="0"/>
      <w:marBottom w:val="0"/>
      <w:divBdr>
        <w:top w:val="none" w:sz="0" w:space="0" w:color="auto"/>
        <w:left w:val="none" w:sz="0" w:space="0" w:color="auto"/>
        <w:bottom w:val="none" w:sz="0" w:space="0" w:color="auto"/>
        <w:right w:val="none" w:sz="0" w:space="0" w:color="auto"/>
      </w:divBdr>
    </w:div>
    <w:div w:id="212195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22390-5562-4A50-B200-DCC37CCE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1447</Words>
  <Characters>7962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Saltillo</dc:creator>
  <cp:lastModifiedBy>Juan Lumbreras</cp:lastModifiedBy>
  <cp:revision>2</cp:revision>
  <cp:lastPrinted>2020-02-11T15:40:00Z</cp:lastPrinted>
  <dcterms:created xsi:type="dcterms:W3CDTF">2022-06-28T19:03:00Z</dcterms:created>
  <dcterms:modified xsi:type="dcterms:W3CDTF">2022-06-28T19:03:00Z</dcterms:modified>
</cp:coreProperties>
</file>