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D50FF0" w:rsidRDefault="00D50FF0" w:rsidP="00CE7AB6">
      <w:pPr>
        <w:spacing w:after="0" w:line="240" w:lineRule="auto"/>
        <w:jc w:val="both"/>
        <w:rPr>
          <w:rFonts w:ascii="Arial Narrow" w:eastAsia="Times New Roman" w:hAnsi="Arial Narrow" w:cs="Arial"/>
          <w:sz w:val="26"/>
          <w:szCs w:val="26"/>
          <w:lang w:eastAsia="es-ES"/>
        </w:rPr>
      </w:pPr>
    </w:p>
    <w:p w:rsidR="008E2C6D" w:rsidRPr="008E2C6D" w:rsidRDefault="00A71B1F" w:rsidP="008E2C6D">
      <w:pPr>
        <w:spacing w:after="0" w:line="240" w:lineRule="auto"/>
        <w:jc w:val="both"/>
        <w:rPr>
          <w:rFonts w:ascii="Arial Narrow" w:eastAsia="Times New Roman" w:hAnsi="Arial Narrow" w:cs="Arial"/>
          <w:b/>
          <w:sz w:val="26"/>
          <w:szCs w:val="26"/>
          <w:lang w:eastAsia="es-ES"/>
        </w:rPr>
      </w:pPr>
      <w:r w:rsidRPr="00A71B1F">
        <w:rPr>
          <w:rFonts w:ascii="Arial Narrow" w:eastAsia="Times New Roman" w:hAnsi="Arial Narrow" w:cs="Arial"/>
          <w:sz w:val="26"/>
          <w:szCs w:val="26"/>
          <w:lang w:eastAsia="es-ES"/>
        </w:rPr>
        <w:t xml:space="preserve">Iniciativa popular </w:t>
      </w:r>
      <w:r w:rsidR="008E2C6D" w:rsidRPr="008E2C6D">
        <w:rPr>
          <w:rFonts w:ascii="Arial Narrow" w:eastAsia="Times New Roman" w:hAnsi="Arial Narrow" w:cs="Arial"/>
          <w:sz w:val="26"/>
          <w:szCs w:val="26"/>
          <w:lang w:eastAsia="es-ES"/>
        </w:rPr>
        <w:t xml:space="preserve">para modificar la </w:t>
      </w:r>
      <w:r w:rsidR="008E2C6D" w:rsidRPr="008E2C6D">
        <w:rPr>
          <w:rFonts w:ascii="Arial Narrow" w:eastAsia="Times New Roman" w:hAnsi="Arial Narrow" w:cs="Arial"/>
          <w:b/>
          <w:sz w:val="26"/>
          <w:szCs w:val="26"/>
          <w:lang w:eastAsia="es-ES"/>
        </w:rPr>
        <w:t>Ley de Paternidad Responsable y la Ley para la Familia del Estado de Coahuila de Zaragoza.</w:t>
      </w:r>
    </w:p>
    <w:p w:rsidR="00D50FF0" w:rsidRDefault="00D50FF0" w:rsidP="00A71B1F">
      <w:pPr>
        <w:spacing w:after="0" w:line="240" w:lineRule="auto"/>
        <w:jc w:val="both"/>
        <w:rPr>
          <w:rFonts w:ascii="Arial Narrow" w:eastAsia="Times New Roman" w:hAnsi="Arial Narrow" w:cs="Arial"/>
          <w:sz w:val="26"/>
          <w:szCs w:val="26"/>
          <w:lang w:eastAsia="es-ES"/>
        </w:rPr>
      </w:pPr>
    </w:p>
    <w:p w:rsidR="00A71B1F" w:rsidRDefault="00D96895" w:rsidP="00D50FF0">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8E2C6D">
        <w:rPr>
          <w:rFonts w:ascii="Arial Narrow" w:eastAsia="Times New Roman" w:hAnsi="Arial Narrow" w:cs="Arial"/>
          <w:sz w:val="26"/>
          <w:szCs w:val="26"/>
          <w:lang w:eastAsia="es-ES"/>
        </w:rPr>
        <w:t>el</w:t>
      </w:r>
      <w:r w:rsidR="00A71B1F">
        <w:rPr>
          <w:rFonts w:ascii="Arial Narrow" w:eastAsia="Times New Roman" w:hAnsi="Arial Narrow" w:cs="Arial"/>
          <w:sz w:val="26"/>
          <w:szCs w:val="26"/>
          <w:lang w:eastAsia="es-ES"/>
        </w:rPr>
        <w:t xml:space="preserve"> </w:t>
      </w:r>
      <w:r w:rsidR="008E2C6D" w:rsidRPr="008E2C6D">
        <w:rPr>
          <w:rFonts w:ascii="Arial Narrow" w:eastAsia="Times New Roman" w:hAnsi="Arial Narrow" w:cs="Arial"/>
          <w:b/>
          <w:sz w:val="26"/>
          <w:szCs w:val="26"/>
          <w:lang w:eastAsia="es-ES"/>
        </w:rPr>
        <w:t>C. Alfonso Danao de la Peña Villarreal</w:t>
      </w:r>
      <w:r w:rsidR="00D50FF0" w:rsidRPr="00D50FF0">
        <w:rPr>
          <w:rFonts w:ascii="Arial Narrow" w:eastAsia="Times New Roman" w:hAnsi="Arial Narrow" w:cs="Arial"/>
          <w:b/>
          <w:sz w:val="26"/>
          <w:szCs w:val="26"/>
          <w:lang w:eastAsia="es-ES"/>
        </w:rPr>
        <w:t>.</w:t>
      </w:r>
    </w:p>
    <w:p w:rsidR="00D50FF0" w:rsidRDefault="00D50FF0" w:rsidP="00D50FF0">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8E2C6D">
        <w:rPr>
          <w:rFonts w:ascii="Arial Narrow" w:eastAsia="Times New Roman" w:hAnsi="Arial Narrow" w:cs="Arial"/>
          <w:b/>
          <w:sz w:val="26"/>
          <w:szCs w:val="26"/>
          <w:lang w:eastAsia="es-ES"/>
        </w:rPr>
        <w:t>01</w:t>
      </w:r>
      <w:r w:rsidRPr="008D196B">
        <w:rPr>
          <w:rFonts w:ascii="Arial Narrow" w:eastAsia="Times New Roman" w:hAnsi="Arial Narrow" w:cs="Arial"/>
          <w:b/>
          <w:sz w:val="26"/>
          <w:szCs w:val="26"/>
          <w:lang w:eastAsia="es-ES"/>
        </w:rPr>
        <w:t xml:space="preserve"> de </w:t>
      </w:r>
      <w:r w:rsidR="008E2C6D">
        <w:rPr>
          <w:rFonts w:ascii="Arial Narrow" w:eastAsia="Times New Roman" w:hAnsi="Arial Narrow" w:cs="Arial"/>
          <w:b/>
          <w:sz w:val="26"/>
          <w:szCs w:val="26"/>
          <w:lang w:eastAsia="es-ES"/>
        </w:rPr>
        <w:t xml:space="preserve">Febrero </w:t>
      </w:r>
      <w:r w:rsidRPr="008D196B">
        <w:rPr>
          <w:rFonts w:ascii="Arial Narrow" w:eastAsia="Times New Roman" w:hAnsi="Arial Narrow" w:cs="Arial"/>
          <w:b/>
          <w:sz w:val="26"/>
          <w:szCs w:val="26"/>
          <w:lang w:eastAsia="es-ES"/>
        </w:rPr>
        <w:t>de 202</w:t>
      </w:r>
      <w:r w:rsidR="008E2C6D">
        <w:rPr>
          <w:rFonts w:ascii="Arial Narrow" w:eastAsia="Times New Roman" w:hAnsi="Arial Narrow" w:cs="Arial"/>
          <w:b/>
          <w:sz w:val="26"/>
          <w:szCs w:val="26"/>
          <w:lang w:eastAsia="es-ES"/>
        </w:rPr>
        <w:t>2</w:t>
      </w:r>
      <w:r w:rsidRPr="008D196B">
        <w:rPr>
          <w:rFonts w:ascii="Arial Narrow" w:eastAsia="Times New Roman" w:hAnsi="Arial Narrow" w:cs="Arial"/>
          <w:b/>
          <w:sz w:val="26"/>
          <w:szCs w:val="26"/>
          <w:lang w:eastAsia="es-ES"/>
        </w:rPr>
        <w:t>.</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B15C40" w:rsidRPr="00B15C40" w:rsidRDefault="00B15C40" w:rsidP="00B15C40">
      <w:pPr>
        <w:widowControl w:val="0"/>
        <w:autoSpaceDE w:val="0"/>
        <w:autoSpaceDN w:val="0"/>
        <w:adjustRightInd w:val="0"/>
        <w:spacing w:after="0" w:line="240" w:lineRule="auto"/>
        <w:jc w:val="right"/>
        <w:rPr>
          <w:rFonts w:ascii="Arial" w:hAnsi="Arial" w:cs="Arial"/>
          <w:i/>
          <w:sz w:val="20"/>
        </w:rPr>
      </w:pPr>
      <w:r w:rsidRPr="00B15C40">
        <w:rPr>
          <w:rFonts w:ascii="Arial" w:hAnsi="Arial" w:cs="Arial"/>
          <w:b/>
          <w:bCs/>
          <w:i/>
          <w:sz w:val="20"/>
        </w:rPr>
        <w:lastRenderedPageBreak/>
        <w:t xml:space="preserve">ASUNTO: </w:t>
      </w:r>
      <w:r w:rsidRPr="00B15C40">
        <w:rPr>
          <w:rFonts w:ascii="Arial" w:hAnsi="Arial" w:cs="Arial"/>
          <w:i/>
          <w:iCs/>
          <w:sz w:val="20"/>
        </w:rPr>
        <w:t xml:space="preserve">Iniciativa Ciudadana del </w:t>
      </w:r>
      <w:r w:rsidRPr="00B15C40">
        <w:rPr>
          <w:rFonts w:ascii="Arial" w:hAnsi="Arial" w:cs="Arial"/>
          <w:i/>
          <w:sz w:val="20"/>
        </w:rPr>
        <w:t xml:space="preserve">C. </w:t>
      </w:r>
      <w:r w:rsidRPr="00B15C40">
        <w:rPr>
          <w:rFonts w:ascii="Arial" w:hAnsi="Arial" w:cs="Arial"/>
          <w:i/>
          <w:iCs/>
          <w:sz w:val="20"/>
        </w:rPr>
        <w:t>Alfonso Danao</w:t>
      </w:r>
    </w:p>
    <w:p w:rsidR="00B15C40" w:rsidRPr="00B15C40" w:rsidRDefault="00B15C40" w:rsidP="00B15C40">
      <w:pPr>
        <w:widowControl w:val="0"/>
        <w:autoSpaceDE w:val="0"/>
        <w:autoSpaceDN w:val="0"/>
        <w:adjustRightInd w:val="0"/>
        <w:spacing w:after="0" w:line="240" w:lineRule="auto"/>
        <w:jc w:val="right"/>
        <w:rPr>
          <w:rFonts w:ascii="Arial" w:hAnsi="Arial" w:cs="Arial"/>
          <w:i/>
          <w:sz w:val="20"/>
        </w:rPr>
      </w:pPr>
      <w:r w:rsidRPr="00B15C40">
        <w:rPr>
          <w:rFonts w:ascii="Arial" w:hAnsi="Arial" w:cs="Arial"/>
          <w:i/>
          <w:sz w:val="20"/>
        </w:rPr>
        <w:t xml:space="preserve">De </w:t>
      </w:r>
      <w:r w:rsidRPr="00B15C40">
        <w:rPr>
          <w:rFonts w:ascii="Arial" w:hAnsi="Arial" w:cs="Arial"/>
          <w:i/>
          <w:iCs/>
          <w:sz w:val="20"/>
        </w:rPr>
        <w:t xml:space="preserve">La </w:t>
      </w:r>
      <w:r w:rsidRPr="00B15C40">
        <w:rPr>
          <w:rFonts w:ascii="Arial" w:hAnsi="Arial" w:cs="Arial"/>
          <w:i/>
          <w:sz w:val="20"/>
        </w:rPr>
        <w:t xml:space="preserve">peña </w:t>
      </w:r>
      <w:r w:rsidRPr="00B15C40">
        <w:rPr>
          <w:rFonts w:ascii="Arial" w:hAnsi="Arial" w:cs="Arial"/>
          <w:i/>
          <w:iCs/>
          <w:sz w:val="20"/>
        </w:rPr>
        <w:t xml:space="preserve">Villarreal, </w:t>
      </w:r>
      <w:r w:rsidRPr="00B15C40">
        <w:rPr>
          <w:rFonts w:ascii="Arial" w:hAnsi="Arial" w:cs="Arial"/>
          <w:i/>
          <w:sz w:val="20"/>
        </w:rPr>
        <w:t xml:space="preserve">por </w:t>
      </w:r>
      <w:r w:rsidRPr="00B15C40">
        <w:rPr>
          <w:rFonts w:ascii="Arial" w:hAnsi="Arial" w:cs="Arial"/>
          <w:i/>
          <w:iCs/>
          <w:sz w:val="20"/>
        </w:rPr>
        <w:t xml:space="preserve">la cual </w:t>
      </w:r>
      <w:r w:rsidRPr="00B15C40">
        <w:rPr>
          <w:rFonts w:ascii="Arial" w:hAnsi="Arial" w:cs="Arial"/>
          <w:i/>
          <w:sz w:val="20"/>
        </w:rPr>
        <w:t xml:space="preserve">se </w:t>
      </w:r>
      <w:r w:rsidRPr="00B15C40">
        <w:rPr>
          <w:rFonts w:ascii="Arial" w:hAnsi="Arial" w:cs="Arial"/>
          <w:i/>
          <w:iCs/>
          <w:sz w:val="20"/>
        </w:rPr>
        <w:t>pretende modificar</w:t>
      </w:r>
    </w:p>
    <w:p w:rsidR="00B15C40" w:rsidRPr="00B15C40" w:rsidRDefault="00B15C40" w:rsidP="00B15C40">
      <w:pPr>
        <w:widowControl w:val="0"/>
        <w:autoSpaceDE w:val="0"/>
        <w:autoSpaceDN w:val="0"/>
        <w:adjustRightInd w:val="0"/>
        <w:spacing w:after="0" w:line="240" w:lineRule="auto"/>
        <w:jc w:val="right"/>
        <w:rPr>
          <w:rFonts w:ascii="Arial" w:hAnsi="Arial" w:cs="Arial"/>
          <w:i/>
          <w:iCs/>
          <w:sz w:val="20"/>
        </w:rPr>
      </w:pPr>
      <w:r w:rsidRPr="00B15C40">
        <w:rPr>
          <w:rFonts w:ascii="Arial" w:hAnsi="Arial" w:cs="Arial"/>
          <w:i/>
          <w:iCs/>
          <w:sz w:val="20"/>
        </w:rPr>
        <w:t>la Ley de Paternidad Responsable del Estado de Coahuila de Zaragoza</w:t>
      </w:r>
    </w:p>
    <w:p w:rsidR="00B15C40" w:rsidRPr="00B15C40" w:rsidRDefault="00B15C40" w:rsidP="00B15C40">
      <w:pPr>
        <w:widowControl w:val="0"/>
        <w:autoSpaceDE w:val="0"/>
        <w:autoSpaceDN w:val="0"/>
        <w:adjustRightInd w:val="0"/>
        <w:spacing w:after="0" w:line="240" w:lineRule="auto"/>
        <w:jc w:val="right"/>
        <w:rPr>
          <w:rFonts w:ascii="Arial" w:hAnsi="Arial" w:cs="Arial"/>
          <w:i/>
          <w:iCs/>
        </w:rPr>
      </w:pPr>
      <w:r w:rsidRPr="00B15C40">
        <w:rPr>
          <w:rFonts w:ascii="Arial" w:hAnsi="Arial" w:cs="Arial"/>
          <w:i/>
          <w:sz w:val="20"/>
        </w:rPr>
        <w:t xml:space="preserve">y </w:t>
      </w:r>
      <w:r w:rsidRPr="00B15C40">
        <w:rPr>
          <w:rFonts w:ascii="Arial" w:hAnsi="Arial" w:cs="Arial"/>
          <w:i/>
          <w:iCs/>
          <w:sz w:val="20"/>
        </w:rPr>
        <w:t xml:space="preserve">la Ley </w:t>
      </w:r>
      <w:r w:rsidRPr="00B15C40">
        <w:rPr>
          <w:rFonts w:ascii="Arial" w:hAnsi="Arial" w:cs="Arial"/>
          <w:i/>
          <w:sz w:val="20"/>
        </w:rPr>
        <w:t xml:space="preserve">para </w:t>
      </w:r>
      <w:r w:rsidRPr="00B15C40">
        <w:rPr>
          <w:rFonts w:ascii="Arial" w:hAnsi="Arial" w:cs="Arial"/>
          <w:i/>
          <w:iCs/>
          <w:sz w:val="20"/>
        </w:rPr>
        <w:t xml:space="preserve">la Familia de Coahuila </w:t>
      </w:r>
      <w:r w:rsidRPr="00B15C40">
        <w:rPr>
          <w:rFonts w:ascii="Arial" w:hAnsi="Arial" w:cs="Arial"/>
          <w:i/>
          <w:iCs/>
        </w:rPr>
        <w:t>de Zaragoza.</w:t>
      </w:r>
    </w:p>
    <w:p w:rsidR="00B15C40" w:rsidRPr="00B15C40" w:rsidRDefault="00B15C40" w:rsidP="00B15C40">
      <w:pPr>
        <w:widowControl w:val="0"/>
        <w:autoSpaceDE w:val="0"/>
        <w:autoSpaceDN w:val="0"/>
        <w:adjustRightInd w:val="0"/>
        <w:spacing w:after="0" w:line="240" w:lineRule="auto"/>
        <w:jc w:val="both"/>
        <w:rPr>
          <w:rFonts w:ascii="Arial" w:hAnsi="Arial" w:cs="Arial"/>
          <w:b/>
          <w:bCs/>
        </w:rPr>
      </w:pPr>
    </w:p>
    <w:p w:rsidR="00B15C40" w:rsidRPr="00B15C40" w:rsidRDefault="00B15C40" w:rsidP="00B15C40">
      <w:pPr>
        <w:widowControl w:val="0"/>
        <w:autoSpaceDE w:val="0"/>
        <w:autoSpaceDN w:val="0"/>
        <w:adjustRightInd w:val="0"/>
        <w:spacing w:after="0" w:line="240" w:lineRule="auto"/>
        <w:jc w:val="both"/>
        <w:rPr>
          <w:rFonts w:ascii="Arial" w:hAnsi="Arial" w:cs="Arial"/>
          <w:b/>
          <w:bCs/>
        </w:rPr>
      </w:pPr>
    </w:p>
    <w:p w:rsidR="00B15C40" w:rsidRPr="00B15C40" w:rsidRDefault="00B15C40" w:rsidP="00B15C40">
      <w:pPr>
        <w:widowControl w:val="0"/>
        <w:autoSpaceDE w:val="0"/>
        <w:autoSpaceDN w:val="0"/>
        <w:adjustRightInd w:val="0"/>
        <w:spacing w:after="0" w:line="240" w:lineRule="auto"/>
        <w:jc w:val="both"/>
        <w:rPr>
          <w:rFonts w:ascii="Arial" w:hAnsi="Arial" w:cs="Arial"/>
        </w:rPr>
      </w:pPr>
      <w:r w:rsidRPr="00B15C40">
        <w:rPr>
          <w:rFonts w:ascii="Arial" w:hAnsi="Arial" w:cs="Arial"/>
          <w:b/>
          <w:bCs/>
        </w:rPr>
        <w:t xml:space="preserve">DIPUTADOS LOCALES DE LA LXI LEGISLATURA. </w:t>
      </w:r>
    </w:p>
    <w:p w:rsidR="00B15C40" w:rsidRPr="00B15C40" w:rsidRDefault="00B15C40" w:rsidP="00B15C40">
      <w:pPr>
        <w:widowControl w:val="0"/>
        <w:autoSpaceDE w:val="0"/>
        <w:autoSpaceDN w:val="0"/>
        <w:adjustRightInd w:val="0"/>
        <w:spacing w:after="0" w:line="240" w:lineRule="auto"/>
        <w:ind w:right="3387"/>
        <w:jc w:val="both"/>
        <w:rPr>
          <w:rFonts w:ascii="Arial" w:hAnsi="Arial" w:cs="Arial"/>
        </w:rPr>
      </w:pPr>
      <w:r w:rsidRPr="00B15C40">
        <w:rPr>
          <w:rFonts w:ascii="Arial" w:hAnsi="Arial" w:cs="Arial"/>
          <w:b/>
          <w:bCs/>
        </w:rPr>
        <w:t xml:space="preserve">H. CONGRESO DEL ESTADO DE COAHUILA DE ZARAGOZA. PRESENTE. </w:t>
      </w:r>
    </w:p>
    <w:p w:rsidR="00B15C40" w:rsidRPr="00B15C40" w:rsidRDefault="00B15C40" w:rsidP="00B15C40">
      <w:pPr>
        <w:widowControl w:val="0"/>
        <w:autoSpaceDE w:val="0"/>
        <w:autoSpaceDN w:val="0"/>
        <w:adjustRightInd w:val="0"/>
        <w:spacing w:after="0" w:line="240" w:lineRule="auto"/>
        <w:jc w:val="both"/>
        <w:rPr>
          <w:rFonts w:ascii="Arial" w:hAnsi="Arial" w:cs="Arial"/>
          <w:i/>
          <w:iCs/>
        </w:rPr>
      </w:pPr>
    </w:p>
    <w:p w:rsidR="00B15C40" w:rsidRPr="00B15C40" w:rsidRDefault="00B15C40" w:rsidP="00B15C40">
      <w:pPr>
        <w:widowControl w:val="0"/>
        <w:autoSpaceDE w:val="0"/>
        <w:autoSpaceDN w:val="0"/>
        <w:adjustRightInd w:val="0"/>
        <w:spacing w:after="0" w:line="240" w:lineRule="auto"/>
        <w:jc w:val="both"/>
        <w:rPr>
          <w:rFonts w:ascii="Arial" w:hAnsi="Arial" w:cs="Arial"/>
        </w:rPr>
      </w:pPr>
      <w:r w:rsidRPr="00B15C40">
        <w:rPr>
          <w:rFonts w:ascii="Arial" w:hAnsi="Arial" w:cs="Arial"/>
          <w:i/>
          <w:iCs/>
        </w:rPr>
        <w:t xml:space="preserve">El C. Alfonso Danao De La Peña Villarreal, Coahuilense, mayor de edad </w:t>
      </w:r>
      <w:r w:rsidRPr="00B15C40">
        <w:rPr>
          <w:rFonts w:ascii="Arial" w:hAnsi="Arial" w:cs="Arial"/>
        </w:rPr>
        <w:t xml:space="preserve">y con </w:t>
      </w:r>
      <w:r w:rsidRPr="00B15C40">
        <w:rPr>
          <w:rFonts w:ascii="Arial" w:hAnsi="Arial" w:cs="Arial"/>
          <w:i/>
          <w:iCs/>
        </w:rPr>
        <w:t xml:space="preserve">domicilio para oír </w:t>
      </w:r>
      <w:r w:rsidRPr="00B15C40">
        <w:rPr>
          <w:rFonts w:ascii="Arial" w:hAnsi="Arial" w:cs="Arial"/>
        </w:rPr>
        <w:t xml:space="preserve">y </w:t>
      </w:r>
      <w:r w:rsidRPr="00B15C40">
        <w:rPr>
          <w:rFonts w:ascii="Arial" w:hAnsi="Arial" w:cs="Arial"/>
          <w:i/>
          <w:iCs/>
        </w:rPr>
        <w:t xml:space="preserve">recibir todo tipo de notificaciones en la Cal/e Leona Vicario #102, Zona Centro </w:t>
      </w:r>
      <w:r w:rsidRPr="00B15C40">
        <w:rPr>
          <w:rFonts w:ascii="Arial" w:hAnsi="Arial" w:cs="Arial"/>
        </w:rPr>
        <w:t xml:space="preserve">en </w:t>
      </w:r>
      <w:r w:rsidRPr="00B15C40">
        <w:rPr>
          <w:rFonts w:ascii="Arial" w:hAnsi="Arial" w:cs="Arial"/>
          <w:i/>
          <w:iCs/>
        </w:rPr>
        <w:t xml:space="preserve">Saltillo, Coahuila, con la finalidad de contribuir al quehacer legislativo de nuestros representantes populares </w:t>
      </w:r>
      <w:r w:rsidRPr="00B15C40">
        <w:rPr>
          <w:rFonts w:ascii="Arial" w:hAnsi="Arial" w:cs="Arial"/>
        </w:rPr>
        <w:t xml:space="preserve">y </w:t>
      </w:r>
      <w:r w:rsidRPr="00B15C40">
        <w:rPr>
          <w:rFonts w:ascii="Arial" w:hAnsi="Arial" w:cs="Arial"/>
          <w:i/>
          <w:iCs/>
        </w:rPr>
        <w:t xml:space="preserve">tomando en cuenta las demandas sociales escuchadas por quien suscribe, </w:t>
      </w:r>
      <w:r w:rsidRPr="00B15C40">
        <w:rPr>
          <w:rFonts w:ascii="Arial" w:hAnsi="Arial" w:cs="Arial"/>
        </w:rPr>
        <w:t xml:space="preserve">me </w:t>
      </w:r>
      <w:r w:rsidRPr="00B15C40">
        <w:rPr>
          <w:rFonts w:ascii="Arial" w:hAnsi="Arial" w:cs="Arial"/>
          <w:i/>
          <w:iCs/>
        </w:rPr>
        <w:t xml:space="preserve">permito proponer que tengan </w:t>
      </w:r>
      <w:r w:rsidRPr="00B15C40">
        <w:rPr>
          <w:rFonts w:ascii="Arial" w:hAnsi="Arial" w:cs="Arial"/>
        </w:rPr>
        <w:t xml:space="preserve">a </w:t>
      </w:r>
      <w:r w:rsidRPr="00B15C40">
        <w:rPr>
          <w:rFonts w:ascii="Arial" w:hAnsi="Arial" w:cs="Arial"/>
          <w:i/>
          <w:iCs/>
        </w:rPr>
        <w:t xml:space="preserve">bien considerar el modificar diversos artículos de la </w:t>
      </w:r>
      <w:r w:rsidRPr="00B15C40">
        <w:rPr>
          <w:rFonts w:ascii="Arial" w:hAnsi="Arial" w:cs="Arial"/>
          <w:b/>
          <w:bCs/>
          <w:i/>
          <w:iCs/>
        </w:rPr>
        <w:t xml:space="preserve">Ley </w:t>
      </w:r>
      <w:r w:rsidRPr="00B15C40">
        <w:rPr>
          <w:rFonts w:ascii="Arial" w:hAnsi="Arial" w:cs="Arial"/>
          <w:b/>
          <w:bCs/>
        </w:rPr>
        <w:t xml:space="preserve">de </w:t>
      </w:r>
      <w:r w:rsidRPr="00B15C40">
        <w:rPr>
          <w:rFonts w:ascii="Arial" w:hAnsi="Arial" w:cs="Arial"/>
          <w:b/>
          <w:bCs/>
          <w:i/>
          <w:iCs/>
        </w:rPr>
        <w:t xml:space="preserve">Paternidad Responsable del Estado </w:t>
      </w:r>
      <w:r w:rsidRPr="00B15C40">
        <w:rPr>
          <w:rFonts w:ascii="Arial" w:hAnsi="Arial" w:cs="Arial"/>
          <w:b/>
          <w:bCs/>
        </w:rPr>
        <w:t xml:space="preserve">de </w:t>
      </w:r>
      <w:r w:rsidRPr="00B15C40">
        <w:rPr>
          <w:rFonts w:ascii="Arial" w:hAnsi="Arial" w:cs="Arial"/>
          <w:b/>
          <w:bCs/>
          <w:i/>
          <w:iCs/>
        </w:rPr>
        <w:t xml:space="preserve">Coahuila </w:t>
      </w:r>
      <w:r w:rsidRPr="00B15C40">
        <w:rPr>
          <w:rFonts w:ascii="Arial" w:hAnsi="Arial" w:cs="Arial"/>
          <w:b/>
          <w:bCs/>
        </w:rPr>
        <w:t xml:space="preserve">de </w:t>
      </w:r>
      <w:r w:rsidRPr="00B15C40">
        <w:rPr>
          <w:rFonts w:ascii="Arial" w:hAnsi="Arial" w:cs="Arial"/>
          <w:b/>
          <w:bCs/>
          <w:i/>
          <w:iCs/>
        </w:rPr>
        <w:t xml:space="preserve">Zaragoza </w:t>
      </w:r>
      <w:r w:rsidRPr="00B15C40">
        <w:rPr>
          <w:rFonts w:ascii="Arial" w:hAnsi="Arial" w:cs="Arial"/>
          <w:b/>
          <w:bCs/>
        </w:rPr>
        <w:t xml:space="preserve">y </w:t>
      </w:r>
      <w:r w:rsidRPr="00B15C40">
        <w:rPr>
          <w:rFonts w:ascii="Arial" w:hAnsi="Arial" w:cs="Arial"/>
          <w:b/>
          <w:bCs/>
          <w:i/>
          <w:iCs/>
        </w:rPr>
        <w:t xml:space="preserve">la Ley para la Familia </w:t>
      </w:r>
      <w:r w:rsidRPr="00B15C40">
        <w:rPr>
          <w:rFonts w:ascii="Arial" w:hAnsi="Arial" w:cs="Arial"/>
          <w:b/>
          <w:bCs/>
        </w:rPr>
        <w:t xml:space="preserve">de </w:t>
      </w:r>
      <w:r w:rsidRPr="00B15C40">
        <w:rPr>
          <w:rFonts w:ascii="Arial" w:hAnsi="Arial" w:cs="Arial"/>
          <w:b/>
          <w:bCs/>
          <w:i/>
          <w:iCs/>
        </w:rPr>
        <w:t xml:space="preserve">Coahuila </w:t>
      </w:r>
      <w:r w:rsidRPr="00B15C40">
        <w:rPr>
          <w:rFonts w:ascii="Arial" w:hAnsi="Arial" w:cs="Arial"/>
          <w:b/>
          <w:bCs/>
        </w:rPr>
        <w:t xml:space="preserve">de </w:t>
      </w:r>
      <w:r w:rsidRPr="00B15C40">
        <w:rPr>
          <w:rFonts w:ascii="Arial" w:hAnsi="Arial" w:cs="Arial"/>
          <w:b/>
          <w:bCs/>
          <w:i/>
          <w:iCs/>
        </w:rPr>
        <w:t xml:space="preserve">Zaragoza, </w:t>
      </w:r>
      <w:r w:rsidRPr="00B15C40">
        <w:rPr>
          <w:rFonts w:ascii="Arial" w:hAnsi="Arial" w:cs="Arial"/>
          <w:i/>
          <w:iCs/>
        </w:rPr>
        <w:t xml:space="preserve">mismos que </w:t>
      </w:r>
      <w:r w:rsidRPr="00B15C40">
        <w:rPr>
          <w:rFonts w:ascii="Arial" w:hAnsi="Arial" w:cs="Arial"/>
        </w:rPr>
        <w:t xml:space="preserve">no </w:t>
      </w:r>
      <w:r w:rsidRPr="00B15C40">
        <w:rPr>
          <w:rFonts w:ascii="Arial" w:hAnsi="Arial" w:cs="Arial"/>
          <w:i/>
          <w:iCs/>
        </w:rPr>
        <w:t xml:space="preserve">contemplan una protección plena para garantizar tanto </w:t>
      </w:r>
      <w:r w:rsidRPr="00B15C40">
        <w:rPr>
          <w:rFonts w:ascii="Arial" w:hAnsi="Arial" w:cs="Arial"/>
        </w:rPr>
        <w:t xml:space="preserve">a </w:t>
      </w:r>
      <w:r w:rsidRPr="00B15C40">
        <w:rPr>
          <w:rFonts w:ascii="Arial" w:hAnsi="Arial" w:cs="Arial"/>
          <w:i/>
          <w:iCs/>
        </w:rPr>
        <w:t xml:space="preserve">las mujeres </w:t>
      </w:r>
      <w:r w:rsidRPr="00B15C40">
        <w:rPr>
          <w:rFonts w:ascii="Arial" w:hAnsi="Arial" w:cs="Arial"/>
        </w:rPr>
        <w:t xml:space="preserve">como a </w:t>
      </w:r>
      <w:r w:rsidRPr="00B15C40">
        <w:rPr>
          <w:rFonts w:ascii="Arial" w:hAnsi="Arial" w:cs="Arial"/>
          <w:i/>
          <w:iCs/>
        </w:rPr>
        <w:t xml:space="preserve">los hijos de un matrimonio disuelto </w:t>
      </w:r>
      <w:r w:rsidRPr="00B15C40">
        <w:rPr>
          <w:rFonts w:ascii="Arial" w:hAnsi="Arial" w:cs="Arial"/>
        </w:rPr>
        <w:t xml:space="preserve">o </w:t>
      </w:r>
      <w:r w:rsidRPr="00B15C40">
        <w:rPr>
          <w:rFonts w:ascii="Arial" w:hAnsi="Arial" w:cs="Arial"/>
          <w:i/>
          <w:iCs/>
        </w:rPr>
        <w:t xml:space="preserve">pareja disuelta </w:t>
      </w:r>
      <w:r w:rsidRPr="00B15C40">
        <w:rPr>
          <w:rFonts w:ascii="Arial" w:hAnsi="Arial" w:cs="Arial"/>
        </w:rPr>
        <w:t xml:space="preserve">en </w:t>
      </w:r>
      <w:r w:rsidRPr="00B15C40">
        <w:rPr>
          <w:rFonts w:ascii="Arial" w:hAnsi="Arial" w:cs="Arial"/>
          <w:i/>
          <w:iCs/>
        </w:rPr>
        <w:t xml:space="preserve">las responsabilidades de pensiones alimenticias. </w:t>
      </w:r>
    </w:p>
    <w:p w:rsidR="00B15C40" w:rsidRPr="00B15C40" w:rsidRDefault="00B15C40" w:rsidP="00B15C40">
      <w:pPr>
        <w:widowControl w:val="0"/>
        <w:autoSpaceDE w:val="0"/>
        <w:autoSpaceDN w:val="0"/>
        <w:adjustRightInd w:val="0"/>
        <w:spacing w:after="0" w:line="240" w:lineRule="auto"/>
        <w:jc w:val="center"/>
        <w:rPr>
          <w:rFonts w:ascii="Arial" w:hAnsi="Arial" w:cs="Arial"/>
          <w:b/>
          <w:bCs/>
        </w:rPr>
      </w:pPr>
    </w:p>
    <w:p w:rsidR="00B15C40" w:rsidRPr="00B15C40" w:rsidRDefault="00B15C40" w:rsidP="00B15C40">
      <w:pPr>
        <w:widowControl w:val="0"/>
        <w:autoSpaceDE w:val="0"/>
        <w:autoSpaceDN w:val="0"/>
        <w:adjustRightInd w:val="0"/>
        <w:spacing w:after="0" w:line="240" w:lineRule="auto"/>
        <w:jc w:val="center"/>
        <w:rPr>
          <w:rFonts w:ascii="Arial" w:hAnsi="Arial" w:cs="Arial"/>
          <w:b/>
          <w:bCs/>
        </w:rPr>
      </w:pPr>
      <w:r w:rsidRPr="00B15C40">
        <w:rPr>
          <w:rFonts w:ascii="Arial" w:hAnsi="Arial" w:cs="Arial"/>
          <w:b/>
          <w:bCs/>
        </w:rPr>
        <w:t xml:space="preserve">EXPOSICIÓN DE MOTIVOS </w:t>
      </w:r>
    </w:p>
    <w:p w:rsidR="00B15C40" w:rsidRPr="00B15C40" w:rsidRDefault="00B15C40" w:rsidP="00B15C40">
      <w:pPr>
        <w:widowControl w:val="0"/>
        <w:autoSpaceDE w:val="0"/>
        <w:autoSpaceDN w:val="0"/>
        <w:adjustRightInd w:val="0"/>
        <w:spacing w:after="0" w:line="240" w:lineRule="auto"/>
        <w:rPr>
          <w:rFonts w:ascii="Arial" w:hAnsi="Arial" w:cs="Arial"/>
          <w:color w:val="000000"/>
          <w:sz w:val="24"/>
          <w:szCs w:val="24"/>
        </w:rPr>
      </w:pPr>
    </w:p>
    <w:p w:rsidR="00B15C40" w:rsidRPr="00B15C40" w:rsidRDefault="00B15C40" w:rsidP="00B15C40">
      <w:pPr>
        <w:widowControl w:val="0"/>
        <w:autoSpaceDE w:val="0"/>
        <w:autoSpaceDN w:val="0"/>
        <w:adjustRightInd w:val="0"/>
        <w:spacing w:after="0" w:line="240" w:lineRule="auto"/>
        <w:jc w:val="both"/>
        <w:rPr>
          <w:rFonts w:ascii="Arial" w:hAnsi="Arial" w:cs="Arial"/>
        </w:rPr>
      </w:pPr>
      <w:r w:rsidRPr="00B15C40">
        <w:rPr>
          <w:rFonts w:ascii="Arial" w:hAnsi="Arial" w:cs="Arial"/>
          <w:i/>
          <w:iCs/>
        </w:rPr>
        <w:t xml:space="preserve">La presente iniciativa, tiene </w:t>
      </w:r>
      <w:r w:rsidRPr="00B15C40">
        <w:rPr>
          <w:rFonts w:ascii="Arial" w:hAnsi="Arial" w:cs="Arial"/>
        </w:rPr>
        <w:t xml:space="preserve">como </w:t>
      </w:r>
      <w:r w:rsidRPr="00B15C40">
        <w:rPr>
          <w:rFonts w:ascii="Arial" w:hAnsi="Arial" w:cs="Arial"/>
          <w:i/>
          <w:iCs/>
        </w:rPr>
        <w:t xml:space="preserve">finalidad adoptar una serie de medidas dirigidas </w:t>
      </w:r>
      <w:r w:rsidRPr="00B15C40">
        <w:rPr>
          <w:rFonts w:ascii="Arial" w:hAnsi="Arial" w:cs="Arial"/>
        </w:rPr>
        <w:t xml:space="preserve">a </w:t>
      </w:r>
      <w:r w:rsidRPr="00B15C40">
        <w:rPr>
          <w:rFonts w:ascii="Arial" w:hAnsi="Arial" w:cs="Arial"/>
          <w:i/>
          <w:iCs/>
        </w:rPr>
        <w:t xml:space="preserve">proteger el bienestar económico de los menores </w:t>
      </w:r>
      <w:r w:rsidRPr="00B15C40">
        <w:rPr>
          <w:rFonts w:ascii="Arial" w:hAnsi="Arial" w:cs="Arial"/>
        </w:rPr>
        <w:t xml:space="preserve">y </w:t>
      </w:r>
      <w:r w:rsidRPr="00B15C40">
        <w:rPr>
          <w:rFonts w:ascii="Arial" w:hAnsi="Arial" w:cs="Arial"/>
          <w:i/>
          <w:iCs/>
        </w:rPr>
        <w:t xml:space="preserve">de la figura ya sea paternal </w:t>
      </w:r>
      <w:r w:rsidRPr="00B15C40">
        <w:rPr>
          <w:rFonts w:ascii="Arial" w:hAnsi="Arial" w:cs="Arial"/>
        </w:rPr>
        <w:t xml:space="preserve">o </w:t>
      </w:r>
      <w:r w:rsidRPr="00B15C40">
        <w:rPr>
          <w:rFonts w:ascii="Arial" w:hAnsi="Arial" w:cs="Arial"/>
          <w:i/>
          <w:iCs/>
        </w:rPr>
        <w:t xml:space="preserve">maternal que tenga la custodia de estos, de igual forma como </w:t>
      </w:r>
      <w:r w:rsidRPr="00B15C40">
        <w:rPr>
          <w:rFonts w:ascii="Arial" w:hAnsi="Arial" w:cs="Arial"/>
        </w:rPr>
        <w:t xml:space="preserve">es </w:t>
      </w:r>
      <w:r w:rsidRPr="00B15C40">
        <w:rPr>
          <w:rFonts w:ascii="Arial" w:hAnsi="Arial" w:cs="Arial"/>
          <w:i/>
          <w:iCs/>
        </w:rPr>
        <w:t xml:space="preserve">sabido </w:t>
      </w:r>
      <w:r w:rsidRPr="00B15C40">
        <w:rPr>
          <w:rFonts w:ascii="Arial" w:hAnsi="Arial" w:cs="Arial"/>
        </w:rPr>
        <w:t xml:space="preserve">en </w:t>
      </w:r>
      <w:r w:rsidRPr="00B15C40">
        <w:rPr>
          <w:rFonts w:ascii="Arial" w:hAnsi="Arial" w:cs="Arial"/>
          <w:i/>
          <w:iCs/>
        </w:rPr>
        <w:t xml:space="preserve">los últimos años Coahuila </w:t>
      </w:r>
      <w:r w:rsidRPr="00B15C40">
        <w:rPr>
          <w:rFonts w:ascii="Arial" w:hAnsi="Arial" w:cs="Arial"/>
        </w:rPr>
        <w:t xml:space="preserve">es un </w:t>
      </w:r>
      <w:r w:rsidRPr="00B15C40">
        <w:rPr>
          <w:rFonts w:ascii="Arial" w:hAnsi="Arial" w:cs="Arial"/>
          <w:i/>
          <w:iCs/>
        </w:rPr>
        <w:t xml:space="preserve">Estado que tiene </w:t>
      </w:r>
      <w:r w:rsidRPr="00B15C40">
        <w:rPr>
          <w:rFonts w:ascii="Arial" w:hAnsi="Arial" w:cs="Arial"/>
        </w:rPr>
        <w:t xml:space="preserve">un </w:t>
      </w:r>
      <w:r w:rsidRPr="00B15C40">
        <w:rPr>
          <w:rFonts w:ascii="Arial" w:hAnsi="Arial" w:cs="Arial"/>
          <w:i/>
          <w:iCs/>
        </w:rPr>
        <w:t xml:space="preserve">alto número de embarazos adolescentes, muchos de estos concluyen con madres que terminan haciéndose cargo por completo sin la ayuda económica de los padres, </w:t>
      </w:r>
      <w:r w:rsidRPr="00B15C40">
        <w:rPr>
          <w:rFonts w:ascii="Arial" w:hAnsi="Arial" w:cs="Arial"/>
        </w:rPr>
        <w:t xml:space="preserve">es </w:t>
      </w:r>
      <w:r w:rsidRPr="00B15C40">
        <w:rPr>
          <w:rFonts w:ascii="Arial" w:hAnsi="Arial" w:cs="Arial"/>
          <w:i/>
          <w:iCs/>
        </w:rPr>
        <w:t xml:space="preserve">por eso que tomando </w:t>
      </w:r>
      <w:r w:rsidRPr="00B15C40">
        <w:rPr>
          <w:rFonts w:ascii="Arial" w:hAnsi="Arial" w:cs="Arial"/>
        </w:rPr>
        <w:t xml:space="preserve">en </w:t>
      </w:r>
      <w:r w:rsidRPr="00B15C40">
        <w:rPr>
          <w:rFonts w:ascii="Arial" w:hAnsi="Arial" w:cs="Arial"/>
          <w:i/>
          <w:iCs/>
        </w:rPr>
        <w:t xml:space="preserve">cuenta uno de los principios rectores en nuestras leyes </w:t>
      </w:r>
      <w:r w:rsidRPr="00B15C40">
        <w:rPr>
          <w:rFonts w:ascii="Arial" w:hAnsi="Arial" w:cs="Arial"/>
        </w:rPr>
        <w:t xml:space="preserve">y </w:t>
      </w:r>
      <w:r w:rsidRPr="00B15C40">
        <w:rPr>
          <w:rFonts w:ascii="Arial" w:hAnsi="Arial" w:cs="Arial"/>
          <w:i/>
          <w:iCs/>
        </w:rPr>
        <w:t xml:space="preserve">códigos, el cual </w:t>
      </w:r>
      <w:r w:rsidRPr="00B15C40">
        <w:rPr>
          <w:rFonts w:ascii="Arial" w:hAnsi="Arial" w:cs="Arial"/>
        </w:rPr>
        <w:t xml:space="preserve">es </w:t>
      </w:r>
      <w:r w:rsidRPr="00B15C40">
        <w:rPr>
          <w:rFonts w:ascii="Arial" w:hAnsi="Arial" w:cs="Arial"/>
          <w:i/>
          <w:iCs/>
        </w:rPr>
        <w:t xml:space="preserve">el Interés superior de la niñez solicitamos las siguientes modificaciones, para que el Padrón de Deudores Alimentarios Morosos sea de carácter público para que las personas estén al tanto al momento de contraer alguna responsabilidad </w:t>
      </w:r>
      <w:r w:rsidRPr="00B15C40">
        <w:rPr>
          <w:rFonts w:ascii="Arial" w:hAnsi="Arial" w:cs="Arial"/>
        </w:rPr>
        <w:t xml:space="preserve">con </w:t>
      </w:r>
      <w:r w:rsidRPr="00B15C40">
        <w:rPr>
          <w:rFonts w:ascii="Arial" w:hAnsi="Arial" w:cs="Arial"/>
          <w:i/>
          <w:iCs/>
        </w:rPr>
        <w:t xml:space="preserve">sus parejas, </w:t>
      </w:r>
      <w:r w:rsidRPr="00B15C40">
        <w:rPr>
          <w:rFonts w:ascii="Arial" w:hAnsi="Arial" w:cs="Arial"/>
        </w:rPr>
        <w:t xml:space="preserve">es </w:t>
      </w:r>
      <w:r w:rsidRPr="00B15C40">
        <w:rPr>
          <w:rFonts w:ascii="Arial" w:hAnsi="Arial" w:cs="Arial"/>
          <w:i/>
          <w:iCs/>
        </w:rPr>
        <w:t xml:space="preserve">por este motivo que </w:t>
      </w:r>
      <w:r w:rsidRPr="00B15C40">
        <w:rPr>
          <w:rFonts w:ascii="Arial" w:hAnsi="Arial" w:cs="Arial"/>
        </w:rPr>
        <w:t xml:space="preserve">se </w:t>
      </w:r>
      <w:r w:rsidRPr="00B15C40">
        <w:rPr>
          <w:rFonts w:ascii="Arial" w:hAnsi="Arial" w:cs="Arial"/>
          <w:i/>
          <w:iCs/>
        </w:rPr>
        <w:t xml:space="preserve">propone que </w:t>
      </w:r>
      <w:r w:rsidRPr="00B15C40">
        <w:rPr>
          <w:rFonts w:ascii="Arial" w:hAnsi="Arial" w:cs="Arial"/>
        </w:rPr>
        <w:t xml:space="preserve">se </w:t>
      </w:r>
      <w:r w:rsidRPr="00B15C40">
        <w:rPr>
          <w:rFonts w:ascii="Arial" w:hAnsi="Arial" w:cs="Arial"/>
          <w:i/>
          <w:iCs/>
        </w:rPr>
        <w:t xml:space="preserve">modifiquen los siguientes artículos: </w:t>
      </w:r>
    </w:p>
    <w:p w:rsidR="00B15C40" w:rsidRPr="00B15C40" w:rsidRDefault="00B15C40" w:rsidP="00B15C40">
      <w:pPr>
        <w:widowControl w:val="0"/>
        <w:autoSpaceDE w:val="0"/>
        <w:autoSpaceDN w:val="0"/>
        <w:adjustRightInd w:val="0"/>
        <w:spacing w:after="0" w:line="240" w:lineRule="auto"/>
        <w:rPr>
          <w:rFonts w:ascii="Arial" w:hAnsi="Arial" w:cs="Arial"/>
        </w:rPr>
      </w:pPr>
    </w:p>
    <w:p w:rsidR="00B15C40" w:rsidRPr="00B15C40" w:rsidRDefault="00B15C40" w:rsidP="00B15C40">
      <w:pPr>
        <w:widowControl w:val="0"/>
        <w:autoSpaceDE w:val="0"/>
        <w:autoSpaceDN w:val="0"/>
        <w:adjustRightInd w:val="0"/>
        <w:spacing w:after="0" w:line="240" w:lineRule="auto"/>
        <w:rPr>
          <w:rFonts w:ascii="Arial" w:hAnsi="Arial" w:cs="Arial"/>
          <w:b/>
          <w:bCs/>
          <w:i/>
          <w:iCs/>
        </w:rPr>
      </w:pPr>
      <w:r w:rsidRPr="00B15C40">
        <w:rPr>
          <w:rFonts w:ascii="Arial" w:hAnsi="Arial" w:cs="Arial"/>
          <w:b/>
          <w:bCs/>
          <w:i/>
          <w:iCs/>
        </w:rPr>
        <w:t xml:space="preserve">Artículo 21 de la Ley de Paternidad Responsable del Estado de Coahuila de Zaragoza. </w:t>
      </w: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r w:rsidRPr="00B15C40">
        <w:rPr>
          <w:rFonts w:ascii="Arial" w:hAnsi="Arial" w:cs="Arial"/>
          <w:b/>
          <w:bCs/>
          <w:i/>
          <w:iCs/>
        </w:rPr>
        <w:t xml:space="preserve">Dice: </w:t>
      </w:r>
    </w:p>
    <w:p w:rsidR="00B15C40" w:rsidRPr="00B15C40" w:rsidRDefault="00B15C40" w:rsidP="00B15C40">
      <w:pPr>
        <w:widowControl w:val="0"/>
        <w:autoSpaceDE w:val="0"/>
        <w:autoSpaceDN w:val="0"/>
        <w:adjustRightInd w:val="0"/>
        <w:spacing w:after="0" w:line="240" w:lineRule="auto"/>
        <w:ind w:left="725"/>
        <w:jc w:val="both"/>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21. </w:t>
      </w:r>
      <w:r w:rsidRPr="00B15C40">
        <w:rPr>
          <w:rFonts w:ascii="Arial" w:hAnsi="Arial" w:cs="Arial"/>
          <w:b/>
          <w:bCs/>
          <w:i/>
          <w:iCs/>
        </w:rPr>
        <w:t xml:space="preserve">Formulación de políticas públicas. </w:t>
      </w:r>
    </w:p>
    <w:p w:rsidR="00B15C40" w:rsidRPr="00B15C40" w:rsidRDefault="00B15C40" w:rsidP="00B15C40">
      <w:pPr>
        <w:widowControl w:val="0"/>
        <w:autoSpaceDE w:val="0"/>
        <w:autoSpaceDN w:val="0"/>
        <w:adjustRightInd w:val="0"/>
        <w:spacing w:after="0" w:line="240" w:lineRule="auto"/>
        <w:ind w:left="725"/>
        <w:jc w:val="both"/>
        <w:rPr>
          <w:rFonts w:ascii="Arial" w:hAnsi="Arial" w:cs="Arial"/>
          <w:i/>
        </w:rPr>
      </w:pPr>
      <w:r w:rsidRPr="00B15C40">
        <w:rPr>
          <w:rFonts w:ascii="Arial" w:hAnsi="Arial" w:cs="Arial"/>
          <w:bCs/>
          <w:i/>
          <w:iCs/>
        </w:rPr>
        <w:t xml:space="preserve">La </w:t>
      </w:r>
      <w:r w:rsidRPr="00B15C40">
        <w:rPr>
          <w:rFonts w:ascii="Arial" w:hAnsi="Arial" w:cs="Arial"/>
          <w:i/>
          <w:iCs/>
        </w:rPr>
        <w:t xml:space="preserve">información del Registro Estatal de Deudores Alimentarios Morosos, </w:t>
      </w:r>
      <w:r w:rsidRPr="00B15C40">
        <w:rPr>
          <w:rFonts w:ascii="Arial" w:hAnsi="Arial" w:cs="Arial"/>
          <w:i/>
        </w:rPr>
        <w:t xml:space="preserve">a </w:t>
      </w:r>
      <w:r w:rsidRPr="00B15C40">
        <w:rPr>
          <w:rFonts w:ascii="Arial" w:hAnsi="Arial" w:cs="Arial"/>
          <w:i/>
          <w:iCs/>
        </w:rPr>
        <w:t xml:space="preserve">cargo del Poder Judicial, podrá ser utilizada para la formulación de políticas públicas </w:t>
      </w:r>
      <w:r w:rsidRPr="00B15C40">
        <w:rPr>
          <w:rFonts w:ascii="Arial" w:hAnsi="Arial" w:cs="Arial"/>
          <w:i/>
        </w:rPr>
        <w:t xml:space="preserve">que </w:t>
      </w:r>
      <w:r w:rsidRPr="00B15C40">
        <w:rPr>
          <w:rFonts w:ascii="Arial" w:hAnsi="Arial" w:cs="Arial"/>
          <w:i/>
          <w:iCs/>
        </w:rPr>
        <w:t xml:space="preserve">permitan favorecer las masculinidades responsables, de conformidad con lo </w:t>
      </w:r>
      <w:r w:rsidRPr="00B15C40">
        <w:rPr>
          <w:rFonts w:ascii="Arial" w:hAnsi="Arial" w:cs="Arial"/>
          <w:i/>
        </w:rPr>
        <w:t xml:space="preserve">que </w:t>
      </w:r>
      <w:r w:rsidRPr="00B15C40">
        <w:rPr>
          <w:rFonts w:ascii="Arial" w:hAnsi="Arial" w:cs="Arial"/>
          <w:i/>
          <w:iCs/>
        </w:rPr>
        <w:t xml:space="preserve">establece la Ley de Acceso </w:t>
      </w:r>
      <w:r w:rsidRPr="00B15C40">
        <w:rPr>
          <w:rFonts w:ascii="Arial" w:hAnsi="Arial" w:cs="Arial"/>
          <w:i/>
        </w:rPr>
        <w:t xml:space="preserve">a </w:t>
      </w:r>
      <w:r w:rsidRPr="00B15C40">
        <w:rPr>
          <w:rFonts w:ascii="Arial" w:hAnsi="Arial" w:cs="Arial"/>
          <w:i/>
          <w:iCs/>
        </w:rPr>
        <w:t xml:space="preserve">la Información Pública para el Estado de Coahuila de Zaragoza </w:t>
      </w:r>
      <w:r w:rsidRPr="00B15C40">
        <w:rPr>
          <w:rFonts w:ascii="Arial" w:hAnsi="Arial" w:cs="Arial"/>
          <w:i/>
        </w:rPr>
        <w:t xml:space="preserve">y </w:t>
      </w:r>
      <w:r w:rsidRPr="00B15C40">
        <w:rPr>
          <w:rFonts w:ascii="Arial" w:hAnsi="Arial" w:cs="Arial"/>
          <w:i/>
          <w:iCs/>
        </w:rPr>
        <w:t xml:space="preserve">la Ley de Protección de Datos Personales en Posesión de Sujetos Obligados del Estado de Coahuila de Zaragoza. </w:t>
      </w:r>
    </w:p>
    <w:p w:rsidR="00B15C40" w:rsidRPr="00B15C40" w:rsidRDefault="00B15C40" w:rsidP="00B15C40">
      <w:pPr>
        <w:widowControl w:val="0"/>
        <w:autoSpaceDE w:val="0"/>
        <w:autoSpaceDN w:val="0"/>
        <w:adjustRightInd w:val="0"/>
        <w:spacing w:after="0" w:line="240" w:lineRule="auto"/>
        <w:ind w:left="725"/>
        <w:jc w:val="both"/>
        <w:rPr>
          <w:rFonts w:ascii="Arial" w:hAnsi="Arial" w:cs="Arial"/>
          <w:b/>
          <w:bCs/>
          <w:i/>
          <w:iCs/>
        </w:rPr>
      </w:pPr>
    </w:p>
    <w:p w:rsidR="00B15C40" w:rsidRPr="00B15C40" w:rsidRDefault="00B15C40" w:rsidP="00B15C40">
      <w:pPr>
        <w:widowControl w:val="0"/>
        <w:autoSpaceDE w:val="0"/>
        <w:autoSpaceDN w:val="0"/>
        <w:adjustRightInd w:val="0"/>
        <w:spacing w:after="0" w:line="240" w:lineRule="auto"/>
        <w:ind w:left="725"/>
        <w:jc w:val="both"/>
        <w:rPr>
          <w:rFonts w:ascii="Arial" w:hAnsi="Arial" w:cs="Arial"/>
          <w:b/>
          <w:bCs/>
          <w:i/>
          <w:iCs/>
        </w:rPr>
      </w:pPr>
      <w:r w:rsidRPr="00B15C40">
        <w:rPr>
          <w:rFonts w:ascii="Arial" w:hAnsi="Arial" w:cs="Arial"/>
          <w:b/>
          <w:bCs/>
          <w:i/>
          <w:iCs/>
        </w:rPr>
        <w:t xml:space="preserve">Se propone: </w:t>
      </w:r>
    </w:p>
    <w:p w:rsidR="00B15C40" w:rsidRPr="00B15C40" w:rsidRDefault="00B15C40" w:rsidP="00B15C40">
      <w:pPr>
        <w:widowControl w:val="0"/>
        <w:autoSpaceDE w:val="0"/>
        <w:autoSpaceDN w:val="0"/>
        <w:adjustRightInd w:val="0"/>
        <w:spacing w:after="0" w:line="240" w:lineRule="auto"/>
        <w:ind w:left="725"/>
        <w:jc w:val="both"/>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21. </w:t>
      </w:r>
      <w:r w:rsidRPr="00B15C40">
        <w:rPr>
          <w:rFonts w:ascii="Arial" w:hAnsi="Arial" w:cs="Arial"/>
          <w:b/>
          <w:bCs/>
          <w:i/>
          <w:iCs/>
        </w:rPr>
        <w:t xml:space="preserve">Formulación de políticas públicas. La información del Registro Estatal </w:t>
      </w:r>
      <w:r w:rsidRPr="00B15C40">
        <w:rPr>
          <w:rFonts w:ascii="Arial" w:hAnsi="Arial" w:cs="Arial"/>
          <w:b/>
          <w:bCs/>
          <w:i/>
        </w:rPr>
        <w:t xml:space="preserve">de </w:t>
      </w:r>
      <w:r w:rsidRPr="00B15C40">
        <w:rPr>
          <w:rFonts w:ascii="Arial" w:hAnsi="Arial" w:cs="Arial"/>
          <w:b/>
          <w:bCs/>
          <w:i/>
          <w:iCs/>
        </w:rPr>
        <w:t xml:space="preserve">Deudores Alimentarios Morosos, estará </w:t>
      </w:r>
      <w:r w:rsidRPr="00B15C40">
        <w:rPr>
          <w:rFonts w:ascii="Arial" w:hAnsi="Arial" w:cs="Arial"/>
          <w:b/>
          <w:bCs/>
          <w:i/>
        </w:rPr>
        <w:t xml:space="preserve">a </w:t>
      </w:r>
      <w:r w:rsidRPr="00B15C40">
        <w:rPr>
          <w:rFonts w:ascii="Arial" w:hAnsi="Arial" w:cs="Arial"/>
          <w:b/>
          <w:bCs/>
          <w:i/>
          <w:iCs/>
        </w:rPr>
        <w:t xml:space="preserve">cargo del Registro Civil del Estado con la información brindada por el poder judicial </w:t>
      </w:r>
      <w:r w:rsidRPr="00B15C40">
        <w:rPr>
          <w:rFonts w:ascii="Arial" w:hAnsi="Arial" w:cs="Arial"/>
          <w:b/>
          <w:bCs/>
          <w:i/>
        </w:rPr>
        <w:t xml:space="preserve">y </w:t>
      </w:r>
      <w:r w:rsidRPr="00B15C40">
        <w:rPr>
          <w:rFonts w:ascii="Arial" w:hAnsi="Arial" w:cs="Arial"/>
          <w:b/>
          <w:bCs/>
          <w:i/>
          <w:iCs/>
        </w:rPr>
        <w:t xml:space="preserve">el padrón </w:t>
      </w:r>
      <w:r w:rsidRPr="00B15C40">
        <w:rPr>
          <w:rFonts w:ascii="Arial" w:hAnsi="Arial" w:cs="Arial"/>
          <w:b/>
          <w:bCs/>
          <w:i/>
        </w:rPr>
        <w:t xml:space="preserve">será de </w:t>
      </w:r>
      <w:r w:rsidRPr="00B15C40">
        <w:rPr>
          <w:rFonts w:ascii="Arial" w:hAnsi="Arial" w:cs="Arial"/>
          <w:b/>
          <w:bCs/>
          <w:i/>
          <w:iCs/>
        </w:rPr>
        <w:t xml:space="preserve">carácter público por medio </w:t>
      </w:r>
      <w:r w:rsidRPr="00B15C40">
        <w:rPr>
          <w:rFonts w:ascii="Arial" w:hAnsi="Arial" w:cs="Arial"/>
          <w:b/>
          <w:bCs/>
          <w:i/>
        </w:rPr>
        <w:t xml:space="preserve">de </w:t>
      </w:r>
      <w:r w:rsidRPr="00B15C40">
        <w:rPr>
          <w:rFonts w:ascii="Arial" w:hAnsi="Arial" w:cs="Arial"/>
          <w:b/>
          <w:bCs/>
          <w:i/>
          <w:iCs/>
        </w:rPr>
        <w:t xml:space="preserve">una plataforma </w:t>
      </w:r>
      <w:r w:rsidRPr="00B15C40">
        <w:rPr>
          <w:rFonts w:ascii="Arial" w:hAnsi="Arial" w:cs="Arial"/>
          <w:b/>
          <w:bCs/>
          <w:i/>
        </w:rPr>
        <w:t xml:space="preserve">de </w:t>
      </w:r>
      <w:r w:rsidRPr="00B15C40">
        <w:rPr>
          <w:rFonts w:ascii="Arial" w:hAnsi="Arial" w:cs="Arial"/>
          <w:b/>
          <w:bCs/>
          <w:i/>
          <w:iCs/>
        </w:rPr>
        <w:t xml:space="preserve">internet donde </w:t>
      </w:r>
      <w:r w:rsidRPr="00B15C40">
        <w:rPr>
          <w:rFonts w:ascii="Arial" w:hAnsi="Arial" w:cs="Arial"/>
          <w:b/>
          <w:bCs/>
          <w:i/>
        </w:rPr>
        <w:t xml:space="preserve">se </w:t>
      </w:r>
      <w:r w:rsidRPr="00B15C40">
        <w:rPr>
          <w:rFonts w:ascii="Arial" w:hAnsi="Arial" w:cs="Arial"/>
          <w:b/>
          <w:bCs/>
          <w:i/>
          <w:iCs/>
        </w:rPr>
        <w:t xml:space="preserve">pueda consultar si una persona aparece </w:t>
      </w:r>
      <w:r w:rsidRPr="00B15C40">
        <w:rPr>
          <w:rFonts w:ascii="Arial" w:hAnsi="Arial" w:cs="Arial"/>
          <w:b/>
          <w:bCs/>
          <w:i/>
        </w:rPr>
        <w:t xml:space="preserve">o no en </w:t>
      </w:r>
      <w:r w:rsidRPr="00B15C40">
        <w:rPr>
          <w:rFonts w:ascii="Arial" w:hAnsi="Arial" w:cs="Arial"/>
          <w:b/>
          <w:bCs/>
          <w:i/>
          <w:iCs/>
        </w:rPr>
        <w:t xml:space="preserve">el padrón </w:t>
      </w:r>
      <w:r w:rsidRPr="00B15C40">
        <w:rPr>
          <w:rFonts w:ascii="Arial" w:hAnsi="Arial" w:cs="Arial"/>
          <w:b/>
          <w:bCs/>
          <w:i/>
        </w:rPr>
        <w:t xml:space="preserve">de </w:t>
      </w:r>
      <w:r w:rsidRPr="00B15C40">
        <w:rPr>
          <w:rFonts w:ascii="Arial" w:hAnsi="Arial" w:cs="Arial"/>
          <w:b/>
          <w:bCs/>
          <w:i/>
          <w:iCs/>
        </w:rPr>
        <w:t xml:space="preserve">forma sencilla. </w:t>
      </w:r>
    </w:p>
    <w:p w:rsidR="00B15C40" w:rsidRPr="00B15C40" w:rsidRDefault="00B15C40" w:rsidP="00B15C40">
      <w:pPr>
        <w:widowControl w:val="0"/>
        <w:autoSpaceDE w:val="0"/>
        <w:autoSpaceDN w:val="0"/>
        <w:adjustRightInd w:val="0"/>
        <w:spacing w:after="0" w:line="240" w:lineRule="auto"/>
        <w:rPr>
          <w:rFonts w:ascii="Arial" w:hAnsi="Arial" w:cs="Arial"/>
          <w:b/>
          <w:bCs/>
          <w:i/>
          <w:iCs/>
        </w:rPr>
      </w:pPr>
    </w:p>
    <w:p w:rsidR="00B15C40" w:rsidRPr="00B15C40" w:rsidRDefault="00B15C40" w:rsidP="00B15C40">
      <w:pPr>
        <w:widowControl w:val="0"/>
        <w:autoSpaceDE w:val="0"/>
        <w:autoSpaceDN w:val="0"/>
        <w:adjustRightInd w:val="0"/>
        <w:spacing w:after="0" w:line="240" w:lineRule="auto"/>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87 de </w:t>
      </w:r>
      <w:r w:rsidRPr="00B15C40">
        <w:rPr>
          <w:rFonts w:ascii="Arial" w:hAnsi="Arial" w:cs="Arial"/>
          <w:b/>
          <w:bCs/>
          <w:i/>
          <w:iCs/>
        </w:rPr>
        <w:t xml:space="preserve">la Ley para la Familia de </w:t>
      </w:r>
      <w:r w:rsidRPr="00B15C40">
        <w:rPr>
          <w:rFonts w:ascii="Arial" w:hAnsi="Arial" w:cs="Arial"/>
          <w:i/>
        </w:rPr>
        <w:t>Coa</w:t>
      </w:r>
      <w:r w:rsidRPr="00B15C40">
        <w:rPr>
          <w:rFonts w:ascii="Arial" w:hAnsi="Arial" w:cs="Arial"/>
          <w:i/>
          <w:iCs/>
        </w:rPr>
        <w:t xml:space="preserve">huila </w:t>
      </w:r>
      <w:r w:rsidRPr="00B15C40">
        <w:rPr>
          <w:rFonts w:ascii="Arial" w:hAnsi="Arial" w:cs="Arial"/>
          <w:b/>
          <w:bCs/>
          <w:i/>
          <w:iCs/>
        </w:rPr>
        <w:t xml:space="preserve">de Zaragoza. </w:t>
      </w: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r w:rsidRPr="00B15C40">
        <w:rPr>
          <w:rFonts w:ascii="Arial" w:hAnsi="Arial" w:cs="Arial"/>
          <w:b/>
          <w:bCs/>
          <w:i/>
          <w:iCs/>
        </w:rPr>
        <w:t xml:space="preserve">Dice: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87 </w:t>
      </w:r>
      <w:r w:rsidRPr="00B15C40">
        <w:rPr>
          <w:rFonts w:ascii="Arial" w:hAnsi="Arial" w:cs="Arial"/>
          <w:i/>
          <w:iCs/>
        </w:rPr>
        <w:t xml:space="preserve">Al escrito </w:t>
      </w:r>
      <w:r w:rsidRPr="00B15C40">
        <w:rPr>
          <w:rFonts w:ascii="Arial" w:hAnsi="Arial" w:cs="Arial"/>
          <w:i/>
        </w:rPr>
        <w:t xml:space="preserve">a que se </w:t>
      </w:r>
      <w:r w:rsidRPr="00B15C40">
        <w:rPr>
          <w:rFonts w:ascii="Arial" w:hAnsi="Arial" w:cs="Arial"/>
          <w:i/>
          <w:iCs/>
        </w:rPr>
        <w:t xml:space="preserve">refiere el artículo anterior. </w:t>
      </w:r>
      <w:r w:rsidRPr="00B15C40">
        <w:rPr>
          <w:rFonts w:ascii="Arial" w:hAnsi="Arial" w:cs="Arial"/>
          <w:i/>
        </w:rPr>
        <w:t xml:space="preserve">se </w:t>
      </w:r>
      <w:r w:rsidRPr="00B15C40">
        <w:rPr>
          <w:rFonts w:ascii="Arial" w:hAnsi="Arial" w:cs="Arial"/>
          <w:i/>
          <w:iCs/>
        </w:rPr>
        <w:t xml:space="preserve">acompañará: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 Copia certificada del acta de nacimiento </w:t>
      </w:r>
      <w:r w:rsidRPr="00B15C40">
        <w:rPr>
          <w:rFonts w:ascii="Arial" w:hAnsi="Arial" w:cs="Arial"/>
          <w:i/>
        </w:rPr>
        <w:t xml:space="preserve">o, </w:t>
      </w:r>
      <w:r w:rsidRPr="00B15C40">
        <w:rPr>
          <w:rFonts w:ascii="Arial" w:hAnsi="Arial" w:cs="Arial"/>
          <w:i/>
          <w:iCs/>
        </w:rPr>
        <w:t xml:space="preserve">si la tuvieren, de la cédula de identificación personal de cada uno de los pretendientes.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II</w:t>
      </w:r>
      <w:r w:rsidRPr="00B15C40">
        <w:rPr>
          <w:rFonts w:ascii="Arial" w:hAnsi="Arial" w:cs="Arial"/>
          <w:i/>
        </w:rPr>
        <w:t xml:space="preserve">. </w:t>
      </w:r>
      <w:r w:rsidRPr="00B15C40">
        <w:rPr>
          <w:rFonts w:ascii="Arial" w:hAnsi="Arial" w:cs="Arial"/>
          <w:i/>
          <w:iCs/>
        </w:rPr>
        <w:t xml:space="preserve">La declaración de dos testigos mayores de edad </w:t>
      </w:r>
      <w:r w:rsidRPr="00B15C40">
        <w:rPr>
          <w:rFonts w:ascii="Arial" w:hAnsi="Arial" w:cs="Arial"/>
          <w:i/>
        </w:rPr>
        <w:t xml:space="preserve">que </w:t>
      </w:r>
      <w:r w:rsidRPr="00B15C40">
        <w:rPr>
          <w:rFonts w:ascii="Arial" w:hAnsi="Arial" w:cs="Arial"/>
          <w:i/>
          <w:iCs/>
        </w:rPr>
        <w:t xml:space="preserve">conozcan </w:t>
      </w:r>
      <w:r w:rsidRPr="00B15C40">
        <w:rPr>
          <w:rFonts w:ascii="Arial" w:hAnsi="Arial" w:cs="Arial"/>
          <w:i/>
        </w:rPr>
        <w:t xml:space="preserve">a </w:t>
      </w:r>
      <w:r w:rsidRPr="00B15C40">
        <w:rPr>
          <w:rFonts w:ascii="Arial" w:hAnsi="Arial" w:cs="Arial"/>
          <w:i/>
          <w:iCs/>
        </w:rPr>
        <w:t xml:space="preserve">los pretendientes </w:t>
      </w:r>
      <w:r w:rsidRPr="00B15C40">
        <w:rPr>
          <w:rFonts w:ascii="Arial" w:hAnsi="Arial" w:cs="Arial"/>
          <w:i/>
        </w:rPr>
        <w:t xml:space="preserve">y </w:t>
      </w:r>
      <w:r w:rsidRPr="00B15C40">
        <w:rPr>
          <w:rFonts w:ascii="Arial" w:hAnsi="Arial" w:cs="Arial"/>
          <w:i/>
          <w:iCs/>
        </w:rPr>
        <w:t xml:space="preserve">les conste </w:t>
      </w:r>
      <w:r w:rsidRPr="00B15C40">
        <w:rPr>
          <w:rFonts w:ascii="Arial" w:hAnsi="Arial" w:cs="Arial"/>
          <w:i/>
        </w:rPr>
        <w:t xml:space="preserve">que </w:t>
      </w:r>
      <w:r w:rsidRPr="00B15C40">
        <w:rPr>
          <w:rFonts w:ascii="Arial" w:hAnsi="Arial" w:cs="Arial"/>
          <w:i/>
          <w:iCs/>
        </w:rPr>
        <w:t xml:space="preserve">no tienen impedimento legal para casarse. Si no hubiere dos testigos </w:t>
      </w:r>
      <w:r w:rsidRPr="00B15C40">
        <w:rPr>
          <w:rFonts w:ascii="Arial" w:hAnsi="Arial" w:cs="Arial"/>
          <w:i/>
        </w:rPr>
        <w:t xml:space="preserve">que </w:t>
      </w:r>
      <w:r w:rsidRPr="00B15C40">
        <w:rPr>
          <w:rFonts w:ascii="Arial" w:hAnsi="Arial" w:cs="Arial"/>
          <w:i/>
          <w:iCs/>
        </w:rPr>
        <w:t xml:space="preserve">conozcan </w:t>
      </w:r>
      <w:r w:rsidRPr="00B15C40">
        <w:rPr>
          <w:rFonts w:ascii="Arial" w:hAnsi="Arial" w:cs="Arial"/>
          <w:i/>
        </w:rPr>
        <w:t xml:space="preserve">a </w:t>
      </w:r>
      <w:r w:rsidRPr="00B15C40">
        <w:rPr>
          <w:rFonts w:ascii="Arial" w:hAnsi="Arial" w:cs="Arial"/>
          <w:i/>
          <w:iCs/>
        </w:rPr>
        <w:t xml:space="preserve">ambos pretendientes, deberán presentarse dos testigos por cada uno de ellos.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III. Los exámenes de laboratorio pertinentes donde </w:t>
      </w:r>
      <w:r w:rsidRPr="00B15C40">
        <w:rPr>
          <w:rFonts w:ascii="Arial" w:hAnsi="Arial" w:cs="Arial"/>
          <w:i/>
        </w:rPr>
        <w:t xml:space="preserve">se </w:t>
      </w:r>
      <w:r w:rsidRPr="00B15C40">
        <w:rPr>
          <w:rFonts w:ascii="Arial" w:hAnsi="Arial" w:cs="Arial"/>
          <w:i/>
          <w:iCs/>
        </w:rPr>
        <w:t xml:space="preserve">indique </w:t>
      </w:r>
      <w:r w:rsidRPr="00B15C40">
        <w:rPr>
          <w:rFonts w:ascii="Arial" w:hAnsi="Arial" w:cs="Arial"/>
          <w:i/>
        </w:rPr>
        <w:t xml:space="preserve">que </w:t>
      </w:r>
      <w:r w:rsidRPr="00B15C40">
        <w:rPr>
          <w:rFonts w:ascii="Arial" w:hAnsi="Arial" w:cs="Arial"/>
          <w:i/>
          <w:iCs/>
        </w:rPr>
        <w:t xml:space="preserve">los pretendientes no padecen alguna enfermedad crónica </w:t>
      </w:r>
      <w:r w:rsidRPr="00B15C40">
        <w:rPr>
          <w:rFonts w:ascii="Arial" w:hAnsi="Arial" w:cs="Arial"/>
          <w:i/>
        </w:rPr>
        <w:t xml:space="preserve">e </w:t>
      </w:r>
      <w:r w:rsidRPr="00B15C40">
        <w:rPr>
          <w:rFonts w:ascii="Arial" w:hAnsi="Arial" w:cs="Arial"/>
          <w:i/>
          <w:iCs/>
        </w:rPr>
        <w:t xml:space="preserve">incurable, </w:t>
      </w:r>
      <w:r w:rsidRPr="00B15C40">
        <w:rPr>
          <w:rFonts w:ascii="Arial" w:hAnsi="Arial" w:cs="Arial"/>
          <w:i/>
        </w:rPr>
        <w:t xml:space="preserve">que </w:t>
      </w:r>
      <w:r w:rsidRPr="00B15C40">
        <w:rPr>
          <w:rFonts w:ascii="Arial" w:hAnsi="Arial" w:cs="Arial"/>
          <w:i/>
          <w:iCs/>
        </w:rPr>
        <w:t xml:space="preserve">sea además contagiosa </w:t>
      </w:r>
      <w:r w:rsidRPr="00B15C40">
        <w:rPr>
          <w:rFonts w:ascii="Arial" w:hAnsi="Arial" w:cs="Arial"/>
          <w:i/>
        </w:rPr>
        <w:t xml:space="preserve">y </w:t>
      </w:r>
      <w:r w:rsidRPr="00B15C40">
        <w:rPr>
          <w:rFonts w:ascii="Arial" w:hAnsi="Arial" w:cs="Arial"/>
          <w:i/>
          <w:iCs/>
        </w:rPr>
        <w:t xml:space="preserve">hereditaria.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Para las personas en condición de indigencia, tienen obligación de expedir gratuitamente este certificado los laboratorios encargados de los servicios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de sanidad de carácter oficial. </w:t>
      </w:r>
    </w:p>
    <w:p w:rsidR="00B15C40" w:rsidRPr="00B15C40" w:rsidRDefault="00B15C40" w:rsidP="00B15C40">
      <w:pPr>
        <w:widowControl w:val="0"/>
        <w:autoSpaceDE w:val="0"/>
        <w:autoSpaceDN w:val="0"/>
        <w:adjustRightInd w:val="0"/>
        <w:spacing w:after="0" w:line="240" w:lineRule="auto"/>
        <w:ind w:left="722"/>
        <w:rPr>
          <w:rFonts w:ascii="Arial" w:hAnsi="Arial" w:cs="Arial"/>
          <w:i/>
        </w:rPr>
      </w:pPr>
      <w:r w:rsidRPr="00B15C40">
        <w:rPr>
          <w:rFonts w:ascii="Arial" w:hAnsi="Arial" w:cs="Arial"/>
          <w:i/>
          <w:iCs/>
        </w:rPr>
        <w:t xml:space="preserve">En los lugares en donde no haya laboratorio, el certificado deberá ser expedido preferentemente por médicos particulares, </w:t>
      </w:r>
      <w:r w:rsidRPr="00B15C40">
        <w:rPr>
          <w:rFonts w:ascii="Arial" w:hAnsi="Arial" w:cs="Arial"/>
          <w:i/>
        </w:rPr>
        <w:t xml:space="preserve">o </w:t>
      </w:r>
      <w:r w:rsidRPr="00B15C40">
        <w:rPr>
          <w:rFonts w:ascii="Arial" w:hAnsi="Arial" w:cs="Arial"/>
          <w:i/>
          <w:iCs/>
        </w:rPr>
        <w:t xml:space="preserve">en </w:t>
      </w:r>
      <w:r w:rsidRPr="00B15C40">
        <w:rPr>
          <w:rFonts w:ascii="Arial" w:hAnsi="Arial" w:cs="Arial"/>
          <w:i/>
        </w:rPr>
        <w:t xml:space="preserve">su </w:t>
      </w:r>
      <w:r w:rsidRPr="00B15C40">
        <w:rPr>
          <w:rFonts w:ascii="Arial" w:hAnsi="Arial" w:cs="Arial"/>
          <w:i/>
          <w:iCs/>
        </w:rPr>
        <w:t xml:space="preserve">defecto, por las </w:t>
      </w:r>
    </w:p>
    <w:p w:rsidR="00B15C40" w:rsidRPr="00B15C40" w:rsidRDefault="00B15C40" w:rsidP="00B15C40">
      <w:pPr>
        <w:widowControl w:val="0"/>
        <w:autoSpaceDE w:val="0"/>
        <w:autoSpaceDN w:val="0"/>
        <w:adjustRightInd w:val="0"/>
        <w:spacing w:after="0" w:line="240" w:lineRule="auto"/>
        <w:ind w:left="725"/>
        <w:rPr>
          <w:rFonts w:ascii="Arial" w:hAnsi="Arial" w:cs="Arial"/>
          <w:bCs/>
          <w:i/>
          <w:iCs/>
        </w:rPr>
      </w:pPr>
      <w:r w:rsidRPr="00B15C40">
        <w:rPr>
          <w:rFonts w:ascii="Arial" w:hAnsi="Arial" w:cs="Arial"/>
          <w:bCs/>
          <w:i/>
          <w:iCs/>
        </w:rPr>
        <w:t xml:space="preserve">personas autorizadas por la Secretaría de Salud para ejercer prácticamente la medicina. Para las personas en condición de indigencia, los exámenes y certificados </w:t>
      </w:r>
    </w:p>
    <w:p w:rsidR="00B15C40" w:rsidRPr="00B15C40" w:rsidRDefault="00B15C40" w:rsidP="00B15C40">
      <w:pPr>
        <w:widowControl w:val="0"/>
        <w:autoSpaceDE w:val="0"/>
        <w:autoSpaceDN w:val="0"/>
        <w:adjustRightInd w:val="0"/>
        <w:spacing w:after="0" w:line="240" w:lineRule="auto"/>
        <w:ind w:left="725"/>
        <w:rPr>
          <w:rFonts w:ascii="Arial" w:hAnsi="Arial" w:cs="Arial"/>
          <w:bCs/>
          <w:i/>
          <w:iCs/>
        </w:rPr>
      </w:pPr>
      <w:r w:rsidRPr="00B15C40">
        <w:rPr>
          <w:rFonts w:ascii="Arial" w:hAnsi="Arial" w:cs="Arial"/>
          <w:bCs/>
          <w:i/>
          <w:iCs/>
        </w:rPr>
        <w:t xml:space="preserve">serán gratuitos.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IV Las capitulaciones matrimoniales en caso de que los pretendientes deseen contraer matrimonio bajo el régimen de sociedad conyugal. Si por su contenido las capitulaciones matrimoniales deben constar en escritura pública, se acompañará un testimonio de ésta.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En caso de que, aun manifestando que el matrimonio se desea celebrar bajo el régimen de sociedad conyugal, no se presenten las capitulaciones matrimoniales, el matrimonio se entenderá celebrado, por disposición de la ley, bajo el régimen de separación de bienes.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V Copia certificada del acta de defunción o de divorcio si alguno de los pretendientes enviudó o se divorció, o copia certificada de la sentencia de nulidad de matrimonio si alguno de los pretendientes celebró matrimonio anteriormente y éste fue declarado nulo.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VI. Copia de la dispensa de impedimentos, si los hubo.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VII. La constancia de haber asistido al Taller de Orientación Prematrimonial obligatorio de acuerdo a lo establecido por el artículo 142 de esta ley. </w:t>
      </w:r>
    </w:p>
    <w:p w:rsidR="00B15C40" w:rsidRPr="00B15C40" w:rsidRDefault="00B15C40" w:rsidP="00B15C40">
      <w:pPr>
        <w:widowControl w:val="0"/>
        <w:autoSpaceDE w:val="0"/>
        <w:autoSpaceDN w:val="0"/>
        <w:adjustRightInd w:val="0"/>
        <w:spacing w:after="0" w:line="240" w:lineRule="auto"/>
        <w:rPr>
          <w:rFonts w:ascii="Arial" w:hAnsi="Arial" w:cs="Arial"/>
          <w:b/>
          <w:bCs/>
          <w:i/>
        </w:rPr>
      </w:pP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r w:rsidRPr="00B15C40">
        <w:rPr>
          <w:rFonts w:ascii="Arial" w:hAnsi="Arial" w:cs="Arial"/>
          <w:b/>
          <w:bCs/>
          <w:i/>
          <w:iCs/>
        </w:rPr>
        <w:t xml:space="preserve">Se propone: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b/>
          <w:i/>
          <w:iCs/>
        </w:rPr>
        <w:t>Artículo 87.</w:t>
      </w:r>
      <w:r w:rsidRPr="00B15C40">
        <w:rPr>
          <w:rFonts w:ascii="Arial" w:hAnsi="Arial" w:cs="Arial"/>
          <w:i/>
          <w:iCs/>
        </w:rPr>
        <w:t xml:space="preserve"> Al escrito a que se refiere el artículo anterior, se acompañará:</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I. Copia certificada del acta de nacimiento o, si la tuvieren, de la cédula de identificación personal de cada uno de los pretendientes.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II. La declaración de dos testigos mayores de edad que conozcan a los pretendientes y les conste que no tienen impedimento legal para casarse. Si no hubiere dos testigos que conozcan a ambos pretendientes, deberán presentarse dos testigos por cada uno de ellos.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III. Los exámenes de laboratorio pertinentes donde se indique que los pretendientes no padecen alguna enfermedad crónica e incurable, que sea además contagiosa y hereditaria.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Para las personas en condición de indigencia, tienen obligación de expedir gratuitamente este certificado los laboratorios encargados de los servicios de sanidad de carácter oficial. </w:t>
      </w:r>
    </w:p>
    <w:p w:rsidR="00B15C40" w:rsidRPr="00B15C40" w:rsidRDefault="00B15C40" w:rsidP="00B15C40">
      <w:pPr>
        <w:widowControl w:val="0"/>
        <w:autoSpaceDE w:val="0"/>
        <w:autoSpaceDN w:val="0"/>
        <w:adjustRightInd w:val="0"/>
        <w:spacing w:after="0" w:line="240" w:lineRule="auto"/>
        <w:ind w:left="722"/>
        <w:rPr>
          <w:rFonts w:ascii="Arial" w:hAnsi="Arial" w:cs="Arial"/>
          <w:i/>
          <w:iCs/>
        </w:rPr>
      </w:pPr>
      <w:r w:rsidRPr="00B15C40">
        <w:rPr>
          <w:rFonts w:ascii="Arial" w:hAnsi="Arial" w:cs="Arial"/>
          <w:i/>
          <w:iCs/>
        </w:rPr>
        <w:t xml:space="preserve">En los lugares en donde no haya laboratorio, el certificado deberá ser expedido preferentemente por médicos particulares, o en su defecto, por las personas autorizadas por la Secretaría de Salud para ejercer prácticamente la medicina.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Para las personas en condición de indigencia, los exámenes y certificados serán gratuitos.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IV Las capitulaciones matrimoniales en caso de que los pretendientes deseen contraer matrimonio bajo el régimen de sociedad conyugal. Si por su contenido las capitulaciones matrimoniales deben constar en escritura pública, </w:t>
      </w:r>
      <w:r w:rsidRPr="00B15C40">
        <w:rPr>
          <w:rFonts w:ascii="Arial" w:hAnsi="Arial" w:cs="Arial"/>
          <w:i/>
        </w:rPr>
        <w:t xml:space="preserve">se </w:t>
      </w:r>
      <w:r w:rsidRPr="00B15C40">
        <w:rPr>
          <w:rFonts w:ascii="Arial" w:hAnsi="Arial" w:cs="Arial"/>
          <w:i/>
          <w:iCs/>
        </w:rPr>
        <w:t xml:space="preserve">acompañará un testimonio de ésta.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En caso de </w:t>
      </w:r>
      <w:r w:rsidRPr="00B15C40">
        <w:rPr>
          <w:rFonts w:ascii="Arial" w:hAnsi="Arial" w:cs="Arial"/>
          <w:i/>
        </w:rPr>
        <w:t xml:space="preserve">que, </w:t>
      </w:r>
      <w:r w:rsidRPr="00B15C40">
        <w:rPr>
          <w:rFonts w:ascii="Arial" w:hAnsi="Arial" w:cs="Arial"/>
          <w:i/>
          <w:iCs/>
        </w:rPr>
        <w:t xml:space="preserve">aun manifestando </w:t>
      </w:r>
      <w:r w:rsidRPr="00B15C40">
        <w:rPr>
          <w:rFonts w:ascii="Arial" w:hAnsi="Arial" w:cs="Arial"/>
          <w:i/>
        </w:rPr>
        <w:t xml:space="preserve">que </w:t>
      </w:r>
      <w:r w:rsidRPr="00B15C40">
        <w:rPr>
          <w:rFonts w:ascii="Arial" w:hAnsi="Arial" w:cs="Arial"/>
          <w:i/>
          <w:iCs/>
        </w:rPr>
        <w:t xml:space="preserve">el matrimonio </w:t>
      </w:r>
      <w:r w:rsidRPr="00B15C40">
        <w:rPr>
          <w:rFonts w:ascii="Arial" w:hAnsi="Arial" w:cs="Arial"/>
          <w:i/>
        </w:rPr>
        <w:t xml:space="preserve">se </w:t>
      </w:r>
      <w:r w:rsidRPr="00B15C40">
        <w:rPr>
          <w:rFonts w:ascii="Arial" w:hAnsi="Arial" w:cs="Arial"/>
          <w:i/>
          <w:iCs/>
        </w:rPr>
        <w:t xml:space="preserve">desea celebrar bajo el régimen de sociedad conyugal, no </w:t>
      </w:r>
      <w:r w:rsidRPr="00B15C40">
        <w:rPr>
          <w:rFonts w:ascii="Arial" w:hAnsi="Arial" w:cs="Arial"/>
          <w:i/>
        </w:rPr>
        <w:t xml:space="preserve">se </w:t>
      </w:r>
      <w:r w:rsidRPr="00B15C40">
        <w:rPr>
          <w:rFonts w:ascii="Arial" w:hAnsi="Arial" w:cs="Arial"/>
          <w:i/>
          <w:iCs/>
        </w:rPr>
        <w:t xml:space="preserve">presenten las capitulaciones matrimoniales, el matrimonio </w:t>
      </w:r>
      <w:r w:rsidRPr="00B15C40">
        <w:rPr>
          <w:rFonts w:ascii="Arial" w:hAnsi="Arial" w:cs="Arial"/>
          <w:i/>
        </w:rPr>
        <w:t xml:space="preserve">se </w:t>
      </w:r>
      <w:r w:rsidRPr="00B15C40">
        <w:rPr>
          <w:rFonts w:ascii="Arial" w:hAnsi="Arial" w:cs="Arial"/>
          <w:i/>
          <w:iCs/>
        </w:rPr>
        <w:t xml:space="preserve">entenderá celebrado, por disposición de la ley, bajo el régimen de separación de bienes.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V</w:t>
      </w:r>
      <w:r w:rsidRPr="00B15C40">
        <w:rPr>
          <w:rFonts w:ascii="Arial" w:hAnsi="Arial" w:cs="Arial"/>
          <w:i/>
        </w:rPr>
        <w:t xml:space="preserve"> </w:t>
      </w:r>
      <w:r w:rsidRPr="00B15C40">
        <w:rPr>
          <w:rFonts w:ascii="Arial" w:hAnsi="Arial" w:cs="Arial"/>
          <w:i/>
          <w:iCs/>
        </w:rPr>
        <w:t xml:space="preserve">Copia certificada del acta de defunción </w:t>
      </w:r>
      <w:r w:rsidRPr="00B15C40">
        <w:rPr>
          <w:rFonts w:ascii="Arial" w:hAnsi="Arial" w:cs="Arial"/>
          <w:i/>
        </w:rPr>
        <w:t xml:space="preserve">o </w:t>
      </w:r>
      <w:r w:rsidRPr="00B15C40">
        <w:rPr>
          <w:rFonts w:ascii="Arial" w:hAnsi="Arial" w:cs="Arial"/>
          <w:i/>
          <w:iCs/>
        </w:rPr>
        <w:t xml:space="preserve">de divorcio si alguno de los pretendientes enviudó </w:t>
      </w:r>
      <w:r w:rsidRPr="00B15C40">
        <w:rPr>
          <w:rFonts w:ascii="Arial" w:hAnsi="Arial" w:cs="Arial"/>
          <w:i/>
        </w:rPr>
        <w:t xml:space="preserve">o se </w:t>
      </w:r>
      <w:r w:rsidRPr="00B15C40">
        <w:rPr>
          <w:rFonts w:ascii="Arial" w:hAnsi="Arial" w:cs="Arial"/>
          <w:i/>
          <w:iCs/>
        </w:rPr>
        <w:t xml:space="preserve">divorció, </w:t>
      </w:r>
      <w:r w:rsidRPr="00B15C40">
        <w:rPr>
          <w:rFonts w:ascii="Arial" w:hAnsi="Arial" w:cs="Arial"/>
          <w:i/>
        </w:rPr>
        <w:t xml:space="preserve">o </w:t>
      </w:r>
      <w:r w:rsidRPr="00B15C40">
        <w:rPr>
          <w:rFonts w:ascii="Arial" w:hAnsi="Arial" w:cs="Arial"/>
          <w:i/>
          <w:iCs/>
        </w:rPr>
        <w:t xml:space="preserve">copia certificada de la sentencia de nulidad de matrimonio si alguno de los pretendientes celebró matrimonio anteriormente </w:t>
      </w:r>
      <w:r w:rsidRPr="00B15C40">
        <w:rPr>
          <w:rFonts w:ascii="Arial" w:hAnsi="Arial" w:cs="Arial"/>
          <w:i/>
        </w:rPr>
        <w:t xml:space="preserve">y </w:t>
      </w:r>
      <w:r w:rsidRPr="00B15C40">
        <w:rPr>
          <w:rFonts w:ascii="Arial" w:hAnsi="Arial" w:cs="Arial"/>
          <w:i/>
          <w:iCs/>
        </w:rPr>
        <w:t xml:space="preserve">éste fue declarado nulo.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VI. Copia de la dispensa de impedimentos, si los hubo.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VII. La constancia de haber asistido al Taller de Orientación Prematrimonial obligatorio de acuerdo </w:t>
      </w:r>
      <w:r w:rsidRPr="00B15C40">
        <w:rPr>
          <w:rFonts w:ascii="Arial" w:hAnsi="Arial" w:cs="Arial"/>
          <w:i/>
        </w:rPr>
        <w:t xml:space="preserve">a </w:t>
      </w:r>
      <w:r w:rsidRPr="00B15C40">
        <w:rPr>
          <w:rFonts w:ascii="Arial" w:hAnsi="Arial" w:cs="Arial"/>
          <w:i/>
          <w:iCs/>
        </w:rPr>
        <w:t xml:space="preserve">lo establecido por el artículo </w:t>
      </w:r>
      <w:r w:rsidRPr="00B15C40">
        <w:rPr>
          <w:rFonts w:ascii="Arial" w:hAnsi="Arial" w:cs="Arial"/>
          <w:i/>
        </w:rPr>
        <w:t xml:space="preserve">142 </w:t>
      </w:r>
      <w:r w:rsidRPr="00B15C40">
        <w:rPr>
          <w:rFonts w:ascii="Arial" w:hAnsi="Arial" w:cs="Arial"/>
          <w:i/>
          <w:iCs/>
        </w:rPr>
        <w:t xml:space="preserve">de esta ley. </w:t>
      </w:r>
    </w:p>
    <w:p w:rsidR="00B15C40" w:rsidRPr="00B15C40" w:rsidRDefault="00B15C40" w:rsidP="00B15C40">
      <w:pPr>
        <w:widowControl w:val="0"/>
        <w:autoSpaceDE w:val="0"/>
        <w:autoSpaceDN w:val="0"/>
        <w:adjustRightInd w:val="0"/>
        <w:spacing w:after="0" w:line="240" w:lineRule="auto"/>
        <w:ind w:left="725" w:right="142"/>
        <w:rPr>
          <w:rFonts w:ascii="Arial" w:hAnsi="Arial" w:cs="Arial"/>
          <w:i/>
        </w:rPr>
      </w:pPr>
      <w:r w:rsidRPr="00B15C40">
        <w:rPr>
          <w:rFonts w:ascii="Arial" w:hAnsi="Arial" w:cs="Arial"/>
          <w:b/>
          <w:bCs/>
          <w:i/>
          <w:iCs/>
        </w:rPr>
        <w:t xml:space="preserve">VIII. Constancia expedida por el Registro Civil para </w:t>
      </w:r>
      <w:r w:rsidRPr="00B15C40">
        <w:rPr>
          <w:rFonts w:ascii="Arial" w:hAnsi="Arial" w:cs="Arial"/>
          <w:b/>
          <w:bCs/>
          <w:i/>
        </w:rPr>
        <w:t xml:space="preserve">informar si </w:t>
      </w:r>
      <w:r w:rsidRPr="00B15C40">
        <w:rPr>
          <w:rFonts w:ascii="Arial" w:hAnsi="Arial" w:cs="Arial"/>
          <w:b/>
          <w:bCs/>
          <w:i/>
          <w:iCs/>
        </w:rPr>
        <w:t xml:space="preserve">alguno </w:t>
      </w:r>
      <w:r w:rsidRPr="00B15C40">
        <w:rPr>
          <w:rFonts w:ascii="Arial" w:hAnsi="Arial" w:cs="Arial"/>
          <w:b/>
          <w:bCs/>
          <w:i/>
        </w:rPr>
        <w:t xml:space="preserve">de </w:t>
      </w:r>
      <w:r w:rsidRPr="00B15C40">
        <w:rPr>
          <w:rFonts w:ascii="Arial" w:hAnsi="Arial" w:cs="Arial"/>
          <w:b/>
          <w:bCs/>
          <w:i/>
          <w:iCs/>
        </w:rPr>
        <w:t xml:space="preserve">los contrayentes </w:t>
      </w:r>
      <w:r w:rsidRPr="00B15C40">
        <w:rPr>
          <w:rFonts w:ascii="Arial" w:hAnsi="Arial" w:cs="Arial"/>
          <w:b/>
          <w:bCs/>
          <w:i/>
        </w:rPr>
        <w:t xml:space="preserve">forman </w:t>
      </w:r>
      <w:r w:rsidRPr="00B15C40">
        <w:rPr>
          <w:rFonts w:ascii="Arial" w:hAnsi="Arial" w:cs="Arial"/>
          <w:b/>
          <w:bCs/>
          <w:i/>
          <w:iCs/>
        </w:rPr>
        <w:t xml:space="preserve">parte </w:t>
      </w:r>
      <w:r w:rsidRPr="00B15C40">
        <w:rPr>
          <w:rFonts w:ascii="Arial" w:hAnsi="Arial" w:cs="Arial"/>
          <w:b/>
          <w:bCs/>
          <w:i/>
        </w:rPr>
        <w:t xml:space="preserve">o no en </w:t>
      </w:r>
      <w:r w:rsidRPr="00B15C40">
        <w:rPr>
          <w:rFonts w:ascii="Arial" w:hAnsi="Arial" w:cs="Arial"/>
          <w:b/>
          <w:bCs/>
          <w:i/>
          <w:iCs/>
        </w:rPr>
        <w:t xml:space="preserve">el Padrón del Registro Estatal </w:t>
      </w:r>
      <w:r w:rsidRPr="00B15C40">
        <w:rPr>
          <w:rFonts w:ascii="Arial" w:hAnsi="Arial" w:cs="Arial"/>
          <w:b/>
          <w:bCs/>
          <w:i/>
        </w:rPr>
        <w:t xml:space="preserve">de </w:t>
      </w:r>
      <w:r w:rsidRPr="00B15C40">
        <w:rPr>
          <w:rFonts w:ascii="Arial" w:hAnsi="Arial" w:cs="Arial"/>
          <w:b/>
          <w:bCs/>
          <w:i/>
          <w:iCs/>
        </w:rPr>
        <w:t xml:space="preserve">Deudores Alimentarios Morosos. </w:t>
      </w:r>
    </w:p>
    <w:p w:rsidR="00B15C40" w:rsidRPr="00B15C40" w:rsidRDefault="00B15C40" w:rsidP="00B15C40">
      <w:pPr>
        <w:widowControl w:val="0"/>
        <w:autoSpaceDE w:val="0"/>
        <w:autoSpaceDN w:val="0"/>
        <w:adjustRightInd w:val="0"/>
        <w:spacing w:after="0" w:line="240" w:lineRule="auto"/>
        <w:rPr>
          <w:rFonts w:ascii="Arial" w:hAnsi="Arial" w:cs="Arial"/>
          <w:b/>
          <w:bCs/>
          <w:i/>
          <w:iCs/>
        </w:rPr>
      </w:pPr>
    </w:p>
    <w:p w:rsidR="00B15C40" w:rsidRPr="00B15C40" w:rsidRDefault="00B15C40" w:rsidP="00B15C40">
      <w:pPr>
        <w:widowControl w:val="0"/>
        <w:autoSpaceDE w:val="0"/>
        <w:autoSpaceDN w:val="0"/>
        <w:adjustRightInd w:val="0"/>
        <w:spacing w:after="0" w:line="240" w:lineRule="auto"/>
        <w:rPr>
          <w:rFonts w:ascii="Arial" w:hAnsi="Arial" w:cs="Arial"/>
          <w:b/>
          <w:i/>
        </w:rPr>
      </w:pPr>
      <w:r w:rsidRPr="00B15C40">
        <w:rPr>
          <w:rFonts w:ascii="Arial" w:hAnsi="Arial" w:cs="Arial"/>
          <w:b/>
          <w:bCs/>
          <w:i/>
          <w:iCs/>
        </w:rPr>
        <w:t xml:space="preserve">Artículo 308 </w:t>
      </w:r>
      <w:r w:rsidRPr="00B15C40">
        <w:rPr>
          <w:rFonts w:ascii="Arial" w:hAnsi="Arial" w:cs="Arial"/>
          <w:b/>
          <w:bCs/>
          <w:i/>
        </w:rPr>
        <w:t xml:space="preserve">de </w:t>
      </w:r>
      <w:r w:rsidRPr="00B15C40">
        <w:rPr>
          <w:rFonts w:ascii="Arial" w:hAnsi="Arial" w:cs="Arial"/>
          <w:b/>
          <w:bCs/>
          <w:i/>
          <w:iCs/>
        </w:rPr>
        <w:t xml:space="preserve">la Ley </w:t>
      </w:r>
      <w:r w:rsidRPr="00B15C40">
        <w:rPr>
          <w:rFonts w:ascii="Arial" w:hAnsi="Arial" w:cs="Arial"/>
          <w:b/>
          <w:bCs/>
          <w:i/>
        </w:rPr>
        <w:t xml:space="preserve">para </w:t>
      </w:r>
      <w:r w:rsidRPr="00B15C40">
        <w:rPr>
          <w:rFonts w:ascii="Arial" w:hAnsi="Arial" w:cs="Arial"/>
          <w:b/>
          <w:bCs/>
          <w:i/>
          <w:iCs/>
        </w:rPr>
        <w:t xml:space="preserve">la Familia de </w:t>
      </w:r>
      <w:r w:rsidRPr="00B15C40">
        <w:rPr>
          <w:rFonts w:ascii="Arial" w:hAnsi="Arial" w:cs="Arial"/>
          <w:b/>
          <w:i/>
        </w:rPr>
        <w:t>Coa</w:t>
      </w:r>
      <w:r w:rsidRPr="00B15C40">
        <w:rPr>
          <w:rFonts w:ascii="Arial" w:hAnsi="Arial" w:cs="Arial"/>
          <w:b/>
          <w:i/>
          <w:iCs/>
        </w:rPr>
        <w:t xml:space="preserve">huila </w:t>
      </w:r>
      <w:r w:rsidRPr="00B15C40">
        <w:rPr>
          <w:rFonts w:ascii="Arial" w:hAnsi="Arial" w:cs="Arial"/>
          <w:b/>
          <w:bCs/>
          <w:i/>
          <w:iCs/>
        </w:rPr>
        <w:t xml:space="preserve">de </w:t>
      </w:r>
      <w:r w:rsidRPr="00B15C40">
        <w:rPr>
          <w:rFonts w:ascii="Arial" w:hAnsi="Arial" w:cs="Arial"/>
          <w:b/>
          <w:bCs/>
          <w:i/>
        </w:rPr>
        <w:t xml:space="preserve">Zaragoza </w:t>
      </w: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r w:rsidRPr="00B15C40">
        <w:rPr>
          <w:rFonts w:ascii="Arial" w:hAnsi="Arial" w:cs="Arial"/>
          <w:b/>
          <w:bCs/>
          <w:i/>
          <w:iCs/>
        </w:rPr>
        <w:t xml:space="preserve">Dice: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b/>
          <w:bCs/>
          <w:i/>
          <w:iCs/>
        </w:rPr>
        <w:t xml:space="preserve">Artículo 308. </w:t>
      </w:r>
      <w:r w:rsidRPr="00B15C40">
        <w:rPr>
          <w:rFonts w:ascii="Arial" w:hAnsi="Arial" w:cs="Arial"/>
          <w:i/>
          <w:iCs/>
        </w:rPr>
        <w:t xml:space="preserve">El Poder Judicial tendrá </w:t>
      </w:r>
      <w:r w:rsidRPr="00B15C40">
        <w:rPr>
          <w:rFonts w:ascii="Arial" w:hAnsi="Arial" w:cs="Arial"/>
          <w:i/>
        </w:rPr>
        <w:t xml:space="preserve">a su </w:t>
      </w:r>
      <w:r w:rsidRPr="00B15C40">
        <w:rPr>
          <w:rFonts w:ascii="Arial" w:hAnsi="Arial" w:cs="Arial"/>
          <w:i/>
          <w:iCs/>
        </w:rPr>
        <w:t xml:space="preserve">cargo la creación </w:t>
      </w:r>
      <w:r w:rsidRPr="00B15C40">
        <w:rPr>
          <w:rFonts w:ascii="Arial" w:hAnsi="Arial" w:cs="Arial"/>
          <w:i/>
        </w:rPr>
        <w:t xml:space="preserve">y </w:t>
      </w:r>
      <w:r w:rsidRPr="00B15C40">
        <w:rPr>
          <w:rFonts w:ascii="Arial" w:hAnsi="Arial" w:cs="Arial"/>
          <w:i/>
          <w:iCs/>
        </w:rPr>
        <w:t xml:space="preserve">manejo del Registro Estatal de Deudores Alimentarios Morosos, en el </w:t>
      </w:r>
      <w:r w:rsidRPr="00B15C40">
        <w:rPr>
          <w:rFonts w:ascii="Arial" w:hAnsi="Arial" w:cs="Arial"/>
          <w:i/>
        </w:rPr>
        <w:t xml:space="preserve">que se </w:t>
      </w:r>
      <w:r w:rsidRPr="00B15C40">
        <w:rPr>
          <w:rFonts w:ascii="Arial" w:hAnsi="Arial" w:cs="Arial"/>
          <w:i/>
          <w:iCs/>
        </w:rPr>
        <w:t xml:space="preserve">inscribirá </w:t>
      </w:r>
      <w:r w:rsidRPr="00B15C40">
        <w:rPr>
          <w:rFonts w:ascii="Arial" w:hAnsi="Arial" w:cs="Arial"/>
          <w:i/>
        </w:rPr>
        <w:t xml:space="preserve">a </w:t>
      </w:r>
      <w:r w:rsidRPr="00B15C40">
        <w:rPr>
          <w:rFonts w:ascii="Arial" w:hAnsi="Arial" w:cs="Arial"/>
          <w:i/>
          <w:iCs/>
        </w:rPr>
        <w:t xml:space="preserve">las personas </w:t>
      </w:r>
      <w:r w:rsidRPr="00B15C40">
        <w:rPr>
          <w:rFonts w:ascii="Arial" w:hAnsi="Arial" w:cs="Arial"/>
          <w:i/>
        </w:rPr>
        <w:t xml:space="preserve">que </w:t>
      </w:r>
      <w:r w:rsidRPr="00B15C40">
        <w:rPr>
          <w:rFonts w:ascii="Arial" w:hAnsi="Arial" w:cs="Arial"/>
          <w:i/>
          <w:iCs/>
        </w:rPr>
        <w:t xml:space="preserve">hayan dejado de cumplir sus obligaciones alimentarias de manera consecutiva </w:t>
      </w:r>
      <w:r w:rsidRPr="00B15C40">
        <w:rPr>
          <w:rFonts w:ascii="Arial" w:hAnsi="Arial" w:cs="Arial"/>
          <w:i/>
        </w:rPr>
        <w:t xml:space="preserve">o </w:t>
      </w:r>
      <w:r w:rsidRPr="00B15C40">
        <w:rPr>
          <w:rFonts w:ascii="Arial" w:hAnsi="Arial" w:cs="Arial"/>
          <w:i/>
          <w:iCs/>
        </w:rPr>
        <w:t xml:space="preserve">intermitentemente, </w:t>
      </w:r>
      <w:r w:rsidRPr="00B15C40">
        <w:rPr>
          <w:rFonts w:ascii="Arial" w:hAnsi="Arial" w:cs="Arial"/>
          <w:i/>
        </w:rPr>
        <w:t xml:space="preserve">ya </w:t>
      </w:r>
      <w:r w:rsidRPr="00B15C40">
        <w:rPr>
          <w:rFonts w:ascii="Arial" w:hAnsi="Arial" w:cs="Arial"/>
          <w:i/>
          <w:iCs/>
        </w:rPr>
        <w:t xml:space="preserve">sea en tres ocasiones en un periodo de tres meses, </w:t>
      </w:r>
      <w:r w:rsidRPr="00B15C40">
        <w:rPr>
          <w:rFonts w:ascii="Arial" w:hAnsi="Arial" w:cs="Arial"/>
          <w:i/>
        </w:rPr>
        <w:t xml:space="preserve">o, </w:t>
      </w:r>
      <w:r w:rsidRPr="00B15C40">
        <w:rPr>
          <w:rFonts w:ascii="Arial" w:hAnsi="Arial" w:cs="Arial"/>
          <w:i/>
          <w:iCs/>
        </w:rPr>
        <w:t xml:space="preserve">para el caso de las pensiones alimenticias </w:t>
      </w:r>
      <w:r w:rsidRPr="00B15C40">
        <w:rPr>
          <w:rFonts w:ascii="Arial" w:hAnsi="Arial" w:cs="Arial"/>
          <w:i/>
        </w:rPr>
        <w:t xml:space="preserve">que se </w:t>
      </w:r>
      <w:r w:rsidRPr="00B15C40">
        <w:rPr>
          <w:rFonts w:ascii="Arial" w:hAnsi="Arial" w:cs="Arial"/>
          <w:i/>
          <w:iCs/>
        </w:rPr>
        <w:t xml:space="preserve">deban cumplir de manera mensual, en tres ocasiones en un periodo de seis meses, decretadas por la autoridad judicial correspondiente.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La autoridad judicial, previa comprobación del incumplimiento de las obligaciones alimentarias </w:t>
      </w:r>
      <w:r w:rsidRPr="00B15C40">
        <w:rPr>
          <w:rFonts w:ascii="Arial" w:hAnsi="Arial" w:cs="Arial"/>
          <w:i/>
        </w:rPr>
        <w:t xml:space="preserve">a que se </w:t>
      </w:r>
      <w:r w:rsidRPr="00B15C40">
        <w:rPr>
          <w:rFonts w:ascii="Arial" w:hAnsi="Arial" w:cs="Arial"/>
          <w:i/>
          <w:iCs/>
        </w:rPr>
        <w:t xml:space="preserve">refiere el párrafo anterior, ordenará la inscripción </w:t>
      </w:r>
      <w:r w:rsidRPr="00B15C40">
        <w:rPr>
          <w:rFonts w:ascii="Arial" w:hAnsi="Arial" w:cs="Arial"/>
          <w:i/>
        </w:rPr>
        <w:t xml:space="preserve">a </w:t>
      </w:r>
      <w:r w:rsidRPr="00B15C40">
        <w:rPr>
          <w:rFonts w:ascii="Arial" w:hAnsi="Arial" w:cs="Arial"/>
          <w:i/>
          <w:iCs/>
        </w:rPr>
        <w:t xml:space="preserve">la unidad administrativa del Poder Judicial encargada de tal efecto, previa valoración del caso, </w:t>
      </w:r>
      <w:r w:rsidRPr="00B15C40">
        <w:rPr>
          <w:rFonts w:ascii="Arial" w:hAnsi="Arial" w:cs="Arial"/>
          <w:i/>
        </w:rPr>
        <w:t xml:space="preserve">ya </w:t>
      </w:r>
      <w:r w:rsidRPr="00B15C40">
        <w:rPr>
          <w:rFonts w:ascii="Arial" w:hAnsi="Arial" w:cs="Arial"/>
          <w:i/>
          <w:iCs/>
        </w:rPr>
        <w:t xml:space="preserve">solicitud de parte, trabará embargo sobre bienes </w:t>
      </w:r>
      <w:r w:rsidRPr="00B15C40">
        <w:rPr>
          <w:rFonts w:ascii="Arial" w:hAnsi="Arial" w:cs="Arial"/>
          <w:i/>
        </w:rPr>
        <w:t xml:space="preserve">que </w:t>
      </w:r>
      <w:r w:rsidRPr="00B15C40">
        <w:rPr>
          <w:rFonts w:ascii="Arial" w:hAnsi="Arial" w:cs="Arial"/>
          <w:i/>
          <w:iCs/>
        </w:rPr>
        <w:t xml:space="preserve">considere suficientes para el cumplimiento de </w:t>
      </w:r>
      <w:r w:rsidRPr="00B15C40">
        <w:rPr>
          <w:rFonts w:ascii="Arial" w:hAnsi="Arial" w:cs="Arial"/>
          <w:i/>
        </w:rPr>
        <w:t xml:space="preserve">su </w:t>
      </w:r>
      <w:r w:rsidRPr="00B15C40">
        <w:rPr>
          <w:rFonts w:ascii="Arial" w:hAnsi="Arial" w:cs="Arial"/>
          <w:i/>
          <w:iCs/>
        </w:rPr>
        <w:t xml:space="preserve">deuda. </w:t>
      </w:r>
    </w:p>
    <w:p w:rsidR="00B15C40" w:rsidRPr="00B15C40" w:rsidRDefault="00B15C40" w:rsidP="00B15C40">
      <w:pPr>
        <w:widowControl w:val="0"/>
        <w:autoSpaceDE w:val="0"/>
        <w:autoSpaceDN w:val="0"/>
        <w:adjustRightInd w:val="0"/>
        <w:spacing w:after="0" w:line="240" w:lineRule="auto"/>
        <w:ind w:left="725"/>
        <w:rPr>
          <w:rFonts w:ascii="Arial" w:hAnsi="Arial" w:cs="Arial"/>
          <w:b/>
          <w:i/>
          <w:iCs/>
        </w:rPr>
      </w:pPr>
    </w:p>
    <w:p w:rsidR="00B15C40" w:rsidRPr="00B15C40" w:rsidRDefault="00B15C40" w:rsidP="00B15C40">
      <w:pPr>
        <w:widowControl w:val="0"/>
        <w:autoSpaceDE w:val="0"/>
        <w:autoSpaceDN w:val="0"/>
        <w:adjustRightInd w:val="0"/>
        <w:spacing w:after="0" w:line="240" w:lineRule="auto"/>
        <w:ind w:left="725"/>
        <w:rPr>
          <w:rFonts w:ascii="Arial" w:hAnsi="Arial" w:cs="Arial"/>
          <w:b/>
          <w:i/>
          <w:iCs/>
        </w:rPr>
      </w:pPr>
      <w:r w:rsidRPr="00B15C40">
        <w:rPr>
          <w:rFonts w:ascii="Arial" w:hAnsi="Arial" w:cs="Arial"/>
          <w:b/>
          <w:i/>
          <w:iCs/>
        </w:rPr>
        <w:t xml:space="preserve">Se propone: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b/>
          <w:i/>
          <w:iCs/>
        </w:rPr>
        <w:t xml:space="preserve">Artículo </w:t>
      </w:r>
      <w:r w:rsidRPr="00B15C40">
        <w:rPr>
          <w:rFonts w:ascii="Arial" w:hAnsi="Arial" w:cs="Arial"/>
          <w:b/>
          <w:i/>
        </w:rPr>
        <w:t xml:space="preserve">308. </w:t>
      </w:r>
      <w:r w:rsidRPr="00B15C40">
        <w:rPr>
          <w:rFonts w:ascii="Arial" w:hAnsi="Arial" w:cs="Arial"/>
          <w:i/>
          <w:iCs/>
        </w:rPr>
        <w:t xml:space="preserve">El </w:t>
      </w:r>
      <w:r w:rsidRPr="00B15C40">
        <w:rPr>
          <w:rFonts w:ascii="Arial" w:hAnsi="Arial" w:cs="Arial"/>
          <w:b/>
          <w:i/>
          <w:iCs/>
        </w:rPr>
        <w:t>Registro Civil del Estado</w:t>
      </w:r>
      <w:r w:rsidRPr="00B15C40">
        <w:rPr>
          <w:rFonts w:ascii="Arial" w:hAnsi="Arial" w:cs="Arial"/>
          <w:i/>
          <w:iCs/>
        </w:rPr>
        <w:t xml:space="preserve">, tendrá </w:t>
      </w:r>
      <w:r w:rsidRPr="00B15C40">
        <w:rPr>
          <w:rFonts w:ascii="Arial" w:hAnsi="Arial" w:cs="Arial"/>
          <w:i/>
        </w:rPr>
        <w:t xml:space="preserve">a su </w:t>
      </w:r>
      <w:r w:rsidRPr="00B15C40">
        <w:rPr>
          <w:rFonts w:ascii="Arial" w:hAnsi="Arial" w:cs="Arial"/>
          <w:i/>
          <w:iCs/>
        </w:rPr>
        <w:t xml:space="preserve">cargo la creación </w:t>
      </w:r>
      <w:r w:rsidRPr="00B15C40">
        <w:rPr>
          <w:rFonts w:ascii="Arial" w:hAnsi="Arial" w:cs="Arial"/>
          <w:i/>
        </w:rPr>
        <w:t xml:space="preserve">y </w:t>
      </w:r>
      <w:r w:rsidRPr="00B15C40">
        <w:rPr>
          <w:rFonts w:ascii="Arial" w:hAnsi="Arial" w:cs="Arial"/>
          <w:i/>
          <w:iCs/>
        </w:rPr>
        <w:t xml:space="preserve">manejo del Registro Estatal de Deudores Alimentarios Morosos, en el que </w:t>
      </w:r>
      <w:r w:rsidRPr="00B15C40">
        <w:rPr>
          <w:rFonts w:ascii="Arial" w:hAnsi="Arial" w:cs="Arial"/>
          <w:i/>
        </w:rPr>
        <w:t xml:space="preserve">se </w:t>
      </w:r>
      <w:r w:rsidRPr="00B15C40">
        <w:rPr>
          <w:rFonts w:ascii="Arial" w:hAnsi="Arial" w:cs="Arial"/>
          <w:i/>
          <w:iCs/>
        </w:rPr>
        <w:t xml:space="preserve">inscribirá </w:t>
      </w:r>
      <w:r w:rsidRPr="00B15C40">
        <w:rPr>
          <w:rFonts w:ascii="Arial" w:hAnsi="Arial" w:cs="Arial"/>
          <w:i/>
        </w:rPr>
        <w:t xml:space="preserve">a </w:t>
      </w:r>
      <w:r w:rsidRPr="00B15C40">
        <w:rPr>
          <w:rFonts w:ascii="Arial" w:hAnsi="Arial" w:cs="Arial"/>
          <w:i/>
          <w:iCs/>
        </w:rPr>
        <w:t xml:space="preserve">las personas que hayan dejado de cumplir </w:t>
      </w:r>
      <w:r w:rsidRPr="00B15C40">
        <w:rPr>
          <w:rFonts w:ascii="Arial" w:hAnsi="Arial" w:cs="Arial"/>
          <w:i/>
        </w:rPr>
        <w:t xml:space="preserve">sus </w:t>
      </w:r>
      <w:r w:rsidRPr="00B15C40">
        <w:rPr>
          <w:rFonts w:ascii="Arial" w:hAnsi="Arial" w:cs="Arial"/>
          <w:i/>
          <w:iCs/>
        </w:rPr>
        <w:t xml:space="preserve">obligaciones alimentarias de manera consecutiva </w:t>
      </w:r>
      <w:r w:rsidRPr="00B15C40">
        <w:rPr>
          <w:rFonts w:ascii="Arial" w:hAnsi="Arial" w:cs="Arial"/>
          <w:i/>
        </w:rPr>
        <w:t xml:space="preserve">o </w:t>
      </w:r>
      <w:r w:rsidRPr="00B15C40">
        <w:rPr>
          <w:rFonts w:ascii="Arial" w:hAnsi="Arial" w:cs="Arial"/>
          <w:i/>
          <w:iCs/>
        </w:rPr>
        <w:t xml:space="preserve">intermitentemente, </w:t>
      </w:r>
      <w:r w:rsidRPr="00B15C40">
        <w:rPr>
          <w:rFonts w:ascii="Arial" w:hAnsi="Arial" w:cs="Arial"/>
          <w:i/>
        </w:rPr>
        <w:t xml:space="preserve">ya </w:t>
      </w:r>
      <w:r w:rsidRPr="00B15C40">
        <w:rPr>
          <w:rFonts w:ascii="Arial" w:hAnsi="Arial" w:cs="Arial"/>
          <w:i/>
          <w:iCs/>
        </w:rPr>
        <w:t xml:space="preserve">sea en tres ocasiones en un periodo de </w:t>
      </w:r>
      <w:r w:rsidRPr="00B15C40">
        <w:rPr>
          <w:rFonts w:ascii="Arial" w:hAnsi="Arial" w:cs="Arial"/>
          <w:i/>
        </w:rPr>
        <w:t xml:space="preserve">tres meses, o, </w:t>
      </w:r>
      <w:r w:rsidRPr="00B15C40">
        <w:rPr>
          <w:rFonts w:ascii="Arial" w:hAnsi="Arial" w:cs="Arial"/>
          <w:i/>
          <w:iCs/>
        </w:rPr>
        <w:t xml:space="preserve">para el </w:t>
      </w:r>
      <w:r w:rsidRPr="00B15C40">
        <w:rPr>
          <w:rFonts w:ascii="Arial" w:hAnsi="Arial" w:cs="Arial"/>
          <w:i/>
        </w:rPr>
        <w:t xml:space="preserve">caso </w:t>
      </w:r>
      <w:r w:rsidRPr="00B15C40">
        <w:rPr>
          <w:rFonts w:ascii="Arial" w:hAnsi="Arial" w:cs="Arial"/>
          <w:i/>
          <w:iCs/>
        </w:rPr>
        <w:t xml:space="preserve">de las pensiones alimenticias </w:t>
      </w:r>
      <w:r w:rsidRPr="00B15C40">
        <w:rPr>
          <w:rFonts w:ascii="Arial" w:hAnsi="Arial" w:cs="Arial"/>
          <w:i/>
        </w:rPr>
        <w:t xml:space="preserve">que se </w:t>
      </w:r>
      <w:r w:rsidRPr="00B15C40">
        <w:rPr>
          <w:rFonts w:ascii="Arial" w:hAnsi="Arial" w:cs="Arial"/>
          <w:i/>
          <w:iCs/>
        </w:rPr>
        <w:t xml:space="preserve">deban cumplir de manera mensual, en </w:t>
      </w:r>
      <w:r w:rsidRPr="00B15C40">
        <w:rPr>
          <w:rFonts w:ascii="Arial" w:hAnsi="Arial" w:cs="Arial"/>
          <w:i/>
        </w:rPr>
        <w:t xml:space="preserve">tres </w:t>
      </w:r>
      <w:r w:rsidRPr="00B15C40">
        <w:rPr>
          <w:rFonts w:ascii="Arial" w:hAnsi="Arial" w:cs="Arial"/>
          <w:i/>
          <w:iCs/>
        </w:rPr>
        <w:t xml:space="preserve">ocasiones en un periodo de seis </w:t>
      </w:r>
      <w:r w:rsidRPr="00B15C40">
        <w:rPr>
          <w:rFonts w:ascii="Arial" w:hAnsi="Arial" w:cs="Arial"/>
          <w:i/>
        </w:rPr>
        <w:t xml:space="preserve">meses, </w:t>
      </w:r>
      <w:r w:rsidRPr="00B15C40">
        <w:rPr>
          <w:rFonts w:ascii="Arial" w:hAnsi="Arial" w:cs="Arial"/>
          <w:i/>
          <w:iCs/>
        </w:rPr>
        <w:t xml:space="preserve">decretadas por la autoridad judicial correspondiente.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La autoridad judicial, previa comprobación del incumplimiento de las obligaciones alimentarias </w:t>
      </w:r>
      <w:r w:rsidRPr="00B15C40">
        <w:rPr>
          <w:rFonts w:ascii="Arial" w:hAnsi="Arial" w:cs="Arial"/>
          <w:i/>
        </w:rPr>
        <w:t>a q</w:t>
      </w:r>
      <w:r w:rsidRPr="00B15C40">
        <w:rPr>
          <w:rFonts w:ascii="Arial" w:hAnsi="Arial" w:cs="Arial"/>
          <w:i/>
          <w:iCs/>
        </w:rPr>
        <w:t xml:space="preserve">ue </w:t>
      </w:r>
      <w:r w:rsidRPr="00B15C40">
        <w:rPr>
          <w:rFonts w:ascii="Arial" w:hAnsi="Arial" w:cs="Arial"/>
          <w:i/>
        </w:rPr>
        <w:t xml:space="preserve">se </w:t>
      </w:r>
      <w:r w:rsidRPr="00B15C40">
        <w:rPr>
          <w:rFonts w:ascii="Arial" w:hAnsi="Arial" w:cs="Arial"/>
          <w:i/>
          <w:iCs/>
        </w:rPr>
        <w:t xml:space="preserve">refiere el párrafo anterior, ordenará la inscripción al Registro Civil, que </w:t>
      </w:r>
      <w:r w:rsidRPr="00B15C40">
        <w:rPr>
          <w:rFonts w:ascii="Arial" w:hAnsi="Arial" w:cs="Arial"/>
          <w:i/>
        </w:rPr>
        <w:t xml:space="preserve">es </w:t>
      </w:r>
      <w:r w:rsidRPr="00B15C40">
        <w:rPr>
          <w:rFonts w:ascii="Arial" w:hAnsi="Arial" w:cs="Arial"/>
          <w:i/>
          <w:iCs/>
        </w:rPr>
        <w:t xml:space="preserve">la institución encargada de tal </w:t>
      </w:r>
      <w:r w:rsidRPr="00B15C40">
        <w:rPr>
          <w:rFonts w:ascii="Arial" w:hAnsi="Arial" w:cs="Arial"/>
          <w:i/>
        </w:rPr>
        <w:t xml:space="preserve">efecto, </w:t>
      </w:r>
      <w:r w:rsidRPr="00B15C40">
        <w:rPr>
          <w:rFonts w:ascii="Arial" w:hAnsi="Arial" w:cs="Arial"/>
          <w:i/>
          <w:iCs/>
        </w:rPr>
        <w:t xml:space="preserve">previa valoración del </w:t>
      </w:r>
      <w:r w:rsidRPr="00B15C40">
        <w:rPr>
          <w:rFonts w:ascii="Arial" w:hAnsi="Arial" w:cs="Arial"/>
          <w:i/>
        </w:rPr>
        <w:t xml:space="preserve">caso, ya </w:t>
      </w:r>
      <w:r w:rsidRPr="00B15C40">
        <w:rPr>
          <w:rFonts w:ascii="Arial" w:hAnsi="Arial" w:cs="Arial"/>
          <w:i/>
          <w:iCs/>
        </w:rPr>
        <w:t xml:space="preserve">solicitud de parte, el Poder Judicial trabará embargo </w:t>
      </w:r>
      <w:r w:rsidRPr="00B15C40">
        <w:rPr>
          <w:rFonts w:ascii="Arial" w:hAnsi="Arial" w:cs="Arial"/>
          <w:i/>
        </w:rPr>
        <w:t xml:space="preserve">sobre </w:t>
      </w:r>
      <w:r w:rsidRPr="00B15C40">
        <w:rPr>
          <w:rFonts w:ascii="Arial" w:hAnsi="Arial" w:cs="Arial"/>
          <w:i/>
          <w:iCs/>
        </w:rPr>
        <w:t xml:space="preserve">bienes </w:t>
      </w:r>
      <w:r w:rsidRPr="00B15C40">
        <w:rPr>
          <w:rFonts w:ascii="Arial" w:hAnsi="Arial" w:cs="Arial"/>
          <w:i/>
        </w:rPr>
        <w:t xml:space="preserve">que </w:t>
      </w:r>
      <w:r w:rsidRPr="00B15C40">
        <w:rPr>
          <w:rFonts w:ascii="Arial" w:hAnsi="Arial" w:cs="Arial"/>
          <w:i/>
          <w:iCs/>
        </w:rPr>
        <w:t xml:space="preserve">considere suficientes para el cumplimiento de </w:t>
      </w:r>
      <w:r w:rsidRPr="00B15C40">
        <w:rPr>
          <w:rFonts w:ascii="Arial" w:hAnsi="Arial" w:cs="Arial"/>
          <w:i/>
        </w:rPr>
        <w:t xml:space="preserve">su </w:t>
      </w:r>
      <w:r w:rsidRPr="00B15C40">
        <w:rPr>
          <w:rFonts w:ascii="Arial" w:hAnsi="Arial" w:cs="Arial"/>
          <w:i/>
          <w:iCs/>
        </w:rPr>
        <w:t xml:space="preserve">deuda. </w:t>
      </w:r>
    </w:p>
    <w:p w:rsidR="00B15C40" w:rsidRPr="00B15C40" w:rsidRDefault="00B15C40" w:rsidP="00B15C40">
      <w:pPr>
        <w:widowControl w:val="0"/>
        <w:autoSpaceDE w:val="0"/>
        <w:autoSpaceDN w:val="0"/>
        <w:adjustRightInd w:val="0"/>
        <w:spacing w:after="0" w:line="240" w:lineRule="auto"/>
        <w:rPr>
          <w:rFonts w:ascii="Arial" w:hAnsi="Arial" w:cs="Arial"/>
          <w:i/>
          <w:iCs/>
        </w:rPr>
      </w:pPr>
    </w:p>
    <w:p w:rsidR="00B15C40" w:rsidRPr="00B15C40" w:rsidRDefault="00B15C40" w:rsidP="00B15C40">
      <w:pPr>
        <w:widowControl w:val="0"/>
        <w:autoSpaceDE w:val="0"/>
        <w:autoSpaceDN w:val="0"/>
        <w:adjustRightInd w:val="0"/>
        <w:spacing w:after="0" w:line="240" w:lineRule="auto"/>
        <w:rPr>
          <w:rFonts w:ascii="Arial" w:hAnsi="Arial" w:cs="Arial"/>
          <w:b/>
          <w:i/>
        </w:rPr>
      </w:pPr>
      <w:r w:rsidRPr="00B15C40">
        <w:rPr>
          <w:rFonts w:ascii="Arial" w:hAnsi="Arial" w:cs="Arial"/>
          <w:b/>
          <w:i/>
          <w:iCs/>
        </w:rPr>
        <w:t xml:space="preserve">Artículo </w:t>
      </w:r>
      <w:r w:rsidRPr="00B15C40">
        <w:rPr>
          <w:rFonts w:ascii="Arial" w:hAnsi="Arial" w:cs="Arial"/>
          <w:b/>
          <w:i/>
        </w:rPr>
        <w:t xml:space="preserve">309 </w:t>
      </w:r>
      <w:r w:rsidRPr="00B15C40">
        <w:rPr>
          <w:rFonts w:ascii="Arial" w:hAnsi="Arial" w:cs="Arial"/>
          <w:b/>
          <w:i/>
          <w:iCs/>
        </w:rPr>
        <w:t xml:space="preserve">de la Ley para la Familia de Coahuila de Zaragoza </w:t>
      </w:r>
    </w:p>
    <w:p w:rsidR="00B15C40" w:rsidRPr="00B15C40" w:rsidRDefault="00B15C40" w:rsidP="00B15C40">
      <w:pPr>
        <w:widowControl w:val="0"/>
        <w:autoSpaceDE w:val="0"/>
        <w:autoSpaceDN w:val="0"/>
        <w:adjustRightInd w:val="0"/>
        <w:spacing w:after="0" w:line="240" w:lineRule="auto"/>
        <w:ind w:left="725"/>
        <w:rPr>
          <w:rFonts w:ascii="Arial" w:hAnsi="Arial" w:cs="Arial"/>
          <w:b/>
          <w:i/>
          <w:iCs/>
        </w:rPr>
      </w:pPr>
    </w:p>
    <w:p w:rsidR="00B15C40" w:rsidRPr="00B15C40" w:rsidRDefault="00B15C40" w:rsidP="00B15C40">
      <w:pPr>
        <w:widowControl w:val="0"/>
        <w:autoSpaceDE w:val="0"/>
        <w:autoSpaceDN w:val="0"/>
        <w:adjustRightInd w:val="0"/>
        <w:spacing w:after="0" w:line="240" w:lineRule="auto"/>
        <w:ind w:left="725"/>
        <w:rPr>
          <w:rFonts w:ascii="Arial" w:hAnsi="Arial" w:cs="Arial"/>
          <w:b/>
          <w:i/>
        </w:rPr>
      </w:pPr>
      <w:r w:rsidRPr="00B15C40">
        <w:rPr>
          <w:rFonts w:ascii="Arial" w:hAnsi="Arial" w:cs="Arial"/>
          <w:b/>
          <w:i/>
          <w:iCs/>
        </w:rPr>
        <w:t xml:space="preserve">Dice: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b/>
          <w:i/>
          <w:iCs/>
        </w:rPr>
        <w:t xml:space="preserve">Artículo </w:t>
      </w:r>
      <w:r w:rsidRPr="00B15C40">
        <w:rPr>
          <w:rFonts w:ascii="Arial" w:hAnsi="Arial" w:cs="Arial"/>
          <w:b/>
          <w:i/>
        </w:rPr>
        <w:t xml:space="preserve">309. </w:t>
      </w:r>
      <w:r w:rsidRPr="00B15C40">
        <w:rPr>
          <w:rFonts w:ascii="Arial" w:hAnsi="Arial" w:cs="Arial"/>
          <w:i/>
          <w:iCs/>
        </w:rPr>
        <w:t xml:space="preserve">La autoridad judicial que ordene la inscripción en el Registro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Estatal de Deudores Alimentarios Morosos, solicitará al mismo tiempo al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Registro Público la búsqueda de inscripciones de bienes </w:t>
      </w:r>
      <w:r w:rsidRPr="00B15C40">
        <w:rPr>
          <w:rFonts w:ascii="Arial" w:hAnsi="Arial" w:cs="Arial"/>
          <w:i/>
        </w:rPr>
        <w:t xml:space="preserve">a </w:t>
      </w:r>
      <w:r w:rsidRPr="00B15C40">
        <w:rPr>
          <w:rFonts w:ascii="Arial" w:hAnsi="Arial" w:cs="Arial"/>
          <w:i/>
          <w:iCs/>
        </w:rPr>
        <w:t xml:space="preserve">nombre del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deudor alimentario moroso </w:t>
      </w:r>
      <w:r w:rsidRPr="00B15C40">
        <w:rPr>
          <w:rFonts w:ascii="Arial" w:hAnsi="Arial" w:cs="Arial"/>
          <w:i/>
        </w:rPr>
        <w:t xml:space="preserve">y. </w:t>
      </w:r>
      <w:r w:rsidRPr="00B15C40">
        <w:rPr>
          <w:rFonts w:ascii="Arial" w:hAnsi="Arial" w:cs="Arial"/>
          <w:i/>
          <w:iCs/>
        </w:rPr>
        <w:t xml:space="preserve">de existir, realizará la anotación preventiva de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la orden judicial, sin que sea necesario nuevo requerimiento. El Registro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Público deberá informar </w:t>
      </w:r>
      <w:r w:rsidRPr="00B15C40">
        <w:rPr>
          <w:rFonts w:ascii="Arial" w:hAnsi="Arial" w:cs="Arial"/>
          <w:i/>
        </w:rPr>
        <w:t xml:space="preserve">a </w:t>
      </w:r>
      <w:r w:rsidRPr="00B15C40">
        <w:rPr>
          <w:rFonts w:ascii="Arial" w:hAnsi="Arial" w:cs="Arial"/>
          <w:i/>
          <w:iCs/>
        </w:rPr>
        <w:t xml:space="preserve">la autoridad judicial dentro de un plazo de diez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días hábiles si </w:t>
      </w:r>
      <w:r w:rsidRPr="00B15C40">
        <w:rPr>
          <w:rFonts w:ascii="Arial" w:hAnsi="Arial" w:cs="Arial"/>
          <w:i/>
        </w:rPr>
        <w:t xml:space="preserve">se </w:t>
      </w:r>
      <w:r w:rsidRPr="00B15C40">
        <w:rPr>
          <w:rFonts w:ascii="Arial" w:hAnsi="Arial" w:cs="Arial"/>
          <w:i/>
          <w:iCs/>
        </w:rPr>
        <w:t xml:space="preserve">encontraron bienes </w:t>
      </w:r>
      <w:r w:rsidRPr="00B15C40">
        <w:rPr>
          <w:rFonts w:ascii="Arial" w:hAnsi="Arial" w:cs="Arial"/>
          <w:i/>
        </w:rPr>
        <w:t xml:space="preserve">y </w:t>
      </w:r>
      <w:r w:rsidRPr="00B15C40">
        <w:rPr>
          <w:rFonts w:ascii="Arial" w:hAnsi="Arial" w:cs="Arial"/>
          <w:i/>
          <w:iCs/>
        </w:rPr>
        <w:t xml:space="preserve">si </w:t>
      </w:r>
      <w:r w:rsidRPr="00B15C40">
        <w:rPr>
          <w:rFonts w:ascii="Arial" w:hAnsi="Arial" w:cs="Arial"/>
          <w:i/>
        </w:rPr>
        <w:t xml:space="preserve">fue </w:t>
      </w:r>
      <w:r w:rsidRPr="00B15C40">
        <w:rPr>
          <w:rFonts w:ascii="Arial" w:hAnsi="Arial" w:cs="Arial"/>
          <w:i/>
          <w:iCs/>
        </w:rPr>
        <w:t xml:space="preserve">procedente la anotación, la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cual, surtirá efectos de embargo precautorio.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p>
    <w:p w:rsidR="00B15C40" w:rsidRPr="00B15C40" w:rsidRDefault="00B15C40" w:rsidP="00B15C40">
      <w:pPr>
        <w:widowControl w:val="0"/>
        <w:autoSpaceDE w:val="0"/>
        <w:autoSpaceDN w:val="0"/>
        <w:adjustRightInd w:val="0"/>
        <w:spacing w:after="0" w:line="240" w:lineRule="auto"/>
        <w:ind w:left="725"/>
        <w:rPr>
          <w:rFonts w:ascii="Arial" w:hAnsi="Arial" w:cs="Arial"/>
          <w:b/>
          <w:i/>
        </w:rPr>
      </w:pPr>
      <w:r w:rsidRPr="00B15C40">
        <w:rPr>
          <w:rFonts w:ascii="Arial" w:hAnsi="Arial" w:cs="Arial"/>
          <w:b/>
          <w:i/>
        </w:rPr>
        <w:t xml:space="preserve">Se propone: </w:t>
      </w:r>
    </w:p>
    <w:p w:rsidR="00B15C40" w:rsidRPr="00B15C40" w:rsidRDefault="00B15C40" w:rsidP="00B15C40">
      <w:pPr>
        <w:widowControl w:val="0"/>
        <w:autoSpaceDE w:val="0"/>
        <w:autoSpaceDN w:val="0"/>
        <w:adjustRightInd w:val="0"/>
        <w:spacing w:after="0" w:line="240" w:lineRule="auto"/>
        <w:ind w:left="725"/>
        <w:rPr>
          <w:rFonts w:ascii="Arial" w:hAnsi="Arial" w:cs="Arial"/>
          <w:b/>
          <w:i/>
        </w:rPr>
      </w:pPr>
      <w:r w:rsidRPr="00B15C40">
        <w:rPr>
          <w:rFonts w:ascii="Arial" w:hAnsi="Arial" w:cs="Arial"/>
          <w:b/>
          <w:i/>
          <w:iCs/>
        </w:rPr>
        <w:t xml:space="preserve">Artículo </w:t>
      </w:r>
      <w:r w:rsidRPr="00B15C40">
        <w:rPr>
          <w:rFonts w:ascii="Arial" w:hAnsi="Arial" w:cs="Arial"/>
          <w:b/>
          <w:i/>
        </w:rPr>
        <w:t>309.</w:t>
      </w:r>
      <w:r w:rsidRPr="00B15C40">
        <w:rPr>
          <w:rFonts w:ascii="Arial" w:hAnsi="Arial" w:cs="Arial"/>
          <w:i/>
        </w:rPr>
        <w:t xml:space="preserve"> </w:t>
      </w:r>
      <w:r w:rsidRPr="00B15C40">
        <w:rPr>
          <w:rFonts w:ascii="Arial" w:hAnsi="Arial" w:cs="Arial"/>
          <w:i/>
          <w:iCs/>
        </w:rPr>
        <w:t xml:space="preserve">La autoridad judicial que ordene la inscripción al </w:t>
      </w:r>
      <w:r w:rsidRPr="00B15C40">
        <w:rPr>
          <w:rFonts w:ascii="Arial" w:hAnsi="Arial" w:cs="Arial"/>
          <w:b/>
          <w:i/>
          <w:iCs/>
        </w:rPr>
        <w:t xml:space="preserve">Registro Civil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b/>
          <w:i/>
          <w:iCs/>
        </w:rPr>
        <w:t>del Estado</w:t>
      </w:r>
      <w:r w:rsidRPr="00B15C40">
        <w:rPr>
          <w:rFonts w:ascii="Arial" w:hAnsi="Arial" w:cs="Arial"/>
          <w:i/>
          <w:iCs/>
        </w:rPr>
        <w:t xml:space="preserve"> en el Registro Estatal de Deudores Alimentarios Morosos,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solicitará al mismo tiempo al Registro Público la búsqueda de inscripciones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de bienes </w:t>
      </w:r>
      <w:r w:rsidRPr="00B15C40">
        <w:rPr>
          <w:rFonts w:ascii="Arial" w:hAnsi="Arial" w:cs="Arial"/>
          <w:i/>
        </w:rPr>
        <w:t xml:space="preserve">a </w:t>
      </w:r>
      <w:r w:rsidRPr="00B15C40">
        <w:rPr>
          <w:rFonts w:ascii="Arial" w:hAnsi="Arial" w:cs="Arial"/>
          <w:i/>
          <w:iCs/>
        </w:rPr>
        <w:t xml:space="preserve">nombre del deudor alimentario moroso </w:t>
      </w:r>
      <w:r w:rsidRPr="00B15C40">
        <w:rPr>
          <w:rFonts w:ascii="Arial" w:hAnsi="Arial" w:cs="Arial"/>
          <w:i/>
        </w:rPr>
        <w:t xml:space="preserve">y. </w:t>
      </w:r>
      <w:r w:rsidRPr="00B15C40">
        <w:rPr>
          <w:rFonts w:ascii="Arial" w:hAnsi="Arial" w:cs="Arial"/>
          <w:i/>
          <w:iCs/>
        </w:rPr>
        <w:t xml:space="preserve">de existir, realizará la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anotación preventiva de la orden judicial, sin que </w:t>
      </w:r>
      <w:r w:rsidRPr="00B15C40">
        <w:rPr>
          <w:rFonts w:ascii="Arial" w:hAnsi="Arial" w:cs="Arial"/>
          <w:i/>
        </w:rPr>
        <w:t xml:space="preserve">sea </w:t>
      </w:r>
      <w:r w:rsidRPr="00B15C40">
        <w:rPr>
          <w:rFonts w:ascii="Arial" w:hAnsi="Arial" w:cs="Arial"/>
          <w:i/>
          <w:iCs/>
        </w:rPr>
        <w:t xml:space="preserve">necesario nuevo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requerimiento. El Registro Público deberá informar </w:t>
      </w:r>
      <w:r w:rsidRPr="00B15C40">
        <w:rPr>
          <w:rFonts w:ascii="Arial" w:hAnsi="Arial" w:cs="Arial"/>
          <w:i/>
        </w:rPr>
        <w:t xml:space="preserve">a </w:t>
      </w:r>
      <w:r w:rsidRPr="00B15C40">
        <w:rPr>
          <w:rFonts w:ascii="Arial" w:hAnsi="Arial" w:cs="Arial"/>
          <w:i/>
          <w:iCs/>
        </w:rPr>
        <w:t xml:space="preserve">la autoridad judicial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dentro de </w:t>
      </w:r>
      <w:r w:rsidRPr="00B15C40">
        <w:rPr>
          <w:rFonts w:ascii="Arial" w:hAnsi="Arial" w:cs="Arial"/>
          <w:i/>
        </w:rPr>
        <w:t xml:space="preserve">un </w:t>
      </w:r>
      <w:r w:rsidRPr="00B15C40">
        <w:rPr>
          <w:rFonts w:ascii="Arial" w:hAnsi="Arial" w:cs="Arial"/>
          <w:i/>
          <w:iCs/>
        </w:rPr>
        <w:t xml:space="preserve">plazo de diez días hábiles si </w:t>
      </w:r>
      <w:r w:rsidRPr="00B15C40">
        <w:rPr>
          <w:rFonts w:ascii="Arial" w:hAnsi="Arial" w:cs="Arial"/>
          <w:i/>
        </w:rPr>
        <w:t xml:space="preserve">se </w:t>
      </w:r>
      <w:r w:rsidRPr="00B15C40">
        <w:rPr>
          <w:rFonts w:ascii="Arial" w:hAnsi="Arial" w:cs="Arial"/>
          <w:i/>
          <w:iCs/>
        </w:rPr>
        <w:t xml:space="preserve">encontraron bienes </w:t>
      </w:r>
      <w:r w:rsidRPr="00B15C40">
        <w:rPr>
          <w:rFonts w:ascii="Arial" w:hAnsi="Arial" w:cs="Arial"/>
          <w:i/>
        </w:rPr>
        <w:t xml:space="preserve">y </w:t>
      </w:r>
      <w:r w:rsidRPr="00B15C40">
        <w:rPr>
          <w:rFonts w:ascii="Arial" w:hAnsi="Arial" w:cs="Arial"/>
          <w:i/>
          <w:iCs/>
        </w:rPr>
        <w:t xml:space="preserve">si </w:t>
      </w:r>
      <w:r w:rsidRPr="00B15C40">
        <w:rPr>
          <w:rFonts w:ascii="Arial" w:hAnsi="Arial" w:cs="Arial"/>
          <w:i/>
        </w:rPr>
        <w:t xml:space="preserve">fue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procedente la anotación, la cual, surtirá efectos de embargo precautorio.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p>
    <w:p w:rsidR="00B15C40" w:rsidRPr="00B15C40" w:rsidRDefault="00B15C40" w:rsidP="00B15C40">
      <w:pPr>
        <w:widowControl w:val="0"/>
        <w:autoSpaceDE w:val="0"/>
        <w:autoSpaceDN w:val="0"/>
        <w:adjustRightInd w:val="0"/>
        <w:spacing w:after="0" w:line="240" w:lineRule="auto"/>
        <w:rPr>
          <w:rFonts w:ascii="Arial" w:hAnsi="Arial" w:cs="Arial"/>
          <w:b/>
          <w:i/>
          <w:iCs/>
        </w:rPr>
      </w:pPr>
      <w:r w:rsidRPr="00B15C40">
        <w:rPr>
          <w:rFonts w:ascii="Arial" w:hAnsi="Arial" w:cs="Arial"/>
          <w:b/>
          <w:i/>
          <w:iCs/>
        </w:rPr>
        <w:t xml:space="preserve">Artículo 310 de la Ley para la Familia de Coahuila de Zaragoza. </w:t>
      </w: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r w:rsidRPr="00B15C40">
        <w:rPr>
          <w:rFonts w:ascii="Arial" w:hAnsi="Arial" w:cs="Arial"/>
          <w:b/>
          <w:bCs/>
          <w:i/>
          <w:iCs/>
        </w:rPr>
        <w:t xml:space="preserve">Dice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310. </w:t>
      </w:r>
      <w:r w:rsidRPr="00B15C40">
        <w:rPr>
          <w:rFonts w:ascii="Arial" w:hAnsi="Arial" w:cs="Arial"/>
          <w:i/>
          <w:iCs/>
        </w:rPr>
        <w:t xml:space="preserve">En el Registro Estatal de Deudores Alimentarios Morosos </w:t>
      </w:r>
      <w:r w:rsidRPr="00B15C40">
        <w:rPr>
          <w:rFonts w:ascii="Arial" w:hAnsi="Arial" w:cs="Arial"/>
          <w:i/>
        </w:rPr>
        <w:t xml:space="preserve">se </w:t>
      </w:r>
      <w:r w:rsidRPr="00B15C40">
        <w:rPr>
          <w:rFonts w:ascii="Arial" w:hAnsi="Arial" w:cs="Arial"/>
          <w:i/>
          <w:iCs/>
        </w:rPr>
        <w:t xml:space="preserve">harán las inscripciones </w:t>
      </w:r>
      <w:r w:rsidRPr="00B15C40">
        <w:rPr>
          <w:rFonts w:ascii="Arial" w:hAnsi="Arial" w:cs="Arial"/>
          <w:i/>
        </w:rPr>
        <w:t xml:space="preserve">a </w:t>
      </w:r>
      <w:r w:rsidRPr="00B15C40">
        <w:rPr>
          <w:rFonts w:ascii="Arial" w:hAnsi="Arial" w:cs="Arial"/>
          <w:i/>
          <w:iCs/>
        </w:rPr>
        <w:t xml:space="preserve">que </w:t>
      </w:r>
      <w:r w:rsidRPr="00B15C40">
        <w:rPr>
          <w:rFonts w:ascii="Arial" w:hAnsi="Arial" w:cs="Arial"/>
          <w:i/>
        </w:rPr>
        <w:t xml:space="preserve">se </w:t>
      </w:r>
      <w:r w:rsidRPr="00B15C40">
        <w:rPr>
          <w:rFonts w:ascii="Arial" w:hAnsi="Arial" w:cs="Arial"/>
          <w:i/>
          <w:iCs/>
        </w:rPr>
        <w:t xml:space="preserve">refiere el artículo 308 de esta ley, Dicho Registro deberá contener la siguiente información: </w:t>
      </w:r>
    </w:p>
    <w:p w:rsidR="00B15C40" w:rsidRPr="00B15C40" w:rsidRDefault="00B15C40" w:rsidP="00B15C40">
      <w:pPr>
        <w:widowControl w:val="0"/>
        <w:autoSpaceDE w:val="0"/>
        <w:autoSpaceDN w:val="0"/>
        <w:adjustRightInd w:val="0"/>
        <w:spacing w:after="0" w:line="240" w:lineRule="auto"/>
        <w:ind w:left="742" w:right="542"/>
        <w:rPr>
          <w:rFonts w:ascii="Arial" w:hAnsi="Arial" w:cs="Arial"/>
          <w:i/>
        </w:rPr>
      </w:pPr>
      <w:r w:rsidRPr="00B15C40">
        <w:rPr>
          <w:rFonts w:ascii="Arial" w:hAnsi="Arial" w:cs="Arial"/>
          <w:i/>
          <w:iCs/>
        </w:rPr>
        <w:t xml:space="preserve">l. Nombre, apellidos </w:t>
      </w:r>
      <w:r w:rsidRPr="00B15C40">
        <w:rPr>
          <w:rFonts w:ascii="Arial" w:hAnsi="Arial" w:cs="Arial"/>
          <w:i/>
        </w:rPr>
        <w:t xml:space="preserve">y </w:t>
      </w:r>
      <w:r w:rsidRPr="00B15C40">
        <w:rPr>
          <w:rFonts w:ascii="Arial" w:hAnsi="Arial" w:cs="Arial"/>
          <w:i/>
          <w:iCs/>
        </w:rPr>
        <w:t xml:space="preserve">Clave Única del Registro de Población del deudor alimentario moroso.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II. Nombre del acreedor </w:t>
      </w:r>
      <w:r w:rsidRPr="00B15C40">
        <w:rPr>
          <w:rFonts w:ascii="Arial" w:hAnsi="Arial" w:cs="Arial"/>
          <w:i/>
        </w:rPr>
        <w:t xml:space="preserve">o </w:t>
      </w:r>
      <w:r w:rsidRPr="00B15C40">
        <w:rPr>
          <w:rFonts w:ascii="Arial" w:hAnsi="Arial" w:cs="Arial"/>
          <w:i/>
          <w:iCs/>
        </w:rPr>
        <w:t xml:space="preserve">acreedores alimentarios.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III. Datos del acta que acrediten el vínculo entre deudor </w:t>
      </w:r>
      <w:r w:rsidRPr="00B15C40">
        <w:rPr>
          <w:rFonts w:ascii="Arial" w:hAnsi="Arial" w:cs="Arial"/>
          <w:i/>
        </w:rPr>
        <w:t xml:space="preserve">y </w:t>
      </w:r>
      <w:r w:rsidRPr="00B15C40">
        <w:rPr>
          <w:rFonts w:ascii="Arial" w:hAnsi="Arial" w:cs="Arial"/>
          <w:i/>
          <w:iCs/>
        </w:rPr>
        <w:t xml:space="preserve">acreedor alimentario, en su caso.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IV Cantidad del adeudo alimentario </w:t>
      </w:r>
      <w:r w:rsidRPr="00B15C40">
        <w:rPr>
          <w:rFonts w:ascii="Arial" w:hAnsi="Arial" w:cs="Arial"/>
          <w:i/>
        </w:rPr>
        <w:t xml:space="preserve">a </w:t>
      </w:r>
      <w:r w:rsidRPr="00B15C40">
        <w:rPr>
          <w:rFonts w:ascii="Arial" w:hAnsi="Arial" w:cs="Arial"/>
          <w:i/>
          <w:iCs/>
        </w:rPr>
        <w:t xml:space="preserve">la fecha de su inscripción.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V Órgano jurisdiccional </w:t>
      </w:r>
      <w:r w:rsidRPr="00B15C40">
        <w:rPr>
          <w:rFonts w:ascii="Arial" w:hAnsi="Arial" w:cs="Arial"/>
          <w:i/>
        </w:rPr>
        <w:t xml:space="preserve">o </w:t>
      </w:r>
      <w:r w:rsidRPr="00B15C40">
        <w:rPr>
          <w:rFonts w:ascii="Arial" w:hAnsi="Arial" w:cs="Arial"/>
          <w:i/>
          <w:iCs/>
        </w:rPr>
        <w:t xml:space="preserve">administrativo que ordena el registro. </w:t>
      </w:r>
    </w:p>
    <w:p w:rsidR="00B15C40" w:rsidRPr="00B15C40" w:rsidRDefault="00B15C40" w:rsidP="00B15C40">
      <w:pPr>
        <w:widowControl w:val="0"/>
        <w:autoSpaceDE w:val="0"/>
        <w:autoSpaceDN w:val="0"/>
        <w:adjustRightInd w:val="0"/>
        <w:spacing w:after="0" w:line="240" w:lineRule="auto"/>
        <w:ind w:left="740" w:right="470"/>
        <w:rPr>
          <w:rFonts w:ascii="Arial" w:hAnsi="Arial" w:cs="Arial"/>
          <w:i/>
        </w:rPr>
      </w:pPr>
      <w:r w:rsidRPr="00B15C40">
        <w:rPr>
          <w:rFonts w:ascii="Arial" w:hAnsi="Arial" w:cs="Arial"/>
          <w:i/>
          <w:iCs/>
        </w:rPr>
        <w:t xml:space="preserve">VI. Datos del expediente, causa jurisdiccional </w:t>
      </w:r>
      <w:r w:rsidRPr="00B15C40">
        <w:rPr>
          <w:rFonts w:ascii="Arial" w:hAnsi="Arial" w:cs="Arial"/>
          <w:i/>
        </w:rPr>
        <w:t xml:space="preserve">o </w:t>
      </w:r>
      <w:r w:rsidRPr="00B15C40">
        <w:rPr>
          <w:rFonts w:ascii="Arial" w:hAnsi="Arial" w:cs="Arial"/>
          <w:i/>
          <w:iCs/>
        </w:rPr>
        <w:t xml:space="preserve">convenio de mediación </w:t>
      </w:r>
      <w:r w:rsidRPr="00B15C40">
        <w:rPr>
          <w:rFonts w:ascii="Arial" w:hAnsi="Arial" w:cs="Arial"/>
          <w:i/>
        </w:rPr>
        <w:t xml:space="preserve">o </w:t>
      </w:r>
      <w:r w:rsidRPr="00B15C40">
        <w:rPr>
          <w:rFonts w:ascii="Arial" w:hAnsi="Arial" w:cs="Arial"/>
          <w:i/>
          <w:iCs/>
        </w:rPr>
        <w:t xml:space="preserve">conciliación del que deriva su inscripción. </w:t>
      </w:r>
    </w:p>
    <w:p w:rsidR="00B15C40" w:rsidRPr="00B15C40" w:rsidRDefault="00B15C40" w:rsidP="00B15C40">
      <w:pPr>
        <w:widowControl w:val="0"/>
        <w:autoSpaceDE w:val="0"/>
        <w:autoSpaceDN w:val="0"/>
        <w:adjustRightInd w:val="0"/>
        <w:spacing w:after="0" w:line="240" w:lineRule="auto"/>
        <w:ind w:left="725"/>
        <w:rPr>
          <w:rFonts w:ascii="Arial" w:hAnsi="Arial" w:cs="Arial"/>
          <w:b/>
          <w:bCs/>
          <w:i/>
        </w:rPr>
      </w:pP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r w:rsidRPr="00B15C40">
        <w:rPr>
          <w:rFonts w:ascii="Arial" w:hAnsi="Arial" w:cs="Arial"/>
          <w:b/>
          <w:bCs/>
          <w:i/>
        </w:rPr>
        <w:t xml:space="preserve">Se </w:t>
      </w:r>
      <w:r w:rsidRPr="00B15C40">
        <w:rPr>
          <w:rFonts w:ascii="Arial" w:hAnsi="Arial" w:cs="Arial"/>
          <w:b/>
          <w:bCs/>
          <w:i/>
          <w:iCs/>
        </w:rPr>
        <w:t xml:space="preserve">propone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310. </w:t>
      </w:r>
      <w:r w:rsidRPr="00B15C40">
        <w:rPr>
          <w:rFonts w:ascii="Arial" w:hAnsi="Arial" w:cs="Arial"/>
          <w:i/>
          <w:iCs/>
        </w:rPr>
        <w:t xml:space="preserve">En el Registro Estatal de Deudores Alimentarios Morosos </w:t>
      </w:r>
      <w:r w:rsidRPr="00B15C40">
        <w:rPr>
          <w:rFonts w:ascii="Arial" w:hAnsi="Arial" w:cs="Arial"/>
          <w:i/>
        </w:rPr>
        <w:t xml:space="preserve">se </w:t>
      </w:r>
      <w:r w:rsidRPr="00B15C40">
        <w:rPr>
          <w:rFonts w:ascii="Arial" w:hAnsi="Arial" w:cs="Arial"/>
          <w:i/>
          <w:iCs/>
        </w:rPr>
        <w:t xml:space="preserve">harán las inscripciones </w:t>
      </w:r>
      <w:r w:rsidRPr="00B15C40">
        <w:rPr>
          <w:rFonts w:ascii="Arial" w:hAnsi="Arial" w:cs="Arial"/>
          <w:i/>
        </w:rPr>
        <w:t xml:space="preserve">a </w:t>
      </w:r>
      <w:r w:rsidRPr="00B15C40">
        <w:rPr>
          <w:rFonts w:ascii="Arial" w:hAnsi="Arial" w:cs="Arial"/>
          <w:i/>
          <w:iCs/>
        </w:rPr>
        <w:t xml:space="preserve">que </w:t>
      </w:r>
      <w:r w:rsidRPr="00B15C40">
        <w:rPr>
          <w:rFonts w:ascii="Arial" w:hAnsi="Arial" w:cs="Arial"/>
          <w:i/>
        </w:rPr>
        <w:t xml:space="preserve">se </w:t>
      </w:r>
      <w:r w:rsidRPr="00B15C40">
        <w:rPr>
          <w:rFonts w:ascii="Arial" w:hAnsi="Arial" w:cs="Arial"/>
          <w:i/>
          <w:iCs/>
        </w:rPr>
        <w:t xml:space="preserve">refiere el artículo 308 de esta ley, Dicho Registro deberá contener la Siguiente información: </w:t>
      </w:r>
    </w:p>
    <w:p w:rsidR="00B15C40" w:rsidRPr="00B15C40" w:rsidRDefault="00B15C40" w:rsidP="00B15C40">
      <w:pPr>
        <w:widowControl w:val="0"/>
        <w:autoSpaceDE w:val="0"/>
        <w:autoSpaceDN w:val="0"/>
        <w:adjustRightInd w:val="0"/>
        <w:spacing w:after="0" w:line="240" w:lineRule="auto"/>
        <w:ind w:left="742" w:right="542"/>
        <w:rPr>
          <w:rFonts w:ascii="Arial" w:hAnsi="Arial" w:cs="Arial"/>
          <w:i/>
        </w:rPr>
      </w:pPr>
      <w:r w:rsidRPr="00B15C40">
        <w:rPr>
          <w:rFonts w:ascii="Arial" w:hAnsi="Arial" w:cs="Arial"/>
          <w:i/>
          <w:iCs/>
        </w:rPr>
        <w:t xml:space="preserve">l. Nombre, apellidos </w:t>
      </w:r>
      <w:r w:rsidRPr="00B15C40">
        <w:rPr>
          <w:rFonts w:ascii="Arial" w:hAnsi="Arial" w:cs="Arial"/>
          <w:i/>
        </w:rPr>
        <w:t xml:space="preserve">y </w:t>
      </w:r>
      <w:r w:rsidRPr="00B15C40">
        <w:rPr>
          <w:rFonts w:ascii="Arial" w:hAnsi="Arial" w:cs="Arial"/>
          <w:i/>
          <w:iCs/>
        </w:rPr>
        <w:t xml:space="preserve">Clave Única del Registro de Población del deudor alimentario moroso.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II. Nombre del acreedor </w:t>
      </w:r>
      <w:r w:rsidRPr="00B15C40">
        <w:rPr>
          <w:rFonts w:ascii="Arial" w:hAnsi="Arial" w:cs="Arial"/>
          <w:i/>
        </w:rPr>
        <w:t xml:space="preserve">o </w:t>
      </w:r>
      <w:r w:rsidRPr="00B15C40">
        <w:rPr>
          <w:rFonts w:ascii="Arial" w:hAnsi="Arial" w:cs="Arial"/>
          <w:i/>
          <w:iCs/>
        </w:rPr>
        <w:t xml:space="preserve">acreedores alimentarios.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III. Datos del acta que acrediten el vínculo entre deudor </w:t>
      </w:r>
      <w:r w:rsidRPr="00B15C40">
        <w:rPr>
          <w:rFonts w:ascii="Arial" w:hAnsi="Arial" w:cs="Arial"/>
          <w:i/>
        </w:rPr>
        <w:t xml:space="preserve">y </w:t>
      </w:r>
      <w:r w:rsidRPr="00B15C40">
        <w:rPr>
          <w:rFonts w:ascii="Arial" w:hAnsi="Arial" w:cs="Arial"/>
          <w:i/>
          <w:iCs/>
        </w:rPr>
        <w:t xml:space="preserve">acreedor alimentario, en su caso.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IV Cantidad del adeudo alimentario </w:t>
      </w:r>
      <w:r w:rsidRPr="00B15C40">
        <w:rPr>
          <w:rFonts w:ascii="Arial" w:hAnsi="Arial" w:cs="Arial"/>
          <w:i/>
        </w:rPr>
        <w:t xml:space="preserve">a </w:t>
      </w:r>
      <w:r w:rsidRPr="00B15C40">
        <w:rPr>
          <w:rFonts w:ascii="Arial" w:hAnsi="Arial" w:cs="Arial"/>
          <w:i/>
          <w:iCs/>
        </w:rPr>
        <w:t xml:space="preserve">la fecha de su inscripción.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i/>
          <w:iCs/>
        </w:rPr>
        <w:t xml:space="preserve">V Órgano jurisdiccional </w:t>
      </w:r>
      <w:r w:rsidRPr="00B15C40">
        <w:rPr>
          <w:rFonts w:ascii="Arial" w:hAnsi="Arial" w:cs="Arial"/>
          <w:i/>
        </w:rPr>
        <w:t xml:space="preserve">o </w:t>
      </w:r>
      <w:r w:rsidRPr="00B15C40">
        <w:rPr>
          <w:rFonts w:ascii="Arial" w:hAnsi="Arial" w:cs="Arial"/>
          <w:i/>
          <w:iCs/>
        </w:rPr>
        <w:t xml:space="preserve">administrativo que ordena el registro. </w:t>
      </w:r>
    </w:p>
    <w:p w:rsidR="00B15C40" w:rsidRPr="00B15C40" w:rsidRDefault="00B15C40" w:rsidP="00B15C40">
      <w:pPr>
        <w:widowControl w:val="0"/>
        <w:autoSpaceDE w:val="0"/>
        <w:autoSpaceDN w:val="0"/>
        <w:adjustRightInd w:val="0"/>
        <w:spacing w:after="0" w:line="240" w:lineRule="auto"/>
        <w:ind w:left="740" w:right="470"/>
        <w:rPr>
          <w:rFonts w:ascii="Arial" w:hAnsi="Arial" w:cs="Arial"/>
          <w:i/>
        </w:rPr>
      </w:pPr>
      <w:r w:rsidRPr="00B15C40">
        <w:rPr>
          <w:rFonts w:ascii="Arial" w:hAnsi="Arial" w:cs="Arial"/>
          <w:i/>
          <w:iCs/>
        </w:rPr>
        <w:t xml:space="preserve">VI. Datos del expediente, causa jurisdiccional </w:t>
      </w:r>
      <w:r w:rsidRPr="00B15C40">
        <w:rPr>
          <w:rFonts w:ascii="Arial" w:hAnsi="Arial" w:cs="Arial"/>
          <w:i/>
        </w:rPr>
        <w:t xml:space="preserve">o </w:t>
      </w:r>
      <w:r w:rsidRPr="00B15C40">
        <w:rPr>
          <w:rFonts w:ascii="Arial" w:hAnsi="Arial" w:cs="Arial"/>
          <w:i/>
          <w:iCs/>
        </w:rPr>
        <w:t xml:space="preserve">convenio de mediación </w:t>
      </w:r>
      <w:r w:rsidRPr="00B15C40">
        <w:rPr>
          <w:rFonts w:ascii="Arial" w:hAnsi="Arial" w:cs="Arial"/>
          <w:i/>
        </w:rPr>
        <w:t xml:space="preserve">o </w:t>
      </w:r>
      <w:r w:rsidRPr="00B15C40">
        <w:rPr>
          <w:rFonts w:ascii="Arial" w:hAnsi="Arial" w:cs="Arial"/>
          <w:i/>
          <w:iCs/>
        </w:rPr>
        <w:t xml:space="preserve">conciliación del que deriva su inscripción. </w:t>
      </w: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b/>
          <w:bCs/>
          <w:i/>
          <w:iCs/>
        </w:rPr>
        <w:t xml:space="preserve">VII. Todos los datos mencionados </w:t>
      </w:r>
      <w:r w:rsidRPr="00B15C40">
        <w:rPr>
          <w:rFonts w:ascii="Arial" w:hAnsi="Arial" w:cs="Arial"/>
          <w:b/>
          <w:bCs/>
          <w:i/>
        </w:rPr>
        <w:t xml:space="preserve">en </w:t>
      </w:r>
      <w:r w:rsidRPr="00B15C40">
        <w:rPr>
          <w:rFonts w:ascii="Arial" w:hAnsi="Arial" w:cs="Arial"/>
          <w:b/>
          <w:bCs/>
          <w:i/>
          <w:iCs/>
        </w:rPr>
        <w:t xml:space="preserve">los numerales de este artículo estarán disponibles </w:t>
      </w:r>
      <w:r w:rsidRPr="00B15C40">
        <w:rPr>
          <w:rFonts w:ascii="Arial" w:hAnsi="Arial" w:cs="Arial"/>
          <w:b/>
          <w:bCs/>
          <w:i/>
        </w:rPr>
        <w:t xml:space="preserve">en </w:t>
      </w:r>
      <w:r w:rsidRPr="00B15C40">
        <w:rPr>
          <w:rFonts w:ascii="Arial" w:hAnsi="Arial" w:cs="Arial"/>
          <w:b/>
          <w:bCs/>
          <w:i/>
          <w:iCs/>
        </w:rPr>
        <w:t xml:space="preserve">la plataforma de internet </w:t>
      </w:r>
      <w:r w:rsidRPr="00B15C40">
        <w:rPr>
          <w:rFonts w:ascii="Arial" w:hAnsi="Arial" w:cs="Arial"/>
          <w:b/>
          <w:bCs/>
          <w:i/>
        </w:rPr>
        <w:t xml:space="preserve">o </w:t>
      </w:r>
      <w:r w:rsidRPr="00B15C40">
        <w:rPr>
          <w:rFonts w:ascii="Arial" w:hAnsi="Arial" w:cs="Arial"/>
          <w:b/>
          <w:bCs/>
          <w:i/>
          <w:iCs/>
        </w:rPr>
        <w:t xml:space="preserve">página designada </w:t>
      </w:r>
      <w:r w:rsidRPr="00B15C40">
        <w:rPr>
          <w:rFonts w:ascii="Arial" w:hAnsi="Arial" w:cs="Arial"/>
          <w:b/>
          <w:bCs/>
          <w:i/>
        </w:rPr>
        <w:t xml:space="preserve">o </w:t>
      </w:r>
      <w:r w:rsidRPr="00B15C40">
        <w:rPr>
          <w:rFonts w:ascii="Arial" w:hAnsi="Arial" w:cs="Arial"/>
          <w:b/>
          <w:bCs/>
          <w:i/>
          <w:iCs/>
        </w:rPr>
        <w:t xml:space="preserve">creada para el padrón del Registro Estatal de Deudores Alimentarios Morosos, Que será público </w:t>
      </w:r>
      <w:r w:rsidRPr="00B15C40">
        <w:rPr>
          <w:rFonts w:ascii="Arial" w:hAnsi="Arial" w:cs="Arial"/>
          <w:b/>
          <w:bCs/>
          <w:i/>
        </w:rPr>
        <w:t xml:space="preserve">y </w:t>
      </w:r>
      <w:r w:rsidRPr="00B15C40">
        <w:rPr>
          <w:rFonts w:ascii="Arial" w:hAnsi="Arial" w:cs="Arial"/>
          <w:b/>
          <w:bCs/>
          <w:i/>
          <w:iCs/>
        </w:rPr>
        <w:t xml:space="preserve">de libre acceso para la población. </w:t>
      </w:r>
    </w:p>
    <w:p w:rsidR="00B15C40" w:rsidRPr="00B15C40" w:rsidRDefault="00B15C40" w:rsidP="00B15C40">
      <w:pPr>
        <w:widowControl w:val="0"/>
        <w:autoSpaceDE w:val="0"/>
        <w:autoSpaceDN w:val="0"/>
        <w:adjustRightInd w:val="0"/>
        <w:spacing w:after="0" w:line="240" w:lineRule="auto"/>
        <w:rPr>
          <w:rFonts w:ascii="Arial" w:hAnsi="Arial" w:cs="Arial"/>
          <w:b/>
          <w:bCs/>
          <w:i/>
          <w:iCs/>
        </w:rPr>
      </w:pPr>
    </w:p>
    <w:p w:rsidR="00B15C40" w:rsidRPr="00B15C40" w:rsidRDefault="00B15C40" w:rsidP="00B15C40">
      <w:pPr>
        <w:widowControl w:val="0"/>
        <w:autoSpaceDE w:val="0"/>
        <w:autoSpaceDN w:val="0"/>
        <w:adjustRightInd w:val="0"/>
        <w:spacing w:after="0" w:line="240" w:lineRule="auto"/>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311 </w:t>
      </w:r>
      <w:r w:rsidRPr="00B15C40">
        <w:rPr>
          <w:rFonts w:ascii="Arial" w:hAnsi="Arial" w:cs="Arial"/>
          <w:b/>
          <w:bCs/>
          <w:i/>
          <w:iCs/>
        </w:rPr>
        <w:t xml:space="preserve">de la Ley para la Familia de Coahuila de Zaragoza </w:t>
      </w:r>
    </w:p>
    <w:p w:rsidR="00B15C40" w:rsidRPr="00B15C40" w:rsidRDefault="00B15C40" w:rsidP="00B15C40">
      <w:pPr>
        <w:widowControl w:val="0"/>
        <w:autoSpaceDE w:val="0"/>
        <w:autoSpaceDN w:val="0"/>
        <w:adjustRightInd w:val="0"/>
        <w:spacing w:after="0" w:line="240" w:lineRule="auto"/>
        <w:ind w:left="725"/>
        <w:rPr>
          <w:rFonts w:ascii="Arial" w:hAnsi="Arial" w:cs="Arial"/>
          <w:b/>
          <w:bCs/>
          <w:i/>
          <w:iCs/>
        </w:rPr>
      </w:pPr>
    </w:p>
    <w:p w:rsidR="00B15C40" w:rsidRPr="00B15C40" w:rsidRDefault="00B15C40" w:rsidP="00B15C40">
      <w:pPr>
        <w:widowControl w:val="0"/>
        <w:autoSpaceDE w:val="0"/>
        <w:autoSpaceDN w:val="0"/>
        <w:adjustRightInd w:val="0"/>
        <w:spacing w:after="0" w:line="240" w:lineRule="auto"/>
        <w:ind w:left="725"/>
        <w:rPr>
          <w:rFonts w:ascii="Arial" w:hAnsi="Arial" w:cs="Arial"/>
          <w:i/>
        </w:rPr>
      </w:pPr>
      <w:r w:rsidRPr="00B15C40">
        <w:rPr>
          <w:rFonts w:ascii="Arial" w:hAnsi="Arial" w:cs="Arial"/>
          <w:b/>
          <w:bCs/>
          <w:i/>
          <w:iCs/>
        </w:rPr>
        <w:t xml:space="preserve">Dice: </w:t>
      </w:r>
    </w:p>
    <w:p w:rsidR="00B15C40" w:rsidRPr="00B15C40" w:rsidRDefault="00B15C40" w:rsidP="00B15C40">
      <w:pPr>
        <w:widowControl w:val="0"/>
        <w:autoSpaceDE w:val="0"/>
        <w:autoSpaceDN w:val="0"/>
        <w:adjustRightInd w:val="0"/>
        <w:spacing w:after="0" w:line="240" w:lineRule="auto"/>
        <w:ind w:left="720" w:right="117"/>
        <w:rPr>
          <w:rFonts w:ascii="Arial" w:hAnsi="Arial" w:cs="Arial"/>
          <w:i/>
        </w:rPr>
      </w:pPr>
      <w:r w:rsidRPr="00B15C40">
        <w:rPr>
          <w:rFonts w:ascii="Arial" w:hAnsi="Arial" w:cs="Arial"/>
          <w:b/>
          <w:bCs/>
          <w:i/>
          <w:iCs/>
        </w:rPr>
        <w:t xml:space="preserve">Artículo </w:t>
      </w:r>
      <w:r w:rsidRPr="00B15C40">
        <w:rPr>
          <w:rFonts w:ascii="Arial" w:hAnsi="Arial" w:cs="Arial"/>
          <w:b/>
          <w:bCs/>
          <w:i/>
        </w:rPr>
        <w:t xml:space="preserve">311. </w:t>
      </w:r>
      <w:r w:rsidRPr="00B15C40">
        <w:rPr>
          <w:rFonts w:ascii="Arial" w:hAnsi="Arial" w:cs="Arial"/>
          <w:i/>
          <w:iCs/>
        </w:rPr>
        <w:t xml:space="preserve">El Poder Judicial, estará facultado para la expedición de constancias que informen sobre la inscripción </w:t>
      </w:r>
      <w:r w:rsidRPr="00B15C40">
        <w:rPr>
          <w:rFonts w:ascii="Arial" w:hAnsi="Arial" w:cs="Arial"/>
          <w:i/>
        </w:rPr>
        <w:t xml:space="preserve">o </w:t>
      </w:r>
      <w:r w:rsidRPr="00B15C40">
        <w:rPr>
          <w:rFonts w:ascii="Arial" w:hAnsi="Arial" w:cs="Arial"/>
          <w:i/>
          <w:iCs/>
        </w:rPr>
        <w:t xml:space="preserve">no de personas en el Registro Estatal de Deudores Alimentarios Morosos, para lo cual únicamente será necesario el nombre de la persona que pudiera estar inscrita.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Dicha constancia deberá contener lo siguiente: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l. Nombre, apellidos y Clave Única de Registro de Población del deudor alimentario moroso.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II. Número de acreedores alimentarios.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III. Monto de la obligación adeudada al momento de su expedición.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IV. Órgano jurisdiccional o administrativo que ordenó el registro.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V. Datos del expediente, causa jurisdiccional o convenio de mediación o conciliación del que deriva su inscripción.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(REFORMADA, P.O. 26 DE JUNIO DE 2020)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Las constancias a que hace referencia este artículo no podrán ser denegadas y deberán expedirse en un plazo máximo de tres días hábiles contados a partir de la fecha de solicitud respectiva y deberán entregarse a cualquier persona que las solicite, acredite o no interés. </w:t>
      </w:r>
    </w:p>
    <w:p w:rsidR="00B15C40" w:rsidRPr="00B15C40" w:rsidRDefault="00B15C40" w:rsidP="00B15C40">
      <w:pPr>
        <w:widowControl w:val="0"/>
        <w:autoSpaceDE w:val="0"/>
        <w:autoSpaceDN w:val="0"/>
        <w:adjustRightInd w:val="0"/>
        <w:spacing w:after="0" w:line="240" w:lineRule="auto"/>
        <w:rPr>
          <w:rFonts w:ascii="Arial" w:hAnsi="Arial" w:cs="Arial"/>
          <w:i/>
        </w:rPr>
      </w:pPr>
    </w:p>
    <w:p w:rsidR="00B15C40" w:rsidRPr="00B15C40" w:rsidRDefault="00B15C40" w:rsidP="00B15C40">
      <w:pPr>
        <w:widowControl w:val="0"/>
        <w:autoSpaceDE w:val="0"/>
        <w:autoSpaceDN w:val="0"/>
        <w:adjustRightInd w:val="0"/>
        <w:spacing w:after="0" w:line="240" w:lineRule="auto"/>
        <w:ind w:left="725"/>
        <w:rPr>
          <w:rFonts w:ascii="Arial" w:hAnsi="Arial" w:cs="Arial"/>
          <w:b/>
          <w:i/>
          <w:iCs/>
        </w:rPr>
      </w:pPr>
      <w:r w:rsidRPr="00B15C40">
        <w:rPr>
          <w:rFonts w:ascii="Arial" w:hAnsi="Arial" w:cs="Arial"/>
          <w:b/>
          <w:i/>
          <w:iCs/>
        </w:rPr>
        <w:t xml:space="preserve">Se propone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b/>
          <w:i/>
          <w:iCs/>
        </w:rPr>
        <w:t>Artículo 311,</w:t>
      </w:r>
      <w:r w:rsidRPr="00B15C40">
        <w:rPr>
          <w:rFonts w:ascii="Arial" w:hAnsi="Arial" w:cs="Arial"/>
          <w:i/>
          <w:iCs/>
        </w:rPr>
        <w:t xml:space="preserve"> El </w:t>
      </w:r>
      <w:r w:rsidRPr="00B15C40">
        <w:rPr>
          <w:rFonts w:ascii="Arial" w:hAnsi="Arial" w:cs="Arial"/>
          <w:b/>
          <w:i/>
          <w:iCs/>
        </w:rPr>
        <w:t>Registro Civil por medio del Poder Judicial</w:t>
      </w:r>
      <w:r w:rsidRPr="00B15C40">
        <w:rPr>
          <w:rFonts w:ascii="Arial" w:hAnsi="Arial" w:cs="Arial"/>
          <w:i/>
          <w:iCs/>
        </w:rPr>
        <w:t xml:space="preserve">, estará facultado para la expedición de constancias que informen sobre la inscripción o no de personas en el Registro Estatal de Deudores Alimentarios Morosos, para lo cual únicamente será necesario el nombre de la persona que pudiera estar inscrita.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Dicha constancia deberá contener lo siguiente: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l. Nombre, apellidos y Clave Única de Registro de Población del deudor alimentario moroso.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II. Número de acreedores alimentarios.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III. Monto de la obligación adeudada al momento de su expedición.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IV. Órgano jurisdiccional o administrativo que ordenó el registro.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V. Datos del expediente, causa jurisdiccional o convenio de mediación o conciliación del Que deriva su inscripción.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(REFORMADA, P.O. 26 DE JUNIO DE 2020) </w:t>
      </w:r>
    </w:p>
    <w:p w:rsidR="00B15C40" w:rsidRPr="00B15C40" w:rsidRDefault="00B15C40" w:rsidP="00B15C40">
      <w:pPr>
        <w:widowControl w:val="0"/>
        <w:autoSpaceDE w:val="0"/>
        <w:autoSpaceDN w:val="0"/>
        <w:adjustRightInd w:val="0"/>
        <w:spacing w:after="0" w:line="240" w:lineRule="auto"/>
        <w:ind w:left="725"/>
        <w:rPr>
          <w:rFonts w:ascii="Arial" w:hAnsi="Arial" w:cs="Arial"/>
          <w:b/>
          <w:i/>
          <w:iCs/>
        </w:rPr>
      </w:pPr>
      <w:r w:rsidRPr="00B15C40">
        <w:rPr>
          <w:rFonts w:ascii="Arial" w:hAnsi="Arial" w:cs="Arial"/>
          <w:i/>
          <w:iCs/>
        </w:rPr>
        <w:t xml:space="preserve">Las constancias a Que hace referencia este artículo no podrán ser denegadas y deberán expedirse en un plazo máximo de tres días hábiles contados a partir de la fecha de solicitud respectiva y deberán entregarse a cualquier persona que las solicite, acredite o no interés, </w:t>
      </w:r>
      <w:r w:rsidRPr="00B15C40">
        <w:rPr>
          <w:rFonts w:ascii="Arial" w:hAnsi="Arial" w:cs="Arial"/>
          <w:b/>
          <w:i/>
          <w:iCs/>
        </w:rPr>
        <w:t xml:space="preserve">de igual forma se podrán visualizar por medio del portal de internet establecido por el Registro Civil para Que cualquier persona Que tenga interés pueda acceder a esta información de forma gratuita y de fácil acceso, </w:t>
      </w: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p>
    <w:p w:rsidR="00B15C40" w:rsidRPr="00B15C40" w:rsidRDefault="00B15C40" w:rsidP="00B15C40">
      <w:pPr>
        <w:widowControl w:val="0"/>
        <w:autoSpaceDE w:val="0"/>
        <w:autoSpaceDN w:val="0"/>
        <w:adjustRightInd w:val="0"/>
        <w:spacing w:after="0" w:line="240" w:lineRule="auto"/>
        <w:ind w:left="725"/>
        <w:rPr>
          <w:rFonts w:ascii="Arial" w:hAnsi="Arial" w:cs="Arial"/>
          <w:i/>
          <w:iCs/>
        </w:rPr>
      </w:pPr>
      <w:r w:rsidRPr="00B15C40">
        <w:rPr>
          <w:rFonts w:ascii="Arial" w:hAnsi="Arial" w:cs="Arial"/>
          <w:i/>
          <w:iCs/>
        </w:rPr>
        <w:t xml:space="preserve">Convencido de que las modificaciones propuestas con anterioridad y manifestadas en el presente documento contribuirán a mejorar el desarrollo de la niñez en nuestro estado, espero la presente sea tomada en cuenta por la actual legislatura y discutida a la brevedad con la única finalidad de apoyar a la niñez coahuilense. </w:t>
      </w:r>
    </w:p>
    <w:p w:rsidR="00B15C40" w:rsidRPr="00B15C40" w:rsidRDefault="00B15C40" w:rsidP="00B15C40">
      <w:pPr>
        <w:widowControl w:val="0"/>
        <w:autoSpaceDE w:val="0"/>
        <w:autoSpaceDN w:val="0"/>
        <w:adjustRightInd w:val="0"/>
        <w:spacing w:after="0" w:line="240" w:lineRule="auto"/>
        <w:rPr>
          <w:rFonts w:ascii="Arial" w:hAnsi="Arial" w:cs="Arial"/>
          <w:i/>
          <w:color w:val="000000"/>
          <w:sz w:val="24"/>
          <w:szCs w:val="24"/>
        </w:rPr>
      </w:pPr>
    </w:p>
    <w:p w:rsidR="00B15C40" w:rsidRPr="00B15C40" w:rsidRDefault="00B15C40" w:rsidP="00B15C40">
      <w:pPr>
        <w:widowControl w:val="0"/>
        <w:autoSpaceDE w:val="0"/>
        <w:autoSpaceDN w:val="0"/>
        <w:adjustRightInd w:val="0"/>
        <w:spacing w:after="0" w:line="240" w:lineRule="auto"/>
        <w:rPr>
          <w:rFonts w:ascii="Arial" w:hAnsi="Arial" w:cs="Arial"/>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r w:rsidRPr="00B15C40">
        <w:rPr>
          <w:rFonts w:ascii="Arial" w:hAnsi="Arial" w:cs="Arial"/>
          <w:b/>
          <w:i/>
          <w:color w:val="000000"/>
          <w:sz w:val="24"/>
          <w:szCs w:val="24"/>
        </w:rPr>
        <w:t>A T E N T A M E N T E</w:t>
      </w: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r w:rsidRPr="00B15C40">
        <w:rPr>
          <w:rFonts w:ascii="Arial" w:hAnsi="Arial" w:cs="Arial"/>
          <w:b/>
          <w:i/>
          <w:color w:val="000000"/>
          <w:sz w:val="24"/>
          <w:szCs w:val="24"/>
        </w:rPr>
        <w:t>Mtro Alfonso Danao De La Peña Villarreal</w:t>
      </w: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0"/>
          <w:szCs w:val="24"/>
        </w:rPr>
      </w:pPr>
      <w:r w:rsidRPr="00B15C40">
        <w:rPr>
          <w:rFonts w:ascii="Arial" w:hAnsi="Arial" w:cs="Arial"/>
          <w:b/>
          <w:i/>
          <w:color w:val="000000"/>
          <w:sz w:val="20"/>
          <w:szCs w:val="24"/>
        </w:rPr>
        <w:t>Saltillo, Coahuila a 30 de Enero del 2021</w:t>
      </w: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r w:rsidRPr="00B15C40">
        <w:rPr>
          <w:rFonts w:ascii="Arial" w:hAnsi="Arial" w:cs="Arial"/>
          <w:b/>
          <w:i/>
          <w:color w:val="000000"/>
          <w:sz w:val="24"/>
          <w:szCs w:val="24"/>
        </w:rPr>
        <w:t>Lic. Mariana Larissa Rosales Palomo</w:t>
      </w: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r w:rsidRPr="00B15C40">
        <w:rPr>
          <w:rFonts w:ascii="Arial" w:hAnsi="Arial" w:cs="Arial"/>
          <w:b/>
          <w:i/>
          <w:color w:val="000000"/>
          <w:sz w:val="24"/>
          <w:szCs w:val="24"/>
        </w:rPr>
        <w:t>Ing. Ricardo Arturo Nájera Franco</w:t>
      </w: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r w:rsidRPr="00B15C40">
        <w:rPr>
          <w:rFonts w:ascii="Arial" w:hAnsi="Arial" w:cs="Arial"/>
          <w:b/>
          <w:i/>
          <w:color w:val="000000"/>
          <w:sz w:val="24"/>
          <w:szCs w:val="24"/>
        </w:rPr>
        <w:t>Lic. Patricia Alejandra de la Peña Villarreal</w:t>
      </w: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B15C40" w:rsidRPr="00B15C40" w:rsidRDefault="00B15C40" w:rsidP="00B15C40">
      <w:pPr>
        <w:widowControl w:val="0"/>
        <w:autoSpaceDE w:val="0"/>
        <w:autoSpaceDN w:val="0"/>
        <w:adjustRightInd w:val="0"/>
        <w:spacing w:after="0" w:line="240" w:lineRule="auto"/>
        <w:jc w:val="center"/>
        <w:rPr>
          <w:rFonts w:ascii="Arial" w:hAnsi="Arial" w:cs="Arial"/>
          <w:b/>
          <w:i/>
          <w:color w:val="000000"/>
          <w:sz w:val="24"/>
          <w:szCs w:val="24"/>
        </w:rPr>
      </w:pPr>
    </w:p>
    <w:p w:rsidR="00D50FF0" w:rsidRPr="00D50FF0" w:rsidRDefault="00B15C40" w:rsidP="00B15C40">
      <w:pPr>
        <w:widowControl w:val="0"/>
        <w:autoSpaceDE w:val="0"/>
        <w:autoSpaceDN w:val="0"/>
        <w:adjustRightInd w:val="0"/>
        <w:spacing w:after="0" w:line="240" w:lineRule="auto"/>
        <w:jc w:val="center"/>
        <w:rPr>
          <w:rFonts w:ascii="Arial Narrow" w:hAnsi="Arial Narrow" w:cs="Arial"/>
          <w:color w:val="000000"/>
          <w:sz w:val="26"/>
          <w:szCs w:val="26"/>
        </w:rPr>
      </w:pPr>
      <w:r w:rsidRPr="00B15C40">
        <w:rPr>
          <w:rFonts w:ascii="Arial" w:hAnsi="Arial" w:cs="Arial"/>
          <w:b/>
          <w:i/>
          <w:color w:val="000000"/>
          <w:sz w:val="24"/>
          <w:szCs w:val="24"/>
        </w:rPr>
        <w:t>Lic. José Roo Vaqueiro</w:t>
      </w:r>
      <w:bookmarkStart w:id="0" w:name="_GoBack"/>
      <w:bookmarkEnd w:id="0"/>
    </w:p>
    <w:sectPr w:rsidR="00D50FF0" w:rsidRPr="00D50FF0" w:rsidSect="00B15C40">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40" w:rsidRDefault="00C41440" w:rsidP="00D96895">
      <w:pPr>
        <w:spacing w:after="0" w:line="240" w:lineRule="auto"/>
      </w:pPr>
      <w:r>
        <w:separator/>
      </w:r>
    </w:p>
  </w:endnote>
  <w:endnote w:type="continuationSeparator" w:id="0">
    <w:p w:rsidR="00C41440" w:rsidRDefault="00C41440"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40" w:rsidRDefault="00C41440" w:rsidP="00D96895">
      <w:pPr>
        <w:spacing w:after="0" w:line="240" w:lineRule="auto"/>
      </w:pPr>
      <w:r>
        <w:separator/>
      </w:r>
    </w:p>
  </w:footnote>
  <w:footnote w:type="continuationSeparator" w:id="0">
    <w:p w:rsidR="00C41440" w:rsidRDefault="00C41440"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74203" w:rsidRPr="00474203" w:rsidTr="0057054A">
      <w:trPr>
        <w:jc w:val="center"/>
      </w:trPr>
      <w:tc>
        <w:tcPr>
          <w:tcW w:w="1541"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2600C2C2" wp14:editId="063C5576">
                <wp:simplePos x="0" y="0"/>
                <wp:positionH relativeFrom="column">
                  <wp:posOffset>-41275</wp:posOffset>
                </wp:positionH>
                <wp:positionV relativeFrom="paragraph">
                  <wp:posOffset>108585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tc>
      <w:tc>
        <w:tcPr>
          <w:tcW w:w="7957" w:type="dxa"/>
        </w:tcPr>
        <w:p w:rsidR="00474203" w:rsidRPr="00474203" w:rsidRDefault="00474203" w:rsidP="00474203">
          <w:pPr>
            <w:spacing w:after="0" w:line="240" w:lineRule="auto"/>
            <w:jc w:val="center"/>
            <w:rPr>
              <w:rFonts w:ascii="Arial" w:eastAsia="Times New Roman" w:hAnsi="Arial" w:cs="Times New Roman"/>
              <w:b/>
              <w:bCs/>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 xml:space="preserve">Estado Independiente, Libre y Soberano </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de Coahuila de Zaragoza</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74203">
            <w:rPr>
              <w:rFonts w:ascii="Times New Roman" w:eastAsia="Times New Roman" w:hAnsi="Times New Roman" w:cs="Times New Roman"/>
              <w:smallCaps/>
              <w:spacing w:val="20"/>
              <w:sz w:val="28"/>
              <w:szCs w:val="28"/>
              <w:lang w:eastAsia="es-ES"/>
            </w:rPr>
            <w:t>Poder Legislativo</w:t>
          </w: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
              <w:bCs/>
              <w:sz w:val="16"/>
              <w:szCs w:val="20"/>
              <w:lang w:eastAsia="es-ES"/>
            </w:rPr>
          </w:pP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Cs/>
              <w:sz w:val="12"/>
              <w:szCs w:val="20"/>
              <w:lang w:eastAsia="es-ES"/>
            </w:rPr>
          </w:pPr>
        </w:p>
      </w:tc>
      <w:tc>
        <w:tcPr>
          <w:tcW w:w="1559"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Calibri" w:eastAsia="Calibri" w:hAnsi="Calibri" w:cs="Times New Roman"/>
              <w:noProof/>
            </w:rPr>
            <w:drawing>
              <wp:anchor distT="0" distB="0" distL="114300" distR="114300" simplePos="0" relativeHeight="251659264" behindDoc="0" locked="0" layoutInCell="1" allowOverlap="1" wp14:anchorId="53A74032" wp14:editId="52569E12">
                <wp:simplePos x="0" y="0"/>
                <wp:positionH relativeFrom="margin">
                  <wp:posOffset>-55880</wp:posOffset>
                </wp:positionH>
                <wp:positionV relativeFrom="margin">
                  <wp:posOffset>43622</wp:posOffset>
                </wp:positionV>
                <wp:extent cx="969010" cy="1021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474203" w:rsidRPr="00474203" w:rsidRDefault="00474203"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7351"/>
    <w:multiLevelType w:val="hybridMultilevel"/>
    <w:tmpl w:val="0ABAE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A6F7"/>
    <w:multiLevelType w:val="hybridMultilevel"/>
    <w:tmpl w:val="2A2E4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89527"/>
    <w:multiLevelType w:val="hybridMultilevel"/>
    <w:tmpl w:val="5E20B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C6692"/>
    <w:multiLevelType w:val="hybridMultilevel"/>
    <w:tmpl w:val="A8B36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F75961"/>
    <w:multiLevelType w:val="hybridMultilevel"/>
    <w:tmpl w:val="5EAA172E"/>
    <w:lvl w:ilvl="0" w:tplc="1258399A">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1A5C10"/>
    <w:multiLevelType w:val="hybridMultilevel"/>
    <w:tmpl w:val="32565972"/>
    <w:lvl w:ilvl="0" w:tplc="2CCE53F2">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7C747E"/>
    <w:multiLevelType w:val="hybridMultilevel"/>
    <w:tmpl w:val="8C2AB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9"/>
  </w:num>
  <w:num w:numId="6">
    <w:abstractNumId w:val="8"/>
  </w:num>
  <w:num w:numId="7">
    <w:abstractNumId w:val="7"/>
  </w:num>
  <w:num w:numId="8">
    <w:abstractNumId w:val="12"/>
  </w:num>
  <w:num w:numId="9">
    <w:abstractNumId w:val="1"/>
  </w:num>
  <w:num w:numId="10">
    <w:abstractNumId w:val="3"/>
  </w:num>
  <w:num w:numId="11">
    <w:abstractNumId w:val="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B6CC2"/>
    <w:rsid w:val="000C46A5"/>
    <w:rsid w:val="000F4532"/>
    <w:rsid w:val="001375C4"/>
    <w:rsid w:val="00155DB4"/>
    <w:rsid w:val="001705E4"/>
    <w:rsid w:val="001C7314"/>
    <w:rsid w:val="001D3E2F"/>
    <w:rsid w:val="0020586B"/>
    <w:rsid w:val="00243209"/>
    <w:rsid w:val="0026372C"/>
    <w:rsid w:val="002B4CF5"/>
    <w:rsid w:val="002E3187"/>
    <w:rsid w:val="002F70FA"/>
    <w:rsid w:val="003547FE"/>
    <w:rsid w:val="00361D9B"/>
    <w:rsid w:val="003743D4"/>
    <w:rsid w:val="0039174C"/>
    <w:rsid w:val="00394055"/>
    <w:rsid w:val="003C06FF"/>
    <w:rsid w:val="004005E6"/>
    <w:rsid w:val="00445F9B"/>
    <w:rsid w:val="00474203"/>
    <w:rsid w:val="00480963"/>
    <w:rsid w:val="00492CB0"/>
    <w:rsid w:val="004E6BF2"/>
    <w:rsid w:val="00547CE1"/>
    <w:rsid w:val="005C0198"/>
    <w:rsid w:val="005C3D3F"/>
    <w:rsid w:val="005D6F0E"/>
    <w:rsid w:val="005F6833"/>
    <w:rsid w:val="006254BB"/>
    <w:rsid w:val="00627815"/>
    <w:rsid w:val="00637EB0"/>
    <w:rsid w:val="0064543C"/>
    <w:rsid w:val="0064596D"/>
    <w:rsid w:val="00660117"/>
    <w:rsid w:val="00663080"/>
    <w:rsid w:val="00663AD7"/>
    <w:rsid w:val="00673A6B"/>
    <w:rsid w:val="0068737E"/>
    <w:rsid w:val="006D67AE"/>
    <w:rsid w:val="006E340E"/>
    <w:rsid w:val="00702880"/>
    <w:rsid w:val="00713B2D"/>
    <w:rsid w:val="0076245A"/>
    <w:rsid w:val="00787EEE"/>
    <w:rsid w:val="00792240"/>
    <w:rsid w:val="007B3323"/>
    <w:rsid w:val="007C1317"/>
    <w:rsid w:val="007E1C30"/>
    <w:rsid w:val="0084287D"/>
    <w:rsid w:val="00845F72"/>
    <w:rsid w:val="00855937"/>
    <w:rsid w:val="008B5F98"/>
    <w:rsid w:val="008D196B"/>
    <w:rsid w:val="008D4E3D"/>
    <w:rsid w:val="008E2C6D"/>
    <w:rsid w:val="00906133"/>
    <w:rsid w:val="009548E0"/>
    <w:rsid w:val="009612A3"/>
    <w:rsid w:val="009673EC"/>
    <w:rsid w:val="009A263A"/>
    <w:rsid w:val="009C5BD6"/>
    <w:rsid w:val="009E02D6"/>
    <w:rsid w:val="00A16CB2"/>
    <w:rsid w:val="00A60570"/>
    <w:rsid w:val="00A71B1F"/>
    <w:rsid w:val="00A74AC5"/>
    <w:rsid w:val="00A75654"/>
    <w:rsid w:val="00A95AEE"/>
    <w:rsid w:val="00AD7C22"/>
    <w:rsid w:val="00B15C40"/>
    <w:rsid w:val="00B83828"/>
    <w:rsid w:val="00B92248"/>
    <w:rsid w:val="00C41440"/>
    <w:rsid w:val="00CE1234"/>
    <w:rsid w:val="00CE7AB6"/>
    <w:rsid w:val="00CF466F"/>
    <w:rsid w:val="00CF76C8"/>
    <w:rsid w:val="00D01F95"/>
    <w:rsid w:val="00D11401"/>
    <w:rsid w:val="00D3133E"/>
    <w:rsid w:val="00D40B9D"/>
    <w:rsid w:val="00D50FF0"/>
    <w:rsid w:val="00D55795"/>
    <w:rsid w:val="00D96895"/>
    <w:rsid w:val="00DB0635"/>
    <w:rsid w:val="00DB3A6A"/>
    <w:rsid w:val="00DC7D8A"/>
    <w:rsid w:val="00DD4994"/>
    <w:rsid w:val="00DE2E9D"/>
    <w:rsid w:val="00DE3E57"/>
    <w:rsid w:val="00DF12D6"/>
    <w:rsid w:val="00E4070D"/>
    <w:rsid w:val="00E572C5"/>
    <w:rsid w:val="00ED26BD"/>
    <w:rsid w:val="00EF4660"/>
    <w:rsid w:val="00FC3E9C"/>
    <w:rsid w:val="00F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CDF52"/>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 w:type="paragraph" w:customStyle="1" w:styleId="CM20">
    <w:name w:val="CM20"/>
    <w:basedOn w:val="Default"/>
    <w:next w:val="Default"/>
    <w:uiPriority w:val="99"/>
    <w:rsid w:val="00702880"/>
    <w:rPr>
      <w:color w:val="auto"/>
    </w:rPr>
  </w:style>
  <w:style w:type="paragraph" w:customStyle="1" w:styleId="CM21">
    <w:name w:val="CM21"/>
    <w:basedOn w:val="Default"/>
    <w:next w:val="Default"/>
    <w:uiPriority w:val="99"/>
    <w:rsid w:val="00702880"/>
    <w:rPr>
      <w:color w:val="auto"/>
    </w:rPr>
  </w:style>
  <w:style w:type="paragraph" w:customStyle="1" w:styleId="CM22">
    <w:name w:val="CM22"/>
    <w:basedOn w:val="Default"/>
    <w:next w:val="Default"/>
    <w:uiPriority w:val="99"/>
    <w:rsid w:val="00702880"/>
    <w:rPr>
      <w:color w:val="auto"/>
    </w:rPr>
  </w:style>
  <w:style w:type="paragraph" w:customStyle="1" w:styleId="CM23">
    <w:name w:val="CM23"/>
    <w:basedOn w:val="Default"/>
    <w:next w:val="Default"/>
    <w:uiPriority w:val="99"/>
    <w:rsid w:val="00702880"/>
    <w:rPr>
      <w:color w:val="auto"/>
    </w:rPr>
  </w:style>
  <w:style w:type="paragraph" w:customStyle="1" w:styleId="CM24">
    <w:name w:val="CM24"/>
    <w:basedOn w:val="Default"/>
    <w:next w:val="Default"/>
    <w:uiPriority w:val="99"/>
    <w:rsid w:val="00702880"/>
    <w:rPr>
      <w:color w:val="auto"/>
    </w:rPr>
  </w:style>
  <w:style w:type="paragraph" w:customStyle="1" w:styleId="CM25">
    <w:name w:val="CM25"/>
    <w:basedOn w:val="Default"/>
    <w:next w:val="Default"/>
    <w:uiPriority w:val="99"/>
    <w:rsid w:val="00702880"/>
    <w:rPr>
      <w:color w:val="auto"/>
    </w:rPr>
  </w:style>
  <w:style w:type="paragraph" w:customStyle="1" w:styleId="CM28">
    <w:name w:val="CM28"/>
    <w:basedOn w:val="Default"/>
    <w:next w:val="Default"/>
    <w:uiPriority w:val="99"/>
    <w:rsid w:val="00702880"/>
    <w:rPr>
      <w:color w:val="auto"/>
    </w:rPr>
  </w:style>
  <w:style w:type="paragraph" w:customStyle="1" w:styleId="CM29">
    <w:name w:val="CM29"/>
    <w:basedOn w:val="Default"/>
    <w:next w:val="Default"/>
    <w:uiPriority w:val="99"/>
    <w:rsid w:val="00702880"/>
    <w:rPr>
      <w:color w:val="auto"/>
    </w:rPr>
  </w:style>
  <w:style w:type="paragraph" w:customStyle="1" w:styleId="CM30">
    <w:name w:val="CM30"/>
    <w:basedOn w:val="Default"/>
    <w:next w:val="Default"/>
    <w:uiPriority w:val="99"/>
    <w:rsid w:val="00702880"/>
    <w:rPr>
      <w:color w:val="auto"/>
    </w:rPr>
  </w:style>
  <w:style w:type="paragraph" w:customStyle="1" w:styleId="CM17">
    <w:name w:val="CM17"/>
    <w:basedOn w:val="Default"/>
    <w:next w:val="Default"/>
    <w:uiPriority w:val="99"/>
    <w:rsid w:val="00702880"/>
    <w:rPr>
      <w:color w:val="auto"/>
    </w:rPr>
  </w:style>
  <w:style w:type="paragraph" w:customStyle="1" w:styleId="CM18">
    <w:name w:val="CM18"/>
    <w:basedOn w:val="Default"/>
    <w:next w:val="Default"/>
    <w:uiPriority w:val="99"/>
    <w:rsid w:val="00702880"/>
    <w:pPr>
      <w:spacing w:line="2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A78B-1A3D-426C-A98E-668E5C04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2454</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6</cp:revision>
  <cp:lastPrinted>2021-12-09T18:35:00Z</cp:lastPrinted>
  <dcterms:created xsi:type="dcterms:W3CDTF">2022-02-04T20:18:00Z</dcterms:created>
  <dcterms:modified xsi:type="dcterms:W3CDTF">2022-02-04T20:20:00Z</dcterms:modified>
</cp:coreProperties>
</file>