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9C" w:rsidRPr="0033031B" w:rsidRDefault="0050489C" w:rsidP="0050489C">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Pr>
          <w:rFonts w:ascii="Arial Narrow" w:hAnsi="Arial Narrow" w:cs="Arial"/>
          <w:b/>
          <w:i/>
          <w:sz w:val="22"/>
          <w:szCs w:val="22"/>
        </w:rPr>
        <w:t>1</w:t>
      </w:r>
      <w:r w:rsidR="008B5648">
        <w:rPr>
          <w:rFonts w:ascii="Arial Narrow" w:hAnsi="Arial Narrow" w:cs="Arial"/>
          <w:b/>
          <w:i/>
          <w:sz w:val="22"/>
          <w:szCs w:val="22"/>
        </w:rPr>
        <w:t>3</w:t>
      </w:r>
      <w:r w:rsidRPr="0033031B">
        <w:rPr>
          <w:rFonts w:ascii="Arial Narrow" w:hAnsi="Arial Narrow" w:cs="Arial"/>
          <w:b/>
          <w:i/>
          <w:sz w:val="22"/>
          <w:szCs w:val="22"/>
        </w:rPr>
        <w:t xml:space="preserve"> DE </w:t>
      </w:r>
      <w:r w:rsidR="00413A41">
        <w:rPr>
          <w:rFonts w:ascii="Arial Narrow" w:hAnsi="Arial Narrow" w:cs="Arial"/>
          <w:b/>
          <w:i/>
          <w:sz w:val="22"/>
          <w:szCs w:val="22"/>
        </w:rPr>
        <w:t>DICIEMBRE</w:t>
      </w:r>
      <w:r w:rsidR="008B5648">
        <w:rPr>
          <w:rFonts w:ascii="Arial Narrow" w:hAnsi="Arial Narrow" w:cs="Arial"/>
          <w:b/>
          <w:i/>
          <w:sz w:val="22"/>
          <w:szCs w:val="22"/>
        </w:rPr>
        <w:t xml:space="preserve"> </w:t>
      </w:r>
      <w:r w:rsidRPr="0033031B">
        <w:rPr>
          <w:rFonts w:ascii="Arial Narrow" w:hAnsi="Arial Narrow" w:cs="Arial"/>
          <w:b/>
          <w:i/>
          <w:sz w:val="22"/>
          <w:szCs w:val="22"/>
        </w:rPr>
        <w:t>DE 201</w:t>
      </w:r>
      <w:r>
        <w:rPr>
          <w:rFonts w:ascii="Arial Narrow" w:hAnsi="Arial Narrow" w:cs="Arial"/>
          <w:b/>
          <w:i/>
          <w:sz w:val="22"/>
          <w:szCs w:val="22"/>
        </w:rPr>
        <w:t>9</w:t>
      </w:r>
      <w:r w:rsidRPr="0033031B">
        <w:rPr>
          <w:rFonts w:ascii="Arial Narrow" w:hAnsi="Arial Narrow" w:cs="Arial"/>
          <w:b/>
          <w:i/>
          <w:sz w:val="22"/>
          <w:szCs w:val="22"/>
        </w:rPr>
        <w:t>.</w:t>
      </w:r>
    </w:p>
    <w:p w:rsidR="00306A03" w:rsidRPr="0000662C" w:rsidRDefault="00306A03" w:rsidP="00306A03">
      <w:pPr>
        <w:rPr>
          <w:rFonts w:ascii="Arial Narrow" w:hAnsi="Arial Narrow" w:cs="Arial"/>
          <w:b/>
          <w:bCs/>
          <w:sz w:val="24"/>
          <w:szCs w:val="24"/>
        </w:rPr>
      </w:pPr>
    </w:p>
    <w:p w:rsidR="00306A03" w:rsidRPr="0000662C" w:rsidRDefault="00306A03" w:rsidP="00306A03">
      <w:pPr>
        <w:rPr>
          <w:rFonts w:ascii="Arial Narrow" w:hAnsi="Arial Narrow" w:cs="Arial"/>
          <w:b/>
          <w:bCs/>
          <w:i/>
          <w:sz w:val="24"/>
          <w:szCs w:val="24"/>
        </w:rPr>
      </w:pPr>
      <w:r w:rsidRPr="0000662C">
        <w:rPr>
          <w:rFonts w:ascii="Arial Narrow" w:hAnsi="Arial Narrow" w:cs="Arial"/>
          <w:b/>
          <w:bCs/>
          <w:i/>
          <w:sz w:val="24"/>
          <w:szCs w:val="24"/>
        </w:rPr>
        <w:t>Ley publicada en el Periódico Oficial el martes 2</w:t>
      </w:r>
      <w:r>
        <w:rPr>
          <w:rFonts w:ascii="Arial Narrow" w:hAnsi="Arial Narrow" w:cs="Arial"/>
          <w:b/>
          <w:bCs/>
          <w:i/>
          <w:sz w:val="24"/>
          <w:szCs w:val="24"/>
        </w:rPr>
        <w:t>9</w:t>
      </w:r>
      <w:r w:rsidRPr="0000662C">
        <w:rPr>
          <w:rFonts w:ascii="Arial Narrow" w:hAnsi="Arial Narrow" w:cs="Arial"/>
          <w:b/>
          <w:bCs/>
          <w:i/>
          <w:sz w:val="24"/>
          <w:szCs w:val="24"/>
        </w:rPr>
        <w:t xml:space="preserve"> de diciembre de 2015.</w:t>
      </w:r>
    </w:p>
    <w:p w:rsidR="00306A03" w:rsidRPr="0000662C" w:rsidRDefault="00306A03" w:rsidP="00306A03">
      <w:pPr>
        <w:rPr>
          <w:rFonts w:ascii="Arial Narrow" w:hAnsi="Arial Narrow" w:cs="Arial"/>
          <w:b/>
          <w:bCs/>
          <w:sz w:val="24"/>
          <w:szCs w:val="24"/>
        </w:rPr>
      </w:pPr>
    </w:p>
    <w:p w:rsidR="00306A03" w:rsidRPr="00306A03" w:rsidRDefault="00306A03" w:rsidP="00306A03">
      <w:pPr>
        <w:autoSpaceDE w:val="0"/>
        <w:autoSpaceDN w:val="0"/>
        <w:adjustRightInd w:val="0"/>
        <w:rPr>
          <w:rFonts w:ascii="Arial Narrow" w:hAnsi="Arial Narrow" w:cs="Arial"/>
          <w:b/>
          <w:sz w:val="24"/>
          <w:szCs w:val="24"/>
        </w:rPr>
      </w:pPr>
      <w:r w:rsidRPr="00306A03">
        <w:rPr>
          <w:rFonts w:ascii="Arial Narrow" w:hAnsi="Arial Narrow" w:cs="Arial"/>
          <w:b/>
          <w:sz w:val="24"/>
          <w:szCs w:val="24"/>
          <w:lang w:val="es-ES"/>
        </w:rPr>
        <w:t xml:space="preserve">LEY ORGÁNICA DEL ORGANISMO PÚBLICO DESCENTRALIZADO DE LA ADMINISTRACIÓN MUNICIPAL DENOMINADO </w:t>
      </w:r>
      <w:r w:rsidR="00413A41">
        <w:rPr>
          <w:rFonts w:ascii="Arial Narrow" w:hAnsi="Arial Narrow" w:cs="Arial"/>
          <w:b/>
          <w:sz w:val="24"/>
          <w:szCs w:val="24"/>
          <w:lang w:val="es-ES"/>
        </w:rPr>
        <w:t>“</w:t>
      </w:r>
      <w:r w:rsidRPr="00306A03">
        <w:rPr>
          <w:rFonts w:ascii="Arial Narrow" w:hAnsi="Arial Narrow" w:cs="Arial"/>
          <w:b/>
          <w:sz w:val="24"/>
          <w:szCs w:val="24"/>
          <w:lang w:val="es-ES"/>
        </w:rPr>
        <w:t>DIRECCIÓN DE PENSIONES Y OTROS BENEFICIOS SOCIALES PARA LOS TRABAJADORES AL SERVICIO DEL MUNICIPIO DE SALTILLO</w:t>
      </w:r>
      <w:r w:rsidR="00413A41">
        <w:rPr>
          <w:rFonts w:ascii="Arial Narrow" w:hAnsi="Arial Narrow" w:cs="Arial"/>
          <w:b/>
          <w:sz w:val="24"/>
          <w:szCs w:val="24"/>
          <w:lang w:val="es-ES"/>
        </w:rPr>
        <w:t>”</w:t>
      </w:r>
    </w:p>
    <w:p w:rsidR="00306A03" w:rsidRPr="0000662C" w:rsidRDefault="00306A03" w:rsidP="00306A03">
      <w:pPr>
        <w:pStyle w:val="Textosinformato"/>
        <w:jc w:val="both"/>
        <w:rPr>
          <w:rFonts w:ascii="Arial Narrow" w:hAnsi="Arial Narrow" w:cs="Arial"/>
          <w:b/>
          <w:sz w:val="24"/>
          <w:szCs w:val="24"/>
          <w:lang w:val="es-MX"/>
        </w:rPr>
      </w:pPr>
    </w:p>
    <w:p w:rsidR="00306A03" w:rsidRPr="0000662C" w:rsidRDefault="00306A03" w:rsidP="00306A03">
      <w:pPr>
        <w:pStyle w:val="Textosinformato"/>
        <w:jc w:val="both"/>
        <w:rPr>
          <w:rFonts w:ascii="Arial Narrow" w:hAnsi="Arial Narrow" w:cs="Arial"/>
          <w:b/>
          <w:sz w:val="24"/>
          <w:szCs w:val="24"/>
        </w:rPr>
      </w:pPr>
      <w:r w:rsidRPr="0000662C">
        <w:rPr>
          <w:rFonts w:ascii="Arial Narrow" w:hAnsi="Arial Narrow" w:cs="Arial"/>
          <w:b/>
          <w:sz w:val="24"/>
          <w:szCs w:val="24"/>
        </w:rPr>
        <w:t xml:space="preserve">EL C. RUBÉN IGNACIO MOREIRA VALDEZ, GOBERNADOR CONSTITUCIONAL DEL ESTADO INDEPENDIENTE, LIBRE Y SOBERANO DE COAHUILA DE ZARAGOZA, A SUS HABITANTES SABED: </w:t>
      </w:r>
    </w:p>
    <w:p w:rsidR="00306A03" w:rsidRPr="0000662C" w:rsidRDefault="00306A03" w:rsidP="00306A03">
      <w:pPr>
        <w:rPr>
          <w:rFonts w:ascii="Arial Narrow" w:hAnsi="Arial Narrow" w:cs="Arial"/>
          <w:b/>
          <w:snapToGrid w:val="0"/>
          <w:sz w:val="24"/>
          <w:szCs w:val="24"/>
        </w:rPr>
      </w:pPr>
    </w:p>
    <w:p w:rsidR="00281CA4" w:rsidRPr="00306A03" w:rsidRDefault="00281CA4" w:rsidP="00857F9F">
      <w:pPr>
        <w:rPr>
          <w:rFonts w:ascii="Arial Narrow" w:hAnsi="Arial Narrow" w:cs="Arial"/>
          <w:b/>
          <w:snapToGrid w:val="0"/>
          <w:sz w:val="24"/>
          <w:szCs w:val="24"/>
        </w:rPr>
      </w:pPr>
      <w:r w:rsidRPr="00306A03">
        <w:rPr>
          <w:rFonts w:ascii="Arial Narrow" w:hAnsi="Arial Narrow" w:cs="Arial"/>
          <w:b/>
          <w:snapToGrid w:val="0"/>
          <w:sz w:val="24"/>
          <w:szCs w:val="24"/>
        </w:rPr>
        <w:t>QUE EL CONGRESO DEL ESTADO INDEPENDIENTE, LIBRE Y SOBERANO DE COAHUILA DE ZARAGOZA;</w:t>
      </w:r>
    </w:p>
    <w:p w:rsidR="00281CA4" w:rsidRPr="00306A03" w:rsidRDefault="00281CA4" w:rsidP="00857F9F">
      <w:pPr>
        <w:widowControl w:val="0"/>
        <w:rPr>
          <w:rFonts w:ascii="Arial Narrow" w:hAnsi="Arial Narrow" w:cs="Arial"/>
          <w:b/>
          <w:snapToGrid w:val="0"/>
          <w:sz w:val="24"/>
          <w:szCs w:val="24"/>
        </w:rPr>
      </w:pPr>
    </w:p>
    <w:p w:rsidR="00281CA4" w:rsidRPr="00306A03" w:rsidRDefault="00281CA4" w:rsidP="00857F9F">
      <w:pPr>
        <w:widowControl w:val="0"/>
        <w:rPr>
          <w:rFonts w:ascii="Arial Narrow" w:hAnsi="Arial Narrow" w:cs="Arial"/>
          <w:b/>
          <w:snapToGrid w:val="0"/>
          <w:sz w:val="24"/>
          <w:szCs w:val="24"/>
        </w:rPr>
      </w:pPr>
      <w:r w:rsidRPr="00306A03">
        <w:rPr>
          <w:rFonts w:ascii="Arial Narrow" w:hAnsi="Arial Narrow" w:cs="Arial"/>
          <w:b/>
          <w:snapToGrid w:val="0"/>
          <w:sz w:val="24"/>
          <w:szCs w:val="24"/>
        </w:rPr>
        <w:t>DECRETA</w:t>
      </w:r>
    </w:p>
    <w:p w:rsidR="00281CA4" w:rsidRPr="00306A03" w:rsidRDefault="00281CA4" w:rsidP="00857F9F">
      <w:pPr>
        <w:widowControl w:val="0"/>
        <w:rPr>
          <w:rFonts w:ascii="Arial Narrow" w:hAnsi="Arial Narrow" w:cs="Arial"/>
          <w:b/>
          <w:snapToGrid w:val="0"/>
          <w:sz w:val="24"/>
          <w:szCs w:val="24"/>
        </w:rPr>
      </w:pPr>
    </w:p>
    <w:p w:rsidR="00281CA4" w:rsidRPr="00306A03" w:rsidRDefault="00281CA4" w:rsidP="00857F9F">
      <w:pPr>
        <w:widowControl w:val="0"/>
        <w:rPr>
          <w:rFonts w:ascii="Arial Narrow" w:hAnsi="Arial Narrow" w:cs="Arial"/>
          <w:b/>
          <w:snapToGrid w:val="0"/>
          <w:sz w:val="24"/>
          <w:szCs w:val="24"/>
        </w:rPr>
      </w:pPr>
      <w:r w:rsidRPr="00306A03">
        <w:rPr>
          <w:rFonts w:ascii="Arial Narrow" w:hAnsi="Arial Narrow" w:cs="Arial"/>
          <w:b/>
          <w:snapToGrid w:val="0"/>
          <w:sz w:val="24"/>
          <w:szCs w:val="24"/>
        </w:rPr>
        <w:t>NÚMERO 352.-</w:t>
      </w:r>
    </w:p>
    <w:p w:rsidR="00857F9F" w:rsidRPr="00306A03" w:rsidRDefault="00857F9F" w:rsidP="00857F9F">
      <w:pPr>
        <w:rPr>
          <w:rFonts w:ascii="Arial Narrow" w:hAnsi="Arial Narrow" w:cs="Arial"/>
          <w:b/>
          <w:sz w:val="24"/>
          <w:szCs w:val="24"/>
        </w:rPr>
      </w:pPr>
    </w:p>
    <w:p w:rsidR="005E5C73" w:rsidRPr="00306A03" w:rsidRDefault="005E5C73" w:rsidP="005E5C73">
      <w:pPr>
        <w:autoSpaceDE w:val="0"/>
        <w:autoSpaceDN w:val="0"/>
        <w:adjustRightInd w:val="0"/>
        <w:jc w:val="center"/>
        <w:rPr>
          <w:rFonts w:ascii="Arial Narrow" w:hAnsi="Arial Narrow" w:cs="Arial"/>
          <w:b/>
          <w:sz w:val="24"/>
          <w:szCs w:val="24"/>
        </w:rPr>
      </w:pPr>
      <w:r w:rsidRPr="00306A03">
        <w:rPr>
          <w:rFonts w:ascii="Arial Narrow" w:hAnsi="Arial Narrow" w:cs="Arial"/>
          <w:b/>
          <w:sz w:val="24"/>
          <w:szCs w:val="24"/>
          <w:lang w:val="es-ES"/>
        </w:rPr>
        <w:t>LEY ORGÁNICA DEL ORGANISMO PÚBLICO DESCENTRALIZADO DE LA ADMINISTRACIÓN MUNICIPAL DENOMINADO DIRECCIÓN DE PENSIONES Y OTROS BENEFICIOS SOCIALES PARA LOS TRABAJADORES AL SERVICIO DEL MUNICIPIO DE SALTILLO</w:t>
      </w:r>
    </w:p>
    <w:p w:rsidR="005E5C73" w:rsidRPr="00306A03" w:rsidRDefault="005E5C73" w:rsidP="00857F9F">
      <w:pPr>
        <w:autoSpaceDE w:val="0"/>
        <w:autoSpaceDN w:val="0"/>
        <w:adjustRightInd w:val="0"/>
        <w:rPr>
          <w:rFonts w:ascii="Arial Narrow" w:hAnsi="Arial Narrow" w:cs="Arial"/>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P R I M E R O</w:t>
      </w: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DENOMINACIÓN Y OBJETO</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w:t>
      </w:r>
      <w:r w:rsidRPr="00306A03">
        <w:rPr>
          <w:rFonts w:ascii="Arial Narrow" w:hAnsi="Arial Narrow" w:cs="Arial"/>
          <w:color w:val="000000"/>
          <w:kern w:val="24"/>
          <w:sz w:val="24"/>
          <w:szCs w:val="24"/>
        </w:rPr>
        <w:t xml:space="preserve"> La presente Ley es de orden público, y tiene por objeto regular la organización, funcionamiento y beneficios otorgados por el Organismo Público Descentralizado de la Administración Municipal, denominado  "Dirección de Pensiones y Otros Beneficios Sociales para los Trabajadores al Servicio del Municipio de Saltillo", el cual cuenta con personalidad jurídica y patrimonio propio, y con domicilio en la cabecera de este Municipio.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w:t>
      </w:r>
      <w:r w:rsidRPr="00306A03">
        <w:rPr>
          <w:rFonts w:ascii="Arial Narrow" w:hAnsi="Arial Narrow" w:cs="Arial"/>
          <w:color w:val="000000"/>
          <w:kern w:val="24"/>
          <w:sz w:val="24"/>
          <w:szCs w:val="24"/>
        </w:rPr>
        <w:t xml:space="preserve"> El Organismo tendrá por objeto la prestación de los beneficios y servicios sociales señalados en esta Ley, a favor de las personas que se establecen en este Ordenamiento.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3.</w:t>
      </w:r>
      <w:r w:rsidRPr="00306A03">
        <w:rPr>
          <w:rFonts w:ascii="Arial Narrow" w:hAnsi="Arial Narrow" w:cs="Arial"/>
          <w:color w:val="000000"/>
          <w:kern w:val="24"/>
          <w:sz w:val="24"/>
          <w:szCs w:val="24"/>
        </w:rPr>
        <w:t xml:space="preserve"> Para el cumplimiento de su objeto el Organismo podrá celebrar toda clase de actos, convenios y contratos orientados a la realización de su fin social, así como defender sus derechos ante los Tribunales o fuera de ellos, ejercitando, en su caso, las acciones judiciales que correspondan.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4.</w:t>
      </w:r>
      <w:r w:rsidRPr="00306A03">
        <w:rPr>
          <w:rFonts w:ascii="Arial Narrow" w:hAnsi="Arial Narrow" w:cs="Arial"/>
          <w:color w:val="000000"/>
          <w:kern w:val="24"/>
          <w:sz w:val="24"/>
          <w:szCs w:val="24"/>
        </w:rPr>
        <w:t xml:space="preserve"> Los beneficios y servicios sociales establecidos en esta ley se concederán: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A los trabajadores al servicio del Municipio.</w:t>
      </w:r>
    </w:p>
    <w:p w:rsidR="0050489C" w:rsidRPr="0050489C" w:rsidRDefault="0050489C" w:rsidP="0050489C">
      <w:pPr>
        <w:pStyle w:val="Textosinformato"/>
        <w:rPr>
          <w:rFonts w:ascii="Arial Narrow" w:hAnsi="Arial Narrow" w:cs="Courier New"/>
          <w:i/>
          <w:sz w:val="24"/>
          <w:szCs w:val="24"/>
        </w:rPr>
      </w:pPr>
    </w:p>
    <w:p w:rsidR="0050489C" w:rsidRPr="009D74CC" w:rsidRDefault="0050489C" w:rsidP="0050489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50489C" w:rsidRPr="0050489C" w:rsidRDefault="0050489C" w:rsidP="0050489C">
      <w:pPr>
        <w:rPr>
          <w:rFonts w:ascii="Arial Narrow" w:hAnsi="Arial Narrow" w:cs="Arial"/>
          <w:color w:val="000000"/>
          <w:kern w:val="24"/>
          <w:sz w:val="24"/>
          <w:szCs w:val="24"/>
        </w:rPr>
      </w:pPr>
      <w:r>
        <w:rPr>
          <w:rFonts w:ascii="Arial Narrow" w:hAnsi="Arial Narrow" w:cs="Arial"/>
          <w:b/>
          <w:color w:val="000000"/>
          <w:kern w:val="24"/>
          <w:sz w:val="24"/>
          <w:szCs w:val="24"/>
        </w:rPr>
        <w:t xml:space="preserve">II. </w:t>
      </w:r>
      <w:r w:rsidRPr="0050489C">
        <w:rPr>
          <w:rFonts w:ascii="Arial Narrow" w:hAnsi="Arial Narrow" w:cs="Arial"/>
          <w:color w:val="000000"/>
          <w:kern w:val="24"/>
          <w:sz w:val="24"/>
          <w:szCs w:val="24"/>
        </w:rPr>
        <w:t>A los trabajadores de los Organismos Descentralizados de la Administración Municipal que por ley sean incorporados a su régimen.</w:t>
      </w:r>
    </w:p>
    <w:p w:rsidR="0050489C" w:rsidRDefault="0050489C"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A los jubilados.</w:t>
      </w:r>
    </w:p>
    <w:p w:rsidR="005E5C73" w:rsidRPr="00306A03" w:rsidRDefault="005E5C73"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A los pensionados.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A los beneficiarios, tanto de los trabajadores como de los jubilados y pensionados.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No serán sujetos a los beneficios que se establecen en esta Ley, aquellas personas que perciban emolumentos mediante recibo de honorarios, por contrato de obra, mediante interinatos o a quienes el Municipio pague cuotas a otra Institución diversa de la Dirección de Pensiones y Otros Beneficios Sociales para los Trabajadores al Servicio del Municipio de Saltillo.</w:t>
      </w:r>
    </w:p>
    <w:p w:rsidR="00857F9F" w:rsidRPr="00306A03" w:rsidRDefault="00857F9F" w:rsidP="00857F9F">
      <w:pPr>
        <w:rPr>
          <w:rFonts w:ascii="Arial Narrow" w:hAnsi="Arial Narrow" w:cs="Arial"/>
          <w:color w:val="000000"/>
          <w:kern w:val="24"/>
          <w:sz w:val="24"/>
          <w:szCs w:val="24"/>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ARTÍCULO 5. </w:t>
      </w:r>
      <w:r w:rsidRPr="002E3BB8">
        <w:rPr>
          <w:rFonts w:ascii="Arial Narrow" w:eastAsia="Calibri" w:hAnsi="Arial Narrow"/>
          <w:sz w:val="24"/>
          <w:szCs w:val="24"/>
          <w:lang w:eastAsia="es-MX"/>
        </w:rPr>
        <w:t>Para los efectos de esta ley se entenderá por:</w:t>
      </w:r>
    </w:p>
    <w:p w:rsid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 </w:t>
      </w:r>
      <w:r w:rsidRPr="002E3BB8">
        <w:rPr>
          <w:rFonts w:ascii="Arial Narrow" w:eastAsia="Calibri" w:hAnsi="Arial Narrow"/>
          <w:sz w:val="24"/>
          <w:szCs w:val="24"/>
          <w:lang w:eastAsia="es-MX"/>
        </w:rPr>
        <w:t>Patrón: el R. Ayuntamiento de Saltillo y sus Organismos Descentralizados;</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 </w:t>
      </w:r>
      <w:r w:rsidRPr="002E3BB8">
        <w:rPr>
          <w:rFonts w:ascii="Arial Narrow" w:eastAsia="Calibri" w:hAnsi="Arial Narrow"/>
          <w:sz w:val="24"/>
          <w:szCs w:val="24"/>
          <w:lang w:eastAsia="es-MX"/>
        </w:rPr>
        <w:t>Trabajador: toda persona física que presta un servicio físico o intelectual al municipio, en virtud de nombramiento expedido o por figurar en la nómina de pago de sueldos;</w:t>
      </w:r>
    </w:p>
    <w:p w:rsidR="002E3BB8" w:rsidRPr="002E3BB8" w:rsidRDefault="002E3BB8" w:rsidP="002E3BB8">
      <w:pPr>
        <w:autoSpaceDE w:val="0"/>
        <w:autoSpaceDN w:val="0"/>
        <w:adjustRightInd w:val="0"/>
        <w:rPr>
          <w:rFonts w:ascii="Arial Narrow" w:eastAsia="Calibri" w:hAnsi="Arial Narrow"/>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sz w:val="24"/>
          <w:szCs w:val="24"/>
          <w:lang w:eastAsia="es-MX"/>
        </w:rPr>
        <w:t>Los trabajadores se dividirán en trabajadores en transición y trabajadores de nueva generación.</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III. </w:t>
      </w:r>
      <w:r w:rsidRPr="002E3BB8">
        <w:rPr>
          <w:rFonts w:ascii="Arial Narrow" w:eastAsia="Calibri" w:hAnsi="Arial Narrow"/>
          <w:sz w:val="24"/>
          <w:szCs w:val="24"/>
          <w:lang w:eastAsia="es-MX"/>
        </w:rPr>
        <w:t>Trabajadores en transición: aquellos trabajadores que se encuentren en activo a la fecha en vigor de esta ley;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IV. </w:t>
      </w:r>
      <w:r w:rsidRPr="002E3BB8">
        <w:rPr>
          <w:rFonts w:ascii="Arial Narrow" w:eastAsia="Calibri" w:hAnsi="Arial Narrow"/>
          <w:sz w:val="24"/>
          <w:szCs w:val="24"/>
          <w:lang w:eastAsia="es-MX"/>
        </w:rPr>
        <w:t>Trabajadores de nueva generación: aquellos trabajadores que ingresen en fecha posterior a la entra en vigor de esta ley;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V. </w:t>
      </w:r>
      <w:r w:rsidRPr="002E3BB8">
        <w:rPr>
          <w:rFonts w:ascii="Arial Narrow" w:eastAsia="Calibri" w:hAnsi="Arial Narrow"/>
          <w:sz w:val="24"/>
          <w:szCs w:val="24"/>
          <w:lang w:eastAsia="es-MX"/>
        </w:rPr>
        <w:t>Jubilado: el trabajador que cumpla con los años de cotización y la edad requerida por esta ley y que reciba una jubilación por parte del organismo;</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857F9F" w:rsidRPr="002E3BB8" w:rsidRDefault="002E3BB8" w:rsidP="002E3BB8">
      <w:pPr>
        <w:autoSpaceDE w:val="0"/>
        <w:autoSpaceDN w:val="0"/>
        <w:adjustRightInd w:val="0"/>
        <w:rPr>
          <w:rFonts w:ascii="Arial Narrow" w:hAnsi="Arial Narrow" w:cs="Arial"/>
          <w:b/>
          <w:color w:val="000000"/>
          <w:kern w:val="24"/>
          <w:sz w:val="24"/>
          <w:szCs w:val="24"/>
        </w:rPr>
      </w:pPr>
      <w:r w:rsidRPr="002E3BB8">
        <w:rPr>
          <w:rFonts w:ascii="Arial Narrow" w:eastAsia="Calibri" w:hAnsi="Arial Narrow"/>
          <w:b/>
          <w:bCs/>
          <w:sz w:val="24"/>
          <w:szCs w:val="24"/>
          <w:lang w:eastAsia="es-MX"/>
        </w:rPr>
        <w:t xml:space="preserve">VI. </w:t>
      </w:r>
      <w:r w:rsidRPr="002E3BB8">
        <w:rPr>
          <w:rFonts w:ascii="Arial Narrow" w:eastAsia="Calibri" w:hAnsi="Arial Narrow"/>
          <w:sz w:val="24"/>
          <w:szCs w:val="24"/>
          <w:lang w:eastAsia="es-MX"/>
        </w:rPr>
        <w:t>Pensionado: todo trabajador al que le sobrevenga una incapacidad física o mental, total o permanente, que lo imposibilite para el desempeño de cualquier actividad;</w:t>
      </w:r>
    </w:p>
    <w:p w:rsidR="00306A03" w:rsidRPr="002E3BB8" w:rsidRDefault="00306A03" w:rsidP="002E3BB8">
      <w:pPr>
        <w:rPr>
          <w:rFonts w:ascii="Arial Narrow" w:hAnsi="Arial Narrow" w:cs="Arial"/>
          <w:b/>
          <w:color w:val="000000"/>
          <w:kern w:val="24"/>
          <w:sz w:val="24"/>
          <w:szCs w:val="24"/>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VII</w:t>
      </w:r>
      <w:r w:rsidRPr="002E3BB8">
        <w:rPr>
          <w:rFonts w:ascii="Arial Narrow" w:eastAsia="Calibri" w:hAnsi="Arial Narrow"/>
          <w:sz w:val="24"/>
          <w:szCs w:val="24"/>
          <w:lang w:eastAsia="es-MX"/>
        </w:rPr>
        <w:t>. Beneficiario: toda persona o personas que hayan sido designadas como tales por el trabajador, o aquellas personas que de acuerdo a lo dispuesto en el artículo 60, tengan derecho a una pensión cuando sobrevenga la muerte del trabajador;</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VIII. </w:t>
      </w:r>
      <w:r w:rsidRPr="002E3BB8">
        <w:rPr>
          <w:rFonts w:ascii="Arial Narrow" w:eastAsia="Calibri" w:hAnsi="Arial Narrow"/>
          <w:sz w:val="24"/>
          <w:szCs w:val="24"/>
          <w:lang w:eastAsia="es-MX"/>
        </w:rPr>
        <w:t>Sueldo base de cotización: es la remuneración sobre el cual el patrón calcula y realiza las aportaciones propias y del trabajador, al organismo excluyendo cualquier otro tipo de percepción que devengue el trabajador. Este sueldo en ningún caso podrá ser menor al equivalente de un salario mínimo, ni mayor a 15 quince salarios mínimos diarios;</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IX. </w:t>
      </w:r>
      <w:r w:rsidRPr="002E3BB8">
        <w:rPr>
          <w:rFonts w:ascii="Arial Narrow" w:eastAsia="Calibri" w:hAnsi="Arial Narrow"/>
          <w:sz w:val="24"/>
          <w:szCs w:val="24"/>
          <w:lang w:eastAsia="es-MX"/>
        </w:rPr>
        <w:t>Sueldo regulador: es la ponderación del sueldo base de cotización de la vida activa del trabajador, que sirve de base para el pago quincenal de las jubilaciones y pensiones, previa actualización conforme al Índice Nacional de Precios al Consumidor. Este no podrá ser superior al último sueldo neto que hubiera recibido el trabajador en activo;</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lastRenderedPageBreak/>
        <w:t xml:space="preserve">X. </w:t>
      </w:r>
      <w:r w:rsidRPr="002E3BB8">
        <w:rPr>
          <w:rFonts w:ascii="Arial Narrow" w:eastAsia="Calibri" w:hAnsi="Arial Narrow"/>
          <w:sz w:val="24"/>
          <w:szCs w:val="24"/>
          <w:lang w:eastAsia="es-MX"/>
        </w:rPr>
        <w:t>Año cotizado: espacio de tiempo compuesto por 24 quincenas efectivamente cotizadas al fondo de pensiones del municipio por el trabajador, el cual podrá ser interrumpido y continuado conforme a las disposiciones de esta ley;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XI. </w:t>
      </w:r>
      <w:r w:rsidRPr="002E3BB8">
        <w:rPr>
          <w:rFonts w:ascii="Arial Narrow" w:eastAsia="Calibri" w:hAnsi="Arial Narrow"/>
          <w:sz w:val="24"/>
          <w:szCs w:val="24"/>
          <w:lang w:eastAsia="es-MX"/>
        </w:rPr>
        <w:t xml:space="preserve">Derechos adquiridos: todos aquellos beneficios que el trabajador hubiere alcanzado previamente a la vigencia de esta ley; </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XII. </w:t>
      </w:r>
      <w:r w:rsidRPr="002E3BB8">
        <w:rPr>
          <w:rFonts w:ascii="Arial Narrow" w:eastAsia="Calibri" w:hAnsi="Arial Narrow"/>
          <w:sz w:val="24"/>
          <w:szCs w:val="24"/>
          <w:lang w:eastAsia="es-MX"/>
        </w:rPr>
        <w:t>Organismo: es el Organismo Público Descentralizado de la Administración Municipal denominado Dirección de Pensiones y Otros Beneficios Sociales para los Trabajadores al Servicio del Municipio de Saltillo; y</w:t>
      </w:r>
    </w:p>
    <w:p w:rsidR="002E3BB8" w:rsidRPr="002E3BB8" w:rsidRDefault="002E3BB8" w:rsidP="002E3BB8">
      <w:pPr>
        <w:autoSpaceDE w:val="0"/>
        <w:autoSpaceDN w:val="0"/>
        <w:adjustRightInd w:val="0"/>
        <w:rPr>
          <w:rFonts w:ascii="Arial Narrow" w:eastAsia="Calibri" w:hAnsi="Arial Narrow"/>
          <w:sz w:val="24"/>
          <w:szCs w:val="24"/>
          <w:lang w:eastAsia="es-MX"/>
        </w:rPr>
      </w:pPr>
    </w:p>
    <w:p w:rsidR="002E3BB8" w:rsidRPr="002E3BB8" w:rsidRDefault="002E3BB8" w:rsidP="002E3BB8">
      <w:pPr>
        <w:rPr>
          <w:rFonts w:ascii="Arial Narrow" w:hAnsi="Arial Narrow" w:cs="Arial"/>
          <w:b/>
          <w:color w:val="000000"/>
          <w:kern w:val="24"/>
          <w:sz w:val="24"/>
          <w:szCs w:val="24"/>
        </w:rPr>
      </w:pPr>
      <w:r w:rsidRPr="002E3BB8">
        <w:rPr>
          <w:rFonts w:ascii="Arial Narrow" w:eastAsia="Calibri" w:hAnsi="Arial Narrow"/>
          <w:b/>
          <w:bCs/>
          <w:sz w:val="24"/>
          <w:szCs w:val="24"/>
          <w:lang w:eastAsia="es-MX"/>
        </w:rPr>
        <w:t xml:space="preserve">XIII. </w:t>
      </w:r>
      <w:r w:rsidRPr="002E3BB8">
        <w:rPr>
          <w:rFonts w:ascii="Arial Narrow" w:eastAsia="Calibri" w:hAnsi="Arial Narrow"/>
          <w:sz w:val="24"/>
          <w:szCs w:val="24"/>
          <w:lang w:eastAsia="es-MX"/>
        </w:rPr>
        <w:t>Consejo: es el ente colegiado encargado de la dirección, administración y operación del Organismo.</w:t>
      </w:r>
    </w:p>
    <w:p w:rsidR="002E3BB8" w:rsidRDefault="002E3BB8" w:rsidP="00857F9F">
      <w:pPr>
        <w:rPr>
          <w:rFonts w:ascii="Arial Narrow" w:hAnsi="Arial Narrow" w:cs="Arial"/>
          <w:b/>
          <w:color w:val="000000"/>
          <w:kern w:val="24"/>
          <w:sz w:val="24"/>
          <w:szCs w:val="24"/>
        </w:rPr>
      </w:pPr>
    </w:p>
    <w:p w:rsidR="002E3BB8" w:rsidRPr="00306A03" w:rsidRDefault="002E3BB8" w:rsidP="00857F9F">
      <w:pP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S E G U N D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DEL PATRIMONIO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6.</w:t>
      </w:r>
      <w:r w:rsidRPr="00306A03">
        <w:rPr>
          <w:rFonts w:ascii="Arial Narrow" w:hAnsi="Arial Narrow" w:cs="Arial"/>
          <w:color w:val="000000"/>
          <w:kern w:val="24"/>
          <w:sz w:val="24"/>
          <w:szCs w:val="24"/>
        </w:rPr>
        <w:t xml:space="preserve"> El patrimonio del Organismo se constituirá de la siguiente manera:</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Con la aportación quincenal obligatoria que otorgan por partes iguales el patrón y el trabajador, de una cantidad equivalente al porcentaje del salario de cotización que perciba el trabajador, de conformidad con la tabla siguiente:</w:t>
      </w:r>
    </w:p>
    <w:p w:rsidR="00857F9F" w:rsidRPr="00306A03" w:rsidRDefault="00857F9F" w:rsidP="00857F9F">
      <w:pPr>
        <w:rPr>
          <w:rFonts w:ascii="Arial Narrow" w:hAnsi="Arial Narrow" w:cs="Arial"/>
          <w:color w:val="000000"/>
          <w:kern w:val="24"/>
          <w:sz w:val="24"/>
          <w:szCs w:val="24"/>
        </w:rPr>
      </w:pPr>
    </w:p>
    <w:tbl>
      <w:tblPr>
        <w:tblW w:w="0" w:type="auto"/>
        <w:tblLook w:val="04A0" w:firstRow="1" w:lastRow="0" w:firstColumn="1" w:lastColumn="0" w:noHBand="0" w:noVBand="1"/>
      </w:tblPr>
      <w:tblGrid>
        <w:gridCol w:w="4697"/>
        <w:gridCol w:w="4707"/>
      </w:tblGrid>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Año</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PORCENTAJE</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2016</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2017</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8.00%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2018</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2019</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9.00%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2020</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2021</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10.00%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2022</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10.50%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2023</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11.00%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2024</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11.50%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2025</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12.00%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2026 </w:t>
            </w:r>
          </w:p>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2027 en adelante</w:t>
            </w:r>
          </w:p>
        </w:tc>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12.50%</w:t>
            </w:r>
          </w:p>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13.00%</w:t>
            </w:r>
          </w:p>
        </w:tc>
      </w:tr>
    </w:tbl>
    <w:p w:rsidR="00857F9F" w:rsidRPr="00306A03" w:rsidRDefault="00857F9F" w:rsidP="00857F9F">
      <w:pPr>
        <w:jc w:val="cente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Con los intereses, rentas y demás utilidades  que  se obtengan de la inversión de las cuotas a que se refiere la fracción anterior.</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Con los bienes muebles e inmuebles que los Gobiernos Federal, Estatal y Municipal, Instituciones Públicas o Privadas  y  los particulares donen a favor del Organismo.</w:t>
      </w:r>
    </w:p>
    <w:p w:rsidR="00306A03" w:rsidRDefault="00306A03"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Con los subsidios y aportaciones periódicas o eventuales hechas a su favor, por  el Gobierno Federal, el Estatal o el Municipal o de Instituciones Públicas o Privadas, o de particulares.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V.</w:t>
      </w:r>
      <w:r w:rsidRPr="00306A03">
        <w:rPr>
          <w:rFonts w:ascii="Arial Narrow" w:hAnsi="Arial Narrow" w:cs="Arial"/>
          <w:color w:val="000000"/>
          <w:kern w:val="24"/>
          <w:sz w:val="24"/>
          <w:szCs w:val="24"/>
        </w:rPr>
        <w:t xml:space="preserve"> Con todos los demás bienes que adquiera por cualquier medio legal.</w:t>
      </w:r>
    </w:p>
    <w:p w:rsidR="00857F9F" w:rsidRDefault="00857F9F" w:rsidP="00857F9F">
      <w:pPr>
        <w:rPr>
          <w:rFonts w:ascii="Arial Narrow" w:hAnsi="Arial Narrow" w:cs="Arial"/>
          <w:color w:val="000000"/>
          <w:kern w:val="24"/>
          <w:sz w:val="24"/>
          <w:szCs w:val="24"/>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ARTÍCULO 6 BIS. </w:t>
      </w:r>
      <w:r w:rsidRPr="002E3BB8">
        <w:rPr>
          <w:rFonts w:ascii="Arial Narrow" w:eastAsia="Calibri" w:hAnsi="Arial Narrow"/>
          <w:sz w:val="24"/>
          <w:szCs w:val="24"/>
          <w:lang w:eastAsia="es-MX"/>
        </w:rPr>
        <w:t>El patrimonio inmobiliario del Organismo</w:t>
      </w:r>
      <w:r w:rsidR="00683E78">
        <w:rPr>
          <w:rFonts w:ascii="Arial Narrow" w:eastAsia="Calibri" w:hAnsi="Arial Narrow"/>
          <w:sz w:val="24"/>
          <w:szCs w:val="24"/>
          <w:lang w:eastAsia="es-MX"/>
        </w:rPr>
        <w:t>,</w:t>
      </w:r>
      <w:r w:rsidRPr="002E3BB8">
        <w:rPr>
          <w:rFonts w:ascii="Arial Narrow" w:eastAsia="Calibri" w:hAnsi="Arial Narrow"/>
          <w:sz w:val="24"/>
          <w:szCs w:val="24"/>
          <w:lang w:eastAsia="es-MX"/>
        </w:rPr>
        <w:t xml:space="preserve"> será de dos tipos:</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 </w:t>
      </w:r>
      <w:r w:rsidRPr="002E3BB8">
        <w:rPr>
          <w:rFonts w:ascii="Arial Narrow" w:eastAsia="Calibri" w:hAnsi="Arial Narrow"/>
          <w:sz w:val="24"/>
          <w:szCs w:val="24"/>
          <w:lang w:eastAsia="es-MX"/>
        </w:rPr>
        <w:t>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683E78" w:rsidRPr="009D74CC" w:rsidRDefault="00683E78" w:rsidP="00683E7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13</w:t>
      </w:r>
      <w:r w:rsidRPr="009D74CC">
        <w:rPr>
          <w:rFonts w:ascii="Arial Narrow" w:hAnsi="Arial Narrow" w:cs="Courier New"/>
          <w:i/>
          <w:sz w:val="12"/>
          <w:szCs w:val="22"/>
        </w:rPr>
        <w:t xml:space="preserve"> DE </w:t>
      </w:r>
      <w:r>
        <w:rPr>
          <w:rFonts w:ascii="Arial Narrow" w:hAnsi="Arial Narrow" w:cs="Courier New"/>
          <w:i/>
          <w:sz w:val="12"/>
          <w:szCs w:val="22"/>
        </w:rPr>
        <w:t xml:space="preserve">SEPTIEMBRE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683E78" w:rsidRDefault="002E3BB8" w:rsidP="00683E78">
      <w:pPr>
        <w:autoSpaceDE w:val="0"/>
        <w:autoSpaceDN w:val="0"/>
        <w:adjustRightInd w:val="0"/>
        <w:rPr>
          <w:rFonts w:ascii="Arial Narrow" w:eastAsia="Calibri" w:hAnsi="Arial Narrow"/>
          <w:bCs/>
          <w:sz w:val="24"/>
          <w:szCs w:val="24"/>
          <w:lang w:eastAsia="es-MX"/>
        </w:rPr>
      </w:pPr>
      <w:r w:rsidRPr="002E3BB8">
        <w:rPr>
          <w:rFonts w:ascii="Arial Narrow" w:eastAsia="Calibri" w:hAnsi="Arial Narrow"/>
          <w:b/>
          <w:bCs/>
          <w:sz w:val="24"/>
          <w:szCs w:val="24"/>
          <w:lang w:eastAsia="es-MX"/>
        </w:rPr>
        <w:t xml:space="preserve">II. </w:t>
      </w:r>
      <w:r w:rsidR="00683E78" w:rsidRPr="00683E78">
        <w:rPr>
          <w:rFonts w:ascii="Arial Narrow" w:eastAsia="Calibri" w:hAnsi="Arial Narrow"/>
          <w:bCs/>
          <w:sz w:val="24"/>
          <w:szCs w:val="24"/>
          <w:lang w:eastAsia="es-MX"/>
        </w:rPr>
        <w:t>El patrimonio inmobiliario general que el Organismo adquiera con fines de reserva e inversión, el cual en ningún momento podrá exceder del 10% del monto total del patrimonio del organismo.</w:t>
      </w:r>
    </w:p>
    <w:p w:rsidR="002E3BB8" w:rsidRPr="00683E78" w:rsidRDefault="002E3BB8" w:rsidP="002E3BB8">
      <w:pPr>
        <w:rPr>
          <w:rFonts w:ascii="Arial Narrow" w:eastAsia="Calibri" w:hAnsi="Arial Narrow"/>
          <w:bCs/>
          <w:sz w:val="24"/>
          <w:szCs w:val="24"/>
          <w:lang w:eastAsia="es-MX"/>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2E3BB8" w:rsidRDefault="002E3BB8" w:rsidP="002E3BB8">
      <w:pPr>
        <w:rPr>
          <w:rFonts w:ascii="Arial Narrow" w:hAnsi="Arial Narrow" w:cs="Arial"/>
          <w:color w:val="000000"/>
          <w:kern w:val="24"/>
          <w:sz w:val="24"/>
          <w:szCs w:val="24"/>
          <w:lang w:val="es-ES_tradnl"/>
        </w:rPr>
      </w:pPr>
      <w:r w:rsidRPr="002E3BB8">
        <w:rPr>
          <w:rFonts w:ascii="Arial Narrow" w:eastAsia="Calibri" w:hAnsi="Arial Narrow"/>
          <w:b/>
          <w:bCs/>
          <w:sz w:val="24"/>
          <w:szCs w:val="24"/>
          <w:lang w:eastAsia="es-MX"/>
        </w:rPr>
        <w:t>ARTÍCULO 6 TER</w:t>
      </w:r>
      <w:r w:rsidRPr="002E3BB8">
        <w:rPr>
          <w:rFonts w:ascii="Arial Narrow" w:eastAsia="Calibri" w:hAnsi="Arial Narrow"/>
          <w:sz w:val="24"/>
          <w:szCs w:val="24"/>
          <w:lang w:eastAsia="es-MX"/>
        </w:rPr>
        <w:t>. Respecto del patrimonio inmobiliario del Organismo, quedará prohibido lo siguiente:</w:t>
      </w:r>
    </w:p>
    <w:p w:rsidR="002E3BB8" w:rsidRPr="002E3BB8" w:rsidRDefault="002E3BB8" w:rsidP="002E3BB8">
      <w:pPr>
        <w:autoSpaceDE w:val="0"/>
        <w:autoSpaceDN w:val="0"/>
        <w:adjustRightInd w:val="0"/>
        <w:jc w:val="left"/>
        <w:rPr>
          <w:rFonts w:ascii="Arial Narrow" w:eastAsia="Calibri" w:hAnsi="Arial Narrow"/>
          <w:b/>
          <w:bCs/>
          <w:sz w:val="24"/>
          <w:szCs w:val="24"/>
          <w:lang w:eastAsia="es-MX"/>
        </w:rPr>
      </w:pPr>
    </w:p>
    <w:p w:rsidR="00683E78" w:rsidRPr="009D74CC" w:rsidRDefault="00683E78" w:rsidP="00683E7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13</w:t>
      </w:r>
      <w:r w:rsidRPr="009D74CC">
        <w:rPr>
          <w:rFonts w:ascii="Arial Narrow" w:hAnsi="Arial Narrow" w:cs="Courier New"/>
          <w:i/>
          <w:sz w:val="12"/>
          <w:szCs w:val="22"/>
        </w:rPr>
        <w:t xml:space="preserve"> DE </w:t>
      </w:r>
      <w:r>
        <w:rPr>
          <w:rFonts w:ascii="Arial Narrow" w:hAnsi="Arial Narrow" w:cs="Courier New"/>
          <w:i/>
          <w:sz w:val="12"/>
          <w:szCs w:val="22"/>
        </w:rPr>
        <w:t xml:space="preserve">SEPTIEMBRE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683E78" w:rsidRPr="00683E78" w:rsidRDefault="002E3BB8" w:rsidP="00683E78">
      <w:pPr>
        <w:autoSpaceDE w:val="0"/>
        <w:autoSpaceDN w:val="0"/>
        <w:adjustRightInd w:val="0"/>
        <w:rPr>
          <w:rFonts w:ascii="Arial Narrow" w:eastAsia="Calibri" w:hAnsi="Arial Narrow"/>
          <w:bCs/>
          <w:sz w:val="24"/>
          <w:szCs w:val="24"/>
          <w:lang w:eastAsia="es-MX"/>
        </w:rPr>
      </w:pPr>
      <w:r w:rsidRPr="002E3BB8">
        <w:rPr>
          <w:rFonts w:ascii="Arial Narrow" w:eastAsia="Calibri" w:hAnsi="Arial Narrow"/>
          <w:b/>
          <w:bCs/>
          <w:sz w:val="24"/>
          <w:szCs w:val="24"/>
          <w:lang w:eastAsia="es-MX"/>
        </w:rPr>
        <w:t xml:space="preserve">I. </w:t>
      </w:r>
      <w:r w:rsidR="00683E78" w:rsidRPr="00683E78">
        <w:rPr>
          <w:rFonts w:ascii="Arial Narrow" w:eastAsia="Calibri" w:hAnsi="Arial Narrow"/>
          <w:bCs/>
          <w:sz w:val="24"/>
          <w:szCs w:val="24"/>
          <w:lang w:eastAsia="es-MX"/>
        </w:rPr>
        <w:t>Conceder el uso, goce, disfrute o enajenación de bienes inmuebles propiedad del Organismo, a favor de partidos políticos y de asociaciones religiosas.</w:t>
      </w:r>
    </w:p>
    <w:p w:rsidR="00683E78" w:rsidRPr="00683E78" w:rsidRDefault="00683E78" w:rsidP="002E3BB8">
      <w:pPr>
        <w:autoSpaceDE w:val="0"/>
        <w:autoSpaceDN w:val="0"/>
        <w:adjustRightInd w:val="0"/>
        <w:rPr>
          <w:rFonts w:ascii="Arial Narrow" w:eastAsia="Calibri" w:hAnsi="Arial Narrow"/>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 </w:t>
      </w:r>
      <w:r w:rsidRPr="002E3BB8">
        <w:rPr>
          <w:rFonts w:ascii="Arial Narrow" w:eastAsia="Calibri" w:hAnsi="Arial Narrow"/>
          <w:sz w:val="24"/>
          <w:szCs w:val="24"/>
          <w:lang w:eastAsia="es-MX"/>
        </w:rPr>
        <w:t>Adquirir, enajenar o conceder el uso o disfrute de los bienes inmuebles a los miembros del Consejo, trabajadores,</w:t>
      </w:r>
      <w:r>
        <w:rPr>
          <w:rFonts w:ascii="Arial Narrow" w:eastAsia="Calibri" w:hAnsi="Arial Narrow"/>
          <w:sz w:val="24"/>
          <w:szCs w:val="24"/>
          <w:lang w:eastAsia="es-MX"/>
        </w:rPr>
        <w:t xml:space="preserve"> </w:t>
      </w:r>
      <w:r w:rsidRPr="002E3BB8">
        <w:rPr>
          <w:rFonts w:ascii="Arial Narrow" w:eastAsia="Calibri" w:hAnsi="Arial Narrow"/>
          <w:sz w:val="24"/>
          <w:szCs w:val="24"/>
          <w:lang w:eastAsia="es-MX"/>
        </w:rPr>
        <w:t>jubilados, pensionados, parientes en línea recta sin limitación de grado, colaterales o afines hasta el segundo grado; y</w:t>
      </w:r>
    </w:p>
    <w:p w:rsidR="002E3BB8" w:rsidRPr="002E3BB8" w:rsidRDefault="002E3BB8" w:rsidP="002E3BB8">
      <w:pPr>
        <w:autoSpaceDE w:val="0"/>
        <w:autoSpaceDN w:val="0"/>
        <w:adjustRightInd w:val="0"/>
        <w:jc w:val="left"/>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III. </w:t>
      </w:r>
      <w:r w:rsidRPr="002E3BB8">
        <w:rPr>
          <w:rFonts w:ascii="Arial Narrow" w:eastAsia="Calibri" w:hAnsi="Arial Narrow"/>
          <w:sz w:val="24"/>
          <w:szCs w:val="24"/>
          <w:lang w:eastAsia="es-MX"/>
        </w:rPr>
        <w:t>Arrendar los inmuebles propiedad del Organismo, a un precio inferior al 10% del valor en el mercado.</w:t>
      </w:r>
    </w:p>
    <w:p w:rsidR="002E3BB8" w:rsidRPr="002E3BB8" w:rsidRDefault="002E3BB8" w:rsidP="002E3BB8">
      <w:pPr>
        <w:autoSpaceDE w:val="0"/>
        <w:autoSpaceDN w:val="0"/>
        <w:adjustRightInd w:val="0"/>
        <w:jc w:val="left"/>
        <w:rPr>
          <w:rFonts w:ascii="Arial Narrow" w:eastAsia="Calibri" w:hAnsi="Arial Narrow"/>
          <w:b/>
          <w:bCs/>
          <w:sz w:val="24"/>
          <w:szCs w:val="24"/>
          <w:lang w:eastAsia="es-MX"/>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ARTÍCULO 6 QUATER. </w:t>
      </w:r>
      <w:r w:rsidRPr="002E3BB8">
        <w:rPr>
          <w:rFonts w:ascii="Arial Narrow" w:eastAsia="Calibri" w:hAnsi="Arial Narrow"/>
          <w:sz w:val="24"/>
          <w:szCs w:val="24"/>
          <w:lang w:eastAsia="es-MX"/>
        </w:rPr>
        <w:t>Toda adquisición de bienes inmuebles se sujetará a las siguientes disposiciones:</w:t>
      </w:r>
    </w:p>
    <w:p w:rsidR="002E3BB8" w:rsidRPr="002E3BB8" w:rsidRDefault="002E3BB8" w:rsidP="002E3BB8">
      <w:pPr>
        <w:autoSpaceDE w:val="0"/>
        <w:autoSpaceDN w:val="0"/>
        <w:adjustRightInd w:val="0"/>
        <w:jc w:val="left"/>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I</w:t>
      </w:r>
      <w:r w:rsidRPr="002E3BB8">
        <w:rPr>
          <w:rFonts w:ascii="Arial Narrow" w:eastAsia="Calibri" w:hAnsi="Arial Narrow"/>
          <w:sz w:val="24"/>
          <w:szCs w:val="24"/>
          <w:lang w:eastAsia="es-MX"/>
        </w:rPr>
        <w:t>. Dictamen de valor de mercado emitido por alguna institución de crédito, corredores públicos u otros terceros capacitados para ello, expedido dentro de los seis meses anteriores y vigente al momento de la adquisición;</w:t>
      </w:r>
    </w:p>
    <w:p w:rsidR="002E3BB8" w:rsidRPr="002E3BB8" w:rsidRDefault="002E3BB8" w:rsidP="002E3BB8">
      <w:pPr>
        <w:autoSpaceDE w:val="0"/>
        <w:autoSpaceDN w:val="0"/>
        <w:adjustRightInd w:val="0"/>
        <w:jc w:val="left"/>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 </w:t>
      </w:r>
      <w:r w:rsidRPr="002E3BB8">
        <w:rPr>
          <w:rFonts w:ascii="Arial Narrow" w:eastAsia="Calibri" w:hAnsi="Arial Narrow"/>
          <w:sz w:val="24"/>
          <w:szCs w:val="24"/>
          <w:lang w:eastAsia="es-MX"/>
        </w:rPr>
        <w:t>Precio aceptable: Será aquel que derivado de la investigación de mercado no exceda al 10% al ofertado respecto del que se observa en dicha investigación; y</w:t>
      </w:r>
    </w:p>
    <w:p w:rsidR="002E3BB8" w:rsidRPr="002E3BB8" w:rsidRDefault="002E3BB8" w:rsidP="002E3BB8">
      <w:pPr>
        <w:rPr>
          <w:rFonts w:ascii="Arial Narrow" w:eastAsia="Calibri" w:hAnsi="Arial Narrow"/>
          <w:b/>
          <w:bCs/>
          <w:sz w:val="24"/>
          <w:szCs w:val="24"/>
          <w:lang w:eastAsia="es-MX"/>
        </w:rPr>
      </w:pPr>
    </w:p>
    <w:p w:rsidR="002E3BB8" w:rsidRPr="002E3BB8" w:rsidRDefault="002E3BB8" w:rsidP="002E3BB8">
      <w:pPr>
        <w:rPr>
          <w:rFonts w:ascii="Arial Narrow" w:hAnsi="Arial Narrow" w:cs="Arial"/>
          <w:color w:val="000000"/>
          <w:kern w:val="24"/>
          <w:sz w:val="24"/>
          <w:szCs w:val="24"/>
          <w:lang w:val="es-ES_tradnl"/>
        </w:rPr>
      </w:pPr>
      <w:r w:rsidRPr="002E3BB8">
        <w:rPr>
          <w:rFonts w:ascii="Arial Narrow" w:eastAsia="Calibri" w:hAnsi="Arial Narrow"/>
          <w:b/>
          <w:bCs/>
          <w:sz w:val="24"/>
          <w:szCs w:val="24"/>
          <w:lang w:eastAsia="es-MX"/>
        </w:rPr>
        <w:t>III</w:t>
      </w:r>
      <w:r w:rsidRPr="002E3BB8">
        <w:rPr>
          <w:rFonts w:ascii="Arial Narrow" w:eastAsia="Calibri" w:hAnsi="Arial Narrow"/>
          <w:sz w:val="24"/>
          <w:szCs w:val="24"/>
          <w:lang w:eastAsia="es-MX"/>
        </w:rPr>
        <w:t>. Que el bien inmueble no cuente con gravamen alguno.</w:t>
      </w:r>
    </w:p>
    <w:p w:rsidR="002E3BB8" w:rsidRPr="002E3BB8" w:rsidRDefault="002E3BB8" w:rsidP="00857F9F">
      <w:pPr>
        <w:rPr>
          <w:rFonts w:ascii="Arial Narrow" w:hAnsi="Arial Narrow" w:cs="Arial"/>
          <w:color w:val="000000"/>
          <w:kern w:val="24"/>
          <w:sz w:val="24"/>
          <w:szCs w:val="24"/>
          <w:lang w:val="es-ES_tradnl"/>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7.</w:t>
      </w:r>
      <w:r w:rsidRPr="00306A03">
        <w:rPr>
          <w:rFonts w:ascii="Arial Narrow" w:hAnsi="Arial Narrow" w:cs="Arial"/>
          <w:color w:val="000000"/>
          <w:kern w:val="24"/>
          <w:sz w:val="24"/>
          <w:szCs w:val="24"/>
        </w:rPr>
        <w:t xml:space="preserve"> Las aportaciones establecidas en la fracción I del artículo anterior, deberán ser validadas actuarialmente de manera que exista equilibrio entre los ingresos y egresos futuros del fondo de pensiones.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Las valuaciones actuariales deberán realizarse al menos una vez cada 4 años. </w:t>
      </w:r>
    </w:p>
    <w:p w:rsidR="00857F9F" w:rsidRPr="00306A03" w:rsidRDefault="00857F9F" w:rsidP="00857F9F">
      <w:pPr>
        <w:rPr>
          <w:rFonts w:ascii="Arial Narrow" w:hAnsi="Arial Narrow" w:cs="Arial"/>
          <w:color w:val="000000"/>
          <w:kern w:val="24"/>
          <w:sz w:val="24"/>
          <w:szCs w:val="24"/>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2E3BB8" w:rsidRDefault="002E3BB8" w:rsidP="002E3BB8">
      <w:pPr>
        <w:autoSpaceDE w:val="0"/>
        <w:autoSpaceDN w:val="0"/>
        <w:adjustRightInd w:val="0"/>
        <w:rPr>
          <w:rFonts w:ascii="Arial Narrow" w:hAnsi="Arial Narrow" w:cs="Arial"/>
          <w:color w:val="000000"/>
          <w:kern w:val="24"/>
          <w:sz w:val="24"/>
          <w:szCs w:val="24"/>
        </w:rPr>
      </w:pPr>
      <w:r w:rsidRPr="002E3BB8">
        <w:rPr>
          <w:rFonts w:ascii="Arial Narrow" w:eastAsia="Calibri" w:hAnsi="Arial Narrow"/>
          <w:b/>
          <w:bCs/>
          <w:sz w:val="24"/>
          <w:szCs w:val="24"/>
          <w:lang w:eastAsia="es-MX"/>
        </w:rPr>
        <w:t xml:space="preserve">ARTÍCULO 8. </w:t>
      </w:r>
      <w:r w:rsidRPr="002E3BB8">
        <w:rPr>
          <w:rFonts w:ascii="Arial Narrow" w:eastAsia="Calibri" w:hAnsi="Arial Narrow"/>
          <w:sz w:val="24"/>
          <w:szCs w:val="24"/>
          <w:lang w:eastAsia="es-MX"/>
        </w:rPr>
        <w:t>Los bienes, derechos y fondos pertenecientes al patrimonio del Organismo, estarán afectos a la prestación de los servicios sociales previstos en esta ley y al incremento de su patrimonio para cumplir su objeto, quedando estrictamente prohibido a cualquier autoridad disponer de este con fines diversos.</w:t>
      </w:r>
    </w:p>
    <w:p w:rsidR="002E3BB8" w:rsidRDefault="002E3BB8"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w:t>
      </w:r>
      <w:r w:rsidRPr="00306A03">
        <w:rPr>
          <w:rFonts w:ascii="Arial Narrow" w:hAnsi="Arial Narrow" w:cs="Arial"/>
          <w:color w:val="000000"/>
          <w:kern w:val="24"/>
          <w:sz w:val="24"/>
          <w:szCs w:val="24"/>
        </w:rPr>
        <w:t xml:space="preserve"> Los trabajadores no adquirirán derecho alguno, ni individual ni colectivo, sobre el patrimonio del Organismo, sino exclusivamente el de gozar de los beneficios establecidos en este Ordenamiento.</w:t>
      </w:r>
    </w:p>
    <w:p w:rsidR="00857F9F"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2E3BB8" w:rsidRPr="00306A03" w:rsidRDefault="002E3BB8" w:rsidP="00857F9F">
      <w:pPr>
        <w:rPr>
          <w:rFonts w:ascii="Arial Narrow" w:hAnsi="Arial Narrow" w:cs="Arial"/>
          <w:color w:val="000000"/>
          <w:kern w:val="24"/>
          <w:sz w:val="24"/>
          <w:szCs w:val="24"/>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2E3BB8" w:rsidRDefault="002E3BB8" w:rsidP="00857F9F">
      <w:pPr>
        <w:rPr>
          <w:rFonts w:ascii="Arial Narrow" w:hAnsi="Arial Narrow" w:cs="Arial"/>
          <w:color w:val="000000"/>
          <w:kern w:val="24"/>
          <w:sz w:val="24"/>
          <w:szCs w:val="24"/>
        </w:rPr>
      </w:pPr>
      <w:r w:rsidRPr="002E3BB8">
        <w:rPr>
          <w:rFonts w:ascii="Arial Narrow" w:hAnsi="Arial Narrow" w:cs="Arial"/>
          <w:b/>
          <w:color w:val="000000"/>
          <w:kern w:val="24"/>
          <w:sz w:val="24"/>
          <w:szCs w:val="24"/>
        </w:rPr>
        <w:t xml:space="preserve">ARTÍCULO 10. </w:t>
      </w:r>
      <w:r w:rsidRPr="002E3BB8">
        <w:rPr>
          <w:rFonts w:ascii="Arial Narrow" w:hAnsi="Arial Narrow" w:cs="Arial"/>
          <w:color w:val="000000"/>
          <w:kern w:val="24"/>
          <w:sz w:val="24"/>
          <w:szCs w:val="24"/>
        </w:rPr>
        <w:t>Queda prohibido al Consejo y a sus integrantes, otorgar fianza o avales que graven el patrimonio del Organismo.</w:t>
      </w:r>
      <w:r w:rsidR="00857F9F" w:rsidRPr="002E3BB8">
        <w:rPr>
          <w:rFonts w:ascii="Arial Narrow" w:hAnsi="Arial Narrow" w:cs="Arial"/>
          <w:color w:val="000000"/>
          <w:kern w:val="24"/>
          <w:sz w:val="24"/>
          <w:szCs w:val="24"/>
        </w:rPr>
        <w:t xml:space="preserve"> </w:t>
      </w:r>
    </w:p>
    <w:p w:rsidR="002E3BB8" w:rsidRDefault="002E3BB8"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11.</w:t>
      </w:r>
      <w:r w:rsidRPr="00306A03">
        <w:rPr>
          <w:rFonts w:ascii="Arial Narrow" w:hAnsi="Arial Narrow" w:cs="Arial"/>
          <w:color w:val="000000"/>
          <w:kern w:val="24"/>
          <w:sz w:val="24"/>
          <w:szCs w:val="24"/>
        </w:rPr>
        <w:t xml:space="preserve"> Todo acto, contrato o documento que implique obligación o derecho inmediato, o eventual para el Organismo, deberá ser registrado en su contabilidad.</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12.</w:t>
      </w:r>
      <w:r w:rsidRPr="00306A03">
        <w:rPr>
          <w:rFonts w:ascii="Arial Narrow" w:hAnsi="Arial Narrow" w:cs="Arial"/>
          <w:color w:val="000000"/>
          <w:kern w:val="24"/>
          <w:sz w:val="24"/>
          <w:szCs w:val="24"/>
        </w:rPr>
        <w:t xml:space="preserve"> El Patrimonio del Organismo, será administrado por una Institución Bancaria, con quien los miembros del Consejo habrán de celebrar un contrato de Fideicomiso en cuyo clausulado será  obligación consignar que la Institución Fiduciaria, únicamente cubrirá las cantidades que por concepto de beneficios se establecen en este Ordenamiento, mediante la orden de pago que en lo relativo formulen el Presidente y Tesorero del Consejo. En la orden de pago será obligación de los integrantes del Consejo, remitir copia certificada del acta de la Sesión correspondiente en la que se hubiese concedido el beneficio de que se trate.</w:t>
      </w:r>
    </w:p>
    <w:p w:rsidR="00857F9F" w:rsidRPr="00306A03" w:rsidRDefault="00857F9F" w:rsidP="00857F9F">
      <w:pPr>
        <w:rPr>
          <w:rFonts w:ascii="Arial Narrow" w:hAnsi="Arial Narrow" w:cs="Arial"/>
          <w:color w:val="000000"/>
          <w:kern w:val="24"/>
          <w:sz w:val="24"/>
          <w:szCs w:val="24"/>
        </w:rPr>
      </w:pPr>
    </w:p>
    <w:p w:rsidR="002E3BB8" w:rsidRPr="009D74CC" w:rsidRDefault="002E3BB8" w:rsidP="002E3BB8">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E3BB8" w:rsidRPr="002E3BB8" w:rsidRDefault="002E3BB8" w:rsidP="002E3BB8">
      <w:pPr>
        <w:autoSpaceDE w:val="0"/>
        <w:autoSpaceDN w:val="0"/>
        <w:adjustRightInd w:val="0"/>
        <w:rPr>
          <w:rFonts w:ascii="Arial Narrow" w:eastAsia="Calibri" w:hAnsi="Arial Narrow"/>
          <w:bCs/>
          <w:sz w:val="24"/>
          <w:szCs w:val="24"/>
          <w:lang w:eastAsia="es-MX"/>
        </w:rPr>
      </w:pPr>
      <w:r w:rsidRPr="002E3BB8">
        <w:rPr>
          <w:rFonts w:ascii="Arial Narrow" w:eastAsia="Calibri" w:hAnsi="Arial Narrow"/>
          <w:b/>
          <w:bCs/>
          <w:sz w:val="24"/>
          <w:szCs w:val="24"/>
          <w:lang w:eastAsia="es-MX"/>
        </w:rPr>
        <w:t xml:space="preserve">ARTÍCULO 13. </w:t>
      </w:r>
      <w:r w:rsidRPr="002E3BB8">
        <w:rPr>
          <w:rFonts w:ascii="Arial Narrow" w:eastAsia="Calibri" w:hAnsi="Arial Narrow"/>
          <w:bCs/>
          <w:sz w:val="24"/>
          <w:szCs w:val="24"/>
          <w:lang w:eastAsia="es-MX"/>
        </w:rPr>
        <w:t>Son deberes del Patrón:</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 </w:t>
      </w:r>
      <w:r w:rsidRPr="002E3BB8">
        <w:rPr>
          <w:rFonts w:ascii="Arial Narrow" w:eastAsia="Calibri" w:hAnsi="Arial Narrow"/>
          <w:sz w:val="24"/>
          <w:szCs w:val="24"/>
          <w:lang w:eastAsia="es-MX"/>
        </w:rPr>
        <w:t>Inscribir a sus trabajadores en el Organismo, comunicar sus altas, bajas, licencias y modificaciones de sueldo, en la quincena siguiente a que se den, conforme a las disposiciones de esta ley;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 </w:t>
      </w:r>
      <w:r w:rsidRPr="002E3BB8">
        <w:rPr>
          <w:rFonts w:ascii="Arial Narrow" w:eastAsia="Calibri" w:hAnsi="Arial Narrow"/>
          <w:sz w:val="24"/>
          <w:szCs w:val="24"/>
          <w:lang w:eastAsia="es-MX"/>
        </w:rPr>
        <w:t>Calcular y determinar las aportaciones a su cargo, así como las de sus trabajadores, ejecutar los descuentos correspondientes y enterarlos dentro de los 30 días naturales siguientes a su fecha correspondiente a la institución bancaria que designe el Organismo en los términos del artículo 6 fracción I y demás disposiciones aplicables de esta ley;</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III. </w:t>
      </w:r>
      <w:r w:rsidRPr="002E3BB8">
        <w:rPr>
          <w:rFonts w:ascii="Arial Narrow" w:eastAsia="Calibri" w:hAnsi="Arial Narrow"/>
          <w:sz w:val="24"/>
          <w:szCs w:val="24"/>
          <w:lang w:eastAsia="es-MX"/>
        </w:rPr>
        <w:t>Remitir al Organismo los documentos justificativos de las retenciones y las aportaciones que se apliquen;</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IV. </w:t>
      </w:r>
      <w:r w:rsidRPr="002E3BB8">
        <w:rPr>
          <w:rFonts w:ascii="Arial Narrow" w:eastAsia="Calibri" w:hAnsi="Arial Narrow"/>
          <w:sz w:val="24"/>
          <w:szCs w:val="24"/>
          <w:lang w:eastAsia="es-MX"/>
        </w:rPr>
        <w:t>Dar aviso al Organismo de la existencia de incapacidades por enfermedad general y/o riesgos de trabajo que se hayan prolongado por seis meses y que puedan derivar en el otorgamiento de una pensión, dentro de los diez días hábiles siguientes a la fecha en que se completó el periodo anteriormente citado;</w:t>
      </w:r>
    </w:p>
    <w:p w:rsidR="002E3BB8" w:rsidRPr="002E3BB8" w:rsidRDefault="002E3BB8" w:rsidP="002E3BB8">
      <w:pPr>
        <w:autoSpaceDE w:val="0"/>
        <w:autoSpaceDN w:val="0"/>
        <w:adjustRightInd w:val="0"/>
        <w:rPr>
          <w:rFonts w:ascii="Arial Narrow" w:eastAsia="Calibri" w:hAnsi="Arial Narrow"/>
          <w:b/>
          <w:bCs/>
          <w:sz w:val="24"/>
          <w:szCs w:val="24"/>
          <w:lang w:eastAsia="es-MX"/>
        </w:rPr>
      </w:pPr>
    </w:p>
    <w:p w:rsidR="002E3BB8" w:rsidRPr="002E3BB8" w:rsidRDefault="002E3BB8" w:rsidP="002E3BB8">
      <w:pPr>
        <w:autoSpaceDE w:val="0"/>
        <w:autoSpaceDN w:val="0"/>
        <w:adjustRightInd w:val="0"/>
        <w:rPr>
          <w:rFonts w:ascii="Arial Narrow" w:eastAsia="Calibri" w:hAnsi="Arial Narrow"/>
          <w:sz w:val="24"/>
          <w:szCs w:val="24"/>
          <w:lang w:eastAsia="es-MX"/>
        </w:rPr>
      </w:pPr>
      <w:r w:rsidRPr="002E3BB8">
        <w:rPr>
          <w:rFonts w:ascii="Arial Narrow" w:eastAsia="Calibri" w:hAnsi="Arial Narrow"/>
          <w:b/>
          <w:bCs/>
          <w:sz w:val="24"/>
          <w:szCs w:val="24"/>
          <w:lang w:eastAsia="es-MX"/>
        </w:rPr>
        <w:t xml:space="preserve">V. </w:t>
      </w:r>
      <w:r w:rsidRPr="002E3BB8">
        <w:rPr>
          <w:rFonts w:ascii="Arial Narrow" w:eastAsia="Calibri" w:hAnsi="Arial Narrow"/>
          <w:sz w:val="24"/>
          <w:szCs w:val="24"/>
          <w:lang w:eastAsia="es-MX"/>
        </w:rPr>
        <w:t>Cubrir, conforme a la ley de Ingresos del Municipio de Saltillo, Coahuila de Zaragoza para el ejercicio fiscal que corresponda, con actualizaciones y recargos las aportaciones que no se hubieran enterado puntualmente al Organismo. Siendo imprescriptible la obligación de este pago; y</w:t>
      </w:r>
    </w:p>
    <w:p w:rsidR="002E3BB8" w:rsidRPr="002E3BB8" w:rsidRDefault="002E3BB8" w:rsidP="002E3BB8">
      <w:pPr>
        <w:rPr>
          <w:rFonts w:ascii="Arial Narrow" w:eastAsia="Calibri" w:hAnsi="Arial Narrow"/>
          <w:b/>
          <w:bCs/>
          <w:sz w:val="24"/>
          <w:szCs w:val="24"/>
          <w:lang w:eastAsia="es-MX"/>
        </w:rPr>
      </w:pPr>
    </w:p>
    <w:p w:rsidR="00857F9F" w:rsidRPr="002E3BB8" w:rsidRDefault="002E3BB8" w:rsidP="002E3BB8">
      <w:pPr>
        <w:rPr>
          <w:rFonts w:ascii="Arial Narrow" w:hAnsi="Arial Narrow" w:cs="Arial"/>
          <w:color w:val="000000"/>
          <w:kern w:val="24"/>
          <w:sz w:val="24"/>
          <w:szCs w:val="24"/>
        </w:rPr>
      </w:pPr>
      <w:r w:rsidRPr="002E3BB8">
        <w:rPr>
          <w:rFonts w:ascii="Arial Narrow" w:eastAsia="Calibri" w:hAnsi="Arial Narrow"/>
          <w:b/>
          <w:bCs/>
          <w:sz w:val="24"/>
          <w:szCs w:val="24"/>
          <w:lang w:eastAsia="es-MX"/>
        </w:rPr>
        <w:t>VI</w:t>
      </w:r>
      <w:r w:rsidRPr="002E3BB8">
        <w:rPr>
          <w:rFonts w:ascii="Arial Narrow" w:eastAsia="Calibri" w:hAnsi="Arial Narrow"/>
          <w:sz w:val="24"/>
          <w:szCs w:val="24"/>
          <w:lang w:eastAsia="es-MX"/>
        </w:rPr>
        <w:t>. Las demás que se deriven de la ley y de la normatividad aplicable.</w:t>
      </w:r>
    </w:p>
    <w:p w:rsidR="002E3BB8" w:rsidRPr="002E3BB8" w:rsidRDefault="002E3BB8" w:rsidP="002E3BB8">
      <w:pPr>
        <w:rPr>
          <w:rFonts w:ascii="Arial Narrow" w:hAnsi="Arial Narrow" w:cs="Arial"/>
          <w:b/>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ARTÍCULO 14. </w:t>
      </w:r>
      <w:r w:rsidRPr="003732A7">
        <w:rPr>
          <w:rFonts w:ascii="Arial Narrow" w:eastAsia="Calibri" w:hAnsi="Arial Narrow"/>
          <w:sz w:val="24"/>
          <w:szCs w:val="24"/>
          <w:lang w:eastAsia="es-MX"/>
        </w:rPr>
        <w:t>Cuando el Patrón omita inscribir o no hubiere realizado ninguna aportación en los términos del artículo 6 fracción I de esta ley, deberá enterar las aportaciones en los términos previstos en esta ley.</w:t>
      </w:r>
    </w:p>
    <w:p w:rsidR="003732A7" w:rsidRPr="003732A7" w:rsidRDefault="003732A7" w:rsidP="003732A7">
      <w:pPr>
        <w:autoSpaceDE w:val="0"/>
        <w:autoSpaceDN w:val="0"/>
        <w:adjustRightInd w:val="0"/>
        <w:rPr>
          <w:rFonts w:ascii="Arial Narrow" w:eastAsia="Calibri" w:hAnsi="Arial Narrow"/>
          <w:sz w:val="24"/>
          <w:szCs w:val="24"/>
          <w:lang w:eastAsia="es-MX"/>
        </w:rPr>
      </w:pPr>
    </w:p>
    <w:p w:rsidR="00857F9F" w:rsidRPr="003732A7" w:rsidRDefault="003732A7" w:rsidP="003732A7">
      <w:pPr>
        <w:autoSpaceDE w:val="0"/>
        <w:autoSpaceDN w:val="0"/>
        <w:adjustRightInd w:val="0"/>
        <w:rPr>
          <w:rFonts w:ascii="Arial Narrow" w:hAnsi="Arial Narrow" w:cs="Arial"/>
          <w:color w:val="000000"/>
          <w:kern w:val="24"/>
          <w:sz w:val="24"/>
          <w:szCs w:val="24"/>
        </w:rPr>
      </w:pPr>
      <w:r w:rsidRPr="003732A7">
        <w:rPr>
          <w:rFonts w:ascii="Arial Narrow" w:eastAsia="Calibri" w:hAnsi="Arial Narrow"/>
          <w:sz w:val="24"/>
          <w:szCs w:val="24"/>
          <w:lang w:eastAsia="es-MX"/>
        </w:rPr>
        <w:t>Si el Patrón en perjuicio de algún trabajador hubiese dejado de pagar o interrumpiera las aportaciones a su cargo sin justificación, se procederá según lo establecido en el artículo 13 fracción V de la presente ley.</w:t>
      </w:r>
    </w:p>
    <w:p w:rsidR="00306A03" w:rsidRDefault="00306A03" w:rsidP="00857F9F">
      <w:pPr>
        <w:rPr>
          <w:rFonts w:ascii="Arial Narrow" w:hAnsi="Arial Narrow" w:cs="Arial"/>
          <w:color w:val="000000"/>
          <w:kern w:val="24"/>
          <w:sz w:val="24"/>
          <w:szCs w:val="24"/>
        </w:rPr>
      </w:pPr>
    </w:p>
    <w:p w:rsidR="003732A7" w:rsidRPr="00306A03" w:rsidRDefault="003732A7" w:rsidP="00857F9F">
      <w:pPr>
        <w:rPr>
          <w:rFonts w:ascii="Arial Narrow" w:hAnsi="Arial Narrow" w:cs="Arial"/>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T E R C E R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lastRenderedPageBreak/>
        <w:t>DE LOS ÓRGANOS DE ADMINISTRACIÓN Y DIRECCIÓN</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15.</w:t>
      </w:r>
      <w:r w:rsidRPr="00306A03">
        <w:rPr>
          <w:rFonts w:ascii="Arial Narrow" w:hAnsi="Arial Narrow" w:cs="Arial"/>
          <w:color w:val="000000"/>
          <w:kern w:val="24"/>
          <w:sz w:val="24"/>
          <w:szCs w:val="24"/>
        </w:rPr>
        <w:t xml:space="preserve"> La dirección, operación y administración del Organismo estará a cargo de un Consejo Directivo y de un Director General.</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El Consejo Directivo se integrará de la siguiente manera:</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Por un Presidente,  que lo será el Presidente Municipal, o excepcionalmente, para cubrir una ausencia temporal de éste, el miembro del Cabildo que él designe.</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jc w:val="left"/>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II. </w:t>
      </w:r>
      <w:r w:rsidRPr="003732A7">
        <w:rPr>
          <w:rFonts w:ascii="Arial Narrow" w:eastAsia="Calibri" w:hAnsi="Arial Narrow"/>
          <w:sz w:val="24"/>
          <w:szCs w:val="24"/>
          <w:lang w:eastAsia="es-MX"/>
        </w:rPr>
        <w:t>Por un Secretario, que será el titular de la Secretaría del R. Ayuntamiento.</w:t>
      </w:r>
    </w:p>
    <w:p w:rsidR="003732A7" w:rsidRPr="003732A7" w:rsidRDefault="003732A7" w:rsidP="003732A7">
      <w:pPr>
        <w:autoSpaceDE w:val="0"/>
        <w:autoSpaceDN w:val="0"/>
        <w:adjustRightInd w:val="0"/>
        <w:jc w:val="left"/>
        <w:rPr>
          <w:rFonts w:ascii="Arial Narrow" w:eastAsia="Calibri" w:hAnsi="Arial Narrow"/>
          <w:sz w:val="24"/>
          <w:szCs w:val="24"/>
          <w:lang w:eastAsia="es-MX"/>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732A7" w:rsidRDefault="003732A7" w:rsidP="003732A7">
      <w:pPr>
        <w:rPr>
          <w:rFonts w:ascii="Arial Narrow" w:hAnsi="Arial Narrow" w:cs="Arial"/>
          <w:color w:val="000000"/>
          <w:kern w:val="24"/>
          <w:sz w:val="24"/>
          <w:szCs w:val="24"/>
        </w:rPr>
      </w:pPr>
      <w:r w:rsidRPr="003732A7">
        <w:rPr>
          <w:rFonts w:ascii="Arial Narrow" w:eastAsia="Calibri" w:hAnsi="Arial Narrow"/>
          <w:b/>
          <w:bCs/>
          <w:sz w:val="24"/>
          <w:szCs w:val="24"/>
          <w:lang w:eastAsia="es-MX"/>
        </w:rPr>
        <w:t xml:space="preserve">III. </w:t>
      </w:r>
      <w:r w:rsidRPr="003732A7">
        <w:rPr>
          <w:rFonts w:ascii="Arial Narrow" w:eastAsia="Calibri" w:hAnsi="Arial Narrow"/>
          <w:sz w:val="24"/>
          <w:szCs w:val="24"/>
          <w:lang w:eastAsia="es-MX"/>
        </w:rPr>
        <w:t>Por un Tesorero, que será titular de la Tesorería Municipal.</w:t>
      </w:r>
    </w:p>
    <w:p w:rsidR="003732A7" w:rsidRPr="003732A7" w:rsidRDefault="003732A7"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 xml:space="preserve">IV. </w:t>
      </w:r>
      <w:r w:rsidRPr="00306A03">
        <w:rPr>
          <w:rFonts w:ascii="Arial Narrow" w:hAnsi="Arial Narrow" w:cs="Arial"/>
          <w:color w:val="000000"/>
          <w:kern w:val="24"/>
          <w:sz w:val="24"/>
          <w:szCs w:val="24"/>
        </w:rPr>
        <w:t>Por el titular del Órgano de Control Interno.</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b/>
          <w:color w:val="000000"/>
          <w:kern w:val="24"/>
          <w:sz w:val="24"/>
          <w:szCs w:val="24"/>
        </w:rPr>
      </w:pPr>
      <w:r w:rsidRPr="00306A03">
        <w:rPr>
          <w:rFonts w:ascii="Arial Narrow" w:hAnsi="Arial Narrow" w:cs="Arial"/>
          <w:b/>
          <w:color w:val="000000"/>
          <w:kern w:val="24"/>
          <w:sz w:val="24"/>
          <w:szCs w:val="24"/>
        </w:rPr>
        <w:t xml:space="preserve">V. </w:t>
      </w:r>
      <w:r w:rsidRPr="00306A03">
        <w:rPr>
          <w:rFonts w:ascii="Arial Narrow" w:hAnsi="Arial Narrow" w:cs="Arial"/>
          <w:color w:val="000000"/>
          <w:kern w:val="24"/>
          <w:sz w:val="24"/>
          <w:szCs w:val="24"/>
        </w:rPr>
        <w:t>Por el Regidor que presida la Comisión de Hacienda.</w:t>
      </w:r>
    </w:p>
    <w:p w:rsidR="00306A03" w:rsidRDefault="00306A03"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w:t>
      </w:r>
      <w:r w:rsidRPr="00306A03">
        <w:rPr>
          <w:rFonts w:ascii="Arial Narrow" w:hAnsi="Arial Narrow" w:cs="Arial"/>
          <w:color w:val="000000"/>
          <w:kern w:val="24"/>
          <w:sz w:val="24"/>
          <w:szCs w:val="24"/>
        </w:rPr>
        <w:t xml:space="preserve"> Por dos vocales que serán:</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jc w:val="left"/>
        <w:rPr>
          <w:rFonts w:ascii="Arial Narrow" w:eastAsia="Calibri" w:hAnsi="Arial Narrow"/>
          <w:sz w:val="24"/>
          <w:szCs w:val="24"/>
          <w:lang w:eastAsia="es-MX"/>
        </w:rPr>
      </w:pPr>
      <w:r w:rsidRPr="003732A7">
        <w:rPr>
          <w:rFonts w:ascii="Arial Narrow" w:eastAsia="Calibri" w:hAnsi="Arial Narrow"/>
          <w:b/>
          <w:sz w:val="24"/>
          <w:szCs w:val="24"/>
          <w:lang w:eastAsia="es-MX"/>
        </w:rPr>
        <w:t>a)</w:t>
      </w:r>
      <w:r w:rsidRPr="003732A7">
        <w:rPr>
          <w:rFonts w:ascii="Arial Narrow" w:eastAsia="Calibri" w:hAnsi="Arial Narrow"/>
          <w:sz w:val="24"/>
          <w:szCs w:val="24"/>
          <w:lang w:eastAsia="es-MX"/>
        </w:rPr>
        <w:t xml:space="preserve"> Un representante de los organismos sindicales, elegido entre ellos; y</w:t>
      </w:r>
    </w:p>
    <w:p w:rsidR="003732A7" w:rsidRPr="003732A7" w:rsidRDefault="003732A7" w:rsidP="003732A7">
      <w:pPr>
        <w:autoSpaceDE w:val="0"/>
        <w:autoSpaceDN w:val="0"/>
        <w:adjustRightInd w:val="0"/>
        <w:jc w:val="left"/>
        <w:rPr>
          <w:rFonts w:ascii="Arial Narrow" w:eastAsia="Calibri" w:hAnsi="Arial Narrow"/>
          <w:sz w:val="24"/>
          <w:szCs w:val="24"/>
          <w:lang w:eastAsia="es-MX"/>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rPr>
          <w:rFonts w:ascii="Arial Narrow" w:hAnsi="Arial Narrow" w:cs="Arial"/>
          <w:color w:val="000000"/>
          <w:kern w:val="24"/>
          <w:sz w:val="24"/>
          <w:szCs w:val="24"/>
        </w:rPr>
      </w:pPr>
      <w:r w:rsidRPr="003732A7">
        <w:rPr>
          <w:rFonts w:ascii="Arial Narrow" w:eastAsia="Calibri" w:hAnsi="Arial Narrow"/>
          <w:b/>
          <w:sz w:val="24"/>
          <w:szCs w:val="24"/>
          <w:lang w:eastAsia="es-MX"/>
        </w:rPr>
        <w:t>b)</w:t>
      </w:r>
      <w:r w:rsidRPr="003732A7">
        <w:rPr>
          <w:rFonts w:ascii="Arial Narrow" w:eastAsia="Calibri" w:hAnsi="Arial Narrow"/>
          <w:sz w:val="24"/>
          <w:szCs w:val="24"/>
          <w:lang w:eastAsia="es-MX"/>
        </w:rPr>
        <w:t xml:space="preserve"> Un representante de los trabajadores, funcionarios o empleados no sindicalizados.</w:t>
      </w:r>
    </w:p>
    <w:p w:rsidR="003732A7" w:rsidRPr="003732A7" w:rsidRDefault="003732A7"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Los vocales suplentes serán designados en el mismo tiempo y formas en que lo sean los propietarios.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16.</w:t>
      </w:r>
      <w:r w:rsidRPr="00306A03">
        <w:rPr>
          <w:rFonts w:ascii="Arial Narrow" w:hAnsi="Arial Narrow" w:cs="Arial"/>
          <w:color w:val="000000"/>
          <w:kern w:val="24"/>
          <w:sz w:val="24"/>
          <w:szCs w:val="24"/>
        </w:rPr>
        <w:t xml:space="preserve"> Los órganos de Operación, Dirección y Administración del Organismo se renovarán, en concordancia con la renovación Constitucional del R. Ayuntamiento del Municipio de Saltillo.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17.</w:t>
      </w:r>
      <w:r w:rsidRPr="00306A03">
        <w:rPr>
          <w:rFonts w:ascii="Arial Narrow" w:hAnsi="Arial Narrow" w:cs="Arial"/>
          <w:color w:val="000000"/>
          <w:kern w:val="24"/>
          <w:sz w:val="24"/>
          <w:szCs w:val="24"/>
        </w:rPr>
        <w:t xml:space="preserve"> El Consejo Directivo del Organismo tendrá las siguientes facultades y obligaciones: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Cumplir y hacer cumplir con exactitud las disposiciones de esta Ley.</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Conocer y aprobar, en su caso, el presupuesto anual de egresos, que le presente el Director General.</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Examinar, y, en su caso, aprobar, los estados financieros ordinarios y  extraordinarios, los de avance de gestión y la cuenta pública según lo estipulado por los ordenamientos legales de Fiscalización, así como los informes generales y especiales que le presente el Director General.</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Vigilar el ejercicio del presupuesto anual de egresos mediante la práctica de las auditorías internas y externas que sean necesarias.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Otorgar al Director General del Organismo, poder general para pleitos y cobranzas, actos de administración y actos de dominio, con todas las facultades que requieran cláusula especial conforme a la Ley.</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w:t>
      </w:r>
      <w:r w:rsidRPr="00306A03">
        <w:rPr>
          <w:rFonts w:ascii="Arial Narrow" w:hAnsi="Arial Narrow" w:cs="Arial"/>
          <w:color w:val="000000"/>
          <w:kern w:val="24"/>
          <w:sz w:val="24"/>
          <w:szCs w:val="24"/>
        </w:rPr>
        <w:t xml:space="preserve"> Otorgar poderes especiales o generales a las personas  que juzgue conveniente, con todas las facultades aun las que conforme a la Ley requieran cláusula especial.</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w:t>
      </w:r>
      <w:r w:rsidRPr="00306A03">
        <w:rPr>
          <w:rFonts w:ascii="Arial Narrow" w:hAnsi="Arial Narrow" w:cs="Arial"/>
          <w:color w:val="000000"/>
          <w:kern w:val="24"/>
          <w:sz w:val="24"/>
          <w:szCs w:val="24"/>
        </w:rPr>
        <w:t xml:space="preserve"> Ratificar el nombramiento o remoción del personal propuesto por el Director del Organismo y, en su caso, aprobar los tabuladores y prestaciones correspondientes.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VIII.</w:t>
      </w:r>
      <w:r w:rsidRPr="00306A03">
        <w:rPr>
          <w:rFonts w:ascii="Arial Narrow" w:hAnsi="Arial Narrow" w:cs="Arial"/>
          <w:color w:val="000000"/>
          <w:kern w:val="24"/>
          <w:sz w:val="24"/>
          <w:szCs w:val="24"/>
        </w:rPr>
        <w:t xml:space="preserve"> Vigilar la oportuna concentración de cuotas y demás recursos que ingresen al patrimonio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IX.</w:t>
      </w:r>
      <w:r w:rsidRPr="00306A03">
        <w:rPr>
          <w:rFonts w:ascii="Arial Narrow" w:hAnsi="Arial Narrow" w:cs="Arial"/>
          <w:color w:val="000000"/>
          <w:kern w:val="24"/>
          <w:sz w:val="24"/>
          <w:szCs w:val="24"/>
        </w:rPr>
        <w:t xml:space="preserve"> Conocer y aprobar los reglamentos internos del Organismo.</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rPr>
          <w:rFonts w:ascii="Arial Narrow" w:hAnsi="Arial Narrow" w:cs="Arial"/>
          <w:color w:val="000000"/>
          <w:kern w:val="24"/>
          <w:sz w:val="24"/>
          <w:szCs w:val="24"/>
        </w:rPr>
      </w:pPr>
      <w:r w:rsidRPr="003732A7">
        <w:rPr>
          <w:rFonts w:ascii="Arial Narrow" w:hAnsi="Arial Narrow" w:cs="Arial"/>
          <w:b/>
          <w:color w:val="000000"/>
          <w:kern w:val="24"/>
          <w:sz w:val="24"/>
          <w:szCs w:val="24"/>
        </w:rPr>
        <w:t xml:space="preserve">X. </w:t>
      </w:r>
      <w:r w:rsidRPr="003732A7">
        <w:rPr>
          <w:rFonts w:ascii="Arial Narrow" w:hAnsi="Arial Narrow" w:cs="Arial"/>
          <w:color w:val="000000"/>
          <w:kern w:val="24"/>
          <w:sz w:val="24"/>
          <w:szCs w:val="24"/>
        </w:rPr>
        <w:t>Proponer, analizar, aprobar y vigilar los procedimientos, políticas y operaciones de inversión que se realicen con recursos patrimoniales del Organismo;</w:t>
      </w:r>
    </w:p>
    <w:p w:rsidR="003732A7" w:rsidRDefault="003732A7"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w:t>
      </w:r>
      <w:r w:rsidRPr="00306A03">
        <w:rPr>
          <w:rFonts w:ascii="Arial Narrow" w:hAnsi="Arial Narrow" w:cs="Arial"/>
          <w:color w:val="000000"/>
          <w:kern w:val="24"/>
          <w:sz w:val="24"/>
          <w:szCs w:val="24"/>
        </w:rPr>
        <w:t xml:space="preserve"> Decidir, en caso de conflicto de intereses, a qué persona se tomará como beneficiario de algún trabajador, pensionado o jubilado.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XII.</w:t>
      </w:r>
      <w:r w:rsidRPr="00306A03">
        <w:rPr>
          <w:rFonts w:ascii="Arial Narrow" w:hAnsi="Arial Narrow" w:cs="Arial"/>
          <w:color w:val="000000"/>
          <w:kern w:val="24"/>
          <w:sz w:val="24"/>
          <w:szCs w:val="24"/>
        </w:rPr>
        <w:t xml:space="preserve"> Determinar mediante el auxilio de Perito Médico o Especialista en la materia, la procedencia de la pensión por incapacidad física o mental, o indemnización por riesgo de trabajo. El Perito será designado por el Consejo Directivo a propuesta del Director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XIII.</w:t>
      </w:r>
      <w:r w:rsidRPr="00306A03">
        <w:rPr>
          <w:rFonts w:ascii="Arial Narrow" w:hAnsi="Arial Narrow" w:cs="Arial"/>
          <w:color w:val="000000"/>
          <w:kern w:val="24"/>
          <w:sz w:val="24"/>
          <w:szCs w:val="24"/>
        </w:rPr>
        <w:t xml:space="preserve"> Aprobar conforme a los resultados de las valuaciones actuariales, las modificaciones necesarias a las aportaciones del trabajador y del patrón y/o a los beneficios establecidos en este ordenamiento.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XIV.</w:t>
      </w:r>
      <w:r w:rsidRPr="00306A03">
        <w:rPr>
          <w:rFonts w:ascii="Arial Narrow" w:hAnsi="Arial Narrow" w:cs="Arial"/>
          <w:color w:val="000000"/>
          <w:kern w:val="24"/>
          <w:sz w:val="24"/>
          <w:szCs w:val="24"/>
        </w:rPr>
        <w:t xml:space="preserve"> Ajustar la tasa de interés de los préstamos quirografarios de acuerdo con el artículo 89 de este ordenamiento.</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XV.</w:t>
      </w:r>
      <w:r w:rsidRPr="00306A03">
        <w:rPr>
          <w:rFonts w:ascii="Arial Narrow" w:hAnsi="Arial Narrow" w:cs="Arial"/>
          <w:color w:val="000000"/>
          <w:kern w:val="24"/>
          <w:sz w:val="24"/>
          <w:szCs w:val="24"/>
        </w:rPr>
        <w:t xml:space="preserve"> En general, realizar todos aquellos actos y operaciones autorizadas por esta Ley y los que fuesen necesarios para un mejor funcionamiento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18.</w:t>
      </w:r>
      <w:r w:rsidRPr="00306A03">
        <w:rPr>
          <w:rFonts w:ascii="Arial Narrow" w:hAnsi="Arial Narrow" w:cs="Arial"/>
          <w:color w:val="000000"/>
          <w:kern w:val="24"/>
          <w:sz w:val="24"/>
          <w:szCs w:val="24"/>
        </w:rPr>
        <w:t xml:space="preserve"> El Consejo Directivo del Organismo, celebrará, por lo menos, una sesión ordinaria cada tres meses y las extraordinarias que sean necesarias para la eficaz marcha del Organismo, debiéndose convocar a ellas cuando menos con 24 horas de anticipación.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19.</w:t>
      </w:r>
      <w:r w:rsidRPr="00306A03">
        <w:rPr>
          <w:rFonts w:ascii="Arial Narrow" w:hAnsi="Arial Narrow" w:cs="Arial"/>
          <w:color w:val="000000"/>
          <w:kern w:val="24"/>
          <w:sz w:val="24"/>
          <w:szCs w:val="24"/>
        </w:rPr>
        <w:t xml:space="preserve"> Las sesiones de Consejo serán válidas cuando el quórum se integre con la mitad más uno de sus miembros.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20.</w:t>
      </w:r>
      <w:r w:rsidRPr="00306A03">
        <w:rPr>
          <w:rFonts w:ascii="Arial Narrow" w:hAnsi="Arial Narrow" w:cs="Arial"/>
          <w:color w:val="000000"/>
          <w:kern w:val="24"/>
          <w:sz w:val="24"/>
          <w:szCs w:val="24"/>
        </w:rPr>
        <w:t xml:space="preserve">  Las votaciones para los acuerdos del Consejo, se tomarán por mayoría de votos de los miembros presentes.  En caso de empate, el Presidente tendrá voto de calidad.</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732A7" w:rsidRDefault="003732A7" w:rsidP="003732A7">
      <w:pPr>
        <w:rPr>
          <w:rFonts w:ascii="Arial Narrow" w:hAnsi="Arial Narrow" w:cs="Arial"/>
          <w:color w:val="000000"/>
          <w:kern w:val="24"/>
          <w:sz w:val="24"/>
          <w:szCs w:val="24"/>
        </w:rPr>
      </w:pPr>
      <w:r w:rsidRPr="003732A7">
        <w:rPr>
          <w:rFonts w:ascii="Arial Narrow" w:hAnsi="Arial Narrow" w:cs="Arial"/>
          <w:b/>
          <w:color w:val="000000"/>
          <w:kern w:val="24"/>
          <w:sz w:val="24"/>
          <w:szCs w:val="24"/>
        </w:rPr>
        <w:t xml:space="preserve">ARTÍCULO 21. </w:t>
      </w:r>
      <w:r w:rsidRPr="003732A7">
        <w:rPr>
          <w:rFonts w:ascii="Arial Narrow" w:hAnsi="Arial Narrow" w:cs="Arial"/>
          <w:color w:val="000000"/>
          <w:kern w:val="24"/>
          <w:sz w:val="24"/>
          <w:szCs w:val="24"/>
        </w:rPr>
        <w:t>Las actas de las sesiones del Consejo se conservarán en un archivo especialmente destinado para tal objeto, el cual estará bajo la custodia y conservación del Director del Organismo.</w:t>
      </w:r>
    </w:p>
    <w:p w:rsidR="003732A7" w:rsidRDefault="003732A7"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22.</w:t>
      </w:r>
      <w:r w:rsidRPr="00306A03">
        <w:rPr>
          <w:rFonts w:ascii="Arial Narrow" w:hAnsi="Arial Narrow" w:cs="Arial"/>
          <w:color w:val="000000"/>
          <w:kern w:val="24"/>
          <w:sz w:val="24"/>
          <w:szCs w:val="24"/>
        </w:rPr>
        <w:t xml:space="preserve"> El Presidente del Consejo Directivo tendrá las atribuciones y facultades siguientes: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I.</w:t>
      </w:r>
      <w:r w:rsidRPr="00306A03">
        <w:rPr>
          <w:rFonts w:ascii="Arial Narrow" w:hAnsi="Arial Narrow" w:cs="Arial"/>
          <w:color w:val="000000"/>
          <w:kern w:val="24"/>
          <w:sz w:val="24"/>
          <w:szCs w:val="24"/>
        </w:rPr>
        <w:t xml:space="preserve"> Convocar a los miembros del Consejo y al Director General a las sesiones  ordinarias  y extraordinarias  conforme al orden del día que para ese efecto elabore.</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Presidir y dirigir las sesiones  del  Consejo  y declarar resueltos  los asuntos en el sentido de las votaciones.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Designar y remover libremente al Secretario y Tesorero del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Autorizar, en unión  del  Secretario,  las  actas  que se levanten con motivo de las sesiones ordinarias y extraordinarias que celebre 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Supervisar las actividades que la Dirección General realice, directamente o por medio de sus dependencias.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w:t>
      </w:r>
      <w:r w:rsidRPr="00306A03">
        <w:rPr>
          <w:rFonts w:ascii="Arial Narrow" w:hAnsi="Arial Narrow" w:cs="Arial"/>
          <w:color w:val="000000"/>
          <w:kern w:val="24"/>
          <w:sz w:val="24"/>
          <w:szCs w:val="24"/>
        </w:rPr>
        <w:t xml:space="preserve"> Resolver bajo su inmediata y directa responsabilidad, los asuntos que debiendo ser conocidos por el Consejo, no admitan demora dada su urgencia, dando cuenta de ello al Consejo de la decisión tomada, para su revocación, modificación o confirmación, en su caso.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w:t>
      </w:r>
      <w:r w:rsidRPr="00306A03">
        <w:rPr>
          <w:rFonts w:ascii="Arial Narrow" w:hAnsi="Arial Narrow" w:cs="Arial"/>
          <w:color w:val="000000"/>
          <w:kern w:val="24"/>
          <w:sz w:val="24"/>
          <w:szCs w:val="24"/>
        </w:rPr>
        <w:t xml:space="preserve"> En  general, realizar todos aquellos actos que  fueren necesarios para  el mejor funcionamiento del   Consejo y los que, en adición a las anteriores, le sean asignadas por el propio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23.</w:t>
      </w:r>
      <w:r w:rsidRPr="00306A03">
        <w:rPr>
          <w:rFonts w:ascii="Arial Narrow" w:hAnsi="Arial Narrow" w:cs="Arial"/>
          <w:color w:val="000000"/>
          <w:kern w:val="24"/>
          <w:sz w:val="24"/>
          <w:szCs w:val="24"/>
        </w:rPr>
        <w:t xml:space="preserve"> El Secretario del Consejo Directivo tendrá las atribuciones siguientes: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Comunicar a los demás miembros del Consejo y al Director General las convocatorias para las sesiones ordinarias y extraordinarias.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Tomar las votaciones de los miembros presentes en cada sesión.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Levantar y autorizar con su firma las actas correspondientes a las Sesiones Ordinarias y Extraordinarias que celebre 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Llevar el  control de la correspondencia y  someterla a  la  firma  del Presidente del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Los demás  que    determine   esta   Ley  y  los   que en adición a los anteriores le  sean expresamente señalados por el Consejo y por el Reglamento Interior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24.</w:t>
      </w:r>
      <w:r w:rsidRPr="00306A03">
        <w:rPr>
          <w:rFonts w:ascii="Arial Narrow" w:hAnsi="Arial Narrow" w:cs="Arial"/>
          <w:color w:val="000000"/>
          <w:kern w:val="24"/>
          <w:sz w:val="24"/>
          <w:szCs w:val="24"/>
        </w:rPr>
        <w:t xml:space="preserve"> Las faltas temporales del Secretario serán suplidas por la persona que designe el Presidente del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25.</w:t>
      </w:r>
      <w:r w:rsidRPr="00306A03">
        <w:rPr>
          <w:rFonts w:ascii="Arial Narrow" w:hAnsi="Arial Narrow" w:cs="Arial"/>
          <w:color w:val="000000"/>
          <w:kern w:val="24"/>
          <w:sz w:val="24"/>
          <w:szCs w:val="24"/>
        </w:rPr>
        <w:t xml:space="preserve"> El Tesorero del Consejo Directivo tendrá las atribuciones siguientes: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Preparar, de acuerdo con  el Director General, los  proyectos del presupuesto anual de egresos, para ser sometido  a la consideración, y aprobación, en su caso, del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Preparar, de acuerdo con el Director General, los estados financieros ordinarios y extraordinarios, los avances de gestión, la cuenta pública anual, así como los informes generales especiales, para su examen y aprobación en su caso, por parte del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III.</w:t>
      </w:r>
      <w:r w:rsidRPr="00306A03">
        <w:rPr>
          <w:rFonts w:ascii="Arial Narrow" w:hAnsi="Arial Narrow" w:cs="Arial"/>
          <w:color w:val="000000"/>
          <w:kern w:val="24"/>
          <w:sz w:val="24"/>
          <w:szCs w:val="24"/>
        </w:rPr>
        <w:t xml:space="preserve"> Revisar los movimientos de  ingresos y egresos que  se efectúen, anualmente.</w:t>
      </w:r>
    </w:p>
    <w:p w:rsidR="001737FC" w:rsidRPr="00306A03" w:rsidRDefault="001737FC"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Rendir mensualmente ante  el  Consejo  un corte de caja en el que se   incluyan  los  nombres de las personas a quienes se les haya concedido alguno de los beneficios  establecidos en esta Ley, con especificación de  los  montos  que  en  forma periódica  o  de  préstamos se haya entregado.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Firmar conjuntamente con el Presidente del Consejo o con el Director General las órdenes o instrumentos de pago que procedan.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w:t>
      </w:r>
      <w:r w:rsidRPr="00306A03">
        <w:rPr>
          <w:rFonts w:ascii="Arial Narrow" w:hAnsi="Arial Narrow" w:cs="Arial"/>
          <w:color w:val="000000"/>
          <w:kern w:val="24"/>
          <w:sz w:val="24"/>
          <w:szCs w:val="24"/>
        </w:rPr>
        <w:t xml:space="preserve"> Revisar en cualquier momento,  la  documentación bancaria relativa a depósitos y retiros de fondos y practicar arqueos de caja cada vez que lo estime conveniente.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w:t>
      </w:r>
      <w:r w:rsidRPr="00306A03">
        <w:rPr>
          <w:rFonts w:ascii="Arial Narrow" w:hAnsi="Arial Narrow" w:cs="Arial"/>
          <w:color w:val="000000"/>
          <w:kern w:val="24"/>
          <w:sz w:val="24"/>
          <w:szCs w:val="24"/>
        </w:rPr>
        <w:t xml:space="preserve"> Los  demás  que  determine  esta   Ley  y los   que   en   adición a  los anteriores, le sean expresamente señalados por el Reglamento Interior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26.</w:t>
      </w:r>
      <w:r w:rsidRPr="00306A03">
        <w:rPr>
          <w:rFonts w:ascii="Arial Narrow" w:hAnsi="Arial Narrow" w:cs="Arial"/>
          <w:color w:val="000000"/>
          <w:kern w:val="24"/>
          <w:sz w:val="24"/>
          <w:szCs w:val="24"/>
        </w:rPr>
        <w:t xml:space="preserve"> Las faltas temporales del Tesorero serán suplidas por la persona que designe el Presidente del Consejo.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27.</w:t>
      </w:r>
      <w:r w:rsidRPr="00306A03">
        <w:rPr>
          <w:rFonts w:ascii="Arial Narrow" w:hAnsi="Arial Narrow" w:cs="Arial"/>
          <w:color w:val="000000"/>
          <w:kern w:val="24"/>
          <w:sz w:val="24"/>
          <w:szCs w:val="24"/>
        </w:rPr>
        <w:t xml:space="preserve"> Las atribuciones que en este Ordenamiento señala al Consejo Directivo y a los integrantes del mismo, son enunciativas y de ninguna manera limitativas.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El Reglamento Interior del Organismo señalará las atribuciones específicas de los vocales.</w:t>
      </w:r>
    </w:p>
    <w:p w:rsidR="00857F9F" w:rsidRDefault="00857F9F" w:rsidP="00857F9F">
      <w:pPr>
        <w:rPr>
          <w:rFonts w:ascii="Arial Narrow" w:hAnsi="Arial Narrow" w:cs="Arial"/>
          <w:b/>
          <w:color w:val="000000"/>
          <w:kern w:val="24"/>
          <w:sz w:val="24"/>
          <w:szCs w:val="24"/>
        </w:rPr>
      </w:pPr>
    </w:p>
    <w:p w:rsidR="00306A03" w:rsidRPr="00306A03" w:rsidRDefault="00306A03" w:rsidP="00857F9F">
      <w:pP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C U A R T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DEL DIRECTOR GENERAL</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28.</w:t>
      </w:r>
      <w:r w:rsidRPr="00306A03">
        <w:rPr>
          <w:rFonts w:ascii="Arial Narrow" w:hAnsi="Arial Narrow" w:cs="Arial"/>
          <w:color w:val="000000"/>
          <w:kern w:val="24"/>
          <w:sz w:val="24"/>
          <w:szCs w:val="24"/>
        </w:rPr>
        <w:t xml:space="preserve"> El Director General del Organismo será designado y removido libremente por el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29.</w:t>
      </w:r>
      <w:r w:rsidRPr="00306A03">
        <w:rPr>
          <w:rFonts w:ascii="Arial Narrow" w:hAnsi="Arial Narrow" w:cs="Arial"/>
          <w:color w:val="000000"/>
          <w:kern w:val="24"/>
          <w:sz w:val="24"/>
          <w:szCs w:val="24"/>
        </w:rPr>
        <w:t xml:space="preserve"> El Director General tendrá las siguientes facultades y obligaciones: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Representar legalmente al  Organismo y dirigir la marcha ordinaria del mismo;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Ejecutar los acuerdos del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Dirigir,  administrar y supervisar en todos sus aspectos los asuntos de la competencia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IV.</w:t>
      </w:r>
      <w:r w:rsidRPr="00306A03">
        <w:rPr>
          <w:rFonts w:ascii="Arial Narrow" w:hAnsi="Arial Narrow" w:cs="Arial"/>
          <w:color w:val="000000"/>
          <w:kern w:val="24"/>
          <w:sz w:val="24"/>
          <w:szCs w:val="24"/>
        </w:rPr>
        <w:t xml:space="preserve"> Preparar, conjuntamente  con el Tesorero, los estados financieros ordinarios y extraordinarios, los avances de gestión, la cuenta pública anual, así como los informes generales especiales, para su examen y aprobación, en su caso, por parte del Consejo.</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Firmar conjuntamente  con   el  Presidente del   Consejo y del Tesorero del Organismo, las órdenes  de pago que procedan.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VI.</w:t>
      </w:r>
      <w:r w:rsidRPr="00306A03">
        <w:rPr>
          <w:rFonts w:ascii="Arial Narrow" w:hAnsi="Arial Narrow" w:cs="Arial"/>
          <w:color w:val="000000"/>
          <w:kern w:val="24"/>
          <w:sz w:val="24"/>
          <w:szCs w:val="24"/>
        </w:rPr>
        <w:t xml:space="preserve"> Representar al Organismo como mandatario general para pleitos y cobranzas, actos de administración y de dominio, con todas las  facultades   generales  y  especiales que requieran cláusula especial conforme a la Ley.</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w:t>
      </w:r>
      <w:r w:rsidRPr="00306A03">
        <w:rPr>
          <w:rFonts w:ascii="Arial Narrow" w:hAnsi="Arial Narrow" w:cs="Arial"/>
          <w:color w:val="000000"/>
          <w:kern w:val="24"/>
          <w:sz w:val="24"/>
          <w:szCs w:val="24"/>
        </w:rPr>
        <w:t xml:space="preserve"> Elaborar el proyecto del Reglamento Interior  del  Organismo y someterlo a la consideración y  aprobación,  en  su   caso,  del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VIII.</w:t>
      </w:r>
      <w:r w:rsidRPr="00306A03">
        <w:rPr>
          <w:rFonts w:ascii="Arial Narrow" w:hAnsi="Arial Narrow" w:cs="Arial"/>
          <w:color w:val="000000"/>
          <w:kern w:val="24"/>
          <w:sz w:val="24"/>
          <w:szCs w:val="24"/>
        </w:rPr>
        <w:t xml:space="preserve"> Concurrir a las Sesiones del Consejo con voz informativa pero sin voto.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IX.</w:t>
      </w:r>
      <w:r w:rsidRPr="00306A03">
        <w:rPr>
          <w:rFonts w:ascii="Arial Narrow" w:hAnsi="Arial Narrow" w:cs="Arial"/>
          <w:color w:val="000000"/>
          <w:kern w:val="24"/>
          <w:sz w:val="24"/>
          <w:szCs w:val="24"/>
        </w:rPr>
        <w:t xml:space="preserve"> Estructurar y organizar las dependencias  del Organismo y asignar las funciones del personal adscrito a los mismos.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w:t>
      </w:r>
      <w:r w:rsidRPr="00306A03">
        <w:rPr>
          <w:rFonts w:ascii="Arial Narrow" w:hAnsi="Arial Narrow" w:cs="Arial"/>
          <w:color w:val="000000"/>
          <w:kern w:val="24"/>
          <w:sz w:val="24"/>
          <w:szCs w:val="24"/>
        </w:rPr>
        <w:t xml:space="preserve"> Seleccionar al personal de base y de confianza del Organismo y  elaborar  los tabuladores y prestaciones correspondientes, sometiéndolas a la consideración del Consejo Directivo, para su aprobación.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w:t>
      </w:r>
      <w:r w:rsidRPr="00306A03">
        <w:rPr>
          <w:rFonts w:ascii="Arial Narrow" w:hAnsi="Arial Narrow" w:cs="Arial"/>
          <w:color w:val="000000"/>
          <w:kern w:val="24"/>
          <w:sz w:val="24"/>
          <w:szCs w:val="24"/>
        </w:rPr>
        <w:t xml:space="preserve"> Proponer al Consejo Directivo las medidas que  considere convenientes para un mejor funcionamiento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b/>
          <w:color w:val="000000"/>
          <w:kern w:val="24"/>
          <w:sz w:val="24"/>
          <w:szCs w:val="24"/>
          <w:lang w:val="es-ES"/>
        </w:rPr>
        <w:t>XII.</w:t>
      </w:r>
      <w:r w:rsidRPr="00306A03">
        <w:rPr>
          <w:rFonts w:ascii="Arial Narrow" w:hAnsi="Arial Narrow" w:cs="Arial"/>
          <w:color w:val="000000"/>
          <w:kern w:val="24"/>
          <w:sz w:val="24"/>
          <w:szCs w:val="24"/>
          <w:lang w:val="es-ES"/>
        </w:rPr>
        <w:t xml:space="preserve"> Decidir directa e inmediatamente responsabilidad sobre los asuntos que   debiendo ser conocidos por el Presidente o  por  el  Consejo   Directivo,  no admitan  demora dada su urgencia, debiendo  informar  al  Presidente del Consejo, según el caso, de la decisión tomada, durante la siguiente    sesión   ordinaria    o extraordinaria  que celebre el Consejo Directivo, para su revocación, modificación o confirmación, en su caso.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XIII.</w:t>
      </w:r>
      <w:r w:rsidRPr="00306A03">
        <w:rPr>
          <w:rFonts w:ascii="Arial Narrow" w:hAnsi="Arial Narrow" w:cs="Arial"/>
          <w:color w:val="000000"/>
          <w:kern w:val="24"/>
          <w:sz w:val="24"/>
          <w:szCs w:val="24"/>
        </w:rPr>
        <w:t xml:space="preserve"> Rendir al Consejo Directivo, en el mes de noviembre de  cada año, un  informe  general de las actividades del Organismo en el año anterior, acompañándolo de  los datos financieros que procedan.</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732A7" w:rsidRDefault="003732A7" w:rsidP="003732A7">
      <w:pPr>
        <w:autoSpaceDE w:val="0"/>
        <w:autoSpaceDN w:val="0"/>
        <w:adjustRightInd w:val="0"/>
        <w:rPr>
          <w:rFonts w:ascii="Arial Narrow" w:hAnsi="Arial Narrow" w:cs="Arial"/>
          <w:color w:val="000000"/>
          <w:kern w:val="24"/>
          <w:sz w:val="24"/>
          <w:szCs w:val="24"/>
        </w:rPr>
      </w:pPr>
      <w:r w:rsidRPr="003732A7">
        <w:rPr>
          <w:rFonts w:ascii="Arial Narrow" w:eastAsia="Calibri" w:hAnsi="Arial Narrow"/>
          <w:b/>
          <w:bCs/>
          <w:sz w:val="24"/>
          <w:szCs w:val="24"/>
          <w:lang w:eastAsia="es-MX"/>
        </w:rPr>
        <w:t xml:space="preserve">XIV. </w:t>
      </w:r>
      <w:r w:rsidRPr="003732A7">
        <w:rPr>
          <w:rFonts w:ascii="Arial Narrow" w:eastAsia="Calibri" w:hAnsi="Arial Narrow"/>
          <w:sz w:val="24"/>
          <w:szCs w:val="24"/>
          <w:lang w:eastAsia="es-MX"/>
        </w:rPr>
        <w:t>Certificar las copias de los documentos originales que obren en el archivo y sistema electrónico del Organismo, así como expedir testimonio de los mismos;</w:t>
      </w:r>
    </w:p>
    <w:p w:rsidR="003732A7" w:rsidRPr="003732A7" w:rsidRDefault="003732A7" w:rsidP="003732A7">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XV.</w:t>
      </w:r>
      <w:r w:rsidRPr="00306A03">
        <w:rPr>
          <w:rFonts w:ascii="Arial Narrow" w:hAnsi="Arial Narrow" w:cs="Arial"/>
          <w:color w:val="000000"/>
          <w:kern w:val="24"/>
          <w:sz w:val="24"/>
          <w:szCs w:val="24"/>
        </w:rPr>
        <w:t xml:space="preserve"> Solicitar los estudios actuariales conforme a la presente Ley y someter los resultados a consideración del Consejo Directivo.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XVI.</w:t>
      </w:r>
      <w:r w:rsidRPr="00306A03">
        <w:rPr>
          <w:rFonts w:ascii="Arial Narrow" w:hAnsi="Arial Narrow" w:cs="Arial"/>
          <w:color w:val="000000"/>
          <w:kern w:val="24"/>
          <w:sz w:val="24"/>
          <w:szCs w:val="24"/>
        </w:rPr>
        <w:t xml:space="preserve"> En general realizar todos aquellos actos y operaciones autorizados por esta Ley, y  los que en adición  a  los  anteriores les sean asignados por el propio Consejo Directivo.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30.</w:t>
      </w:r>
      <w:r w:rsidRPr="00306A03">
        <w:rPr>
          <w:rFonts w:ascii="Arial Narrow" w:hAnsi="Arial Narrow" w:cs="Arial"/>
          <w:color w:val="000000"/>
          <w:kern w:val="24"/>
          <w:sz w:val="24"/>
          <w:szCs w:val="24"/>
        </w:rPr>
        <w:t xml:space="preserve"> El Director General del Organismo no podrá vender, ceder, enajenar o gravar los bienes inmuebles que formen el patrimonio del Organismo.</w:t>
      </w:r>
    </w:p>
    <w:p w:rsidR="00857F9F" w:rsidRPr="00306A03" w:rsidRDefault="00857F9F" w:rsidP="00857F9F">
      <w:pPr>
        <w:jc w:val="center"/>
        <w:rPr>
          <w:rFonts w:ascii="Arial Narrow" w:hAnsi="Arial Narrow" w:cs="Arial"/>
          <w:b/>
          <w:color w:val="000000"/>
          <w:kern w:val="24"/>
          <w:sz w:val="24"/>
          <w:szCs w:val="24"/>
        </w:rPr>
      </w:pPr>
    </w:p>
    <w:p w:rsidR="001737FC" w:rsidRPr="00306A03" w:rsidRDefault="001737FC"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Q U I N T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RELACIONES DE TRABAJO</w:t>
      </w:r>
    </w:p>
    <w:p w:rsidR="00857F9F" w:rsidRPr="00306A03" w:rsidRDefault="00857F9F" w:rsidP="00857F9F">
      <w:pPr>
        <w:jc w:val="center"/>
        <w:rPr>
          <w:rFonts w:ascii="Arial Narrow" w:hAnsi="Arial Narrow" w:cs="Arial"/>
          <w:b/>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ARTÍCULO 31. </w:t>
      </w:r>
      <w:r w:rsidRPr="003732A7">
        <w:rPr>
          <w:rFonts w:ascii="Arial Narrow" w:eastAsia="Calibri" w:hAnsi="Arial Narrow"/>
          <w:sz w:val="24"/>
          <w:szCs w:val="24"/>
          <w:lang w:eastAsia="es-MX"/>
        </w:rPr>
        <w:t>Las relaciones jurídicas de trabajo entre el Organismo y su personal, se regirán por lo dispuesto en el Código Municipal para el Estado de Coahuila de Zaragoza, y en todo lo no previsto por éste en su Reglamento Interior.</w:t>
      </w:r>
    </w:p>
    <w:p w:rsidR="003732A7" w:rsidRDefault="003732A7" w:rsidP="003732A7">
      <w:pPr>
        <w:autoSpaceDE w:val="0"/>
        <w:autoSpaceDN w:val="0"/>
        <w:adjustRightInd w:val="0"/>
        <w:rPr>
          <w:rFonts w:ascii="Arial Narrow" w:eastAsia="Calibri" w:hAnsi="Arial Narrow"/>
          <w:b/>
          <w:bCs/>
          <w:sz w:val="24"/>
          <w:szCs w:val="24"/>
          <w:lang w:eastAsia="es-MX"/>
        </w:rPr>
      </w:pPr>
    </w:p>
    <w:p w:rsidR="003732A7" w:rsidRDefault="003732A7" w:rsidP="003732A7">
      <w:pPr>
        <w:autoSpaceDE w:val="0"/>
        <w:autoSpaceDN w:val="0"/>
        <w:adjustRightInd w:val="0"/>
        <w:rPr>
          <w:rFonts w:ascii="Arial Narrow" w:eastAsia="Calibri" w:hAnsi="Arial Narrow"/>
          <w:b/>
          <w:bCs/>
          <w:sz w:val="24"/>
          <w:szCs w:val="24"/>
          <w:lang w:eastAsia="es-MX"/>
        </w:rPr>
      </w:pPr>
    </w:p>
    <w:p w:rsidR="003732A7" w:rsidRPr="003732A7" w:rsidRDefault="003732A7" w:rsidP="003732A7">
      <w:pPr>
        <w:autoSpaceDE w:val="0"/>
        <w:autoSpaceDN w:val="0"/>
        <w:adjustRightInd w:val="0"/>
        <w:rPr>
          <w:rFonts w:ascii="Arial Narrow" w:eastAsia="Calibri" w:hAnsi="Arial Narrow"/>
          <w:b/>
          <w:bCs/>
          <w:sz w:val="24"/>
          <w:szCs w:val="24"/>
          <w:lang w:eastAsia="es-MX"/>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732A7" w:rsidRDefault="003732A7" w:rsidP="003732A7">
      <w:pPr>
        <w:autoSpaceDE w:val="0"/>
        <w:autoSpaceDN w:val="0"/>
        <w:adjustRightInd w:val="0"/>
        <w:rPr>
          <w:rFonts w:ascii="Arial Narrow" w:hAnsi="Arial Narrow" w:cs="Arial"/>
          <w:color w:val="000000"/>
          <w:kern w:val="24"/>
          <w:sz w:val="24"/>
          <w:szCs w:val="24"/>
        </w:rPr>
      </w:pPr>
      <w:r w:rsidRPr="003732A7">
        <w:rPr>
          <w:rFonts w:ascii="Arial Narrow" w:eastAsia="Calibri" w:hAnsi="Arial Narrow"/>
          <w:b/>
          <w:bCs/>
          <w:sz w:val="24"/>
          <w:szCs w:val="24"/>
          <w:lang w:eastAsia="es-MX"/>
        </w:rPr>
        <w:t xml:space="preserve">ARTÍCULO 32. </w:t>
      </w:r>
      <w:r w:rsidRPr="003732A7">
        <w:rPr>
          <w:rFonts w:ascii="Arial Narrow" w:eastAsia="Calibri" w:hAnsi="Arial Narrow"/>
          <w:sz w:val="24"/>
          <w:szCs w:val="24"/>
          <w:lang w:eastAsia="es-MX"/>
        </w:rPr>
        <w:t>Por la naturaleza de las funciones del Organismo, son trabajadores de confianza todas las personas que presten sus servicios a éste, en virtud de nombramiento expedido o por figurar en la nómina de pago de sueldos del mismo.</w:t>
      </w:r>
    </w:p>
    <w:p w:rsidR="001737FC" w:rsidRDefault="001737FC" w:rsidP="00857F9F">
      <w:pPr>
        <w:rPr>
          <w:rFonts w:ascii="Arial Narrow" w:hAnsi="Arial Narrow" w:cs="Arial"/>
          <w:color w:val="000000"/>
          <w:kern w:val="24"/>
          <w:sz w:val="24"/>
          <w:szCs w:val="24"/>
        </w:rPr>
      </w:pPr>
    </w:p>
    <w:p w:rsidR="003732A7" w:rsidRPr="00306A03" w:rsidRDefault="003732A7" w:rsidP="00857F9F">
      <w:pPr>
        <w:rPr>
          <w:rFonts w:ascii="Arial Narrow" w:hAnsi="Arial Narrow" w:cs="Arial"/>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S E X T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EXENCIÓN DE IMPUESTOS Y OTROS BENEFICIOS</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33.</w:t>
      </w:r>
      <w:r w:rsidRPr="00306A03">
        <w:rPr>
          <w:rFonts w:ascii="Arial Narrow" w:hAnsi="Arial Narrow" w:cs="Arial"/>
          <w:color w:val="000000"/>
          <w:kern w:val="24"/>
          <w:sz w:val="24"/>
          <w:szCs w:val="24"/>
        </w:rPr>
        <w:t xml:space="preserve"> Los bienes que integren el patrimonio del Organismo, así como los actos y contratos que celebre para el cumplimiento de sus fines, estarán exentos de toda clase de gravámenes municipales.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34.</w:t>
      </w:r>
      <w:r w:rsidRPr="00306A03">
        <w:rPr>
          <w:rFonts w:ascii="Arial Narrow" w:hAnsi="Arial Narrow" w:cs="Arial"/>
          <w:color w:val="000000"/>
          <w:kern w:val="24"/>
          <w:sz w:val="24"/>
          <w:szCs w:val="24"/>
        </w:rPr>
        <w:t xml:space="preserve"> No se aplicarán las exenciones a que se refiere el artículo anterior, en los supuestos consignados en la Fracción IV inciso c) del artículo 115 de la Constitución Política de los Estados Unidos Mexicanos.</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732A7" w:rsidRDefault="003732A7" w:rsidP="003732A7">
      <w:pPr>
        <w:autoSpaceDE w:val="0"/>
        <w:autoSpaceDN w:val="0"/>
        <w:adjustRightInd w:val="0"/>
        <w:rPr>
          <w:rFonts w:ascii="Arial Narrow" w:hAnsi="Arial Narrow" w:cs="Arial"/>
          <w:b/>
          <w:color w:val="000000"/>
          <w:kern w:val="24"/>
          <w:sz w:val="24"/>
          <w:szCs w:val="24"/>
        </w:rPr>
      </w:pPr>
      <w:r w:rsidRPr="003732A7">
        <w:rPr>
          <w:rFonts w:ascii="Arial Narrow" w:eastAsia="Calibri" w:hAnsi="Arial Narrow"/>
          <w:b/>
          <w:bCs/>
          <w:sz w:val="24"/>
          <w:szCs w:val="24"/>
          <w:lang w:eastAsia="es-MX"/>
        </w:rPr>
        <w:t xml:space="preserve">ARTÍCULO 35. </w:t>
      </w:r>
      <w:r w:rsidRPr="003732A7">
        <w:rPr>
          <w:rFonts w:ascii="Arial Narrow" w:eastAsia="Calibri" w:hAnsi="Arial Narrow"/>
          <w:sz w:val="24"/>
          <w:szCs w:val="24"/>
          <w:lang w:eastAsia="es-MX"/>
        </w:rPr>
        <w:t>El Organismo se considera de acreditada solvencia para todos los efectos legales y no estará obligado a otorgar o constituir fianzas de depósito.</w:t>
      </w:r>
    </w:p>
    <w:p w:rsidR="001737FC" w:rsidRDefault="001737FC" w:rsidP="00857F9F">
      <w:pPr>
        <w:rPr>
          <w:rFonts w:ascii="Arial Narrow" w:hAnsi="Arial Narrow" w:cs="Arial"/>
          <w:b/>
          <w:color w:val="000000"/>
          <w:kern w:val="24"/>
          <w:sz w:val="24"/>
          <w:szCs w:val="24"/>
        </w:rPr>
      </w:pPr>
    </w:p>
    <w:p w:rsidR="003732A7" w:rsidRPr="00306A03" w:rsidRDefault="003732A7" w:rsidP="00857F9F">
      <w:pP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S E P T I M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 LOS BENEFICIOS  QUE  OTORGA</w:t>
      </w: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EL ORGANISMO Y FORMA DE ADQUIRIRLOS</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36.</w:t>
      </w:r>
      <w:r w:rsidRPr="00306A03">
        <w:rPr>
          <w:rFonts w:ascii="Arial Narrow" w:hAnsi="Arial Narrow" w:cs="Arial"/>
          <w:color w:val="000000"/>
          <w:kern w:val="24"/>
          <w:sz w:val="24"/>
          <w:szCs w:val="24"/>
        </w:rPr>
        <w:t>Los beneficios que otorga la presente Ley son los siguientes: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JUBILACIONES</w:t>
      </w:r>
    </w:p>
    <w:p w:rsidR="00857F9F" w:rsidRPr="00306A03" w:rsidRDefault="00857F9F" w:rsidP="00306A03">
      <w:pPr>
        <w:ind w:left="426"/>
        <w:rPr>
          <w:rFonts w:ascii="Arial Narrow" w:hAnsi="Arial Narrow" w:cs="Arial"/>
          <w:color w:val="000000"/>
          <w:kern w:val="24"/>
          <w:sz w:val="24"/>
          <w:szCs w:val="24"/>
        </w:rPr>
      </w:pPr>
      <w:r w:rsidRPr="00306A03">
        <w:rPr>
          <w:rFonts w:ascii="Arial Narrow" w:hAnsi="Arial Narrow" w:cs="Arial"/>
          <w:b/>
          <w:color w:val="000000"/>
          <w:kern w:val="24"/>
          <w:sz w:val="24"/>
          <w:szCs w:val="24"/>
        </w:rPr>
        <w:t>a)</w:t>
      </w:r>
      <w:r w:rsidRPr="00306A03">
        <w:rPr>
          <w:rFonts w:ascii="Arial Narrow" w:hAnsi="Arial Narrow" w:cs="Arial"/>
          <w:color w:val="000000"/>
          <w:kern w:val="24"/>
          <w:sz w:val="24"/>
          <w:szCs w:val="24"/>
        </w:rPr>
        <w:t xml:space="preserve"> Por retiro  por antigüedad en el servicio</w:t>
      </w:r>
    </w:p>
    <w:p w:rsidR="00857F9F" w:rsidRPr="00306A03" w:rsidRDefault="00857F9F" w:rsidP="00306A03">
      <w:pPr>
        <w:ind w:left="426"/>
        <w:rPr>
          <w:rFonts w:ascii="Arial Narrow" w:hAnsi="Arial Narrow" w:cs="Arial"/>
          <w:color w:val="000000"/>
          <w:kern w:val="24"/>
          <w:sz w:val="24"/>
          <w:szCs w:val="24"/>
        </w:rPr>
      </w:pPr>
      <w:r w:rsidRPr="00306A03">
        <w:rPr>
          <w:rFonts w:ascii="Arial Narrow" w:hAnsi="Arial Narrow" w:cs="Arial"/>
          <w:b/>
          <w:color w:val="000000"/>
          <w:kern w:val="24"/>
          <w:sz w:val="24"/>
          <w:szCs w:val="24"/>
        </w:rPr>
        <w:t>b)</w:t>
      </w:r>
      <w:r w:rsidRPr="00306A03">
        <w:rPr>
          <w:rFonts w:ascii="Arial Narrow" w:hAnsi="Arial Narrow" w:cs="Arial"/>
          <w:color w:val="000000"/>
          <w:kern w:val="24"/>
          <w:sz w:val="24"/>
          <w:szCs w:val="24"/>
        </w:rPr>
        <w:t xml:space="preserve"> Por retiro por edad</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II. </w:t>
      </w:r>
      <w:r w:rsidRPr="003732A7">
        <w:rPr>
          <w:rFonts w:ascii="Arial Narrow" w:eastAsia="Calibri" w:hAnsi="Arial Narrow"/>
          <w:sz w:val="24"/>
          <w:szCs w:val="24"/>
          <w:lang w:eastAsia="es-MX"/>
        </w:rPr>
        <w:t>Pensión por incapacidad total permanente por causas ajenas al servicio;</w:t>
      </w:r>
    </w:p>
    <w:p w:rsidR="003732A7" w:rsidRPr="003732A7" w:rsidRDefault="003732A7" w:rsidP="003732A7">
      <w:pPr>
        <w:autoSpaceDE w:val="0"/>
        <w:autoSpaceDN w:val="0"/>
        <w:adjustRightInd w:val="0"/>
        <w:rPr>
          <w:rFonts w:ascii="Arial Narrow" w:eastAsia="Calibri" w:hAnsi="Arial Narrow"/>
          <w:b/>
          <w:bCs/>
          <w:sz w:val="24"/>
          <w:szCs w:val="24"/>
          <w:lang w:eastAsia="es-MX"/>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autoSpaceDE w:val="0"/>
        <w:autoSpaceDN w:val="0"/>
        <w:adjustRightInd w:val="0"/>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III. </w:t>
      </w:r>
      <w:r w:rsidRPr="003732A7">
        <w:rPr>
          <w:rFonts w:ascii="Arial Narrow" w:eastAsia="Calibri" w:hAnsi="Arial Narrow"/>
          <w:sz w:val="24"/>
          <w:szCs w:val="24"/>
          <w:lang w:eastAsia="es-MX"/>
        </w:rPr>
        <w:t>Pensión por incapacidad total permanente por riesgos de trabajo;</w:t>
      </w:r>
    </w:p>
    <w:p w:rsidR="003732A7" w:rsidRPr="003732A7" w:rsidRDefault="003732A7" w:rsidP="003732A7">
      <w:pPr>
        <w:rPr>
          <w:rFonts w:ascii="Arial Narrow" w:eastAsia="Calibri" w:hAnsi="Arial Narrow"/>
          <w:b/>
          <w:bCs/>
          <w:sz w:val="24"/>
          <w:szCs w:val="24"/>
          <w:lang w:eastAsia="es-MX"/>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3732A7" w:rsidRPr="003732A7" w:rsidRDefault="003732A7" w:rsidP="003732A7">
      <w:pPr>
        <w:rPr>
          <w:rFonts w:ascii="Arial Narrow" w:eastAsia="Calibri" w:hAnsi="Arial Narrow"/>
          <w:sz w:val="24"/>
          <w:szCs w:val="24"/>
          <w:lang w:eastAsia="es-MX"/>
        </w:rPr>
      </w:pPr>
      <w:r w:rsidRPr="003732A7">
        <w:rPr>
          <w:rFonts w:ascii="Arial Narrow" w:eastAsia="Calibri" w:hAnsi="Arial Narrow"/>
          <w:b/>
          <w:bCs/>
          <w:sz w:val="24"/>
          <w:szCs w:val="24"/>
          <w:lang w:eastAsia="es-MX"/>
        </w:rPr>
        <w:t xml:space="preserve">IV. </w:t>
      </w:r>
      <w:r w:rsidRPr="003732A7">
        <w:rPr>
          <w:rFonts w:ascii="Arial Narrow" w:eastAsia="Calibri" w:hAnsi="Arial Narrow"/>
          <w:sz w:val="24"/>
          <w:szCs w:val="24"/>
          <w:lang w:eastAsia="es-MX"/>
        </w:rPr>
        <w:t>Pensiones derivadas por muerte del trabajador, jubilado o pensionado;</w:t>
      </w:r>
    </w:p>
    <w:p w:rsidR="00857F9F" w:rsidRPr="003732A7" w:rsidRDefault="00857F9F" w:rsidP="003732A7">
      <w:pPr>
        <w:ind w:left="426"/>
        <w:rPr>
          <w:rFonts w:ascii="Arial Narrow" w:hAnsi="Arial Narrow" w:cs="Arial"/>
          <w:color w:val="000000"/>
          <w:kern w:val="24"/>
          <w:sz w:val="24"/>
          <w:szCs w:val="24"/>
        </w:rPr>
      </w:pPr>
      <w:r w:rsidRPr="00306A03">
        <w:rPr>
          <w:rFonts w:ascii="Arial Narrow" w:hAnsi="Arial Narrow" w:cs="Arial"/>
          <w:b/>
          <w:color w:val="000000"/>
          <w:kern w:val="24"/>
          <w:sz w:val="24"/>
          <w:szCs w:val="24"/>
        </w:rPr>
        <w:t>a)</w:t>
      </w:r>
      <w:r w:rsidRPr="003732A7">
        <w:rPr>
          <w:rFonts w:ascii="Arial Narrow" w:hAnsi="Arial Narrow" w:cs="Arial"/>
          <w:b/>
          <w:color w:val="000000"/>
          <w:kern w:val="24"/>
          <w:sz w:val="24"/>
          <w:szCs w:val="24"/>
        </w:rPr>
        <w:t xml:space="preserve">  </w:t>
      </w:r>
      <w:r w:rsidRPr="003732A7">
        <w:rPr>
          <w:rFonts w:ascii="Arial Narrow" w:hAnsi="Arial Narrow" w:cs="Arial"/>
          <w:color w:val="000000"/>
          <w:kern w:val="24"/>
          <w:sz w:val="24"/>
          <w:szCs w:val="24"/>
        </w:rPr>
        <w:t>Pensión por Viudez</w:t>
      </w:r>
    </w:p>
    <w:p w:rsidR="00857F9F" w:rsidRPr="00306A03" w:rsidRDefault="00857F9F" w:rsidP="00306A03">
      <w:pPr>
        <w:ind w:left="426"/>
        <w:rPr>
          <w:rFonts w:ascii="Arial Narrow" w:hAnsi="Arial Narrow" w:cs="Arial"/>
          <w:color w:val="000000"/>
          <w:kern w:val="24"/>
          <w:sz w:val="24"/>
          <w:szCs w:val="24"/>
        </w:rPr>
      </w:pPr>
      <w:r w:rsidRPr="00306A03">
        <w:rPr>
          <w:rFonts w:ascii="Arial Narrow" w:hAnsi="Arial Narrow" w:cs="Arial"/>
          <w:b/>
          <w:color w:val="000000"/>
          <w:kern w:val="24"/>
          <w:sz w:val="24"/>
          <w:szCs w:val="24"/>
        </w:rPr>
        <w:t>b)</w:t>
      </w:r>
      <w:r w:rsidRPr="00306A03">
        <w:rPr>
          <w:rFonts w:ascii="Arial Narrow" w:hAnsi="Arial Narrow" w:cs="Arial"/>
          <w:color w:val="000000"/>
          <w:kern w:val="24"/>
          <w:sz w:val="24"/>
          <w:szCs w:val="24"/>
        </w:rPr>
        <w:t xml:space="preserve">  Pensión por Orfandad</w:t>
      </w:r>
    </w:p>
    <w:p w:rsidR="00857F9F" w:rsidRPr="00306A03" w:rsidRDefault="00857F9F" w:rsidP="00306A03">
      <w:pPr>
        <w:ind w:left="426"/>
        <w:rPr>
          <w:rFonts w:ascii="Arial Narrow" w:hAnsi="Arial Narrow" w:cs="Arial"/>
          <w:color w:val="000000"/>
          <w:kern w:val="24"/>
          <w:sz w:val="24"/>
          <w:szCs w:val="24"/>
        </w:rPr>
      </w:pPr>
      <w:r w:rsidRPr="00306A03">
        <w:rPr>
          <w:rFonts w:ascii="Arial Narrow" w:hAnsi="Arial Narrow" w:cs="Arial"/>
          <w:b/>
          <w:color w:val="000000"/>
          <w:kern w:val="24"/>
          <w:sz w:val="24"/>
          <w:szCs w:val="24"/>
        </w:rPr>
        <w:t>c)</w:t>
      </w:r>
      <w:r w:rsidRPr="00306A03">
        <w:rPr>
          <w:rFonts w:ascii="Arial Narrow" w:hAnsi="Arial Narrow" w:cs="Arial"/>
          <w:color w:val="000000"/>
          <w:kern w:val="24"/>
          <w:sz w:val="24"/>
          <w:szCs w:val="24"/>
        </w:rPr>
        <w:t xml:space="preserve">  Pensión a Ascendientes</w:t>
      </w:r>
    </w:p>
    <w:p w:rsidR="00857F9F" w:rsidRPr="00306A03" w:rsidRDefault="00857F9F" w:rsidP="00857F9F">
      <w:pPr>
        <w:rPr>
          <w:rFonts w:ascii="Arial Narrow" w:hAnsi="Arial Narrow" w:cs="Arial"/>
          <w:color w:val="000000"/>
          <w:kern w:val="24"/>
          <w:sz w:val="24"/>
          <w:szCs w:val="24"/>
        </w:rPr>
      </w:pPr>
    </w:p>
    <w:p w:rsidR="003732A7" w:rsidRPr="009D74CC" w:rsidRDefault="003732A7" w:rsidP="003732A7">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w:t>
      </w:r>
      <w:r w:rsidRPr="00306A03">
        <w:rPr>
          <w:rFonts w:ascii="Arial Narrow" w:hAnsi="Arial Narrow" w:cs="Arial"/>
          <w:color w:val="000000"/>
          <w:kern w:val="24"/>
          <w:sz w:val="24"/>
          <w:szCs w:val="24"/>
        </w:rPr>
        <w:t xml:space="preserve"> </w:t>
      </w:r>
      <w:r w:rsidR="003732A7" w:rsidRPr="00D444EA">
        <w:rPr>
          <w:rFonts w:ascii="Arial Narrow" w:hAnsi="Arial Narrow" w:cs="Arial"/>
          <w:color w:val="000000"/>
          <w:kern w:val="24"/>
          <w:sz w:val="24"/>
          <w:szCs w:val="24"/>
        </w:rPr>
        <w:t>Jubilación anticipada;</w:t>
      </w: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w:t>
      </w:r>
      <w:r w:rsidRPr="00306A03">
        <w:rPr>
          <w:rFonts w:ascii="Arial Narrow" w:hAnsi="Arial Narrow" w:cs="Arial"/>
          <w:color w:val="000000"/>
          <w:kern w:val="24"/>
          <w:sz w:val="24"/>
          <w:szCs w:val="24"/>
        </w:rPr>
        <w:t xml:space="preserve"> SEGURO DE DEFUNCION</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VII.</w:t>
      </w:r>
      <w:r w:rsidRPr="00306A03">
        <w:rPr>
          <w:rFonts w:ascii="Arial Narrow" w:hAnsi="Arial Narrow" w:cs="Arial"/>
          <w:color w:val="000000"/>
          <w:kern w:val="24"/>
          <w:sz w:val="24"/>
          <w:szCs w:val="24"/>
        </w:rPr>
        <w:t xml:space="preserve"> GASTOS DE FUNERAL</w:t>
      </w:r>
    </w:p>
    <w:p w:rsidR="00857F9F" w:rsidRPr="00306A03" w:rsidRDefault="00857F9F" w:rsidP="00857F9F">
      <w:pPr>
        <w:rPr>
          <w:rFonts w:ascii="Arial Narrow" w:hAnsi="Arial Narrow" w:cs="Arial"/>
          <w:color w:val="000000"/>
          <w:kern w:val="24"/>
          <w:sz w:val="24"/>
          <w:szCs w:val="24"/>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D444EA" w:rsidRDefault="00D444EA" w:rsidP="00857F9F">
      <w:pPr>
        <w:rPr>
          <w:rFonts w:ascii="Arial Narrow" w:hAnsi="Arial Narrow" w:cs="Arial"/>
          <w:color w:val="000000"/>
          <w:kern w:val="24"/>
          <w:sz w:val="24"/>
          <w:szCs w:val="24"/>
        </w:rPr>
      </w:pPr>
      <w:r w:rsidRPr="00D444EA">
        <w:rPr>
          <w:rFonts w:ascii="Arial Narrow" w:hAnsi="Arial Narrow" w:cs="Arial"/>
          <w:b/>
          <w:color w:val="000000"/>
          <w:kern w:val="24"/>
          <w:sz w:val="24"/>
          <w:szCs w:val="24"/>
        </w:rPr>
        <w:t xml:space="preserve">VIII. </w:t>
      </w:r>
      <w:r w:rsidRPr="00D444EA">
        <w:rPr>
          <w:rFonts w:ascii="Arial Narrow" w:hAnsi="Arial Narrow" w:cs="Arial"/>
          <w:color w:val="000000"/>
          <w:kern w:val="24"/>
          <w:sz w:val="24"/>
          <w:szCs w:val="24"/>
        </w:rPr>
        <w:t>Devolución parcial de las aportaciones cubiertas exclusivamente por el trabajador;</w:t>
      </w:r>
    </w:p>
    <w:p w:rsidR="00D444EA" w:rsidRDefault="00D444EA"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IX.</w:t>
      </w:r>
      <w:r w:rsidRPr="00306A03">
        <w:rPr>
          <w:rFonts w:ascii="Arial Narrow" w:hAnsi="Arial Narrow" w:cs="Arial"/>
          <w:color w:val="000000"/>
          <w:kern w:val="24"/>
          <w:sz w:val="24"/>
          <w:szCs w:val="24"/>
        </w:rPr>
        <w:t xml:space="preserve"> PRESTAMOS QUIROGRAFARIOS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w:t>
      </w:r>
      <w:r w:rsidRPr="00306A03">
        <w:rPr>
          <w:rFonts w:ascii="Arial Narrow" w:hAnsi="Arial Narrow" w:cs="Arial"/>
          <w:color w:val="000000"/>
          <w:kern w:val="24"/>
          <w:sz w:val="24"/>
          <w:szCs w:val="24"/>
        </w:rPr>
        <w:t xml:space="preserve"> PRÉSTAMOS HIPOTECARIOS Y ADQUISICION DE INMUEBLES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XI.</w:t>
      </w:r>
      <w:r w:rsidRPr="00306A03">
        <w:rPr>
          <w:rFonts w:ascii="Arial Narrow" w:hAnsi="Arial Narrow" w:cs="Arial"/>
          <w:color w:val="000000"/>
          <w:kern w:val="24"/>
          <w:sz w:val="24"/>
          <w:szCs w:val="24"/>
        </w:rPr>
        <w:t xml:space="preserve"> SERVICIO MEDICO GRATUITO, proporcionado a través de la Institución con quien el organismo contrate el servicio.  </w:t>
      </w:r>
    </w:p>
    <w:p w:rsidR="00857F9F" w:rsidRPr="00306A03" w:rsidRDefault="00857F9F" w:rsidP="00857F9F">
      <w:pPr>
        <w:rPr>
          <w:rFonts w:ascii="Arial Narrow" w:hAnsi="Arial Narrow" w:cs="Arial"/>
          <w:color w:val="000000"/>
          <w:kern w:val="24"/>
          <w:sz w:val="24"/>
          <w:szCs w:val="24"/>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06A03" w:rsidRDefault="00D444EA" w:rsidP="00D444EA">
      <w:pPr>
        <w:autoSpaceDE w:val="0"/>
        <w:autoSpaceDN w:val="0"/>
        <w:adjustRightInd w:val="0"/>
        <w:rPr>
          <w:rFonts w:ascii="Arial Narrow" w:hAnsi="Arial Narrow" w:cs="Arial"/>
          <w:color w:val="000000"/>
          <w:kern w:val="24"/>
          <w:sz w:val="24"/>
          <w:szCs w:val="24"/>
        </w:rPr>
      </w:pPr>
      <w:r w:rsidRPr="00D444EA">
        <w:rPr>
          <w:rFonts w:ascii="Arial Narrow" w:hAnsi="Arial Narrow" w:cs="Arial"/>
          <w:color w:val="000000"/>
          <w:kern w:val="24"/>
          <w:sz w:val="24"/>
          <w:szCs w:val="24"/>
        </w:rPr>
        <w:t>Los anteriores beneficios serán concedidos en relación a los fondos que se dispongan, siendo invariablemente prioritario el pago de las pensiones y jubilaciones.</w:t>
      </w:r>
    </w:p>
    <w:p w:rsidR="00D444EA" w:rsidRDefault="00D444EA" w:rsidP="00857F9F">
      <w:pPr>
        <w:rPr>
          <w:rFonts w:ascii="Arial Narrow" w:hAnsi="Arial Narrow" w:cs="Arial"/>
          <w:b/>
          <w:color w:val="000000"/>
          <w:kern w:val="24"/>
          <w:sz w:val="24"/>
          <w:szCs w:val="24"/>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D444EA" w:rsidRDefault="00D444EA" w:rsidP="00D444EA">
      <w:pPr>
        <w:autoSpaceDE w:val="0"/>
        <w:autoSpaceDN w:val="0"/>
        <w:adjustRightInd w:val="0"/>
        <w:rPr>
          <w:rFonts w:ascii="Arial Narrow" w:hAnsi="Arial Narrow" w:cs="Arial"/>
          <w:b/>
          <w:color w:val="000000"/>
          <w:kern w:val="24"/>
          <w:sz w:val="24"/>
          <w:szCs w:val="24"/>
        </w:rPr>
      </w:pPr>
      <w:r w:rsidRPr="00D444EA">
        <w:rPr>
          <w:rFonts w:ascii="Arial Narrow" w:eastAsia="Calibri" w:hAnsi="Arial Narrow"/>
          <w:b/>
          <w:bCs/>
          <w:sz w:val="24"/>
          <w:szCs w:val="24"/>
          <w:lang w:eastAsia="es-MX"/>
        </w:rPr>
        <w:t xml:space="preserve">ARTÍCULO 37. </w:t>
      </w:r>
      <w:r w:rsidRPr="00D444EA">
        <w:rPr>
          <w:rFonts w:ascii="Arial Narrow" w:eastAsia="Calibri" w:hAnsi="Arial Narrow"/>
          <w:sz w:val="24"/>
          <w:szCs w:val="24"/>
          <w:lang w:eastAsia="es-MX"/>
        </w:rPr>
        <w:t>El derecho a la jubilación y a la pensión es imprescriptible. Las pensiones caídas, las indemnizaciones globales y cualquier prestación de dinero a cargo del Organismo que no se reclamen, prescribirán, a favor de la misma en dos años siguientes a la fecha en que fueran exigibles.</w:t>
      </w:r>
    </w:p>
    <w:p w:rsidR="00857F9F" w:rsidRPr="00D444EA" w:rsidRDefault="00857F9F" w:rsidP="00D444EA">
      <w:pPr>
        <w:rPr>
          <w:rFonts w:ascii="Arial Narrow" w:hAnsi="Arial Narrow" w:cs="Arial"/>
          <w:b/>
          <w:color w:val="000000"/>
          <w:kern w:val="24"/>
          <w:sz w:val="24"/>
          <w:szCs w:val="24"/>
        </w:rPr>
      </w:pP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sz w:val="24"/>
          <w:szCs w:val="24"/>
          <w:lang w:eastAsia="es-MX"/>
        </w:rPr>
        <w:t>El Organismo estará obligado a contestar y resolver cualquier solicitud de los beneficios que señala esta ley dentro de los siguientes noventa días naturales.</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sz w:val="24"/>
          <w:szCs w:val="24"/>
          <w:lang w:eastAsia="es-MX"/>
        </w:rPr>
        <w:t>Los jubilados y pensionados deberán acreditar su supervivencia por lo menos dos veces al año en los términos y condiciones que para tal efecto se establezcan por el Organismo.</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sz w:val="24"/>
          <w:szCs w:val="24"/>
          <w:lang w:eastAsia="es-MX"/>
        </w:rPr>
        <w:t>El pago de los beneficios previstos en esta ley, se hará directamente al titular del derecho o bien a su representante legalmente acreditado.</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sz w:val="24"/>
          <w:szCs w:val="24"/>
          <w:lang w:eastAsia="es-MX"/>
        </w:rPr>
        <w:t>Todas las pensiones y jubilaciones se actualizarán anualmente en el mes de febrero conforme al Índice Nacional de Precios al Consumidor.</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hAnsi="Arial Narrow" w:cs="Arial"/>
          <w:b/>
          <w:color w:val="000000"/>
          <w:kern w:val="24"/>
          <w:sz w:val="24"/>
          <w:szCs w:val="24"/>
        </w:rPr>
      </w:pPr>
      <w:r w:rsidRPr="00D444EA">
        <w:rPr>
          <w:rFonts w:ascii="Arial Narrow" w:eastAsia="Calibri" w:hAnsi="Arial Narrow"/>
          <w:sz w:val="24"/>
          <w:szCs w:val="24"/>
          <w:lang w:eastAsia="es-MX"/>
        </w:rPr>
        <w:t>La obligación de cubrir jubilaciones y pensiones concluye con el fallecimiento del jubilado o pensionado, salvo el caso de la pensión por viudez, orfandad y ascendientes de conformidad con lo señalado en la presente ley.</w:t>
      </w:r>
    </w:p>
    <w:p w:rsidR="00D444EA" w:rsidRPr="00D444EA" w:rsidRDefault="00D444EA" w:rsidP="00D444EA">
      <w:pPr>
        <w:rPr>
          <w:rFonts w:ascii="Arial Narrow" w:hAnsi="Arial Narrow" w:cs="Arial"/>
          <w:b/>
          <w:color w:val="000000"/>
          <w:kern w:val="24"/>
          <w:sz w:val="24"/>
          <w:szCs w:val="24"/>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b/>
          <w:bCs/>
          <w:sz w:val="24"/>
          <w:szCs w:val="24"/>
          <w:lang w:eastAsia="es-MX"/>
        </w:rPr>
        <w:t xml:space="preserve">ARTICULO 37 BIS. </w:t>
      </w:r>
      <w:r w:rsidRPr="00D444EA">
        <w:rPr>
          <w:rFonts w:ascii="Arial Narrow" w:eastAsia="Calibri" w:hAnsi="Arial Narrow"/>
          <w:sz w:val="24"/>
          <w:szCs w:val="24"/>
          <w:lang w:eastAsia="es-MX"/>
        </w:rPr>
        <w:t>Las pensiones que otorga esta ley no podrán ser objeto de descuento, compensación o embargo, excepto para cubrir adeudos con el Organismo y cubrir obligaciones alimenticias decretadas por la autoridad judicial competente.</w:t>
      </w:r>
    </w:p>
    <w:p w:rsidR="00D444EA" w:rsidRPr="00D444EA" w:rsidRDefault="00D444EA" w:rsidP="00D444EA">
      <w:pPr>
        <w:autoSpaceDE w:val="0"/>
        <w:autoSpaceDN w:val="0"/>
        <w:adjustRightInd w:val="0"/>
        <w:rPr>
          <w:rFonts w:ascii="Arial Narrow" w:eastAsia="Calibri" w:hAnsi="Arial Narrow"/>
          <w:b/>
          <w:bCs/>
          <w:sz w:val="24"/>
          <w:szCs w:val="24"/>
          <w:lang w:eastAsia="es-MX"/>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b/>
          <w:bCs/>
          <w:sz w:val="24"/>
          <w:szCs w:val="24"/>
          <w:lang w:eastAsia="es-MX"/>
        </w:rPr>
        <w:t xml:space="preserve">ARTICULO 37 TER. </w:t>
      </w:r>
      <w:r w:rsidRPr="00D444EA">
        <w:rPr>
          <w:rFonts w:ascii="Arial Narrow" w:eastAsia="Calibri" w:hAnsi="Arial Narrow"/>
          <w:sz w:val="24"/>
          <w:szCs w:val="24"/>
          <w:lang w:eastAsia="es-MX"/>
        </w:rPr>
        <w:t xml:space="preserve">Los pensionados, tendrán derecho al pago de un aguinaldo anual, equivalente a 34.5 días del sueldo regulador. En el caso de que el pensionado o sus beneficiarios, reciban una pensión menor </w:t>
      </w:r>
      <w:r w:rsidRPr="00D444EA">
        <w:rPr>
          <w:rFonts w:ascii="Arial Narrow" w:eastAsia="Calibri" w:hAnsi="Arial Narrow"/>
          <w:sz w:val="24"/>
          <w:szCs w:val="24"/>
          <w:lang w:eastAsia="es-MX"/>
        </w:rPr>
        <w:lastRenderedPageBreak/>
        <w:t>a 1.5 salarios mínimos tendrán derecho al pago de un aguinaldo anual equivalente a 43 días de sueldo regulador.</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hAnsi="Arial Narrow" w:cs="Arial"/>
          <w:b/>
          <w:color w:val="000000"/>
          <w:kern w:val="24"/>
          <w:sz w:val="24"/>
          <w:szCs w:val="24"/>
          <w:lang w:val="es-ES_tradnl"/>
        </w:rPr>
      </w:pPr>
      <w:r w:rsidRPr="00D444EA">
        <w:rPr>
          <w:rFonts w:ascii="Arial Narrow" w:eastAsia="Calibri" w:hAnsi="Arial Narrow"/>
          <w:sz w:val="24"/>
          <w:szCs w:val="24"/>
          <w:lang w:eastAsia="es-MX"/>
        </w:rPr>
        <w:t>El Organismo otorgará anualmente a cada pensionado un bono de despensa equivalente a 2.5 veces el salario mínimo, siempre y cuando los fondos disponibles así lo permitan.</w:t>
      </w:r>
    </w:p>
    <w:p w:rsidR="00D444EA" w:rsidRPr="00D444EA" w:rsidRDefault="00D444EA" w:rsidP="00D444EA">
      <w:pPr>
        <w:rPr>
          <w:rFonts w:ascii="Arial Narrow" w:hAnsi="Arial Narrow" w:cs="Arial"/>
          <w:b/>
          <w:color w:val="000000"/>
          <w:kern w:val="24"/>
          <w:sz w:val="24"/>
          <w:szCs w:val="24"/>
          <w:lang w:val="es-ES_tradnl"/>
        </w:rPr>
      </w:pPr>
    </w:p>
    <w:p w:rsidR="00D444EA" w:rsidRDefault="00D444EA" w:rsidP="00857F9F">
      <w:pPr>
        <w:jc w:val="center"/>
        <w:rPr>
          <w:rFonts w:ascii="Arial Narrow" w:hAnsi="Arial Narrow" w:cs="Arial"/>
          <w:b/>
          <w:color w:val="000000"/>
          <w:kern w:val="24"/>
          <w:sz w:val="24"/>
          <w:szCs w:val="24"/>
          <w:lang w:val="es-ES_tradnl"/>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 xml:space="preserve">C A P Í T U L O   </w:t>
      </w:r>
      <w:proofErr w:type="spellStart"/>
      <w:r w:rsidRPr="00306A03">
        <w:rPr>
          <w:rFonts w:ascii="Arial Narrow" w:hAnsi="Arial Narrow" w:cs="Arial"/>
          <w:b/>
          <w:color w:val="000000"/>
          <w:kern w:val="24"/>
          <w:sz w:val="24"/>
          <w:szCs w:val="24"/>
        </w:rPr>
        <w:t>O</w:t>
      </w:r>
      <w:proofErr w:type="spellEnd"/>
      <w:r w:rsidRPr="00306A03">
        <w:rPr>
          <w:rFonts w:ascii="Arial Narrow" w:hAnsi="Arial Narrow" w:cs="Arial"/>
          <w:b/>
          <w:color w:val="000000"/>
          <w:kern w:val="24"/>
          <w:sz w:val="24"/>
          <w:szCs w:val="24"/>
        </w:rPr>
        <w:t xml:space="preserve"> C T A V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 LAS JUBILACIONES</w:t>
      </w:r>
    </w:p>
    <w:p w:rsidR="00857F9F" w:rsidRPr="00306A03" w:rsidRDefault="00857F9F" w:rsidP="00857F9F">
      <w:pPr>
        <w:rPr>
          <w:rFonts w:ascii="Arial Narrow" w:hAnsi="Arial Narrow" w:cs="Arial"/>
          <w:b/>
          <w:color w:val="000000"/>
          <w:kern w:val="24"/>
          <w:sz w:val="24"/>
          <w:szCs w:val="24"/>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b/>
          <w:bCs/>
          <w:sz w:val="24"/>
          <w:szCs w:val="24"/>
          <w:lang w:eastAsia="es-MX"/>
        </w:rPr>
        <w:t>ARTÍCULO 38</w:t>
      </w:r>
      <w:r w:rsidRPr="00D444EA">
        <w:rPr>
          <w:rFonts w:ascii="Arial Narrow" w:eastAsia="Calibri" w:hAnsi="Arial Narrow"/>
          <w:sz w:val="24"/>
          <w:szCs w:val="24"/>
          <w:lang w:eastAsia="es-MX"/>
        </w:rPr>
        <w:t>. El derecho a la jubilación se adquiere por años cotizados al Organismo y edad cumplida.</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b/>
          <w:bCs/>
          <w:sz w:val="24"/>
          <w:szCs w:val="24"/>
          <w:lang w:eastAsia="es-MX"/>
        </w:rPr>
        <w:t xml:space="preserve">ARTÍCULO 39. </w:t>
      </w:r>
      <w:r w:rsidRPr="00D444EA">
        <w:rPr>
          <w:rFonts w:ascii="Arial Narrow" w:eastAsia="Calibri" w:hAnsi="Arial Narrow"/>
          <w:sz w:val="24"/>
          <w:szCs w:val="24"/>
          <w:lang w:eastAsia="es-MX"/>
        </w:rPr>
        <w:t>La jubilación, se concederá al trabajador que cumpla cuando menos 30 años cotizados y un mínimo de 65 años de edad.</w:t>
      </w:r>
    </w:p>
    <w:p w:rsidR="00D444EA" w:rsidRPr="00D444EA" w:rsidRDefault="00D444EA" w:rsidP="00D444EA">
      <w:pPr>
        <w:autoSpaceDE w:val="0"/>
        <w:autoSpaceDN w:val="0"/>
        <w:adjustRightInd w:val="0"/>
        <w:rPr>
          <w:rFonts w:ascii="Arial Narrow" w:eastAsia="Calibri" w:hAnsi="Arial Narrow"/>
          <w:sz w:val="24"/>
          <w:szCs w:val="24"/>
          <w:lang w:eastAsia="es-MX"/>
        </w:rPr>
      </w:pPr>
    </w:p>
    <w:p w:rsidR="00D444EA"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sz w:val="24"/>
          <w:szCs w:val="24"/>
          <w:lang w:eastAsia="es-MX"/>
        </w:rPr>
        <w:t>El monto de la pensión en este caso será del 100% del sueldo regulador.</w:t>
      </w:r>
    </w:p>
    <w:p w:rsidR="00D444EA" w:rsidRPr="00D444EA" w:rsidRDefault="00D444EA" w:rsidP="00D444EA">
      <w:pPr>
        <w:autoSpaceDE w:val="0"/>
        <w:autoSpaceDN w:val="0"/>
        <w:adjustRightInd w:val="0"/>
        <w:rPr>
          <w:rFonts w:ascii="Arial Narrow" w:eastAsia="Calibri" w:hAnsi="Arial Narrow"/>
          <w:b/>
          <w:bCs/>
          <w:sz w:val="24"/>
          <w:szCs w:val="24"/>
          <w:lang w:eastAsia="es-MX"/>
        </w:rPr>
      </w:pPr>
    </w:p>
    <w:p w:rsidR="00D444EA" w:rsidRPr="009D74CC" w:rsidRDefault="00D444EA" w:rsidP="00D444EA">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D444EA" w:rsidRDefault="00D444EA" w:rsidP="00D444EA">
      <w:pPr>
        <w:autoSpaceDE w:val="0"/>
        <w:autoSpaceDN w:val="0"/>
        <w:adjustRightInd w:val="0"/>
        <w:rPr>
          <w:rFonts w:ascii="Arial Narrow" w:eastAsia="Calibri" w:hAnsi="Arial Narrow"/>
          <w:sz w:val="24"/>
          <w:szCs w:val="24"/>
          <w:lang w:eastAsia="es-MX"/>
        </w:rPr>
      </w:pPr>
      <w:r w:rsidRPr="00D444EA">
        <w:rPr>
          <w:rFonts w:ascii="Arial Narrow" w:eastAsia="Calibri" w:hAnsi="Arial Narrow"/>
          <w:b/>
          <w:bCs/>
          <w:sz w:val="24"/>
          <w:szCs w:val="24"/>
          <w:lang w:eastAsia="es-MX"/>
        </w:rPr>
        <w:t xml:space="preserve">ARTÍCULO 40. </w:t>
      </w:r>
      <w:r w:rsidRPr="00D444EA">
        <w:rPr>
          <w:rFonts w:ascii="Arial Narrow" w:eastAsia="Calibri" w:hAnsi="Arial Narrow"/>
          <w:sz w:val="24"/>
          <w:szCs w:val="24"/>
          <w:lang w:eastAsia="es-MX"/>
        </w:rPr>
        <w:t>La jubilación se concederá al trabajador que haya cumplido cuando menos 65 años de edad y un mínimo de 15 años cotizados y será equivalente al porcentaje del sueldo regulador que se indica en la siguiente tabla:</w:t>
      </w:r>
    </w:p>
    <w:p w:rsidR="00D444EA" w:rsidRDefault="00D444EA" w:rsidP="00D444EA">
      <w:pPr>
        <w:autoSpaceDE w:val="0"/>
        <w:autoSpaceDN w:val="0"/>
        <w:adjustRightInd w:val="0"/>
        <w:jc w:val="left"/>
        <w:rPr>
          <w:rFonts w:ascii="Arial Narrow" w:hAnsi="Arial Narrow" w:cs="Arial"/>
          <w:color w:val="000000"/>
          <w:kern w:val="24"/>
          <w:sz w:val="24"/>
          <w:szCs w:val="24"/>
        </w:rPr>
      </w:pPr>
    </w:p>
    <w:tbl>
      <w:tblPr>
        <w:tblpPr w:leftFromText="141" w:rightFromText="141"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048"/>
        <w:gridCol w:w="1048"/>
        <w:gridCol w:w="1048"/>
      </w:tblGrid>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jc w:val="center"/>
              <w:rPr>
                <w:rFonts w:ascii="Arial Narrow" w:hAnsi="Arial Narrow" w:cs="Arial"/>
                <w:color w:val="000000"/>
                <w:kern w:val="24"/>
                <w:sz w:val="24"/>
                <w:szCs w:val="24"/>
              </w:rPr>
            </w:pPr>
            <w:r w:rsidRPr="00711512">
              <w:rPr>
                <w:rFonts w:ascii="Arial Narrow" w:hAnsi="Arial Narrow" w:cs="Arial"/>
                <w:color w:val="000000"/>
                <w:kern w:val="24"/>
                <w:sz w:val="24"/>
                <w:szCs w:val="24"/>
              </w:rPr>
              <w:t>Años cotizados</w:t>
            </w:r>
          </w:p>
        </w:tc>
        <w:tc>
          <w:tcPr>
            <w:tcW w:w="917" w:type="dxa"/>
            <w:shd w:val="clear" w:color="auto" w:fill="auto"/>
          </w:tcPr>
          <w:p w:rsidR="00711512" w:rsidRPr="00711512" w:rsidRDefault="00711512" w:rsidP="00711512">
            <w:pPr>
              <w:tabs>
                <w:tab w:val="center" w:pos="4465"/>
                <w:tab w:val="right" w:pos="8930"/>
              </w:tabs>
              <w:jc w:val="center"/>
              <w:rPr>
                <w:rFonts w:ascii="Arial Narrow" w:hAnsi="Arial Narrow" w:cs="Arial"/>
                <w:color w:val="000000"/>
                <w:kern w:val="24"/>
                <w:sz w:val="24"/>
                <w:szCs w:val="24"/>
              </w:rPr>
            </w:pPr>
            <w:r w:rsidRPr="00711512">
              <w:rPr>
                <w:rFonts w:ascii="Arial Narrow" w:hAnsi="Arial Narrow" w:cs="Arial"/>
                <w:color w:val="000000"/>
                <w:kern w:val="24"/>
                <w:sz w:val="24"/>
                <w:szCs w:val="24"/>
              </w:rPr>
              <w:t>Sueldo regulador</w:t>
            </w:r>
          </w:p>
        </w:tc>
        <w:tc>
          <w:tcPr>
            <w:tcW w:w="917" w:type="dxa"/>
            <w:shd w:val="clear" w:color="auto" w:fill="auto"/>
          </w:tcPr>
          <w:p w:rsidR="00711512" w:rsidRPr="00711512" w:rsidRDefault="00711512" w:rsidP="00711512">
            <w:pPr>
              <w:tabs>
                <w:tab w:val="center" w:pos="4465"/>
                <w:tab w:val="right" w:pos="8930"/>
              </w:tabs>
              <w:jc w:val="center"/>
              <w:rPr>
                <w:rFonts w:ascii="Arial Narrow" w:hAnsi="Arial Narrow" w:cs="Arial"/>
                <w:color w:val="000000"/>
                <w:kern w:val="24"/>
                <w:sz w:val="24"/>
                <w:szCs w:val="24"/>
              </w:rPr>
            </w:pPr>
            <w:r w:rsidRPr="00711512">
              <w:rPr>
                <w:rFonts w:ascii="Arial Narrow" w:hAnsi="Arial Narrow" w:cs="Arial"/>
                <w:color w:val="000000"/>
                <w:kern w:val="24"/>
                <w:sz w:val="24"/>
                <w:szCs w:val="24"/>
              </w:rPr>
              <w:t>Años cotizados</w:t>
            </w:r>
          </w:p>
        </w:tc>
        <w:tc>
          <w:tcPr>
            <w:tcW w:w="917" w:type="dxa"/>
            <w:shd w:val="clear" w:color="auto" w:fill="auto"/>
          </w:tcPr>
          <w:p w:rsidR="00711512" w:rsidRPr="00711512" w:rsidRDefault="00711512" w:rsidP="00711512">
            <w:pPr>
              <w:tabs>
                <w:tab w:val="center" w:pos="4465"/>
                <w:tab w:val="right" w:pos="8930"/>
              </w:tabs>
              <w:jc w:val="center"/>
              <w:rPr>
                <w:rFonts w:ascii="Arial Narrow" w:hAnsi="Arial Narrow" w:cs="Arial"/>
                <w:color w:val="000000"/>
                <w:kern w:val="24"/>
                <w:sz w:val="24"/>
                <w:szCs w:val="24"/>
              </w:rPr>
            </w:pPr>
            <w:r w:rsidRPr="00711512">
              <w:rPr>
                <w:rFonts w:ascii="Arial Narrow" w:hAnsi="Arial Narrow" w:cs="Arial"/>
                <w:color w:val="000000"/>
                <w:kern w:val="24"/>
                <w:sz w:val="24"/>
                <w:szCs w:val="24"/>
              </w:rPr>
              <w:t>Sueldo regulador</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15</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55%</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23</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79%</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16</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58%</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24</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82%</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17</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61%</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25</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85%</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18</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64%</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26</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88%</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19</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67%</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27</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91%</w:t>
            </w:r>
          </w:p>
        </w:tc>
      </w:tr>
      <w:tr w:rsidR="00711512" w:rsidRPr="00711512" w:rsidTr="00F06793">
        <w:trPr>
          <w:trHeight w:val="257"/>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20</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70%</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28</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94%</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21</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73%</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29</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97%</w:t>
            </w:r>
          </w:p>
        </w:tc>
      </w:tr>
      <w:tr w:rsidR="00711512" w:rsidRPr="00711512" w:rsidTr="00F06793">
        <w:trPr>
          <w:trHeight w:val="248"/>
        </w:trPr>
        <w:tc>
          <w:tcPr>
            <w:tcW w:w="892"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22</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76%</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30 en adelante</w:t>
            </w:r>
          </w:p>
        </w:tc>
        <w:tc>
          <w:tcPr>
            <w:tcW w:w="917" w:type="dxa"/>
            <w:shd w:val="clear" w:color="auto" w:fill="auto"/>
          </w:tcPr>
          <w:p w:rsidR="00711512" w:rsidRPr="00711512" w:rsidRDefault="00711512" w:rsidP="00711512">
            <w:pPr>
              <w:tabs>
                <w:tab w:val="center" w:pos="4465"/>
                <w:tab w:val="right" w:pos="8930"/>
              </w:tabs>
              <w:rPr>
                <w:rFonts w:ascii="Arial Narrow" w:hAnsi="Arial Narrow" w:cs="Arial"/>
                <w:color w:val="000000"/>
                <w:kern w:val="24"/>
                <w:sz w:val="24"/>
                <w:szCs w:val="24"/>
              </w:rPr>
            </w:pPr>
            <w:r w:rsidRPr="00711512">
              <w:rPr>
                <w:rFonts w:ascii="Arial Narrow" w:hAnsi="Arial Narrow" w:cs="Arial"/>
                <w:color w:val="000000"/>
                <w:kern w:val="24"/>
                <w:sz w:val="24"/>
                <w:szCs w:val="24"/>
              </w:rPr>
              <w:t>100%</w:t>
            </w:r>
          </w:p>
        </w:tc>
      </w:tr>
    </w:tbl>
    <w:p w:rsidR="00857F9F" w:rsidRPr="00306A03" w:rsidRDefault="00857F9F" w:rsidP="00857F9F">
      <w:pPr>
        <w:rPr>
          <w:rFonts w:ascii="Arial Narrow" w:hAnsi="Arial Narrow" w:cs="Arial"/>
          <w:color w:val="000000"/>
          <w:kern w:val="24"/>
          <w:sz w:val="24"/>
          <w:szCs w:val="24"/>
        </w:rPr>
      </w:pPr>
    </w:p>
    <w:p w:rsidR="00857F9F" w:rsidRDefault="00857F9F"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Default="00711512" w:rsidP="00857F9F">
      <w:pPr>
        <w:rPr>
          <w:rFonts w:ascii="Arial Narrow" w:hAnsi="Arial Narrow" w:cs="Arial"/>
          <w:color w:val="000000"/>
          <w:kern w:val="24"/>
          <w:sz w:val="24"/>
          <w:szCs w:val="24"/>
        </w:rPr>
      </w:pPr>
    </w:p>
    <w:p w:rsidR="00711512" w:rsidRPr="009D74CC" w:rsidRDefault="00711512" w:rsidP="0071151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711512" w:rsidRPr="002769A6" w:rsidRDefault="00711512" w:rsidP="00711512">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41.</w:t>
      </w:r>
      <w:r w:rsidRPr="002769A6">
        <w:rPr>
          <w:rFonts w:ascii="Arial Narrow" w:hAnsi="Arial Narrow" w:cs="Arial"/>
          <w:color w:val="000000"/>
          <w:kern w:val="24"/>
          <w:sz w:val="24"/>
          <w:szCs w:val="24"/>
        </w:rPr>
        <w:t xml:space="preserve"> El trabajador que cuente con 30 años o más de cotización y la edad requerida por esta Ley, y siga en activo será acreedor a un estímulo consistente en el 10% del sueldo base de cotización, en su primer año y adicionalmente, por cada año subsecuente 2% de dicho sueldo. </w:t>
      </w:r>
    </w:p>
    <w:p w:rsidR="00711512" w:rsidRPr="002769A6" w:rsidRDefault="00711512" w:rsidP="00711512">
      <w:pPr>
        <w:ind w:right="-1"/>
        <w:rPr>
          <w:rFonts w:ascii="Arial Narrow" w:hAnsi="Arial Narrow" w:cs="Arial"/>
          <w:color w:val="000000"/>
          <w:kern w:val="24"/>
          <w:sz w:val="24"/>
          <w:szCs w:val="24"/>
        </w:rPr>
      </w:pPr>
    </w:p>
    <w:p w:rsidR="00711512" w:rsidRPr="002769A6" w:rsidRDefault="00711512" w:rsidP="00711512">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Estos estímulos no forman parte del sueldo regulador definido en la fracción IX, del artículo 5 de esta ley.</w:t>
      </w:r>
    </w:p>
    <w:p w:rsidR="00857F9F" w:rsidRPr="00306A03" w:rsidRDefault="00857F9F" w:rsidP="00857F9F">
      <w:pPr>
        <w:rPr>
          <w:rFonts w:ascii="Arial Narrow" w:hAnsi="Arial Narrow" w:cs="Arial"/>
          <w:kern w:val="24"/>
          <w:sz w:val="24"/>
          <w:szCs w:val="24"/>
        </w:rPr>
      </w:pPr>
    </w:p>
    <w:p w:rsidR="00711512" w:rsidRPr="009D74CC" w:rsidRDefault="00857F9F" w:rsidP="00711512">
      <w:pPr>
        <w:pStyle w:val="Textosinformato"/>
        <w:rPr>
          <w:rFonts w:ascii="Arial Narrow" w:hAnsi="Arial Narrow" w:cs="Courier New"/>
          <w:i/>
          <w:sz w:val="12"/>
          <w:szCs w:val="22"/>
        </w:rPr>
      </w:pPr>
      <w:r w:rsidRPr="00306A03">
        <w:rPr>
          <w:rFonts w:ascii="Arial Narrow" w:hAnsi="Arial Narrow" w:cs="Arial"/>
          <w:b/>
          <w:kern w:val="24"/>
          <w:sz w:val="24"/>
          <w:szCs w:val="24"/>
        </w:rPr>
        <w:t>ARTÍCULO 42.</w:t>
      </w:r>
      <w:r w:rsidRPr="00306A03">
        <w:rPr>
          <w:rFonts w:ascii="Arial Narrow" w:hAnsi="Arial Narrow" w:cs="Arial"/>
          <w:kern w:val="24"/>
          <w:sz w:val="24"/>
          <w:szCs w:val="24"/>
        </w:rPr>
        <w:t xml:space="preserve"> </w:t>
      </w:r>
      <w:r w:rsidR="00711512" w:rsidRPr="00711512">
        <w:rPr>
          <w:rFonts w:ascii="Arial Narrow" w:hAnsi="Arial Narrow" w:cs="Courier New"/>
          <w:i/>
          <w:sz w:val="18"/>
          <w:szCs w:val="22"/>
        </w:rPr>
        <w:t>(DEROGADO, P.O. 12 DE JULIO DE 2019)</w:t>
      </w:r>
    </w:p>
    <w:p w:rsidR="00857F9F" w:rsidRPr="00711512" w:rsidRDefault="00857F9F" w:rsidP="00857F9F">
      <w:pPr>
        <w:rPr>
          <w:rFonts w:ascii="Arial Narrow" w:hAnsi="Arial Narrow" w:cs="Arial"/>
          <w:color w:val="FF0000"/>
          <w:kern w:val="24"/>
          <w:sz w:val="24"/>
          <w:szCs w:val="24"/>
          <w:lang w:val="es-ES_tradnl"/>
        </w:rPr>
      </w:pPr>
    </w:p>
    <w:p w:rsidR="00711512" w:rsidRPr="009D74CC" w:rsidRDefault="00711512" w:rsidP="0071151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711512" w:rsidRPr="002769A6" w:rsidRDefault="00711512" w:rsidP="00711512">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lastRenderedPageBreak/>
        <w:t>ARTÍCULO 43.</w:t>
      </w:r>
      <w:r w:rsidRPr="002769A6">
        <w:rPr>
          <w:rFonts w:ascii="Arial Narrow" w:hAnsi="Arial Narrow" w:cs="Arial"/>
          <w:color w:val="000000"/>
          <w:kern w:val="24"/>
          <w:sz w:val="24"/>
          <w:szCs w:val="24"/>
        </w:rPr>
        <w:t xml:space="preserve"> Se requiere un mínimo de 15 años cotizados y cuando menos 60 años de edad para poder acceder a una jubilación anticipada. Esta jubilación se reducirá un 5% con respecto al porcentaje que le hubiere correspondido en la jubilación por cada año que le falte para cumplir 65 años.</w:t>
      </w:r>
    </w:p>
    <w:p w:rsidR="00857F9F" w:rsidRPr="00306A03" w:rsidRDefault="00857F9F" w:rsidP="00857F9F">
      <w:pPr>
        <w:rPr>
          <w:rFonts w:ascii="Arial Narrow" w:hAnsi="Arial Narrow" w:cs="Arial"/>
          <w:color w:val="000000"/>
          <w:kern w:val="24"/>
          <w:sz w:val="24"/>
          <w:szCs w:val="24"/>
        </w:rPr>
      </w:pPr>
    </w:p>
    <w:p w:rsidR="001737FC" w:rsidRPr="00306A03" w:rsidRDefault="001737FC"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N O V E N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PENSIÓN POR INCAPACIDAD POR CAUSAS AJENAS AL SERVICIO</w:t>
      </w:r>
    </w:p>
    <w:p w:rsidR="00857F9F" w:rsidRPr="00306A03" w:rsidRDefault="00857F9F" w:rsidP="00857F9F">
      <w:pPr>
        <w:rPr>
          <w:rFonts w:ascii="Arial Narrow" w:hAnsi="Arial Narrow" w:cs="Arial"/>
          <w:b/>
          <w:color w:val="000000"/>
          <w:kern w:val="24"/>
          <w:sz w:val="24"/>
          <w:szCs w:val="24"/>
        </w:rPr>
      </w:pPr>
    </w:p>
    <w:p w:rsidR="00711512" w:rsidRPr="009D74CC" w:rsidRDefault="00711512" w:rsidP="0071151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711512" w:rsidRPr="002769A6" w:rsidRDefault="00711512" w:rsidP="00711512">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44. </w:t>
      </w:r>
      <w:r w:rsidRPr="002769A6">
        <w:rPr>
          <w:rFonts w:ascii="Arial Narrow" w:hAnsi="Arial Narrow" w:cs="Arial"/>
          <w:color w:val="000000"/>
          <w:kern w:val="24"/>
          <w:sz w:val="24"/>
          <w:szCs w:val="24"/>
        </w:rPr>
        <w:t>El trabajador al que se le declare una incapacidad total permanente por causas ajenas al trabajo, tiene derecho a recibir una pensión siempre y cuando cumpla con los requisitos establecidos en esta ley.</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45.</w:t>
      </w:r>
      <w:r w:rsidRPr="00306A03">
        <w:rPr>
          <w:rFonts w:ascii="Arial Narrow" w:hAnsi="Arial Narrow" w:cs="Arial"/>
          <w:color w:val="000000"/>
          <w:kern w:val="24"/>
          <w:sz w:val="24"/>
          <w:szCs w:val="24"/>
        </w:rPr>
        <w:t xml:space="preserve"> No habrá derecho a la pensión cuando la persona incapacitada pueda desempeñar algún puesto o trabajo diferente al que venía ejecutando, pues en este caso se le reinstalará en proporción a sus aptitudes.</w:t>
      </w:r>
    </w:p>
    <w:p w:rsidR="00857F9F" w:rsidRPr="00306A03" w:rsidRDefault="00857F9F"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46.</w:t>
      </w:r>
      <w:r w:rsidRPr="002769A6">
        <w:rPr>
          <w:rFonts w:ascii="Arial Narrow" w:hAnsi="Arial Narrow" w:cs="Arial"/>
          <w:color w:val="000000"/>
          <w:kern w:val="24"/>
          <w:sz w:val="24"/>
          <w:szCs w:val="24"/>
        </w:rPr>
        <w:t xml:space="preserve"> El otorgamiento de la pensión por incapacidad total permanente por causas ajenas al servicio queda sujeto al cumplimiento de los siguientes requisitos:</w:t>
      </w:r>
    </w:p>
    <w:p w:rsidR="008E2666" w:rsidRPr="002769A6" w:rsidRDefault="008E2666" w:rsidP="008E2666">
      <w:pPr>
        <w:rPr>
          <w:rFonts w:ascii="Arial Narrow" w:hAnsi="Arial Narrow"/>
          <w:sz w:val="24"/>
          <w:szCs w:val="24"/>
        </w:rPr>
      </w:pPr>
    </w:p>
    <w:p w:rsidR="008E2666" w:rsidRDefault="008E2666" w:rsidP="008E2666">
      <w:pPr>
        <w:numPr>
          <w:ilvl w:val="0"/>
          <w:numId w:val="1"/>
        </w:numPr>
        <w:tabs>
          <w:tab w:val="left" w:pos="0"/>
          <w:tab w:val="left" w:pos="284"/>
        </w:tabs>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Contar con un mínimo de 10 años de cotización;</w:t>
      </w:r>
    </w:p>
    <w:p w:rsidR="008E2666" w:rsidRPr="002769A6" w:rsidRDefault="008E2666" w:rsidP="008E2666">
      <w:pPr>
        <w:tabs>
          <w:tab w:val="left" w:pos="0"/>
          <w:tab w:val="left" w:pos="284"/>
        </w:tabs>
        <w:ind w:left="1080" w:right="-1"/>
        <w:rPr>
          <w:rFonts w:ascii="Arial Narrow" w:hAnsi="Arial Narrow" w:cs="Arial"/>
          <w:color w:val="000000"/>
          <w:kern w:val="24"/>
          <w:sz w:val="24"/>
          <w:szCs w:val="24"/>
        </w:rPr>
      </w:pPr>
    </w:p>
    <w:p w:rsidR="008E2666" w:rsidRPr="002769A6" w:rsidRDefault="008E2666" w:rsidP="008E2666">
      <w:pPr>
        <w:numPr>
          <w:ilvl w:val="0"/>
          <w:numId w:val="1"/>
        </w:numPr>
        <w:tabs>
          <w:tab w:val="left" w:pos="0"/>
          <w:tab w:val="left" w:pos="284"/>
        </w:tabs>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Dictamen del perito médico o especialista en la materia, designado por el Consejo de Pensiones; y</w:t>
      </w:r>
    </w:p>
    <w:p w:rsidR="008E2666" w:rsidRPr="002769A6" w:rsidRDefault="008E2666" w:rsidP="008E2666">
      <w:pPr>
        <w:rPr>
          <w:rFonts w:ascii="Arial Narrow" w:hAnsi="Arial Narrow"/>
          <w:sz w:val="24"/>
          <w:szCs w:val="24"/>
        </w:rPr>
      </w:pPr>
    </w:p>
    <w:p w:rsidR="008E2666" w:rsidRPr="002769A6" w:rsidRDefault="008E2666" w:rsidP="008E2666">
      <w:pPr>
        <w:numPr>
          <w:ilvl w:val="0"/>
          <w:numId w:val="1"/>
        </w:numPr>
        <w:tabs>
          <w:tab w:val="left" w:pos="284"/>
        </w:tabs>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Cumplir con los requisitos administrativos necesarios para tramitar la pensión, los cuales serán establecidos por el Organismo.</w:t>
      </w:r>
    </w:p>
    <w:p w:rsidR="008E2666" w:rsidRPr="002769A6" w:rsidRDefault="008E2666" w:rsidP="008E2666">
      <w:pPr>
        <w:rPr>
          <w:rFonts w:ascii="Arial Narrow" w:hAnsi="Arial Narrow"/>
          <w:sz w:val="24"/>
          <w:szCs w:val="24"/>
        </w:rPr>
      </w:pPr>
    </w:p>
    <w:p w:rsidR="008E2666" w:rsidRPr="002769A6" w:rsidRDefault="008E2666" w:rsidP="008E2666">
      <w:pPr>
        <w:rPr>
          <w:rFonts w:ascii="Arial Narrow" w:hAnsi="Arial Narrow" w:cs="Arial"/>
          <w:color w:val="000000"/>
          <w:kern w:val="24"/>
          <w:sz w:val="24"/>
          <w:szCs w:val="24"/>
        </w:rPr>
      </w:pPr>
      <w:r w:rsidRPr="002769A6">
        <w:rPr>
          <w:rFonts w:ascii="Arial Narrow" w:hAnsi="Arial Narrow" w:cs="Arial"/>
          <w:color w:val="000000"/>
          <w:kern w:val="24"/>
          <w:sz w:val="24"/>
          <w:szCs w:val="24"/>
        </w:rPr>
        <w:t>En caso de desacuerdo con el dictamen médico se procederá de acuerdo al artículo 57 último párrafo de esta ley.</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47.</w:t>
      </w:r>
      <w:r w:rsidRPr="002769A6">
        <w:rPr>
          <w:rFonts w:ascii="Arial Narrow" w:hAnsi="Arial Narrow" w:cs="Arial"/>
          <w:color w:val="000000"/>
          <w:kern w:val="24"/>
          <w:sz w:val="24"/>
          <w:szCs w:val="24"/>
        </w:rPr>
        <w:t xml:space="preserve">   El monto de la pensión por incapacidad por causas ajenas al servicio, será con base en el sueldo regulador y se adecuará al porcentaje establecido en la siguiente tabla:</w:t>
      </w:r>
    </w:p>
    <w:p w:rsidR="008E2666" w:rsidRPr="002769A6" w:rsidRDefault="008E2666" w:rsidP="008E2666">
      <w:pPr>
        <w:rPr>
          <w:rFonts w:ascii="Arial Narrow" w:hAnsi="Arial Narrow"/>
          <w:sz w:val="24"/>
          <w:szCs w:val="24"/>
        </w:rPr>
      </w:pPr>
    </w:p>
    <w:tbl>
      <w:tblPr>
        <w:tblW w:w="0" w:type="auto"/>
        <w:tblInd w:w="2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048"/>
        <w:gridCol w:w="1048"/>
        <w:gridCol w:w="1048"/>
      </w:tblGrid>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kern w:val="24"/>
                <w:sz w:val="24"/>
                <w:szCs w:val="24"/>
              </w:rPr>
              <w:t>Años cotizados</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kern w:val="24"/>
                <w:sz w:val="24"/>
                <w:szCs w:val="24"/>
              </w:rPr>
              <w:t>Sueldo regulador</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kern w:val="24"/>
                <w:sz w:val="24"/>
                <w:szCs w:val="24"/>
              </w:rPr>
              <w:t>Años cotizados</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kern w:val="24"/>
                <w:sz w:val="24"/>
                <w:szCs w:val="24"/>
              </w:rPr>
              <w:t>Sueldo regulador</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10</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50%</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21</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73%</w:t>
            </w:r>
          </w:p>
        </w:tc>
      </w:tr>
      <w:tr w:rsidR="008E2666" w:rsidRPr="002769A6" w:rsidTr="008E2666">
        <w:trPr>
          <w:trHeight w:val="269"/>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11</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51%</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22</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76%</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12</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52%</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23</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79%</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13</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53%</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24</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82%</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14</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54%</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25</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85%</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15</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55%</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26</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88%</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16</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58%</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27</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91%</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17</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61%</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28</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94%</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18</w:t>
            </w:r>
          </w:p>
        </w:tc>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64%</w:t>
            </w:r>
          </w:p>
        </w:tc>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29</w:t>
            </w:r>
          </w:p>
        </w:tc>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97%</w:t>
            </w:r>
          </w:p>
        </w:tc>
      </w:tr>
      <w:tr w:rsidR="008E2666" w:rsidRPr="002769A6" w:rsidTr="008E2666">
        <w:trPr>
          <w:trHeight w:val="258"/>
        </w:trPr>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lastRenderedPageBreak/>
              <w:t>19</w:t>
            </w:r>
          </w:p>
        </w:tc>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67%</w:t>
            </w:r>
          </w:p>
        </w:tc>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30 en adelante</w:t>
            </w:r>
          </w:p>
        </w:tc>
        <w:tc>
          <w:tcPr>
            <w:tcW w:w="1048" w:type="dxa"/>
            <w:tcBorders>
              <w:bottom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100%</w:t>
            </w:r>
          </w:p>
        </w:tc>
      </w:tr>
      <w:tr w:rsidR="008E2666" w:rsidRPr="002769A6" w:rsidTr="008E2666">
        <w:trPr>
          <w:trHeight w:val="258"/>
        </w:trPr>
        <w:tc>
          <w:tcPr>
            <w:tcW w:w="1048" w:type="dxa"/>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20</w:t>
            </w:r>
          </w:p>
        </w:tc>
        <w:tc>
          <w:tcPr>
            <w:tcW w:w="1048" w:type="dxa"/>
            <w:tcBorders>
              <w:right w:val="single" w:sz="4" w:space="0" w:color="auto"/>
            </w:tcBorders>
            <w:shd w:val="clear" w:color="auto" w:fill="auto"/>
          </w:tcPr>
          <w:p w:rsidR="008E2666" w:rsidRPr="002769A6" w:rsidRDefault="008E2666" w:rsidP="00F06793">
            <w:pPr>
              <w:ind w:right="-1"/>
              <w:jc w:val="center"/>
              <w:rPr>
                <w:rFonts w:ascii="Arial Narrow" w:hAnsi="Arial Narrow" w:cs="Arial"/>
                <w:color w:val="000000"/>
                <w:sz w:val="24"/>
                <w:szCs w:val="24"/>
              </w:rPr>
            </w:pPr>
            <w:r w:rsidRPr="002769A6">
              <w:rPr>
                <w:rFonts w:ascii="Arial Narrow" w:hAnsi="Arial Narrow" w:cs="Arial"/>
                <w:color w:val="000000"/>
                <w:sz w:val="24"/>
                <w:szCs w:val="24"/>
              </w:rPr>
              <w:t>70%</w:t>
            </w:r>
          </w:p>
        </w:tc>
        <w:tc>
          <w:tcPr>
            <w:tcW w:w="1048" w:type="dxa"/>
            <w:tcBorders>
              <w:top w:val="single" w:sz="4" w:space="0" w:color="auto"/>
              <w:left w:val="single" w:sz="4" w:space="0" w:color="auto"/>
              <w:bottom w:val="nil"/>
              <w:right w:val="nil"/>
            </w:tcBorders>
            <w:shd w:val="clear" w:color="auto" w:fill="auto"/>
          </w:tcPr>
          <w:p w:rsidR="008E2666" w:rsidRPr="002769A6" w:rsidRDefault="008E2666" w:rsidP="00F06793">
            <w:pPr>
              <w:ind w:right="-1"/>
              <w:jc w:val="center"/>
              <w:rPr>
                <w:rFonts w:ascii="Arial Narrow" w:hAnsi="Arial Narrow" w:cs="Arial"/>
                <w:color w:val="000000"/>
                <w:sz w:val="24"/>
                <w:szCs w:val="24"/>
              </w:rPr>
            </w:pPr>
          </w:p>
        </w:tc>
        <w:tc>
          <w:tcPr>
            <w:tcW w:w="1048" w:type="dxa"/>
            <w:tcBorders>
              <w:top w:val="single" w:sz="4" w:space="0" w:color="auto"/>
              <w:left w:val="nil"/>
              <w:bottom w:val="nil"/>
              <w:right w:val="nil"/>
            </w:tcBorders>
            <w:shd w:val="clear" w:color="auto" w:fill="auto"/>
          </w:tcPr>
          <w:p w:rsidR="008E2666" w:rsidRPr="002769A6" w:rsidRDefault="008E2666" w:rsidP="00F06793">
            <w:pPr>
              <w:ind w:right="-1"/>
              <w:jc w:val="center"/>
              <w:rPr>
                <w:rFonts w:ascii="Arial Narrow" w:hAnsi="Arial Narrow" w:cs="Arial"/>
                <w:color w:val="000000"/>
                <w:sz w:val="24"/>
                <w:szCs w:val="24"/>
              </w:rPr>
            </w:pPr>
          </w:p>
        </w:tc>
      </w:tr>
    </w:tbl>
    <w:p w:rsidR="00857F9F" w:rsidRPr="00306A03" w:rsidRDefault="00857F9F" w:rsidP="00857F9F">
      <w:pPr>
        <w:jc w:val="cente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48.</w:t>
      </w:r>
      <w:r w:rsidRPr="00306A03">
        <w:rPr>
          <w:rFonts w:ascii="Arial Narrow" w:hAnsi="Arial Narrow" w:cs="Arial"/>
          <w:color w:val="000000"/>
          <w:kern w:val="24"/>
          <w:sz w:val="24"/>
          <w:szCs w:val="24"/>
        </w:rPr>
        <w:t xml:space="preserve"> El monto de la pensión por incapacidad por causas ajenas al servicio</w:t>
      </w:r>
      <w:r w:rsidRPr="00306A03">
        <w:rPr>
          <w:rFonts w:ascii="Arial Narrow" w:hAnsi="Arial Narrow" w:cs="Arial"/>
          <w:kern w:val="24"/>
          <w:sz w:val="24"/>
          <w:szCs w:val="24"/>
        </w:rPr>
        <w:t xml:space="preserve"> </w:t>
      </w:r>
      <w:r w:rsidRPr="00306A03">
        <w:rPr>
          <w:rFonts w:ascii="Arial Narrow" w:hAnsi="Arial Narrow" w:cs="Arial"/>
          <w:color w:val="000000"/>
          <w:kern w:val="24"/>
          <w:sz w:val="24"/>
          <w:szCs w:val="24"/>
        </w:rPr>
        <w:t>se incrementará  anualmente, en el mes de febrero, en la misma proporción en que aumente el Índice Nacional de Precios al Consumidor, según la cuota diaria de su pensión.</w:t>
      </w:r>
    </w:p>
    <w:p w:rsidR="00857F9F" w:rsidRPr="00306A03" w:rsidRDefault="00857F9F" w:rsidP="00857F9F">
      <w:pPr>
        <w:rPr>
          <w:rFonts w:ascii="Arial Narrow" w:hAnsi="Arial Narrow" w:cs="Arial"/>
          <w:color w:val="000000"/>
          <w:kern w:val="24"/>
          <w:sz w:val="24"/>
          <w:szCs w:val="24"/>
        </w:rPr>
      </w:pPr>
    </w:p>
    <w:p w:rsidR="008E2666" w:rsidRPr="009D74CC" w:rsidRDefault="00857F9F" w:rsidP="008E2666">
      <w:pPr>
        <w:pStyle w:val="Textosinformato"/>
        <w:rPr>
          <w:rFonts w:ascii="Arial Narrow" w:hAnsi="Arial Narrow" w:cs="Courier New"/>
          <w:i/>
          <w:sz w:val="12"/>
          <w:szCs w:val="22"/>
        </w:rPr>
      </w:pPr>
      <w:r w:rsidRPr="00306A03">
        <w:rPr>
          <w:rFonts w:ascii="Arial Narrow" w:hAnsi="Arial Narrow" w:cs="Arial"/>
          <w:b/>
          <w:color w:val="000000"/>
          <w:kern w:val="24"/>
          <w:sz w:val="24"/>
          <w:szCs w:val="24"/>
        </w:rPr>
        <w:t>ARTÍCULO 49.</w:t>
      </w:r>
      <w:r w:rsidR="008E2666">
        <w:rPr>
          <w:rFonts w:ascii="Arial Narrow" w:hAnsi="Arial Narrow" w:cs="Arial"/>
          <w:b/>
          <w:color w:val="000000"/>
          <w:kern w:val="24"/>
          <w:sz w:val="24"/>
          <w:szCs w:val="24"/>
        </w:rPr>
        <w:t xml:space="preserve"> </w:t>
      </w:r>
      <w:r w:rsidR="008E2666" w:rsidRPr="008E2666">
        <w:rPr>
          <w:rFonts w:ascii="Arial Narrow" w:hAnsi="Arial Narrow" w:cs="Courier New"/>
          <w:i/>
          <w:sz w:val="18"/>
          <w:szCs w:val="22"/>
        </w:rPr>
        <w:t>(DEROGADO, P.O. 12 DE JULIO DE 2019)</w:t>
      </w:r>
    </w:p>
    <w:p w:rsidR="00857F9F" w:rsidRPr="008E2666" w:rsidRDefault="00857F9F" w:rsidP="00857F9F">
      <w:pPr>
        <w:rPr>
          <w:rFonts w:ascii="Arial Narrow" w:hAnsi="Arial Narrow" w:cs="Arial"/>
          <w:color w:val="000000"/>
          <w:kern w:val="24"/>
          <w:sz w:val="24"/>
          <w:szCs w:val="24"/>
          <w:lang w:val="es-ES_tradnl"/>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kern w:val="24"/>
          <w:sz w:val="24"/>
          <w:szCs w:val="24"/>
        </w:rPr>
      </w:pPr>
      <w:r w:rsidRPr="002769A6">
        <w:rPr>
          <w:rFonts w:ascii="Arial Narrow" w:hAnsi="Arial Narrow" w:cs="Arial"/>
          <w:b/>
          <w:kern w:val="24"/>
          <w:sz w:val="24"/>
          <w:szCs w:val="24"/>
        </w:rPr>
        <w:t xml:space="preserve">ARTÍCULO 50. </w:t>
      </w:r>
      <w:r w:rsidRPr="002769A6">
        <w:rPr>
          <w:rFonts w:ascii="Arial Narrow" w:hAnsi="Arial Narrow" w:cs="Arial"/>
          <w:kern w:val="24"/>
          <w:sz w:val="24"/>
          <w:szCs w:val="24"/>
        </w:rPr>
        <w:t xml:space="preserve">La pensión por incapacidad total permanente por causas ajenas al servicio será revocada </w:t>
      </w:r>
      <w:proofErr w:type="gramStart"/>
      <w:r w:rsidRPr="002769A6">
        <w:rPr>
          <w:rFonts w:ascii="Arial Narrow" w:hAnsi="Arial Narrow" w:cs="Arial"/>
          <w:kern w:val="24"/>
          <w:sz w:val="24"/>
          <w:szCs w:val="24"/>
        </w:rPr>
        <w:t>cuando,  el</w:t>
      </w:r>
      <w:proofErr w:type="gramEnd"/>
      <w:r w:rsidRPr="002769A6">
        <w:rPr>
          <w:rFonts w:ascii="Arial Narrow" w:hAnsi="Arial Narrow" w:cs="Arial"/>
          <w:kern w:val="24"/>
          <w:sz w:val="24"/>
          <w:szCs w:val="24"/>
        </w:rPr>
        <w:t xml:space="preserve"> pensionado recupere su capacidad de servicio, en virtud de los tratamientos médicos o avances científicos. En tal caso es facultad del Patrón recontratarlo como empleado.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51.</w:t>
      </w:r>
      <w:r w:rsidRPr="00306A03">
        <w:rPr>
          <w:rFonts w:ascii="Arial Narrow" w:hAnsi="Arial Narrow" w:cs="Arial"/>
          <w:color w:val="000000"/>
          <w:kern w:val="24"/>
          <w:sz w:val="24"/>
          <w:szCs w:val="24"/>
        </w:rPr>
        <w:t xml:space="preserve"> No se concederá la pensión por incapacidad por causas ajenas al servicio: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Cuando el estado de incapacidad sea consecuencia de un acto intencional del trabajador u originado por algún delito cometido por él mismo.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Cuando el estado de invalidez sea anterior a la fecha de alta del trabajador en servicio.</w:t>
      </w:r>
    </w:p>
    <w:p w:rsidR="00857F9F" w:rsidRPr="00306A03" w:rsidRDefault="00857F9F"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52.</w:t>
      </w:r>
      <w:r w:rsidRPr="002769A6">
        <w:rPr>
          <w:rFonts w:ascii="Arial Narrow" w:hAnsi="Arial Narrow" w:cs="Arial"/>
          <w:color w:val="000000"/>
          <w:kern w:val="24"/>
          <w:sz w:val="24"/>
          <w:szCs w:val="24"/>
        </w:rPr>
        <w:t xml:space="preserve">  Será facultad del Organismo constatar periódicamente la incapacidad del pensionado.</w:t>
      </w:r>
    </w:p>
    <w:p w:rsidR="00857F9F" w:rsidRPr="00306A03" w:rsidRDefault="00857F9F" w:rsidP="00857F9F">
      <w:pPr>
        <w:rPr>
          <w:rFonts w:ascii="Arial Narrow" w:hAnsi="Arial Narrow" w:cs="Arial"/>
          <w:b/>
          <w:color w:val="000000"/>
          <w:kern w:val="24"/>
          <w:sz w:val="24"/>
          <w:szCs w:val="24"/>
        </w:rPr>
      </w:pPr>
    </w:p>
    <w:p w:rsidR="001737FC" w:rsidRPr="00306A03" w:rsidRDefault="001737FC" w:rsidP="00857F9F">
      <w:pPr>
        <w:jc w:val="center"/>
        <w:rPr>
          <w:rFonts w:ascii="Arial Narrow" w:hAnsi="Arial Narrow" w:cs="Arial"/>
          <w:b/>
          <w:color w:val="000000"/>
          <w:kern w:val="24"/>
          <w:sz w:val="24"/>
          <w:szCs w:val="24"/>
        </w:rPr>
      </w:pPr>
    </w:p>
    <w:p w:rsidR="008E2666" w:rsidRPr="009D74CC" w:rsidRDefault="008E2666" w:rsidP="008E2666">
      <w:pPr>
        <w:pStyle w:val="Textosinformato"/>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SU DENOMINACIÓN,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D É C I M O</w:t>
      </w:r>
    </w:p>
    <w:p w:rsidR="00857F9F" w:rsidRPr="00306A03" w:rsidRDefault="00857F9F" w:rsidP="00857F9F">
      <w:pPr>
        <w:jc w:val="center"/>
        <w:rPr>
          <w:rFonts w:ascii="Arial Narrow" w:hAnsi="Arial Narrow" w:cs="Arial"/>
          <w:b/>
          <w:color w:val="000000"/>
          <w:kern w:val="24"/>
          <w:sz w:val="24"/>
          <w:szCs w:val="24"/>
        </w:rPr>
      </w:pPr>
    </w:p>
    <w:p w:rsidR="008E2666" w:rsidRPr="002769A6" w:rsidRDefault="008E2666" w:rsidP="008E2666">
      <w:pPr>
        <w:ind w:right="-1"/>
        <w:jc w:val="center"/>
        <w:rPr>
          <w:rFonts w:ascii="Arial Narrow" w:hAnsi="Arial Narrow" w:cs="Arial"/>
          <w:b/>
          <w:color w:val="000000"/>
          <w:kern w:val="24"/>
          <w:sz w:val="24"/>
          <w:szCs w:val="24"/>
        </w:rPr>
      </w:pPr>
      <w:r w:rsidRPr="002769A6">
        <w:rPr>
          <w:rFonts w:ascii="Arial Narrow" w:hAnsi="Arial Narrow" w:cs="Arial"/>
          <w:b/>
          <w:color w:val="000000"/>
          <w:kern w:val="24"/>
          <w:sz w:val="24"/>
          <w:szCs w:val="24"/>
        </w:rPr>
        <w:t>PENSIÓN POR INCAPACIDAD O MUERTE POR RIESGOS DE TRABAJO</w:t>
      </w:r>
    </w:p>
    <w:p w:rsidR="00857F9F" w:rsidRPr="00306A03" w:rsidRDefault="00857F9F" w:rsidP="00857F9F">
      <w:pPr>
        <w:rPr>
          <w:rFonts w:ascii="Arial Narrow" w:hAnsi="Arial Narrow" w:cs="Arial"/>
          <w:b/>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53.</w:t>
      </w:r>
      <w:r w:rsidRPr="002769A6">
        <w:rPr>
          <w:rFonts w:ascii="Arial Narrow" w:hAnsi="Arial Narrow" w:cs="Arial"/>
          <w:color w:val="000000"/>
          <w:kern w:val="24"/>
          <w:sz w:val="24"/>
          <w:szCs w:val="24"/>
        </w:rPr>
        <w:t xml:space="preserve"> Los riesgos de trabajo son los accidentes y enfermedades a que se encuentran expuestos los trabajadores en el ejercicio de sus funciones.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54.</w:t>
      </w:r>
      <w:r w:rsidRPr="00306A03">
        <w:rPr>
          <w:rFonts w:ascii="Arial Narrow" w:hAnsi="Arial Narrow" w:cs="Arial"/>
          <w:color w:val="000000"/>
          <w:kern w:val="24"/>
          <w:sz w:val="24"/>
          <w:szCs w:val="24"/>
        </w:rPr>
        <w:t xml:space="preserve"> Se considerarán para efectos de esta Ley:</w:t>
      </w:r>
    </w:p>
    <w:p w:rsidR="00857F9F" w:rsidRPr="00306A03" w:rsidRDefault="00857F9F"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 xml:space="preserve">Enfermedad de trabajo: es todo estado patológico derivado de la acción continuada de una causa que tenga su origen o motivo en el trabajo, o en el medio en que el trabajador se vea obligado a prestar sus servicios. </w:t>
      </w:r>
    </w:p>
    <w:p w:rsidR="00857F9F" w:rsidRPr="00306A03" w:rsidRDefault="00857F9F"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lastRenderedPageBreak/>
        <w:t>ARTÍCULO 55.</w:t>
      </w:r>
      <w:r w:rsidRPr="002769A6">
        <w:rPr>
          <w:rFonts w:ascii="Arial Narrow" w:hAnsi="Arial Narrow" w:cs="Arial"/>
          <w:color w:val="000000"/>
          <w:kern w:val="24"/>
          <w:sz w:val="24"/>
          <w:szCs w:val="24"/>
        </w:rPr>
        <w:t xml:space="preserve"> Incapacidad total permanente es la pérdida de facultades o aptitudes de un trabajador que lo imposibilita para desempeñar sus actividades por el resto de su vida.</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56</w:t>
      </w:r>
      <w:r w:rsidRPr="00306A03">
        <w:rPr>
          <w:rFonts w:ascii="Arial Narrow" w:hAnsi="Arial Narrow" w:cs="Arial"/>
          <w:color w:val="000000"/>
          <w:kern w:val="24"/>
          <w:sz w:val="24"/>
          <w:szCs w:val="24"/>
        </w:rPr>
        <w:t>. No se considerarán riesgos de trabajo:</w:t>
      </w:r>
    </w:p>
    <w:p w:rsidR="00857F9F" w:rsidRDefault="00857F9F" w:rsidP="00857F9F">
      <w:pPr>
        <w:rPr>
          <w:rFonts w:ascii="Arial Narrow" w:hAnsi="Arial Narrow" w:cs="Arial"/>
          <w:color w:val="000000"/>
          <w:kern w:val="24"/>
          <w:sz w:val="24"/>
          <w:szCs w:val="24"/>
        </w:rPr>
      </w:pPr>
    </w:p>
    <w:p w:rsidR="008E2666" w:rsidRPr="00306A03" w:rsidRDefault="008E2666"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left="709" w:right="-1" w:hanging="709"/>
        <w:rPr>
          <w:rFonts w:ascii="Arial Narrow" w:hAnsi="Arial Narrow" w:cs="Arial"/>
          <w:color w:val="000000"/>
          <w:kern w:val="24"/>
          <w:sz w:val="24"/>
          <w:szCs w:val="24"/>
        </w:rPr>
      </w:pPr>
      <w:r w:rsidRPr="002769A6">
        <w:rPr>
          <w:rFonts w:ascii="Arial Narrow" w:hAnsi="Arial Narrow" w:cs="Arial"/>
          <w:b/>
          <w:color w:val="000000"/>
          <w:kern w:val="24"/>
          <w:sz w:val="24"/>
          <w:szCs w:val="24"/>
        </w:rPr>
        <w:t>I.</w:t>
      </w:r>
      <w:r w:rsidRPr="002769A6">
        <w:rPr>
          <w:rFonts w:ascii="Arial Narrow" w:hAnsi="Arial Narrow" w:cs="Arial"/>
          <w:color w:val="000000"/>
          <w:kern w:val="24"/>
          <w:sz w:val="24"/>
          <w:szCs w:val="24"/>
        </w:rPr>
        <w:t xml:space="preserve"> Si el accidente ocurre encontrándose el trabajador en estado de embriaguez;</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II.</w:t>
      </w:r>
      <w:r w:rsidRPr="002769A6">
        <w:rPr>
          <w:rFonts w:ascii="Arial Narrow" w:hAnsi="Arial Narrow" w:cs="Arial"/>
          <w:color w:val="000000"/>
          <w:kern w:val="24"/>
          <w:sz w:val="24"/>
          <w:szCs w:val="24"/>
        </w:rPr>
        <w:t xml:space="preserve">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III.</w:t>
      </w:r>
      <w:r w:rsidRPr="002769A6">
        <w:rPr>
          <w:rFonts w:ascii="Arial Narrow" w:hAnsi="Arial Narrow" w:cs="Arial"/>
          <w:color w:val="000000"/>
          <w:kern w:val="24"/>
          <w:sz w:val="24"/>
          <w:szCs w:val="24"/>
        </w:rPr>
        <w:t xml:space="preserve"> Si el trabajador se ocasiona intencionalmente una lesión por sí mismo o de acuerdo con otra persona;</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IV.</w:t>
      </w:r>
      <w:r w:rsidRPr="002769A6">
        <w:rPr>
          <w:rFonts w:ascii="Arial Narrow" w:hAnsi="Arial Narrow" w:cs="Arial"/>
          <w:color w:val="000000"/>
          <w:kern w:val="24"/>
          <w:sz w:val="24"/>
          <w:szCs w:val="24"/>
        </w:rPr>
        <w:t xml:space="preserve"> Los que sean resultado de un intento de suicidio o efecto de una riña en que hubiere participado el trabajador u originados por algún delito cometido por éste; y</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V.</w:t>
      </w:r>
      <w:r w:rsidRPr="002769A6">
        <w:rPr>
          <w:rFonts w:ascii="Arial Narrow" w:hAnsi="Arial Narrow" w:cs="Arial"/>
          <w:color w:val="000000"/>
          <w:kern w:val="24"/>
          <w:sz w:val="24"/>
          <w:szCs w:val="24"/>
        </w:rPr>
        <w:t xml:space="preserve"> Cuando la incapacidad tenga su origen en actividades ajenas a las encomendadas al    trabajador por la entidad de su adscripción.</w:t>
      </w:r>
    </w:p>
    <w:p w:rsidR="00857F9F" w:rsidRPr="00306A03" w:rsidRDefault="00857F9F"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57.</w:t>
      </w:r>
      <w:r w:rsidRPr="002769A6">
        <w:rPr>
          <w:rFonts w:ascii="Arial Narrow" w:hAnsi="Arial Narrow" w:cs="Arial"/>
          <w:color w:val="000000"/>
          <w:kern w:val="24"/>
          <w:sz w:val="24"/>
          <w:szCs w:val="24"/>
        </w:rPr>
        <w:t xml:space="preserve">  El otorgamiento de la pensión por riesgo o enfermedad de trabajo queda sujeta al cumplimiento de los siguientes requisitos:</w:t>
      </w:r>
    </w:p>
    <w:p w:rsidR="008E2666" w:rsidRPr="002769A6" w:rsidRDefault="008E2666" w:rsidP="008E2666">
      <w:pPr>
        <w:rPr>
          <w:rFonts w:ascii="Arial Narrow" w:hAnsi="Arial Narrow"/>
          <w:sz w:val="24"/>
          <w:szCs w:val="24"/>
        </w:rPr>
      </w:pPr>
    </w:p>
    <w:p w:rsidR="008E2666" w:rsidRPr="002769A6" w:rsidRDefault="008E2666" w:rsidP="008E2666">
      <w:pPr>
        <w:tabs>
          <w:tab w:val="left" w:pos="284"/>
        </w:tabs>
        <w:ind w:right="-1"/>
        <w:rPr>
          <w:rFonts w:ascii="Arial Narrow" w:hAnsi="Arial Narrow" w:cs="Arial"/>
          <w:color w:val="000000"/>
          <w:kern w:val="24"/>
          <w:sz w:val="24"/>
          <w:szCs w:val="24"/>
        </w:rPr>
      </w:pPr>
      <w:r w:rsidRPr="008E2666">
        <w:rPr>
          <w:rFonts w:ascii="Arial Narrow" w:hAnsi="Arial Narrow" w:cs="Arial"/>
          <w:b/>
          <w:color w:val="000000"/>
          <w:kern w:val="24"/>
          <w:sz w:val="24"/>
          <w:szCs w:val="24"/>
        </w:rPr>
        <w:t>I.</w:t>
      </w:r>
      <w:r>
        <w:rPr>
          <w:rFonts w:ascii="Arial Narrow" w:hAnsi="Arial Narrow" w:cs="Arial"/>
          <w:color w:val="000000"/>
          <w:kern w:val="24"/>
          <w:sz w:val="24"/>
          <w:szCs w:val="24"/>
        </w:rPr>
        <w:t xml:space="preserve"> </w:t>
      </w:r>
      <w:r w:rsidRPr="002769A6">
        <w:rPr>
          <w:rFonts w:ascii="Arial Narrow" w:hAnsi="Arial Narrow" w:cs="Arial"/>
          <w:color w:val="000000"/>
          <w:kern w:val="24"/>
          <w:sz w:val="24"/>
          <w:szCs w:val="24"/>
        </w:rPr>
        <w:t>Estar inscrito en el Organismo y acreditar el pago de las aportaciones correspondientes;</w:t>
      </w:r>
    </w:p>
    <w:p w:rsidR="008E2666" w:rsidRPr="002769A6" w:rsidRDefault="008E2666" w:rsidP="008E2666">
      <w:pPr>
        <w:rPr>
          <w:rFonts w:ascii="Arial Narrow" w:hAnsi="Arial Narrow"/>
          <w:sz w:val="24"/>
          <w:szCs w:val="24"/>
        </w:rPr>
      </w:pPr>
    </w:p>
    <w:p w:rsidR="008E2666" w:rsidRPr="002769A6" w:rsidRDefault="008E2666" w:rsidP="008E2666">
      <w:pPr>
        <w:tabs>
          <w:tab w:val="left" w:pos="284"/>
        </w:tabs>
        <w:ind w:right="-1"/>
        <w:rPr>
          <w:rFonts w:ascii="Arial Narrow" w:hAnsi="Arial Narrow" w:cs="Arial"/>
          <w:color w:val="000000"/>
          <w:kern w:val="24"/>
          <w:sz w:val="24"/>
          <w:szCs w:val="24"/>
        </w:rPr>
      </w:pPr>
      <w:r w:rsidRPr="008E2666">
        <w:rPr>
          <w:rFonts w:ascii="Arial Narrow" w:hAnsi="Arial Narrow" w:cs="Arial"/>
          <w:b/>
          <w:color w:val="000000"/>
          <w:kern w:val="24"/>
          <w:sz w:val="24"/>
          <w:szCs w:val="24"/>
        </w:rPr>
        <w:t>II.</w:t>
      </w:r>
      <w:r>
        <w:rPr>
          <w:rFonts w:ascii="Arial Narrow" w:hAnsi="Arial Narrow" w:cs="Arial"/>
          <w:color w:val="000000"/>
          <w:kern w:val="24"/>
          <w:sz w:val="24"/>
          <w:szCs w:val="24"/>
        </w:rPr>
        <w:t xml:space="preserve"> </w:t>
      </w:r>
      <w:r w:rsidRPr="002769A6">
        <w:rPr>
          <w:rFonts w:ascii="Arial Narrow" w:hAnsi="Arial Narrow" w:cs="Arial"/>
          <w:color w:val="000000"/>
          <w:kern w:val="24"/>
          <w:sz w:val="24"/>
          <w:szCs w:val="24"/>
        </w:rPr>
        <w:t>Dictamen del perito médico o especialista en la materia, designado por el Consejo; y</w:t>
      </w:r>
    </w:p>
    <w:p w:rsidR="008E2666" w:rsidRPr="002769A6" w:rsidRDefault="008E2666" w:rsidP="008E2666">
      <w:pPr>
        <w:rPr>
          <w:rFonts w:ascii="Arial Narrow" w:hAnsi="Arial Narrow"/>
          <w:sz w:val="24"/>
          <w:szCs w:val="24"/>
        </w:rPr>
      </w:pPr>
    </w:p>
    <w:p w:rsidR="008E2666" w:rsidRPr="002769A6" w:rsidRDefault="008E2666" w:rsidP="008E2666">
      <w:pPr>
        <w:tabs>
          <w:tab w:val="left" w:pos="284"/>
        </w:tabs>
        <w:ind w:right="-1"/>
        <w:rPr>
          <w:rFonts w:ascii="Arial Narrow" w:hAnsi="Arial Narrow" w:cs="Arial"/>
          <w:color w:val="000000"/>
          <w:kern w:val="24"/>
          <w:sz w:val="24"/>
          <w:szCs w:val="24"/>
        </w:rPr>
      </w:pPr>
      <w:r w:rsidRPr="008E2666">
        <w:rPr>
          <w:rFonts w:ascii="Arial Narrow" w:hAnsi="Arial Narrow" w:cs="Arial"/>
          <w:b/>
          <w:color w:val="000000"/>
          <w:kern w:val="24"/>
          <w:sz w:val="24"/>
          <w:szCs w:val="24"/>
        </w:rPr>
        <w:t>III.</w:t>
      </w:r>
      <w:r>
        <w:rPr>
          <w:rFonts w:ascii="Arial Narrow" w:hAnsi="Arial Narrow" w:cs="Arial"/>
          <w:color w:val="000000"/>
          <w:kern w:val="24"/>
          <w:sz w:val="24"/>
          <w:szCs w:val="24"/>
        </w:rPr>
        <w:t xml:space="preserve"> </w:t>
      </w:r>
      <w:r w:rsidRPr="002769A6">
        <w:rPr>
          <w:rFonts w:ascii="Arial Narrow" w:hAnsi="Arial Narrow" w:cs="Arial"/>
          <w:color w:val="000000"/>
          <w:kern w:val="24"/>
          <w:sz w:val="24"/>
          <w:szCs w:val="24"/>
        </w:rPr>
        <w:t>Cumplir con los requisitos administrativos necesarios para la pensión, los cuales serán establecidos por el Organismo.</w:t>
      </w:r>
    </w:p>
    <w:p w:rsidR="008E2666" w:rsidRPr="002769A6" w:rsidRDefault="008E2666" w:rsidP="008E2666">
      <w:pPr>
        <w:rPr>
          <w:rFonts w:ascii="Arial Narrow" w:hAnsi="Arial Narrow"/>
          <w:sz w:val="24"/>
          <w:szCs w:val="24"/>
        </w:rPr>
      </w:pP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En el caso de que el trabajador esté inconforme con la calificación del perito médico o especialista, podrá en un plazo máximo de 15 días hábiles presentar escrito de inconformidad ante el Organismo, el cual dará vista a la Dirección de Salud Pública Municipal, quien designará a un médico tercero especialista en la materia, para que efectúe una revisión médica y emita el dictamen correspondiente, el cual será inapelable.</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58.</w:t>
      </w:r>
      <w:r w:rsidRPr="002769A6">
        <w:rPr>
          <w:rFonts w:ascii="Arial Narrow" w:hAnsi="Arial Narrow" w:cs="Arial"/>
          <w:color w:val="000000"/>
          <w:kern w:val="24"/>
          <w:sz w:val="24"/>
          <w:szCs w:val="24"/>
        </w:rPr>
        <w:t xml:space="preserve"> Al ser declarada una incapacidad permanente parcial, se aplicará el procedimiento establecido en la Ley Federal del Trabajo, en el Código Municipal para el Estado de Coahuila de Zaragoza y sus leyes supletorias.</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59.</w:t>
      </w:r>
      <w:r w:rsidRPr="002769A6">
        <w:rPr>
          <w:rFonts w:ascii="Arial Narrow" w:hAnsi="Arial Narrow" w:cs="Arial"/>
          <w:color w:val="000000"/>
          <w:kern w:val="24"/>
          <w:sz w:val="24"/>
          <w:szCs w:val="24"/>
        </w:rPr>
        <w:t xml:space="preserve"> Cuando el trabajador se incapacite de forma total permanente o fallezca como consecuencia de un riesgo de trabajo, él o sus beneficiarios gozarán de una pensión equivalente al 100% del sueldo regulador.</w:t>
      </w:r>
    </w:p>
    <w:p w:rsidR="008E2666" w:rsidRPr="002769A6" w:rsidRDefault="008E2666" w:rsidP="008E2666">
      <w:pPr>
        <w:rPr>
          <w:rFonts w:ascii="Arial Narrow" w:hAnsi="Arial Narrow"/>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lastRenderedPageBreak/>
        <w:t>(</w:t>
      </w:r>
      <w:r>
        <w:rPr>
          <w:rFonts w:ascii="Arial Narrow" w:hAnsi="Arial Narrow" w:cs="Courier New"/>
          <w:i/>
          <w:sz w:val="12"/>
          <w:szCs w:val="22"/>
        </w:rPr>
        <w:t>REFORMADO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60.</w:t>
      </w:r>
      <w:r w:rsidRPr="002769A6">
        <w:rPr>
          <w:rFonts w:ascii="Arial Narrow" w:hAnsi="Arial Narrow" w:cs="Arial"/>
          <w:color w:val="000000"/>
          <w:kern w:val="24"/>
          <w:sz w:val="24"/>
          <w:szCs w:val="24"/>
        </w:rPr>
        <w:t xml:space="preserve"> El importe de la pensión descrita en el artículo anterior se distribuirá entre los dependientes económicos del trabajador de la siguiente manera:</w:t>
      </w:r>
    </w:p>
    <w:p w:rsidR="00857F9F"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E2666" w:rsidRDefault="008E2666" w:rsidP="00857F9F">
      <w:pPr>
        <w:rPr>
          <w:rFonts w:ascii="Arial Narrow" w:hAnsi="Arial Narrow" w:cs="Arial"/>
          <w:color w:val="000000"/>
          <w:kern w:val="24"/>
          <w:sz w:val="24"/>
          <w:szCs w:val="24"/>
        </w:rPr>
      </w:pPr>
    </w:p>
    <w:p w:rsidR="008E2666" w:rsidRPr="00306A03" w:rsidRDefault="008E2666" w:rsidP="00857F9F">
      <w:pPr>
        <w:rPr>
          <w:rFonts w:ascii="Arial Narrow" w:hAnsi="Arial Narrow" w:cs="Arial"/>
          <w:color w:val="000000"/>
          <w:kern w:val="24"/>
          <w:sz w:val="24"/>
          <w:szCs w:val="24"/>
        </w:rPr>
      </w:pP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w:t>
      </w:r>
      <w:r w:rsidRPr="002769A6">
        <w:rPr>
          <w:rFonts w:ascii="Arial Narrow" w:hAnsi="Arial Narrow" w:cs="Arial"/>
          <w:color w:val="000000"/>
          <w:kern w:val="24"/>
          <w:sz w:val="24"/>
          <w:szCs w:val="24"/>
        </w:rPr>
        <w:t xml:space="preserve"> El cónyuge supérstite o compañero (a) civil, en concurrencia con los hijos del trabajador que cumplan con lo establecido en la fracción III de este artículo, siempre que no viva en concubinato, contraiga nupcias o celebre el pacto civil de solidaridad.</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La pensión será vitalicia exclusivamente para el cónyuge o compañero (a) civil.</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E2666" w:rsidRPr="009D74CC" w:rsidRDefault="008E2666" w:rsidP="008E26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E2666" w:rsidRPr="002769A6" w:rsidRDefault="008E2666" w:rsidP="008E26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II.</w:t>
      </w:r>
      <w:r w:rsidRPr="002769A6">
        <w:rPr>
          <w:rFonts w:ascii="Arial Narrow" w:hAnsi="Arial Narrow" w:cs="Arial"/>
          <w:color w:val="000000"/>
          <w:kern w:val="24"/>
          <w:sz w:val="24"/>
          <w:szCs w:val="24"/>
        </w:rPr>
        <w:t xml:space="preserve"> A falta de cónyuge supérstite o compañero (a) civil, el concubinario o la concubina solo (a) o en concurrencia con los hijos que cumplan con lo establecido en la fracción III de este articulo; siempre que el trabajador o pensionado le hubiere dado el tratamiento de cónyuge cuando menos durante los últimos cinco años y ambos hayan permanecido libres de matrimonio durante el concubinato.</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Si al morir el trabajador (a) o pensionado  (a) tuviera varias concubinas o concubinarios, ninguna (o) tendrá derecho a la pensión.</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5A6F66" w:rsidRPr="009D74CC" w:rsidRDefault="005A6F66" w:rsidP="005A6F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5A6F66" w:rsidRPr="002769A6" w:rsidRDefault="005A6F66" w:rsidP="005A6F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III.</w:t>
      </w:r>
      <w:r w:rsidRPr="002769A6">
        <w:rPr>
          <w:rFonts w:ascii="Arial Narrow" w:hAnsi="Arial Narrow" w:cs="Arial"/>
          <w:color w:val="000000"/>
          <w:kern w:val="24"/>
          <w:sz w:val="24"/>
          <w:szCs w:val="24"/>
        </w:rPr>
        <w:t xml:space="preserve"> Los hijos menores de dieciocho años si los hay, siempre y cuando no hayan contraído matrimonio, o sean mayores de esa edad, pero estén incapacitados o imposibilitados totalmente para trabajar, o bien que tengan hasta veinticinco años previa comprobación de que están realizado estudios de nivel medio superior, acordes a su edad, en cualquier rama del conocimiento en planteles del sistema educativo nacional que cuenten con registro de validez oficial emitido por la autoridad competente.</w:t>
      </w:r>
    </w:p>
    <w:p w:rsidR="00857F9F" w:rsidRPr="00306A03" w:rsidRDefault="00857F9F" w:rsidP="00857F9F">
      <w:pPr>
        <w:rPr>
          <w:rFonts w:ascii="Arial Narrow" w:hAnsi="Arial Narrow" w:cs="Arial"/>
          <w:color w:val="000000"/>
          <w:kern w:val="24"/>
          <w:sz w:val="24"/>
          <w:szCs w:val="24"/>
        </w:rPr>
      </w:pPr>
    </w:p>
    <w:p w:rsidR="005A6F66" w:rsidRPr="009D74CC" w:rsidRDefault="005A6F66" w:rsidP="005A6F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5A6F66" w:rsidRPr="002769A6" w:rsidRDefault="005A6F66" w:rsidP="005A6F6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IV.</w:t>
      </w:r>
      <w:r w:rsidRPr="002769A6">
        <w:rPr>
          <w:rFonts w:ascii="Arial Narrow" w:hAnsi="Arial Narrow" w:cs="Arial"/>
          <w:color w:val="000000"/>
          <w:kern w:val="24"/>
          <w:sz w:val="24"/>
          <w:szCs w:val="24"/>
        </w:rPr>
        <w:t xml:space="preserve"> A falta de hijos, cónyuge, compañero (a) civil, concubina o concubinario la pensión se entregará a los ascendientes directos cuando sean mayores de cincuenta y cinco años o estén incapacitados de forma permanente total.</w:t>
      </w:r>
    </w:p>
    <w:p w:rsidR="005A6F66" w:rsidRPr="002769A6" w:rsidRDefault="005A6F66" w:rsidP="005A6F66">
      <w:pPr>
        <w:rPr>
          <w:rFonts w:ascii="Arial Narrow" w:hAnsi="Arial Narrow"/>
          <w:sz w:val="24"/>
          <w:szCs w:val="24"/>
        </w:rPr>
      </w:pPr>
    </w:p>
    <w:p w:rsidR="005A6F66" w:rsidRPr="009D74CC" w:rsidRDefault="005A6F66" w:rsidP="005A6F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5A6F66" w:rsidRPr="002769A6" w:rsidRDefault="005A6F66" w:rsidP="005A6F6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A falta de las personas establecidas en la fracción IV, a la persona o personas dependientes económicamente del trabajador, en caso de que hubieren vivido con éste durante 3 años anteriores a su muerte, y que la Dirección de Pensiones tenga carta avalando dicho reconocimiento. La pensión por ascendientes y dependientes económicos del trabajador tendrá como duración 2 años de beneficio como máximo.</w:t>
      </w:r>
    </w:p>
    <w:p w:rsidR="005A6F66" w:rsidRPr="002769A6" w:rsidRDefault="005A6F66" w:rsidP="005A6F66">
      <w:pPr>
        <w:rPr>
          <w:rFonts w:ascii="Arial Narrow" w:hAnsi="Arial Narrow"/>
          <w:sz w:val="24"/>
          <w:szCs w:val="24"/>
        </w:rPr>
      </w:pPr>
    </w:p>
    <w:p w:rsidR="005A6F66" w:rsidRPr="005A6F66" w:rsidRDefault="005A6F66" w:rsidP="005A6F66">
      <w:pPr>
        <w:pStyle w:val="Textosinformato"/>
        <w:rPr>
          <w:rFonts w:ascii="Arial Narrow" w:hAnsi="Arial Narrow" w:cs="Courier New"/>
          <w:i/>
          <w:sz w:val="18"/>
          <w:szCs w:val="22"/>
        </w:rPr>
      </w:pPr>
      <w:r w:rsidRPr="005A6F66">
        <w:rPr>
          <w:rFonts w:ascii="Arial Narrow" w:hAnsi="Arial Narrow" w:cs="Courier New"/>
          <w:i/>
          <w:sz w:val="18"/>
          <w:szCs w:val="22"/>
        </w:rPr>
        <w:t>(DEROGADO, P.O. 12 DE JULIO DE 2019)</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La cantidad total a que tengan derecho los beneficiarios señalados en cada una de las fracciones anteriores, se dividirá por partes iguales entre ellos, cuando fueren varios los beneficiarios de una pensión o alguno de ellos perdiese el derecho, la parte que le corresponda será repartida proporcionalmente entre los restantes.</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5A6F66" w:rsidRPr="009D74CC" w:rsidRDefault="005A6F66" w:rsidP="005A6F6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5A6F66" w:rsidRPr="002769A6" w:rsidRDefault="005A6F66" w:rsidP="005A6F6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En caso de fallecimiento del cónyuge supérstite o compañero (a) civil, entrará en vigor la fracción III de este artículo.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ARTÍCULO 61.</w:t>
      </w:r>
      <w:r w:rsidRPr="00306A03">
        <w:rPr>
          <w:rFonts w:ascii="Arial Narrow" w:hAnsi="Arial Narrow" w:cs="Arial"/>
          <w:color w:val="000000"/>
          <w:kern w:val="24"/>
          <w:sz w:val="24"/>
          <w:szCs w:val="24"/>
        </w:rPr>
        <w:t xml:space="preserve"> El derecho a recibir la pensión por viudez y orfandad se pierde:</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Cuando el cónyuge supérstite, compañero (a) civil o concubina (rio) en su caso, contraiga matrimonio, celebre pacto civil de solidaridad o viva en concubinato.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Cuando los hijos cumplan 18 años, contraigan matrimonio, celebren pacto civil de solidaridad o cese la incapacidad, salvo lo dispuesto en la fracción III del artículo 60.</w:t>
      </w:r>
    </w:p>
    <w:p w:rsidR="00306A03" w:rsidRDefault="00306A03" w:rsidP="00857F9F">
      <w:pPr>
        <w:rPr>
          <w:rFonts w:ascii="Arial Narrow" w:hAnsi="Arial Narrow" w:cs="Arial"/>
          <w:b/>
          <w:color w:val="000000"/>
          <w:kern w:val="24"/>
          <w:sz w:val="24"/>
          <w:szCs w:val="24"/>
        </w:rPr>
      </w:pPr>
    </w:p>
    <w:p w:rsidR="001769E2" w:rsidRPr="009D74CC" w:rsidRDefault="001769E2" w:rsidP="001769E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1769E2" w:rsidRPr="002769A6" w:rsidRDefault="001769E2" w:rsidP="001769E2">
      <w:pPr>
        <w:ind w:left="709" w:right="-1" w:hanging="709"/>
        <w:rPr>
          <w:rFonts w:ascii="Arial Narrow" w:hAnsi="Arial Narrow" w:cs="Arial"/>
          <w:color w:val="000000"/>
          <w:kern w:val="24"/>
          <w:sz w:val="24"/>
          <w:szCs w:val="24"/>
        </w:rPr>
      </w:pPr>
      <w:r w:rsidRPr="002769A6">
        <w:rPr>
          <w:rFonts w:ascii="Arial Narrow" w:hAnsi="Arial Narrow" w:cs="Arial"/>
          <w:b/>
          <w:color w:val="000000"/>
          <w:kern w:val="24"/>
          <w:sz w:val="24"/>
          <w:szCs w:val="24"/>
        </w:rPr>
        <w:t>III.</w:t>
      </w:r>
      <w:r w:rsidRPr="002769A6">
        <w:rPr>
          <w:rFonts w:ascii="Arial Narrow" w:hAnsi="Arial Narrow" w:cs="Arial"/>
          <w:color w:val="000000"/>
          <w:kern w:val="24"/>
          <w:sz w:val="24"/>
          <w:szCs w:val="24"/>
        </w:rPr>
        <w:t xml:space="preserve"> Por fallecimiento.</w:t>
      </w:r>
    </w:p>
    <w:p w:rsidR="001769E2" w:rsidRPr="001769E2" w:rsidRDefault="001769E2" w:rsidP="00857F9F">
      <w:pPr>
        <w:rPr>
          <w:rFonts w:ascii="Arial Narrow" w:hAnsi="Arial Narrow" w:cs="Arial"/>
          <w:b/>
          <w:color w:val="000000"/>
          <w:kern w:val="24"/>
          <w:sz w:val="24"/>
          <w:szCs w:val="24"/>
          <w:lang w:val="es-ES_tradnl"/>
        </w:rPr>
      </w:pPr>
    </w:p>
    <w:p w:rsidR="001769E2" w:rsidRPr="009D74CC" w:rsidRDefault="001769E2" w:rsidP="001769E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1769E2" w:rsidRPr="002769A6" w:rsidRDefault="001769E2" w:rsidP="001769E2">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62.</w:t>
      </w:r>
      <w:r w:rsidRPr="002769A6">
        <w:rPr>
          <w:rFonts w:ascii="Arial Narrow" w:hAnsi="Arial Narrow" w:cs="Arial"/>
          <w:color w:val="000000"/>
          <w:kern w:val="24"/>
          <w:sz w:val="24"/>
          <w:szCs w:val="24"/>
        </w:rPr>
        <w:t xml:space="preserve"> Si otorgada una pensión aparecen otros dependientes económicos con derecho a la misma, se les hará extensiva, de acuerdo con el porcentaje que les corresponda y percibirán su parte a partir de la fecha en que sea autorizada la solicitud por el Organismo, sin que pueda reclamar el pago de las cantidades cobradas por los primeros beneficiarios.</w:t>
      </w:r>
    </w:p>
    <w:p w:rsidR="001769E2" w:rsidRPr="002769A6" w:rsidRDefault="001769E2" w:rsidP="001769E2">
      <w:pPr>
        <w:rPr>
          <w:rFonts w:ascii="Arial Narrow" w:hAnsi="Arial Narrow"/>
          <w:sz w:val="24"/>
          <w:szCs w:val="24"/>
        </w:rPr>
      </w:pPr>
    </w:p>
    <w:p w:rsidR="001769E2" w:rsidRPr="002769A6" w:rsidRDefault="001769E2" w:rsidP="001769E2">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En caso de que dos o más interesados reclamen derecho a pensión como cónyuges supérstites o compañeros (as) civiles, del trabajador, exhibiendo su respectiva documentación se suspenderá el trámite del beneficio hasta que se defina judicialmente la situación, sin perjuicio de continuar por lo que respecta a los hijos, reservándose una parte de la aportación a quien acredite su derecho como cónyuge supérstite o compañero (a) civil.</w:t>
      </w:r>
    </w:p>
    <w:p w:rsidR="001769E2" w:rsidRPr="002769A6" w:rsidRDefault="001769E2" w:rsidP="001769E2">
      <w:pPr>
        <w:rPr>
          <w:rFonts w:ascii="Arial Narrow" w:hAnsi="Arial Narrow"/>
          <w:sz w:val="24"/>
          <w:szCs w:val="24"/>
        </w:rPr>
      </w:pPr>
    </w:p>
    <w:p w:rsidR="001769E2" w:rsidRPr="002769A6" w:rsidRDefault="001769E2" w:rsidP="001769E2">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Cuando un solicitante, ostentándose como cónyuge supérstite o compañero (a) civil del trabajador o pensionado reclame un beneficio que se haya concedido a otra persona por el mismo concepto, sólo se revocará el anteriormente otorgado, si existe sentencia ejecutoriada en la que se declare la nulidad del matrimonio o pacto civil de solidaridad que sirvió de base para el otorgamiento de la pensión.  Si el segundo solicitante reúne los requisitos que esta ley establece, se le concederá la pensión, la cual percibirá a partir de la fecha en que sea autorizada la solicitud por el Organismo, sin que tenga derecho a reclamar las cantidades cobradas por el primer beneficiario.</w:t>
      </w:r>
    </w:p>
    <w:p w:rsidR="001769E2" w:rsidRPr="002769A6" w:rsidRDefault="001769E2" w:rsidP="001769E2">
      <w:pPr>
        <w:rPr>
          <w:rFonts w:ascii="Arial Narrow" w:hAnsi="Arial Narrow"/>
          <w:sz w:val="24"/>
          <w:szCs w:val="24"/>
        </w:rPr>
      </w:pPr>
    </w:p>
    <w:p w:rsidR="001769E2" w:rsidRPr="009D74CC" w:rsidRDefault="001769E2" w:rsidP="001769E2">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1769E2" w:rsidRPr="002769A6" w:rsidRDefault="001769E2" w:rsidP="001769E2">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63.</w:t>
      </w:r>
      <w:r w:rsidRPr="002769A6">
        <w:rPr>
          <w:rFonts w:ascii="Arial Narrow" w:hAnsi="Arial Narrow" w:cs="Arial"/>
          <w:color w:val="000000"/>
          <w:kern w:val="24"/>
          <w:sz w:val="24"/>
          <w:szCs w:val="24"/>
        </w:rPr>
        <w:t xml:space="preserve">  Si el hijo pensionado llegare a los dieciocho años y no pudiere mantenerse por su propio trabajo, debido a </w:t>
      </w:r>
      <w:proofErr w:type="gramStart"/>
      <w:r w:rsidRPr="002769A6">
        <w:rPr>
          <w:rFonts w:ascii="Arial Narrow" w:hAnsi="Arial Narrow" w:cs="Arial"/>
          <w:color w:val="000000"/>
          <w:kern w:val="24"/>
          <w:sz w:val="24"/>
          <w:szCs w:val="24"/>
        </w:rPr>
        <w:t>una  enfermedad</w:t>
      </w:r>
      <w:proofErr w:type="gramEnd"/>
      <w:r w:rsidRPr="002769A6">
        <w:rPr>
          <w:rFonts w:ascii="Arial Narrow" w:hAnsi="Arial Narrow" w:cs="Arial"/>
          <w:color w:val="000000"/>
          <w:kern w:val="24"/>
          <w:sz w:val="24"/>
          <w:szCs w:val="24"/>
        </w:rPr>
        <w:t xml:space="preserve"> </w:t>
      </w:r>
      <w:r w:rsidRPr="002769A6">
        <w:rPr>
          <w:rFonts w:ascii="Arial Narrow" w:hAnsi="Arial Narrow" w:cs="Arial"/>
          <w:sz w:val="24"/>
          <w:szCs w:val="24"/>
        </w:rPr>
        <w:t>duradera, defecto físico o enfermedad psíquica</w:t>
      </w:r>
      <w:r w:rsidRPr="002769A6">
        <w:rPr>
          <w:rFonts w:ascii="Arial Narrow" w:hAnsi="Arial Narrow" w:cs="Arial"/>
          <w:color w:val="000000"/>
          <w:kern w:val="24"/>
          <w:sz w:val="24"/>
          <w:szCs w:val="24"/>
        </w:rPr>
        <w:t xml:space="preserve"> que lo imposibilite para laborar en forma total, el pago de la pensión por orfandad se prorrogará por el tiempo que subsista su incapacidad. En tal caso el hijo pensionado estará obligado a someterse a los reconocimientos y tratamientos que les prescriba la Institución que otorgue los servicios médicos y a las investigaciones que en cualquier tiempo ordene el Organismo para los efectos de determinar su estado de invalidez, haciéndose acreedor, en caso contrario, a la suspensión de la pensión.</w:t>
      </w:r>
    </w:p>
    <w:p w:rsidR="001769E2" w:rsidRPr="002769A6" w:rsidRDefault="001769E2" w:rsidP="001769E2">
      <w:pPr>
        <w:ind w:right="-1"/>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64.</w:t>
      </w:r>
      <w:r w:rsidRPr="00306A03">
        <w:rPr>
          <w:rFonts w:ascii="Arial Narrow" w:hAnsi="Arial Narrow" w:cs="Arial"/>
          <w:color w:val="000000"/>
          <w:kern w:val="24"/>
          <w:sz w:val="24"/>
          <w:szCs w:val="24"/>
        </w:rPr>
        <w:t xml:space="preserve"> Los derechos a percibir pensión por los familiares beneficiarios del servidor público o pensionista se pierden por alguna de las siguientes causas: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Llegar a la mayoría de edad los hijos del servidor público o pensionista, salvo lo dispuesto en el artículo anterior, siempre que no estén incapacitados  legalmente o imposibilitados físicamente para trabajar.</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Porque la mujer o el varón pensionista contraigan nupcias, celebren el pacto civil de solidaridad o llegasen a vivir en concubinato.  Al contraer matrimonio o celebrar el pacto civil de solidaridad, la viuda, viudo, </w:t>
      </w:r>
      <w:r w:rsidRPr="00306A03">
        <w:rPr>
          <w:rFonts w:ascii="Arial Narrow" w:hAnsi="Arial Narrow" w:cs="Arial"/>
          <w:color w:val="000000"/>
          <w:kern w:val="24"/>
          <w:sz w:val="24"/>
          <w:szCs w:val="24"/>
        </w:rPr>
        <w:lastRenderedPageBreak/>
        <w:t>concubina o concubinario o éstos vivan en concubinato, recibirán como única y última prestación, el importe de seis meses de la pensión que venía disfrutando, siendo como requisito para obtener ésta prestación, avisar a la Dirección de Pensiones dentro de los treinta días siguientes a la fecha en que ocurrió, o de lo contrario la prestación quedará sin efecto.</w:t>
      </w:r>
    </w:p>
    <w:p w:rsidR="00306A03" w:rsidRDefault="00306A03"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El divorciado (a) o ex compañero (a)  civil no tendrá derecho a la pensión de quien haya sido su cónyuge o compañero (a)  civil a menos que a la muerte del servidor público, éste estuviese pagándole pensión alimenticia por condena judicial y siempre que no exista viuda, hijos, concubina y ascendientes con derecho a la misma.  Cuando el divorciado (a) o ex compañero (a)  civil  disfrutase de la pensión en los términos de éste artículo, perderá dicho derecho si contrae nuevas nupcias, o si viviese en concubinato.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Fallecimiento.</w:t>
      </w:r>
    </w:p>
    <w:p w:rsidR="001737FC" w:rsidRPr="00306A03" w:rsidRDefault="001737FC" w:rsidP="00857F9F">
      <w:pPr>
        <w:jc w:val="center"/>
        <w:rPr>
          <w:rFonts w:ascii="Arial Narrow" w:hAnsi="Arial Narrow" w:cs="Arial"/>
          <w:b/>
          <w:color w:val="000000"/>
          <w:kern w:val="24"/>
          <w:sz w:val="24"/>
          <w:szCs w:val="24"/>
        </w:rPr>
      </w:pPr>
    </w:p>
    <w:p w:rsidR="0022091C" w:rsidRPr="009D74CC" w:rsidRDefault="0022091C" w:rsidP="0022091C">
      <w:pPr>
        <w:pStyle w:val="Textosinformato"/>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REFORMADA SU DE NOMINACIÓN,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D É C I M O    P R I M E R O</w:t>
      </w:r>
    </w:p>
    <w:p w:rsidR="00857F9F" w:rsidRPr="00306A03" w:rsidRDefault="00857F9F" w:rsidP="00857F9F">
      <w:pPr>
        <w:jc w:val="center"/>
        <w:rPr>
          <w:rFonts w:ascii="Arial Narrow" w:hAnsi="Arial Narrow" w:cs="Arial"/>
          <w:b/>
          <w:color w:val="000000"/>
          <w:kern w:val="24"/>
          <w:sz w:val="24"/>
          <w:szCs w:val="24"/>
        </w:rPr>
      </w:pPr>
    </w:p>
    <w:p w:rsidR="0022091C" w:rsidRPr="002769A6" w:rsidRDefault="0022091C" w:rsidP="0022091C">
      <w:pPr>
        <w:ind w:right="-1"/>
        <w:jc w:val="center"/>
        <w:rPr>
          <w:rFonts w:ascii="Arial Narrow" w:hAnsi="Arial Narrow" w:cs="Arial"/>
          <w:b/>
          <w:color w:val="000000"/>
          <w:kern w:val="24"/>
          <w:sz w:val="24"/>
          <w:szCs w:val="24"/>
        </w:rPr>
      </w:pPr>
      <w:r w:rsidRPr="002769A6">
        <w:rPr>
          <w:rFonts w:ascii="Arial Narrow" w:hAnsi="Arial Narrow" w:cs="Arial"/>
          <w:b/>
          <w:color w:val="000000"/>
          <w:kern w:val="24"/>
          <w:sz w:val="24"/>
          <w:szCs w:val="24"/>
        </w:rPr>
        <w:t>PENSIÓN POR MUERTE DEL TRABAJADOR, JUBILADO O PENSIONADO</w:t>
      </w:r>
    </w:p>
    <w:p w:rsidR="00857F9F" w:rsidRPr="00306A03" w:rsidRDefault="00857F9F" w:rsidP="00857F9F">
      <w:pPr>
        <w:rPr>
          <w:rFonts w:ascii="Arial Narrow" w:hAnsi="Arial Narrow" w:cs="Arial"/>
          <w:b/>
          <w:color w:val="000000"/>
          <w:kern w:val="24"/>
          <w:sz w:val="24"/>
          <w:szCs w:val="24"/>
        </w:rPr>
      </w:pPr>
    </w:p>
    <w:p w:rsidR="0022091C" w:rsidRPr="009D74CC" w:rsidRDefault="0022091C" w:rsidP="0022091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22091C" w:rsidRPr="002769A6" w:rsidRDefault="0022091C" w:rsidP="0022091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65.</w:t>
      </w:r>
      <w:r w:rsidRPr="002769A6">
        <w:rPr>
          <w:rFonts w:ascii="Arial Narrow" w:hAnsi="Arial Narrow" w:cs="Arial"/>
          <w:color w:val="000000"/>
          <w:kern w:val="24"/>
          <w:sz w:val="24"/>
          <w:szCs w:val="24"/>
        </w:rPr>
        <w:t xml:space="preserve"> Cuando ocurra la muerte del trabajador por causas ajenas al servicio, y siempre que hubiere cotizado un mínimo de 10 años al fondo de Pensiones. Así como cuando se presente la muerte de un jubilado o pensionado, se dará origen a las siguientes prestaciones: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w:t>
      </w:r>
      <w:r w:rsidRPr="00306A03">
        <w:rPr>
          <w:rFonts w:ascii="Arial Narrow" w:hAnsi="Arial Narrow" w:cs="Arial"/>
          <w:color w:val="000000"/>
          <w:kern w:val="24"/>
          <w:sz w:val="24"/>
          <w:szCs w:val="24"/>
        </w:rPr>
        <w:t xml:space="preserve"> PENSIÓN POR VIUDEZ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w:t>
      </w:r>
      <w:r w:rsidRPr="00306A03">
        <w:rPr>
          <w:rFonts w:ascii="Arial Narrow" w:hAnsi="Arial Narrow" w:cs="Arial"/>
          <w:color w:val="000000"/>
          <w:kern w:val="24"/>
          <w:sz w:val="24"/>
          <w:szCs w:val="24"/>
        </w:rPr>
        <w:t xml:space="preserve"> PENSIÓN POR ORFANDAD</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III.</w:t>
      </w:r>
      <w:r w:rsidRPr="00306A03">
        <w:rPr>
          <w:rFonts w:ascii="Arial Narrow" w:hAnsi="Arial Narrow" w:cs="Arial"/>
          <w:color w:val="000000"/>
          <w:kern w:val="24"/>
          <w:sz w:val="24"/>
          <w:szCs w:val="24"/>
        </w:rPr>
        <w:t xml:space="preserve"> PENSIÓN A ASCENDIENTES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66.</w:t>
      </w:r>
      <w:r w:rsidRPr="00306A03">
        <w:rPr>
          <w:rFonts w:ascii="Arial Narrow" w:hAnsi="Arial Narrow" w:cs="Arial"/>
          <w:color w:val="000000"/>
          <w:kern w:val="24"/>
          <w:sz w:val="24"/>
          <w:szCs w:val="24"/>
        </w:rPr>
        <w:t xml:space="preserve"> El orden para gozar de las pensiones a que se refiere este capítulo será el que se establezca en el artículo 60 de esta Ley.</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67.</w:t>
      </w:r>
      <w:r w:rsidRPr="00306A03">
        <w:rPr>
          <w:rFonts w:ascii="Arial Narrow" w:hAnsi="Arial Narrow" w:cs="Arial"/>
          <w:color w:val="000000"/>
          <w:kern w:val="24"/>
          <w:sz w:val="24"/>
          <w:szCs w:val="24"/>
        </w:rPr>
        <w:t xml:space="preserve"> Los  beneficiarios del servidor público fallecido por causas ajenas al servicio, que se establecen en el artículo 60 de esta Ley tienen derecho a una pensión, la pensión garantizada no podrá ser mayor al porcentaje del sueldo pensionable que se indica en la siguiente tabla:</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10 años de servicio ---------- 40 %           </w:t>
      </w:r>
      <w:r w:rsidRPr="00306A03">
        <w:rPr>
          <w:rFonts w:ascii="Arial Narrow" w:hAnsi="Arial Narrow" w:cs="Arial"/>
          <w:color w:val="000000"/>
          <w:kern w:val="24"/>
          <w:sz w:val="24"/>
          <w:szCs w:val="24"/>
        </w:rPr>
        <w:tab/>
        <w:t>20 años de servicio ------ 70 %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11 años de servicio ---------- 43 %           </w:t>
      </w:r>
      <w:r w:rsidRPr="00306A03">
        <w:rPr>
          <w:rFonts w:ascii="Arial Narrow" w:hAnsi="Arial Narrow" w:cs="Arial"/>
          <w:color w:val="000000"/>
          <w:kern w:val="24"/>
          <w:sz w:val="24"/>
          <w:szCs w:val="24"/>
        </w:rPr>
        <w:tab/>
        <w:t>21 años de servicio ------ 73 %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12 años de servicio ---------- 46 %            </w:t>
      </w:r>
      <w:r w:rsidRPr="00306A03">
        <w:rPr>
          <w:rFonts w:ascii="Arial Narrow" w:hAnsi="Arial Narrow" w:cs="Arial"/>
          <w:color w:val="000000"/>
          <w:kern w:val="24"/>
          <w:sz w:val="24"/>
          <w:szCs w:val="24"/>
        </w:rPr>
        <w:tab/>
        <w:t>22 años de servicio------- 76 %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13 años de servicio ---------- 49 %            </w:t>
      </w:r>
      <w:r w:rsidRPr="00306A03">
        <w:rPr>
          <w:rFonts w:ascii="Arial Narrow" w:hAnsi="Arial Narrow" w:cs="Arial"/>
          <w:color w:val="000000"/>
          <w:kern w:val="24"/>
          <w:sz w:val="24"/>
          <w:szCs w:val="24"/>
        </w:rPr>
        <w:tab/>
        <w:t>23 años de servicio ------ 79 %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14 años de servicio ---------- 52 %           </w:t>
      </w:r>
      <w:r w:rsidRPr="00306A03">
        <w:rPr>
          <w:rFonts w:ascii="Arial Narrow" w:hAnsi="Arial Narrow" w:cs="Arial"/>
          <w:color w:val="000000"/>
          <w:kern w:val="24"/>
          <w:sz w:val="24"/>
          <w:szCs w:val="24"/>
        </w:rPr>
        <w:tab/>
        <w:t>24 años de servicio ------ 82 %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15 años de servicio ---------- 55 %           </w:t>
      </w:r>
      <w:r w:rsidRPr="00306A03">
        <w:rPr>
          <w:rFonts w:ascii="Arial Narrow" w:hAnsi="Arial Narrow" w:cs="Arial"/>
          <w:color w:val="000000"/>
          <w:kern w:val="24"/>
          <w:sz w:val="24"/>
          <w:szCs w:val="24"/>
        </w:rPr>
        <w:tab/>
        <w:t>25 años de servicio ------ 85 %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16 años de servicio ---------- 58 %           </w:t>
      </w:r>
      <w:r w:rsidRPr="00306A03">
        <w:rPr>
          <w:rFonts w:ascii="Arial Narrow" w:hAnsi="Arial Narrow" w:cs="Arial"/>
          <w:color w:val="000000"/>
          <w:kern w:val="24"/>
          <w:sz w:val="24"/>
          <w:szCs w:val="24"/>
        </w:rPr>
        <w:tab/>
        <w:t>26 años de servicio ------ 88 %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17 años de servicio ---------- 61 %            </w:t>
      </w:r>
      <w:r w:rsidRPr="00306A03">
        <w:rPr>
          <w:rFonts w:ascii="Arial Narrow" w:hAnsi="Arial Narrow" w:cs="Arial"/>
          <w:color w:val="000000"/>
          <w:kern w:val="24"/>
          <w:sz w:val="24"/>
          <w:szCs w:val="24"/>
        </w:rPr>
        <w:tab/>
        <w:t>27 años de servicio ------ 91 %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18 años de servicio ---------- 64 %            </w:t>
      </w:r>
      <w:r w:rsidRPr="00306A03">
        <w:rPr>
          <w:rFonts w:ascii="Arial Narrow" w:hAnsi="Arial Narrow" w:cs="Arial"/>
          <w:color w:val="000000"/>
          <w:kern w:val="24"/>
          <w:sz w:val="24"/>
          <w:szCs w:val="24"/>
        </w:rPr>
        <w:tab/>
        <w:t>28 años de servicio ------ 94 %</w:t>
      </w:r>
    </w:p>
    <w:p w:rsidR="00857F9F" w:rsidRPr="00306A03" w:rsidRDefault="00857F9F" w:rsidP="00857F9F">
      <w:pPr>
        <w:tabs>
          <w:tab w:val="left" w:pos="5245"/>
        </w:tabs>
        <w:ind w:firstLine="720"/>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19 años de servicio ---------- 67 %            </w:t>
      </w:r>
      <w:r w:rsidRPr="00306A03">
        <w:rPr>
          <w:rFonts w:ascii="Arial Narrow" w:hAnsi="Arial Narrow" w:cs="Arial"/>
          <w:color w:val="000000"/>
          <w:kern w:val="24"/>
          <w:sz w:val="24"/>
          <w:szCs w:val="24"/>
        </w:rPr>
        <w:tab/>
        <w:t>29 años de servicio ------ 97 %</w:t>
      </w:r>
    </w:p>
    <w:p w:rsidR="00857F9F" w:rsidRPr="00306A03" w:rsidRDefault="00857F9F" w:rsidP="0022091C">
      <w:pPr>
        <w:tabs>
          <w:tab w:val="left" w:pos="5103"/>
        </w:tabs>
        <w:ind w:left="3540" w:firstLine="1705"/>
        <w:rPr>
          <w:rFonts w:ascii="Arial Narrow" w:hAnsi="Arial Narrow" w:cs="Arial"/>
          <w:color w:val="000000"/>
          <w:kern w:val="24"/>
          <w:sz w:val="24"/>
          <w:szCs w:val="24"/>
        </w:rPr>
      </w:pPr>
      <w:r w:rsidRPr="00306A03">
        <w:rPr>
          <w:rFonts w:ascii="Arial Narrow" w:hAnsi="Arial Narrow" w:cs="Arial"/>
          <w:color w:val="000000"/>
          <w:kern w:val="24"/>
          <w:sz w:val="24"/>
          <w:szCs w:val="24"/>
        </w:rPr>
        <w:t>30 años en adelante -------100%</w:t>
      </w:r>
    </w:p>
    <w:p w:rsidR="00306A03" w:rsidRDefault="00306A03"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lastRenderedPageBreak/>
        <w:t>ARTÍCULO 68.</w:t>
      </w:r>
      <w:r w:rsidRPr="00306A03">
        <w:rPr>
          <w:rFonts w:ascii="Arial Narrow" w:hAnsi="Arial Narrow" w:cs="Arial"/>
          <w:color w:val="000000"/>
          <w:kern w:val="24"/>
          <w:sz w:val="24"/>
          <w:szCs w:val="24"/>
        </w:rPr>
        <w:t xml:space="preserve"> Estas pensiones aumentarán anualmente en el mes de febrero en la misma proporción en que aumente el Índice Nacional de Precios al Consumidor, según la cuota diaria de su pensión.</w:t>
      </w:r>
    </w:p>
    <w:p w:rsidR="00857F9F" w:rsidRPr="00306A03" w:rsidRDefault="00857F9F" w:rsidP="00857F9F">
      <w:pPr>
        <w:rPr>
          <w:rFonts w:ascii="Arial Narrow" w:hAnsi="Arial Narrow" w:cs="Arial"/>
          <w:color w:val="000000"/>
          <w:kern w:val="24"/>
          <w:sz w:val="24"/>
          <w:szCs w:val="24"/>
        </w:rPr>
      </w:pPr>
    </w:p>
    <w:p w:rsidR="0022091C" w:rsidRPr="0022091C" w:rsidRDefault="00857F9F" w:rsidP="0022091C">
      <w:pPr>
        <w:pStyle w:val="Textosinformato"/>
        <w:rPr>
          <w:rFonts w:ascii="Arial Narrow" w:hAnsi="Arial Narrow" w:cs="Courier New"/>
          <w:i/>
          <w:sz w:val="18"/>
          <w:szCs w:val="22"/>
        </w:rPr>
      </w:pPr>
      <w:r w:rsidRPr="00306A03">
        <w:rPr>
          <w:rFonts w:ascii="Arial Narrow" w:hAnsi="Arial Narrow" w:cs="Arial"/>
          <w:b/>
          <w:color w:val="000000"/>
          <w:kern w:val="24"/>
          <w:sz w:val="24"/>
          <w:szCs w:val="24"/>
        </w:rPr>
        <w:t>ARTÍCULO 69.</w:t>
      </w:r>
      <w:r w:rsidRPr="00306A03">
        <w:rPr>
          <w:rFonts w:ascii="Arial Narrow" w:hAnsi="Arial Narrow" w:cs="Arial"/>
          <w:color w:val="000000"/>
          <w:kern w:val="24"/>
          <w:sz w:val="24"/>
          <w:szCs w:val="24"/>
        </w:rPr>
        <w:t xml:space="preserve"> </w:t>
      </w:r>
      <w:r w:rsidR="0022091C" w:rsidRPr="0022091C">
        <w:rPr>
          <w:rFonts w:ascii="Arial Narrow" w:hAnsi="Arial Narrow" w:cs="Courier New"/>
          <w:i/>
          <w:sz w:val="18"/>
          <w:szCs w:val="22"/>
        </w:rPr>
        <w:t>(DEROGADO, P.O. 12 DE JULIO DE 2019)</w:t>
      </w:r>
    </w:p>
    <w:p w:rsidR="00857F9F" w:rsidRPr="0022091C" w:rsidRDefault="00857F9F" w:rsidP="0022091C">
      <w:pPr>
        <w:rPr>
          <w:rFonts w:ascii="Arial Narrow" w:hAnsi="Arial Narrow" w:cs="Arial"/>
          <w:color w:val="000000"/>
          <w:kern w:val="24"/>
          <w:sz w:val="24"/>
          <w:szCs w:val="24"/>
          <w:lang w:val="es-ES_tradnl"/>
        </w:rPr>
      </w:pPr>
    </w:p>
    <w:p w:rsidR="00654DF6" w:rsidRPr="009D74CC" w:rsidRDefault="00654DF6" w:rsidP="00654DF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70.</w:t>
      </w:r>
      <w:r w:rsidRPr="002769A6">
        <w:rPr>
          <w:rFonts w:ascii="Arial Narrow" w:hAnsi="Arial Narrow" w:cs="Arial"/>
          <w:color w:val="000000"/>
          <w:kern w:val="24"/>
          <w:sz w:val="24"/>
          <w:szCs w:val="24"/>
        </w:rPr>
        <w:t xml:space="preserve">  Los familiares beneficiarios del jubilado o pensionado fallecido en el orden del artículo 60 de esta ley, tienen derecho a una pensión equivalente al 75% del importe de la pensión que venía disfrutando el pensionista. En los términos del capítulo décimo primero de esta ley.</w:t>
      </w:r>
    </w:p>
    <w:p w:rsidR="00654DF6" w:rsidRPr="002769A6" w:rsidRDefault="00654DF6" w:rsidP="00654DF6">
      <w:pPr>
        <w:rPr>
          <w:rFonts w:ascii="Arial Narrow" w:hAnsi="Arial Narrow"/>
          <w:sz w:val="24"/>
          <w:szCs w:val="24"/>
        </w:rPr>
      </w:pPr>
    </w:p>
    <w:p w:rsidR="00654DF6" w:rsidRPr="009D74CC" w:rsidRDefault="00654DF6" w:rsidP="00654DF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71.</w:t>
      </w:r>
      <w:r w:rsidRPr="002769A6">
        <w:rPr>
          <w:rFonts w:ascii="Arial Narrow" w:hAnsi="Arial Narrow" w:cs="Arial"/>
          <w:color w:val="000000"/>
          <w:kern w:val="24"/>
          <w:sz w:val="24"/>
          <w:szCs w:val="24"/>
        </w:rPr>
        <w:t xml:space="preserve"> Si otorgada una pensión aparecen otros familiares con derecho de la misma se les hará extensiva, pero percibirán su parte a partir de la fecha en que sea autorizado el beneficio por el Organismo, sin que puedan reclamar el pago de las cantidades cobradas por los primeros beneficiarios.</w:t>
      </w:r>
    </w:p>
    <w:p w:rsidR="00654DF6" w:rsidRPr="002769A6" w:rsidRDefault="00654DF6" w:rsidP="00654DF6">
      <w:pPr>
        <w:rPr>
          <w:rFonts w:ascii="Arial Narrow" w:hAnsi="Arial Narrow"/>
          <w:sz w:val="24"/>
          <w:szCs w:val="24"/>
        </w:rPr>
      </w:pP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En caso de que dos o más interesados reclamen derecho a pensión como cónyuges supérstites o compañeros civiles del trabajador o pensionista, exhibiendo su respectiva documentación, se suspenderá el trámite del beneficio hasta que se defina judicialmente la situación, sin perjuicio de continuarlo por lo que respecta a los hijos, reservándose una parte de la aportación a quien acredite su derecho como cónyuge supérstite o compañero (a) civil.</w:t>
      </w:r>
    </w:p>
    <w:p w:rsidR="00654DF6" w:rsidRPr="002769A6" w:rsidRDefault="00654DF6" w:rsidP="00654DF6">
      <w:pPr>
        <w:rPr>
          <w:rFonts w:ascii="Arial Narrow" w:hAnsi="Arial Narrow"/>
          <w:sz w:val="24"/>
          <w:szCs w:val="24"/>
        </w:rPr>
      </w:pP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Cuando un solicitante, ostentándose como cónyuge supérstite o compañero (a) civil del trabajador o pensionista reclame beneficio que ya se haya concedido a otra persona por el mismo concepto, sólo se revocará el anteriormente otorgado, si existe sentencia ejecutoriada en la que se declare la nulidad del matrimonio o pacto civil de solidaridad que sirvió de base para la concesión de la pensión.  Si el segundo solicitante reúne los requisitos que esta ley establece, se le concederá pensión, la cual percibirá a partir de la fecha en que sea autorizada la solicitud por el Organismo, sin que tenga derecho a reclamar las cantidades cobradas por el primer beneficiario.</w:t>
      </w:r>
    </w:p>
    <w:p w:rsidR="00654DF6" w:rsidRPr="002769A6" w:rsidRDefault="00654DF6" w:rsidP="00654DF6">
      <w:pPr>
        <w:rPr>
          <w:rFonts w:ascii="Arial Narrow" w:hAnsi="Arial Narrow"/>
          <w:sz w:val="24"/>
          <w:szCs w:val="24"/>
        </w:rPr>
      </w:pPr>
    </w:p>
    <w:p w:rsidR="00654DF6" w:rsidRPr="009D74CC" w:rsidRDefault="00654DF6" w:rsidP="00654DF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72</w:t>
      </w:r>
      <w:r w:rsidRPr="002769A6">
        <w:rPr>
          <w:rFonts w:ascii="Arial Narrow" w:hAnsi="Arial Narrow" w:cs="Arial"/>
          <w:color w:val="000000"/>
          <w:kern w:val="24"/>
          <w:sz w:val="24"/>
          <w:szCs w:val="24"/>
        </w:rPr>
        <w:t>. Si el hijo pensionado llegare a los dieciocho años y no pudiere mantenerse por su propio trabajo debido a una enfermedad duradera, defectos físicos o enfermedad psíquica, el pago de la pensión por orfandad se prorrogará por el tiempo que subsista su incapacidad siempre y cuando ésta sea total y permanente. En tal caso el hijo pensionado estará obligado a someterse a los reconocimientos y tratamientos que el Organismo le prescriba y proporcione, y a las investigaciones que en cualquier tiempo ésta ordene para los efectos de determinar su estado de invalidez, haciéndose acreedor, en caso contrario, a la suspensión de la pensión.</w:t>
      </w:r>
    </w:p>
    <w:p w:rsidR="00654DF6" w:rsidRPr="002769A6" w:rsidRDefault="00654DF6" w:rsidP="00654DF6">
      <w:pPr>
        <w:rPr>
          <w:rFonts w:ascii="Arial Narrow" w:hAnsi="Arial Narrow"/>
          <w:sz w:val="24"/>
          <w:szCs w:val="24"/>
        </w:rPr>
      </w:pP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Así mismo, continuarán disfrutando de la pensión los hijos solteros hasta los veinticinco años de edad, previa comprobación de que están realizando estudios, acordes a su edad, en cualquier rama del conocimiento en planteles con reconocimiento de validez oficial de estudios del sistema educativo con nacional.</w:t>
      </w:r>
    </w:p>
    <w:p w:rsidR="00654DF6" w:rsidRPr="002769A6" w:rsidRDefault="00654DF6" w:rsidP="00654DF6">
      <w:pPr>
        <w:rPr>
          <w:rFonts w:ascii="Arial Narrow" w:hAnsi="Arial Narrow"/>
          <w:sz w:val="24"/>
          <w:szCs w:val="24"/>
        </w:rPr>
      </w:pPr>
    </w:p>
    <w:p w:rsidR="00654DF6" w:rsidRPr="009D74CC" w:rsidRDefault="00654DF6" w:rsidP="00654DF6">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654DF6" w:rsidRPr="002769A6" w:rsidRDefault="00654DF6" w:rsidP="00654DF6">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73.</w:t>
      </w:r>
      <w:r w:rsidRPr="002769A6">
        <w:rPr>
          <w:rFonts w:ascii="Arial Narrow" w:hAnsi="Arial Narrow" w:cs="Arial"/>
          <w:color w:val="000000"/>
          <w:kern w:val="24"/>
          <w:sz w:val="24"/>
          <w:szCs w:val="24"/>
        </w:rPr>
        <w:t xml:space="preserve"> Los derechos a percibir pensión por los familiares beneficiarios del trabajador o pensionista se pierden por alguna de las causas establecidas en el artículo 64 de esta ley.</w:t>
      </w:r>
    </w:p>
    <w:p w:rsidR="00857F9F" w:rsidRPr="00306A03" w:rsidRDefault="00857F9F" w:rsidP="00857F9F">
      <w:pPr>
        <w:rPr>
          <w:rFonts w:ascii="Arial Narrow" w:hAnsi="Arial Narrow" w:cs="Arial"/>
          <w:color w:val="000000"/>
          <w:kern w:val="24"/>
          <w:sz w:val="24"/>
          <w:szCs w:val="24"/>
        </w:rPr>
      </w:pPr>
    </w:p>
    <w:p w:rsidR="00857F0E" w:rsidRPr="009D74CC" w:rsidRDefault="00857F9F" w:rsidP="00857F0E">
      <w:pPr>
        <w:pStyle w:val="Textosinformato"/>
        <w:rPr>
          <w:rFonts w:ascii="Arial Narrow" w:hAnsi="Arial Narrow" w:cs="Courier New"/>
          <w:i/>
          <w:sz w:val="12"/>
          <w:szCs w:val="22"/>
        </w:rPr>
      </w:pPr>
      <w:r w:rsidRPr="00306A03">
        <w:rPr>
          <w:rFonts w:ascii="Arial Narrow" w:hAnsi="Arial Narrow" w:cs="Arial"/>
          <w:b/>
          <w:color w:val="000000"/>
          <w:kern w:val="24"/>
          <w:sz w:val="24"/>
          <w:szCs w:val="24"/>
        </w:rPr>
        <w:t>ARTÍCULO 74.</w:t>
      </w:r>
      <w:r w:rsidRPr="00306A03">
        <w:rPr>
          <w:rFonts w:ascii="Arial Narrow" w:hAnsi="Arial Narrow" w:cs="Arial"/>
          <w:color w:val="000000"/>
          <w:kern w:val="24"/>
          <w:sz w:val="24"/>
          <w:szCs w:val="24"/>
        </w:rPr>
        <w:t xml:space="preserve"> </w:t>
      </w:r>
      <w:r w:rsidR="00857F0E" w:rsidRPr="00857F0E">
        <w:rPr>
          <w:rFonts w:ascii="Arial Narrow" w:hAnsi="Arial Narrow" w:cs="Courier New"/>
          <w:i/>
          <w:sz w:val="18"/>
          <w:szCs w:val="22"/>
        </w:rPr>
        <w:t>(DEROGADO, P.O. 12 DE JULIO DE 2019)</w:t>
      </w:r>
    </w:p>
    <w:p w:rsidR="00857F9F" w:rsidRPr="00857F0E" w:rsidRDefault="00857F9F" w:rsidP="00857F0E">
      <w:pPr>
        <w:rPr>
          <w:rFonts w:ascii="Arial Narrow" w:hAnsi="Arial Narrow" w:cs="Arial"/>
          <w:color w:val="000000"/>
          <w:kern w:val="24"/>
          <w:sz w:val="24"/>
          <w:szCs w:val="24"/>
          <w:lang w:val="es-ES_tradnl"/>
        </w:rPr>
      </w:pPr>
    </w:p>
    <w:p w:rsidR="00857F0E" w:rsidRPr="009D74CC" w:rsidRDefault="00857F0E" w:rsidP="00857F0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lastRenderedPageBreak/>
        <w:t>ARTÍCULO</w:t>
      </w:r>
      <w:r w:rsidRPr="002769A6">
        <w:rPr>
          <w:rFonts w:ascii="Arial Narrow" w:hAnsi="Arial Narrow" w:cs="Arial"/>
          <w:color w:val="000000"/>
          <w:kern w:val="24"/>
          <w:sz w:val="24"/>
          <w:szCs w:val="24"/>
        </w:rPr>
        <w:t xml:space="preserve"> </w:t>
      </w:r>
      <w:r w:rsidRPr="002769A6">
        <w:rPr>
          <w:rFonts w:ascii="Arial Narrow" w:hAnsi="Arial Narrow" w:cs="Arial"/>
          <w:b/>
          <w:color w:val="000000"/>
          <w:kern w:val="24"/>
          <w:sz w:val="24"/>
          <w:szCs w:val="24"/>
        </w:rPr>
        <w:t>75.</w:t>
      </w:r>
      <w:r w:rsidRPr="002769A6">
        <w:rPr>
          <w:rFonts w:ascii="Arial Narrow" w:hAnsi="Arial Narrow" w:cs="Arial"/>
          <w:color w:val="000000"/>
          <w:kern w:val="24"/>
          <w:sz w:val="24"/>
          <w:szCs w:val="24"/>
        </w:rPr>
        <w:t xml:space="preserve"> El derecho al goce de la pensión de viudez comenzará el día siguiente del fallecimiento del trabajador, jubilado o pensionado, y cesará con la muerte del beneficiario, o cuando el cónyuge supérstite o compañero (a) civil o concubina (rio) contrajeren matrimonio o entraren en concubinato.</w:t>
      </w:r>
    </w:p>
    <w:p w:rsidR="00B5503E" w:rsidRPr="002769A6" w:rsidRDefault="00B5503E" w:rsidP="00B5503E">
      <w:pPr>
        <w:rPr>
          <w:rFonts w:ascii="Arial Narrow" w:hAnsi="Arial Narrow"/>
          <w:sz w:val="24"/>
          <w:szCs w:val="24"/>
        </w:rPr>
      </w:pP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Para tal efecto, el Organismo podrá ordenar en cualquier momento la verificación de la situación civil de la persona pensionada, para efectos de dar cumplimiento al párrafo anterior.</w:t>
      </w:r>
    </w:p>
    <w:p w:rsidR="00B5503E" w:rsidRPr="002769A6" w:rsidRDefault="00B5503E" w:rsidP="00B5503E">
      <w:pPr>
        <w:rPr>
          <w:rFonts w:ascii="Arial Narrow" w:hAnsi="Arial Narrow"/>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76.</w:t>
      </w:r>
      <w:r w:rsidRPr="002769A6">
        <w:rPr>
          <w:rFonts w:ascii="Arial Narrow" w:hAnsi="Arial Narrow" w:cs="Arial"/>
          <w:color w:val="000000"/>
          <w:kern w:val="24"/>
          <w:sz w:val="24"/>
          <w:szCs w:val="24"/>
        </w:rPr>
        <w:t xml:space="preserve"> El disfrute de una pensión por viudez es compatible con la jubilación o pensión por invalidez por derechos propios.</w:t>
      </w:r>
    </w:p>
    <w:p w:rsidR="00B5503E" w:rsidRPr="002769A6" w:rsidRDefault="00B5503E" w:rsidP="00B5503E">
      <w:pPr>
        <w:rPr>
          <w:rFonts w:ascii="Arial Narrow" w:hAnsi="Arial Narrow"/>
          <w:sz w:val="24"/>
          <w:szCs w:val="24"/>
        </w:rPr>
      </w:pP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No es compatible el disfrute de dos o más pensiones en un solo beneficiario. En caso de que cumpla con los requisitos para acceder a más de una pensión, recibirá la de mayor cuantía sin que estas sean acumulables.</w:t>
      </w:r>
    </w:p>
    <w:p w:rsidR="00B5503E" w:rsidRPr="002769A6" w:rsidRDefault="00B5503E" w:rsidP="00B5503E">
      <w:pPr>
        <w:rPr>
          <w:rFonts w:ascii="Arial Narrow" w:hAnsi="Arial Narrow"/>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77.</w:t>
      </w:r>
      <w:r w:rsidRPr="00306A03">
        <w:rPr>
          <w:rFonts w:ascii="Arial Narrow" w:hAnsi="Arial Narrow" w:cs="Arial"/>
          <w:color w:val="000000"/>
          <w:kern w:val="24"/>
          <w:sz w:val="24"/>
          <w:szCs w:val="24"/>
        </w:rPr>
        <w:t xml:space="preserve"> La percepción de una pensión por orfandad, es compatible con el disfrute de otra pensión igual proveniente de los derechos derivados del otro progenitor.</w:t>
      </w:r>
    </w:p>
    <w:p w:rsidR="00857F9F" w:rsidRPr="00306A03" w:rsidRDefault="00857F9F" w:rsidP="00857F9F">
      <w:pPr>
        <w:rPr>
          <w:rFonts w:ascii="Arial Narrow" w:hAnsi="Arial Narrow" w:cs="Arial"/>
          <w:color w:val="000000"/>
          <w:kern w:val="24"/>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78. </w:t>
      </w:r>
      <w:r w:rsidRPr="002769A6">
        <w:rPr>
          <w:rFonts w:ascii="Arial Narrow" w:hAnsi="Arial Narrow" w:cs="Arial"/>
          <w:color w:val="000000"/>
          <w:kern w:val="24"/>
          <w:sz w:val="24"/>
          <w:szCs w:val="24"/>
        </w:rPr>
        <w:t>Los trabajadores, jubilados o pensionados, podrán designar beneficiarios ante el Organismo, según lo descrito en el artículo 60 de esta ley, mismos que pueden ser sustituidos en cualquier tiempo, debiendo atenderse a los nombrados en las últimas fechas.</w:t>
      </w:r>
    </w:p>
    <w:p w:rsidR="00B5503E" w:rsidRPr="002769A6" w:rsidRDefault="00B5503E" w:rsidP="00B5503E">
      <w:pPr>
        <w:rPr>
          <w:rFonts w:ascii="Arial Narrow" w:hAnsi="Arial Narrow"/>
          <w:sz w:val="24"/>
          <w:szCs w:val="24"/>
        </w:rPr>
      </w:pPr>
      <w:r w:rsidRPr="002769A6">
        <w:rPr>
          <w:rFonts w:ascii="Arial Narrow" w:hAnsi="Arial Narrow"/>
          <w:sz w:val="24"/>
          <w:szCs w:val="24"/>
        </w:rPr>
        <w:t xml:space="preserve"> </w:t>
      </w: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79. </w:t>
      </w:r>
      <w:r w:rsidRPr="002769A6">
        <w:rPr>
          <w:rFonts w:ascii="Arial Narrow" w:hAnsi="Arial Narrow" w:cs="Arial"/>
          <w:color w:val="000000"/>
          <w:kern w:val="24"/>
          <w:sz w:val="24"/>
          <w:szCs w:val="24"/>
        </w:rPr>
        <w:t>Es nula toda enajenación, cesión o gravamen de las pensiones que esta ley establece.  Las devengadas o futuras serán inembargables y sólo podrán ser afectadas para hacer efectiva la obligación de ministrar alimentos por mandato judicial o para el pago de adeudos al Organism</w:t>
      </w:r>
      <w:r w:rsidRPr="002769A6">
        <w:rPr>
          <w:rFonts w:ascii="Arial Narrow" w:hAnsi="Arial Narrow" w:cs="Arial"/>
          <w:kern w:val="24"/>
          <w:sz w:val="24"/>
          <w:szCs w:val="24"/>
        </w:rPr>
        <w:t>o</w:t>
      </w:r>
      <w:r w:rsidRPr="002769A6">
        <w:rPr>
          <w:rFonts w:ascii="Arial Narrow" w:hAnsi="Arial Narrow" w:cs="Arial"/>
          <w:color w:val="000000"/>
          <w:kern w:val="24"/>
          <w:sz w:val="24"/>
          <w:szCs w:val="24"/>
        </w:rPr>
        <w:t>, con motivo de la aplicación de esta ley.</w:t>
      </w:r>
    </w:p>
    <w:p w:rsidR="00B5503E" w:rsidRPr="002769A6" w:rsidRDefault="00B5503E" w:rsidP="00B5503E">
      <w:pPr>
        <w:rPr>
          <w:rFonts w:ascii="Arial Narrow" w:hAnsi="Arial Narrow"/>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80.  </w:t>
      </w:r>
      <w:r w:rsidRPr="002769A6">
        <w:rPr>
          <w:rFonts w:ascii="Arial Narrow" w:hAnsi="Arial Narrow" w:cs="Arial"/>
          <w:color w:val="000000"/>
          <w:kern w:val="24"/>
          <w:sz w:val="24"/>
          <w:szCs w:val="24"/>
        </w:rPr>
        <w:t>A los trabajadores que tengan derecho, tanto a jubilación, como a pensión, se les otorgará solamente una de ellas a elección del interesado.</w:t>
      </w:r>
    </w:p>
    <w:p w:rsidR="00B5503E" w:rsidRPr="002769A6" w:rsidRDefault="00B5503E" w:rsidP="00B5503E">
      <w:pPr>
        <w:rPr>
          <w:rFonts w:ascii="Arial Narrow" w:hAnsi="Arial Narrow"/>
          <w:sz w:val="24"/>
          <w:szCs w:val="24"/>
        </w:rPr>
      </w:pP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D É C I M O   S E G U N D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SEGURO DE DEFUNCIÓN</w:t>
      </w:r>
    </w:p>
    <w:p w:rsidR="00857F9F" w:rsidRPr="00306A03" w:rsidRDefault="00857F9F" w:rsidP="00857F9F">
      <w:pPr>
        <w:rPr>
          <w:rFonts w:ascii="Arial Narrow" w:hAnsi="Arial Narrow" w:cs="Arial"/>
          <w:b/>
          <w:color w:val="000000"/>
          <w:kern w:val="24"/>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81.</w:t>
      </w:r>
      <w:r w:rsidRPr="002769A6">
        <w:rPr>
          <w:rFonts w:ascii="Arial Narrow" w:hAnsi="Arial Narrow" w:cs="Arial"/>
          <w:color w:val="000000"/>
          <w:kern w:val="24"/>
          <w:sz w:val="24"/>
          <w:szCs w:val="24"/>
        </w:rPr>
        <w:t xml:space="preserve"> Cuando fallece un trabajador, teniendo más de un año y menos de 10 años cotizados tendrá derecho al seguro de defunción equivalente a 20 meses del sueldo regulador, el cual será entregado a sus beneficiarios acreditados ante el Organismo y a falta de designación a sus herederos legítimos.</w:t>
      </w:r>
    </w:p>
    <w:p w:rsidR="00857F9F" w:rsidRPr="00306A03" w:rsidRDefault="00857F9F" w:rsidP="00857F9F">
      <w:pPr>
        <w:rPr>
          <w:rFonts w:ascii="Arial Narrow" w:hAnsi="Arial Narrow" w:cs="Arial"/>
          <w:color w:val="000000"/>
          <w:kern w:val="24"/>
          <w:sz w:val="24"/>
          <w:szCs w:val="24"/>
        </w:rPr>
      </w:pPr>
    </w:p>
    <w:p w:rsidR="00B5503E" w:rsidRPr="00B5503E" w:rsidRDefault="00857F9F" w:rsidP="00B5503E">
      <w:pPr>
        <w:pStyle w:val="Textosinformato"/>
        <w:rPr>
          <w:rFonts w:ascii="Arial Narrow" w:hAnsi="Arial Narrow" w:cs="Courier New"/>
          <w:i/>
          <w:sz w:val="18"/>
          <w:szCs w:val="22"/>
        </w:rPr>
      </w:pPr>
      <w:r w:rsidRPr="00306A03">
        <w:rPr>
          <w:rFonts w:ascii="Arial Narrow" w:hAnsi="Arial Narrow" w:cs="Arial"/>
          <w:b/>
          <w:color w:val="000000"/>
          <w:kern w:val="24"/>
          <w:sz w:val="24"/>
          <w:szCs w:val="24"/>
        </w:rPr>
        <w:t>ARTÍCULO 82.</w:t>
      </w:r>
      <w:r w:rsidRPr="00306A03">
        <w:rPr>
          <w:rFonts w:ascii="Arial Narrow" w:hAnsi="Arial Narrow" w:cs="Arial"/>
          <w:color w:val="000000"/>
          <w:kern w:val="24"/>
          <w:sz w:val="24"/>
          <w:szCs w:val="24"/>
        </w:rPr>
        <w:t xml:space="preserve"> </w:t>
      </w:r>
      <w:r w:rsidR="00B5503E" w:rsidRPr="00B5503E">
        <w:rPr>
          <w:rFonts w:ascii="Arial Narrow" w:hAnsi="Arial Narrow" w:cs="Courier New"/>
          <w:i/>
          <w:sz w:val="18"/>
          <w:szCs w:val="22"/>
        </w:rPr>
        <w:t>(DEROGADO, P.O. 12 DE JULIO DE 2019)</w:t>
      </w:r>
    </w:p>
    <w:p w:rsidR="00857F9F" w:rsidRPr="00B5503E" w:rsidRDefault="00857F9F" w:rsidP="00857F9F">
      <w:pPr>
        <w:rPr>
          <w:rFonts w:ascii="Arial Narrow" w:hAnsi="Arial Narrow" w:cs="Arial"/>
          <w:color w:val="000000"/>
          <w:kern w:val="24"/>
          <w:sz w:val="24"/>
          <w:szCs w:val="24"/>
          <w:lang w:val="es-ES_tradnl"/>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b/>
          <w:color w:val="000000"/>
          <w:kern w:val="24"/>
          <w:sz w:val="24"/>
          <w:szCs w:val="24"/>
        </w:rPr>
      </w:pPr>
      <w:r w:rsidRPr="002769A6">
        <w:rPr>
          <w:rFonts w:ascii="Arial Narrow" w:hAnsi="Arial Narrow" w:cs="Arial"/>
          <w:b/>
          <w:color w:val="000000"/>
          <w:kern w:val="24"/>
          <w:sz w:val="24"/>
          <w:szCs w:val="24"/>
        </w:rPr>
        <w:t xml:space="preserve">ARTÍCULO 83. </w:t>
      </w:r>
      <w:r w:rsidRPr="002769A6">
        <w:rPr>
          <w:rFonts w:ascii="Arial Narrow" w:hAnsi="Arial Narrow" w:cs="Arial"/>
          <w:color w:val="000000"/>
          <w:kern w:val="24"/>
          <w:sz w:val="24"/>
          <w:szCs w:val="24"/>
        </w:rPr>
        <w:t>En los periodos de licencia sin goce de sueldo el Organismo se libera de la responsabilidad de pagar el seguro de defunción en caso de ocurrir el fallecimiento en este periodo.</w:t>
      </w:r>
    </w:p>
    <w:p w:rsidR="00B5503E" w:rsidRPr="002769A6" w:rsidRDefault="00B5503E" w:rsidP="00B5503E">
      <w:pPr>
        <w:rPr>
          <w:rFonts w:ascii="Arial Narrow" w:hAnsi="Arial Narrow"/>
          <w:sz w:val="24"/>
          <w:szCs w:val="24"/>
        </w:rPr>
      </w:pPr>
    </w:p>
    <w:p w:rsidR="00306A03" w:rsidRDefault="00306A03" w:rsidP="00857F9F">
      <w:pPr>
        <w:jc w:val="center"/>
        <w:rPr>
          <w:rFonts w:ascii="Arial Narrow" w:hAnsi="Arial Narrow" w:cs="Arial"/>
          <w:b/>
          <w:color w:val="000000"/>
          <w:kern w:val="24"/>
          <w:sz w:val="24"/>
          <w:szCs w:val="24"/>
        </w:rPr>
      </w:pPr>
    </w:p>
    <w:p w:rsidR="00B5503E" w:rsidRPr="00306A03" w:rsidRDefault="00B5503E"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lastRenderedPageBreak/>
        <w:t>C A P Í T U L O   D É C I M O   T E R C E R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GASTOS DE FUNERAL</w:t>
      </w:r>
    </w:p>
    <w:p w:rsidR="00857F9F" w:rsidRPr="00306A03" w:rsidRDefault="00857F9F" w:rsidP="00857F9F">
      <w:pPr>
        <w:jc w:val="center"/>
        <w:rPr>
          <w:rFonts w:ascii="Arial Narrow" w:hAnsi="Arial Narrow" w:cs="Arial"/>
          <w:b/>
          <w:color w:val="000000"/>
          <w:kern w:val="24"/>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84. </w:t>
      </w:r>
      <w:r w:rsidRPr="002769A6">
        <w:rPr>
          <w:rFonts w:ascii="Arial Narrow" w:hAnsi="Arial Narrow" w:cs="Arial"/>
          <w:color w:val="000000"/>
          <w:kern w:val="24"/>
          <w:sz w:val="24"/>
          <w:szCs w:val="24"/>
        </w:rPr>
        <w:t>Cuando fallezca un jubilado o pensionado, los beneficiarios acreditados ante el Organismo podrán recibir el importe equivalente a 15 unidades de medida de actualización para gastos de funeral.</w:t>
      </w:r>
    </w:p>
    <w:p w:rsidR="00B5503E" w:rsidRPr="002769A6" w:rsidRDefault="00B5503E" w:rsidP="00B5503E">
      <w:pPr>
        <w:rPr>
          <w:rFonts w:ascii="Arial Narrow" w:hAnsi="Arial Narrow"/>
          <w:sz w:val="24"/>
          <w:szCs w:val="24"/>
        </w:rPr>
      </w:pP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Así mismo, se otorgará este beneficio al fallecimiento del cónyuge o con quien haya vivido en concubinato e hijos incapacitados. Y se otorga únicamente cuando el jubilado o pensionado titular no haya fallecido con anterioridad.</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D É C I M O   C U A R T 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DEVOLUCIÓN DE CUOTAS</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85.</w:t>
      </w:r>
      <w:r w:rsidRPr="00306A03">
        <w:rPr>
          <w:rFonts w:ascii="Arial Narrow" w:hAnsi="Arial Narrow" w:cs="Arial"/>
          <w:color w:val="000000"/>
          <w:kern w:val="24"/>
          <w:sz w:val="24"/>
          <w:szCs w:val="24"/>
        </w:rPr>
        <w:t xml:space="preserve"> El trabajador que sin tener derecho a pensión se separe o sea separado del servicio, por causa no imputable a su desempeño, podrá optar por una de las dos opciones siguientes: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b/>
          <w:color w:val="000000"/>
          <w:kern w:val="24"/>
          <w:sz w:val="24"/>
          <w:szCs w:val="24"/>
          <w:lang w:val="es-ES"/>
        </w:rPr>
        <w:t>I.</w:t>
      </w:r>
      <w:r w:rsidRPr="00306A03">
        <w:rPr>
          <w:rFonts w:ascii="Arial Narrow" w:hAnsi="Arial Narrow" w:cs="Arial"/>
          <w:color w:val="000000"/>
          <w:kern w:val="24"/>
          <w:sz w:val="24"/>
          <w:szCs w:val="24"/>
          <w:lang w:val="es-ES"/>
        </w:rPr>
        <w:t xml:space="preserve"> La devolución de hasta el 50% de las cuotas que realizó, de acuerdo con la fracción I del artículo 6 de esta Ley, sin incluir los intereses generados por las mismas, los cuales seguirán formando parte del Fondo de Pensiones. </w:t>
      </w:r>
    </w:p>
    <w:p w:rsidR="00857F9F" w:rsidRPr="00306A03" w:rsidRDefault="00857F9F" w:rsidP="00857F9F">
      <w:pPr>
        <w:rPr>
          <w:rFonts w:ascii="Arial Narrow" w:hAnsi="Arial Narrow" w:cs="Arial"/>
          <w:color w:val="000000"/>
          <w:kern w:val="24"/>
          <w:sz w:val="24"/>
          <w:szCs w:val="24"/>
          <w:lang w:val="es-ES"/>
        </w:rPr>
      </w:pPr>
    </w:p>
    <w:p w:rsidR="00857F9F" w:rsidRPr="00306A03" w:rsidRDefault="00857F9F" w:rsidP="00857F9F">
      <w:pPr>
        <w:rPr>
          <w:rFonts w:ascii="Arial Narrow" w:hAnsi="Arial Narrow" w:cs="Arial"/>
          <w:kern w:val="24"/>
          <w:sz w:val="24"/>
          <w:szCs w:val="24"/>
        </w:rPr>
      </w:pPr>
      <w:r w:rsidRPr="00306A03">
        <w:rPr>
          <w:rFonts w:ascii="Arial Narrow" w:hAnsi="Arial Narrow" w:cs="Arial"/>
          <w:b/>
          <w:kern w:val="24"/>
          <w:sz w:val="24"/>
          <w:szCs w:val="24"/>
        </w:rPr>
        <w:t>II.</w:t>
      </w:r>
      <w:r w:rsidRPr="00306A03">
        <w:rPr>
          <w:rFonts w:ascii="Arial Narrow" w:hAnsi="Arial Narrow" w:cs="Arial"/>
          <w:kern w:val="24"/>
          <w:sz w:val="24"/>
          <w:szCs w:val="24"/>
        </w:rPr>
        <w:t xml:space="preserve"> Dejar en el Fondo sus cuotas aportadas para conservar así su derecho a la acumulación de años de cotización en  el caso de que reingresara al servicio del municipio, siempre y cuando hubiere acumulado al menos 1 año de servicio a partir del reingreso.</w:t>
      </w:r>
    </w:p>
    <w:p w:rsidR="00857F9F" w:rsidRPr="00306A03" w:rsidRDefault="00857F9F" w:rsidP="00857F9F">
      <w:pPr>
        <w:rPr>
          <w:rFonts w:ascii="Arial Narrow" w:hAnsi="Arial Narrow" w:cs="Arial"/>
          <w:color w:val="FF0000"/>
          <w:kern w:val="24"/>
          <w:sz w:val="24"/>
          <w:szCs w:val="24"/>
          <w:lang w:val="es-ES"/>
        </w:rPr>
      </w:pPr>
    </w:p>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El trabajador tendrá un plazo de 12 meses a partir de la separación del cargo, para determinar cuál de las dos opciones anteriores seleccionó, concluido dicho plazo si el trabajador no optó por alguna de ellas, su aportación quedará a favor del fondo de pensiones.</w:t>
      </w:r>
    </w:p>
    <w:p w:rsidR="00857F9F" w:rsidRPr="00306A03" w:rsidRDefault="00857F9F" w:rsidP="00857F9F">
      <w:pPr>
        <w:rPr>
          <w:rFonts w:ascii="Arial Narrow" w:hAnsi="Arial Narrow" w:cs="Arial"/>
          <w:bCs/>
          <w:sz w:val="24"/>
          <w:szCs w:val="24"/>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 xml:space="preserve">En caso de que el trabajador fallezca sin tener derecho a una pensión, los beneficiarios recibirán el beneficio descrito en la fracción I de este artículo. </w:t>
      </w:r>
    </w:p>
    <w:p w:rsidR="00857F9F" w:rsidRPr="00B5503E" w:rsidRDefault="00857F9F" w:rsidP="00857F9F">
      <w:pPr>
        <w:rPr>
          <w:rFonts w:ascii="Arial Narrow" w:hAnsi="Arial Narrow" w:cs="Arial"/>
          <w:color w:val="000000"/>
          <w:kern w:val="24"/>
          <w:sz w:val="24"/>
          <w:szCs w:val="24"/>
        </w:rPr>
      </w:pPr>
    </w:p>
    <w:p w:rsidR="00B5503E" w:rsidRPr="00B5503E" w:rsidRDefault="00B5503E" w:rsidP="00B5503E">
      <w:pPr>
        <w:pStyle w:val="Textosinformato"/>
        <w:rPr>
          <w:rFonts w:ascii="Arial Narrow" w:hAnsi="Arial Narrow" w:cs="Courier New"/>
          <w:i/>
          <w:sz w:val="18"/>
          <w:szCs w:val="22"/>
        </w:rPr>
      </w:pPr>
      <w:r w:rsidRPr="00B5503E">
        <w:rPr>
          <w:rFonts w:ascii="Arial Narrow" w:hAnsi="Arial Narrow" w:cs="Courier New"/>
          <w:i/>
          <w:sz w:val="18"/>
          <w:szCs w:val="22"/>
        </w:rPr>
        <w:t>(DEROGADO, P.O. 12 DE JULIO DE 2019)</w:t>
      </w:r>
    </w:p>
    <w:p w:rsidR="00857F9F" w:rsidRPr="00B5503E" w:rsidRDefault="00857F9F" w:rsidP="00857F9F">
      <w:pPr>
        <w:rPr>
          <w:rFonts w:ascii="Arial Narrow" w:hAnsi="Arial Narrow" w:cs="Arial"/>
          <w:color w:val="000000"/>
          <w:kern w:val="24"/>
          <w:sz w:val="24"/>
          <w:szCs w:val="24"/>
          <w:lang w:val="es-ES_tradnl"/>
        </w:rPr>
      </w:pPr>
    </w:p>
    <w:p w:rsidR="00B5503E" w:rsidRPr="009D74CC" w:rsidRDefault="00B5503E" w:rsidP="00B5503E">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B5503E" w:rsidRPr="002769A6" w:rsidRDefault="00B5503E" w:rsidP="00B5503E">
      <w:pPr>
        <w:ind w:right="-1"/>
        <w:rPr>
          <w:rFonts w:ascii="Arial Narrow" w:hAnsi="Arial Narrow" w:cs="Arial"/>
          <w:bCs/>
          <w:color w:val="000000"/>
          <w:sz w:val="24"/>
          <w:szCs w:val="24"/>
        </w:rPr>
      </w:pPr>
      <w:r w:rsidRPr="002769A6">
        <w:rPr>
          <w:rFonts w:ascii="Arial Narrow" w:hAnsi="Arial Narrow" w:cs="Arial"/>
          <w:b/>
          <w:color w:val="000000"/>
          <w:kern w:val="24"/>
          <w:sz w:val="24"/>
          <w:szCs w:val="24"/>
        </w:rPr>
        <w:t>ARTÍCULO 86</w:t>
      </w:r>
      <w:r w:rsidRPr="002769A6">
        <w:rPr>
          <w:rFonts w:ascii="Arial Narrow" w:hAnsi="Arial Narrow" w:cs="Arial"/>
          <w:color w:val="000000"/>
          <w:kern w:val="24"/>
          <w:sz w:val="24"/>
          <w:szCs w:val="24"/>
        </w:rPr>
        <w:t>. El Organismo reconocerá las</w:t>
      </w:r>
      <w:r w:rsidRPr="002769A6">
        <w:rPr>
          <w:rFonts w:ascii="Arial Narrow" w:hAnsi="Arial Narrow" w:cs="Arial"/>
          <w:bCs/>
          <w:color w:val="000000"/>
          <w:sz w:val="24"/>
          <w:szCs w:val="24"/>
        </w:rPr>
        <w:t xml:space="preserve"> quincenas cotizadas que establece el artículo 85 fracción II, pero únicamente será procedente si el periodo de separación no es mayor a 4 años de su última cotización. Será requisito indispensable cotizar 1 año a partir del reingreso al sistema pensionario para que se actualice el supuesto señalado.</w:t>
      </w:r>
    </w:p>
    <w:p w:rsidR="00B5503E" w:rsidRPr="002769A6" w:rsidRDefault="00B5503E" w:rsidP="00B5503E">
      <w:pPr>
        <w:rPr>
          <w:rFonts w:ascii="Arial Narrow" w:hAnsi="Arial Narrow"/>
          <w:sz w:val="24"/>
          <w:szCs w:val="24"/>
        </w:rPr>
      </w:pPr>
    </w:p>
    <w:p w:rsidR="00B5503E" w:rsidRPr="002769A6" w:rsidRDefault="00B5503E" w:rsidP="00B5503E">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El Organismo tiene la facultad de retener de las aportaciones del trabajador que se retire sin derecho a pensión, los adeudos que este tenga con el Organismo y que no hayan sido cubiertos previamente.</w:t>
      </w:r>
    </w:p>
    <w:p w:rsidR="00857F9F" w:rsidRPr="00306A03" w:rsidRDefault="00857F9F" w:rsidP="00857F9F">
      <w:pPr>
        <w:rPr>
          <w:rFonts w:ascii="Arial Narrow" w:hAnsi="Arial Narrow" w:cs="Arial"/>
          <w:color w:val="000000"/>
          <w:kern w:val="24"/>
          <w:sz w:val="24"/>
          <w:szCs w:val="24"/>
        </w:rPr>
      </w:pPr>
    </w:p>
    <w:p w:rsidR="00306A03" w:rsidRDefault="00306A03" w:rsidP="00857F9F">
      <w:pPr>
        <w:jc w:val="center"/>
        <w:rPr>
          <w:rFonts w:ascii="Arial Narrow" w:hAnsi="Arial Narrow" w:cs="Arial"/>
          <w:b/>
          <w:color w:val="000000"/>
          <w:kern w:val="24"/>
          <w:sz w:val="24"/>
          <w:szCs w:val="24"/>
        </w:rPr>
      </w:pPr>
    </w:p>
    <w:p w:rsidR="00D1017C" w:rsidRPr="009D74CC" w:rsidRDefault="00D1017C" w:rsidP="00D1017C">
      <w:pPr>
        <w:pStyle w:val="Textosinformato"/>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SU DENOMINACIÓN,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lastRenderedPageBreak/>
        <w:t>C A P Í T U L O   D É C I M O   Q U I N T O</w:t>
      </w:r>
    </w:p>
    <w:p w:rsidR="00857F9F" w:rsidRPr="00306A03" w:rsidRDefault="00857F9F" w:rsidP="00857F9F">
      <w:pPr>
        <w:jc w:val="center"/>
        <w:rPr>
          <w:rFonts w:ascii="Arial Narrow" w:hAnsi="Arial Narrow" w:cs="Arial"/>
          <w:b/>
          <w:color w:val="000000"/>
          <w:kern w:val="24"/>
          <w:sz w:val="24"/>
          <w:szCs w:val="24"/>
        </w:rPr>
      </w:pPr>
    </w:p>
    <w:p w:rsidR="00D1017C" w:rsidRPr="002769A6" w:rsidRDefault="00D1017C" w:rsidP="00D1017C">
      <w:pPr>
        <w:ind w:right="-1"/>
        <w:jc w:val="center"/>
        <w:rPr>
          <w:rFonts w:ascii="Arial Narrow" w:hAnsi="Arial Narrow" w:cs="Arial"/>
          <w:b/>
          <w:color w:val="000000"/>
          <w:kern w:val="24"/>
          <w:sz w:val="24"/>
          <w:szCs w:val="24"/>
        </w:rPr>
      </w:pPr>
      <w:r w:rsidRPr="002769A6">
        <w:rPr>
          <w:rFonts w:ascii="Arial Narrow" w:hAnsi="Arial Narrow" w:cs="Arial"/>
          <w:b/>
          <w:color w:val="000000"/>
          <w:kern w:val="24"/>
          <w:sz w:val="24"/>
          <w:szCs w:val="24"/>
        </w:rPr>
        <w:t>PRÉSTAMOS QUIROGRAFARIOS</w:t>
      </w:r>
    </w:p>
    <w:p w:rsidR="00857F9F" w:rsidRPr="00306A03" w:rsidRDefault="00857F9F" w:rsidP="00857F9F">
      <w:pPr>
        <w:rPr>
          <w:rFonts w:ascii="Arial Narrow" w:hAnsi="Arial Narrow" w:cs="Arial"/>
          <w:b/>
          <w:color w:val="000000"/>
          <w:kern w:val="24"/>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87.</w:t>
      </w:r>
      <w:r w:rsidRPr="002769A6">
        <w:rPr>
          <w:rFonts w:ascii="Arial Narrow" w:hAnsi="Arial Narrow" w:cs="Arial"/>
          <w:color w:val="000000"/>
          <w:kern w:val="24"/>
          <w:sz w:val="24"/>
          <w:szCs w:val="24"/>
        </w:rPr>
        <w:t xml:space="preserve"> </w:t>
      </w:r>
      <w:r w:rsidRPr="002769A6">
        <w:rPr>
          <w:rFonts w:ascii="Arial Narrow" w:hAnsi="Arial Narrow" w:cs="Arial"/>
          <w:color w:val="000000"/>
          <w:sz w:val="24"/>
          <w:szCs w:val="24"/>
        </w:rPr>
        <w:t>Por préstamo quirografario</w:t>
      </w:r>
      <w:r w:rsidRPr="002769A6">
        <w:rPr>
          <w:rFonts w:ascii="Arial Narrow" w:hAnsi="Arial Narrow" w:cs="Arial"/>
          <w:color w:val="000000"/>
          <w:kern w:val="24"/>
          <w:sz w:val="24"/>
          <w:szCs w:val="24"/>
        </w:rPr>
        <w:t xml:space="preserve"> se entiende el crédito concedido por el Organismo a favor de un trabajador, pensionado o jubilado.</w:t>
      </w:r>
    </w:p>
    <w:p w:rsidR="00D1017C" w:rsidRPr="002769A6" w:rsidRDefault="00D1017C" w:rsidP="00D1017C">
      <w:pPr>
        <w:rPr>
          <w:rFonts w:ascii="Arial Narrow" w:hAnsi="Arial Narrow"/>
          <w:sz w:val="24"/>
          <w:szCs w:val="24"/>
        </w:rPr>
      </w:pPr>
    </w:p>
    <w:p w:rsidR="00D1017C" w:rsidRPr="002769A6" w:rsidRDefault="00D1017C" w:rsidP="00D1017C">
      <w:pPr>
        <w:ind w:right="-1"/>
        <w:rPr>
          <w:rFonts w:ascii="Arial Narrow" w:hAnsi="Arial Narrow" w:cs="Arial"/>
          <w:b/>
          <w:color w:val="000000"/>
          <w:kern w:val="24"/>
          <w:sz w:val="24"/>
          <w:szCs w:val="24"/>
        </w:rPr>
      </w:pPr>
      <w:r w:rsidRPr="002769A6">
        <w:rPr>
          <w:rFonts w:ascii="Arial Narrow" w:hAnsi="Arial Narrow" w:cs="Arial"/>
          <w:color w:val="000000"/>
          <w:kern w:val="24"/>
          <w:sz w:val="24"/>
          <w:szCs w:val="24"/>
        </w:rPr>
        <w:t>Todo préstamo requiere la suscripción de un documento a favor del Organismo en el que se ampare la cantidad recibida, más los intereses correspondientes y firmado también por un aval u obligado solidario, que tenga como mínimo</w:t>
      </w:r>
      <w:r w:rsidRPr="002769A6">
        <w:rPr>
          <w:rFonts w:ascii="Arial Narrow" w:hAnsi="Arial Narrow" w:cs="Arial"/>
          <w:b/>
          <w:color w:val="000000"/>
          <w:kern w:val="24"/>
          <w:sz w:val="24"/>
          <w:szCs w:val="24"/>
        </w:rPr>
        <w:t xml:space="preserve"> </w:t>
      </w:r>
      <w:r w:rsidRPr="002769A6">
        <w:rPr>
          <w:rFonts w:ascii="Arial Narrow" w:hAnsi="Arial Narrow" w:cs="Arial"/>
          <w:color w:val="000000"/>
          <w:kern w:val="24"/>
          <w:sz w:val="24"/>
          <w:szCs w:val="24"/>
        </w:rPr>
        <w:t>6 meses</w:t>
      </w:r>
      <w:r w:rsidRPr="002769A6">
        <w:rPr>
          <w:rFonts w:ascii="Arial Narrow" w:hAnsi="Arial Narrow" w:cs="Arial"/>
          <w:b/>
          <w:color w:val="000000"/>
          <w:kern w:val="24"/>
          <w:sz w:val="24"/>
          <w:szCs w:val="24"/>
        </w:rPr>
        <w:t xml:space="preserve"> </w:t>
      </w:r>
      <w:r w:rsidRPr="002769A6">
        <w:rPr>
          <w:rFonts w:ascii="Arial Narrow" w:hAnsi="Arial Narrow" w:cs="Arial"/>
          <w:color w:val="000000"/>
          <w:kern w:val="24"/>
          <w:sz w:val="24"/>
          <w:szCs w:val="24"/>
        </w:rPr>
        <w:t>de cotización.</w:t>
      </w:r>
    </w:p>
    <w:p w:rsidR="00D1017C" w:rsidRPr="002769A6" w:rsidRDefault="00D1017C" w:rsidP="00D1017C">
      <w:pPr>
        <w:rPr>
          <w:rFonts w:ascii="Arial Narrow" w:hAnsi="Arial Narrow"/>
          <w:sz w:val="24"/>
          <w:szCs w:val="24"/>
        </w:rPr>
      </w:pP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 xml:space="preserve">Este requisito no se exigirá a los pensionados y jubilados, ni tampoco cuando el monto de las aportaciones acumuladas por el solicitante sea superior al importe del préstamo y el beneficiario autorice al Organismo el descuento de los mismos sobre sus aportaciones en caso de incumplimiento. </w:t>
      </w:r>
    </w:p>
    <w:p w:rsidR="00D1017C" w:rsidRPr="002769A6" w:rsidRDefault="00D1017C" w:rsidP="00D1017C">
      <w:pPr>
        <w:rPr>
          <w:rFonts w:ascii="Arial Narrow" w:hAnsi="Arial Narrow"/>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88.</w:t>
      </w:r>
      <w:r w:rsidRPr="002769A6">
        <w:rPr>
          <w:rFonts w:ascii="Arial Narrow" w:hAnsi="Arial Narrow" w:cs="Arial"/>
          <w:color w:val="000000"/>
          <w:kern w:val="24"/>
          <w:sz w:val="24"/>
          <w:szCs w:val="24"/>
        </w:rPr>
        <w:t xml:space="preserve"> De conformidad con las posibilidades económicas del Organismo, todo trabajador, pensionado o jubilado, tendrá derecho a que se le otorgue un crédito quirografario de acuerdo a la tabla siguiente:</w:t>
      </w:r>
    </w:p>
    <w:p w:rsidR="00D1017C" w:rsidRPr="002769A6" w:rsidRDefault="00D1017C" w:rsidP="00D1017C">
      <w:pPr>
        <w:ind w:right="-1"/>
        <w:rPr>
          <w:rFonts w:ascii="Arial Narrow" w:hAnsi="Arial Narrow" w:cs="Arial"/>
          <w:color w:val="000000"/>
          <w:kern w:val="24"/>
          <w:sz w:val="24"/>
          <w:szCs w:val="24"/>
        </w:rPr>
      </w:pPr>
    </w:p>
    <w:tbl>
      <w:tblPr>
        <w:tblpPr w:leftFromText="141" w:rightFromText="141"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551"/>
      </w:tblGrid>
      <w:tr w:rsidR="00D1017C" w:rsidRPr="002769A6" w:rsidTr="00D1017C">
        <w:trPr>
          <w:trHeight w:val="332"/>
        </w:trPr>
        <w:tc>
          <w:tcPr>
            <w:tcW w:w="2660" w:type="dxa"/>
            <w:gridSpan w:val="2"/>
            <w:shd w:val="clear" w:color="auto" w:fill="FFFF99"/>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 xml:space="preserve">  </w:t>
            </w:r>
          </w:p>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Tiempo de Cotización</w:t>
            </w:r>
          </w:p>
        </w:tc>
        <w:tc>
          <w:tcPr>
            <w:tcW w:w="2551" w:type="dxa"/>
            <w:shd w:val="clear" w:color="auto" w:fill="FFFF99"/>
          </w:tcPr>
          <w:p w:rsidR="00D1017C" w:rsidRPr="002769A6" w:rsidRDefault="00D1017C" w:rsidP="00D1017C">
            <w:pPr>
              <w:ind w:right="-1"/>
              <w:rPr>
                <w:rFonts w:ascii="Arial Narrow" w:hAnsi="Arial Narrow" w:cs="Arial"/>
                <w:b/>
                <w:color w:val="000000"/>
                <w:sz w:val="24"/>
                <w:szCs w:val="24"/>
              </w:rPr>
            </w:pPr>
            <w:r w:rsidRPr="002769A6">
              <w:rPr>
                <w:rFonts w:ascii="Arial Narrow" w:hAnsi="Arial Narrow" w:cs="Arial"/>
                <w:color w:val="000000"/>
                <w:sz w:val="24"/>
                <w:szCs w:val="24"/>
                <w:lang w:eastAsia="es-MX"/>
              </w:rPr>
              <w:t>Monto del préstamo otorgado en meses de sueldo</w:t>
            </w:r>
          </w:p>
        </w:tc>
      </w:tr>
      <w:tr w:rsidR="00D1017C" w:rsidRPr="002769A6" w:rsidTr="00D1017C">
        <w:trPr>
          <w:trHeight w:val="353"/>
        </w:trPr>
        <w:tc>
          <w:tcPr>
            <w:tcW w:w="1242" w:type="dxa"/>
            <w:shd w:val="clear" w:color="auto" w:fill="FFFF99"/>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De</w:t>
            </w:r>
          </w:p>
        </w:tc>
        <w:tc>
          <w:tcPr>
            <w:tcW w:w="1418" w:type="dxa"/>
            <w:shd w:val="clear" w:color="auto" w:fill="FFFF99"/>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A</w:t>
            </w:r>
          </w:p>
        </w:tc>
        <w:tc>
          <w:tcPr>
            <w:tcW w:w="2551" w:type="dxa"/>
            <w:shd w:val="clear" w:color="auto" w:fill="BFBFBF"/>
          </w:tcPr>
          <w:p w:rsidR="00D1017C" w:rsidRPr="002769A6" w:rsidRDefault="00D1017C" w:rsidP="00D1017C">
            <w:pPr>
              <w:ind w:right="-1"/>
              <w:rPr>
                <w:rFonts w:ascii="Arial Narrow" w:hAnsi="Arial Narrow" w:cs="Arial"/>
                <w:color w:val="000000"/>
                <w:sz w:val="24"/>
                <w:szCs w:val="24"/>
              </w:rPr>
            </w:pPr>
          </w:p>
        </w:tc>
      </w:tr>
      <w:tr w:rsidR="00D1017C" w:rsidRPr="002769A6" w:rsidTr="00D1017C">
        <w:trPr>
          <w:trHeight w:val="332"/>
        </w:trPr>
        <w:tc>
          <w:tcPr>
            <w:tcW w:w="1242"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6 meses</w:t>
            </w:r>
          </w:p>
        </w:tc>
        <w:tc>
          <w:tcPr>
            <w:tcW w:w="1418"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4 años</w:t>
            </w:r>
          </w:p>
        </w:tc>
        <w:tc>
          <w:tcPr>
            <w:tcW w:w="2551" w:type="dxa"/>
            <w:shd w:val="clear" w:color="auto" w:fill="auto"/>
          </w:tcPr>
          <w:p w:rsidR="00D1017C" w:rsidRPr="002769A6" w:rsidRDefault="00D1017C" w:rsidP="00D1017C">
            <w:pPr>
              <w:ind w:right="-1"/>
              <w:jc w:val="center"/>
              <w:rPr>
                <w:rFonts w:ascii="Arial Narrow" w:hAnsi="Arial Narrow" w:cs="Arial"/>
                <w:color w:val="000000"/>
                <w:sz w:val="24"/>
                <w:szCs w:val="24"/>
              </w:rPr>
            </w:pPr>
            <w:r w:rsidRPr="002769A6">
              <w:rPr>
                <w:rFonts w:ascii="Arial Narrow" w:hAnsi="Arial Narrow" w:cs="Arial"/>
                <w:color w:val="000000"/>
                <w:sz w:val="24"/>
                <w:szCs w:val="24"/>
              </w:rPr>
              <w:t>4</w:t>
            </w:r>
          </w:p>
        </w:tc>
      </w:tr>
      <w:tr w:rsidR="00D1017C" w:rsidRPr="002769A6" w:rsidTr="00D1017C">
        <w:trPr>
          <w:trHeight w:val="374"/>
        </w:trPr>
        <w:tc>
          <w:tcPr>
            <w:tcW w:w="1242"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4 años</w:t>
            </w:r>
          </w:p>
        </w:tc>
        <w:tc>
          <w:tcPr>
            <w:tcW w:w="1418"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8 años</w:t>
            </w:r>
          </w:p>
        </w:tc>
        <w:tc>
          <w:tcPr>
            <w:tcW w:w="2551" w:type="dxa"/>
            <w:shd w:val="clear" w:color="auto" w:fill="auto"/>
          </w:tcPr>
          <w:p w:rsidR="00D1017C" w:rsidRPr="002769A6" w:rsidRDefault="00D1017C" w:rsidP="00D1017C">
            <w:pPr>
              <w:ind w:right="-1"/>
              <w:jc w:val="center"/>
              <w:rPr>
                <w:rFonts w:ascii="Arial Narrow" w:hAnsi="Arial Narrow" w:cs="Arial"/>
                <w:color w:val="000000"/>
                <w:sz w:val="24"/>
                <w:szCs w:val="24"/>
              </w:rPr>
            </w:pPr>
            <w:r w:rsidRPr="002769A6">
              <w:rPr>
                <w:rFonts w:ascii="Arial Narrow" w:hAnsi="Arial Narrow" w:cs="Arial"/>
                <w:color w:val="000000"/>
                <w:sz w:val="24"/>
                <w:szCs w:val="24"/>
              </w:rPr>
              <w:t>8</w:t>
            </w:r>
          </w:p>
        </w:tc>
      </w:tr>
      <w:tr w:rsidR="00D1017C" w:rsidRPr="002769A6" w:rsidTr="00D1017C">
        <w:trPr>
          <w:trHeight w:val="374"/>
        </w:trPr>
        <w:tc>
          <w:tcPr>
            <w:tcW w:w="1242"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8 años</w:t>
            </w:r>
          </w:p>
        </w:tc>
        <w:tc>
          <w:tcPr>
            <w:tcW w:w="1418" w:type="dxa"/>
            <w:shd w:val="clear" w:color="auto" w:fill="auto"/>
          </w:tcPr>
          <w:p w:rsidR="00D1017C" w:rsidRPr="002769A6" w:rsidRDefault="00D1017C" w:rsidP="00D1017C">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en adelante</w:t>
            </w:r>
          </w:p>
        </w:tc>
        <w:tc>
          <w:tcPr>
            <w:tcW w:w="2551" w:type="dxa"/>
            <w:shd w:val="clear" w:color="auto" w:fill="auto"/>
          </w:tcPr>
          <w:p w:rsidR="00D1017C" w:rsidRPr="002769A6" w:rsidRDefault="00D1017C" w:rsidP="00D1017C">
            <w:pPr>
              <w:ind w:right="-1"/>
              <w:jc w:val="center"/>
              <w:rPr>
                <w:rFonts w:ascii="Arial Narrow" w:hAnsi="Arial Narrow" w:cs="Arial"/>
                <w:color w:val="000000"/>
                <w:sz w:val="24"/>
                <w:szCs w:val="24"/>
              </w:rPr>
            </w:pPr>
            <w:r w:rsidRPr="002769A6">
              <w:rPr>
                <w:rFonts w:ascii="Arial Narrow" w:hAnsi="Arial Narrow" w:cs="Arial"/>
                <w:color w:val="000000"/>
                <w:sz w:val="24"/>
                <w:szCs w:val="24"/>
              </w:rPr>
              <w:t>10</w:t>
            </w:r>
          </w:p>
        </w:tc>
      </w:tr>
    </w:tbl>
    <w:p w:rsidR="00D1017C" w:rsidRPr="002769A6" w:rsidRDefault="00D1017C" w:rsidP="00D1017C">
      <w:pPr>
        <w:ind w:right="-1"/>
        <w:rPr>
          <w:rFonts w:ascii="Arial Narrow" w:hAnsi="Arial Narrow" w:cs="Arial"/>
          <w:color w:val="000000"/>
          <w:sz w:val="24"/>
          <w:szCs w:val="24"/>
        </w:rPr>
      </w:pPr>
    </w:p>
    <w:p w:rsidR="00D1017C" w:rsidRPr="002769A6" w:rsidRDefault="00D1017C" w:rsidP="00D1017C">
      <w:pPr>
        <w:ind w:right="-1"/>
        <w:rPr>
          <w:rFonts w:ascii="Arial Narrow" w:hAnsi="Arial Narrow" w:cs="Arial"/>
          <w:color w:val="000000"/>
          <w:sz w:val="24"/>
          <w:szCs w:val="24"/>
        </w:rPr>
      </w:pPr>
    </w:p>
    <w:p w:rsidR="00D1017C" w:rsidRPr="002769A6" w:rsidRDefault="00D1017C" w:rsidP="00D1017C">
      <w:pPr>
        <w:ind w:right="-1"/>
        <w:rPr>
          <w:rFonts w:ascii="Arial Narrow" w:hAnsi="Arial Narrow" w:cs="Arial"/>
          <w:color w:val="000000"/>
          <w:sz w:val="24"/>
          <w:szCs w:val="24"/>
        </w:rPr>
      </w:pPr>
    </w:p>
    <w:p w:rsidR="00D1017C" w:rsidRPr="002769A6" w:rsidRDefault="00D1017C" w:rsidP="00D1017C">
      <w:pPr>
        <w:ind w:right="-1"/>
        <w:rPr>
          <w:rFonts w:ascii="Arial Narrow" w:hAnsi="Arial Narrow" w:cs="Arial"/>
          <w:color w:val="000000"/>
          <w:sz w:val="24"/>
          <w:szCs w:val="24"/>
        </w:rPr>
      </w:pPr>
    </w:p>
    <w:p w:rsidR="00D1017C" w:rsidRPr="002769A6" w:rsidRDefault="00D1017C" w:rsidP="00D1017C">
      <w:pPr>
        <w:ind w:right="-1"/>
        <w:rPr>
          <w:rFonts w:ascii="Arial Narrow" w:hAnsi="Arial Narrow" w:cs="Arial"/>
          <w:b/>
          <w:color w:val="000000"/>
          <w:kern w:val="24"/>
          <w:sz w:val="24"/>
          <w:szCs w:val="24"/>
        </w:rPr>
      </w:pPr>
    </w:p>
    <w:p w:rsidR="00D1017C" w:rsidRPr="002769A6" w:rsidRDefault="00D1017C" w:rsidP="00D1017C">
      <w:pPr>
        <w:ind w:right="-1"/>
        <w:rPr>
          <w:rFonts w:ascii="Arial Narrow" w:hAnsi="Arial Narrow" w:cs="Arial"/>
          <w:b/>
          <w:color w:val="000000"/>
          <w:kern w:val="24"/>
          <w:sz w:val="24"/>
          <w:szCs w:val="24"/>
        </w:rPr>
      </w:pPr>
    </w:p>
    <w:p w:rsidR="00D1017C" w:rsidRPr="002769A6" w:rsidRDefault="00D1017C" w:rsidP="00D1017C">
      <w:pPr>
        <w:ind w:right="-1"/>
        <w:rPr>
          <w:rFonts w:ascii="Arial Narrow" w:hAnsi="Arial Narrow" w:cs="Arial"/>
          <w:b/>
          <w:color w:val="000000"/>
          <w:kern w:val="24"/>
          <w:sz w:val="24"/>
          <w:szCs w:val="24"/>
        </w:rPr>
      </w:pPr>
    </w:p>
    <w:p w:rsidR="00D1017C" w:rsidRPr="002769A6" w:rsidRDefault="00D1017C" w:rsidP="00D1017C">
      <w:pPr>
        <w:ind w:right="-1"/>
        <w:rPr>
          <w:rFonts w:ascii="Arial Narrow" w:hAnsi="Arial Narrow" w:cs="Arial"/>
          <w:b/>
          <w:color w:val="000000"/>
          <w:kern w:val="24"/>
          <w:sz w:val="24"/>
          <w:szCs w:val="24"/>
        </w:rPr>
      </w:pPr>
    </w:p>
    <w:p w:rsidR="00D1017C" w:rsidRPr="002769A6" w:rsidRDefault="00D1017C" w:rsidP="00D1017C">
      <w:pPr>
        <w:ind w:right="-1"/>
        <w:rPr>
          <w:rFonts w:ascii="Arial Narrow" w:hAnsi="Arial Narrow" w:cs="Arial"/>
          <w:b/>
          <w:color w:val="000000"/>
          <w:kern w:val="24"/>
          <w:sz w:val="24"/>
          <w:szCs w:val="24"/>
        </w:rPr>
      </w:pPr>
    </w:p>
    <w:p w:rsidR="00D1017C" w:rsidRDefault="00D1017C" w:rsidP="00D1017C">
      <w:pPr>
        <w:ind w:right="-1"/>
        <w:rPr>
          <w:rFonts w:ascii="Arial Narrow" w:hAnsi="Arial Narrow" w:cs="Arial"/>
          <w:b/>
          <w:color w:val="000000"/>
          <w:kern w:val="24"/>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PRIMER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89</w:t>
      </w:r>
      <w:r w:rsidRPr="002769A6">
        <w:rPr>
          <w:rFonts w:ascii="Arial Narrow" w:hAnsi="Arial Narrow" w:cs="Arial"/>
          <w:color w:val="000000"/>
          <w:kern w:val="24"/>
          <w:sz w:val="24"/>
          <w:szCs w:val="24"/>
        </w:rPr>
        <w:t>. Será facultad del Consejo determinar los intereses de los préstamos quirografarios a corto plazo,</w:t>
      </w:r>
      <w:r w:rsidRPr="002769A6">
        <w:rPr>
          <w:rFonts w:ascii="Arial Narrow" w:hAnsi="Arial Narrow" w:cs="Arial"/>
          <w:bCs/>
          <w:color w:val="000000"/>
          <w:sz w:val="24"/>
          <w:szCs w:val="24"/>
        </w:rPr>
        <w:t xml:space="preserve"> </w:t>
      </w:r>
      <w:r w:rsidRPr="002769A6">
        <w:rPr>
          <w:rFonts w:ascii="Arial Narrow" w:hAnsi="Arial Narrow" w:cs="Arial"/>
          <w:color w:val="000000"/>
          <w:kern w:val="24"/>
          <w:sz w:val="24"/>
          <w:szCs w:val="24"/>
        </w:rPr>
        <w:t>ajustándolos cuando las condiciones financieras del mercado así lo ameriten, estos intereses no podrán ser inferiores a la tasa de inflación más 3 puntos porcentuales de los últimos 12 meses.</w:t>
      </w:r>
    </w:p>
    <w:p w:rsidR="00D1017C" w:rsidRPr="002769A6" w:rsidRDefault="00D1017C" w:rsidP="00D1017C">
      <w:pPr>
        <w:rPr>
          <w:rFonts w:ascii="Arial Narrow" w:hAnsi="Arial Narrow"/>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Para todo lo anterior debe considerarse la necesidad de sustentabilidad del fondo y la viabilidad para adquirir un préstamo por parte del trabajador, jubilado o pensionado.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La existencia de ésta prestación dependerá de la liquidez en la reserva para el pago de las pensiones y el grado de riesgo que representara para el fondo. </w:t>
      </w:r>
    </w:p>
    <w:p w:rsidR="00857F9F" w:rsidRPr="00306A03" w:rsidRDefault="00857F9F" w:rsidP="00857F9F">
      <w:pPr>
        <w:rPr>
          <w:rFonts w:ascii="Arial Narrow" w:hAnsi="Arial Narrow" w:cs="Arial"/>
          <w:color w:val="000000"/>
          <w:kern w:val="24"/>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ARTÍCULO 90.</w:t>
      </w:r>
      <w:r w:rsidRPr="002769A6">
        <w:rPr>
          <w:rFonts w:ascii="Arial Narrow" w:hAnsi="Arial Narrow" w:cs="Arial"/>
          <w:color w:val="000000"/>
          <w:kern w:val="24"/>
          <w:sz w:val="24"/>
          <w:szCs w:val="24"/>
        </w:rPr>
        <w:t xml:space="preserve"> El trabajador, para tener derecho a gozar del beneficio previsto en este capítulo, deberá tener por lo menos 6 meses cotizados, posterior de haber ingresado a trabajar al servicio del patrón.</w:t>
      </w:r>
    </w:p>
    <w:p w:rsidR="00D1017C" w:rsidRPr="002769A6" w:rsidRDefault="00D1017C" w:rsidP="00D1017C">
      <w:pPr>
        <w:rPr>
          <w:rFonts w:ascii="Arial Narrow" w:hAnsi="Arial Narrow"/>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lastRenderedPageBreak/>
        <w:t>ARTÍCULO 91</w:t>
      </w:r>
      <w:r w:rsidRPr="002769A6">
        <w:rPr>
          <w:rFonts w:ascii="Arial Narrow" w:hAnsi="Arial Narrow" w:cs="Arial"/>
          <w:color w:val="000000"/>
          <w:kern w:val="24"/>
          <w:sz w:val="24"/>
          <w:szCs w:val="24"/>
        </w:rPr>
        <w:t>. El abono para este tipo de préstamos se hará quincenalmente, a partir de la quincena posterior a la recepción del préstamo, y los plazos máximos para su pago serán como se indica en la tabla siguiente:</w:t>
      </w:r>
    </w:p>
    <w:p w:rsidR="00D1017C" w:rsidRDefault="00D1017C" w:rsidP="00D1017C">
      <w:pPr>
        <w:ind w:right="-1"/>
        <w:rPr>
          <w:rFonts w:ascii="Arial Narrow" w:hAnsi="Arial Narrow" w:cs="Arial"/>
          <w:color w:val="000000"/>
          <w:kern w:val="24"/>
          <w:sz w:val="24"/>
          <w:szCs w:val="24"/>
        </w:rPr>
      </w:pPr>
    </w:p>
    <w:p w:rsidR="00D1017C" w:rsidRPr="002769A6" w:rsidRDefault="00D1017C" w:rsidP="00D1017C">
      <w:pPr>
        <w:ind w:right="-1"/>
        <w:rPr>
          <w:rFonts w:ascii="Arial Narrow" w:hAnsi="Arial Narrow" w:cs="Arial"/>
          <w:color w:val="000000"/>
          <w:kern w:val="24"/>
          <w:sz w:val="24"/>
          <w:szCs w:val="24"/>
        </w:rPr>
      </w:pPr>
    </w:p>
    <w:p w:rsidR="00D1017C" w:rsidRPr="002769A6" w:rsidRDefault="00D1017C" w:rsidP="00D1017C">
      <w:pPr>
        <w:rPr>
          <w:rFonts w:ascii="Arial Narrow" w:hAnsi="Arial Narrow"/>
          <w:sz w:val="24"/>
          <w:szCs w:val="24"/>
        </w:rPr>
      </w:pPr>
    </w:p>
    <w:tbl>
      <w:tblPr>
        <w:tblW w:w="4800" w:type="dxa"/>
        <w:tblInd w:w="2297" w:type="dxa"/>
        <w:tblCellMar>
          <w:left w:w="70" w:type="dxa"/>
          <w:right w:w="70" w:type="dxa"/>
        </w:tblCellMar>
        <w:tblLook w:val="04A0" w:firstRow="1" w:lastRow="0" w:firstColumn="1" w:lastColumn="0" w:noHBand="0" w:noVBand="1"/>
      </w:tblPr>
      <w:tblGrid>
        <w:gridCol w:w="1325"/>
        <w:gridCol w:w="1075"/>
        <w:gridCol w:w="2400"/>
      </w:tblGrid>
      <w:tr w:rsidR="00D1017C" w:rsidRPr="002769A6" w:rsidTr="00D1017C">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Tiempo de cotización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Quincenas de plazo</w:t>
            </w:r>
          </w:p>
        </w:tc>
      </w:tr>
      <w:tr w:rsidR="00D1017C" w:rsidRPr="002769A6" w:rsidTr="00D1017C">
        <w:trPr>
          <w:trHeight w:val="300"/>
        </w:trPr>
        <w:tc>
          <w:tcPr>
            <w:tcW w:w="1325" w:type="dxa"/>
            <w:tcBorders>
              <w:top w:val="nil"/>
              <w:left w:val="single" w:sz="4" w:space="0" w:color="auto"/>
              <w:bottom w:val="single" w:sz="4" w:space="0" w:color="auto"/>
              <w:right w:val="single" w:sz="4" w:space="0" w:color="auto"/>
            </w:tcBorders>
            <w:shd w:val="clear" w:color="auto" w:fill="FFFF99"/>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Más de</w:t>
            </w:r>
          </w:p>
        </w:tc>
        <w:tc>
          <w:tcPr>
            <w:tcW w:w="1075" w:type="dxa"/>
            <w:tcBorders>
              <w:top w:val="nil"/>
              <w:left w:val="nil"/>
              <w:bottom w:val="single" w:sz="4" w:space="0" w:color="auto"/>
              <w:right w:val="single" w:sz="4" w:space="0" w:color="auto"/>
            </w:tcBorders>
            <w:shd w:val="clear" w:color="auto" w:fill="FFFF99"/>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A</w:t>
            </w:r>
          </w:p>
        </w:tc>
        <w:tc>
          <w:tcPr>
            <w:tcW w:w="2400" w:type="dxa"/>
            <w:vMerge/>
            <w:tcBorders>
              <w:top w:val="nil"/>
              <w:left w:val="nil"/>
              <w:bottom w:val="single" w:sz="4" w:space="0" w:color="auto"/>
              <w:right w:val="single" w:sz="4" w:space="0" w:color="auto"/>
            </w:tcBorders>
            <w:vAlign w:val="center"/>
            <w:hideMark/>
          </w:tcPr>
          <w:p w:rsidR="00D1017C" w:rsidRPr="002769A6" w:rsidRDefault="00D1017C" w:rsidP="00F06793">
            <w:pPr>
              <w:ind w:right="-1"/>
              <w:rPr>
                <w:rFonts w:ascii="Arial Narrow" w:hAnsi="Arial Narrow" w:cs="Arial"/>
                <w:color w:val="000000"/>
                <w:sz w:val="24"/>
                <w:szCs w:val="24"/>
                <w:lang w:eastAsia="es-MX"/>
              </w:rPr>
            </w:pPr>
          </w:p>
        </w:tc>
      </w:tr>
      <w:tr w:rsidR="00D1017C" w:rsidRPr="002769A6" w:rsidTr="00D1017C">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6 meses</w:t>
            </w:r>
          </w:p>
        </w:tc>
        <w:tc>
          <w:tcPr>
            <w:tcW w:w="1075" w:type="dxa"/>
            <w:tcBorders>
              <w:top w:val="nil"/>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4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24</w:t>
            </w:r>
          </w:p>
        </w:tc>
      </w:tr>
      <w:tr w:rsidR="00D1017C" w:rsidRPr="002769A6" w:rsidTr="00D1017C">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4 años</w:t>
            </w:r>
          </w:p>
        </w:tc>
        <w:tc>
          <w:tcPr>
            <w:tcW w:w="1075" w:type="dxa"/>
            <w:tcBorders>
              <w:top w:val="nil"/>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8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48</w:t>
            </w:r>
          </w:p>
        </w:tc>
      </w:tr>
      <w:tr w:rsidR="00D1017C" w:rsidRPr="002769A6" w:rsidTr="00D1017C">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8 años</w:t>
            </w:r>
          </w:p>
        </w:tc>
        <w:tc>
          <w:tcPr>
            <w:tcW w:w="1075" w:type="dxa"/>
            <w:tcBorders>
              <w:top w:val="nil"/>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FF0000"/>
                <w:sz w:val="24"/>
                <w:szCs w:val="24"/>
                <w:lang w:eastAsia="es-MX"/>
              </w:rPr>
            </w:pPr>
            <w:r w:rsidRPr="002769A6">
              <w:rPr>
                <w:rFonts w:ascii="Arial Narrow" w:hAnsi="Arial Narrow" w:cs="Arial"/>
                <w:color w:val="FF0000"/>
                <w:sz w:val="24"/>
                <w:szCs w:val="24"/>
                <w:lang w:eastAsia="es-MX"/>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D1017C" w:rsidRPr="002769A6" w:rsidRDefault="00D1017C" w:rsidP="00F06793">
            <w:pPr>
              <w:ind w:right="-1"/>
              <w:jc w:val="center"/>
              <w:rPr>
                <w:rFonts w:ascii="Arial Narrow" w:hAnsi="Arial Narrow" w:cs="Arial"/>
                <w:color w:val="000000"/>
                <w:sz w:val="24"/>
                <w:szCs w:val="24"/>
                <w:lang w:eastAsia="es-MX"/>
              </w:rPr>
            </w:pPr>
            <w:r w:rsidRPr="002769A6">
              <w:rPr>
                <w:rFonts w:ascii="Arial Narrow" w:hAnsi="Arial Narrow" w:cs="Arial"/>
                <w:color w:val="000000"/>
                <w:sz w:val="24"/>
                <w:szCs w:val="24"/>
                <w:lang w:eastAsia="es-MX"/>
              </w:rPr>
              <w:t>96</w:t>
            </w:r>
          </w:p>
        </w:tc>
      </w:tr>
    </w:tbl>
    <w:p w:rsidR="00D1017C" w:rsidRPr="002769A6" w:rsidRDefault="00D1017C" w:rsidP="00D1017C">
      <w:pPr>
        <w:ind w:right="-1"/>
        <w:rPr>
          <w:rFonts w:ascii="Arial Narrow" w:hAnsi="Arial Narrow" w:cs="Arial"/>
          <w:color w:val="000000"/>
          <w:kern w:val="24"/>
          <w:sz w:val="24"/>
          <w:szCs w:val="24"/>
        </w:rPr>
      </w:pPr>
    </w:p>
    <w:p w:rsidR="00D1017C" w:rsidRPr="002769A6" w:rsidRDefault="00D1017C" w:rsidP="00D1017C">
      <w:pPr>
        <w:rPr>
          <w:rFonts w:ascii="Arial Narrow" w:hAnsi="Arial Narrow" w:cs="Arial"/>
          <w:color w:val="000000"/>
          <w:kern w:val="24"/>
          <w:sz w:val="24"/>
          <w:szCs w:val="24"/>
        </w:rPr>
      </w:pPr>
      <w:r w:rsidRPr="002769A6">
        <w:rPr>
          <w:rFonts w:ascii="Arial Narrow" w:hAnsi="Arial Narrow" w:cs="Arial"/>
          <w:color w:val="000000"/>
          <w:kern w:val="24"/>
          <w:sz w:val="24"/>
          <w:szCs w:val="24"/>
        </w:rPr>
        <w:t>El capital y los intereses se prorratearán entre las quincenas respectivas para que así sean deducidos de su nómina quincenal.</w:t>
      </w:r>
    </w:p>
    <w:p w:rsidR="00D1017C" w:rsidRPr="002769A6" w:rsidRDefault="00D1017C" w:rsidP="00D1017C">
      <w:pPr>
        <w:rPr>
          <w:rFonts w:ascii="Arial Narrow" w:hAnsi="Arial Narrow"/>
          <w:sz w:val="24"/>
          <w:szCs w:val="24"/>
        </w:rPr>
      </w:pP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 xml:space="preserve">El préstamo podrá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 </w:t>
      </w:r>
    </w:p>
    <w:p w:rsidR="00D1017C" w:rsidRPr="002769A6" w:rsidRDefault="00D1017C" w:rsidP="00D1017C">
      <w:pPr>
        <w:rPr>
          <w:rFonts w:ascii="Arial Narrow" w:hAnsi="Arial Narrow"/>
          <w:sz w:val="24"/>
          <w:szCs w:val="24"/>
        </w:rPr>
      </w:pP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El préstamo renovado deberá liquidarse en su totalidad, para estar en posibilidades de solicitar uno nuevo.</w:t>
      </w:r>
    </w:p>
    <w:p w:rsidR="00D1017C" w:rsidRPr="002769A6" w:rsidRDefault="00D1017C" w:rsidP="00D1017C">
      <w:pPr>
        <w:rPr>
          <w:rFonts w:ascii="Arial Narrow" w:hAnsi="Arial Narrow"/>
          <w:sz w:val="24"/>
          <w:szCs w:val="24"/>
        </w:rPr>
      </w:pP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El monto de las deducciones por este concepto no podrá ser superior a lo que estipula el Código Municipal para el Estado de Coahuila de Zaragoza.</w:t>
      </w:r>
    </w:p>
    <w:p w:rsidR="00D1017C" w:rsidRPr="002769A6" w:rsidRDefault="00D1017C" w:rsidP="00D1017C">
      <w:pPr>
        <w:rPr>
          <w:rFonts w:ascii="Arial Narrow" w:hAnsi="Arial Narrow"/>
          <w:sz w:val="24"/>
          <w:szCs w:val="24"/>
        </w:rPr>
      </w:pPr>
    </w:p>
    <w:p w:rsidR="00D1017C" w:rsidRPr="002769A6" w:rsidRDefault="00D1017C" w:rsidP="00D1017C">
      <w:pPr>
        <w:rPr>
          <w:rFonts w:ascii="Arial Narrow" w:hAnsi="Arial Narrow" w:cs="Arial"/>
          <w:color w:val="000000"/>
          <w:kern w:val="24"/>
          <w:sz w:val="24"/>
          <w:szCs w:val="24"/>
        </w:rPr>
      </w:pPr>
      <w:r w:rsidRPr="002769A6">
        <w:rPr>
          <w:rFonts w:ascii="Arial Narrow" w:hAnsi="Arial Narrow" w:cs="Arial"/>
          <w:color w:val="000000"/>
          <w:kern w:val="24"/>
          <w:sz w:val="24"/>
          <w:szCs w:val="24"/>
        </w:rPr>
        <w:t>El plazo para la liquidación de los préstamos quirografarios, a personal no sindicalizado, en ningún momento podrá exceder del término de la administración municipal.</w:t>
      </w:r>
    </w:p>
    <w:p w:rsidR="00D1017C" w:rsidRPr="002769A6" w:rsidRDefault="00D1017C" w:rsidP="00D1017C">
      <w:pPr>
        <w:rPr>
          <w:rFonts w:ascii="Arial Narrow" w:hAnsi="Arial Narrow"/>
          <w:sz w:val="24"/>
          <w:szCs w:val="24"/>
        </w:rPr>
      </w:pPr>
    </w:p>
    <w:p w:rsidR="00D1017C" w:rsidRPr="009D74CC" w:rsidRDefault="00D1017C" w:rsidP="00D1017C">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PRMER PÁRRAFO,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D1017C" w:rsidRPr="002769A6" w:rsidRDefault="00D1017C" w:rsidP="00D1017C">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92. </w:t>
      </w:r>
      <w:r w:rsidRPr="002769A6">
        <w:rPr>
          <w:rFonts w:ascii="Arial Narrow" w:hAnsi="Arial Narrow" w:cs="Arial"/>
          <w:color w:val="000000"/>
          <w:kern w:val="24"/>
          <w:sz w:val="24"/>
          <w:szCs w:val="24"/>
        </w:rPr>
        <w:t>En caso de fallecer el trabajador, pensionado o jubilado, y tenga adeudos al Fondo de Pensiones, se descontará la cantidad adeudada de los montos que habrán de recibir los beneficiarios.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De no existir beneficiarios de pensionados o jubilados el adeudo se considerará como una cuenta incobrable y como una erogación para el organismo, misma que deberá ser autorizada por el Consejo Directivo del Organismo.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93.</w:t>
      </w:r>
      <w:r w:rsidRPr="00306A03">
        <w:rPr>
          <w:rFonts w:ascii="Arial Narrow" w:hAnsi="Arial Narrow" w:cs="Arial"/>
          <w:color w:val="000000"/>
          <w:kern w:val="24"/>
          <w:sz w:val="24"/>
          <w:szCs w:val="24"/>
        </w:rPr>
        <w:t xml:space="preserve"> El Organismo, para hacer efectivos los préstamos que conceda, independientemente de poder hacer el descuento en las nóminas quincenales, se reserva el derecho de ejercer, para su cobro, las vías que procedan conforme a la Ley.</w:t>
      </w:r>
    </w:p>
    <w:p w:rsidR="00857F9F" w:rsidRDefault="00857F9F" w:rsidP="00857F9F">
      <w:pPr>
        <w:rPr>
          <w:rFonts w:ascii="Arial Narrow" w:hAnsi="Arial Narrow" w:cs="Arial"/>
          <w:color w:val="000000"/>
          <w:kern w:val="24"/>
          <w:sz w:val="24"/>
          <w:szCs w:val="24"/>
        </w:rPr>
      </w:pPr>
    </w:p>
    <w:p w:rsidR="00413A41" w:rsidRPr="009D74CC" w:rsidRDefault="00413A41" w:rsidP="00413A41">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ADICIONADA</w:t>
      </w:r>
      <w:r>
        <w:rPr>
          <w:rFonts w:ascii="Arial Narrow" w:hAnsi="Arial Narrow" w:cs="Courier New"/>
          <w:i/>
          <w:sz w:val="12"/>
          <w:szCs w:val="22"/>
        </w:rPr>
        <w:t>, P.O. 1</w:t>
      </w:r>
      <w:r>
        <w:rPr>
          <w:rFonts w:ascii="Arial Narrow" w:hAnsi="Arial Narrow" w:cs="Courier New"/>
          <w:i/>
          <w:sz w:val="12"/>
          <w:szCs w:val="22"/>
        </w:rPr>
        <w:t>3</w:t>
      </w:r>
      <w:r w:rsidRPr="009D74CC">
        <w:rPr>
          <w:rFonts w:ascii="Arial Narrow" w:hAnsi="Arial Narrow" w:cs="Courier New"/>
          <w:i/>
          <w:sz w:val="12"/>
          <w:szCs w:val="22"/>
        </w:rPr>
        <w:t xml:space="preserve"> DE </w:t>
      </w:r>
      <w:r>
        <w:rPr>
          <w:rFonts w:ascii="Arial Narrow" w:hAnsi="Arial Narrow" w:cs="Courier New"/>
          <w:i/>
          <w:sz w:val="12"/>
          <w:szCs w:val="22"/>
        </w:rPr>
        <w:t>DICIEMBRE</w:t>
      </w:r>
      <w:r>
        <w:rPr>
          <w:rFonts w:ascii="Arial Narrow" w:hAnsi="Arial Narrow" w:cs="Courier New"/>
          <w:i/>
          <w:sz w:val="12"/>
          <w:szCs w:val="22"/>
        </w:rPr>
        <w:t xml:space="preserve">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413A41" w:rsidRPr="0049070C" w:rsidRDefault="00413A41" w:rsidP="00413A41">
      <w:pPr>
        <w:contextualSpacing/>
        <w:rPr>
          <w:rFonts w:ascii="Arial Narrow" w:hAnsi="Arial Narrow" w:cs="Arial"/>
          <w:bCs/>
          <w:sz w:val="24"/>
          <w:szCs w:val="24"/>
        </w:rPr>
      </w:pPr>
      <w:r w:rsidRPr="0049070C">
        <w:rPr>
          <w:rFonts w:ascii="Arial Narrow" w:hAnsi="Arial Narrow" w:cs="Arial"/>
          <w:bCs/>
          <w:sz w:val="24"/>
          <w:szCs w:val="24"/>
        </w:rPr>
        <w:t>Cuando el trabajador cuente con resolución de declaración especial de ausencia o la solitud de esta se encuentre en trámite</w:t>
      </w:r>
      <w:r w:rsidRPr="0049070C">
        <w:rPr>
          <w:rFonts w:ascii="Arial Narrow" w:hAnsi="Arial Narrow" w:cs="Arial"/>
          <w:b/>
          <w:bCs/>
          <w:sz w:val="24"/>
          <w:szCs w:val="24"/>
        </w:rPr>
        <w:t xml:space="preserve"> </w:t>
      </w:r>
      <w:r w:rsidRPr="0049070C">
        <w:rPr>
          <w:rFonts w:ascii="Arial Narrow" w:hAnsi="Arial Narrow" w:cs="Arial"/>
          <w:bCs/>
          <w:sz w:val="24"/>
          <w:szCs w:val="24"/>
        </w:rPr>
        <w:t>y tenga adeudos por préstamos, se suspenderá su cobro hasta su localización, de conformidad con la ley especial en la materia, salvo lo dispuesto en el párrafo siguiente.</w:t>
      </w:r>
    </w:p>
    <w:p w:rsidR="00413A41" w:rsidRPr="0049070C" w:rsidRDefault="00413A41" w:rsidP="00413A41">
      <w:pPr>
        <w:contextualSpacing/>
        <w:rPr>
          <w:rFonts w:ascii="Arial Narrow" w:hAnsi="Arial Narrow" w:cs="Arial"/>
          <w:bCs/>
          <w:sz w:val="24"/>
          <w:szCs w:val="24"/>
        </w:rPr>
      </w:pPr>
    </w:p>
    <w:p w:rsidR="00413A41" w:rsidRPr="0049070C" w:rsidRDefault="00413A41" w:rsidP="00413A41">
      <w:pPr>
        <w:contextualSpacing/>
        <w:rPr>
          <w:rFonts w:ascii="Arial Narrow" w:hAnsi="Arial Narrow" w:cs="Arial"/>
          <w:bCs/>
          <w:sz w:val="24"/>
          <w:szCs w:val="24"/>
        </w:rPr>
      </w:pPr>
      <w:r w:rsidRPr="0049070C">
        <w:rPr>
          <w:rFonts w:ascii="Arial Narrow" w:hAnsi="Arial Narrow" w:cs="Arial"/>
          <w:bCs/>
          <w:sz w:val="24"/>
          <w:szCs w:val="24"/>
        </w:rPr>
        <w:lastRenderedPageBreak/>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13A41" w:rsidRPr="00413A41" w:rsidRDefault="00413A41"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94.</w:t>
      </w:r>
      <w:r w:rsidRPr="00306A03">
        <w:rPr>
          <w:rFonts w:ascii="Arial Narrow" w:hAnsi="Arial Narrow" w:cs="Arial"/>
          <w:color w:val="000000"/>
          <w:kern w:val="24"/>
          <w:sz w:val="24"/>
          <w:szCs w:val="24"/>
        </w:rPr>
        <w:t xml:space="preserve"> Los periodos de licencia sin goce de sueldo del servidor público teniendo éste préstamo quirografario, se descontarán a su aval por el periodo de su ausencia.</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95.</w:t>
      </w:r>
      <w:r w:rsidRPr="00306A03">
        <w:rPr>
          <w:rFonts w:ascii="Arial Narrow" w:hAnsi="Arial Narrow" w:cs="Arial"/>
          <w:color w:val="000000"/>
          <w:kern w:val="24"/>
          <w:sz w:val="24"/>
          <w:szCs w:val="24"/>
        </w:rPr>
        <w:t xml:space="preserve"> El monto del interés por préstamos quirografarios para pensionados y jubilados será equivalente al 80 % de la tasa de interés pactada para los trabajadores activos.</w:t>
      </w:r>
    </w:p>
    <w:p w:rsidR="00857F9F" w:rsidRPr="00306A03" w:rsidRDefault="00857F9F" w:rsidP="00857F9F">
      <w:pPr>
        <w:rPr>
          <w:rFonts w:ascii="Arial Narrow" w:hAnsi="Arial Narrow" w:cs="Arial"/>
          <w:color w:val="000000"/>
          <w:kern w:val="24"/>
          <w:sz w:val="24"/>
          <w:szCs w:val="24"/>
        </w:rPr>
      </w:pPr>
    </w:p>
    <w:p w:rsidR="00AC5811" w:rsidRPr="00AC5811" w:rsidRDefault="00857F9F" w:rsidP="00AC5811">
      <w:pPr>
        <w:pStyle w:val="Textosinformato"/>
        <w:rPr>
          <w:rFonts w:ascii="Arial Narrow" w:hAnsi="Arial Narrow" w:cs="Courier New"/>
          <w:i/>
          <w:sz w:val="18"/>
          <w:szCs w:val="22"/>
        </w:rPr>
      </w:pPr>
      <w:r w:rsidRPr="00306A03">
        <w:rPr>
          <w:rFonts w:ascii="Arial Narrow" w:hAnsi="Arial Narrow" w:cs="Arial"/>
          <w:b/>
          <w:color w:val="000000"/>
          <w:kern w:val="24"/>
          <w:sz w:val="24"/>
          <w:szCs w:val="24"/>
        </w:rPr>
        <w:t>ARTÍCULO 96.</w:t>
      </w:r>
      <w:r w:rsidRPr="00306A03">
        <w:rPr>
          <w:rFonts w:ascii="Arial Narrow" w:hAnsi="Arial Narrow" w:cs="Arial"/>
          <w:color w:val="000000"/>
          <w:kern w:val="24"/>
          <w:sz w:val="24"/>
          <w:szCs w:val="24"/>
        </w:rPr>
        <w:t xml:space="preserve"> </w:t>
      </w:r>
      <w:r w:rsidR="00AC5811" w:rsidRPr="00AC5811">
        <w:rPr>
          <w:rFonts w:ascii="Arial Narrow" w:hAnsi="Arial Narrow" w:cs="Courier New"/>
          <w:i/>
          <w:sz w:val="18"/>
          <w:szCs w:val="22"/>
        </w:rPr>
        <w:t>(DEROGADO, P.O. 12 DE JULIO DE 2019)</w:t>
      </w:r>
    </w:p>
    <w:p w:rsidR="00857F9F" w:rsidRPr="00AC5811" w:rsidRDefault="00857F9F" w:rsidP="00AC5811">
      <w:pPr>
        <w:rPr>
          <w:rFonts w:ascii="Arial Narrow" w:hAnsi="Arial Narrow" w:cs="Arial"/>
          <w:b/>
          <w:color w:val="000000"/>
          <w:kern w:val="24"/>
          <w:sz w:val="24"/>
          <w:szCs w:val="24"/>
          <w:lang w:val="es-ES_tradnl"/>
        </w:rPr>
      </w:pPr>
    </w:p>
    <w:p w:rsidR="00306A03" w:rsidRPr="00306A03" w:rsidRDefault="00306A03"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C A P Í T U  L O    D É C I M O   SEXTO</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jc w:val="center"/>
        <w:rPr>
          <w:rFonts w:ascii="Arial Narrow" w:hAnsi="Arial Narrow" w:cs="Arial"/>
          <w:b/>
          <w:color w:val="000000"/>
          <w:kern w:val="24"/>
          <w:sz w:val="24"/>
          <w:szCs w:val="24"/>
        </w:rPr>
      </w:pPr>
      <w:r w:rsidRPr="00306A03">
        <w:rPr>
          <w:rFonts w:ascii="Arial Narrow" w:hAnsi="Arial Narrow" w:cs="Arial"/>
          <w:b/>
          <w:color w:val="000000"/>
          <w:kern w:val="24"/>
          <w:sz w:val="24"/>
          <w:szCs w:val="24"/>
        </w:rPr>
        <w:t>AYUDAS    ESCOLARES</w:t>
      </w:r>
    </w:p>
    <w:p w:rsidR="00857F9F" w:rsidRPr="00306A03" w:rsidRDefault="00857F9F" w:rsidP="00857F9F">
      <w:pPr>
        <w:jc w:val="cente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97.</w:t>
      </w:r>
      <w:r w:rsidRPr="00306A03">
        <w:rPr>
          <w:rFonts w:ascii="Arial Narrow" w:hAnsi="Arial Narrow" w:cs="Arial"/>
          <w:color w:val="000000"/>
          <w:kern w:val="24"/>
          <w:sz w:val="24"/>
          <w:szCs w:val="24"/>
        </w:rPr>
        <w:t xml:space="preserve"> El pensionado y/o jubilado tendrá derecho a ser considerado dentro del programa de ayuda escolar, si tiene hijos dependientes económicos en edad escolar y éste o éstos hayan aprobado el ciclo escolar pasado.</w:t>
      </w:r>
    </w:p>
    <w:p w:rsidR="00857F9F" w:rsidRPr="00306A03" w:rsidRDefault="00857F9F" w:rsidP="00857F9F">
      <w:pPr>
        <w:rPr>
          <w:rFonts w:ascii="Arial Narrow" w:hAnsi="Arial Narrow" w:cs="Arial"/>
          <w:color w:val="000000"/>
          <w:kern w:val="24"/>
          <w:sz w:val="24"/>
          <w:szCs w:val="24"/>
        </w:rPr>
      </w:pPr>
    </w:p>
    <w:p w:rsidR="00AC5811" w:rsidRPr="009D74CC" w:rsidRDefault="00AC5811" w:rsidP="00AC5811">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C5811" w:rsidRPr="002769A6" w:rsidRDefault="00AC5811" w:rsidP="00AC5811">
      <w:pPr>
        <w:ind w:right="-1"/>
        <w:rPr>
          <w:rFonts w:ascii="Arial Narrow" w:hAnsi="Arial Narrow" w:cs="Arial"/>
          <w:color w:val="000000"/>
          <w:kern w:val="24"/>
          <w:sz w:val="24"/>
          <w:szCs w:val="24"/>
        </w:rPr>
      </w:pPr>
      <w:r w:rsidRPr="002769A6">
        <w:rPr>
          <w:rFonts w:ascii="Arial Narrow" w:hAnsi="Arial Narrow" w:cs="Arial"/>
          <w:color w:val="000000"/>
          <w:kern w:val="24"/>
          <w:sz w:val="24"/>
          <w:szCs w:val="24"/>
        </w:rPr>
        <w:t>La ayuda escolar consistirá en el pago del importe de 20 unidades de medida de actualización cantidad que será pagada al pensionista dentro del periodo comprendido del 15 de agosto al 15 de septiembre de cada año.</w:t>
      </w:r>
    </w:p>
    <w:p w:rsidR="00857F9F" w:rsidRPr="00306A03" w:rsidRDefault="00857F9F" w:rsidP="00857F9F">
      <w:pPr>
        <w:rPr>
          <w:rFonts w:ascii="Arial Narrow" w:hAnsi="Arial Narrow" w:cs="Arial"/>
          <w:color w:val="000000"/>
          <w:kern w:val="24"/>
          <w:sz w:val="24"/>
          <w:szCs w:val="24"/>
        </w:rPr>
      </w:pPr>
    </w:p>
    <w:p w:rsidR="00AC5811" w:rsidRPr="009D74CC" w:rsidRDefault="00AC5811" w:rsidP="00AC5811">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REFORMADO,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C5811" w:rsidRPr="002769A6" w:rsidRDefault="00AC5811" w:rsidP="00AC5811">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98. </w:t>
      </w:r>
      <w:r w:rsidRPr="002769A6">
        <w:rPr>
          <w:rFonts w:ascii="Arial Narrow" w:hAnsi="Arial Narrow" w:cs="Arial"/>
          <w:color w:val="000000"/>
          <w:kern w:val="24"/>
          <w:sz w:val="24"/>
          <w:szCs w:val="24"/>
        </w:rPr>
        <w:t>El importe de la ayuda escolar se actualizará anualmente conforme al Índice Nacional de Precios al Consumidor.</w:t>
      </w:r>
    </w:p>
    <w:p w:rsidR="00857F9F" w:rsidRPr="00306A03" w:rsidRDefault="00857F9F" w:rsidP="00857F9F">
      <w:pPr>
        <w:tabs>
          <w:tab w:val="left" w:pos="3970"/>
        </w:tabs>
        <w:rPr>
          <w:rFonts w:ascii="Arial Narrow" w:hAnsi="Arial Narrow" w:cs="Arial"/>
          <w:color w:val="FF0000"/>
          <w:kern w:val="24"/>
          <w:sz w:val="24"/>
          <w:szCs w:val="24"/>
        </w:rPr>
      </w:pPr>
      <w:r w:rsidRPr="00306A03">
        <w:rPr>
          <w:rFonts w:ascii="Arial Narrow" w:hAnsi="Arial Narrow" w:cs="Arial"/>
          <w:color w:val="FF0000"/>
          <w:kern w:val="24"/>
          <w:sz w:val="24"/>
          <w:szCs w:val="24"/>
        </w:rPr>
        <w:tab/>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ARTÍCULO 99.</w:t>
      </w:r>
      <w:r w:rsidRPr="00306A03">
        <w:rPr>
          <w:rFonts w:ascii="Arial Narrow" w:hAnsi="Arial Narrow" w:cs="Arial"/>
          <w:color w:val="000000"/>
          <w:kern w:val="24"/>
          <w:sz w:val="24"/>
          <w:szCs w:val="24"/>
        </w:rPr>
        <w:t xml:space="preserve"> El monto de la ayuda escolar, en ningún caso, será inferior al monto del año anterior.</w:t>
      </w:r>
    </w:p>
    <w:p w:rsidR="00857F9F" w:rsidRDefault="00857F9F" w:rsidP="00857F9F">
      <w:pPr>
        <w:autoSpaceDE w:val="0"/>
        <w:autoSpaceDN w:val="0"/>
        <w:adjustRightInd w:val="0"/>
        <w:rPr>
          <w:rFonts w:ascii="Arial Narrow" w:eastAsia="MS Mincho" w:hAnsi="Arial Narrow" w:cs="Arial"/>
          <w:bCs/>
          <w:sz w:val="24"/>
          <w:szCs w:val="24"/>
        </w:rPr>
      </w:pPr>
    </w:p>
    <w:p w:rsidR="00AC5811" w:rsidRDefault="00AC5811" w:rsidP="00857F9F">
      <w:pPr>
        <w:autoSpaceDE w:val="0"/>
        <w:autoSpaceDN w:val="0"/>
        <w:adjustRightInd w:val="0"/>
        <w:rPr>
          <w:rFonts w:ascii="Arial Narrow" w:eastAsia="MS Mincho" w:hAnsi="Arial Narrow" w:cs="Arial"/>
          <w:bCs/>
          <w:sz w:val="24"/>
          <w:szCs w:val="24"/>
        </w:rPr>
      </w:pPr>
    </w:p>
    <w:p w:rsidR="00AC5811" w:rsidRPr="009D74CC" w:rsidRDefault="00AC5811" w:rsidP="00AC5811">
      <w:pPr>
        <w:pStyle w:val="Textosinformato"/>
        <w:jc w:val="center"/>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C5811" w:rsidRDefault="00AC5811" w:rsidP="00AC5811">
      <w:pPr>
        <w:ind w:right="-1"/>
        <w:jc w:val="center"/>
        <w:rPr>
          <w:rFonts w:ascii="Arial Narrow" w:hAnsi="Arial Narrow" w:cs="Arial"/>
          <w:b/>
          <w:color w:val="000000"/>
          <w:kern w:val="24"/>
          <w:sz w:val="24"/>
          <w:szCs w:val="24"/>
        </w:rPr>
      </w:pPr>
      <w:r w:rsidRPr="002769A6">
        <w:rPr>
          <w:rFonts w:ascii="Arial Narrow" w:hAnsi="Arial Narrow" w:cs="Arial"/>
          <w:b/>
          <w:color w:val="000000"/>
          <w:kern w:val="24"/>
          <w:sz w:val="24"/>
          <w:szCs w:val="24"/>
        </w:rPr>
        <w:t>C A P Í T U L O   D É C I M O S É P T I M O</w:t>
      </w:r>
    </w:p>
    <w:p w:rsidR="00AC5811" w:rsidRPr="002769A6" w:rsidRDefault="00AC5811" w:rsidP="00AC5811">
      <w:pPr>
        <w:ind w:right="-1"/>
        <w:jc w:val="center"/>
        <w:rPr>
          <w:rFonts w:ascii="Arial Narrow" w:hAnsi="Arial Narrow" w:cs="Arial"/>
          <w:b/>
          <w:color w:val="000000"/>
          <w:kern w:val="24"/>
          <w:sz w:val="24"/>
          <w:szCs w:val="24"/>
        </w:rPr>
      </w:pPr>
    </w:p>
    <w:p w:rsidR="00AC5811" w:rsidRPr="002769A6" w:rsidRDefault="00AC5811" w:rsidP="00AC5811">
      <w:pPr>
        <w:ind w:right="-1"/>
        <w:jc w:val="center"/>
        <w:rPr>
          <w:rFonts w:ascii="Arial Narrow" w:hAnsi="Arial Narrow" w:cs="Arial"/>
          <w:b/>
          <w:color w:val="000000"/>
          <w:kern w:val="24"/>
          <w:sz w:val="24"/>
          <w:szCs w:val="24"/>
        </w:rPr>
      </w:pPr>
      <w:r w:rsidRPr="002769A6">
        <w:rPr>
          <w:rFonts w:ascii="Arial Narrow" w:hAnsi="Arial Narrow" w:cs="Arial"/>
          <w:b/>
          <w:color w:val="000000"/>
          <w:kern w:val="24"/>
          <w:sz w:val="24"/>
          <w:szCs w:val="24"/>
        </w:rPr>
        <w:t>DE LAS INVERSIONES</w:t>
      </w:r>
    </w:p>
    <w:p w:rsidR="00AC5811" w:rsidRPr="00AC5811" w:rsidRDefault="00AC5811" w:rsidP="00857F9F">
      <w:pPr>
        <w:autoSpaceDE w:val="0"/>
        <w:autoSpaceDN w:val="0"/>
        <w:adjustRightInd w:val="0"/>
        <w:rPr>
          <w:rFonts w:ascii="Arial Narrow" w:eastAsia="MS Mincho" w:hAnsi="Arial Narrow" w:cs="Arial"/>
          <w:bCs/>
          <w:sz w:val="24"/>
          <w:szCs w:val="24"/>
          <w:lang w:val="es-ES_tradnl"/>
        </w:rPr>
      </w:pPr>
    </w:p>
    <w:p w:rsidR="00AC5811" w:rsidRPr="009D74CC" w:rsidRDefault="00AC5811" w:rsidP="00AC5811">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t>ARTÍCULO 100.</w:t>
      </w:r>
      <w:r w:rsidRPr="002769A6">
        <w:rPr>
          <w:rFonts w:ascii="Arial Narrow" w:hAnsi="Arial Narrow" w:cs="Arial"/>
          <w:bCs/>
          <w:color w:val="000000"/>
          <w:sz w:val="24"/>
          <w:szCs w:val="24"/>
        </w:rPr>
        <w:t xml:space="preserve"> Las reservas del Organismo para financiar el régimen de seguridad social, se constituirán con las cantidades que resulten de las diferencias entre los ingresos y los egresos de acuerdo a las transferencias acordadas por el Consejo.</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Cs/>
          <w:color w:val="000000"/>
          <w:sz w:val="24"/>
          <w:szCs w:val="24"/>
        </w:rPr>
        <w:t xml:space="preserve">El Organismo podrá realizar inversiones financieras con la finalidad de fortalecer sus reservas; estas inversiones deberán sujetarse a las siguientes disposiciones: </w:t>
      </w:r>
    </w:p>
    <w:p w:rsidR="00AC5811" w:rsidRPr="002769A6" w:rsidRDefault="00AC5811" w:rsidP="00AC5811">
      <w:pPr>
        <w:rPr>
          <w:rFonts w:ascii="Arial Narrow" w:hAnsi="Arial Narrow"/>
          <w:sz w:val="24"/>
          <w:szCs w:val="24"/>
        </w:rPr>
      </w:pPr>
    </w:p>
    <w:p w:rsidR="00AC5811" w:rsidRPr="002769A6" w:rsidRDefault="00AC5811" w:rsidP="00AC5811">
      <w:pPr>
        <w:tabs>
          <w:tab w:val="left" w:pos="851"/>
        </w:tabs>
        <w:ind w:right="-1"/>
        <w:rPr>
          <w:rFonts w:ascii="Arial Narrow" w:hAnsi="Arial Narrow" w:cs="Arial"/>
          <w:bCs/>
          <w:color w:val="000000"/>
          <w:sz w:val="24"/>
          <w:szCs w:val="24"/>
        </w:rPr>
      </w:pPr>
      <w:r w:rsidRPr="002769A6">
        <w:rPr>
          <w:rFonts w:ascii="Arial Narrow" w:hAnsi="Arial Narrow" w:cs="Arial"/>
          <w:b/>
          <w:bCs/>
          <w:color w:val="000000"/>
          <w:sz w:val="24"/>
          <w:szCs w:val="24"/>
        </w:rPr>
        <w:t>I.</w:t>
      </w:r>
      <w:r w:rsidRPr="002769A6">
        <w:rPr>
          <w:rFonts w:ascii="Arial Narrow" w:hAnsi="Arial Narrow" w:cs="Arial"/>
          <w:bCs/>
          <w:color w:val="000000"/>
          <w:sz w:val="24"/>
          <w:szCs w:val="24"/>
        </w:rPr>
        <w:t xml:space="preserve"> La inversión debe hacerse en las mejores condiciones de seguridad, rendimiento, liquidez y diversificación de acuerdo a la situación de mercado prevaleciente;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lastRenderedPageBreak/>
        <w:t>II</w:t>
      </w:r>
      <w:r w:rsidRPr="002769A6">
        <w:rPr>
          <w:rFonts w:ascii="Arial Narrow" w:hAnsi="Arial Narrow" w:cs="Arial"/>
          <w:bCs/>
          <w:color w:val="000000"/>
          <w:sz w:val="24"/>
          <w:szCs w:val="24"/>
        </w:rPr>
        <w:t xml:space="preserve">. Su disponibilidad debe ser acorde con la liquidez requerida para hacer frente al pago de prestaciones económicas;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t>III.</w:t>
      </w:r>
      <w:r w:rsidRPr="002769A6">
        <w:rPr>
          <w:rFonts w:ascii="Arial Narrow" w:hAnsi="Arial Narrow" w:cs="Arial"/>
          <w:bCs/>
          <w:color w:val="000000"/>
          <w:sz w:val="24"/>
          <w:szCs w:val="24"/>
        </w:rPr>
        <w:t xml:space="preserve"> Al concurrir similitud de circunstancias sobre seguridad, rendimiento, liquidez y diversificación en diferentes tipos de inversión, se preferirá la que garantice el rendimiento económico en un menor plazo;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t>IV</w:t>
      </w:r>
      <w:r w:rsidRPr="002769A6">
        <w:rPr>
          <w:rFonts w:ascii="Arial Narrow" w:hAnsi="Arial Narrow" w:cs="Arial"/>
          <w:bCs/>
          <w:color w:val="000000"/>
          <w:sz w:val="24"/>
          <w:szCs w:val="24"/>
        </w:rPr>
        <w:t xml:space="preserve">. Los rendimientos generados serán ingresados a la reserva de pensiones;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t>V.</w:t>
      </w:r>
      <w:r w:rsidRPr="002769A6">
        <w:rPr>
          <w:rFonts w:ascii="Arial Narrow" w:hAnsi="Arial Narrow" w:cs="Arial"/>
          <w:bCs/>
          <w:color w:val="000000"/>
          <w:sz w:val="24"/>
          <w:szCs w:val="24"/>
        </w:rPr>
        <w:t xml:space="preserve"> Las reservas podrán ser utilizadas cuando los ingresos por conceptos de aportaciones sean inferiores a sus respectivos egresos del mismo mes y solamente podrán utilizarse hasta el monto de la diferencia que exista entre estos ingresos y los egresos;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
          <w:bCs/>
          <w:color w:val="000000"/>
          <w:sz w:val="24"/>
          <w:szCs w:val="24"/>
        </w:rPr>
        <w:t>VI</w:t>
      </w:r>
      <w:r w:rsidRPr="002769A6">
        <w:rPr>
          <w:rFonts w:ascii="Arial Narrow" w:hAnsi="Arial Narrow" w:cs="Arial"/>
          <w:bCs/>
          <w:color w:val="000000"/>
          <w:sz w:val="24"/>
          <w:szCs w:val="24"/>
        </w:rPr>
        <w:t xml:space="preserve">. La inversión de las reservas del Organismo se realizarán conforme a lo dispuesto por esta ley. </w:t>
      </w:r>
    </w:p>
    <w:p w:rsidR="00AC5811" w:rsidRPr="002769A6" w:rsidRDefault="00AC5811" w:rsidP="00AC5811">
      <w:pPr>
        <w:rPr>
          <w:rFonts w:ascii="Arial Narrow" w:hAnsi="Arial Narrow"/>
          <w:sz w:val="24"/>
          <w:szCs w:val="24"/>
        </w:rPr>
      </w:pPr>
    </w:p>
    <w:p w:rsidR="00AC5811" w:rsidRPr="002769A6" w:rsidRDefault="00AC5811" w:rsidP="00AC5811">
      <w:pPr>
        <w:ind w:right="-1"/>
        <w:rPr>
          <w:rFonts w:ascii="Arial Narrow" w:hAnsi="Arial Narrow" w:cs="Arial"/>
          <w:bCs/>
          <w:color w:val="000000"/>
          <w:sz w:val="24"/>
          <w:szCs w:val="24"/>
        </w:rPr>
      </w:pPr>
      <w:r w:rsidRPr="002769A6">
        <w:rPr>
          <w:rFonts w:ascii="Arial Narrow" w:hAnsi="Arial Narrow" w:cs="Arial"/>
          <w:bCs/>
          <w:color w:val="000000"/>
          <w:sz w:val="24"/>
          <w:szCs w:val="24"/>
        </w:rPr>
        <w:t>Los órganos de control interno vigilarán las inversiones del Organismo, haciendo del conocimiento del Consejo las acciones correctivas y preventivas que, en su caso correspondan.</w:t>
      </w:r>
    </w:p>
    <w:p w:rsidR="00AC5811" w:rsidRPr="002769A6" w:rsidRDefault="00AC5811" w:rsidP="00AC5811">
      <w:pPr>
        <w:rPr>
          <w:rFonts w:ascii="Arial Narrow" w:hAnsi="Arial Narrow"/>
          <w:sz w:val="24"/>
          <w:szCs w:val="24"/>
        </w:rPr>
      </w:pPr>
    </w:p>
    <w:p w:rsidR="00AC5811" w:rsidRPr="009D74CC" w:rsidRDefault="00AC5811" w:rsidP="00AC5811">
      <w:pPr>
        <w:pStyle w:val="Textosinformato"/>
        <w:rPr>
          <w:rFonts w:ascii="Arial Narrow" w:hAnsi="Arial Narrow" w:cs="Courier New"/>
          <w:i/>
          <w:sz w:val="12"/>
          <w:szCs w:val="22"/>
        </w:rPr>
      </w:pPr>
      <w:r w:rsidRPr="009D74CC">
        <w:rPr>
          <w:rFonts w:ascii="Arial Narrow" w:hAnsi="Arial Narrow" w:cs="Courier New"/>
          <w:i/>
          <w:sz w:val="12"/>
          <w:szCs w:val="22"/>
        </w:rPr>
        <w:t>(</w:t>
      </w:r>
      <w:r>
        <w:rPr>
          <w:rFonts w:ascii="Arial Narrow" w:hAnsi="Arial Narrow" w:cs="Courier New"/>
          <w:i/>
          <w:sz w:val="12"/>
          <w:szCs w:val="22"/>
        </w:rPr>
        <w:t>ADICIONADO, P.O. 12</w:t>
      </w:r>
      <w:r w:rsidRPr="009D74CC">
        <w:rPr>
          <w:rFonts w:ascii="Arial Narrow" w:hAnsi="Arial Narrow" w:cs="Courier New"/>
          <w:i/>
          <w:sz w:val="12"/>
          <w:szCs w:val="22"/>
        </w:rPr>
        <w:t xml:space="preserve"> DE </w:t>
      </w:r>
      <w:r>
        <w:rPr>
          <w:rFonts w:ascii="Arial Narrow" w:hAnsi="Arial Narrow" w:cs="Courier New"/>
          <w:i/>
          <w:sz w:val="12"/>
          <w:szCs w:val="22"/>
        </w:rPr>
        <w:t xml:space="preserve">JULIO </w:t>
      </w:r>
      <w:r w:rsidRPr="009D74CC">
        <w:rPr>
          <w:rFonts w:ascii="Arial Narrow" w:hAnsi="Arial Narrow" w:cs="Courier New"/>
          <w:i/>
          <w:sz w:val="12"/>
          <w:szCs w:val="22"/>
        </w:rPr>
        <w:t>DE 201</w:t>
      </w:r>
      <w:r>
        <w:rPr>
          <w:rFonts w:ascii="Arial Narrow" w:hAnsi="Arial Narrow" w:cs="Courier New"/>
          <w:i/>
          <w:sz w:val="12"/>
          <w:szCs w:val="22"/>
        </w:rPr>
        <w:t>9</w:t>
      </w:r>
      <w:r w:rsidRPr="009D74CC">
        <w:rPr>
          <w:rFonts w:ascii="Arial Narrow" w:hAnsi="Arial Narrow" w:cs="Courier New"/>
          <w:i/>
          <w:sz w:val="12"/>
          <w:szCs w:val="22"/>
        </w:rPr>
        <w:t>)</w:t>
      </w:r>
    </w:p>
    <w:p w:rsidR="00AC5811" w:rsidRPr="002769A6" w:rsidRDefault="00AC5811" w:rsidP="00AC5811">
      <w:pPr>
        <w:ind w:right="-1"/>
        <w:rPr>
          <w:rFonts w:ascii="Arial Narrow" w:hAnsi="Arial Narrow" w:cs="Arial"/>
          <w:color w:val="000000"/>
          <w:kern w:val="24"/>
          <w:sz w:val="24"/>
          <w:szCs w:val="24"/>
        </w:rPr>
      </w:pPr>
      <w:r w:rsidRPr="002769A6">
        <w:rPr>
          <w:rFonts w:ascii="Arial Narrow" w:hAnsi="Arial Narrow" w:cs="Arial"/>
          <w:b/>
          <w:color w:val="000000"/>
          <w:kern w:val="24"/>
          <w:sz w:val="24"/>
          <w:szCs w:val="24"/>
        </w:rPr>
        <w:t xml:space="preserve">ARTÍCULO 101. </w:t>
      </w:r>
      <w:r w:rsidRPr="002769A6">
        <w:rPr>
          <w:rFonts w:ascii="Arial Narrow" w:hAnsi="Arial Narrow" w:cs="Arial"/>
          <w:color w:val="000000"/>
          <w:kern w:val="24"/>
          <w:sz w:val="24"/>
          <w:szCs w:val="24"/>
        </w:rPr>
        <w:t>Las inversiones financieras deben realizarse en instrumentos de mercado de deuda pública, por medio de</w:t>
      </w:r>
      <w:r w:rsidRPr="002769A6">
        <w:rPr>
          <w:rFonts w:ascii="Arial Narrow" w:hAnsi="Arial Narrow" w:cs="Arial"/>
          <w:bCs/>
          <w:color w:val="000000"/>
          <w:sz w:val="24"/>
          <w:szCs w:val="24"/>
        </w:rPr>
        <w:t xml:space="preserve"> un portafolio de inversión practicada por entidades financieras autorizadas por la Comisión Nacional Bancaria y de Valores, conforme a las disposiciones legales aplicables. </w:t>
      </w:r>
    </w:p>
    <w:p w:rsidR="00857F9F" w:rsidRPr="00AC5811" w:rsidRDefault="00857F9F" w:rsidP="00857F9F">
      <w:pPr>
        <w:autoSpaceDE w:val="0"/>
        <w:autoSpaceDN w:val="0"/>
        <w:adjustRightInd w:val="0"/>
        <w:rPr>
          <w:rFonts w:ascii="Arial Narrow" w:eastAsia="MS Mincho" w:hAnsi="Arial Narrow" w:cs="Arial"/>
          <w:bCs/>
          <w:sz w:val="24"/>
          <w:szCs w:val="24"/>
        </w:rPr>
      </w:pPr>
    </w:p>
    <w:p w:rsidR="00857F9F" w:rsidRPr="00306A03" w:rsidRDefault="001737FC" w:rsidP="00857F9F">
      <w:pPr>
        <w:jc w:val="center"/>
        <w:rPr>
          <w:rFonts w:ascii="Arial Narrow" w:hAnsi="Arial Narrow" w:cs="Arial"/>
          <w:b/>
          <w:sz w:val="24"/>
          <w:szCs w:val="24"/>
          <w:lang w:val="en-US"/>
        </w:rPr>
      </w:pPr>
      <w:r w:rsidRPr="00306A03">
        <w:rPr>
          <w:rFonts w:ascii="Arial Narrow" w:hAnsi="Arial Narrow" w:cs="Arial"/>
          <w:b/>
          <w:sz w:val="24"/>
          <w:szCs w:val="24"/>
          <w:lang w:val="en-US"/>
        </w:rPr>
        <w:t xml:space="preserve">T R </w:t>
      </w:r>
      <w:proofErr w:type="gramStart"/>
      <w:r w:rsidRPr="00306A03">
        <w:rPr>
          <w:rFonts w:ascii="Arial Narrow" w:hAnsi="Arial Narrow" w:cs="Arial"/>
          <w:b/>
          <w:sz w:val="24"/>
          <w:szCs w:val="24"/>
          <w:lang w:val="en-US"/>
        </w:rPr>
        <w:t>A</w:t>
      </w:r>
      <w:proofErr w:type="gramEnd"/>
      <w:r w:rsidRPr="00306A03">
        <w:rPr>
          <w:rFonts w:ascii="Arial Narrow" w:hAnsi="Arial Narrow" w:cs="Arial"/>
          <w:b/>
          <w:sz w:val="24"/>
          <w:szCs w:val="24"/>
          <w:lang w:val="en-US"/>
        </w:rPr>
        <w:t xml:space="preserve"> N S I T O R I O S</w:t>
      </w:r>
    </w:p>
    <w:p w:rsidR="00AC5811" w:rsidRPr="00683E78" w:rsidRDefault="00AC5811" w:rsidP="00857F9F">
      <w:pPr>
        <w:rPr>
          <w:rFonts w:ascii="Arial Narrow" w:hAnsi="Arial Narrow" w:cs="Arial"/>
          <w:b/>
          <w:color w:val="000000"/>
          <w:kern w:val="24"/>
          <w:sz w:val="24"/>
          <w:szCs w:val="24"/>
          <w:lang w:val="en-US"/>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PRIMERO.</w:t>
      </w:r>
      <w:r w:rsidRPr="00306A03">
        <w:rPr>
          <w:rFonts w:ascii="Arial Narrow" w:hAnsi="Arial Narrow" w:cs="Arial"/>
          <w:color w:val="000000"/>
          <w:kern w:val="24"/>
          <w:sz w:val="24"/>
          <w:szCs w:val="24"/>
        </w:rPr>
        <w:t xml:space="preserve"> El presente decreto entrará en vigor a partir del  día siguiente de su publicación, en el Periódico Oficial del Gobierno del Estado.</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SEGUNDO.</w:t>
      </w:r>
      <w:r w:rsidRPr="00306A03">
        <w:rPr>
          <w:rFonts w:ascii="Arial Narrow" w:hAnsi="Arial Narrow" w:cs="Arial"/>
          <w:color w:val="000000"/>
          <w:kern w:val="24"/>
          <w:sz w:val="24"/>
          <w:szCs w:val="24"/>
        </w:rPr>
        <w:t xml:space="preserve"> Los trabajadores que estén disfrutando una pensión a la fecha de entrada en vigor de la presente Ley, o tengan derecho adquirido a disfrutar de alguna de ellas, la mantendrán en los términos y condiciones en los que la hayan adquirido.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TERCERO.</w:t>
      </w:r>
      <w:r w:rsidRPr="00306A03">
        <w:rPr>
          <w:rFonts w:ascii="Arial Narrow" w:hAnsi="Arial Narrow" w:cs="Arial"/>
          <w:color w:val="000000"/>
          <w:kern w:val="24"/>
          <w:sz w:val="24"/>
          <w:szCs w:val="24"/>
        </w:rPr>
        <w:t xml:space="preserve">  Para los trabajadores en transición el salario regulador a que se refiere el artículo 5 fracción IX, será el promedio ponderado de los últimos sueldos de cotización, previa actualización mediante el Índice Nacional de Precios al Consumidor, de acuerdo del año en que alcance los requisitos para obtener una pensión al 100%, conforme a la siguiente tabla:</w:t>
      </w:r>
    </w:p>
    <w:p w:rsidR="00857F9F" w:rsidRPr="00306A03" w:rsidRDefault="00857F9F" w:rsidP="00857F9F">
      <w:pPr>
        <w:rPr>
          <w:rFonts w:ascii="Arial Narrow" w:hAnsi="Arial Narrow" w:cs="Arial"/>
          <w:color w:val="000000"/>
          <w:kern w:val="24"/>
          <w:sz w:val="24"/>
          <w:szCs w:val="24"/>
          <w:lang w:val="es-ES"/>
        </w:rPr>
      </w:pPr>
    </w:p>
    <w:tbl>
      <w:tblPr>
        <w:tblW w:w="0" w:type="auto"/>
        <w:tblInd w:w="1101" w:type="dxa"/>
        <w:tblLook w:val="04A0" w:firstRow="1" w:lastRow="0" w:firstColumn="1" w:lastColumn="0" w:noHBand="0" w:noVBand="1"/>
      </w:tblPr>
      <w:tblGrid>
        <w:gridCol w:w="3402"/>
        <w:gridCol w:w="283"/>
        <w:gridCol w:w="3119"/>
      </w:tblGrid>
      <w:tr w:rsidR="00857F9F" w:rsidRPr="00306A03" w:rsidTr="008915C3">
        <w:tc>
          <w:tcPr>
            <w:tcW w:w="3685" w:type="dxa"/>
            <w:gridSpan w:val="2"/>
            <w:shd w:val="clear" w:color="auto" w:fill="auto"/>
          </w:tcPr>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Año en que adquiere el derecho a la jubilación al máximo.</w:t>
            </w:r>
          </w:p>
        </w:tc>
        <w:tc>
          <w:tcPr>
            <w:tcW w:w="3119" w:type="dxa"/>
            <w:shd w:val="clear" w:color="auto" w:fill="auto"/>
          </w:tcPr>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 xml:space="preserve">     Número de años de            .     sueldo a promediar</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2016</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1</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2017</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2018</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3</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2019</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4</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2020</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5</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2021</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6</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2022</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7</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2023</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8</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2024</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9</w:t>
            </w:r>
          </w:p>
        </w:tc>
      </w:tr>
      <w:tr w:rsidR="00857F9F" w:rsidRPr="00306A03" w:rsidTr="008915C3">
        <w:tc>
          <w:tcPr>
            <w:tcW w:w="3402" w:type="dxa"/>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lastRenderedPageBreak/>
              <w:t>2025 o posterior</w:t>
            </w:r>
          </w:p>
        </w:tc>
        <w:tc>
          <w:tcPr>
            <w:tcW w:w="3402" w:type="dxa"/>
            <w:gridSpan w:val="2"/>
            <w:shd w:val="clear" w:color="auto" w:fill="auto"/>
          </w:tcPr>
          <w:p w:rsidR="00857F9F" w:rsidRPr="00306A03" w:rsidRDefault="00857F9F" w:rsidP="00857F9F">
            <w:pPr>
              <w:jc w:val="center"/>
              <w:rPr>
                <w:rFonts w:ascii="Arial Narrow" w:hAnsi="Arial Narrow" w:cs="Arial"/>
                <w:color w:val="000000"/>
                <w:kern w:val="24"/>
                <w:sz w:val="24"/>
                <w:szCs w:val="24"/>
                <w:lang w:val="es-ES"/>
              </w:rPr>
            </w:pPr>
            <w:r w:rsidRPr="00306A03">
              <w:rPr>
                <w:rFonts w:ascii="Arial Narrow" w:hAnsi="Arial Narrow" w:cs="Arial"/>
                <w:color w:val="000000"/>
                <w:kern w:val="24"/>
                <w:sz w:val="24"/>
                <w:szCs w:val="24"/>
                <w:lang w:val="es-ES"/>
              </w:rPr>
              <w:t>10</w:t>
            </w:r>
          </w:p>
        </w:tc>
      </w:tr>
    </w:tbl>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kern w:val="24"/>
          <w:sz w:val="24"/>
          <w:szCs w:val="24"/>
        </w:rPr>
        <w:t>CUARTO.</w:t>
      </w:r>
      <w:r w:rsidRPr="00306A03">
        <w:rPr>
          <w:rFonts w:ascii="Arial Narrow" w:hAnsi="Arial Narrow" w:cs="Arial"/>
          <w:kern w:val="24"/>
          <w:sz w:val="24"/>
          <w:szCs w:val="24"/>
        </w:rPr>
        <w:t xml:space="preserve"> </w:t>
      </w:r>
      <w:r w:rsidRPr="00306A03">
        <w:rPr>
          <w:rFonts w:ascii="Arial Narrow" w:hAnsi="Arial Narrow" w:cs="Arial"/>
          <w:color w:val="000000"/>
          <w:kern w:val="24"/>
          <w:sz w:val="24"/>
          <w:szCs w:val="24"/>
        </w:rPr>
        <w:t>Para los efectos del artículo 39 de la presente Ley, el trabajador que se encontraba en activo al 16 de julio de 1999, la edad mínima de la jubilación dependerá de los años que le falten para alcanzar los 30 años de servicio, de acuerdo con la siguiente tabla:</w:t>
      </w:r>
    </w:p>
    <w:p w:rsidR="00857F9F" w:rsidRPr="00306A03" w:rsidRDefault="00857F9F" w:rsidP="00857F9F">
      <w:pPr>
        <w:jc w:val="center"/>
        <w:rPr>
          <w:rFonts w:ascii="Arial Narrow" w:hAnsi="Arial Narrow" w:cs="Arial"/>
          <w:color w:val="000000"/>
          <w:kern w:val="24"/>
          <w:sz w:val="24"/>
          <w:szCs w:val="24"/>
        </w:rPr>
      </w:pPr>
    </w:p>
    <w:p w:rsidR="00857F9F" w:rsidRPr="00306A03" w:rsidRDefault="00857F9F" w:rsidP="00857F9F">
      <w:pPr>
        <w:ind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w:t>
      </w:r>
      <w:r w:rsidRPr="00306A03">
        <w:rPr>
          <w:rFonts w:ascii="Arial Narrow" w:hAnsi="Arial Narrow" w:cs="Arial"/>
          <w:color w:val="000000"/>
          <w:kern w:val="24"/>
          <w:sz w:val="24"/>
          <w:szCs w:val="24"/>
        </w:rPr>
        <w:tab/>
        <w:t>AÑOS QUE LE FALTEN                    EDAD MINIMA</w:t>
      </w:r>
    </w:p>
    <w:p w:rsidR="00857F9F" w:rsidRPr="00306A03" w:rsidRDefault="00857F9F" w:rsidP="00857F9F">
      <w:pPr>
        <w:ind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w:t>
      </w:r>
      <w:r w:rsidRPr="00306A03">
        <w:rPr>
          <w:rFonts w:ascii="Arial Narrow" w:hAnsi="Arial Narrow" w:cs="Arial"/>
          <w:color w:val="000000"/>
          <w:kern w:val="24"/>
          <w:sz w:val="24"/>
          <w:szCs w:val="24"/>
        </w:rPr>
        <w:tab/>
        <w:t>AL TRABAJADOR PARA                  DE  JUBILACION</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w:t>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 xml:space="preserve">CUMPLIR 30 AÑOS DE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SERVICIO.</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HOMBRES  MUJERES</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 xml:space="preserve">    HOMBRES</w:t>
      </w:r>
      <w:r w:rsidRPr="00306A03">
        <w:rPr>
          <w:rFonts w:ascii="Arial Narrow" w:hAnsi="Arial Narrow" w:cs="Arial"/>
          <w:color w:val="000000"/>
          <w:kern w:val="24"/>
          <w:sz w:val="24"/>
          <w:szCs w:val="24"/>
        </w:rPr>
        <w:tab/>
        <w:t xml:space="preserve">  MUJERES</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0</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45</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43</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46</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44</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2</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47</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45</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3</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48</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46</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49</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47</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5</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50</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48</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6</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51</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49</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7</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52</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50</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8</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53</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51</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9</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54</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52</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10</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55</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53</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11</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56</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54</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12</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57</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55</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13</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58</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56</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14</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59</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57</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15</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60</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58</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16</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61</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59</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17</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62</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60</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18</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63</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61</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19</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64</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62</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 xml:space="preserve"> </w:t>
      </w:r>
      <w:r w:rsidRPr="00306A03">
        <w:rPr>
          <w:rFonts w:ascii="Arial Narrow" w:hAnsi="Arial Narrow" w:cs="Arial"/>
          <w:color w:val="000000"/>
          <w:kern w:val="24"/>
          <w:sz w:val="24"/>
          <w:szCs w:val="24"/>
        </w:rPr>
        <w:tab/>
        <w:t>20 o más</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65</w:t>
      </w:r>
      <w:r w:rsidRPr="00306A03">
        <w:rPr>
          <w:rFonts w:ascii="Arial Narrow" w:hAnsi="Arial Narrow" w:cs="Arial"/>
          <w:color w:val="000000"/>
          <w:kern w:val="24"/>
          <w:sz w:val="24"/>
          <w:szCs w:val="24"/>
        </w:rPr>
        <w:tab/>
      </w:r>
      <w:r w:rsidRPr="00306A03">
        <w:rPr>
          <w:rFonts w:ascii="Arial Narrow" w:hAnsi="Arial Narrow" w:cs="Arial"/>
          <w:color w:val="000000"/>
          <w:kern w:val="24"/>
          <w:sz w:val="24"/>
          <w:szCs w:val="24"/>
        </w:rPr>
        <w:tab/>
        <w:t>63</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QUINTO.</w:t>
      </w:r>
      <w:r w:rsidRPr="00306A03">
        <w:rPr>
          <w:rFonts w:ascii="Arial Narrow" w:hAnsi="Arial Narrow" w:cs="Arial"/>
          <w:color w:val="000000"/>
          <w:kern w:val="24"/>
          <w:sz w:val="24"/>
          <w:szCs w:val="24"/>
        </w:rPr>
        <w:t xml:space="preserve"> Para los efectos del artículo 40 de la presente Ley, el trabajador que al 16 de julio de 1999, se encontraba en activo, la edad mínima de jubilación dependerá de los años que le falten para alcanzar cuando menos 60 años de edad, en esa fecha y su antigüedad mínima deberá ser de al menos 15 años de servicio.</w:t>
      </w:r>
    </w:p>
    <w:p w:rsidR="00857F9F" w:rsidRPr="00306A03" w:rsidRDefault="00857F9F" w:rsidP="00857F9F">
      <w:pPr>
        <w:rPr>
          <w:rFonts w:ascii="Arial Narrow" w:hAnsi="Arial Narrow" w:cs="Arial"/>
          <w:b/>
          <w:i/>
          <w:color w:val="000000"/>
          <w:kern w:val="24"/>
          <w:sz w:val="24"/>
          <w:szCs w:val="24"/>
        </w:rPr>
      </w:pPr>
    </w:p>
    <w:tbl>
      <w:tblPr>
        <w:tblW w:w="0" w:type="auto"/>
        <w:tblInd w:w="1092" w:type="dxa"/>
        <w:tblLook w:val="04A0" w:firstRow="1" w:lastRow="0" w:firstColumn="1" w:lastColumn="0" w:noHBand="0" w:noVBand="1"/>
      </w:tblPr>
      <w:tblGrid>
        <w:gridCol w:w="3119"/>
        <w:gridCol w:w="4111"/>
      </w:tblGrid>
      <w:tr w:rsidR="00857F9F" w:rsidRPr="00306A03" w:rsidTr="008915C3">
        <w:tc>
          <w:tcPr>
            <w:tcW w:w="3119"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Años que le falten al trabajador para alcanzar un mínimo de 60 años de edad y 15 años de servicio</w:t>
            </w:r>
          </w:p>
        </w:tc>
        <w:tc>
          <w:tcPr>
            <w:tcW w:w="4111"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Edad mínima de jubilación</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0</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60</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60.5</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lastRenderedPageBreak/>
              <w:t>2</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61</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3</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61.5</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4</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62</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5</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62.5</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63</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63.5</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64</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64.5</w:t>
            </w:r>
          </w:p>
        </w:tc>
      </w:tr>
      <w:tr w:rsidR="00857F9F" w:rsidRPr="00306A03" w:rsidTr="008915C3">
        <w:tc>
          <w:tcPr>
            <w:tcW w:w="3119"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10</w:t>
            </w:r>
          </w:p>
        </w:tc>
        <w:tc>
          <w:tcPr>
            <w:tcW w:w="4111"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65</w:t>
            </w:r>
          </w:p>
        </w:tc>
      </w:tr>
    </w:tbl>
    <w:p w:rsidR="00857F9F" w:rsidRPr="00306A03" w:rsidRDefault="00857F9F" w:rsidP="00857F9F">
      <w:pPr>
        <w:rPr>
          <w:rFonts w:ascii="Arial Narrow" w:hAnsi="Arial Narrow" w:cs="Arial"/>
          <w:b/>
          <w:color w:val="000000"/>
          <w:kern w:val="24"/>
          <w:sz w:val="24"/>
          <w:szCs w:val="24"/>
          <w:lang w:val="es-ES"/>
        </w:rPr>
      </w:pPr>
    </w:p>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b/>
          <w:color w:val="000000"/>
          <w:kern w:val="24"/>
          <w:sz w:val="24"/>
          <w:szCs w:val="24"/>
          <w:lang w:val="es-ES"/>
        </w:rPr>
        <w:t>SEXTO.-</w:t>
      </w:r>
      <w:r w:rsidRPr="00306A03">
        <w:rPr>
          <w:rFonts w:ascii="Arial Narrow" w:hAnsi="Arial Narrow" w:cs="Arial"/>
          <w:color w:val="000000"/>
          <w:kern w:val="24"/>
          <w:sz w:val="24"/>
          <w:szCs w:val="24"/>
          <w:lang w:val="es-ES"/>
        </w:rPr>
        <w:t xml:space="preserve"> El trabajador en transición podrá retirarse con una antigüedad de 15 años de servicio y la edad mínima establecida en el artículo cuarto transitorio de esta Ley, sin embargo, el beneficio no podrá ser mayor al porcentaje del sueldo pensionable que se indica en la siguiente tabla: </w:t>
      </w:r>
    </w:p>
    <w:p w:rsidR="00857F9F" w:rsidRPr="00306A03" w:rsidRDefault="00857F9F" w:rsidP="00857F9F">
      <w:pPr>
        <w:rPr>
          <w:rFonts w:ascii="Arial Narrow" w:hAnsi="Arial Narrow" w:cs="Arial"/>
          <w:color w:val="000000"/>
          <w:kern w:val="24"/>
          <w:sz w:val="24"/>
          <w:szCs w:val="24"/>
          <w:lang w:val="es-ES"/>
        </w:rPr>
      </w:pP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15 años de servicio 55%           23 años de servicio 79%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16 años de servicio 58%            24 años de servicio 82%</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17 años de servicio 61%            25 años de servicio 85%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18 años de servicio 64%             26 años de servicio 88%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19 años de servicio 67%             27 años de servicio 91%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20 años de servicio 70%     </w:t>
      </w:r>
      <w:r w:rsidRPr="00306A03">
        <w:rPr>
          <w:rFonts w:ascii="Arial Narrow" w:hAnsi="Arial Narrow" w:cs="Arial"/>
          <w:color w:val="000000"/>
          <w:kern w:val="24"/>
          <w:sz w:val="24"/>
          <w:szCs w:val="24"/>
        </w:rPr>
        <w:tab/>
        <w:t xml:space="preserve">   28 años de servicio 94%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21 años de servicio 73%             29 años de servicio 97%      </w:t>
      </w:r>
    </w:p>
    <w:p w:rsidR="00857F9F" w:rsidRPr="00306A03" w:rsidRDefault="00857F9F" w:rsidP="00857F9F">
      <w:pPr>
        <w:ind w:left="708" w:firstLine="708"/>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22 años de servicio 76%             30 o más años de servicio 100%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lang w:val="es-ES"/>
        </w:rPr>
      </w:pPr>
      <w:r w:rsidRPr="00306A03">
        <w:rPr>
          <w:rFonts w:ascii="Arial Narrow" w:hAnsi="Arial Narrow" w:cs="Arial"/>
          <w:b/>
          <w:color w:val="000000"/>
          <w:kern w:val="24"/>
          <w:sz w:val="24"/>
          <w:szCs w:val="24"/>
          <w:lang w:val="es-ES"/>
        </w:rPr>
        <w:t>SÉPTIMO.</w:t>
      </w:r>
      <w:r w:rsidRPr="00306A03">
        <w:rPr>
          <w:rFonts w:ascii="Arial Narrow" w:hAnsi="Arial Narrow" w:cs="Arial"/>
          <w:color w:val="000000"/>
          <w:kern w:val="24"/>
          <w:sz w:val="24"/>
          <w:szCs w:val="24"/>
          <w:lang w:val="es-ES"/>
        </w:rPr>
        <w:t xml:space="preserve"> Para que los trabajadores en transición tengan acceso a las pensiones por invalidez por causas ajenas  al  trabajo,  se requiere al  menos 5 años de antigüedad en el servicio. El  monto de la pensión no podrá ser mayor al porcentaje del sueldo pensionable que se indica en la siguiente tabla:</w:t>
      </w:r>
    </w:p>
    <w:p w:rsidR="00857F9F" w:rsidRPr="00306A03" w:rsidRDefault="00857F9F" w:rsidP="00857F9F">
      <w:pPr>
        <w:ind w:left="454" w:hanging="454"/>
        <w:rPr>
          <w:rFonts w:ascii="Arial Narrow" w:hAnsi="Arial Narrow" w:cs="Arial"/>
          <w:color w:val="000000"/>
          <w:kern w:val="24"/>
          <w:sz w:val="24"/>
          <w:szCs w:val="24"/>
          <w:lang w:val="es-ES"/>
        </w:rPr>
      </w:pPr>
    </w:p>
    <w:tbl>
      <w:tblPr>
        <w:tblW w:w="0" w:type="auto"/>
        <w:jc w:val="center"/>
        <w:tblLayout w:type="fixed"/>
        <w:tblLook w:val="04A0" w:firstRow="1" w:lastRow="0" w:firstColumn="1" w:lastColumn="0" w:noHBand="0" w:noVBand="1"/>
      </w:tblPr>
      <w:tblGrid>
        <w:gridCol w:w="512"/>
        <w:gridCol w:w="1615"/>
        <w:gridCol w:w="670"/>
        <w:gridCol w:w="1400"/>
        <w:gridCol w:w="269"/>
        <w:gridCol w:w="1232"/>
        <w:gridCol w:w="2060"/>
      </w:tblGrid>
      <w:tr w:rsidR="00857F9F" w:rsidRPr="00306A03" w:rsidTr="008915C3">
        <w:trPr>
          <w:jc w:val="center"/>
        </w:trPr>
        <w:tc>
          <w:tcPr>
            <w:tcW w:w="2127" w:type="dxa"/>
            <w:gridSpan w:val="2"/>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Años de Servicio</w:t>
            </w:r>
          </w:p>
        </w:tc>
        <w:tc>
          <w:tcPr>
            <w:tcW w:w="2070" w:type="dxa"/>
            <w:gridSpan w:val="2"/>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Porcentaje del Sueldo Pensionable</w:t>
            </w:r>
          </w:p>
        </w:tc>
        <w:tc>
          <w:tcPr>
            <w:tcW w:w="1501"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Años de Servicio</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Porcentaje del Sueldo Pensionable</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10</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50%</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21</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73%</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11</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51%</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22</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76%</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12</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52%</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23</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79%</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13</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53%</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24</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82%</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14</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54%</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25</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85%</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15</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55%</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26</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88%</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58%</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27</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91%</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61%</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28</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94%</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64%</w:t>
            </w:r>
          </w:p>
        </w:tc>
        <w:tc>
          <w:tcPr>
            <w:tcW w:w="1232"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29</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97%</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19</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67%</w:t>
            </w:r>
          </w:p>
        </w:tc>
        <w:tc>
          <w:tcPr>
            <w:tcW w:w="1232" w:type="dxa"/>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30 o más</w:t>
            </w:r>
          </w:p>
        </w:tc>
        <w:tc>
          <w:tcPr>
            <w:tcW w:w="2060" w:type="dxa"/>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100%</w:t>
            </w:r>
          </w:p>
        </w:tc>
      </w:tr>
      <w:tr w:rsidR="00857F9F" w:rsidRPr="00306A03" w:rsidTr="008915C3">
        <w:trPr>
          <w:gridBefore w:val="1"/>
          <w:wBefore w:w="512" w:type="dxa"/>
          <w:jc w:val="center"/>
        </w:trPr>
        <w:tc>
          <w:tcPr>
            <w:tcW w:w="228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20</w:t>
            </w:r>
          </w:p>
        </w:tc>
        <w:tc>
          <w:tcPr>
            <w:tcW w:w="1669"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70%</w:t>
            </w:r>
          </w:p>
        </w:tc>
        <w:tc>
          <w:tcPr>
            <w:tcW w:w="1232" w:type="dxa"/>
          </w:tcPr>
          <w:p w:rsidR="00857F9F" w:rsidRPr="00306A03" w:rsidRDefault="00857F9F" w:rsidP="00857F9F">
            <w:pPr>
              <w:jc w:val="center"/>
              <w:rPr>
                <w:rFonts w:ascii="Arial Narrow" w:hAnsi="Arial Narrow" w:cs="Arial"/>
                <w:color w:val="000000"/>
                <w:kern w:val="24"/>
                <w:sz w:val="24"/>
                <w:szCs w:val="24"/>
              </w:rPr>
            </w:pPr>
          </w:p>
        </w:tc>
        <w:tc>
          <w:tcPr>
            <w:tcW w:w="2060" w:type="dxa"/>
          </w:tcPr>
          <w:p w:rsidR="00857F9F" w:rsidRPr="00306A03" w:rsidRDefault="00857F9F" w:rsidP="00857F9F">
            <w:pPr>
              <w:jc w:val="center"/>
              <w:rPr>
                <w:rFonts w:ascii="Arial Narrow" w:hAnsi="Arial Narrow" w:cs="Arial"/>
                <w:color w:val="000000"/>
                <w:kern w:val="24"/>
                <w:sz w:val="24"/>
                <w:szCs w:val="24"/>
              </w:rPr>
            </w:pPr>
          </w:p>
        </w:tc>
      </w:tr>
    </w:tbl>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OCTAVO.</w:t>
      </w:r>
      <w:r w:rsidRPr="00306A03">
        <w:rPr>
          <w:rFonts w:ascii="Arial Narrow" w:hAnsi="Arial Narrow" w:cs="Arial"/>
          <w:color w:val="000000"/>
          <w:kern w:val="24"/>
          <w:sz w:val="24"/>
          <w:szCs w:val="24"/>
        </w:rPr>
        <w:t xml:space="preserve"> Para que los beneficiarios del trabajador en transición accedan a la pensión por muerte por causas ajenas al trabajo, se requiere al menos 5 años de antigüedad en el servicio. El monto de la pensión no podrá ser mayor al porcentaje del sueldo pensionable que se indica en la siguiente tabla:</w:t>
      </w:r>
    </w:p>
    <w:p w:rsidR="00857F9F" w:rsidRPr="00306A03" w:rsidRDefault="00857F9F" w:rsidP="00857F9F">
      <w:pPr>
        <w:rPr>
          <w:rFonts w:ascii="Arial Narrow" w:hAnsi="Arial Narrow" w:cs="Arial"/>
          <w:color w:val="000000"/>
          <w:kern w:val="24"/>
          <w:sz w:val="24"/>
          <w:szCs w:val="24"/>
        </w:rPr>
      </w:pPr>
    </w:p>
    <w:tbl>
      <w:tblPr>
        <w:tblpPr w:leftFromText="141" w:rightFromText="141" w:vertAnchor="text" w:horzAnchor="margin" w:tblpXSpec="center" w:tblpY="62"/>
        <w:tblOverlap w:val="never"/>
        <w:tblW w:w="0" w:type="auto"/>
        <w:tblLayout w:type="fixed"/>
        <w:tblLook w:val="04A0" w:firstRow="1" w:lastRow="0" w:firstColumn="1" w:lastColumn="0" w:noHBand="0" w:noVBand="1"/>
      </w:tblPr>
      <w:tblGrid>
        <w:gridCol w:w="1668"/>
        <w:gridCol w:w="425"/>
        <w:gridCol w:w="1417"/>
        <w:gridCol w:w="198"/>
        <w:gridCol w:w="1055"/>
        <w:gridCol w:w="165"/>
        <w:gridCol w:w="2410"/>
      </w:tblGrid>
      <w:tr w:rsidR="00857F9F" w:rsidRPr="00306A03" w:rsidTr="008915C3">
        <w:tc>
          <w:tcPr>
            <w:tcW w:w="1668"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lastRenderedPageBreak/>
              <w:t>Años de Servicio</w:t>
            </w:r>
          </w:p>
        </w:tc>
        <w:tc>
          <w:tcPr>
            <w:tcW w:w="2040" w:type="dxa"/>
            <w:gridSpan w:val="3"/>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Porcentaje del Sueldo Pensionable</w:t>
            </w:r>
          </w:p>
        </w:tc>
        <w:tc>
          <w:tcPr>
            <w:tcW w:w="1220" w:type="dxa"/>
            <w:gridSpan w:val="2"/>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Años de Servicio</w:t>
            </w:r>
          </w:p>
        </w:tc>
        <w:tc>
          <w:tcPr>
            <w:tcW w:w="2410" w:type="dxa"/>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Porcentaje del Sueldo Pensionable</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10</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40%</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21</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73%</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11</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43%</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22</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76%</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12</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46%</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23</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79%</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13</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49%</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24</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82%</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14</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52%</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25</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85%</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15</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55%</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26</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88%</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58%</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27</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91%</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61%</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28</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94%</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64%</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29</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97%</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19</w:t>
            </w:r>
          </w:p>
        </w:tc>
        <w:tc>
          <w:tcPr>
            <w:tcW w:w="1417"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67%</w:t>
            </w:r>
          </w:p>
        </w:tc>
        <w:tc>
          <w:tcPr>
            <w:tcW w:w="1253"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30 o más</w:t>
            </w:r>
          </w:p>
        </w:tc>
        <w:tc>
          <w:tcPr>
            <w:tcW w:w="2575" w:type="dxa"/>
            <w:gridSpan w:val="2"/>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100%</w:t>
            </w:r>
          </w:p>
        </w:tc>
      </w:tr>
      <w:tr w:rsidR="00857F9F" w:rsidRPr="00306A03" w:rsidTr="008915C3">
        <w:tc>
          <w:tcPr>
            <w:tcW w:w="2093"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20</w:t>
            </w:r>
          </w:p>
        </w:tc>
        <w:tc>
          <w:tcPr>
            <w:tcW w:w="1615" w:type="dxa"/>
            <w:gridSpan w:val="2"/>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70%</w:t>
            </w:r>
          </w:p>
        </w:tc>
        <w:tc>
          <w:tcPr>
            <w:tcW w:w="1055" w:type="dxa"/>
          </w:tcPr>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tc>
        <w:tc>
          <w:tcPr>
            <w:tcW w:w="2575" w:type="dxa"/>
            <w:gridSpan w:val="2"/>
          </w:tcPr>
          <w:p w:rsidR="00857F9F" w:rsidRPr="00306A03" w:rsidRDefault="00857F9F" w:rsidP="00857F9F">
            <w:pPr>
              <w:rPr>
                <w:rFonts w:ascii="Arial Narrow" w:hAnsi="Arial Narrow" w:cs="Arial"/>
                <w:color w:val="000000"/>
                <w:kern w:val="24"/>
                <w:sz w:val="24"/>
                <w:szCs w:val="24"/>
              </w:rPr>
            </w:pPr>
          </w:p>
        </w:tc>
      </w:tr>
    </w:tbl>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 xml:space="preserve">NOVENO. </w:t>
      </w:r>
      <w:r w:rsidRPr="00306A03">
        <w:rPr>
          <w:rFonts w:ascii="Arial Narrow" w:hAnsi="Arial Narrow" w:cs="Arial"/>
          <w:color w:val="000000"/>
          <w:kern w:val="24"/>
          <w:sz w:val="24"/>
          <w:szCs w:val="24"/>
        </w:rPr>
        <w:t>Para los trabajadores en transición que se encontraban en activo al 16 de julio de 1999, el estímulo a la permanencia a que se refiere el artículo 41 de esta Ley, será de un 20% del salario de cotización, más un 2% del salario por cada año de servicio en exceso de 30. Este estímulo no forma parte del salario regulador establecido en la fracción IX, del artículo 5 de la Ley.</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DÉCIMO.</w:t>
      </w:r>
      <w:r w:rsidRPr="00306A03">
        <w:rPr>
          <w:rFonts w:ascii="Arial Narrow" w:hAnsi="Arial Narrow" w:cs="Arial"/>
          <w:color w:val="000000"/>
          <w:kern w:val="24"/>
          <w:sz w:val="24"/>
          <w:szCs w:val="24"/>
        </w:rPr>
        <w:t xml:space="preserve"> Para los trabajadores en transición, las aportaciones a cargo del patrón, serán de un porcentaje del sueldo de cotización de acuerdo con la siguiente tabla:</w:t>
      </w:r>
    </w:p>
    <w:p w:rsidR="00857F9F" w:rsidRPr="00306A03" w:rsidRDefault="00857F9F" w:rsidP="00857F9F">
      <w:pPr>
        <w:rPr>
          <w:rFonts w:ascii="Arial Narrow" w:hAnsi="Arial Narrow" w:cs="Arial"/>
          <w:color w:val="000000"/>
          <w:kern w:val="24"/>
          <w:sz w:val="24"/>
          <w:szCs w:val="24"/>
        </w:rPr>
      </w:pPr>
    </w:p>
    <w:tbl>
      <w:tblPr>
        <w:tblW w:w="9544" w:type="dxa"/>
        <w:tblInd w:w="702" w:type="dxa"/>
        <w:tblLook w:val="04A0" w:firstRow="1" w:lastRow="0" w:firstColumn="1" w:lastColumn="0" w:noHBand="0" w:noVBand="1"/>
      </w:tblPr>
      <w:tblGrid>
        <w:gridCol w:w="4772"/>
        <w:gridCol w:w="4772"/>
      </w:tblGrid>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p>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AÑO</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PORCENTAJE</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2015</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13.5%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2016</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14.0%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2017</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14.5%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2018</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15.0%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2019</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15.5%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2020</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2021</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2022</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2023</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2024</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2025</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2026</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2027</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18.0%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2028</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2029</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17.0%</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2030</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16.5%</w:t>
            </w:r>
          </w:p>
        </w:tc>
      </w:tr>
      <w:tr w:rsidR="00857F9F" w:rsidRPr="00306A03" w:rsidTr="008915C3">
        <w:tc>
          <w:tcPr>
            <w:tcW w:w="4772" w:type="dxa"/>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2031 en adelante</w:t>
            </w:r>
          </w:p>
        </w:tc>
        <w:tc>
          <w:tcPr>
            <w:tcW w:w="4772" w:type="dxa"/>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16.0%</w:t>
            </w:r>
          </w:p>
        </w:tc>
      </w:tr>
    </w:tbl>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DÉCIMO PRIMERO.</w:t>
      </w:r>
      <w:r w:rsidRPr="00306A03">
        <w:rPr>
          <w:rFonts w:ascii="Arial Narrow" w:hAnsi="Arial Narrow" w:cs="Arial"/>
          <w:color w:val="000000"/>
          <w:kern w:val="24"/>
          <w:sz w:val="24"/>
          <w:szCs w:val="24"/>
        </w:rPr>
        <w:t xml:space="preserve">  Las cuotas a cargo del trabajador en transición, serán de un porcentaje de su sueldo de cotización de acuerdo con la siguiente tabla:</w:t>
      </w:r>
    </w:p>
    <w:tbl>
      <w:tblPr>
        <w:tblpPr w:leftFromText="141" w:rightFromText="141" w:vertAnchor="text" w:horzAnchor="page" w:tblpX="3241" w:tblpY="147"/>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114"/>
      </w:tblGrid>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lastRenderedPageBreak/>
              <w:t>AÑO</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PORCENTAJE</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2016</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0.5%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2017</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1.0%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2018</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1.5%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2019</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2.0%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2020</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2.5%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2021</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3.0%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2022</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3.5%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2023</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4.0%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2024</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4.5%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2025</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5.0%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2026</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5.5%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2027</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2028</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6.5%</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2029</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7.0%</w:t>
            </w:r>
          </w:p>
        </w:tc>
      </w:tr>
      <w:tr w:rsidR="00857F9F" w:rsidRPr="00306A03" w:rsidTr="008915C3">
        <w:tc>
          <w:tcPr>
            <w:tcW w:w="286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2030 </w:t>
            </w:r>
          </w:p>
          <w:p w:rsidR="00857F9F" w:rsidRPr="00306A03" w:rsidRDefault="00857F9F" w:rsidP="00857F9F">
            <w:pPr>
              <w:jc w:val="center"/>
              <w:rPr>
                <w:rFonts w:ascii="Arial Narrow" w:hAnsi="Arial Narrow" w:cs="Arial"/>
                <w:color w:val="000000"/>
                <w:kern w:val="24"/>
                <w:sz w:val="24"/>
                <w:szCs w:val="24"/>
              </w:rPr>
            </w:pPr>
            <w:r w:rsidRPr="00306A03">
              <w:rPr>
                <w:rFonts w:ascii="Arial Narrow" w:hAnsi="Arial Narrow" w:cs="Arial"/>
                <w:color w:val="000000"/>
                <w:kern w:val="24"/>
                <w:sz w:val="24"/>
                <w:szCs w:val="24"/>
              </w:rPr>
              <w:t>2031 EN ADELANTE</w:t>
            </w:r>
          </w:p>
        </w:tc>
        <w:tc>
          <w:tcPr>
            <w:tcW w:w="6114" w:type="dxa"/>
            <w:tcBorders>
              <w:top w:val="single" w:sz="4" w:space="0" w:color="FFFFFF"/>
              <w:left w:val="single" w:sz="4" w:space="0" w:color="FFFFFF"/>
              <w:bottom w:val="single" w:sz="4" w:space="0" w:color="FFFFFF"/>
              <w:right w:val="single" w:sz="4" w:space="0" w:color="FFFFFF"/>
            </w:tcBorders>
            <w:shd w:val="clear" w:color="auto" w:fill="auto"/>
          </w:tcPr>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7.5%      </w:t>
            </w: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color w:val="000000"/>
                <w:kern w:val="24"/>
                <w:sz w:val="24"/>
                <w:szCs w:val="24"/>
              </w:rPr>
              <w:t xml:space="preserve">        8.0%</w:t>
            </w:r>
          </w:p>
        </w:tc>
      </w:tr>
    </w:tbl>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1737FC" w:rsidRPr="00306A03" w:rsidRDefault="001737FC" w:rsidP="00857F9F">
      <w:pPr>
        <w:rPr>
          <w:rFonts w:ascii="Arial Narrow" w:hAnsi="Arial Narrow" w:cs="Arial"/>
          <w:b/>
          <w:color w:val="000000"/>
          <w:kern w:val="24"/>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DÉCIMO SEGUNDO.</w:t>
      </w:r>
      <w:r w:rsidRPr="00306A03">
        <w:rPr>
          <w:rFonts w:ascii="Arial Narrow" w:hAnsi="Arial Narrow" w:cs="Arial"/>
          <w:color w:val="000000"/>
          <w:kern w:val="24"/>
          <w:sz w:val="24"/>
          <w:szCs w:val="24"/>
        </w:rPr>
        <w:t xml:space="preserve"> Para los efectos del artículo 70 de la presente Ley, los familiares beneficiarios de los pensionados y de los trabajadores en transición al fallecimiento de estos, tienen derecho a una pensión equivalente al 90% del importe de la pensión  que venía disfrutando o a que tenía derecho el trabajador; </w:t>
      </w:r>
    </w:p>
    <w:p w:rsidR="00857F9F" w:rsidRPr="00306A03" w:rsidRDefault="00857F9F" w:rsidP="00857F9F">
      <w:pPr>
        <w:rPr>
          <w:rFonts w:ascii="Arial Narrow" w:hAnsi="Arial Narrow" w:cs="Arial"/>
          <w:color w:val="000000"/>
          <w:kern w:val="24"/>
          <w:sz w:val="24"/>
          <w:szCs w:val="24"/>
        </w:rPr>
      </w:pPr>
    </w:p>
    <w:p w:rsidR="00857F9F" w:rsidRPr="00306A03" w:rsidRDefault="00857F9F" w:rsidP="00857F9F">
      <w:pPr>
        <w:rPr>
          <w:rFonts w:ascii="Arial Narrow" w:hAnsi="Arial Narrow" w:cs="Arial"/>
          <w:sz w:val="24"/>
          <w:szCs w:val="24"/>
        </w:rPr>
      </w:pPr>
      <w:r w:rsidRPr="00306A03">
        <w:rPr>
          <w:rFonts w:ascii="Arial Narrow" w:hAnsi="Arial Narrow" w:cs="Arial"/>
          <w:b/>
          <w:color w:val="000000"/>
          <w:kern w:val="24"/>
          <w:sz w:val="24"/>
          <w:szCs w:val="24"/>
        </w:rPr>
        <w:t>DÉCIMO TERCERO.</w:t>
      </w:r>
      <w:r w:rsidRPr="00306A03">
        <w:rPr>
          <w:rFonts w:ascii="Arial Narrow" w:hAnsi="Arial Narrow" w:cs="Arial"/>
          <w:color w:val="000000"/>
          <w:kern w:val="24"/>
          <w:sz w:val="24"/>
          <w:szCs w:val="24"/>
        </w:rPr>
        <w:t xml:space="preserve"> </w:t>
      </w:r>
      <w:r w:rsidRPr="00306A03">
        <w:rPr>
          <w:rFonts w:ascii="Arial Narrow" w:hAnsi="Arial Narrow" w:cs="Arial"/>
          <w:sz w:val="24"/>
          <w:szCs w:val="24"/>
        </w:rPr>
        <w:t xml:space="preserve">Se abroga la Ley que crea al Organismo </w:t>
      </w:r>
      <w:proofErr w:type="spellStart"/>
      <w:r w:rsidRPr="00306A03">
        <w:rPr>
          <w:rFonts w:ascii="Arial Narrow" w:hAnsi="Arial Narrow" w:cs="Arial"/>
          <w:sz w:val="24"/>
          <w:szCs w:val="24"/>
        </w:rPr>
        <w:t>Publico</w:t>
      </w:r>
      <w:proofErr w:type="spellEnd"/>
      <w:r w:rsidRPr="00306A03">
        <w:rPr>
          <w:rFonts w:ascii="Arial Narrow" w:hAnsi="Arial Narrow" w:cs="Arial"/>
          <w:sz w:val="24"/>
          <w:szCs w:val="24"/>
        </w:rPr>
        <w:t xml:space="preserve"> Descentralizado de la Administración Municipal Denominado “Dirección de Pensiones y otros Beneficios Sociales para los Trabajadores al Servicio del Municipio de Saltillo”, publicada en el Periódico Oficial, el martes 5 de abril de 1983.</w:t>
      </w:r>
    </w:p>
    <w:p w:rsidR="00857F9F" w:rsidRPr="00306A03" w:rsidRDefault="00857F9F" w:rsidP="00857F9F">
      <w:pPr>
        <w:rPr>
          <w:rFonts w:ascii="Arial Narrow" w:hAnsi="Arial Narrow" w:cs="Arial"/>
          <w:sz w:val="24"/>
          <w:szCs w:val="24"/>
        </w:rPr>
      </w:pPr>
    </w:p>
    <w:p w:rsidR="00857F9F" w:rsidRPr="00306A03" w:rsidRDefault="00857F9F" w:rsidP="00857F9F">
      <w:pPr>
        <w:rPr>
          <w:rFonts w:ascii="Arial Narrow" w:hAnsi="Arial Narrow" w:cs="Arial"/>
          <w:color w:val="000000"/>
          <w:kern w:val="24"/>
          <w:sz w:val="24"/>
          <w:szCs w:val="24"/>
        </w:rPr>
      </w:pPr>
      <w:r w:rsidRPr="00306A03">
        <w:rPr>
          <w:rFonts w:ascii="Arial Narrow" w:hAnsi="Arial Narrow" w:cs="Arial"/>
          <w:b/>
          <w:color w:val="000000"/>
          <w:kern w:val="24"/>
          <w:sz w:val="24"/>
          <w:szCs w:val="24"/>
        </w:rPr>
        <w:t xml:space="preserve">DÉCIMO CUARTO. </w:t>
      </w:r>
      <w:r w:rsidRPr="00306A03">
        <w:rPr>
          <w:rFonts w:ascii="Arial Narrow" w:hAnsi="Arial Narrow" w:cs="Arial"/>
          <w:color w:val="000000"/>
          <w:kern w:val="24"/>
          <w:sz w:val="24"/>
          <w:szCs w:val="24"/>
        </w:rPr>
        <w:t>Se derogan todas las disposiciones que se opongan a la presente ley.</w:t>
      </w:r>
    </w:p>
    <w:p w:rsidR="00281CA4" w:rsidRPr="00306A03" w:rsidRDefault="00281CA4" w:rsidP="00857F9F">
      <w:pPr>
        <w:rPr>
          <w:rFonts w:ascii="Arial Narrow" w:hAnsi="Arial Narrow" w:cs="Arial"/>
          <w:b/>
          <w:sz w:val="24"/>
          <w:szCs w:val="24"/>
        </w:rPr>
      </w:pPr>
    </w:p>
    <w:p w:rsidR="001737FC" w:rsidRPr="00306A03" w:rsidRDefault="001737FC" w:rsidP="00857F9F">
      <w:pPr>
        <w:rPr>
          <w:rFonts w:ascii="Arial Narrow" w:hAnsi="Arial Narrow" w:cs="Arial"/>
          <w:b/>
          <w:snapToGrid w:val="0"/>
          <w:sz w:val="24"/>
          <w:szCs w:val="24"/>
        </w:rPr>
      </w:pPr>
    </w:p>
    <w:p w:rsidR="00281CA4" w:rsidRPr="00306A03" w:rsidRDefault="00281CA4" w:rsidP="00857F9F">
      <w:pPr>
        <w:rPr>
          <w:rFonts w:ascii="Arial Narrow" w:hAnsi="Arial Narrow" w:cs="Arial"/>
          <w:b/>
          <w:snapToGrid w:val="0"/>
          <w:sz w:val="24"/>
          <w:szCs w:val="24"/>
        </w:rPr>
      </w:pPr>
      <w:r w:rsidRPr="00306A03">
        <w:rPr>
          <w:rFonts w:ascii="Arial Narrow" w:hAnsi="Arial Narrow" w:cs="Arial"/>
          <w:b/>
          <w:snapToGrid w:val="0"/>
          <w:sz w:val="24"/>
          <w:szCs w:val="24"/>
        </w:rPr>
        <w:t>DADO en el Salón de Sesiones del Congreso del Estado, en la Ciudad de Saltillo, Coahuila de Zaragoza, a los veintidós días del mes de diciembre del año dos mil quince.</w:t>
      </w:r>
    </w:p>
    <w:p w:rsidR="00281CA4" w:rsidRPr="00306A03" w:rsidRDefault="00281CA4" w:rsidP="00857F9F">
      <w:pPr>
        <w:rPr>
          <w:rFonts w:ascii="Arial Narrow" w:hAnsi="Arial Narrow" w:cs="Arial"/>
          <w:b/>
          <w:snapToGrid w:val="0"/>
          <w:sz w:val="24"/>
          <w:szCs w:val="24"/>
        </w:rPr>
      </w:pPr>
    </w:p>
    <w:p w:rsidR="00281CA4" w:rsidRPr="00306A03" w:rsidRDefault="00281CA4" w:rsidP="00857F9F">
      <w:pPr>
        <w:rPr>
          <w:rFonts w:ascii="Arial Narrow" w:hAnsi="Arial Narrow" w:cs="Arial"/>
          <w:b/>
          <w:snapToGrid w:val="0"/>
          <w:sz w:val="24"/>
          <w:szCs w:val="24"/>
        </w:rPr>
      </w:pPr>
    </w:p>
    <w:p w:rsidR="00306A03" w:rsidRPr="0000662C" w:rsidRDefault="00306A03" w:rsidP="00306A03">
      <w:pPr>
        <w:rPr>
          <w:rFonts w:ascii="Arial Narrow" w:hAnsi="Arial Narrow" w:cs="Arial"/>
          <w:b/>
          <w:snapToGrid w:val="0"/>
          <w:sz w:val="28"/>
          <w:szCs w:val="24"/>
        </w:rPr>
      </w:pPr>
    </w:p>
    <w:p w:rsidR="00306A03" w:rsidRPr="0000662C" w:rsidRDefault="00306A03" w:rsidP="00306A03">
      <w:pPr>
        <w:jc w:val="center"/>
        <w:rPr>
          <w:rFonts w:ascii="Arial Narrow" w:hAnsi="Arial Narrow" w:cs="Arial"/>
          <w:b/>
          <w:snapToGrid w:val="0"/>
          <w:sz w:val="24"/>
          <w:szCs w:val="23"/>
        </w:rPr>
      </w:pPr>
      <w:r w:rsidRPr="0000662C">
        <w:rPr>
          <w:rFonts w:ascii="Arial Narrow" w:hAnsi="Arial Narrow" w:cs="Arial"/>
          <w:b/>
          <w:snapToGrid w:val="0"/>
          <w:sz w:val="24"/>
          <w:szCs w:val="23"/>
        </w:rPr>
        <w:t>DIPUTADA PRESIDENTA</w:t>
      </w:r>
    </w:p>
    <w:p w:rsidR="00306A03" w:rsidRPr="0000662C" w:rsidRDefault="00306A03" w:rsidP="00306A03">
      <w:pPr>
        <w:jc w:val="center"/>
        <w:rPr>
          <w:rFonts w:ascii="Arial Narrow" w:hAnsi="Arial Narrow" w:cs="Arial"/>
          <w:b/>
          <w:snapToGrid w:val="0"/>
          <w:sz w:val="24"/>
          <w:szCs w:val="23"/>
        </w:rPr>
      </w:pPr>
    </w:p>
    <w:p w:rsidR="00306A03" w:rsidRPr="0000662C" w:rsidRDefault="00306A03" w:rsidP="00306A03">
      <w:pPr>
        <w:jc w:val="center"/>
        <w:rPr>
          <w:rFonts w:ascii="Arial Narrow" w:hAnsi="Arial Narrow" w:cs="Arial"/>
          <w:b/>
          <w:snapToGrid w:val="0"/>
          <w:sz w:val="24"/>
          <w:szCs w:val="23"/>
        </w:rPr>
      </w:pPr>
    </w:p>
    <w:p w:rsidR="00306A03" w:rsidRPr="0000662C" w:rsidRDefault="00306A03" w:rsidP="00306A03">
      <w:pPr>
        <w:jc w:val="center"/>
        <w:rPr>
          <w:rFonts w:ascii="Arial Narrow" w:hAnsi="Arial Narrow" w:cs="Arial"/>
          <w:b/>
          <w:snapToGrid w:val="0"/>
          <w:sz w:val="24"/>
          <w:szCs w:val="23"/>
        </w:rPr>
      </w:pPr>
      <w:r w:rsidRPr="0000662C">
        <w:rPr>
          <w:rFonts w:ascii="Arial Narrow" w:hAnsi="Arial Narrow" w:cs="Arial"/>
          <w:b/>
          <w:snapToGrid w:val="0"/>
          <w:sz w:val="24"/>
          <w:szCs w:val="23"/>
        </w:rPr>
        <w:t>GEORGINA CANO TORRALVA</w:t>
      </w:r>
    </w:p>
    <w:p w:rsidR="00306A03" w:rsidRPr="0000662C" w:rsidRDefault="00306A03" w:rsidP="00306A03">
      <w:pPr>
        <w:pStyle w:val="Default"/>
        <w:jc w:val="center"/>
        <w:rPr>
          <w:rFonts w:ascii="Arial Narrow" w:hAnsi="Arial Narrow" w:cs="Arial"/>
          <w:b/>
          <w:bCs/>
          <w:szCs w:val="22"/>
        </w:rPr>
      </w:pPr>
      <w:r w:rsidRPr="0000662C">
        <w:rPr>
          <w:rFonts w:ascii="Arial Narrow" w:hAnsi="Arial Narrow" w:cs="Arial"/>
          <w:b/>
          <w:bCs/>
          <w:szCs w:val="22"/>
        </w:rPr>
        <w:t>(RÚBRICA)</w:t>
      </w:r>
    </w:p>
    <w:p w:rsidR="00306A03" w:rsidRPr="0000662C" w:rsidRDefault="00306A03" w:rsidP="00306A03">
      <w:pPr>
        <w:jc w:val="center"/>
        <w:rPr>
          <w:rFonts w:ascii="Arial Narrow" w:hAnsi="Arial Narrow" w:cs="Arial"/>
          <w:b/>
          <w:snapToGrid w:val="0"/>
          <w:sz w:val="24"/>
          <w:szCs w:val="23"/>
        </w:rPr>
      </w:pPr>
    </w:p>
    <w:p w:rsidR="00306A03" w:rsidRPr="0000662C" w:rsidRDefault="00306A03" w:rsidP="00306A03">
      <w:pPr>
        <w:rPr>
          <w:rFonts w:ascii="Arial Narrow" w:hAnsi="Arial Narrow" w:cs="Arial"/>
          <w:b/>
          <w:snapToGrid w:val="0"/>
          <w:sz w:val="24"/>
          <w:szCs w:val="23"/>
        </w:rPr>
      </w:pPr>
    </w:p>
    <w:p w:rsidR="00306A03" w:rsidRPr="0000662C" w:rsidRDefault="00306A03" w:rsidP="00306A03">
      <w:pPr>
        <w:rPr>
          <w:rFonts w:ascii="Arial Narrow" w:hAnsi="Arial Narrow" w:cs="Arial"/>
          <w:b/>
          <w:sz w:val="24"/>
          <w:szCs w:val="22"/>
        </w:rPr>
      </w:pPr>
    </w:p>
    <w:tbl>
      <w:tblPr>
        <w:tblW w:w="0" w:type="auto"/>
        <w:jc w:val="center"/>
        <w:tblLook w:val="04A0" w:firstRow="1" w:lastRow="0" w:firstColumn="1" w:lastColumn="0" w:noHBand="0" w:noVBand="1"/>
      </w:tblPr>
      <w:tblGrid>
        <w:gridCol w:w="4703"/>
        <w:gridCol w:w="4701"/>
      </w:tblGrid>
      <w:tr w:rsidR="00306A03" w:rsidRPr="0000662C" w:rsidTr="006E632D">
        <w:trPr>
          <w:jc w:val="center"/>
        </w:trPr>
        <w:tc>
          <w:tcPr>
            <w:tcW w:w="5056" w:type="dxa"/>
          </w:tcPr>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t>DIPUTADO SECRETARIO</w:t>
            </w:r>
          </w:p>
          <w:p w:rsidR="00306A03" w:rsidRPr="0000662C" w:rsidRDefault="00306A03" w:rsidP="006E632D">
            <w:pPr>
              <w:jc w:val="center"/>
              <w:rPr>
                <w:rFonts w:ascii="Arial Narrow" w:hAnsi="Arial Narrow" w:cs="Arial"/>
                <w:b/>
                <w:sz w:val="24"/>
                <w:szCs w:val="22"/>
              </w:rPr>
            </w:pPr>
          </w:p>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t>JAVIER DÍAZ GONZÁLEZ</w:t>
            </w:r>
          </w:p>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t xml:space="preserve"> (RÚBRICA)</w:t>
            </w:r>
          </w:p>
          <w:p w:rsidR="00306A03" w:rsidRPr="0000662C" w:rsidRDefault="00306A03" w:rsidP="006E632D">
            <w:pPr>
              <w:jc w:val="center"/>
              <w:rPr>
                <w:rFonts w:ascii="Arial Narrow" w:hAnsi="Arial Narrow" w:cs="Arial"/>
                <w:b/>
                <w:sz w:val="24"/>
                <w:szCs w:val="22"/>
              </w:rPr>
            </w:pPr>
          </w:p>
        </w:tc>
        <w:tc>
          <w:tcPr>
            <w:tcW w:w="5056" w:type="dxa"/>
          </w:tcPr>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lastRenderedPageBreak/>
              <w:t>DIPUTADA SECRETARIA</w:t>
            </w:r>
          </w:p>
          <w:p w:rsidR="00306A03" w:rsidRPr="0000662C" w:rsidRDefault="00306A03" w:rsidP="006E632D">
            <w:pPr>
              <w:jc w:val="center"/>
              <w:rPr>
                <w:rFonts w:ascii="Arial Narrow" w:hAnsi="Arial Narrow" w:cs="Arial"/>
                <w:b/>
                <w:sz w:val="24"/>
                <w:szCs w:val="22"/>
              </w:rPr>
            </w:pPr>
          </w:p>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t xml:space="preserve">LARIZA MONTIEL LUIS </w:t>
            </w:r>
          </w:p>
          <w:p w:rsidR="00306A03" w:rsidRPr="0000662C" w:rsidRDefault="00306A03" w:rsidP="006E632D">
            <w:pPr>
              <w:jc w:val="center"/>
              <w:rPr>
                <w:rFonts w:ascii="Arial Narrow" w:hAnsi="Arial Narrow" w:cs="Arial"/>
                <w:b/>
                <w:sz w:val="24"/>
                <w:szCs w:val="22"/>
              </w:rPr>
            </w:pPr>
            <w:r w:rsidRPr="0000662C">
              <w:rPr>
                <w:rFonts w:ascii="Arial Narrow" w:hAnsi="Arial Narrow" w:cs="Arial"/>
                <w:b/>
                <w:sz w:val="24"/>
                <w:szCs w:val="22"/>
              </w:rPr>
              <w:t>(RÚBRICA)</w:t>
            </w:r>
          </w:p>
          <w:p w:rsidR="00306A03" w:rsidRPr="0000662C" w:rsidRDefault="00306A03" w:rsidP="006E632D">
            <w:pPr>
              <w:jc w:val="center"/>
              <w:rPr>
                <w:rFonts w:ascii="Arial Narrow" w:hAnsi="Arial Narrow" w:cs="Arial"/>
                <w:b/>
                <w:sz w:val="24"/>
                <w:szCs w:val="22"/>
              </w:rPr>
            </w:pPr>
          </w:p>
        </w:tc>
      </w:tr>
    </w:tbl>
    <w:p w:rsidR="00306A03" w:rsidRPr="0000662C" w:rsidRDefault="00306A03" w:rsidP="00306A03">
      <w:pPr>
        <w:jc w:val="center"/>
        <w:rPr>
          <w:rFonts w:ascii="Arial Narrow" w:hAnsi="Arial Narrow" w:cs="Arial"/>
          <w:b/>
          <w:sz w:val="24"/>
          <w:szCs w:val="22"/>
        </w:rPr>
      </w:pPr>
    </w:p>
    <w:p w:rsidR="00306A03" w:rsidRPr="0000662C" w:rsidRDefault="00306A03" w:rsidP="00306A03">
      <w:pPr>
        <w:jc w:val="center"/>
        <w:rPr>
          <w:rFonts w:ascii="Arial Narrow" w:hAnsi="Arial Narrow" w:cs="Arial"/>
          <w:b/>
          <w:sz w:val="24"/>
          <w:szCs w:val="24"/>
        </w:rPr>
      </w:pPr>
    </w:p>
    <w:p w:rsidR="00306A03" w:rsidRPr="0000662C" w:rsidRDefault="00306A03" w:rsidP="00306A03">
      <w:pPr>
        <w:jc w:val="center"/>
        <w:rPr>
          <w:rFonts w:ascii="Arial Narrow" w:hAnsi="Arial Narrow" w:cs="Arial"/>
          <w:sz w:val="24"/>
          <w:szCs w:val="24"/>
        </w:rPr>
      </w:pPr>
      <w:r w:rsidRPr="0000662C">
        <w:rPr>
          <w:rFonts w:ascii="Arial Narrow" w:hAnsi="Arial Narrow" w:cs="Arial"/>
          <w:b/>
          <w:bCs/>
          <w:sz w:val="24"/>
          <w:szCs w:val="24"/>
        </w:rPr>
        <w:t>IMPRÍMASE, COMUNÍQUESE Y OBSÉRVESE</w:t>
      </w:r>
    </w:p>
    <w:p w:rsidR="00306A03" w:rsidRPr="0000662C" w:rsidRDefault="00306A03" w:rsidP="00306A03">
      <w:pPr>
        <w:pStyle w:val="Default"/>
        <w:jc w:val="center"/>
        <w:rPr>
          <w:rFonts w:ascii="Arial Narrow" w:hAnsi="Arial Narrow" w:cs="Arial"/>
        </w:rPr>
      </w:pPr>
      <w:r w:rsidRPr="0000662C">
        <w:rPr>
          <w:rFonts w:ascii="Arial Narrow" w:hAnsi="Arial Narrow" w:cs="Arial"/>
        </w:rPr>
        <w:t>Saltillo, Coahuila de Zaragoza, a 23 de Diciembre de 2015</w:t>
      </w:r>
    </w:p>
    <w:p w:rsidR="00306A03" w:rsidRPr="0000662C" w:rsidRDefault="00306A03" w:rsidP="00306A03">
      <w:pPr>
        <w:pStyle w:val="Default"/>
        <w:jc w:val="center"/>
        <w:rPr>
          <w:rFonts w:ascii="Arial Narrow" w:hAnsi="Arial Narrow" w:cs="Arial"/>
        </w:rPr>
      </w:pPr>
    </w:p>
    <w:p w:rsidR="00306A03" w:rsidRPr="0000662C" w:rsidRDefault="00306A03" w:rsidP="00306A03">
      <w:pPr>
        <w:pStyle w:val="Default"/>
        <w:jc w:val="center"/>
        <w:rPr>
          <w:rFonts w:ascii="Arial Narrow" w:hAnsi="Arial Narrow" w:cs="Arial"/>
        </w:rPr>
      </w:pPr>
    </w:p>
    <w:p w:rsidR="00306A03" w:rsidRPr="0000662C" w:rsidRDefault="00306A03" w:rsidP="00306A03">
      <w:pPr>
        <w:pStyle w:val="Default"/>
        <w:jc w:val="center"/>
        <w:rPr>
          <w:rFonts w:ascii="Arial Narrow" w:hAnsi="Arial Narrow" w:cs="Arial"/>
        </w:rPr>
      </w:pPr>
      <w:r w:rsidRPr="0000662C">
        <w:rPr>
          <w:rFonts w:ascii="Arial Narrow" w:hAnsi="Arial Narrow" w:cs="Arial"/>
          <w:b/>
          <w:bCs/>
        </w:rPr>
        <w:t>EL GOBERNADOR CONSTITUCIONAL DEL ESTADO</w:t>
      </w:r>
    </w:p>
    <w:p w:rsidR="00306A03" w:rsidRPr="0000662C" w:rsidRDefault="00306A03" w:rsidP="00306A03">
      <w:pPr>
        <w:pStyle w:val="Default"/>
        <w:jc w:val="center"/>
        <w:rPr>
          <w:rFonts w:ascii="Arial Narrow" w:hAnsi="Arial Narrow" w:cs="Arial"/>
          <w:b/>
          <w:bCs/>
        </w:rPr>
      </w:pPr>
      <w:r w:rsidRPr="0000662C">
        <w:rPr>
          <w:rFonts w:ascii="Arial Narrow" w:hAnsi="Arial Narrow" w:cs="Arial"/>
          <w:b/>
          <w:bCs/>
        </w:rPr>
        <w:t>RUBÉN IGNACIO MOREIRA VALDEZ</w:t>
      </w:r>
    </w:p>
    <w:p w:rsidR="00306A03" w:rsidRPr="0000662C" w:rsidRDefault="00306A03" w:rsidP="00306A03">
      <w:pPr>
        <w:pStyle w:val="Default"/>
        <w:jc w:val="center"/>
        <w:rPr>
          <w:rFonts w:ascii="Arial Narrow" w:hAnsi="Arial Narrow" w:cs="Arial"/>
          <w:b/>
          <w:bCs/>
        </w:rPr>
      </w:pPr>
      <w:r w:rsidRPr="0000662C">
        <w:rPr>
          <w:rFonts w:ascii="Arial Narrow" w:hAnsi="Arial Narrow" w:cs="Arial"/>
          <w:b/>
          <w:bCs/>
        </w:rPr>
        <w:t>(RÚBRICA)</w:t>
      </w:r>
    </w:p>
    <w:p w:rsidR="00306A03" w:rsidRPr="0000662C" w:rsidRDefault="00306A03" w:rsidP="00306A03">
      <w:pPr>
        <w:pStyle w:val="Default"/>
        <w:jc w:val="center"/>
        <w:rPr>
          <w:rFonts w:ascii="Arial Narrow" w:hAnsi="Arial Narrow" w:cs="Arial"/>
          <w:b/>
          <w:bCs/>
        </w:rPr>
      </w:pPr>
    </w:p>
    <w:p w:rsidR="00306A03" w:rsidRPr="0000662C" w:rsidRDefault="00306A03" w:rsidP="00306A03">
      <w:pPr>
        <w:pStyle w:val="Default"/>
        <w:jc w:val="center"/>
        <w:rPr>
          <w:rFonts w:ascii="Arial Narrow" w:hAnsi="Arial Narrow" w:cs="Arial"/>
          <w:b/>
          <w:bCs/>
        </w:rPr>
      </w:pPr>
    </w:p>
    <w:p w:rsidR="00306A03" w:rsidRPr="0000662C" w:rsidRDefault="00306A03" w:rsidP="00306A03">
      <w:pPr>
        <w:pStyle w:val="Default"/>
        <w:jc w:val="center"/>
        <w:rPr>
          <w:rFonts w:ascii="Arial Narrow" w:hAnsi="Arial Narrow" w:cs="Arial"/>
          <w:b/>
          <w:bCs/>
        </w:rPr>
      </w:pPr>
    </w:p>
    <w:tbl>
      <w:tblPr>
        <w:tblW w:w="0" w:type="auto"/>
        <w:tblLook w:val="04A0" w:firstRow="1" w:lastRow="0" w:firstColumn="1" w:lastColumn="0" w:noHBand="0" w:noVBand="1"/>
      </w:tblPr>
      <w:tblGrid>
        <w:gridCol w:w="4756"/>
        <w:gridCol w:w="4648"/>
      </w:tblGrid>
      <w:tr w:rsidR="00306A03" w:rsidRPr="0000662C" w:rsidTr="006E632D">
        <w:tc>
          <w:tcPr>
            <w:tcW w:w="5056" w:type="dxa"/>
          </w:tcPr>
          <w:p w:rsidR="00306A03" w:rsidRPr="0000662C" w:rsidRDefault="00306A03" w:rsidP="006E632D">
            <w:pPr>
              <w:pStyle w:val="Default"/>
              <w:jc w:val="center"/>
              <w:rPr>
                <w:rFonts w:ascii="Arial Narrow" w:hAnsi="Arial Narrow" w:cs="Arial"/>
                <w:b/>
                <w:bCs/>
              </w:rPr>
            </w:pPr>
            <w:r w:rsidRPr="0000662C">
              <w:rPr>
                <w:rFonts w:ascii="Arial Narrow" w:hAnsi="Arial Narrow" w:cs="Arial"/>
                <w:b/>
                <w:bCs/>
              </w:rPr>
              <w:t>EL SECRETARIO DE GOBIERNO</w:t>
            </w:r>
          </w:p>
          <w:p w:rsidR="00306A03" w:rsidRPr="0000662C" w:rsidRDefault="00306A03" w:rsidP="006E632D">
            <w:pPr>
              <w:pStyle w:val="Default"/>
              <w:jc w:val="center"/>
              <w:rPr>
                <w:rFonts w:ascii="Arial Narrow" w:hAnsi="Arial Narrow" w:cs="Arial"/>
                <w:b/>
                <w:bCs/>
              </w:rPr>
            </w:pPr>
          </w:p>
          <w:p w:rsidR="00306A03" w:rsidRPr="0000662C" w:rsidRDefault="00306A03" w:rsidP="006E632D">
            <w:pPr>
              <w:pStyle w:val="Default"/>
              <w:jc w:val="center"/>
              <w:rPr>
                <w:rFonts w:ascii="Arial Narrow" w:hAnsi="Arial Narrow" w:cs="Arial"/>
                <w:b/>
                <w:bCs/>
              </w:rPr>
            </w:pPr>
          </w:p>
          <w:p w:rsidR="00306A03" w:rsidRPr="0000662C" w:rsidRDefault="00306A03" w:rsidP="006E632D">
            <w:pPr>
              <w:pStyle w:val="Default"/>
              <w:jc w:val="center"/>
              <w:rPr>
                <w:rFonts w:ascii="Arial Narrow" w:hAnsi="Arial Narrow" w:cs="Arial"/>
                <w:b/>
                <w:bCs/>
              </w:rPr>
            </w:pPr>
            <w:r w:rsidRPr="0000662C">
              <w:rPr>
                <w:rFonts w:ascii="Arial Narrow" w:hAnsi="Arial Narrow" w:cs="Arial"/>
                <w:b/>
                <w:bCs/>
              </w:rPr>
              <w:t xml:space="preserve">VÍCTOR MANUEL ZAMORA RODRÍGUEZ </w:t>
            </w:r>
          </w:p>
          <w:p w:rsidR="00306A03" w:rsidRPr="0000662C" w:rsidRDefault="00306A03" w:rsidP="006E632D">
            <w:pPr>
              <w:pStyle w:val="Default"/>
              <w:jc w:val="center"/>
              <w:rPr>
                <w:rFonts w:ascii="Arial Narrow" w:hAnsi="Arial Narrow" w:cs="Arial"/>
                <w:b/>
                <w:bCs/>
              </w:rPr>
            </w:pPr>
            <w:r w:rsidRPr="0000662C">
              <w:rPr>
                <w:rFonts w:ascii="Arial Narrow" w:hAnsi="Arial Narrow" w:cs="Arial"/>
                <w:b/>
                <w:bCs/>
              </w:rPr>
              <w:t>(RÚBRICA)</w:t>
            </w:r>
          </w:p>
        </w:tc>
        <w:tc>
          <w:tcPr>
            <w:tcW w:w="5056" w:type="dxa"/>
          </w:tcPr>
          <w:p w:rsidR="00306A03" w:rsidRPr="0000662C" w:rsidRDefault="00306A03" w:rsidP="006E632D">
            <w:pPr>
              <w:pStyle w:val="Default"/>
              <w:jc w:val="center"/>
              <w:rPr>
                <w:rFonts w:ascii="Arial Narrow" w:hAnsi="Arial Narrow" w:cs="Arial"/>
                <w:b/>
                <w:bCs/>
              </w:rPr>
            </w:pPr>
          </w:p>
        </w:tc>
      </w:tr>
    </w:tbl>
    <w:p w:rsidR="003323A9" w:rsidRDefault="003323A9">
      <w:pPr>
        <w:jc w:val="left"/>
        <w:rPr>
          <w:rFonts w:ascii="Arial Narrow" w:hAnsi="Arial Narrow" w:cs="Arial"/>
          <w:b/>
          <w:sz w:val="24"/>
          <w:szCs w:val="24"/>
        </w:rPr>
      </w:pPr>
    </w:p>
    <w:p w:rsidR="003323A9" w:rsidRDefault="003323A9">
      <w:pPr>
        <w:jc w:val="left"/>
        <w:rPr>
          <w:rFonts w:ascii="Arial Narrow" w:hAnsi="Arial Narrow" w:cs="Arial"/>
          <w:b/>
          <w:sz w:val="24"/>
          <w:szCs w:val="24"/>
        </w:rPr>
      </w:pPr>
      <w:r>
        <w:rPr>
          <w:rFonts w:ascii="Arial Narrow" w:hAnsi="Arial Narrow" w:cs="Arial"/>
          <w:b/>
          <w:sz w:val="24"/>
          <w:szCs w:val="24"/>
        </w:rPr>
        <w:br w:type="page"/>
      </w:r>
    </w:p>
    <w:p w:rsidR="003323A9" w:rsidRPr="004E1182" w:rsidRDefault="003323A9" w:rsidP="003323A9">
      <w:pPr>
        <w:tabs>
          <w:tab w:val="left" w:pos="709"/>
        </w:tabs>
        <w:spacing w:line="240" w:lineRule="atLeast"/>
        <w:rPr>
          <w:rFonts w:ascii="Arial Narrow" w:hAnsi="Arial Narrow" w:cs="Arial"/>
          <w:b/>
          <w:i/>
          <w:sz w:val="18"/>
          <w:szCs w:val="16"/>
        </w:rPr>
      </w:pPr>
      <w:r w:rsidRPr="004E1182">
        <w:rPr>
          <w:rFonts w:ascii="Arial Narrow" w:hAnsi="Arial Narrow" w:cs="Arial"/>
          <w:b/>
          <w:i/>
          <w:sz w:val="18"/>
          <w:szCs w:val="16"/>
        </w:rPr>
        <w:lastRenderedPageBreak/>
        <w:t xml:space="preserve">N. </w:t>
      </w:r>
      <w:proofErr w:type="gramStart"/>
      <w:r w:rsidRPr="004E1182">
        <w:rPr>
          <w:rFonts w:ascii="Arial Narrow" w:hAnsi="Arial Narrow" w:cs="Arial"/>
          <w:b/>
          <w:i/>
          <w:sz w:val="18"/>
          <w:szCs w:val="16"/>
        </w:rPr>
        <w:t>DE  E.</w:t>
      </w:r>
      <w:proofErr w:type="gramEnd"/>
      <w:r w:rsidRPr="004E1182">
        <w:rPr>
          <w:rFonts w:ascii="Arial Narrow" w:hAnsi="Arial Narrow" w:cs="Arial"/>
          <w:b/>
          <w:i/>
          <w:sz w:val="18"/>
          <w:szCs w:val="16"/>
        </w:rPr>
        <w:t xml:space="preserve"> A CONTINUACION SE TRANSCRIBEN LOS ARTICULOS TRANSITORIOS DE LOS DECRETOS DE REFORMAS A LA PRESENTE LEY.</w:t>
      </w:r>
    </w:p>
    <w:p w:rsidR="003323A9" w:rsidRPr="004E1182" w:rsidRDefault="003323A9" w:rsidP="003323A9">
      <w:pPr>
        <w:tabs>
          <w:tab w:val="left" w:pos="709"/>
        </w:tabs>
        <w:spacing w:line="240" w:lineRule="atLeast"/>
        <w:rPr>
          <w:rFonts w:ascii="Arial Narrow" w:hAnsi="Arial Narrow" w:cs="Arial"/>
          <w:b/>
          <w:i/>
          <w:sz w:val="18"/>
          <w:szCs w:val="16"/>
        </w:rPr>
      </w:pPr>
    </w:p>
    <w:p w:rsidR="003323A9" w:rsidRDefault="003323A9" w:rsidP="003323A9">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311</w:t>
      </w:r>
    </w:p>
    <w:p w:rsidR="003323A9" w:rsidRDefault="003323A9" w:rsidP="003323A9">
      <w:pPr>
        <w:rPr>
          <w:rFonts w:ascii="Arial Narrow" w:hAnsi="Arial Narrow"/>
          <w:b/>
          <w:bCs/>
          <w:sz w:val="18"/>
          <w:szCs w:val="18"/>
        </w:rPr>
      </w:pPr>
    </w:p>
    <w:p w:rsidR="003323A9" w:rsidRPr="003323A9" w:rsidRDefault="003323A9" w:rsidP="003323A9">
      <w:pPr>
        <w:rPr>
          <w:rFonts w:ascii="Arial Narrow" w:eastAsia="Calibri" w:hAnsi="Arial Narrow" w:cs="Arial"/>
          <w:color w:val="000000"/>
          <w:sz w:val="18"/>
          <w:szCs w:val="24"/>
          <w:lang w:val="es-ES_tradnl" w:eastAsia="es-ES_tradnl"/>
        </w:rPr>
      </w:pPr>
      <w:r w:rsidRPr="003323A9">
        <w:rPr>
          <w:rFonts w:ascii="Arial Narrow" w:eastAsia="Calibri" w:hAnsi="Arial Narrow" w:cs="Arial"/>
          <w:b/>
          <w:color w:val="000000"/>
          <w:sz w:val="18"/>
          <w:szCs w:val="24"/>
          <w:lang w:val="es-ES_tradnl" w:eastAsia="es-ES_tradnl"/>
        </w:rPr>
        <w:t>PRIMERO. -</w:t>
      </w:r>
      <w:r w:rsidRPr="003323A9">
        <w:rPr>
          <w:rFonts w:ascii="Arial Narrow" w:eastAsia="Calibri" w:hAnsi="Arial Narrow" w:cs="Arial"/>
          <w:color w:val="000000"/>
          <w:sz w:val="18"/>
          <w:szCs w:val="24"/>
          <w:lang w:val="es-ES_tradnl" w:eastAsia="es-ES_tradnl"/>
        </w:rPr>
        <w:t xml:space="preserve"> El presente decreto entra en vigor a partir del día siguiente de su publicación en el Periódico Oficial del Gobierno del Estado. </w:t>
      </w:r>
    </w:p>
    <w:p w:rsidR="003323A9" w:rsidRPr="003323A9" w:rsidRDefault="003323A9" w:rsidP="003323A9">
      <w:pPr>
        <w:rPr>
          <w:rFonts w:ascii="Arial Narrow" w:hAnsi="Arial Narrow"/>
          <w:sz w:val="18"/>
          <w:szCs w:val="24"/>
          <w:lang w:val="es-ES_tradnl" w:eastAsia="es-ES_tradnl"/>
        </w:rPr>
      </w:pPr>
    </w:p>
    <w:p w:rsidR="003323A9" w:rsidRPr="003323A9" w:rsidRDefault="003323A9" w:rsidP="003323A9">
      <w:pPr>
        <w:rPr>
          <w:rFonts w:ascii="Arial Narrow" w:eastAsia="Calibri" w:hAnsi="Arial Narrow" w:cs="Arial"/>
          <w:color w:val="000000"/>
          <w:sz w:val="18"/>
          <w:szCs w:val="24"/>
          <w:lang w:val="es-ES_tradnl" w:eastAsia="es-ES_tradnl"/>
        </w:rPr>
      </w:pPr>
      <w:proofErr w:type="gramStart"/>
      <w:r w:rsidRPr="003323A9">
        <w:rPr>
          <w:rFonts w:ascii="Arial Narrow" w:eastAsia="Calibri" w:hAnsi="Arial Narrow" w:cs="Arial"/>
          <w:b/>
          <w:color w:val="000000"/>
          <w:sz w:val="18"/>
          <w:szCs w:val="24"/>
          <w:lang w:val="es-ES_tradnl" w:eastAsia="es-ES_tradnl"/>
        </w:rPr>
        <w:t>SEGUNDO.-</w:t>
      </w:r>
      <w:proofErr w:type="gramEnd"/>
      <w:r w:rsidRPr="003323A9">
        <w:rPr>
          <w:rFonts w:ascii="Arial Narrow" w:eastAsia="Calibri" w:hAnsi="Arial Narrow" w:cs="Arial"/>
          <w:b/>
          <w:color w:val="000000"/>
          <w:sz w:val="18"/>
          <w:szCs w:val="24"/>
          <w:lang w:val="es-ES_tradnl" w:eastAsia="es-ES_tradnl"/>
        </w:rPr>
        <w:t xml:space="preserve">  </w:t>
      </w:r>
      <w:r w:rsidRPr="003323A9">
        <w:rPr>
          <w:rFonts w:ascii="Arial Narrow" w:eastAsia="Calibri" w:hAnsi="Arial Narrow" w:cs="Arial"/>
          <w:color w:val="000000"/>
          <w:sz w:val="18"/>
          <w:szCs w:val="24"/>
          <w:lang w:val="es-ES_tradnl" w:eastAsia="es-ES_tradnl"/>
        </w:rPr>
        <w:t>Los trabajadores que estén disfrutando de una pensión a la fecha de entrada en vigor de la presente Ley, o tengan derecho adquirido a disfrutar  de alguna de ellas, la mantendrán en los términos y condiciones en los que las hayan adquirido.</w:t>
      </w:r>
    </w:p>
    <w:p w:rsidR="003323A9" w:rsidRPr="003323A9" w:rsidRDefault="003323A9" w:rsidP="003323A9">
      <w:pPr>
        <w:rPr>
          <w:rFonts w:ascii="Arial Narrow" w:eastAsia="Calibri" w:hAnsi="Arial Narrow" w:cs="Arial"/>
          <w:color w:val="000000"/>
          <w:sz w:val="18"/>
          <w:szCs w:val="24"/>
          <w:lang w:val="es-ES_tradnl" w:eastAsia="es-ES_tradnl"/>
        </w:rPr>
      </w:pPr>
    </w:p>
    <w:p w:rsidR="003323A9" w:rsidRPr="0054177A" w:rsidRDefault="003323A9" w:rsidP="003323A9">
      <w:pPr>
        <w:widowControl w:val="0"/>
        <w:tabs>
          <w:tab w:val="left" w:pos="8749"/>
        </w:tabs>
        <w:rPr>
          <w:rFonts w:ascii="Arial Narrow" w:hAnsi="Arial Narrow" w:cs="Arial"/>
          <w:snapToGrid w:val="0"/>
          <w:sz w:val="18"/>
          <w:szCs w:val="24"/>
          <w:lang w:val="es-ES_tradnl"/>
        </w:rPr>
      </w:pPr>
      <w:r w:rsidRPr="003323A9">
        <w:rPr>
          <w:rFonts w:ascii="Arial Narrow" w:hAnsi="Arial Narrow" w:cs="Arial"/>
          <w:b/>
          <w:snapToGrid w:val="0"/>
          <w:sz w:val="18"/>
          <w:szCs w:val="24"/>
          <w:lang w:val="es-ES_tradnl"/>
        </w:rPr>
        <w:t xml:space="preserve">DADO </w:t>
      </w:r>
      <w:r w:rsidRPr="0054177A">
        <w:rPr>
          <w:rFonts w:ascii="Arial Narrow" w:hAnsi="Arial Narrow" w:cs="Arial"/>
          <w:snapToGrid w:val="0"/>
          <w:sz w:val="18"/>
          <w:szCs w:val="24"/>
          <w:lang w:val="es-ES_tradnl"/>
        </w:rPr>
        <w:t>en la Ciudad de Saltillo, Coahuila de Zaragoza, a los veintisiete días del mes de junio del año dos mil diecinueve.</w:t>
      </w:r>
    </w:p>
    <w:p w:rsidR="002E3BB8" w:rsidRPr="0054177A" w:rsidRDefault="002E3BB8">
      <w:pPr>
        <w:jc w:val="left"/>
        <w:rPr>
          <w:rFonts w:ascii="Arial Narrow" w:hAnsi="Arial Narrow" w:cs="Arial"/>
          <w:sz w:val="18"/>
          <w:szCs w:val="24"/>
          <w:lang w:val="es-ES_tradnl"/>
        </w:rPr>
      </w:pPr>
    </w:p>
    <w:p w:rsidR="005C43BD" w:rsidRDefault="005C43BD" w:rsidP="005C43B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74 / 13 DE SEPTIEMBRE DE 2019 / DECRETO 356</w:t>
      </w:r>
    </w:p>
    <w:p w:rsidR="005C43BD" w:rsidRDefault="005C43BD" w:rsidP="005C43BD">
      <w:pPr>
        <w:rPr>
          <w:rFonts w:ascii="Arial Narrow" w:hAnsi="Arial Narrow"/>
          <w:b/>
          <w:bCs/>
          <w:sz w:val="18"/>
          <w:szCs w:val="18"/>
        </w:rPr>
      </w:pPr>
    </w:p>
    <w:p w:rsidR="005C43BD" w:rsidRPr="005C43BD" w:rsidRDefault="005C43BD" w:rsidP="005C43BD">
      <w:pPr>
        <w:rPr>
          <w:rFonts w:ascii="Arial Narrow" w:eastAsia="Calibri" w:hAnsi="Arial Narrow" w:cs="Arial"/>
          <w:color w:val="000000"/>
          <w:sz w:val="18"/>
          <w:szCs w:val="24"/>
          <w:lang w:val="es-ES_tradnl" w:eastAsia="es-ES_tradnl"/>
        </w:rPr>
      </w:pPr>
      <w:proofErr w:type="gramStart"/>
      <w:r w:rsidRPr="005C43BD">
        <w:rPr>
          <w:rFonts w:ascii="Arial Narrow" w:eastAsia="Calibri" w:hAnsi="Arial Narrow" w:cs="Arial"/>
          <w:b/>
          <w:color w:val="000000"/>
          <w:sz w:val="18"/>
          <w:szCs w:val="24"/>
          <w:lang w:val="es-ES_tradnl" w:eastAsia="es-ES_tradnl"/>
        </w:rPr>
        <w:t>PRIMERO.-</w:t>
      </w:r>
      <w:proofErr w:type="gramEnd"/>
      <w:r w:rsidRPr="005C43BD">
        <w:rPr>
          <w:rFonts w:ascii="Arial Narrow" w:eastAsia="Calibri" w:hAnsi="Arial Narrow" w:cs="Arial"/>
          <w:b/>
          <w:color w:val="000000"/>
          <w:sz w:val="18"/>
          <w:szCs w:val="24"/>
          <w:lang w:val="es-ES_tradnl" w:eastAsia="es-ES_tradnl"/>
        </w:rPr>
        <w:t xml:space="preserve"> </w:t>
      </w:r>
      <w:r w:rsidRPr="005C43BD">
        <w:rPr>
          <w:rFonts w:ascii="Arial Narrow" w:eastAsia="Calibri" w:hAnsi="Arial Narrow" w:cs="Arial"/>
          <w:color w:val="000000"/>
          <w:sz w:val="18"/>
          <w:szCs w:val="24"/>
          <w:lang w:val="es-ES_tradnl" w:eastAsia="es-ES_tradnl"/>
        </w:rPr>
        <w:t>El presente decreto, entrará en vigor al día siguiente de su publicación en el Periódico Oficial de Gobierno del Estado.</w:t>
      </w:r>
    </w:p>
    <w:p w:rsidR="005C43BD" w:rsidRPr="005C43BD" w:rsidRDefault="005C43BD" w:rsidP="005C43BD">
      <w:pPr>
        <w:rPr>
          <w:rFonts w:ascii="Arial Narrow" w:eastAsia="Calibri" w:hAnsi="Arial Narrow" w:cs="Arial"/>
          <w:color w:val="000000"/>
          <w:sz w:val="18"/>
          <w:szCs w:val="24"/>
          <w:lang w:val="es-ES_tradnl" w:eastAsia="es-ES_tradnl"/>
        </w:rPr>
      </w:pPr>
    </w:p>
    <w:p w:rsidR="005C43BD" w:rsidRPr="005C43BD" w:rsidRDefault="005C43BD" w:rsidP="005C43BD">
      <w:pPr>
        <w:rPr>
          <w:rFonts w:ascii="Arial Narrow" w:eastAsia="Calibri" w:hAnsi="Arial Narrow" w:cs="Arial"/>
          <w:color w:val="000000"/>
          <w:sz w:val="18"/>
          <w:szCs w:val="24"/>
          <w:lang w:val="es-ES_tradnl" w:eastAsia="es-ES_tradnl"/>
        </w:rPr>
      </w:pPr>
      <w:proofErr w:type="gramStart"/>
      <w:r w:rsidRPr="005C43BD">
        <w:rPr>
          <w:rFonts w:ascii="Arial Narrow" w:eastAsia="Calibri" w:hAnsi="Arial Narrow" w:cs="Arial"/>
          <w:b/>
          <w:color w:val="000000"/>
          <w:sz w:val="18"/>
          <w:szCs w:val="24"/>
          <w:lang w:val="es-ES_tradnl" w:eastAsia="es-ES_tradnl"/>
        </w:rPr>
        <w:t>SEGUNDO.-</w:t>
      </w:r>
      <w:proofErr w:type="gramEnd"/>
      <w:r w:rsidRPr="005C43BD">
        <w:rPr>
          <w:rFonts w:ascii="Arial Narrow" w:eastAsia="Calibri" w:hAnsi="Arial Narrow" w:cs="Arial"/>
          <w:b/>
          <w:color w:val="000000"/>
          <w:sz w:val="18"/>
          <w:szCs w:val="24"/>
          <w:lang w:val="es-ES_tradnl" w:eastAsia="es-ES_tradnl"/>
        </w:rPr>
        <w:t xml:space="preserve"> </w:t>
      </w:r>
      <w:r w:rsidRPr="005C43BD">
        <w:rPr>
          <w:rFonts w:ascii="Arial Narrow" w:eastAsia="Calibri" w:hAnsi="Arial Narrow" w:cs="Arial"/>
          <w:color w:val="000000"/>
          <w:sz w:val="18"/>
          <w:szCs w:val="24"/>
          <w:lang w:val="es-ES_tradnl" w:eastAsia="es-ES_tradnl"/>
        </w:rPr>
        <w:t>Se derogan cualquier disposición contraria al presente Decreto.</w:t>
      </w:r>
    </w:p>
    <w:p w:rsidR="005C43BD" w:rsidRPr="005C43BD" w:rsidRDefault="005C43BD" w:rsidP="005C43BD">
      <w:pPr>
        <w:rPr>
          <w:rFonts w:ascii="Arial Narrow" w:eastAsia="Calibri" w:hAnsi="Arial Narrow" w:cs="Arial"/>
          <w:color w:val="000000"/>
          <w:sz w:val="18"/>
          <w:szCs w:val="24"/>
          <w:lang w:val="es-ES_tradnl" w:eastAsia="es-ES_tradnl"/>
        </w:rPr>
      </w:pPr>
    </w:p>
    <w:p w:rsidR="005C43BD" w:rsidRPr="005C43BD" w:rsidRDefault="005C43BD" w:rsidP="005C43BD">
      <w:pPr>
        <w:rPr>
          <w:rFonts w:ascii="Arial Narrow" w:eastAsia="Calibri" w:hAnsi="Arial Narrow" w:cs="Arial"/>
          <w:color w:val="000000"/>
          <w:sz w:val="18"/>
          <w:szCs w:val="24"/>
          <w:lang w:val="es-ES_tradnl" w:eastAsia="es-ES_tradnl"/>
        </w:rPr>
      </w:pPr>
      <w:r w:rsidRPr="005C43BD">
        <w:rPr>
          <w:rFonts w:ascii="Arial Narrow" w:eastAsia="Calibri" w:hAnsi="Arial Narrow" w:cs="Arial"/>
          <w:b/>
          <w:color w:val="000000"/>
          <w:sz w:val="18"/>
          <w:szCs w:val="24"/>
          <w:lang w:val="es-ES_tradnl" w:eastAsia="es-ES_tradnl"/>
        </w:rPr>
        <w:t xml:space="preserve">DADO </w:t>
      </w:r>
      <w:r w:rsidRPr="005C43BD">
        <w:rPr>
          <w:rFonts w:ascii="Arial Narrow" w:eastAsia="Calibri" w:hAnsi="Arial Narrow" w:cs="Arial"/>
          <w:color w:val="000000"/>
          <w:sz w:val="18"/>
          <w:szCs w:val="24"/>
          <w:lang w:val="es-ES_tradnl" w:eastAsia="es-ES_tradnl"/>
        </w:rPr>
        <w:t>en la Ciudad de Saltillo, Coahuila de Z</w:t>
      </w:r>
      <w:bookmarkStart w:id="0" w:name="_GoBack"/>
      <w:bookmarkEnd w:id="0"/>
      <w:r w:rsidRPr="005C43BD">
        <w:rPr>
          <w:rFonts w:ascii="Arial Narrow" w:eastAsia="Calibri" w:hAnsi="Arial Narrow" w:cs="Arial"/>
          <w:color w:val="000000"/>
          <w:sz w:val="18"/>
          <w:szCs w:val="24"/>
          <w:lang w:val="es-ES_tradnl" w:eastAsia="es-ES_tradnl"/>
        </w:rPr>
        <w:t>aragoza, a los once días del mes de septiembre del año dos mil diecinueve.</w:t>
      </w:r>
    </w:p>
    <w:p w:rsidR="005C43BD" w:rsidRPr="00413A41" w:rsidRDefault="005C43BD" w:rsidP="005C43BD">
      <w:pPr>
        <w:rPr>
          <w:rFonts w:ascii="Arial Narrow" w:eastAsia="Calibri" w:hAnsi="Arial Narrow" w:cs="Arial"/>
          <w:color w:val="000000"/>
          <w:sz w:val="16"/>
          <w:szCs w:val="24"/>
          <w:lang w:val="es-ES_tradnl" w:eastAsia="es-ES_tradnl"/>
        </w:rPr>
      </w:pPr>
    </w:p>
    <w:p w:rsidR="00413A41" w:rsidRPr="005A4A5F" w:rsidRDefault="00413A41" w:rsidP="00413A41">
      <w:pPr>
        <w:tabs>
          <w:tab w:val="left" w:pos="709"/>
        </w:tabs>
        <w:jc w:val="center"/>
        <w:rPr>
          <w:rFonts w:ascii="Arial Narrow" w:hAnsi="Arial Narrow" w:cs="Arial"/>
          <w:b/>
          <w:sz w:val="18"/>
          <w:szCs w:val="16"/>
        </w:rPr>
      </w:pPr>
      <w:r w:rsidRPr="005A4A5F">
        <w:rPr>
          <w:rFonts w:ascii="Arial Narrow" w:hAnsi="Arial Narrow" w:cs="Arial"/>
          <w:b/>
          <w:sz w:val="18"/>
          <w:szCs w:val="16"/>
        </w:rPr>
        <w:t>P.O. 100 / 13 DE DICIEMBRE DE 2019 / DECRETO 398</w:t>
      </w:r>
    </w:p>
    <w:p w:rsidR="00413A41" w:rsidRPr="005A4A5F" w:rsidRDefault="00413A41" w:rsidP="00413A41">
      <w:pPr>
        <w:tabs>
          <w:tab w:val="left" w:pos="709"/>
        </w:tabs>
        <w:jc w:val="center"/>
        <w:rPr>
          <w:rFonts w:ascii="Arial Narrow" w:hAnsi="Arial Narrow" w:cs="Arial"/>
          <w:b/>
          <w:sz w:val="18"/>
          <w:szCs w:val="16"/>
        </w:rPr>
      </w:pPr>
    </w:p>
    <w:p w:rsidR="00413A41" w:rsidRPr="005A4A5F" w:rsidRDefault="00413A41" w:rsidP="00413A41">
      <w:pPr>
        <w:contextualSpacing/>
        <w:rPr>
          <w:rFonts w:ascii="Arial Narrow" w:hAnsi="Arial Narrow" w:cs="Arial"/>
          <w:b/>
          <w:bCs/>
          <w:sz w:val="18"/>
          <w:szCs w:val="16"/>
          <w:lang w:val="es-ES"/>
        </w:rPr>
      </w:pPr>
      <w:proofErr w:type="gramStart"/>
      <w:r w:rsidRPr="005A4A5F">
        <w:rPr>
          <w:rFonts w:ascii="Arial Narrow" w:hAnsi="Arial Narrow" w:cs="Arial"/>
          <w:b/>
          <w:bCs/>
          <w:sz w:val="18"/>
          <w:szCs w:val="16"/>
          <w:lang w:val="es-ES"/>
        </w:rPr>
        <w:t>PRIMERO.-</w:t>
      </w:r>
      <w:proofErr w:type="gramEnd"/>
      <w:r w:rsidRPr="005A4A5F">
        <w:rPr>
          <w:rFonts w:ascii="Arial Narrow" w:hAnsi="Arial Narrow" w:cs="Arial"/>
          <w:b/>
          <w:bCs/>
          <w:sz w:val="18"/>
          <w:szCs w:val="16"/>
          <w:lang w:val="es-ES"/>
        </w:rPr>
        <w:t xml:space="preserve"> </w:t>
      </w:r>
      <w:r w:rsidRPr="005A4A5F">
        <w:rPr>
          <w:rFonts w:ascii="Arial Narrow" w:hAnsi="Arial Narrow" w:cs="Arial"/>
          <w:bCs/>
          <w:sz w:val="18"/>
          <w:szCs w:val="16"/>
          <w:lang w:val="es-ES"/>
        </w:rPr>
        <w:t>El presente Decreto entrará en vigor al día siguiente de su publicación en el Periódico Oficial del Gobierno del Estado.</w:t>
      </w:r>
    </w:p>
    <w:p w:rsidR="00413A41" w:rsidRPr="005A4A5F" w:rsidRDefault="00413A41" w:rsidP="00413A41">
      <w:pPr>
        <w:contextualSpacing/>
        <w:rPr>
          <w:rFonts w:ascii="Arial Narrow" w:hAnsi="Arial Narrow" w:cs="Arial"/>
          <w:b/>
          <w:bCs/>
          <w:sz w:val="18"/>
          <w:szCs w:val="16"/>
          <w:lang w:val="es-ES"/>
        </w:rPr>
      </w:pPr>
    </w:p>
    <w:p w:rsidR="00413A41" w:rsidRPr="005A4A5F" w:rsidRDefault="00413A41" w:rsidP="00413A41">
      <w:pPr>
        <w:contextualSpacing/>
        <w:rPr>
          <w:rFonts w:ascii="Arial Narrow" w:hAnsi="Arial Narrow" w:cs="Arial"/>
          <w:bCs/>
          <w:sz w:val="18"/>
          <w:szCs w:val="16"/>
          <w:lang w:val="es-ES"/>
        </w:rPr>
      </w:pPr>
      <w:proofErr w:type="gramStart"/>
      <w:r w:rsidRPr="005A4A5F">
        <w:rPr>
          <w:rFonts w:ascii="Arial Narrow" w:hAnsi="Arial Narrow" w:cs="Arial"/>
          <w:b/>
          <w:bCs/>
          <w:sz w:val="18"/>
          <w:szCs w:val="16"/>
          <w:lang w:val="es-ES"/>
        </w:rPr>
        <w:t>SEGUNDO.-</w:t>
      </w:r>
      <w:proofErr w:type="gramEnd"/>
      <w:r w:rsidRPr="005A4A5F">
        <w:rPr>
          <w:rFonts w:ascii="Arial Narrow" w:hAnsi="Arial Narrow" w:cs="Arial"/>
          <w:b/>
          <w:bCs/>
          <w:sz w:val="18"/>
          <w:szCs w:val="16"/>
          <w:lang w:val="es-ES"/>
        </w:rPr>
        <w:t xml:space="preserve"> </w:t>
      </w:r>
      <w:r w:rsidRPr="005A4A5F">
        <w:rPr>
          <w:rFonts w:ascii="Arial Narrow" w:hAnsi="Arial Narrow" w:cs="Arial"/>
          <w:bCs/>
          <w:sz w:val="18"/>
          <w:szCs w:val="16"/>
          <w:lang w:val="es-ES"/>
        </w:rPr>
        <w:t>Se derogan todas las disposiciones que se opongan al presente decreto.</w:t>
      </w:r>
    </w:p>
    <w:p w:rsidR="00413A41" w:rsidRPr="005A4A5F" w:rsidRDefault="00413A41" w:rsidP="00413A41">
      <w:pPr>
        <w:widowControl w:val="0"/>
        <w:tabs>
          <w:tab w:val="left" w:pos="8749"/>
        </w:tabs>
        <w:rPr>
          <w:rFonts w:ascii="Arial Narrow" w:hAnsi="Arial Narrow" w:cs="Arial"/>
          <w:b/>
          <w:snapToGrid w:val="0"/>
          <w:sz w:val="18"/>
          <w:szCs w:val="16"/>
        </w:rPr>
      </w:pPr>
    </w:p>
    <w:p w:rsidR="00413A41" w:rsidRPr="005A4A5F" w:rsidRDefault="00413A41" w:rsidP="00413A41">
      <w:pPr>
        <w:widowControl w:val="0"/>
        <w:tabs>
          <w:tab w:val="left" w:pos="8749"/>
        </w:tabs>
        <w:rPr>
          <w:rFonts w:ascii="Arial Narrow" w:hAnsi="Arial Narrow" w:cs="Arial"/>
          <w:snapToGrid w:val="0"/>
          <w:sz w:val="18"/>
          <w:szCs w:val="16"/>
        </w:rPr>
      </w:pPr>
      <w:r w:rsidRPr="005A4A5F">
        <w:rPr>
          <w:rFonts w:ascii="Arial Narrow" w:hAnsi="Arial Narrow" w:cs="Arial"/>
          <w:b/>
          <w:snapToGrid w:val="0"/>
          <w:sz w:val="18"/>
          <w:szCs w:val="16"/>
        </w:rPr>
        <w:t xml:space="preserve">DADO </w:t>
      </w:r>
      <w:r w:rsidRPr="005A4A5F">
        <w:rPr>
          <w:rFonts w:ascii="Arial Narrow" w:hAnsi="Arial Narrow" w:cs="Arial"/>
          <w:snapToGrid w:val="0"/>
          <w:sz w:val="18"/>
          <w:szCs w:val="16"/>
        </w:rPr>
        <w:t>en la Ciudad de Saltillo, Coahuila de Zaragoza, a los veintinueve días del mes de noviembre del año dos mil diecinueve.</w:t>
      </w:r>
    </w:p>
    <w:p w:rsidR="00413A41" w:rsidRPr="005A4A5F" w:rsidRDefault="00413A41" w:rsidP="00413A41">
      <w:pPr>
        <w:autoSpaceDE w:val="0"/>
        <w:autoSpaceDN w:val="0"/>
        <w:adjustRightInd w:val="0"/>
        <w:jc w:val="left"/>
        <w:rPr>
          <w:rFonts w:ascii="Arial Narrow" w:hAnsi="Arial Narrow" w:cs="Arial"/>
          <w:b/>
          <w:snapToGrid w:val="0"/>
          <w:sz w:val="24"/>
          <w:szCs w:val="24"/>
        </w:rPr>
      </w:pPr>
    </w:p>
    <w:p w:rsidR="00413A41" w:rsidRPr="00413A41" w:rsidRDefault="00413A41" w:rsidP="005C43BD">
      <w:pPr>
        <w:rPr>
          <w:rFonts w:ascii="Arial Narrow" w:eastAsia="Calibri" w:hAnsi="Arial Narrow" w:cs="Arial"/>
          <w:color w:val="000000"/>
          <w:sz w:val="18"/>
          <w:szCs w:val="24"/>
          <w:lang w:eastAsia="es-ES_tradnl"/>
        </w:rPr>
      </w:pPr>
    </w:p>
    <w:sectPr w:rsidR="00413A41" w:rsidRPr="00413A41" w:rsidSect="00306A03">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5C" w:rsidRDefault="004D505C" w:rsidP="00821A78">
      <w:r>
        <w:separator/>
      </w:r>
    </w:p>
  </w:endnote>
  <w:endnote w:type="continuationSeparator" w:id="0">
    <w:p w:rsidR="004D505C" w:rsidRDefault="004D505C" w:rsidP="008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A7" w:rsidRPr="00C51C5E" w:rsidRDefault="003732A7">
    <w:pPr>
      <w:pStyle w:val="Piedepgina"/>
      <w:jc w:val="right"/>
      <w:rPr>
        <w:rFonts w:ascii="Arial Narrow" w:hAnsi="Arial Narrow"/>
      </w:rPr>
    </w:pPr>
    <w:r w:rsidRPr="00C51C5E">
      <w:rPr>
        <w:rFonts w:ascii="Arial Narrow" w:hAnsi="Arial Narrow"/>
      </w:rPr>
      <w:fldChar w:fldCharType="begin"/>
    </w:r>
    <w:r w:rsidRPr="00C51C5E">
      <w:rPr>
        <w:rFonts w:ascii="Arial Narrow" w:hAnsi="Arial Narrow"/>
      </w:rPr>
      <w:instrText>PAGE   \* MERGEFORMAT</w:instrText>
    </w:r>
    <w:r w:rsidRPr="00C51C5E">
      <w:rPr>
        <w:rFonts w:ascii="Arial Narrow" w:hAnsi="Arial Narrow"/>
      </w:rPr>
      <w:fldChar w:fldCharType="separate"/>
    </w:r>
    <w:r w:rsidR="00413A41" w:rsidRPr="00413A41">
      <w:rPr>
        <w:rFonts w:ascii="Arial Narrow" w:hAnsi="Arial Narrow"/>
        <w:noProof/>
        <w:lang w:val="es-ES"/>
      </w:rPr>
      <w:t>31</w:t>
    </w:r>
    <w:r w:rsidRPr="00C51C5E">
      <w:rPr>
        <w:rFonts w:ascii="Arial Narrow" w:hAnsi="Arial Narrow"/>
      </w:rPr>
      <w:fldChar w:fldCharType="end"/>
    </w:r>
  </w:p>
  <w:p w:rsidR="003732A7" w:rsidRDefault="003732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5C" w:rsidRDefault="004D505C" w:rsidP="00821A78">
      <w:r>
        <w:separator/>
      </w:r>
    </w:p>
  </w:footnote>
  <w:footnote w:type="continuationSeparator" w:id="0">
    <w:p w:rsidR="004D505C" w:rsidRDefault="004D505C" w:rsidP="00821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A4"/>
    <w:rsid w:val="001737FC"/>
    <w:rsid w:val="001769E2"/>
    <w:rsid w:val="001B1C85"/>
    <w:rsid w:val="0022091C"/>
    <w:rsid w:val="00220FB9"/>
    <w:rsid w:val="00281CA4"/>
    <w:rsid w:val="00290885"/>
    <w:rsid w:val="002A2A3E"/>
    <w:rsid w:val="002E3BB8"/>
    <w:rsid w:val="00306A03"/>
    <w:rsid w:val="003323A9"/>
    <w:rsid w:val="003732A7"/>
    <w:rsid w:val="00373D85"/>
    <w:rsid w:val="00413A41"/>
    <w:rsid w:val="00415D30"/>
    <w:rsid w:val="004A2DCE"/>
    <w:rsid w:val="004D505C"/>
    <w:rsid w:val="004E5A5A"/>
    <w:rsid w:val="004E6FE0"/>
    <w:rsid w:val="0050489C"/>
    <w:rsid w:val="0054177A"/>
    <w:rsid w:val="005A6F66"/>
    <w:rsid w:val="005C43BD"/>
    <w:rsid w:val="005E5C73"/>
    <w:rsid w:val="00654DF6"/>
    <w:rsid w:val="00674CF4"/>
    <w:rsid w:val="00683E78"/>
    <w:rsid w:val="006E632D"/>
    <w:rsid w:val="00711512"/>
    <w:rsid w:val="00821A78"/>
    <w:rsid w:val="00857F0E"/>
    <w:rsid w:val="00857F9F"/>
    <w:rsid w:val="008915C3"/>
    <w:rsid w:val="008B5648"/>
    <w:rsid w:val="008E2666"/>
    <w:rsid w:val="009B20B1"/>
    <w:rsid w:val="009B5710"/>
    <w:rsid w:val="00A34CE1"/>
    <w:rsid w:val="00AA1A5A"/>
    <w:rsid w:val="00AC5811"/>
    <w:rsid w:val="00B5503E"/>
    <w:rsid w:val="00C51C5E"/>
    <w:rsid w:val="00D07C3A"/>
    <w:rsid w:val="00D1017C"/>
    <w:rsid w:val="00D444EA"/>
    <w:rsid w:val="00DE3B94"/>
    <w:rsid w:val="00E41BC6"/>
    <w:rsid w:val="00E61C76"/>
    <w:rsid w:val="00F30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975D"/>
  <w15:chartTrackingRefBased/>
  <w15:docId w15:val="{A708122F-89AF-4A40-8C8C-66464FC6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A4"/>
    <w:pPr>
      <w:jc w:val="both"/>
    </w:pPr>
    <w:rPr>
      <w:rFonts w:ascii="Arial" w:eastAsia="Times New Roman" w:hAnsi="Arial"/>
      <w:lang w:eastAsia="es-ES"/>
    </w:rPr>
  </w:style>
  <w:style w:type="paragraph" w:styleId="Ttulo2">
    <w:name w:val="heading 2"/>
    <w:basedOn w:val="Normal"/>
    <w:next w:val="Normal"/>
    <w:link w:val="Ttulo2Car"/>
    <w:qFormat/>
    <w:rsid w:val="00857F9F"/>
    <w:pPr>
      <w:keepNext/>
      <w:tabs>
        <w:tab w:val="left" w:pos="0"/>
      </w:tabs>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57F9F"/>
    <w:rPr>
      <w:rFonts w:ascii="Arial" w:eastAsia="Times New Roman" w:hAnsi="Arial" w:cs="Times New Roman"/>
      <w:b/>
      <w:sz w:val="20"/>
      <w:szCs w:val="20"/>
      <w:lang w:eastAsia="es-ES"/>
    </w:rPr>
  </w:style>
  <w:style w:type="paragraph" w:styleId="Encabezado">
    <w:name w:val="header"/>
    <w:basedOn w:val="Normal"/>
    <w:link w:val="EncabezadoCar"/>
    <w:uiPriority w:val="99"/>
    <w:unhideWhenUsed/>
    <w:rsid w:val="00821A78"/>
    <w:pPr>
      <w:tabs>
        <w:tab w:val="center" w:pos="4419"/>
        <w:tab w:val="right" w:pos="8838"/>
      </w:tabs>
    </w:pPr>
  </w:style>
  <w:style w:type="character" w:customStyle="1" w:styleId="EncabezadoCar">
    <w:name w:val="Encabezado Car"/>
    <w:link w:val="Encabezado"/>
    <w:uiPriority w:val="99"/>
    <w:rsid w:val="00821A7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821A78"/>
    <w:pPr>
      <w:tabs>
        <w:tab w:val="center" w:pos="4419"/>
        <w:tab w:val="right" w:pos="8838"/>
      </w:tabs>
    </w:pPr>
  </w:style>
  <w:style w:type="character" w:customStyle="1" w:styleId="PiedepginaCar">
    <w:name w:val="Pie de página Car"/>
    <w:link w:val="Piedepgina"/>
    <w:uiPriority w:val="99"/>
    <w:rsid w:val="00821A78"/>
    <w:rPr>
      <w:rFonts w:ascii="Arial" w:eastAsia="Times New Roman" w:hAnsi="Arial" w:cs="Times New Roman"/>
      <w:sz w:val="20"/>
      <w:szCs w:val="20"/>
      <w:lang w:eastAsia="es-ES"/>
    </w:rPr>
  </w:style>
  <w:style w:type="paragraph" w:customStyle="1" w:styleId="Default">
    <w:name w:val="Default"/>
    <w:rsid w:val="00306A03"/>
    <w:pPr>
      <w:autoSpaceDE w:val="0"/>
      <w:autoSpaceDN w:val="0"/>
      <w:adjustRightInd w:val="0"/>
    </w:pPr>
    <w:rPr>
      <w:rFonts w:ascii="Times New Roman" w:eastAsia="Times New Roman" w:hAnsi="Times New Roman"/>
      <w:color w:val="000000"/>
      <w:sz w:val="24"/>
      <w:szCs w:val="24"/>
      <w:lang w:val="es-ES" w:eastAsia="es-ES"/>
    </w:rPr>
  </w:style>
  <w:style w:type="paragraph" w:styleId="Textosinformato">
    <w:name w:val="Plain Text"/>
    <w:basedOn w:val="Normal"/>
    <w:link w:val="TextosinformatoCar"/>
    <w:uiPriority w:val="99"/>
    <w:unhideWhenUsed/>
    <w:rsid w:val="00306A03"/>
    <w:pPr>
      <w:jc w:val="left"/>
    </w:pPr>
    <w:rPr>
      <w:rFonts w:ascii="Courier" w:hAnsi="Courier"/>
      <w:sz w:val="21"/>
      <w:szCs w:val="21"/>
      <w:lang w:val="es-ES_tradnl"/>
    </w:rPr>
  </w:style>
  <w:style w:type="character" w:customStyle="1" w:styleId="TextosinformatoCar">
    <w:name w:val="Texto sin formato Car"/>
    <w:link w:val="Textosinformato"/>
    <w:uiPriority w:val="99"/>
    <w:rsid w:val="00306A03"/>
    <w:rPr>
      <w:rFonts w:ascii="Courier" w:eastAsia="Times New Roman" w:hAnsi="Courier"/>
      <w:sz w:val="21"/>
      <w:szCs w:val="21"/>
      <w:lang w:val="es-ES_tradnl" w:eastAsia="es-ES"/>
    </w:rPr>
  </w:style>
  <w:style w:type="paragraph" w:styleId="Prrafodelista">
    <w:name w:val="List Paragraph"/>
    <w:basedOn w:val="Normal"/>
    <w:uiPriority w:val="34"/>
    <w:qFormat/>
    <w:rsid w:val="0037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10757</Words>
  <Characters>59169</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2019-08-05T19:08:00Z</cp:lastPrinted>
  <dcterms:created xsi:type="dcterms:W3CDTF">2019-12-27T19:47:00Z</dcterms:created>
  <dcterms:modified xsi:type="dcterms:W3CDTF">2019-12-27T19:47:00Z</dcterms:modified>
</cp:coreProperties>
</file>