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85" w:rsidRPr="00476785" w:rsidRDefault="00476785" w:rsidP="00476785">
      <w:pPr>
        <w:widowControl w:val="0"/>
        <w:autoSpaceDE w:val="0"/>
        <w:autoSpaceDN w:val="0"/>
        <w:adjustRightInd w:val="0"/>
        <w:rPr>
          <w:rFonts w:ascii="Arial Narrow" w:hAnsi="Arial Narrow" w:cs="Arial"/>
          <w:b/>
          <w:i/>
          <w:iCs/>
          <w:sz w:val="24"/>
          <w:szCs w:val="24"/>
        </w:rPr>
      </w:pPr>
      <w:r w:rsidRPr="00476785">
        <w:rPr>
          <w:rFonts w:ascii="Arial Narrow" w:hAnsi="Arial Narrow" w:cs="Arial"/>
          <w:b/>
          <w:i/>
          <w:iCs/>
          <w:sz w:val="24"/>
          <w:szCs w:val="24"/>
        </w:rPr>
        <w:t>ULTIMA REFORMA PUBLICADA EN EL PERIODICO OFICIAL: 2</w:t>
      </w:r>
      <w:r w:rsidR="00BA18E8">
        <w:rPr>
          <w:rFonts w:ascii="Arial Narrow" w:hAnsi="Arial Narrow" w:cs="Arial"/>
          <w:b/>
          <w:i/>
          <w:iCs/>
          <w:sz w:val="24"/>
          <w:szCs w:val="24"/>
        </w:rPr>
        <w:t>7</w:t>
      </w:r>
      <w:r w:rsidRPr="00476785">
        <w:rPr>
          <w:rFonts w:ascii="Arial Narrow" w:hAnsi="Arial Narrow" w:cs="Arial"/>
          <w:b/>
          <w:i/>
          <w:iCs/>
          <w:sz w:val="24"/>
          <w:szCs w:val="24"/>
        </w:rPr>
        <w:t xml:space="preserve"> DE </w:t>
      </w:r>
      <w:r w:rsidR="00BA18E8">
        <w:rPr>
          <w:rFonts w:ascii="Arial Narrow" w:hAnsi="Arial Narrow" w:cs="Arial"/>
          <w:b/>
          <w:i/>
          <w:iCs/>
          <w:sz w:val="24"/>
          <w:szCs w:val="24"/>
        </w:rPr>
        <w:t>MARZO</w:t>
      </w:r>
      <w:r w:rsidRPr="00476785">
        <w:rPr>
          <w:rFonts w:ascii="Arial Narrow" w:hAnsi="Arial Narrow" w:cs="Arial"/>
          <w:b/>
          <w:i/>
          <w:iCs/>
          <w:sz w:val="24"/>
          <w:szCs w:val="24"/>
        </w:rPr>
        <w:t xml:space="preserve"> DE 20</w:t>
      </w:r>
      <w:r w:rsidR="00BA18E8">
        <w:rPr>
          <w:rFonts w:ascii="Arial Narrow" w:hAnsi="Arial Narrow" w:cs="Arial"/>
          <w:b/>
          <w:i/>
          <w:iCs/>
          <w:sz w:val="24"/>
          <w:szCs w:val="24"/>
        </w:rPr>
        <w:t>20</w:t>
      </w:r>
      <w:r w:rsidRPr="00476785">
        <w:rPr>
          <w:rFonts w:ascii="Arial Narrow" w:hAnsi="Arial Narrow" w:cs="Arial"/>
          <w:b/>
          <w:i/>
          <w:iCs/>
          <w:sz w:val="24"/>
          <w:szCs w:val="24"/>
        </w:rPr>
        <w:t>.</w:t>
      </w:r>
    </w:p>
    <w:p w:rsidR="00DC7EC9" w:rsidRPr="00E27DB3" w:rsidRDefault="00DC7EC9" w:rsidP="00DC7EC9">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 xml:space="preserve">Ley publicada en el Periódico Oficial, el </w:t>
      </w:r>
      <w:r>
        <w:rPr>
          <w:rFonts w:ascii="Arial Narrow" w:eastAsia="Times New Roman" w:hAnsi="Arial Narrow" w:cs="Arial"/>
          <w:b/>
          <w:i/>
          <w:snapToGrid w:val="0"/>
          <w:sz w:val="24"/>
          <w:szCs w:val="24"/>
          <w:lang w:val="es-ES_tradnl" w:eastAsia="es-ES"/>
        </w:rPr>
        <w:t>viernes</w:t>
      </w:r>
      <w:r w:rsidRPr="00E27DB3">
        <w:rPr>
          <w:rFonts w:ascii="Arial Narrow" w:eastAsia="Times New Roman" w:hAnsi="Arial Narrow" w:cs="Arial"/>
          <w:b/>
          <w:i/>
          <w:snapToGrid w:val="0"/>
          <w:sz w:val="24"/>
          <w:szCs w:val="24"/>
          <w:lang w:val="es-ES_tradnl" w:eastAsia="es-ES"/>
        </w:rPr>
        <w:t xml:space="preserve"> 1</w:t>
      </w:r>
      <w:r>
        <w:rPr>
          <w:rFonts w:ascii="Arial Narrow" w:eastAsia="Times New Roman" w:hAnsi="Arial Narrow" w:cs="Arial"/>
          <w:b/>
          <w:i/>
          <w:snapToGrid w:val="0"/>
          <w:sz w:val="24"/>
          <w:szCs w:val="24"/>
          <w:lang w:val="es-ES_tradnl" w:eastAsia="es-ES"/>
        </w:rPr>
        <w:t>4</w:t>
      </w:r>
      <w:r w:rsidRPr="00E27DB3">
        <w:rPr>
          <w:rFonts w:ascii="Arial Narrow" w:eastAsia="Times New Roman" w:hAnsi="Arial Narrow" w:cs="Arial"/>
          <w:b/>
          <w:i/>
          <w:snapToGrid w:val="0"/>
          <w:sz w:val="24"/>
          <w:szCs w:val="24"/>
          <w:lang w:val="es-ES_tradnl" w:eastAsia="es-ES"/>
        </w:rPr>
        <w:t xml:space="preserve"> de diciembre de 201</w:t>
      </w:r>
      <w:r>
        <w:rPr>
          <w:rFonts w:ascii="Arial Narrow" w:eastAsia="Times New Roman" w:hAnsi="Arial Narrow" w:cs="Arial"/>
          <w:b/>
          <w:i/>
          <w:snapToGrid w:val="0"/>
          <w:sz w:val="24"/>
          <w:szCs w:val="24"/>
          <w:lang w:val="es-ES_tradnl" w:eastAsia="es-ES"/>
        </w:rPr>
        <w:t>8</w:t>
      </w:r>
      <w:r w:rsidRPr="00E27DB3">
        <w:rPr>
          <w:rFonts w:ascii="Arial Narrow" w:eastAsia="Times New Roman" w:hAnsi="Arial Narrow" w:cs="Arial"/>
          <w:b/>
          <w:i/>
          <w:snapToGrid w:val="0"/>
          <w:sz w:val="24"/>
          <w:szCs w:val="24"/>
          <w:lang w:val="es-ES_tradnl" w:eastAsia="es-ES"/>
        </w:rPr>
        <w:t>.</w:t>
      </w:r>
    </w:p>
    <w:p w:rsidR="00DC7EC9" w:rsidRPr="00E27DB3" w:rsidRDefault="00DC7EC9" w:rsidP="00DC7EC9">
      <w:pPr>
        <w:spacing w:after="0" w:line="240" w:lineRule="auto"/>
        <w:jc w:val="both"/>
        <w:rPr>
          <w:rFonts w:ascii="Arial Narrow" w:eastAsia="Times New Roman" w:hAnsi="Arial Narrow" w:cs="Arial"/>
          <w:b/>
          <w:snapToGrid w:val="0"/>
          <w:sz w:val="24"/>
          <w:szCs w:val="24"/>
          <w:lang w:val="es-ES_tradnl" w:eastAsia="es-ES"/>
        </w:rPr>
      </w:pPr>
    </w:p>
    <w:p w:rsidR="00DC7EC9" w:rsidRPr="00DC7EC9" w:rsidRDefault="00DC7EC9" w:rsidP="00DC7EC9">
      <w:pPr>
        <w:spacing w:after="0" w:line="240" w:lineRule="auto"/>
        <w:rPr>
          <w:rFonts w:ascii="Arial Narrow" w:hAnsi="Arial Narrow" w:cs="Arial"/>
          <w:b/>
          <w:i/>
          <w:color w:val="000000"/>
        </w:rPr>
      </w:pPr>
      <w:r w:rsidRPr="00DC7EC9">
        <w:rPr>
          <w:rFonts w:ascii="Arial Narrow" w:hAnsi="Arial Narrow" w:cs="Arial"/>
          <w:b/>
          <w:i/>
          <w:color w:val="000000"/>
        </w:rPr>
        <w:t>LEY EN MATERIA DE DESAPARICIÓN DE PERSONAS PARA EL ESTADO DE COAHUILA DE ZARAGOZA</w:t>
      </w:r>
    </w:p>
    <w:p w:rsidR="00DC7EC9" w:rsidRPr="00DC7EC9" w:rsidRDefault="00DC7EC9" w:rsidP="00DC7EC9">
      <w:pPr>
        <w:spacing w:after="0" w:line="240" w:lineRule="auto"/>
        <w:jc w:val="both"/>
        <w:rPr>
          <w:rFonts w:ascii="Arial Narrow" w:eastAsia="Times New Roman" w:hAnsi="Arial Narrow" w:cs="Arial"/>
          <w:b/>
          <w:i/>
          <w:snapToGrid w:val="0"/>
          <w:sz w:val="24"/>
          <w:szCs w:val="24"/>
          <w:lang w:eastAsia="es-ES"/>
        </w:rPr>
      </w:pPr>
    </w:p>
    <w:p w:rsidR="00DC7EC9" w:rsidRPr="00E27DB3" w:rsidRDefault="00DC7EC9" w:rsidP="00DC7EC9">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rsidR="00931B8C" w:rsidRPr="00DC7EC9" w:rsidRDefault="00931B8C" w:rsidP="00DC7EC9">
      <w:pPr>
        <w:widowControl w:val="0"/>
        <w:tabs>
          <w:tab w:val="left" w:pos="8749"/>
        </w:tabs>
        <w:spacing w:after="0" w:line="240" w:lineRule="auto"/>
        <w:jc w:val="both"/>
        <w:rPr>
          <w:rFonts w:ascii="Arial Narrow" w:eastAsia="Times New Roman" w:hAnsi="Arial Narrow" w:cs="Arial"/>
          <w:b/>
          <w:snapToGrid w:val="0"/>
          <w:lang w:val="es-ES_tradnl" w:eastAsia="es-ES"/>
        </w:rPr>
      </w:pPr>
    </w:p>
    <w:p w:rsidR="00931B8C" w:rsidRPr="00DC7EC9" w:rsidRDefault="00931B8C" w:rsidP="00DC7EC9">
      <w:pPr>
        <w:spacing w:after="0" w:line="240" w:lineRule="auto"/>
        <w:jc w:val="both"/>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t>QUE EL CONGRESO DEL ESTADO INDEPENDIENTE, LIBRE Y SOBERANO DE COAHUILA DE ZARAGOZA;</w:t>
      </w:r>
    </w:p>
    <w:p w:rsidR="00931B8C" w:rsidRPr="00DC7EC9" w:rsidRDefault="00931B8C" w:rsidP="00DC7EC9">
      <w:pPr>
        <w:spacing w:after="0" w:line="240" w:lineRule="auto"/>
        <w:jc w:val="both"/>
        <w:rPr>
          <w:rFonts w:ascii="Arial Narrow" w:eastAsia="Times New Roman" w:hAnsi="Arial Narrow" w:cs="Arial"/>
          <w:b/>
          <w:snapToGrid w:val="0"/>
          <w:lang w:val="es-ES_tradnl" w:eastAsia="es-ES"/>
        </w:rPr>
      </w:pPr>
    </w:p>
    <w:p w:rsidR="00931B8C" w:rsidRPr="00DC7EC9" w:rsidRDefault="00931B8C" w:rsidP="00DC7EC9">
      <w:pPr>
        <w:widowControl w:val="0"/>
        <w:spacing w:after="0" w:line="240" w:lineRule="auto"/>
        <w:jc w:val="both"/>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t>DECRETA:</w:t>
      </w:r>
    </w:p>
    <w:p w:rsidR="00931B8C" w:rsidRPr="00DC7EC9" w:rsidRDefault="00931B8C" w:rsidP="00DC7EC9">
      <w:pPr>
        <w:widowControl w:val="0"/>
        <w:spacing w:after="0" w:line="240" w:lineRule="auto"/>
        <w:jc w:val="both"/>
        <w:rPr>
          <w:rFonts w:ascii="Arial Narrow" w:eastAsia="Times New Roman" w:hAnsi="Arial Narrow" w:cs="Arial"/>
          <w:b/>
          <w:snapToGrid w:val="0"/>
          <w:lang w:val="es-ES_tradnl" w:eastAsia="es-ES"/>
        </w:rPr>
      </w:pPr>
    </w:p>
    <w:p w:rsidR="00931B8C" w:rsidRPr="00DC7EC9" w:rsidRDefault="00931B8C" w:rsidP="00DC7EC9">
      <w:pPr>
        <w:widowControl w:val="0"/>
        <w:spacing w:after="0" w:line="240" w:lineRule="auto"/>
        <w:jc w:val="both"/>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t xml:space="preserve">NÚMERO 155.- </w:t>
      </w:r>
    </w:p>
    <w:p w:rsidR="001F65A1" w:rsidRPr="00DC7EC9" w:rsidRDefault="001F65A1" w:rsidP="00DC7EC9">
      <w:pPr>
        <w:spacing w:after="0" w:line="240" w:lineRule="auto"/>
        <w:rPr>
          <w:rFonts w:ascii="Arial Narrow" w:hAnsi="Arial Narrow" w:cs="Arial"/>
          <w:color w:val="000000"/>
          <w:lang w:eastAsia="es-ES"/>
        </w:rPr>
      </w:pPr>
    </w:p>
    <w:p w:rsidR="001F65A1"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LEY EN MATERIA DE DESAPARICIÓN DE PERSONAS PARA EL ESTADO DE COAHUILA DE ZARAGOZA</w:t>
      </w:r>
    </w:p>
    <w:p w:rsidR="00DC7EC9" w:rsidRPr="00DC7EC9" w:rsidRDefault="00DC7EC9" w:rsidP="00DC7EC9">
      <w:pPr>
        <w:spacing w:after="0" w:line="240" w:lineRule="auto"/>
        <w:jc w:val="center"/>
        <w:rPr>
          <w:rFonts w:ascii="Arial Narrow" w:hAnsi="Arial Narrow" w:cs="Arial"/>
          <w:b/>
          <w:color w:val="000000"/>
        </w:rPr>
      </w:pPr>
    </w:p>
    <w:p w:rsidR="001F65A1"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TÍTULO PRIMERO</w:t>
      </w:r>
    </w:p>
    <w:p w:rsidR="00DC7EC9" w:rsidRPr="00DC7EC9" w:rsidRDefault="00DC7EC9" w:rsidP="00DC7EC9">
      <w:pPr>
        <w:spacing w:after="0" w:line="240" w:lineRule="auto"/>
        <w:ind w:left="2124" w:hanging="2124"/>
        <w:jc w:val="center"/>
        <w:rPr>
          <w:rFonts w:ascii="Arial Narrow" w:hAnsi="Arial Narrow" w:cs="Arial"/>
          <w:b/>
          <w:color w:val="000000"/>
        </w:rPr>
      </w:pPr>
    </w:p>
    <w:p w:rsidR="001F65A1"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BASES GENERALES</w:t>
      </w:r>
    </w:p>
    <w:p w:rsidR="00DC7EC9" w:rsidRPr="00DC7EC9" w:rsidRDefault="00DC7EC9" w:rsidP="00DC7EC9">
      <w:pPr>
        <w:spacing w:after="0" w:line="240" w:lineRule="auto"/>
        <w:ind w:left="2124" w:hanging="2124"/>
        <w:jc w:val="center"/>
        <w:rPr>
          <w:rFonts w:ascii="Arial Narrow" w:hAnsi="Arial Narrow" w:cs="Arial"/>
          <w:b/>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PRIMERO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DISPOSICIONES GENERALES</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spacing w:after="0" w:line="240" w:lineRule="auto"/>
        <w:rPr>
          <w:rFonts w:ascii="Arial Narrow" w:hAnsi="Arial Narrow" w:cs="Arial"/>
          <w:color w:val="000000"/>
        </w:rPr>
      </w:pPr>
      <w:r w:rsidRPr="00DC7EC9">
        <w:rPr>
          <w:rFonts w:ascii="Arial Narrow" w:hAnsi="Arial Narrow" w:cs="Arial"/>
          <w:b/>
          <w:color w:val="000000"/>
        </w:rPr>
        <w:t xml:space="preserve">Artículo 1. </w:t>
      </w:r>
      <w:r w:rsidRPr="00DC7EC9">
        <w:rPr>
          <w:rFonts w:ascii="Arial Narrow" w:hAnsi="Arial Narrow" w:cs="Arial"/>
          <w:color w:val="000000"/>
        </w:rPr>
        <w:t>La presente ley es de orden público, interés social y de observancia general en todo el territorio del estado de Coahuila de Zaragoza.</w:t>
      </w:r>
    </w:p>
    <w:p w:rsidR="001F65A1" w:rsidRPr="00DC7EC9" w:rsidRDefault="001F65A1" w:rsidP="00DC7EC9">
      <w:pPr>
        <w:spacing w:after="0" w:line="240" w:lineRule="auto"/>
        <w:rPr>
          <w:rFonts w:ascii="Arial Narrow" w:hAnsi="Arial Narrow" w:cs="Arial"/>
          <w:b/>
          <w:color w:val="000000"/>
        </w:rPr>
      </w:pPr>
    </w:p>
    <w:p w:rsidR="001F65A1" w:rsidRDefault="001F65A1" w:rsidP="00DC7EC9">
      <w:pPr>
        <w:spacing w:after="0" w:line="240" w:lineRule="auto"/>
        <w:rPr>
          <w:rFonts w:ascii="Arial Narrow" w:hAnsi="Arial Narrow" w:cs="Arial"/>
          <w:color w:val="000000"/>
        </w:rPr>
      </w:pPr>
      <w:r w:rsidRPr="00DC7EC9">
        <w:rPr>
          <w:rFonts w:ascii="Arial Narrow" w:hAnsi="Arial Narrow" w:cs="Arial"/>
          <w:b/>
          <w:color w:val="000000"/>
        </w:rPr>
        <w:t xml:space="preserve">Artículo 2. </w:t>
      </w:r>
      <w:r w:rsidRPr="00DC7EC9">
        <w:rPr>
          <w:rFonts w:ascii="Arial Narrow" w:hAnsi="Arial Narrow" w:cs="Arial"/>
          <w:color w:val="000000"/>
        </w:rPr>
        <w:t>La presente ley tiene por objeto:</w:t>
      </w:r>
    </w:p>
    <w:p w:rsidR="00E41440" w:rsidRPr="00DC7EC9" w:rsidRDefault="00E41440" w:rsidP="00DC7EC9">
      <w:pPr>
        <w:spacing w:after="0" w:line="240" w:lineRule="auto"/>
        <w:rPr>
          <w:rFonts w:ascii="Arial Narrow" w:hAnsi="Arial Narrow" w:cs="Arial"/>
          <w:color w:val="000000"/>
        </w:rPr>
      </w:pPr>
    </w:p>
    <w:p w:rsidR="001F65A1" w:rsidRPr="00DC7EC9" w:rsidRDefault="001F65A1" w:rsidP="00DC7EC9">
      <w:pPr>
        <w:numPr>
          <w:ilvl w:val="0"/>
          <w:numId w:val="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Establecer la coordinación entre el estado y sus municipios, para la búsqueda de personas desaparecidas y no localizadas;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Regular el objeto, funcionamiento y atribuciones de la Comisión de Búsqueda del Estado de Coahuila de Zaragoza;</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numPr>
          <w:ilvl w:val="0"/>
          <w:numId w:val="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Garantizar la participación de los familiares en el diseño, implementación, monitoreo y evaluación de las acciones de búsqueda e identificación de personas desaparecidas y no localizadas;</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numPr>
          <w:ilvl w:val="0"/>
          <w:numId w:val="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Garantizar la </w:t>
      </w:r>
      <w:proofErr w:type="spellStart"/>
      <w:r w:rsidRPr="00DC7EC9">
        <w:rPr>
          <w:rFonts w:ascii="Arial Narrow" w:eastAsia="Times New Roman" w:hAnsi="Arial Narrow" w:cs="Arial"/>
          <w:snapToGrid w:val="0"/>
          <w:color w:val="000000"/>
          <w:lang w:eastAsia="es-ES"/>
        </w:rPr>
        <w:t>coadyuvancia</w:t>
      </w:r>
      <w:proofErr w:type="spellEnd"/>
      <w:r w:rsidRPr="00DC7EC9">
        <w:rPr>
          <w:rFonts w:ascii="Arial Narrow" w:eastAsia="Times New Roman" w:hAnsi="Arial Narrow" w:cs="Arial"/>
          <w:snapToGrid w:val="0"/>
          <w:color w:val="000000"/>
          <w:lang w:eastAsia="es-ES"/>
        </w:rPr>
        <w:t xml:space="preserve"> de los familiares en las etapas de investigación, de manera que puedan verter sus opiniones, recibir información, aportar indicios o evidencias, de acuerdo a los lineamientos y protocolos emitidos por el Sistema Nacional de Búsqueda de Personas; y</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numPr>
          <w:ilvl w:val="0"/>
          <w:numId w:val="1"/>
        </w:numPr>
        <w:spacing w:after="0" w:line="240" w:lineRule="auto"/>
        <w:contextualSpacing/>
        <w:jc w:val="both"/>
        <w:rPr>
          <w:rFonts w:ascii="Arial Narrow" w:eastAsia="Times New Roman" w:hAnsi="Arial Narrow" w:cs="Arial"/>
          <w:b/>
          <w:snapToGrid w:val="0"/>
          <w:color w:val="000000"/>
          <w:lang w:eastAsia="es-ES"/>
        </w:rPr>
      </w:pPr>
      <w:r w:rsidRPr="00DC7EC9">
        <w:rPr>
          <w:rFonts w:ascii="Arial Narrow" w:eastAsia="Times New Roman" w:hAnsi="Arial Narrow" w:cs="Arial"/>
          <w:snapToGrid w:val="0"/>
          <w:color w:val="000000"/>
          <w:lang w:eastAsia="es-ES"/>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1021F5" w:rsidRPr="00DC7EC9" w:rsidRDefault="001021F5"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3. </w:t>
      </w:r>
      <w:r w:rsidRPr="00DC7EC9">
        <w:rPr>
          <w:rFonts w:ascii="Arial Narrow" w:hAnsi="Arial Narrow" w:cs="Arial"/>
          <w:color w:val="000000"/>
        </w:rPr>
        <w:t xml:space="preserve">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de Coahuila de Zaragoza, los Tratados Internacionales de los que el estado mexicano sea parte y los principios de la Ley General en Materia de Desaparición Forzada de Personas, Desaparición Cometida </w:t>
      </w:r>
      <w:r w:rsidRPr="00DC7EC9">
        <w:rPr>
          <w:rFonts w:ascii="Arial Narrow" w:hAnsi="Arial Narrow" w:cs="Arial"/>
          <w:color w:val="000000"/>
        </w:rPr>
        <w:lastRenderedPageBreak/>
        <w:t xml:space="preserve">por Particulares y del Sistema Nacional de Búsqueda de Personas, observándose en todo tiempo el principio </w:t>
      </w:r>
      <w:r w:rsidR="001021F5" w:rsidRPr="00DC7EC9">
        <w:rPr>
          <w:rFonts w:ascii="Arial Narrow" w:hAnsi="Arial Narrow" w:cs="Arial"/>
          <w:color w:val="000000"/>
        </w:rPr>
        <w:t>por</w:t>
      </w:r>
      <w:r w:rsidRPr="00DC7EC9">
        <w:rPr>
          <w:rFonts w:ascii="Arial Narrow" w:hAnsi="Arial Narrow" w:cs="Arial"/>
          <w:color w:val="000000"/>
        </w:rPr>
        <w:t xml:space="preserve"> persona.</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Las autoridades municipales, deberán colaborar con las autoridades integrantes del Sistema Nacional, autoridades nacionales y estatales que contribuyen en la búsqueda de personas desaparecidas y no localizadas, así como actualizar sus regulaciones y disposiciones legales, para el cumplimiento de los objetivos de la Ley General y la presente ley. </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4. </w:t>
      </w:r>
      <w:r w:rsidRPr="00DC7EC9">
        <w:rPr>
          <w:rFonts w:ascii="Arial Narrow" w:hAnsi="Arial Narrow" w:cs="Arial"/>
          <w:color w:val="000000"/>
        </w:rPr>
        <w:t>Para los efectos de esta ley, se entiende por:</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numPr>
          <w:ilvl w:val="0"/>
          <w:numId w:val="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Banco de Datos: </w:t>
      </w:r>
      <w:r w:rsidRPr="00DC7EC9">
        <w:rPr>
          <w:rFonts w:ascii="Arial Narrow" w:eastAsia="Times New Roman" w:hAnsi="Arial Narrow" w:cs="Arial"/>
          <w:snapToGrid w:val="0"/>
          <w:color w:val="000000"/>
          <w:lang w:eastAsia="es-ES"/>
        </w:rPr>
        <w:t>Banco Nacional de Datos Forenses, establecido en el artículo 3 de la Ley General en Materia de Desaparición Forzada de Personas, Desaparición Cometida por Particulares y del Sistema Nacional de Búsqueda de Personas;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b/>
          <w:snapToGrid w:val="0"/>
          <w:color w:val="000000"/>
          <w:lang w:eastAsia="es-ES"/>
        </w:rPr>
      </w:pPr>
    </w:p>
    <w:p w:rsidR="001F65A1" w:rsidRPr="00DC7EC9" w:rsidRDefault="001F65A1" w:rsidP="00DC7EC9">
      <w:pPr>
        <w:numPr>
          <w:ilvl w:val="0"/>
          <w:numId w:val="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Comisión Ejecutiva Estatal: </w:t>
      </w:r>
      <w:r w:rsidRPr="00DC7EC9">
        <w:rPr>
          <w:rFonts w:ascii="Arial Narrow" w:eastAsia="Times New Roman" w:hAnsi="Arial Narrow" w:cs="Arial"/>
          <w:snapToGrid w:val="0"/>
          <w:color w:val="000000"/>
          <w:lang w:eastAsia="es-ES"/>
        </w:rPr>
        <w:t>Comisión Ejecutiva de Atención a Víctimas del Estado de Coahuila;</w:t>
      </w:r>
    </w:p>
    <w:p w:rsidR="001F65A1" w:rsidRPr="00DC7EC9" w:rsidRDefault="001F65A1" w:rsidP="00DC7EC9">
      <w:pPr>
        <w:widowControl w:val="0"/>
        <w:spacing w:after="0" w:line="240" w:lineRule="auto"/>
        <w:ind w:left="720"/>
        <w:contextualSpacing/>
        <w:jc w:val="both"/>
        <w:rPr>
          <w:rFonts w:ascii="Arial Narrow" w:eastAsia="Times New Roman" w:hAnsi="Arial Narrow" w:cs="Arial"/>
          <w:b/>
          <w:snapToGrid w:val="0"/>
          <w:color w:val="000000"/>
          <w:lang w:eastAsia="es-ES"/>
        </w:rPr>
      </w:pPr>
    </w:p>
    <w:p w:rsidR="001F65A1" w:rsidRPr="00DC7EC9" w:rsidRDefault="001F65A1" w:rsidP="00DC7EC9">
      <w:pPr>
        <w:numPr>
          <w:ilvl w:val="0"/>
          <w:numId w:val="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Comisión de Búsqueda: </w:t>
      </w:r>
      <w:r w:rsidRPr="00DC7EC9">
        <w:rPr>
          <w:rFonts w:ascii="Arial Narrow" w:eastAsia="Times New Roman" w:hAnsi="Arial Narrow" w:cs="Arial"/>
          <w:snapToGrid w:val="0"/>
          <w:color w:val="000000"/>
          <w:lang w:eastAsia="es-ES"/>
        </w:rPr>
        <w:t>Comisión de Búsqueda del Estado de Coahuila de Zaragoza;</w:t>
      </w:r>
    </w:p>
    <w:p w:rsidR="001F65A1" w:rsidRPr="00DC7EC9" w:rsidRDefault="001F65A1" w:rsidP="00DC7EC9">
      <w:pPr>
        <w:widowControl w:val="0"/>
        <w:spacing w:after="0" w:line="240" w:lineRule="auto"/>
        <w:ind w:left="720"/>
        <w:contextualSpacing/>
        <w:jc w:val="both"/>
        <w:rPr>
          <w:rFonts w:ascii="Arial Narrow" w:eastAsia="Times New Roman" w:hAnsi="Arial Narrow" w:cs="Arial"/>
          <w:b/>
          <w:snapToGrid w:val="0"/>
          <w:color w:val="000000"/>
          <w:lang w:eastAsia="es-ES"/>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Comisión Nacional:</w:t>
      </w:r>
      <w:r w:rsidRPr="00DC7EC9">
        <w:rPr>
          <w:rFonts w:ascii="Arial Narrow" w:hAnsi="Arial Narrow" w:cs="Arial"/>
          <w:color w:val="000000"/>
        </w:rPr>
        <w:t xml:space="preserve"> Comisión Nacional de Búsqueda;</w:t>
      </w:r>
    </w:p>
    <w:p w:rsidR="001F65A1" w:rsidRPr="00DC7EC9" w:rsidRDefault="001F65A1" w:rsidP="00DC7EC9">
      <w:pPr>
        <w:spacing w:after="0" w:line="240" w:lineRule="auto"/>
        <w:ind w:left="720"/>
        <w:contextualSpacing/>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Comisionado Estatal:</w:t>
      </w:r>
      <w:r w:rsidRPr="00DC7EC9">
        <w:rPr>
          <w:rFonts w:ascii="Arial Narrow" w:hAnsi="Arial Narrow" w:cs="Arial"/>
          <w:color w:val="000000"/>
        </w:rPr>
        <w:t xml:space="preserve"> Persona titular de la Comisión de Búsqueda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Consejo Estatal:</w:t>
      </w:r>
      <w:r w:rsidRPr="00DC7EC9">
        <w:rPr>
          <w:rFonts w:ascii="Arial Narrow" w:hAnsi="Arial Narrow" w:cs="Arial"/>
          <w:color w:val="000000"/>
        </w:rPr>
        <w:t xml:space="preserve"> Consejo Estatal Ciudadano;</w:t>
      </w:r>
    </w:p>
    <w:p w:rsidR="001F65A1" w:rsidRPr="00DC7EC9" w:rsidRDefault="001F65A1" w:rsidP="00DC7EC9">
      <w:pPr>
        <w:spacing w:after="0" w:line="240" w:lineRule="auto"/>
        <w:rPr>
          <w:rFonts w:ascii="Arial Narrow" w:hAnsi="Arial Narrow" w:cs="Arial"/>
          <w:b/>
          <w:color w:val="000000"/>
        </w:rPr>
      </w:pPr>
    </w:p>
    <w:p w:rsidR="001F65A1" w:rsidRPr="00DC7EC9" w:rsidRDefault="001F65A1" w:rsidP="00DC7EC9">
      <w:pPr>
        <w:numPr>
          <w:ilvl w:val="0"/>
          <w:numId w:val="2"/>
        </w:numPr>
        <w:spacing w:after="0" w:line="240" w:lineRule="auto"/>
        <w:contextualSpacing/>
        <w:jc w:val="both"/>
        <w:rPr>
          <w:rFonts w:ascii="Arial Narrow" w:eastAsia="Arial" w:hAnsi="Arial Narrow" w:cs="Arial"/>
          <w:color w:val="000000"/>
        </w:rPr>
      </w:pPr>
      <w:r w:rsidRPr="00DC7EC9">
        <w:rPr>
          <w:rFonts w:ascii="Arial Narrow" w:eastAsia="Arial" w:hAnsi="Arial Narrow" w:cs="Arial"/>
          <w:b/>
          <w:color w:val="000000"/>
        </w:rPr>
        <w:t>Ejecutivo:</w:t>
      </w:r>
      <w:r w:rsidRPr="00DC7EC9">
        <w:rPr>
          <w:rFonts w:ascii="Arial Narrow" w:eastAsia="Arial" w:hAnsi="Arial Narrow" w:cs="Arial"/>
          <w:color w:val="000000"/>
        </w:rPr>
        <w:t xml:space="preserve"> Persona titular del Poder Ejecutivo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Estado:</w:t>
      </w:r>
      <w:r w:rsidRPr="00DC7EC9">
        <w:rPr>
          <w:rFonts w:ascii="Arial Narrow" w:hAnsi="Arial Narrow" w:cs="Arial"/>
          <w:color w:val="000000"/>
        </w:rPr>
        <w:t xml:space="preserve"> Coahuila de Zaragoza;</w:t>
      </w:r>
    </w:p>
    <w:p w:rsidR="001021F5" w:rsidRPr="00DC7EC9" w:rsidRDefault="001021F5"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Familiares:</w:t>
      </w:r>
      <w:r w:rsidRPr="00DC7EC9">
        <w:rPr>
          <w:rFonts w:ascii="Arial Narrow" w:hAnsi="Arial Narrow" w:cs="Arial"/>
          <w:color w:val="000000"/>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pacto civil de solidaridad u otras figuras jurídicas análogas. Asimismo, las personas que dependan económicamente de la persona desaparecida o no localizada, que así lo acrediten ante las autoridades competentes;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Fiscalía:</w:t>
      </w:r>
      <w:r w:rsidRPr="00DC7EC9">
        <w:rPr>
          <w:rFonts w:ascii="Arial Narrow" w:hAnsi="Arial Narrow" w:cs="Arial"/>
          <w:color w:val="000000"/>
        </w:rPr>
        <w:t xml:space="preserve"> a la Fiscalía General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Fiscalía de Personas Desaparecidas:</w:t>
      </w:r>
      <w:r w:rsidRPr="00DC7EC9">
        <w:rPr>
          <w:rFonts w:ascii="Arial Narrow" w:hAnsi="Arial Narrow" w:cs="Arial"/>
          <w:color w:val="000000"/>
        </w:rPr>
        <w:t xml:space="preserve"> a la Fiscalía de Personas Desaparecidas de la Fiscalía General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Grupos de Búsqueda: </w:t>
      </w:r>
      <w:r w:rsidRPr="00DC7EC9">
        <w:rPr>
          <w:rFonts w:ascii="Arial Narrow" w:hAnsi="Arial Narrow" w:cs="Arial"/>
          <w:color w:val="000000"/>
        </w:rPr>
        <w:t>Grupo de personas especializadas en materia de búsqueda de personas desaparecidas y no localizadas de la Comisión de Búsqueda del Estado de Coahuila de Zaragoza, que realizarán la búsqueda de campo, entre otras;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Instituciones de seguridad pública: </w:t>
      </w:r>
      <w:r w:rsidRPr="00DC7EC9">
        <w:rPr>
          <w:rFonts w:ascii="Arial Narrow" w:hAnsi="Arial Narrow" w:cs="Arial"/>
          <w:color w:val="000000"/>
        </w:rPr>
        <w:t>a la Secretaría de Seguridad, la Fiscalía General, la Procuraduría para Niños, Niñas y la Familia y las dependencias encargadas de la seguridad pública en los municipios;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Ley General:</w:t>
      </w:r>
      <w:r w:rsidRPr="00DC7EC9">
        <w:rPr>
          <w:rFonts w:ascii="Arial Narrow" w:hAnsi="Arial Narrow" w:cs="Arial"/>
          <w:color w:val="000000"/>
        </w:rPr>
        <w:t xml:space="preserve"> Ley General en Materia de Desaparición Forzada de Personas, Desaparición Cometida Por Particulares y del Sistema Nacional de Búsqueda de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Mecanismo Estatal:</w:t>
      </w:r>
      <w:r w:rsidRPr="00DC7EC9">
        <w:rPr>
          <w:rFonts w:ascii="Arial Narrow" w:hAnsi="Arial Narrow" w:cs="Arial"/>
          <w:color w:val="000000"/>
        </w:rPr>
        <w:t xml:space="preserve"> Mecanismo Estatal de Coordinación en materia de Búsqueda de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Noticia:</w:t>
      </w:r>
      <w:r w:rsidRPr="00DC7EC9">
        <w:rPr>
          <w:rFonts w:ascii="Arial Narrow" w:hAnsi="Arial Narrow" w:cs="Arial"/>
          <w:color w:val="000000"/>
        </w:rPr>
        <w:t xml:space="preserve"> a la comunicación hecha por cualquier medio, distinto al reporte o la denuncia, mediante la cual, la autoridad competente conoce de la desaparición o no localización de una persona;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Persona Desaparecida: </w:t>
      </w:r>
      <w:r w:rsidRPr="00DC7EC9">
        <w:rPr>
          <w:rFonts w:ascii="Arial Narrow" w:hAnsi="Arial Narrow" w:cs="Arial"/>
          <w:color w:val="000000"/>
        </w:rPr>
        <w:t xml:space="preserve">a la persona cuyo paradero se desconoce y se presuma, a partir de cualquier indicio, que su ausencia se relaciona con la comisión de un delito, conforme a lo dispuesto en el artículo 89 de la Ley General;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Persona No Localizada:</w:t>
      </w:r>
      <w:r w:rsidRPr="00DC7EC9">
        <w:rPr>
          <w:rFonts w:ascii="Arial Narrow" w:hAnsi="Arial Narrow" w:cs="Arial"/>
          <w:color w:val="000000"/>
        </w:rPr>
        <w:t xml:space="preserve"> a la persona cuya ubicación es desconocida y que de acuerdo con la información que se reporte a la autoridad, su ausencia no se relaciona con la probable comisión de algún delito;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Protocolo Homologado de Búsqueda:</w:t>
      </w:r>
      <w:r w:rsidRPr="00DC7EC9">
        <w:rPr>
          <w:rFonts w:ascii="Arial Narrow" w:hAnsi="Arial Narrow" w:cs="Arial"/>
          <w:color w:val="000000"/>
        </w:rPr>
        <w:t xml:space="preserve"> al Protocolo Homologado para la Búsqueda de Personas Desaparecidas y No Localizadas;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Registro Estatal:</w:t>
      </w:r>
      <w:r w:rsidRPr="00DC7EC9">
        <w:rPr>
          <w:rFonts w:ascii="Arial Narrow" w:hAnsi="Arial Narrow" w:cs="Arial"/>
          <w:color w:val="000000"/>
        </w:rPr>
        <w:t xml:space="preserve"> al Registro Estatal de Personas Desaparecidas y No Localizadas, que concentra la información de los registros de personas desaparecidas y no localizadas del estado de Coahuila de Zaragoza, el cual forma parte del Registro Nacional;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Registro Estatal de Personas Fallecidas y No Identificadas:</w:t>
      </w:r>
      <w:r w:rsidRPr="00DC7EC9">
        <w:rPr>
          <w:rFonts w:ascii="Arial Narrow" w:hAnsi="Arial Narrow" w:cs="Arial"/>
          <w:color w:val="000000"/>
        </w:rPr>
        <w:t xml:space="preserve"> al Registro Estatal de Personas Fallecidas No Identificadas y No Reclamadas que concentra la información forense procesada de la localización, recuperación, identificación y destino final de los restos en el estado de Coahuila de Zaragoza, el cual forma parte del Registro Nacional;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Registro Nacional: </w:t>
      </w:r>
      <w:r w:rsidRPr="00DC7EC9">
        <w:rPr>
          <w:rFonts w:ascii="Arial Narrow" w:hAnsi="Arial Narrow" w:cs="Arial"/>
          <w:color w:val="000000"/>
        </w:rPr>
        <w:t>al Registro Nacional de Personas Desaparecidas y No Localizadas, que concentra la información de los registros de personas desaparecidas y no localizadas, tanto de la federación como de las entidades federativas;</w:t>
      </w:r>
    </w:p>
    <w:p w:rsidR="001021F5" w:rsidRPr="00DC7EC9" w:rsidRDefault="001021F5" w:rsidP="00DC7EC9">
      <w:pPr>
        <w:spacing w:after="0" w:line="240" w:lineRule="auto"/>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227DF5" w:rsidRDefault="00227DF5" w:rsidP="00227DF5">
      <w:pPr>
        <w:numPr>
          <w:ilvl w:val="0"/>
          <w:numId w:val="2"/>
        </w:numPr>
        <w:spacing w:after="0" w:line="240" w:lineRule="auto"/>
        <w:contextualSpacing/>
        <w:jc w:val="both"/>
        <w:rPr>
          <w:rFonts w:ascii="Arial Narrow" w:hAnsi="Arial Narrow" w:cs="Arial"/>
          <w:color w:val="000000"/>
        </w:rPr>
      </w:pPr>
      <w:r w:rsidRPr="00227DF5">
        <w:rPr>
          <w:rFonts w:ascii="Arial Narrow" w:hAnsi="Arial Narrow" w:cs="Arial"/>
          <w:b/>
          <w:color w:val="000000"/>
        </w:rPr>
        <w:t xml:space="preserve">Registro Nacional de Fosas: </w:t>
      </w:r>
      <w:r w:rsidRPr="00227DF5">
        <w:rPr>
          <w:rFonts w:ascii="Arial Narrow" w:hAnsi="Arial Narrow" w:cs="Arial"/>
          <w:color w:val="000000"/>
        </w:rPr>
        <w:t>Registro Nacional de Fosas Comunes y de Fosas Clandestinas, que concentra la información respecto de las fosas comunes que existen en los cementerios y panteones de todos los municipios del país, así como de las fosas clandestinas que la Fiscalía General de la República y las Procuradurías o Fiscalías locales ubiquen, señalado en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Registro Nacional de Personas Fallecidas y No Identificadas:</w:t>
      </w:r>
      <w:r w:rsidRPr="00DC7EC9">
        <w:rPr>
          <w:rFonts w:ascii="Arial Narrow" w:hAnsi="Arial Narrow" w:cs="Arial"/>
          <w:color w:val="000000"/>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Reporte:</w:t>
      </w:r>
      <w:r w:rsidRPr="00DC7EC9">
        <w:rPr>
          <w:rFonts w:ascii="Arial Narrow" w:hAnsi="Arial Narrow" w:cs="Arial"/>
          <w:color w:val="000000"/>
        </w:rPr>
        <w:t xml:space="preserve"> a la comunicación mediante la cual la autoridad competente conoce de la desaparición o no localización de una persona;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eastAsia="Arial" w:hAnsi="Arial Narrow" w:cs="Arial"/>
          <w:color w:val="000000"/>
        </w:rPr>
      </w:pPr>
      <w:r w:rsidRPr="00DC7EC9">
        <w:rPr>
          <w:rFonts w:ascii="Arial Narrow" w:eastAsia="Arial" w:hAnsi="Arial Narrow" w:cs="Arial"/>
          <w:b/>
          <w:color w:val="000000"/>
        </w:rPr>
        <w:t>Secretario Técnico:</w:t>
      </w:r>
      <w:r w:rsidRPr="00DC7EC9">
        <w:rPr>
          <w:rFonts w:ascii="Arial Narrow" w:eastAsia="Arial" w:hAnsi="Arial Narrow" w:cs="Arial"/>
          <w:color w:val="000000"/>
        </w:rPr>
        <w:t xml:space="preserve"> persona no integrante del Consejo Estatal Ciudadano cuya función es facilitar el trabajo operativo de esta entidad; </w:t>
      </w:r>
      <w:r w:rsidRPr="00DC7EC9">
        <w:rPr>
          <w:rFonts w:ascii="Arial Narrow" w:hAnsi="Arial Narrow" w:cs="Arial"/>
          <w:color w:val="000000"/>
        </w:rPr>
        <w:t>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
        </w:numPr>
        <w:spacing w:after="0" w:line="240" w:lineRule="auto"/>
        <w:contextualSpacing/>
        <w:jc w:val="both"/>
        <w:rPr>
          <w:rFonts w:ascii="Arial Narrow" w:hAnsi="Arial Narrow" w:cs="Arial"/>
          <w:color w:val="000000"/>
        </w:rPr>
      </w:pPr>
      <w:r w:rsidRPr="00DC7EC9">
        <w:rPr>
          <w:rFonts w:ascii="Arial Narrow" w:hAnsi="Arial Narrow" w:cs="Arial"/>
          <w:b/>
          <w:color w:val="000000"/>
        </w:rPr>
        <w:t>Víctimas:</w:t>
      </w:r>
      <w:r w:rsidRPr="00DC7EC9">
        <w:rPr>
          <w:rFonts w:ascii="Arial Narrow" w:hAnsi="Arial Narrow" w:cs="Arial"/>
          <w:color w:val="000000"/>
        </w:rPr>
        <w:t xml:space="preserve"> aquellas a las que hace referencia la Ley General de Víctimas y la Ley de Víctimas para el Estado de Coahuila de Zaragoza.</w:t>
      </w:r>
    </w:p>
    <w:p w:rsidR="001F65A1" w:rsidRPr="00DC7EC9" w:rsidRDefault="001F65A1" w:rsidP="00DC7EC9">
      <w:pPr>
        <w:spacing w:after="0" w:line="240" w:lineRule="auto"/>
        <w:contextualSpacing/>
        <w:rPr>
          <w:rFonts w:ascii="Arial Narrow" w:hAnsi="Arial Narrow" w:cs="Arial"/>
          <w:color w:val="000000"/>
        </w:rPr>
      </w:pPr>
    </w:p>
    <w:p w:rsidR="001F65A1" w:rsidRPr="00DC7EC9" w:rsidRDefault="001F65A1" w:rsidP="00E41440">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5. </w:t>
      </w:r>
      <w:r w:rsidRPr="00DC7EC9">
        <w:rPr>
          <w:rFonts w:ascii="Arial Narrow" w:hAnsi="Arial Narrow" w:cs="Arial"/>
          <w:color w:val="000000"/>
        </w:rPr>
        <w:t>Las acciones, medidas y procedimientos establecidos en esta ley serán diseñados, implementados y evaluados aplicando los siguientes principios: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lastRenderedPageBreak/>
        <w:t xml:space="preserve">Efectividad y exhaustividad: </w:t>
      </w:r>
      <w:r w:rsidRPr="00DC7EC9">
        <w:rPr>
          <w:rFonts w:ascii="Arial Narrow" w:eastAsia="Times New Roman" w:hAnsi="Arial Narrow" w:cs="Arial"/>
          <w:snapToGrid w:val="0"/>
          <w:color w:val="000000"/>
          <w:lang w:eastAsia="es-ES"/>
        </w:rPr>
        <w:t>todas las diligencias que se realicen para la búsqueda de la persona desaparecida o no localizada se harán de manera inmediata, oportuna, transparente, con base en información útil y científica, encaminada a la localización, y en su caso, identificación, atendiendo a todas las posibles líneas de investigación. Bajo ninguna circunstancia se podrán invocar condicionas particulares de la persona desaparecida o no localizada, o la actividad que realizaba previa o al momento de la desaparición para no ser buscada de manera inmediata;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Debida diligencia: </w:t>
      </w:r>
      <w:r w:rsidRPr="00DC7EC9">
        <w:rPr>
          <w:rFonts w:ascii="Arial Narrow" w:eastAsia="Times New Roman" w:hAnsi="Arial Narrow" w:cs="Arial"/>
          <w:snapToGrid w:val="0"/>
          <w:color w:val="000000"/>
          <w:lang w:eastAsia="es-ES"/>
        </w:rPr>
        <w:t>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Enfoque diferencial y especializado: </w:t>
      </w:r>
      <w:r w:rsidRPr="00DC7EC9">
        <w:rPr>
          <w:rFonts w:ascii="Arial Narrow" w:eastAsia="Times New Roman" w:hAnsi="Arial Narrow" w:cs="Arial"/>
          <w:snapToGrid w:val="0"/>
          <w:color w:val="000000"/>
          <w:lang w:eastAsia="es-ES"/>
        </w:rPr>
        <w:t>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Enfoque humanitario: </w:t>
      </w:r>
      <w:r w:rsidRPr="00DC7EC9">
        <w:rPr>
          <w:rFonts w:ascii="Arial Narrow" w:eastAsia="Times New Roman" w:hAnsi="Arial Narrow" w:cs="Arial"/>
          <w:snapToGrid w:val="0"/>
          <w:color w:val="000000"/>
          <w:lang w:eastAsia="es-ES"/>
        </w:rPr>
        <w:t>atención centrada en el alivio del sufrimiento, de la incertidumbre y basada en la necesidad de respuestas a los familiares;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Gratuidad: </w:t>
      </w:r>
      <w:r w:rsidRPr="00DC7EC9">
        <w:rPr>
          <w:rFonts w:ascii="Arial Narrow" w:eastAsia="Times New Roman" w:hAnsi="Arial Narrow" w:cs="Arial"/>
          <w:snapToGrid w:val="0"/>
          <w:color w:val="000000"/>
          <w:lang w:eastAsia="es-ES"/>
        </w:rPr>
        <w:t>todas las acciones, los procedimientos y cualquier otro trámite que implique el acceso a la justicia y demás derechos reconocidos en esta ley, no tendrán costo alguno para las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Igualdad y no discriminación: </w:t>
      </w:r>
      <w:r w:rsidRPr="00DC7EC9">
        <w:rPr>
          <w:rFonts w:ascii="Arial Narrow" w:eastAsia="Times New Roman" w:hAnsi="Arial Narrow" w:cs="Arial"/>
          <w:snapToGrid w:val="0"/>
          <w:color w:val="000000"/>
          <w:lang w:eastAsia="es-ES"/>
        </w:rPr>
        <w:t xml:space="preserve">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a la igualdad real de oportunidades de </w:t>
      </w:r>
      <w:proofErr w:type="gramStart"/>
      <w:r w:rsidRPr="00DC7EC9">
        <w:rPr>
          <w:rFonts w:ascii="Arial Narrow" w:eastAsia="Times New Roman" w:hAnsi="Arial Narrow" w:cs="Arial"/>
          <w:snapToGrid w:val="0"/>
          <w:color w:val="000000"/>
          <w:lang w:eastAsia="es-ES"/>
        </w:rPr>
        <w:t>la personas</w:t>
      </w:r>
      <w:proofErr w:type="gramEnd"/>
      <w:r w:rsidRPr="00DC7EC9">
        <w:rPr>
          <w:rFonts w:ascii="Arial Narrow" w:eastAsia="Times New Roman" w:hAnsi="Arial Narrow" w:cs="Arial"/>
          <w:snapToGrid w:val="0"/>
          <w:color w:val="000000"/>
          <w:lang w:eastAsia="es-ES"/>
        </w:rPr>
        <w:t>. Toda garantía o mecanismo especial debe fundarse en razones de enfoque diferencial y especializado;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Interés superior de la niñez: </w:t>
      </w:r>
      <w:r w:rsidRPr="00DC7EC9">
        <w:rPr>
          <w:rFonts w:ascii="Arial Narrow" w:eastAsia="Times New Roman" w:hAnsi="Arial Narrow" w:cs="Arial"/>
          <w:snapToGrid w:val="0"/>
          <w:color w:val="000000"/>
          <w:lang w:eastAsia="es-ES"/>
        </w:rPr>
        <w:t>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del Sistema Estatal para la Garantía de los Derechos Humanos de Niños y Niñas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Máxima protección: </w:t>
      </w:r>
      <w:r w:rsidRPr="00DC7EC9">
        <w:rPr>
          <w:rFonts w:ascii="Arial Narrow" w:eastAsia="Times New Roman" w:hAnsi="Arial Narrow" w:cs="Arial"/>
          <w:snapToGrid w:val="0"/>
          <w:color w:val="000000"/>
          <w:lang w:eastAsia="es-ES"/>
        </w:rPr>
        <w:t>la obligación de adoptar y aplicar las medidas que proporcionen la protección más amplia para garantizar el trato digno, la seguridad, protección, bienestar físico y psicológico e intimidad de las Víctimas a que se refiere esta ley;</w:t>
      </w:r>
    </w:p>
    <w:p w:rsidR="001F65A1" w:rsidRPr="00DC7EC9" w:rsidRDefault="001F65A1" w:rsidP="00DC7EC9">
      <w:pPr>
        <w:widowControl w:val="0"/>
        <w:spacing w:after="0" w:line="240" w:lineRule="auto"/>
        <w:ind w:left="720"/>
        <w:contextualSpacing/>
        <w:jc w:val="both"/>
        <w:rPr>
          <w:rFonts w:ascii="Arial Narrow" w:eastAsia="Times New Roman" w:hAnsi="Arial Narrow" w:cs="Arial"/>
          <w:b/>
          <w:snapToGrid w:val="0"/>
          <w:color w:val="000000"/>
          <w:lang w:eastAsia="es-ES"/>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No </w:t>
      </w:r>
      <w:proofErr w:type="spellStart"/>
      <w:r w:rsidRPr="00DC7EC9">
        <w:rPr>
          <w:rFonts w:ascii="Arial Narrow" w:eastAsia="Times New Roman" w:hAnsi="Arial Narrow" w:cs="Arial"/>
          <w:b/>
          <w:snapToGrid w:val="0"/>
          <w:color w:val="000000"/>
          <w:lang w:eastAsia="es-ES"/>
        </w:rPr>
        <w:t>revictimización</w:t>
      </w:r>
      <w:proofErr w:type="spellEnd"/>
      <w:r w:rsidRPr="00DC7EC9">
        <w:rPr>
          <w:rFonts w:ascii="Arial Narrow" w:eastAsia="Times New Roman" w:hAnsi="Arial Narrow" w:cs="Arial"/>
          <w:b/>
          <w:snapToGrid w:val="0"/>
          <w:color w:val="000000"/>
          <w:lang w:eastAsia="es-ES"/>
        </w:rPr>
        <w:t xml:space="preserve">: </w:t>
      </w:r>
      <w:r w:rsidRPr="00DC7EC9">
        <w:rPr>
          <w:rFonts w:ascii="Arial Narrow" w:eastAsia="Times New Roman" w:hAnsi="Arial Narrow" w:cs="Arial"/>
          <w:snapToGrid w:val="0"/>
          <w:color w:val="000000"/>
          <w:lang w:eastAsia="es-ES"/>
        </w:rPr>
        <w:t xml:space="preserve">la obligación de aplicar las medidas necesarias y justificadas de conformidad con los principios en materia de derechos humanos establecidos en la Constitución Política de los Estados Unidos Mexicanos, la Constitución Política del Estado de Coahuila de Zaragoza, y Tratados Internacionales, para evitar que la persona desaparecida o no localizada y las víctimas a que se refiere esta ley, sean </w:t>
      </w:r>
      <w:proofErr w:type="spellStart"/>
      <w:r w:rsidRPr="00DC7EC9">
        <w:rPr>
          <w:rFonts w:ascii="Arial Narrow" w:eastAsia="Times New Roman" w:hAnsi="Arial Narrow" w:cs="Arial"/>
          <w:snapToGrid w:val="0"/>
          <w:color w:val="000000"/>
          <w:lang w:eastAsia="es-ES"/>
        </w:rPr>
        <w:t>revictimizadas</w:t>
      </w:r>
      <w:proofErr w:type="spellEnd"/>
      <w:r w:rsidRPr="00DC7EC9">
        <w:rPr>
          <w:rFonts w:ascii="Arial Narrow" w:eastAsia="Times New Roman" w:hAnsi="Arial Narrow" w:cs="Arial"/>
          <w:snapToGrid w:val="0"/>
          <w:color w:val="000000"/>
          <w:lang w:eastAsia="es-ES"/>
        </w:rPr>
        <w:t xml:space="preserve"> </w:t>
      </w:r>
      <w:r w:rsidRPr="00DC7EC9">
        <w:rPr>
          <w:rFonts w:ascii="Arial Narrow" w:eastAsia="Times New Roman" w:hAnsi="Arial Narrow" w:cs="Arial"/>
          <w:snapToGrid w:val="0"/>
          <w:color w:val="000000"/>
          <w:lang w:eastAsia="es-ES"/>
        </w:rPr>
        <w:lastRenderedPageBreak/>
        <w:t>o criminalizadas en cualquier forma, agravando su condición, obstaculizando o impidiendo el ejercicio de sus derechos o exponiéndoseles a sufrir un nuevo daño;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Participación conjunta: </w:t>
      </w:r>
      <w:r w:rsidRPr="00DC7EC9">
        <w:rPr>
          <w:rFonts w:ascii="Arial Narrow" w:eastAsia="Times New Roman" w:hAnsi="Arial Narrow" w:cs="Arial"/>
          <w:snapToGrid w:val="0"/>
          <w:color w:val="000000"/>
          <w:lang w:eastAsia="es-ES"/>
        </w:rPr>
        <w:t>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Perspectiva de género: </w:t>
      </w:r>
      <w:r w:rsidRPr="00DC7EC9">
        <w:rPr>
          <w:rFonts w:ascii="Arial Narrow" w:eastAsia="Times New Roman" w:hAnsi="Arial Narrow" w:cs="Arial"/>
          <w:snapToGrid w:val="0"/>
          <w:color w:val="000000"/>
          <w:lang w:eastAsia="es-ES"/>
        </w:rPr>
        <w:t>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Presunción de vida: </w:t>
      </w:r>
      <w:r w:rsidRPr="00DC7EC9">
        <w:rPr>
          <w:rFonts w:ascii="Arial Narrow" w:eastAsia="Times New Roman" w:hAnsi="Arial Narrow" w:cs="Arial"/>
          <w:snapToGrid w:val="0"/>
          <w:color w:val="000000"/>
          <w:lang w:eastAsia="es-ES"/>
        </w:rPr>
        <w:t xml:space="preserve">en las acciones, mecanismos y procedimientos para la búsqueda, localización y desarrollo de las investigaciones, las autoridades deben presumir que la Persona Desaparecida o No Localizada está con vida, y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b/>
          <w:snapToGrid w:val="0"/>
          <w:color w:val="000000"/>
          <w:lang w:eastAsia="es-ES"/>
        </w:rPr>
        <w:t xml:space="preserve">Verdad: </w:t>
      </w:r>
      <w:r w:rsidRPr="00DC7EC9">
        <w:rPr>
          <w:rFonts w:ascii="Arial Narrow" w:eastAsia="Times New Roman" w:hAnsi="Arial Narrow" w:cs="Arial"/>
          <w:snapToGrid w:val="0"/>
          <w:color w:val="000000"/>
          <w:lang w:eastAsia="es-ES"/>
        </w:rPr>
        <w:t>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 </w:t>
      </w:r>
      <w:r w:rsidRPr="00DC7EC9">
        <w:rPr>
          <w:rFonts w:ascii="Arial Narrow" w:hAnsi="Arial Narrow" w:cs="Arial"/>
          <w:color w:val="000000"/>
        </w:rPr>
        <w:t>En todo lo no previsto en la presente ley, son aplicables supletoriamente las disposiciones establecidas en la Ley General, el Código Nacional de Procedimientos Penales, Código Penal Federal, la Ley General de Víctimas, el Código Civil para el Estado de Coahuila de Zaragoza, la Ley de Víctimas para el Estado de Coahuila de Zaragoza, la Ley para la Localización, Recuperación e Identificación Forense de Personas del Estado de Coahuila de Zaragoza y los Tratados Internacionales de los que el estado mexicano sea parte.</w:t>
      </w:r>
    </w:p>
    <w:p w:rsidR="001F65A1" w:rsidRPr="00DC7EC9" w:rsidRDefault="001F65A1" w:rsidP="00DC7EC9">
      <w:pPr>
        <w:spacing w:after="0" w:line="240" w:lineRule="auto"/>
        <w:rPr>
          <w:rFonts w:ascii="Arial Narrow" w:hAnsi="Arial Narrow" w:cs="Arial"/>
          <w:color w:val="000000"/>
        </w:rPr>
      </w:pPr>
    </w:p>
    <w:p w:rsidR="001F65A1"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 </w:t>
      </w:r>
      <w:r w:rsidRPr="00DC7EC9">
        <w:rPr>
          <w:rFonts w:ascii="Arial Narrow" w:hAnsi="Arial Narrow" w:cs="Arial"/>
          <w:color w:val="000000"/>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rsidR="00E41440" w:rsidRPr="00DC7EC9" w:rsidRDefault="00E41440"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lang w:val="es-ES"/>
        </w:rPr>
      </w:pPr>
      <w:r w:rsidRPr="00DC7EC9">
        <w:rPr>
          <w:rFonts w:ascii="Arial Narrow" w:hAnsi="Arial Narrow" w:cs="Arial"/>
          <w:color w:val="000000"/>
          <w:lang w:val="es-ES"/>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strike/>
          <w:color w:val="000000"/>
        </w:rPr>
      </w:pPr>
      <w:r w:rsidRPr="00DC7EC9">
        <w:rPr>
          <w:rFonts w:ascii="Arial Narrow" w:hAnsi="Arial Narrow" w:cs="Arial"/>
          <w:b/>
          <w:color w:val="000000"/>
        </w:rPr>
        <w:t xml:space="preserve">Artículo 8. </w:t>
      </w:r>
      <w:r w:rsidRPr="00DC7EC9">
        <w:rPr>
          <w:rFonts w:ascii="Arial Narrow" w:hAnsi="Arial Narrow" w:cs="Arial"/>
          <w:color w:val="000000"/>
        </w:rPr>
        <w:t>En la investigación, persecución, procesamiento y sanción de los delitos de desaparición forzada de personas y de desaparición cometida por particulares, se estará a lo dispuesto en la Ley General y demás disposiciones aplicables.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9. </w:t>
      </w:r>
      <w:r w:rsidRPr="00DC7EC9">
        <w:rPr>
          <w:rFonts w:ascii="Arial Narrow" w:hAnsi="Arial Narrow" w:cs="Arial"/>
          <w:color w:val="000000"/>
        </w:rPr>
        <w:t>El estado está obligado a garantizar que cualquier persona que se rehúse a obedecer una orden o instrucción superior para cometer el delito de desaparición forzada de personas, no sea sancionada o sea objeto de ninguna represalia, de conformidad a lo que establece la Ley General.</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10. </w:t>
      </w:r>
      <w:r w:rsidRPr="00DC7EC9">
        <w:rPr>
          <w:rFonts w:ascii="Arial Narrow" w:hAnsi="Arial Narrow" w:cs="Arial"/>
          <w:color w:val="000000"/>
        </w:rPr>
        <w:t>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u otras aplicables al caso concreto, por la autoridad jurisdiccional competente, de conformidad con lo establecido en el Código Nacional de Procedimientos Penales.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Adicionalmente a lo previsto en el párrafo anterior, el superior jerárquico debe adoptar las medidas administrativas adicionales necesarias para impedir que el servidor público interfiera con las investigaciones.</w:t>
      </w:r>
    </w:p>
    <w:p w:rsidR="001F65A1" w:rsidRDefault="001F65A1" w:rsidP="00DC7EC9">
      <w:pPr>
        <w:spacing w:after="0" w:line="240" w:lineRule="auto"/>
        <w:rPr>
          <w:rFonts w:ascii="Arial Narrow" w:hAnsi="Arial Narrow" w:cs="Arial"/>
          <w:color w:val="000000"/>
        </w:rPr>
      </w:pPr>
    </w:p>
    <w:p w:rsidR="00E41440" w:rsidRPr="00DC7EC9" w:rsidRDefault="00E41440"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CAPÍTULO SEGUNDO</w:t>
      </w: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DISPOSICIONES GENERALES PARA PERSONAS</w:t>
      </w: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DESAPARECIDAS MENORES DE DIECIOCHO AÑOS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11. </w:t>
      </w:r>
      <w:r w:rsidRPr="00DC7EC9">
        <w:rPr>
          <w:rFonts w:ascii="Arial Narrow" w:hAnsi="Arial Narrow" w:cs="Arial"/>
          <w:color w:val="000000"/>
        </w:rPr>
        <w:t>Cuando se tenga noticia, reporte o denuncia de la desaparición de niñas, niños y adolescentes en cualquier circunstancia, se iniciará carpeta de investigación y se emprenderá la búsqueda especializada de manera inmediata y diferenciada, de conformidad con el protocolo especializado en búsqueda de personas menores de dieciocho años de edad que corresponda.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12. </w:t>
      </w:r>
      <w:r w:rsidRPr="00DC7EC9">
        <w:rPr>
          <w:rFonts w:ascii="Arial Narrow" w:hAnsi="Arial Narrow" w:cs="Arial"/>
          <w:color w:val="000000"/>
        </w:rPr>
        <w:t>La Comisión de Búsqueda y las autoridades que integran el Mecanismo Estatal, que administren o procesen información de personas menores de dieciocho años, deberán tomar en cuenta el interés superior de la niñez y establecer la información segmentada por género, edad, situación de vulnerabilidad, riesgo o discriminación.</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color w:val="000000"/>
        </w:rPr>
        <w:t>La divulgación que hagan o soliciten las autoridades responsables en medios de telecomunicación sobre la información de una persona menor de dieciocho años de edad desaparecida, se hará de conformidad con las disposiciones relativas a la protección de datos personas en posesión de sujetos obligados y demás aplicables.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13. </w:t>
      </w:r>
      <w:r w:rsidRPr="00DC7EC9">
        <w:rPr>
          <w:rFonts w:ascii="Arial Narrow" w:hAnsi="Arial Narrow" w:cs="Arial"/>
          <w:color w:val="000000"/>
        </w:rPr>
        <w:t>Todas las acciones que se emprendan para la investigación y búsqueda de personas menores de dieciocho años de edad desaparecidas, garantizarán un enfoque integral, transversal y con perspectiva de derechos humanos de la niñez, que tome en cuenta las características particulares, incluyendo su identidad y nacionalidad.</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14. </w:t>
      </w:r>
      <w:r w:rsidRPr="00DC7EC9">
        <w:rPr>
          <w:rFonts w:ascii="Arial Narrow" w:hAnsi="Arial Narrow" w:cs="Arial"/>
          <w:color w:val="000000"/>
        </w:rPr>
        <w:t>Las autoridades de búsqueda e investigación, en el ámbito de sus competencias, establecerán la coordinación con la Procuraduría para Niños, Niñas y la Familia, para efecto de salvaguardar sus derechos, de conformidad con la Ley del Sistema Estatal para la Garantía de los Derechos Humanos de Niños y Niñas del Estado de Coahuila de Zaragoza, y otras disposiciones aplicables.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15. </w:t>
      </w:r>
      <w:r w:rsidRPr="00DC7EC9">
        <w:rPr>
          <w:rFonts w:ascii="Arial Narrow" w:hAnsi="Arial Narrow" w:cs="Arial"/>
          <w:color w:val="000000"/>
        </w:rPr>
        <w:t>En el diseño de las acciones y herramientas para la búsqueda e investigación por la desaparición de niñas, niños y adolescentes, la Comisión y las autoridades que integran el Mecanismo Estatal, tomarán en cuenta la opinión de las autoridades del Sistema Estatal para la Garantía de los Derechos Humanos de Niños y Niñas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16. </w:t>
      </w:r>
      <w:r w:rsidRPr="00DC7EC9">
        <w:rPr>
          <w:rFonts w:ascii="Arial Narrow" w:hAnsi="Arial Narrow" w:cs="Arial"/>
          <w:color w:val="000000"/>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1F65A1" w:rsidRDefault="001F65A1" w:rsidP="00DC7EC9">
      <w:pPr>
        <w:spacing w:after="0" w:line="240" w:lineRule="auto"/>
        <w:rPr>
          <w:rFonts w:ascii="Arial Narrow" w:hAnsi="Arial Narrow"/>
          <w:color w:val="000000"/>
        </w:rPr>
      </w:pPr>
    </w:p>
    <w:p w:rsidR="00E41440" w:rsidRPr="00DC7EC9" w:rsidRDefault="00E41440" w:rsidP="00DC7EC9">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TÍTULO SEGUNDO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 COMISIÓN DE BÚSQUEDA</w:t>
      </w:r>
    </w:p>
    <w:p w:rsidR="001F65A1" w:rsidRPr="00DC7EC9" w:rsidRDefault="001F65A1" w:rsidP="00DC7EC9">
      <w:pPr>
        <w:spacing w:after="0" w:line="240" w:lineRule="auto"/>
        <w:ind w:firstLine="708"/>
        <w:rPr>
          <w:rFonts w:ascii="Arial Narrow" w:hAnsi="Arial Narrow" w:cs="Arial"/>
          <w:b/>
          <w:color w:val="000000"/>
        </w:rPr>
      </w:pPr>
    </w:p>
    <w:p w:rsidR="001F65A1" w:rsidRPr="00DC7EC9" w:rsidRDefault="001F65A1" w:rsidP="00DC7EC9">
      <w:pPr>
        <w:spacing w:after="0" w:line="240" w:lineRule="auto"/>
        <w:jc w:val="center"/>
        <w:rPr>
          <w:rFonts w:ascii="Arial Narrow" w:hAnsi="Arial Narrow" w:cs="Arial"/>
          <w:color w:val="000000"/>
        </w:rPr>
      </w:pPr>
      <w:r w:rsidRPr="00DC7EC9">
        <w:rPr>
          <w:rFonts w:ascii="Arial Narrow" w:hAnsi="Arial Narrow" w:cs="Arial"/>
          <w:b/>
          <w:color w:val="000000"/>
        </w:rPr>
        <w:t>CAPÍTULO PRIMERO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DISPOSICIONES GENERALES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17. </w:t>
      </w:r>
      <w:r w:rsidRPr="00DC7EC9">
        <w:rPr>
          <w:rFonts w:ascii="Arial Narrow" w:hAnsi="Arial Narrow" w:cs="Arial"/>
          <w:color w:val="000000"/>
        </w:rPr>
        <w:t>La Comisión de Búsqueda es un órgano desconcentrado del Poder Ejecutivo, con autonomía técnica y de gestión, adscrita directamente de la persona titular de este, que determina, ejecuta y da seguimiento a las acciones de búsqueda de personas desaparecidas y no localizadas, en todo el territorio del estado de Coahuila de Zaragoza, de conformidad con lo dispuesto en esta ley y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Tiene por objeto impulsar los esfuerzos de vinculación, operación, gestión, evaluación y seguimiento de las acciones entre autoridades que participan en la búsqueda, localización e identificación de personas.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18. </w:t>
      </w:r>
      <w:r w:rsidRPr="00DC7EC9">
        <w:rPr>
          <w:rFonts w:ascii="Arial Narrow" w:hAnsi="Arial Narrow" w:cs="Arial"/>
          <w:color w:val="000000"/>
        </w:rPr>
        <w:t xml:space="preserve">La Comisión de Búsqueda tendrá su domicilio en la ciudad de Saltillo, Coahuila de Zaragoza y para el cumplimiento de sus atribuciones, contará con las unidades administrativas dentro del territorio estatal, tomando como criterio los distritos judiciales u otras necesidades en términos de lo que establezca su reglamento y de conformidad con la disponibilidad presupuestal.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19.</w:t>
      </w:r>
      <w:r w:rsidRPr="00DC7EC9">
        <w:rPr>
          <w:rFonts w:ascii="Arial Narrow" w:hAnsi="Arial Narrow" w:cs="Arial"/>
          <w:color w:val="000000"/>
        </w:rPr>
        <w:t xml:space="preserve"> </w:t>
      </w:r>
      <w:r w:rsidRPr="00DC7EC9">
        <w:rPr>
          <w:rFonts w:ascii="Arial Narrow" w:eastAsia="Century Gothic" w:hAnsi="Arial Narrow" w:cs="Arial"/>
          <w:color w:val="000000"/>
        </w:rPr>
        <w:t xml:space="preserve">La Comisión de Búsqueda, deberá coordinarse con la Comisión Nacional, y las autoridades que integran el Mecanismo Estatal de Coordinación, </w:t>
      </w:r>
      <w:r w:rsidRPr="00DC7EC9">
        <w:rPr>
          <w:rFonts w:ascii="Arial Narrow" w:eastAsia="Arial" w:hAnsi="Arial Narrow" w:cs="Arial"/>
          <w:color w:val="000000"/>
        </w:rPr>
        <w:t>así como con la Fiscalía de Personas Desaparecidas, en términos del Protocolo Homologado de Investigación y Protocolo Homologado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20. </w:t>
      </w:r>
      <w:r w:rsidRPr="00DC7EC9">
        <w:rPr>
          <w:rFonts w:ascii="Arial Narrow" w:hAnsi="Arial Narrow" w:cs="Arial"/>
          <w:color w:val="000000"/>
        </w:rPr>
        <w:t>La Comisión de Búsqueda será la responsable de la gestión y administración de los recursos presupuestarios gubernamentales que le correspondan y de los que deriven de convenios que para tal efecto se celebren.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aplicación de los recursos presupuestales observará los principios de legalidad, honestidad, eficacia, eficiencia, economía, racionalidad, austeridad, transparencia, control y rendición de cuentas.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Auditoría Superior del estado y el órgano interno de control de la Comisión de Búsqueda, serán encargados de la vigilancia y fiscalización del ejercicio de los recursos, en los términos de la legislación aplicable.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21.</w:t>
      </w:r>
      <w:r w:rsidRPr="00DC7EC9">
        <w:rPr>
          <w:rFonts w:ascii="Arial Narrow" w:hAnsi="Arial Narrow" w:cs="Arial"/>
          <w:color w:val="000000"/>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eastAsia="Arial" w:hAnsi="Arial Narrow" w:cs="Arial"/>
          <w:color w:val="000000"/>
        </w:rPr>
      </w:pPr>
      <w:r w:rsidRPr="00DC7EC9">
        <w:rPr>
          <w:rFonts w:ascii="Arial Narrow" w:eastAsia="Arial" w:hAnsi="Arial Narrow" w:cs="Arial"/>
          <w:b/>
          <w:color w:val="000000"/>
        </w:rPr>
        <w:t>Artículo 22.</w:t>
      </w:r>
      <w:r w:rsidRPr="00DC7EC9">
        <w:rPr>
          <w:rFonts w:ascii="Arial Narrow" w:eastAsia="Arial" w:hAnsi="Arial Narrow" w:cs="Arial"/>
          <w:color w:val="000000"/>
        </w:rPr>
        <w:t xml:space="preserve"> Todas las dependencias y entidades de la administración pública estatal y demás autoridades del estado, en el ámbito de sus competencias, están obligadas a colaborar con información o acciones necesarias para el desarrollo de los objetivos de la Comisión de Búsqueda, de forma eficaz y brindar el apoyo que requiera para el cumplimiento de su función.</w:t>
      </w:r>
    </w:p>
    <w:p w:rsidR="001F65A1" w:rsidRPr="00DC7EC9" w:rsidRDefault="001F65A1" w:rsidP="00DC7EC9">
      <w:pPr>
        <w:spacing w:after="0" w:line="240" w:lineRule="auto"/>
        <w:rPr>
          <w:rFonts w:ascii="Arial Narrow" w:hAnsi="Arial Narrow" w:cs="Arial"/>
          <w:color w:val="000000"/>
        </w:rPr>
      </w:pPr>
    </w:p>
    <w:p w:rsidR="001F65A1" w:rsidRDefault="001F65A1" w:rsidP="00DC7EC9">
      <w:pPr>
        <w:spacing w:after="0" w:line="240" w:lineRule="auto"/>
        <w:jc w:val="both"/>
        <w:rPr>
          <w:rFonts w:ascii="Arial Narrow" w:eastAsia="Arial" w:hAnsi="Arial Narrow" w:cs="Arial"/>
          <w:color w:val="000000"/>
        </w:rPr>
      </w:pPr>
      <w:r w:rsidRPr="00DC7EC9">
        <w:rPr>
          <w:rFonts w:ascii="Arial Narrow" w:eastAsia="Arial" w:hAnsi="Arial Narrow" w:cs="Arial"/>
          <w:color w:val="000000"/>
        </w:rPr>
        <w:t>La Comisión de Búsqueda establecerá una coordinación interinstitucional con todas las dependencias y entidades de la administración pública del estado, Federación y otras entidades federativas y podrá celebrar convenios para garantizar el apoyo y colaboración de las autoridades de los poderes del estado, de los organismos públicos autónomos, de los municipios, instituciones académicas y organismos públicos y privados, para el cumplimiento de su objeto.</w:t>
      </w:r>
    </w:p>
    <w:p w:rsidR="00E41440" w:rsidRPr="00DC7EC9" w:rsidRDefault="00E41440" w:rsidP="00DC7EC9">
      <w:pPr>
        <w:spacing w:after="0" w:line="240" w:lineRule="auto"/>
        <w:jc w:val="both"/>
        <w:rPr>
          <w:rFonts w:ascii="Arial Narrow" w:eastAsia="Arial" w:hAnsi="Arial Narrow" w:cs="Arial"/>
          <w:color w:val="000000"/>
        </w:rPr>
      </w:pPr>
    </w:p>
    <w:p w:rsidR="001F65A1" w:rsidRPr="00DC7EC9" w:rsidRDefault="001F65A1" w:rsidP="00DC7EC9">
      <w:pPr>
        <w:spacing w:after="0" w:line="240" w:lineRule="auto"/>
        <w:jc w:val="both"/>
        <w:rPr>
          <w:rFonts w:ascii="Arial Narrow" w:eastAsia="Arial" w:hAnsi="Arial Narrow" w:cs="Arial"/>
          <w:color w:val="000000"/>
        </w:rPr>
      </w:pPr>
      <w:r w:rsidRPr="00DC7EC9">
        <w:rPr>
          <w:rFonts w:ascii="Arial Narrow" w:eastAsia="Arial" w:hAnsi="Arial Narrow" w:cs="Arial"/>
          <w:b/>
          <w:color w:val="000000"/>
        </w:rPr>
        <w:t>Artículo 23.</w:t>
      </w:r>
      <w:r w:rsidRPr="00DC7EC9">
        <w:rPr>
          <w:rFonts w:ascii="Arial Narrow" w:eastAsia="Arial" w:hAnsi="Arial Narrow" w:cs="Arial"/>
          <w:color w:val="000000"/>
        </w:rPr>
        <w:t xml:space="preserve"> La información que la Comisión de Búsqueda 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para garantizar la protección de la información de las familias y de las personas desaparecidas, incluida aquella que pueda poner en riesgo la integridad y seguridad personal.</w:t>
      </w:r>
    </w:p>
    <w:p w:rsidR="001F65A1" w:rsidRDefault="001F65A1" w:rsidP="00DC7EC9">
      <w:pPr>
        <w:spacing w:after="0" w:line="240" w:lineRule="auto"/>
        <w:rPr>
          <w:rFonts w:ascii="Arial Narrow" w:hAnsi="Arial Narrow" w:cs="Arial"/>
          <w:color w:val="000000"/>
        </w:rPr>
      </w:pPr>
    </w:p>
    <w:p w:rsidR="00E41440" w:rsidRDefault="00E41440" w:rsidP="00DC7EC9">
      <w:pPr>
        <w:spacing w:after="0" w:line="240" w:lineRule="auto"/>
        <w:rPr>
          <w:rFonts w:ascii="Arial Narrow" w:hAnsi="Arial Narrow" w:cs="Arial"/>
          <w:color w:val="000000"/>
        </w:rPr>
      </w:pPr>
    </w:p>
    <w:p w:rsidR="00E41440" w:rsidRPr="00DC7EC9" w:rsidRDefault="00E41440" w:rsidP="00DC7EC9">
      <w:pPr>
        <w:spacing w:after="0" w:line="240" w:lineRule="auto"/>
        <w:rPr>
          <w:rFonts w:ascii="Arial Narrow" w:hAnsi="Arial Narrow" w:cs="Arial"/>
          <w:color w:val="000000"/>
        </w:rPr>
      </w:pPr>
    </w:p>
    <w:p w:rsidR="001F65A1" w:rsidRPr="00DC7EC9" w:rsidRDefault="001F65A1" w:rsidP="00DC7EC9">
      <w:pPr>
        <w:spacing w:after="0" w:line="240" w:lineRule="auto"/>
        <w:ind w:firstLine="708"/>
        <w:jc w:val="center"/>
        <w:rPr>
          <w:rFonts w:ascii="Arial Narrow" w:hAnsi="Arial Narrow" w:cs="Arial"/>
          <w:b/>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SEGUNDO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 xml:space="preserve">DE LAS ATRIBUCIONES E INTEGRACIÓN </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lastRenderedPageBreak/>
        <w:t>DE LA COMISIÓN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rPr>
          <w:rFonts w:ascii="Arial Narrow" w:hAnsi="Arial Narrow" w:cs="Arial"/>
          <w:color w:val="000000"/>
        </w:rPr>
      </w:pPr>
      <w:r w:rsidRPr="00DC7EC9">
        <w:rPr>
          <w:rFonts w:ascii="Arial Narrow" w:hAnsi="Arial Narrow" w:cs="Arial"/>
          <w:b/>
          <w:color w:val="000000"/>
        </w:rPr>
        <w:t>Artículo 24.</w:t>
      </w:r>
      <w:r w:rsidRPr="00DC7EC9">
        <w:rPr>
          <w:rFonts w:ascii="Arial Narrow" w:hAnsi="Arial Narrow" w:cs="Arial"/>
          <w:color w:val="000000"/>
        </w:rPr>
        <w:t xml:space="preserve"> La Comisión de Búsqueda tiene las siguientes atribuciones: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Realizar de forma inmediata todas las acciones de búsqueda que sean relevantes en cada caso, cuando tenga noticia por cualquier medio de una posible desaparición o no localización, o reciba reporte de una persona desaparecida o no localizada;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Coordinarse y mantener comunicación continua y permanente con la Comisión Nacional y las comisiones de búsqueda de otras entidades federativas, especialmente las colindantes con el estado, a fin de intercambiar experiencias y buscar las mejores prácticas para la localización de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Tener a su cargo el Registro Estatal, para que se adapte y se coordine al Registro Nacional;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Acceder a la información contenida en plataformas, bases de datos y registros de todas las autoridades para realizar la búsqueda de la persona desaparecida o no localizada, de conformidad con las disposiciones aplicables y el Sistema Nacional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Llevar a cabo reuniones trimestrales con autoridades y organismos estatales para la actualización de la información relativa a la búsqueda de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Coahuila de Zaragoza;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a la Comisión Nacional emita medidas extraordinarias y de alertas, cuando en un municipio del estado aumente significativamente el número de desapariciones, así como vigilar el cumplimiento de las medidas extraordinarias que se establezcan por la Comisión Nacional para enfrentar la contingencia;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Mantener comunicación con la Fiscalía de Personas Desaparecidas y demás autoridades federales, estatales y municipales para la coordinación constante de acciones de búsqueda y localización o por recomendación de la Comisión Nacional;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Celebrar, de conformidad con las disposiciones aplicables, convenios de coordinación, colaboración y concertación, o cualquier otro instrumento jurídico necesarios para el cumplimiento de su objeto, tanto con instituciones gubernamentales como en privadas, conforme a lo dispuesto en el artículo 94 de la Ley General;</w:t>
      </w:r>
    </w:p>
    <w:p w:rsidR="001F65A1" w:rsidRPr="00DC7EC9" w:rsidRDefault="001F65A1" w:rsidP="00DC7EC9">
      <w:pPr>
        <w:spacing w:after="0" w:line="240" w:lineRule="auto"/>
        <w:rPr>
          <w:rFonts w:ascii="Arial Narrow" w:hAnsi="Arial Narrow" w:cs="Arial"/>
          <w:color w:val="000000"/>
        </w:rPr>
      </w:pPr>
      <w:r w:rsidRPr="00DC7EC9">
        <w:rPr>
          <w:rFonts w:ascii="Arial Narrow" w:hAnsi="Arial Narrow" w:cs="Arial"/>
          <w:color w:val="000000"/>
        </w:rPr>
        <w:t xml:space="preserve"> </w:t>
      </w:r>
    </w:p>
    <w:p w:rsidR="001F65A1" w:rsidRPr="00DC7EC9" w:rsidRDefault="001F65A1" w:rsidP="00DC7EC9">
      <w:pPr>
        <w:numPr>
          <w:ilvl w:val="0"/>
          <w:numId w:val="35"/>
        </w:numPr>
        <w:spacing w:after="0" w:line="240" w:lineRule="auto"/>
        <w:contextualSpacing/>
        <w:jc w:val="both"/>
        <w:rPr>
          <w:rFonts w:ascii="Arial Narrow" w:eastAsia="Arial" w:hAnsi="Arial Narrow" w:cs="Arial"/>
          <w:color w:val="000000"/>
        </w:rPr>
      </w:pPr>
      <w:r w:rsidRPr="00DC7EC9">
        <w:rPr>
          <w:rFonts w:ascii="Arial Narrow" w:eastAsia="Arial" w:hAnsi="Arial Narrow" w:cs="Arial"/>
          <w:color w:val="000000"/>
        </w:rPr>
        <w:t>Dar seguimiento a las recomendaciones, medidas cautelares, acciones urgentes, sentencias o cualquier otra resolución de órganos internacionales, nacionales y estatales</w:t>
      </w:r>
      <w:r w:rsidRPr="00DC7EC9">
        <w:rPr>
          <w:rFonts w:ascii="Arial Narrow" w:eastAsia="Arial" w:hAnsi="Arial Narrow" w:cs="Arial"/>
          <w:b/>
          <w:color w:val="000000"/>
        </w:rPr>
        <w:t xml:space="preserve"> </w:t>
      </w:r>
      <w:r w:rsidRPr="00DC7EC9">
        <w:rPr>
          <w:rFonts w:ascii="Arial Narrow" w:eastAsia="Arial" w:hAnsi="Arial Narrow" w:cs="Arial"/>
          <w:color w:val="000000"/>
        </w:rPr>
        <w:t xml:space="preserve">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Proponer y celebrar, previo acuerdo con el Ejecutivo, los convenios que se requieran con las autoridades competentes, nacionales y extranjeras para la operación de los mecanismos de búsqueda transnacional de personas desaparecidas o no localizadas;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Dar seguimiento y atender las recomendaciones del Consejo Estatal, en los temas relacionados con las funciones y atribuciones de la Comisión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Promover y respetar los derechos humanos de las personas con quienes se tenga contacto en la ejecución de las acciones de búsqueda y localización de personas desaparecidas o no localizadas;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Formular solicitudes de colaboración en acciones de búsqueda a la Fiscalía de Personas Desaparecidas, instancias policiales y demás instituciones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Colaborar con la Fiscalía de Personas Desaparecidas y demás instituciones de procuración de justicia en la investigación y persecución de los delitos vinculados con sus funciones;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Recibir la información que aporten los particulares u organizaciones civiles en los casos de desaparición forzada de personas y desaparición cometida por particulares y, en su caso, remitirla a la Fiscalía de Personas Desaparecidas;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Asesorar y canalizar a los familiares ante la Fiscalía de Personas Desaparecidas para que, de ser el caso, realicen la denuncia correspondiente;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Solicitar y dar seguimiento ante la Comisión Ejecutiva Estatal, que implementen los mecanismos necesarios para </w:t>
      </w:r>
      <w:proofErr w:type="gramStart"/>
      <w:r w:rsidRPr="00DC7EC9">
        <w:rPr>
          <w:rFonts w:ascii="Arial Narrow" w:hAnsi="Arial Narrow" w:cs="Arial"/>
          <w:color w:val="000000"/>
        </w:rPr>
        <w:t>que</w:t>
      </w:r>
      <w:proofErr w:type="gramEnd"/>
      <w:r w:rsidRPr="00DC7EC9">
        <w:rPr>
          <w:rFonts w:ascii="Arial Narrow" w:hAnsi="Arial Narrow" w:cs="Arial"/>
          <w:color w:val="000000"/>
        </w:rPr>
        <w:t xml:space="preserve"> a través del Fondo de Ayuda, Asistencia y Reparación Integral, se cubran los gastos de ayuda cuando lo requieran los familiares de las personas desaparecidas, al ser víctimas indirectas de la presunta comisión de los delitos materia de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Establecer mecanismos de comunicación, participación y evaluación con la sociedad civil y los familiares para que coadyuven con los objetivos, fines y trabajos de la Comisión de Búsqueda, en términos que prevean las leyes de la materia;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Elaborar los informes que solicite el Consejo Estatal;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y coordinar la colaboración de medios de comunicación, organizaciones de la sociedad civil y de la sociedad en general para la búsqueda y localización de personas desaparecidas o no localizadas, de conformidad con la normativa aplicable;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Realizar convenios con los concesionarios de radiodifusión y telecomunicaciones, así como con las instituciones y particulares que se requiera de conformidad con la legislación en la materia, por conducto de la autoridad competente, y previa autorización de los familiares, la difusión de boletines dentro de las transmisiones correspondientes a los tiempos del estado, relacionados con la búsqueda de personas desaparecidas o no localizadas;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Integrar grupos de trabajo interinstitucional con participación de familiares y organizaciones de la sociedad civil en el estado, para proponer acciones específicas de búsqueda de personas, así como colaborar con la Comisión Nacional en el análisis del fenómeno de desaparición a nivel nacional, brindando la información que se requiera por parte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Dar vista y seguimiento a las autoridades competentes en materia de responsabilidades administrativas de los servidores públicos, sobre las acciones u omisiones que puedan constituir una violación a las leyes de la materia y/o a derechos humanos;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lastRenderedPageBreak/>
        <w:t>Diseñar en coordinación con la Comisión Nacional, los Programas Regionales de Búsqueda de Personas;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Elaborar diagnósticos participativos periódicos, con principio de enfoque diferenciado en lo local, que permitan 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Elaborar informes de análisis de contexto que incorporen a los procesos de búsqueda, elementos sociológicos, antropológicos, criminológicos y </w:t>
      </w:r>
      <w:proofErr w:type="spellStart"/>
      <w:r w:rsidRPr="00DC7EC9">
        <w:rPr>
          <w:rFonts w:ascii="Arial Narrow" w:hAnsi="Arial Narrow" w:cs="Arial"/>
          <w:color w:val="000000"/>
        </w:rPr>
        <w:t>victimológicos</w:t>
      </w:r>
      <w:proofErr w:type="spellEnd"/>
      <w:r w:rsidRPr="00DC7EC9">
        <w:rPr>
          <w:rFonts w:ascii="Arial Narrow" w:hAnsi="Arial Narrow" w:cs="Arial"/>
          <w:color w:val="000000"/>
        </w:rPr>
        <w:t>, a fin de fortalecer las acciones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información periódicamente a las autoridades estatales y municipales, para sistematizar, analizar y actualizar los hechos y datos sobre la desaparición de personas, así como de los delitos en materia de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Aplicar el Protocolo Homologado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Incorporar a los procesos de búsqueda relacionados con personas desaparecidas o no localizadas, a expertos independientes o peritos internacionales, cuando no se cuente con personal en el estado capacitado en la materia, se considere pertinente o así lo soliciten los familiares. Dicha incorporación se realizará de conformidad con las leyes en la materia;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Diseñar, implementar y activar mecanismos de coordinación y colaboración con las demás autoridades de los diferentes órdenes de gobierno, a efecto de llevar a cabo las acciones en la búsqueda de personas desaparecidas o no localizadas en 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Ejecutar las acciones que le corresponden de conformidad con lo establecido en el Programa Nacional de Búsqueda, rector en la materia, de conformidad con lo dispuesto en esta ley;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Participar en el diseño de los lineamientos para acceder a la información a que se refiere la fracción anterior;</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Participar en coordinación con la Comisión Nacional, para la construcción de lineamientos para la capacitación, certificación y evaluación del personal, que participe en las acciones de búsqueda de personas desaparecidas y no localizadas y garantizar que se apliquen conforme a los más altos estándares internacionales;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Promover, en términos de lo dispuesto en la Ley de Amparo y otras disposiciones legales aplicables, las medidas necesarias para lograr la protección de aquellas personas desaparecidas cuya vida, integridad o libertad se encuentre en peligro;</w:t>
      </w:r>
    </w:p>
    <w:p w:rsidR="001F65A1" w:rsidRPr="00DC7EC9" w:rsidRDefault="001F65A1" w:rsidP="00DC7EC9">
      <w:pPr>
        <w:spacing w:after="0" w:line="240" w:lineRule="auto"/>
        <w:ind w:left="720"/>
        <w:contextualSpacing/>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Desarrollar campañas de </w:t>
      </w:r>
      <w:proofErr w:type="spellStart"/>
      <w:r w:rsidRPr="00DC7EC9">
        <w:rPr>
          <w:rFonts w:ascii="Arial Narrow" w:hAnsi="Arial Narrow" w:cs="Arial"/>
          <w:color w:val="000000"/>
        </w:rPr>
        <w:t>visibilización</w:t>
      </w:r>
      <w:proofErr w:type="spellEnd"/>
      <w:r w:rsidRPr="00DC7EC9">
        <w:rPr>
          <w:rFonts w:ascii="Arial Narrow" w:hAnsi="Arial Narrow" w:cs="Arial"/>
          <w:color w:val="000000"/>
        </w:rPr>
        <w:t xml:space="preserve"> en el estado, así como solicitar la colaboración a otros estados;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lastRenderedPageBreak/>
        <w:t>Solicitar el acompañamiento de las instancias policiales, cuando el personal de la Comisión realice trabajos de campo y así lo considere necesario;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Rendir, cuando sean solicitados por la Comisión Nacional, los informes adicionales;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Conocer y opinar sobre las políticas y estrategias para la identificación de personas localizadas con vida y personas fallecidas localizadas en fosas comunes y clandestinas, así como vigilar su cumplimiento por parte de las instituciones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a la Comisión Nacional cuando así se requiera, la celebración de convenios con el Instituto Nacional de Migración y la Secretaría de Relaciones Exteriores para la expedición de visas humanitarias a familiares de personas extranjeras desaparecidas dentro del territorio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Recibir de manera directa o a través de la Comisión Nacional, las Denuncias o Reportes de las embajadas, los consulados y agregadurías 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Cumplir acciones de búsqueda específicas para las desapariciones de personas vinculadas con movimientos políticos, de conformidad con el Protocolo Homologado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Proponer al Ministerio Publico de la Federación a través de la Comisión Nacional, el ejercicio de la facultad de atracción de conformidad con lo dispuesto en la Ley General;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Emitir lineamientos o protocolos rectores necesarios para el cumplimiento de sus funciones;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Coordinar la formulación del anteproyecto de presupuesto anual de la Comisión de Búsqueda y conducir su ejecución una vez que hayan sido autorizados;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Ejecutar las acciones que le corresponden de conformidad con lo establecido en el Programa Nacional de Búsqueda, rector en la materia, de conformidad con lo dispuesto en esta ley y la Ley General;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Las demás que prevea la Ley General, su reglamento y otras disposiciones aplicables.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color w:val="000000"/>
        </w:rPr>
        <w:t>La persona titular de la Comisión de Búsqueda, será la encargada de ejercer las atribuciones a que se hace referencia en las fracciones anteriores y en el artículo 26 de esta ley, así como también, las que correspondan a las unidades administrativas conforme a lo que establezca su reglamento.</w:t>
      </w:r>
    </w:p>
    <w:p w:rsidR="001F65A1" w:rsidRPr="00DC7EC9" w:rsidRDefault="001F65A1" w:rsidP="00DC7EC9">
      <w:pPr>
        <w:spacing w:after="0" w:line="240" w:lineRule="auto"/>
        <w:contextualSpacing/>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25. </w:t>
      </w:r>
      <w:r w:rsidRPr="00DC7EC9">
        <w:rPr>
          <w:rFonts w:ascii="Arial Narrow" w:hAnsi="Arial Narrow" w:cs="Arial"/>
          <w:color w:val="000000"/>
        </w:rPr>
        <w:t>Los informes previstos en la fracción VI del artículo 24, deberán contener al menos lo siguiente: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6"/>
        </w:numPr>
        <w:spacing w:after="0" w:line="240" w:lineRule="auto"/>
        <w:contextualSpacing/>
        <w:jc w:val="both"/>
        <w:rPr>
          <w:rFonts w:ascii="Arial Narrow" w:hAnsi="Arial Narrow" w:cs="Arial"/>
          <w:color w:val="000000"/>
        </w:rPr>
      </w:pPr>
      <w:r w:rsidRPr="00DC7EC9">
        <w:rPr>
          <w:rFonts w:ascii="Arial Narrow" w:hAnsi="Arial Narrow" w:cs="Arial"/>
          <w:color w:val="000000"/>
        </w:rPr>
        <w:t>Avance en el cumplimiento de los objetivos del Programa Nacional de Búsqueda con información del número de personas reportadas como desaparecidas Víctimas de los delitos materia de la Ley General y no localizadas; número de personas localizadas, con vida y sin vida; cadáveres o restos humanos que se han localizado e identificado; circunstancias de modo, tiempo y lugar de la localización;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6"/>
        </w:numPr>
        <w:spacing w:after="0" w:line="240" w:lineRule="auto"/>
        <w:contextualSpacing/>
        <w:jc w:val="both"/>
        <w:rPr>
          <w:rFonts w:ascii="Arial Narrow" w:hAnsi="Arial Narrow" w:cs="Arial"/>
          <w:color w:val="000000"/>
        </w:rPr>
      </w:pPr>
      <w:r w:rsidRPr="00DC7EC9">
        <w:rPr>
          <w:rFonts w:ascii="Arial Narrow" w:hAnsi="Arial Narrow" w:cs="Arial"/>
          <w:color w:val="000000"/>
        </w:rPr>
        <w:t>Resultados de la gestión de la Comisión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6"/>
        </w:numPr>
        <w:spacing w:after="0" w:line="240" w:lineRule="auto"/>
        <w:contextualSpacing/>
        <w:jc w:val="both"/>
        <w:rPr>
          <w:rFonts w:ascii="Arial Narrow" w:hAnsi="Arial Narrow" w:cs="Arial"/>
          <w:color w:val="000000"/>
        </w:rPr>
      </w:pPr>
      <w:r w:rsidRPr="00DC7EC9">
        <w:rPr>
          <w:rFonts w:ascii="Arial Narrow" w:hAnsi="Arial Narrow" w:cs="Arial"/>
          <w:color w:val="000000"/>
        </w:rPr>
        <w:t>Avance en el adecuado cumplimiento del Protocolo Homologado de Búsqueda a que se refiere el artículo 99 de la Ley General;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6"/>
        </w:numPr>
        <w:spacing w:after="0" w:line="240" w:lineRule="auto"/>
        <w:contextualSpacing/>
        <w:jc w:val="both"/>
        <w:rPr>
          <w:rFonts w:ascii="Arial Narrow" w:hAnsi="Arial Narrow" w:cs="Arial"/>
          <w:color w:val="000000"/>
        </w:rPr>
      </w:pPr>
      <w:r w:rsidRPr="00DC7EC9">
        <w:rPr>
          <w:rFonts w:ascii="Arial Narrow" w:hAnsi="Arial Narrow" w:cs="Arial"/>
          <w:color w:val="000000"/>
        </w:rPr>
        <w:lastRenderedPageBreak/>
        <w:t>La demás información que sea necesaria para su elaboración.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eastAsia="Arial" w:hAnsi="Arial Narrow" w:cs="Arial"/>
          <w:color w:val="000000"/>
        </w:rPr>
      </w:pPr>
      <w:r w:rsidRPr="00DC7EC9">
        <w:rPr>
          <w:rFonts w:ascii="Arial Narrow" w:hAnsi="Arial Narrow" w:cs="Arial"/>
          <w:b/>
          <w:color w:val="000000"/>
        </w:rPr>
        <w:t>Artículo 26.</w:t>
      </w:r>
      <w:r w:rsidRPr="00DC7EC9">
        <w:rPr>
          <w:rFonts w:ascii="Arial Narrow" w:hAnsi="Arial Narrow" w:cs="Arial"/>
          <w:color w:val="000000"/>
        </w:rPr>
        <w:t xml:space="preserve"> </w:t>
      </w:r>
      <w:r w:rsidRPr="00DC7EC9">
        <w:rPr>
          <w:rFonts w:ascii="Arial Narrow" w:eastAsia="Arial" w:hAnsi="Arial Narrow" w:cs="Arial"/>
          <w:color w:val="000000"/>
        </w:rPr>
        <w:t>En la integración y operación de los grupos de trabajo interinstitucionales y multidisciplinarios previstos en la fracción XXIV del artículo 24, la Comisión de Búsqueda tiene las siguientes atribuciones: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5"/>
        </w:numPr>
        <w:spacing w:after="0" w:line="240" w:lineRule="auto"/>
        <w:contextualSpacing/>
        <w:jc w:val="both"/>
        <w:rPr>
          <w:rFonts w:ascii="Arial Narrow" w:hAnsi="Arial Narrow" w:cs="Arial"/>
          <w:color w:val="000000"/>
        </w:rPr>
      </w:pPr>
      <w:r w:rsidRPr="00DC7EC9">
        <w:rPr>
          <w:rFonts w:ascii="Arial Narrow" w:hAnsi="Arial Narrow" w:cs="Arial"/>
          <w:color w:val="000000"/>
        </w:rPr>
        <w:t>Determinar las autoridades que deben integrar los grupos, en cuyo caso podrá solicitar la participación de autoridades de los tres órdenes de gobierno;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5"/>
        </w:numPr>
        <w:spacing w:after="0" w:line="240" w:lineRule="auto"/>
        <w:contextualSpacing/>
        <w:jc w:val="both"/>
        <w:rPr>
          <w:rFonts w:ascii="Arial Narrow" w:hAnsi="Arial Narrow" w:cs="Arial"/>
          <w:color w:val="000000"/>
        </w:rPr>
      </w:pPr>
      <w:r w:rsidRPr="00DC7EC9">
        <w:rPr>
          <w:rFonts w:ascii="Arial Narrow" w:hAnsi="Arial Narrow" w:cs="Arial"/>
          <w:color w:val="000000"/>
        </w:rPr>
        <w:t>Coordinar su funcionamiento;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5"/>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al área de análisis de contexto informes para el cumplimiento de sus facultades;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5"/>
        </w:numPr>
        <w:spacing w:after="0" w:line="240" w:lineRule="auto"/>
        <w:contextualSpacing/>
        <w:jc w:val="both"/>
        <w:rPr>
          <w:rFonts w:ascii="Arial Narrow" w:hAnsi="Arial Narrow" w:cs="Arial"/>
          <w:color w:val="000000"/>
        </w:rPr>
      </w:pPr>
      <w:r w:rsidRPr="00DC7EC9">
        <w:rPr>
          <w:rFonts w:ascii="Arial Narrow" w:hAnsi="Arial Narrow" w:cs="Arial"/>
          <w:color w:val="000000"/>
        </w:rPr>
        <w:t>Disolver los grupos cuando hayan cumplido su finalidad.</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27.</w:t>
      </w:r>
      <w:r w:rsidRPr="00DC7EC9">
        <w:rPr>
          <w:rFonts w:ascii="Arial Narrow" w:hAnsi="Arial Narrow" w:cs="Arial"/>
          <w:color w:val="000000"/>
        </w:rPr>
        <w:t xml:space="preserve"> La Comisión de Búsqueda, para realizar sus actividades, debe contar como mínimo con: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7"/>
        </w:numPr>
        <w:spacing w:after="0" w:line="240" w:lineRule="auto"/>
        <w:contextualSpacing/>
        <w:jc w:val="both"/>
        <w:rPr>
          <w:rFonts w:ascii="Arial Narrow" w:hAnsi="Arial Narrow" w:cs="Arial"/>
          <w:color w:val="000000"/>
        </w:rPr>
      </w:pPr>
      <w:r w:rsidRPr="00DC7EC9">
        <w:rPr>
          <w:rFonts w:ascii="Arial Narrow" w:hAnsi="Arial Narrow" w:cs="Arial"/>
          <w:color w:val="000000"/>
        </w:rPr>
        <w:t>Grupos Especializados de Búsqueda, cuyas funciones se encuentran en el Título Tercero, Capítulo Cuarto de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7"/>
        </w:numPr>
        <w:spacing w:after="0" w:line="240" w:lineRule="auto"/>
        <w:contextualSpacing/>
        <w:jc w:val="both"/>
        <w:rPr>
          <w:rFonts w:ascii="Arial Narrow" w:hAnsi="Arial Narrow" w:cs="Arial"/>
          <w:color w:val="000000"/>
        </w:rPr>
      </w:pPr>
      <w:r w:rsidRPr="00DC7EC9">
        <w:rPr>
          <w:rFonts w:ascii="Arial Narrow" w:hAnsi="Arial Narrow" w:cs="Arial"/>
          <w:color w:val="000000"/>
        </w:rPr>
        <w:t>Área de Análisis de Contexto;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7"/>
        </w:numPr>
        <w:spacing w:after="0" w:line="240" w:lineRule="auto"/>
        <w:contextualSpacing/>
        <w:jc w:val="both"/>
        <w:rPr>
          <w:rFonts w:ascii="Arial Narrow" w:hAnsi="Arial Narrow" w:cs="Arial"/>
          <w:color w:val="000000"/>
        </w:rPr>
      </w:pPr>
      <w:r w:rsidRPr="00DC7EC9">
        <w:rPr>
          <w:rFonts w:ascii="Arial Narrow" w:hAnsi="Arial Narrow" w:cs="Arial"/>
          <w:color w:val="000000"/>
        </w:rPr>
        <w:t>Área de Gestión y Procesamiento de Información;</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7"/>
        </w:numPr>
        <w:spacing w:after="0" w:line="240" w:lineRule="auto"/>
        <w:contextualSpacing/>
        <w:jc w:val="both"/>
        <w:rPr>
          <w:rFonts w:ascii="Arial Narrow" w:hAnsi="Arial Narrow" w:cs="Arial"/>
          <w:color w:val="000000"/>
        </w:rPr>
      </w:pPr>
      <w:r w:rsidRPr="00DC7EC9">
        <w:rPr>
          <w:rFonts w:ascii="Arial Narrow" w:hAnsi="Arial Narrow" w:cs="Arial"/>
          <w:color w:val="000000"/>
        </w:rPr>
        <w:t>Cuerpo policial especializado, que auxiliará a la Comisión de Búsqueda, en los términos de las disposiciones aplicables;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7"/>
        </w:numPr>
        <w:spacing w:after="0" w:line="240" w:lineRule="auto"/>
        <w:contextualSpacing/>
        <w:jc w:val="both"/>
        <w:rPr>
          <w:rFonts w:ascii="Arial Narrow" w:hAnsi="Arial Narrow" w:cs="Arial"/>
          <w:color w:val="000000"/>
        </w:rPr>
      </w:pPr>
      <w:r w:rsidRPr="00DC7EC9">
        <w:rPr>
          <w:rFonts w:ascii="Arial Narrow" w:hAnsi="Arial Narrow" w:cs="Arial"/>
          <w:color w:val="000000"/>
        </w:rPr>
        <w:t>Las Unidades Administrativas, necesarias para su funcionamiento, que autorice el presupuesto de egresos del Gobierno del Estado para el ejercicio fiscal que corresponda.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servidores públicos integrantes de la Comisión deben estar certificados y especializados en materia de búsqueda, de conformidad con los criterios que establezca el Sistema Nacional.</w:t>
      </w:r>
    </w:p>
    <w:p w:rsidR="001F65A1" w:rsidRDefault="001F65A1" w:rsidP="00DC7EC9">
      <w:pPr>
        <w:spacing w:after="0" w:line="240" w:lineRule="auto"/>
        <w:rPr>
          <w:rFonts w:ascii="Arial Narrow" w:hAnsi="Arial Narrow" w:cs="Arial"/>
          <w:color w:val="000000"/>
        </w:rPr>
      </w:pPr>
    </w:p>
    <w:p w:rsidR="00E41440" w:rsidRPr="00DC7EC9" w:rsidRDefault="00E41440" w:rsidP="00DC7EC9">
      <w:pPr>
        <w:spacing w:after="0" w:line="240" w:lineRule="auto"/>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TERCERO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DEL TITULAR DE LA COMISIÓN DE BÚSQUEDA</w:t>
      </w:r>
    </w:p>
    <w:p w:rsidR="00E41440" w:rsidRDefault="00E41440"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28. </w:t>
      </w:r>
      <w:r w:rsidRPr="00DC7EC9">
        <w:rPr>
          <w:rFonts w:ascii="Arial Narrow" w:hAnsi="Arial Narrow" w:cs="Arial"/>
          <w:color w:val="000000"/>
        </w:rPr>
        <w:t>La Comisión de Búsqueda estará a cargo de una persona titular, nombrada y removida por el Ejecutivo, y durará en su encargo tres años con posibilidad de ratificarse para un segundo período.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El Ejecutivo podrá ratificar al Comisionado Estatal, para lo que deberá contar con el consenso de los colectivos de familias de personas desaparecidas.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definitiva, conforme a lo que establece su Reglamento.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29.</w:t>
      </w:r>
      <w:r w:rsidRPr="00DC7EC9">
        <w:rPr>
          <w:rFonts w:ascii="Arial Narrow" w:hAnsi="Arial Narrow" w:cs="Arial"/>
          <w:color w:val="000000"/>
        </w:rPr>
        <w:t xml:space="preserve"> La designación de la persona titular de la Comisión de Búsqueda, se llevará a cabo mediante una convocatoria pública, abierta y transparente, amplia en tiempo y forma, con participación activa de las familias de personas desaparecidas, la cual será emitida por el Ejecutivo a nivel nacional y deberá incluir por lo menos lo siguiente:</w:t>
      </w:r>
    </w:p>
    <w:p w:rsidR="001F65A1" w:rsidRPr="00DC7EC9" w:rsidRDefault="001F65A1" w:rsidP="00DC7EC9">
      <w:pPr>
        <w:spacing w:after="0" w:line="240" w:lineRule="auto"/>
        <w:rPr>
          <w:rFonts w:ascii="Arial Narrow" w:hAnsi="Arial Narrow" w:cs="Arial"/>
          <w:color w:val="000000"/>
        </w:rPr>
      </w:pPr>
    </w:p>
    <w:p w:rsidR="001F65A1" w:rsidRDefault="001F65A1" w:rsidP="00DC7EC9">
      <w:pPr>
        <w:numPr>
          <w:ilvl w:val="0"/>
          <w:numId w:val="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 xml:space="preserve">Solicitud de los candidatos y la exposición de los motivos para ser titular de la Comisión de Búsqueda; </w:t>
      </w:r>
    </w:p>
    <w:p w:rsidR="00DC7EC9" w:rsidRPr="00DC7EC9" w:rsidRDefault="00DC7EC9" w:rsidP="00DC7EC9">
      <w:pPr>
        <w:spacing w:after="0" w:line="240" w:lineRule="auto"/>
        <w:ind w:left="36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hAnsi="Arial Narrow" w:cs="Arial"/>
          <w:color w:val="000000"/>
        </w:rPr>
        <w:t>Plan de trabajo y/o ejes de acción de los candidatos;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eastAsia="Arial" w:hAnsi="Arial Narrow" w:cs="Arial"/>
          <w:color w:val="000000"/>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rsidR="001F65A1" w:rsidRPr="00DC7EC9" w:rsidRDefault="001F65A1" w:rsidP="00DC7EC9">
      <w:pPr>
        <w:spacing w:after="0" w:line="240" w:lineRule="auto"/>
        <w:ind w:left="720"/>
        <w:contextualSpacing/>
        <w:jc w:val="both"/>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eastAsia="Arial" w:hAnsi="Arial Narrow" w:cs="Arial"/>
          <w:color w:val="000000"/>
        </w:rPr>
        <w:t xml:space="preserve">La forma de evaluar a los candidatos;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eastAsia="Arial" w:hAnsi="Arial Narrow" w:cs="Arial"/>
          <w:color w:val="000000"/>
        </w:rPr>
        <w:t>Procedimiento de selección de la terna para ser presentada por parte de los colectivos y la designación del titular de la Comisión de Búsqueda por parte del Ejecutivo;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eastAsia="Arial" w:hAnsi="Arial Narrow" w:cs="Arial"/>
          <w:color w:val="000000"/>
        </w:rPr>
        <w:t xml:space="preserve">El procedimiento a seguir en caso de que la convocatoria se declare desierta, así como los motivos por los cuales podrá declararse de esta manera;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eastAsia="Arial" w:hAnsi="Arial Narrow" w:cs="Arial"/>
          <w:color w:val="000000"/>
        </w:rPr>
        <w:t>La decisión que tomen los colectivos para la conformación de la terna de candidatos será inapelable y deberá ser fundada y motivada;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8"/>
        </w:numPr>
        <w:spacing w:after="0" w:line="240" w:lineRule="auto"/>
        <w:contextualSpacing/>
        <w:jc w:val="both"/>
        <w:rPr>
          <w:rFonts w:ascii="Arial Narrow" w:hAnsi="Arial Narrow" w:cs="Arial"/>
          <w:color w:val="000000"/>
        </w:rPr>
      </w:pPr>
      <w:r w:rsidRPr="00DC7EC9">
        <w:rPr>
          <w:rFonts w:ascii="Arial Narrow" w:hAnsi="Arial Narrow" w:cs="Arial"/>
          <w:color w:val="000000"/>
        </w:rPr>
        <w:t>La difusión de la convocatoria que será máximo de quince días naturales.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eastAsia="Arial" w:hAnsi="Arial Narrow" w:cs="Arial"/>
          <w:color w:val="000000"/>
        </w:rPr>
      </w:pPr>
      <w:r w:rsidRPr="00DC7EC9">
        <w:rPr>
          <w:rFonts w:ascii="Arial Narrow" w:eastAsia="Arial" w:hAnsi="Arial Narrow" w:cs="Arial"/>
          <w:b/>
          <w:color w:val="000000"/>
        </w:rPr>
        <w:t xml:space="preserve">Artículo 30. </w:t>
      </w:r>
      <w:r w:rsidRPr="00DC7EC9">
        <w:rPr>
          <w:rFonts w:ascii="Arial Narrow" w:eastAsia="Arial" w:hAnsi="Arial Narrow" w:cs="Arial"/>
          <w:color w:val="000000"/>
        </w:rPr>
        <w:t xml:space="preserve">Los procedimientos a que se refieren las fracciones IV y V del artículo 29, deberán conformarse por lo menos con lo siguiente: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2"/>
        </w:numPr>
        <w:spacing w:after="0" w:line="240" w:lineRule="auto"/>
        <w:jc w:val="both"/>
        <w:rPr>
          <w:rFonts w:ascii="Arial Narrow" w:eastAsia="Arial" w:hAnsi="Arial Narrow" w:cs="Arial"/>
          <w:color w:val="000000"/>
        </w:rPr>
      </w:pPr>
      <w:r w:rsidRPr="00DC7EC9">
        <w:rPr>
          <w:rFonts w:ascii="Arial Narrow" w:eastAsia="Arial" w:hAnsi="Arial Narrow" w:cs="Arial"/>
          <w:color w:val="000000"/>
        </w:rPr>
        <w:t xml:space="preserve">Se llevará a cabo una audiencia pública del o los candidatos con familiares de personas desaparecidas para poder dialogar con ellos y conocer su visión sobre el fenómeno de las desapariciones en el estado, las acciones que en materia de política pública deben impulsarse, las estrategias y modelos de Comisión de Búsqueda a impulsar, entre otros temas de interés de los familiares, en términos de lo que disponga la convocatoria correspondiente;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2"/>
        </w:numPr>
        <w:spacing w:after="0" w:line="240" w:lineRule="auto"/>
        <w:jc w:val="both"/>
        <w:rPr>
          <w:rFonts w:ascii="Arial Narrow" w:eastAsia="Arial" w:hAnsi="Arial Narrow" w:cs="Arial"/>
          <w:color w:val="000000"/>
        </w:rPr>
      </w:pPr>
      <w:r w:rsidRPr="00DC7EC9">
        <w:rPr>
          <w:rFonts w:ascii="Arial Narrow" w:eastAsia="Arial" w:hAnsi="Arial Narrow" w:cs="Arial"/>
          <w:color w:val="000000"/>
        </w:rPr>
        <w:t>Para el análisis de los expedientes que se integren de cada uno de los candidatos y para el desahogo de exámenes y demás etapas del procedimiento de selección que se establezcan en la convocatoria, los colectivos de las familias de personas desaparecidas en el estado, podrán auxiliarse por instituciones académicas especializadas en Derechos Humanos y de un experto en materias relacionadas a la desaparición de personas por cada uno de los colectivos;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2"/>
        </w:numPr>
        <w:spacing w:after="0" w:line="240" w:lineRule="auto"/>
        <w:jc w:val="both"/>
        <w:rPr>
          <w:rFonts w:ascii="Arial Narrow" w:eastAsia="Arial" w:hAnsi="Arial Narrow" w:cs="Arial"/>
          <w:color w:val="000000"/>
        </w:rPr>
      </w:pPr>
      <w:r w:rsidRPr="00DC7EC9">
        <w:rPr>
          <w:rFonts w:ascii="Arial Narrow" w:eastAsia="Arial" w:hAnsi="Arial Narrow" w:cs="Arial"/>
          <w:color w:val="000000"/>
        </w:rPr>
        <w:t>Los familiares que no formen parte de los colectivos de las familias de personas desaparecidas en el estado, podrán emitir opiniones respecto a los candidatos, las cuales deberán ser valoradas para la selección de la terna de candidatos por parte de los colectivos de las familias de personas desaparecidas, en términos de lo que disponga la convocatoria correspondiente;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2"/>
        </w:numPr>
        <w:spacing w:after="0" w:line="240" w:lineRule="auto"/>
        <w:jc w:val="both"/>
        <w:rPr>
          <w:rFonts w:ascii="Arial Narrow" w:eastAsia="Arial" w:hAnsi="Arial Narrow" w:cs="Arial"/>
          <w:color w:val="000000"/>
        </w:rPr>
      </w:pPr>
      <w:r w:rsidRPr="00DC7EC9">
        <w:rPr>
          <w:rFonts w:ascii="Arial Narrow" w:eastAsia="Arial" w:hAnsi="Arial Narrow" w:cs="Arial"/>
          <w:color w:val="000000"/>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2"/>
        </w:numPr>
        <w:spacing w:after="0" w:line="240" w:lineRule="auto"/>
        <w:jc w:val="both"/>
        <w:rPr>
          <w:rFonts w:ascii="Arial Narrow" w:eastAsia="Arial" w:hAnsi="Arial Narrow" w:cs="Arial"/>
          <w:color w:val="000000"/>
        </w:rPr>
      </w:pPr>
      <w:r w:rsidRPr="00DC7EC9">
        <w:rPr>
          <w:rFonts w:ascii="Arial Narrow" w:eastAsia="Arial" w:hAnsi="Arial Narrow" w:cs="Arial"/>
          <w:color w:val="000000"/>
        </w:rPr>
        <w:t>Una vez seleccionada la terna de candidatos por voto de la mayoría absoluta de los colectivos, se remitirá al Ejecutivo un dictamen debidamente motivado, junto con los expedientes respectivos para la designación de la persona que ocupará el cargo de titul</w:t>
      </w:r>
      <w:r w:rsidR="002628FA" w:rsidRPr="00DC7EC9">
        <w:rPr>
          <w:rFonts w:ascii="Arial Narrow" w:eastAsia="Arial" w:hAnsi="Arial Narrow" w:cs="Arial"/>
          <w:color w:val="000000"/>
        </w:rPr>
        <w:t>ar de la Comisión de Búsqueda.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proofErr w:type="gramStart"/>
      <w:r w:rsidRPr="00DC7EC9">
        <w:rPr>
          <w:rFonts w:ascii="Arial Narrow" w:hAnsi="Arial Narrow" w:cs="Arial"/>
          <w:b/>
          <w:color w:val="000000"/>
        </w:rPr>
        <w:t>Artículo  31</w:t>
      </w:r>
      <w:proofErr w:type="gramEnd"/>
      <w:r w:rsidRPr="00DC7EC9">
        <w:rPr>
          <w:rFonts w:ascii="Arial Narrow" w:hAnsi="Arial Narrow" w:cs="Arial"/>
          <w:b/>
          <w:color w:val="000000"/>
        </w:rPr>
        <w:t>.</w:t>
      </w:r>
      <w:r w:rsidRPr="00DC7EC9">
        <w:rPr>
          <w:rFonts w:ascii="Arial Narrow" w:hAnsi="Arial Narrow" w:cs="Arial"/>
          <w:color w:val="000000"/>
        </w:rPr>
        <w:t xml:space="preserve"> Para ser titular de la Comisión de Búsqueda se requiere:</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Contar con conocimientos y experiencia en defensa y/o promoción de derechos humanos, en búsqueda de personas, investigación de delitos de desaparición u otros delitos de alto impacto o complejidad, conocimientos en ciencias forenses o investigación criminal u otras materias relevantes para el ejercicio de sus funciones;</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Tener por lo menos 25 años de edad, al día de su designación;</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sido condenado en sentencia ejecutoria por la comisión de un delito doloso o inhabilitado como servidor público;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No tener recomendaciones por violaciones graves a derechos humanos o violaciones en materia de desaparición de personas, emitidas por los organismos públicos autónomos de derechos humanos de las entidades federativas o del organismo nacional;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recibido sanciones administrativas por acciones, omisiones, obstrucción y/o incumplimiento del deber en el desempeño de su trabajo;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No tener conflicto de interés en la búsqueda de personas o con el cargo de Comisionado Estatal;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desempeñado cargo de dirigente nacional o estatal en algún partido político, dentro de los cuatro años previos a su nombramiento;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Contar con título profesional;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Haberse desempeñado destacadamente en actividades profesionales, de servicio público, en la sociedad civil o académicas relacionadas con la materia de esta ley, por lo menos en los dos años previos a su nombramiento; y</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36"/>
        </w:numPr>
        <w:spacing w:after="0" w:line="240" w:lineRule="auto"/>
        <w:contextualSpacing/>
        <w:jc w:val="both"/>
        <w:rPr>
          <w:rFonts w:ascii="Arial Narrow" w:hAnsi="Arial Narrow" w:cs="Arial"/>
          <w:color w:val="000000"/>
        </w:rPr>
      </w:pPr>
      <w:r w:rsidRPr="00DC7EC9">
        <w:rPr>
          <w:rFonts w:ascii="Arial Narrow" w:hAnsi="Arial Narrow" w:cs="Arial"/>
          <w:color w:val="000000"/>
        </w:rPr>
        <w:t>Contar con habilidades de liderazgo y trabajo en equipo.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persona titular de la Comisión de Búsqueda no podrá tener ningún otro empleo, cargo o comisión, salvo en instituciones docentes, científicas o de beneficencia.</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Para la designación de la persona titular de la Comisión de Búsqueda, debe garantizarse el respeto a los principios que establecen esta ley y la Ley General, especialmente los de enfoque transversal de género, diferencial y no discriminación.</w:t>
      </w:r>
    </w:p>
    <w:p w:rsidR="001F65A1" w:rsidRPr="00DC7EC9" w:rsidRDefault="001F65A1" w:rsidP="00DC7EC9">
      <w:pPr>
        <w:spacing w:after="0" w:line="240" w:lineRule="auto"/>
        <w:jc w:val="both"/>
        <w:rPr>
          <w:rFonts w:ascii="Arial Narrow" w:hAnsi="Arial Narrow" w:cs="Arial"/>
          <w:color w:val="000000"/>
        </w:rPr>
      </w:pPr>
    </w:p>
    <w:p w:rsidR="002628FA"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El Ejecutivo hará público el nombramiento de la persona titular de la Comisión de Búsqueda, acompañado de una exposición fundada y motivada sobre la idoneidad del perfil elegido.</w:t>
      </w:r>
    </w:p>
    <w:p w:rsidR="001F65A1" w:rsidRDefault="001F65A1" w:rsidP="00DC7EC9">
      <w:pPr>
        <w:spacing w:after="0" w:line="240" w:lineRule="auto"/>
        <w:rPr>
          <w:rFonts w:ascii="Arial Narrow" w:hAnsi="Arial Narrow" w:cs="Arial"/>
          <w:color w:val="000000"/>
        </w:rPr>
      </w:pPr>
    </w:p>
    <w:p w:rsidR="00E41440" w:rsidRDefault="00E41440" w:rsidP="00DC7EC9">
      <w:pPr>
        <w:spacing w:after="0" w:line="240" w:lineRule="auto"/>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CUARTO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 xml:space="preserve">DEL CONSEJO ESTATAL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32.</w:t>
      </w:r>
      <w:r w:rsidRPr="00DC7EC9">
        <w:rPr>
          <w:rFonts w:ascii="Arial Narrow" w:hAnsi="Arial Narrow" w:cs="Arial"/>
          <w:color w:val="000000"/>
        </w:rPr>
        <w:t xml:space="preserve"> El Consejo Estatal es un órgano ciudadano de consulta de la Comisión de Búsqueda y de las autoridades que forman parte del Mecanismo Estatal en materia de esta ley y de la Ley General.</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33.</w:t>
      </w:r>
      <w:r w:rsidRPr="00DC7EC9">
        <w:rPr>
          <w:rFonts w:ascii="Arial Narrow" w:hAnsi="Arial Narrow" w:cs="Arial"/>
          <w:color w:val="000000"/>
        </w:rPr>
        <w:t xml:space="preserve"> El Consejo Estatal está integrado por: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4"/>
        </w:numPr>
        <w:spacing w:after="0" w:line="240" w:lineRule="auto"/>
        <w:contextualSpacing/>
        <w:jc w:val="both"/>
        <w:rPr>
          <w:rFonts w:ascii="Arial Narrow" w:hAnsi="Arial Narrow" w:cs="Arial"/>
          <w:color w:val="000000"/>
        </w:rPr>
      </w:pPr>
      <w:r w:rsidRPr="00DC7EC9">
        <w:rPr>
          <w:rFonts w:ascii="Arial Narrow" w:hAnsi="Arial Narrow" w:cs="Arial"/>
          <w:color w:val="000000"/>
        </w:rPr>
        <w:lastRenderedPageBreak/>
        <w:t xml:space="preserve">Cinco miembros designados, en consenso, por los grupos o colectivos de familias de personas desaparecidas en el estado, y solo podrán ser familiares de personas desaparecidas; </w:t>
      </w:r>
    </w:p>
    <w:p w:rsidR="001F65A1" w:rsidRPr="00DC7EC9" w:rsidRDefault="001F65A1" w:rsidP="00DC7EC9">
      <w:pPr>
        <w:spacing w:after="0" w:line="240" w:lineRule="auto"/>
        <w:ind w:left="720"/>
        <w:contextualSpacing/>
        <w:jc w:val="both"/>
        <w:rPr>
          <w:rFonts w:ascii="Arial Narrow" w:hAnsi="Arial Narrow" w:cs="Arial"/>
          <w:color w:val="000000"/>
        </w:rPr>
      </w:pPr>
    </w:p>
    <w:p w:rsidR="001F65A1" w:rsidRDefault="001F65A1" w:rsidP="00DC7EC9">
      <w:pPr>
        <w:numPr>
          <w:ilvl w:val="0"/>
          <w:numId w:val="24"/>
        </w:numPr>
        <w:spacing w:after="0" w:line="240" w:lineRule="auto"/>
        <w:contextualSpacing/>
        <w:jc w:val="both"/>
        <w:rPr>
          <w:rFonts w:ascii="Arial Narrow" w:hAnsi="Arial Narrow" w:cs="Arial"/>
          <w:color w:val="000000"/>
        </w:rPr>
      </w:pPr>
      <w:r w:rsidRPr="00DC7EC9">
        <w:rPr>
          <w:rFonts w:ascii="Arial Narrow" w:hAnsi="Arial Narrow" w:cs="Arial"/>
          <w:color w:val="000000"/>
        </w:rPr>
        <w:t>Un miembro de la academia;</w:t>
      </w:r>
    </w:p>
    <w:p w:rsidR="00DC7EC9" w:rsidRPr="00DC7EC9" w:rsidRDefault="00DC7EC9"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2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hAnsi="Arial Narrow" w:cs="Arial"/>
          <w:snapToGrid w:val="0"/>
          <w:color w:val="000000"/>
          <w:lang w:eastAsia="es-ES"/>
        </w:rPr>
        <w:t>Dos expertos en la materia de la Ley General; y</w:t>
      </w:r>
      <w:r w:rsidRPr="00DC7EC9">
        <w:rPr>
          <w:rFonts w:ascii="Arial Narrow" w:hAnsi="Arial Narrow" w:cs="Arial"/>
          <w:snapToGrid w:val="0"/>
          <w:color w:val="000000"/>
          <w:lang w:eastAsia="es-MX"/>
        </w:rPr>
        <w:t xml:space="preserve"> </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numPr>
          <w:ilvl w:val="0"/>
          <w:numId w:val="24"/>
        </w:numPr>
        <w:spacing w:after="0" w:line="240" w:lineRule="auto"/>
        <w:contextualSpacing/>
        <w:jc w:val="both"/>
        <w:rPr>
          <w:rFonts w:ascii="Arial Narrow" w:hAnsi="Arial Narrow" w:cs="Arial"/>
          <w:color w:val="000000"/>
        </w:rPr>
      </w:pPr>
      <w:r w:rsidRPr="00DC7EC9">
        <w:rPr>
          <w:rFonts w:ascii="Arial Narrow" w:hAnsi="Arial Narrow" w:cs="Arial"/>
          <w:color w:val="000000"/>
        </w:rPr>
        <w:t>Una persona defensora de derechos humanos que designe el Ejecutivo.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representantes a que se refiere la fracción I serán designados por cada uno de los colectivos de familias de personas desaparecidas y los integrantes mencionados en las fracciones II, III y IV los designará el Ejecutivo con el consenso de los colectivos y todos deberán ser ratificados por el Congreso del Estado.</w:t>
      </w:r>
    </w:p>
    <w:p w:rsidR="001F65A1" w:rsidRPr="00DC7EC9" w:rsidRDefault="001F65A1" w:rsidP="00DC7EC9">
      <w:pPr>
        <w:spacing w:after="0" w:line="240" w:lineRule="auto"/>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En caso de que sean rechazados los perfiles de las personas elegidas por el Ejecutivo para integrar el Consejo Estatal, se deberá</w:t>
      </w:r>
      <w:r w:rsidR="002628FA" w:rsidRPr="00DC7EC9">
        <w:rPr>
          <w:rFonts w:ascii="Arial Narrow" w:hAnsi="Arial Narrow" w:cs="Arial"/>
          <w:color w:val="000000"/>
        </w:rPr>
        <w:t>n</w:t>
      </w:r>
      <w:r w:rsidRPr="00DC7EC9">
        <w:rPr>
          <w:rFonts w:ascii="Arial Narrow" w:hAnsi="Arial Narrow" w:cs="Arial"/>
          <w:color w:val="000000"/>
        </w:rPr>
        <w:t xml:space="preserve"> presentar nuevas propuestas para su consenso con los colectivos de familias de personas desaparecidas, así también en caso de que no sean ratificados por el Congreso del Estado.</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Cada integrante titular tendrá un suplente nombrado en los términos de los dos párrafos anteriores.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34.</w:t>
      </w:r>
      <w:r w:rsidRPr="00DC7EC9">
        <w:rPr>
          <w:rFonts w:ascii="Arial Narrow" w:hAnsi="Arial Narrow" w:cs="Arial"/>
          <w:color w:val="000000"/>
        </w:rPr>
        <w:t xml:space="preserve"> Los integrantes del Consejo Estatal, deberán cumplir lo siguientes requisitos: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0"/>
        </w:numPr>
        <w:spacing w:after="0" w:line="240" w:lineRule="auto"/>
        <w:contextualSpacing/>
        <w:jc w:val="both"/>
        <w:rPr>
          <w:rFonts w:ascii="Arial Narrow" w:hAnsi="Arial Narrow" w:cs="Arial"/>
          <w:color w:val="000000"/>
        </w:rPr>
      </w:pPr>
      <w:r w:rsidRPr="00DC7EC9">
        <w:rPr>
          <w:rFonts w:ascii="Arial Narrow" w:hAnsi="Arial Narrow" w:cs="Arial"/>
          <w:color w:val="000000"/>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0"/>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desempeñado cargo de dirigente nacional o estatal en algún partido político, dentro de los cuatro años previos a su nombramiento;</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0"/>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sido servidor público en los cinco años previos; y</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0"/>
        </w:numPr>
        <w:spacing w:after="0" w:line="240" w:lineRule="auto"/>
        <w:contextualSpacing/>
        <w:jc w:val="both"/>
        <w:rPr>
          <w:rFonts w:ascii="Arial Narrow" w:hAnsi="Arial Narrow" w:cs="Arial"/>
          <w:color w:val="000000"/>
        </w:rPr>
      </w:pPr>
      <w:r w:rsidRPr="00DC7EC9">
        <w:rPr>
          <w:rFonts w:ascii="Arial Narrow" w:hAnsi="Arial Narrow" w:cs="Arial"/>
          <w:color w:val="000000"/>
        </w:rPr>
        <w:t>No tener conflicto de intereses en la búsqueda de personas.</w:t>
      </w: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 </w:t>
      </w: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duración de su función será de tres años, y no podrán desempeñar cargo como servidor público, salvo en los casos de instituciones docentes, científicas o de beneficencia.</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35.</w:t>
      </w:r>
      <w:r w:rsidRPr="00DC7EC9">
        <w:rPr>
          <w:rFonts w:ascii="Arial Narrow" w:hAnsi="Arial Narrow" w:cs="Arial"/>
          <w:color w:val="000000"/>
        </w:rPr>
        <w:t xml:space="preserve"> Las personas que integren el Consejo Estatal ejercerán su función en forma honorífica, y no recibirán emolumento o contraprestación económica alguna por su desempeño.</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El Ejecutivo, conforme a la disponibilidad presupuestaria, deberá garantizar el financiamiento de los gastos de operación del Consejo Estatal y sus miembros.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integrantes del Consejo Estatal deben elegir, por mayoría de votos, a la persona que coordine los trabajos de sus sesiones, quien durará en su encargo un año.</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Las recomendaciones, propuestas y opiniones del Consejo Estatal, deberán ser comunicadas, en su caso, a la Comisión de Búsqueda y a las autoridades del Mecanismo Estatal y deberán ser consideradas para la toma de </w:t>
      </w:r>
      <w:r w:rsidRPr="00DC7EC9">
        <w:rPr>
          <w:rFonts w:ascii="Arial Narrow" w:hAnsi="Arial Narrow" w:cs="Arial"/>
          <w:color w:val="000000"/>
        </w:rPr>
        <w:lastRenderedPageBreak/>
        <w:t>decisiones. La autoridad que determine no adoptar las recomendaciones que formule el Consejo Estatal, deberá exponer las razones para ello. El Consejo Estatal podrá interponer un recurso administrativo en términos de las leyes aplicables.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persona titular del Ejecutivo proveerá al Consejo Estatal, de los recursos financieros, técnicos, de infraestructura y humanos necesarios para el desempeño de sus funciones.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acciones y documentos que emita el Consejo Estatal serán de carácter público, conforme a lo dispuesto en las leyes en materia de acceso a la información y protección de datos personales en posesión de sujetos obligados.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36.</w:t>
      </w:r>
      <w:r w:rsidRPr="00DC7EC9">
        <w:rPr>
          <w:rFonts w:ascii="Arial Narrow" w:hAnsi="Arial Narrow" w:cs="Arial"/>
          <w:color w:val="000000"/>
        </w:rPr>
        <w:t xml:space="preserve"> El Consejo Estatal tiene las siguientes atribuciones: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Solicitar información que requiera para el cumplimiento de su función, a la Comisión de Búsqueda y a las autoridades que forman parte del Mecanismo Estatal; </w:t>
      </w:r>
    </w:p>
    <w:p w:rsidR="001F65A1" w:rsidRPr="00DC7EC9" w:rsidRDefault="001F65A1" w:rsidP="00DC7EC9">
      <w:pPr>
        <w:spacing w:after="0" w:line="240" w:lineRule="auto"/>
        <w:ind w:left="720"/>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Proponer a la Comisión y a las autoridades del Mecanismo Estatal, acciones para acelerar y profundizar sus labores y hacerlas más eficientes, en el ámbito de sus competencias;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Proponer acciones para mejorar el cumplimiento de los programas y protocolos, así como los lineamientos para el funcionamiento de los registros, bancos de datos y herramientas que se establecen en la presente ley y en la Ley General;</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Proponer acciones a las instituciones que forman parte del Mecanismo Estatal para ampliar sus capacidades, incluidos servicios periciales y forenses;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Invitar a sus deliberaciones a personas expertas, familias, académicos, instituciones nacionales o internacionales, para dialogar sobre temas de competencia del Consejo Estatal;</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Proponer, acompañar, y en su caso, brindar las medidas de asistencia técnica para la búsqueda de personas;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Emitir recomendaciones sobre la integración, operación y ejercicio del presupuesto de la Comisión de Búsqueda;</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información a cualquier autoridad integrante del Mecanismo Estatal para el ejercicio de sus atribuciones, y hacer las recomendaciones pertinentes;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Contribuir en la promoción de las acciones, políticas públicas, programas y proyectos relacionados con el objeto de esta ley y la Ley General;</w:t>
      </w:r>
    </w:p>
    <w:p w:rsidR="001F65A1" w:rsidRPr="00DC7EC9" w:rsidRDefault="001F65A1" w:rsidP="00DC7EC9">
      <w:pPr>
        <w:spacing w:after="0" w:line="240" w:lineRule="auto"/>
        <w:contextualSpacing/>
        <w:jc w:val="both"/>
        <w:rPr>
          <w:rFonts w:ascii="Arial Narrow" w:hAnsi="Arial Narrow" w:cs="Arial"/>
          <w:color w:val="000000"/>
        </w:rPr>
      </w:pPr>
    </w:p>
    <w:p w:rsidR="001021F5" w:rsidRPr="00DC7EC9" w:rsidRDefault="001021F5" w:rsidP="00DC7EC9">
      <w:pPr>
        <w:spacing w:after="0" w:line="240" w:lineRule="auto"/>
        <w:contextualSpacing/>
        <w:jc w:val="both"/>
        <w:rPr>
          <w:rFonts w:ascii="Arial Narrow" w:hAnsi="Arial Narrow" w:cs="Arial"/>
          <w:color w:val="000000"/>
        </w:rPr>
      </w:pPr>
    </w:p>
    <w:p w:rsidR="001021F5" w:rsidRPr="00DC7EC9" w:rsidRDefault="001021F5"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Evaluar el desempeño de la persona titular de la Comisión de Búsqueda;</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Solicitar al Ejecutivo la destitución de la persona titular de la Comisión de Búsqueda, por acuerdo de al menos seis de los nueve integrantes;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Emitir informes semestrales respecto a los avances y evaluaciones que se lleven a cabo para el debido cumplimiento del Protocolo Homologado de Búsqueda y otros temas relacionados con la Ley General de la materia;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Emitir comunicados para la sociedad civil;</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Establecer canales de comunicación con sociedad civil y familiares de desaparecidos;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a la Comisión Nacional y al Consejo Nacional, la atracción, seguimiento o intervención en casos específicos;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Acceder a la información estadística generada a través de las diversas herramientas con las que cuenta la Comisión de Búsqueda y las autoridades que integran el Mecanismo Estatal para el ejercicio de sus atribuciones;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Coordinarse con Consejos Ciudadanos de las entidades federativas y con el Consejo Nacional Ciudadano; </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Vigilar, supervisar y evaluar la función de la Comisión de Búsqueda; y</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numPr>
          <w:ilvl w:val="0"/>
          <w:numId w:val="11"/>
        </w:numPr>
        <w:spacing w:after="0" w:line="240" w:lineRule="auto"/>
        <w:contextualSpacing/>
        <w:jc w:val="both"/>
        <w:rPr>
          <w:rFonts w:ascii="Arial Narrow" w:hAnsi="Arial Narrow" w:cs="Arial"/>
          <w:color w:val="000000"/>
        </w:rPr>
      </w:pPr>
      <w:r w:rsidRPr="00DC7EC9">
        <w:rPr>
          <w:rFonts w:ascii="Arial Narrow" w:hAnsi="Arial Narrow" w:cs="Arial"/>
          <w:color w:val="000000"/>
        </w:rPr>
        <w:t>Las demás que determine el Consejo Estatal, en el marco de sus atribuciones.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QUINTO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 xml:space="preserve">DE LOS GRUPOS DE BÚSQUEDA Y DE LA BÚSQUEDA </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PERSONAS DESAPARECIDAS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37. </w:t>
      </w:r>
      <w:r w:rsidRPr="00DC7EC9">
        <w:rPr>
          <w:rFonts w:ascii="Arial Narrow" w:hAnsi="Arial Narrow" w:cs="Arial"/>
          <w:color w:val="000000"/>
        </w:rPr>
        <w:t>Para la realización de sus funciones, la Comisión de Búsqueda contará con grupos de búsqueda integrados por servidores públicos capacitados y especializados en la materia.</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Con independencia de lo anterior, la Comisión de Búsqueda podrá auxiliarse por personas especializadas en búsqueda de personas, así como por cuerpos policiales especializados, que colaboren con las autoridades competentes, en términos de las disposiciones aplicables.</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b/>
          <w:color w:val="000000"/>
        </w:rPr>
      </w:pPr>
      <w:r w:rsidRPr="00DC7EC9">
        <w:rPr>
          <w:rFonts w:ascii="Arial Narrow" w:hAnsi="Arial Narrow" w:cs="Arial"/>
          <w:color w:val="000000"/>
        </w:rPr>
        <w:t>El número de grupos de búsqueda a conformarse, será determinado conforme a los lineamientos que establezca la Comisión Nacional, tomando en cuenta las cifras de los índices del delito de desaparición forzada de personas y la cometida por particulares, así como de personas no localizadas dentro del estado.</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eastAsia="Times New Roman" w:hAnsi="Arial Narrow" w:cs="Arial"/>
          <w:color w:val="000000"/>
          <w:lang w:val="es-ES" w:eastAsia="es-ES"/>
        </w:rPr>
      </w:pPr>
      <w:r w:rsidRPr="00DC7EC9">
        <w:rPr>
          <w:rFonts w:ascii="Arial Narrow" w:eastAsia="Times New Roman" w:hAnsi="Arial Narrow" w:cs="Arial"/>
          <w:b/>
          <w:color w:val="000000"/>
          <w:lang w:val="es-ES" w:eastAsia="es-ES"/>
        </w:rPr>
        <w:t xml:space="preserve">Artículo 38. </w:t>
      </w:r>
      <w:r w:rsidRPr="00DC7EC9">
        <w:rPr>
          <w:rFonts w:ascii="Arial Narrow" w:eastAsia="Times New Roman" w:hAnsi="Arial Narrow" w:cs="Arial"/>
          <w:color w:val="000000"/>
          <w:lang w:val="es-ES" w:eastAsia="es-ES"/>
        </w:rPr>
        <w:t>Las instituciones de seguridad pública del estado y de los municipios, en el ámbito de sus respectivas competencias, deben contar y garantizar la disponibilidad inmediata de personal especializado y capacitado en materia de búsqueda de personas. Dicho personal debe atender las solicitudes de la Comisión Nacional y la Comisión de Búsqueda.</w:t>
      </w:r>
    </w:p>
    <w:p w:rsidR="001F65A1" w:rsidRPr="00DC7EC9" w:rsidRDefault="001F65A1" w:rsidP="00DC7EC9">
      <w:pPr>
        <w:spacing w:after="0" w:line="240" w:lineRule="auto"/>
        <w:contextualSpacing/>
        <w:jc w:val="both"/>
        <w:rPr>
          <w:rFonts w:ascii="Arial Narrow" w:hAnsi="Arial Narrow" w:cs="Arial"/>
          <w:color w:val="000000"/>
        </w:rPr>
      </w:pPr>
    </w:p>
    <w:p w:rsidR="001F65A1" w:rsidRPr="00DC7EC9" w:rsidRDefault="001F65A1" w:rsidP="00E41440">
      <w:pPr>
        <w:spacing w:after="0" w:line="240" w:lineRule="auto"/>
        <w:jc w:val="both"/>
        <w:rPr>
          <w:rFonts w:ascii="Arial Narrow" w:eastAsia="Times New Roman" w:hAnsi="Arial Narrow" w:cs="Arial"/>
          <w:color w:val="000000"/>
          <w:lang w:val="es-ES" w:eastAsia="es-ES"/>
        </w:rPr>
      </w:pPr>
      <w:r w:rsidRPr="00DC7EC9">
        <w:rPr>
          <w:rFonts w:ascii="Arial Narrow" w:eastAsia="Times New Roman" w:hAnsi="Arial Narrow" w:cs="Arial"/>
          <w:color w:val="000000"/>
          <w:lang w:val="es-ES" w:eastAsia="es-ES"/>
        </w:rPr>
        <w:t>Los servidores públicos que incumplan con las solicitudes para la búsqueda de personas que sean requeridas por la Comisión Nacional o la Comisión de Búsqueda, serán sancionados en términos de lo dispuesto en la Ley General de Responsabilidades Administrativas y la Ley General.</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lastRenderedPageBreak/>
        <w:t xml:space="preserve">Artículo 39. </w:t>
      </w:r>
      <w:r w:rsidRPr="00DC7EC9">
        <w:rPr>
          <w:rFonts w:ascii="Arial Narrow" w:hAnsi="Arial Narrow" w:cs="Arial"/>
          <w:color w:val="000000"/>
        </w:rPr>
        <w:t>Las instituciones de seguridad pública, de acuerdo con la Comisión de Búsqueda, seleccionarán de conformidad con los procedimientos de evaluación y controles de confianza aplicables, a personal policial que conformará los Grupos de Búsqueda.</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E41440">
      <w:pPr>
        <w:spacing w:after="0" w:line="240" w:lineRule="auto"/>
        <w:jc w:val="both"/>
        <w:rPr>
          <w:rFonts w:ascii="Arial Narrow" w:eastAsia="Times New Roman" w:hAnsi="Arial Narrow" w:cs="Arial"/>
          <w:color w:val="000000"/>
          <w:lang w:val="es-ES" w:eastAsia="es-ES"/>
        </w:rPr>
      </w:pPr>
      <w:r w:rsidRPr="00DC7EC9">
        <w:rPr>
          <w:rFonts w:ascii="Arial Narrow" w:eastAsia="Times New Roman" w:hAnsi="Arial Narrow" w:cs="Arial"/>
          <w:color w:val="000000"/>
          <w:lang w:val="es-ES" w:eastAsia="es-ES"/>
        </w:rPr>
        <w:t>El personal de las instituciones de seguridad pública del estado y de los municipios, además de cumplir con la certificación respectiva, debe acreditar los criterios de idoneidad que emita la Comisión Nacional.</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40.</w:t>
      </w:r>
      <w:r w:rsidRPr="00DC7EC9">
        <w:rPr>
          <w:rFonts w:ascii="Arial Narrow" w:hAnsi="Arial Narrow" w:cs="Arial"/>
          <w:color w:val="000000"/>
        </w:rPr>
        <w:t xml:space="preserve"> Los Grupos de Búsqueda, para el adecuado cumplimiento de sus acciones, tienen las siguientes atribuciones:</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numPr>
          <w:ilvl w:val="0"/>
          <w:numId w:val="13"/>
        </w:numPr>
        <w:spacing w:after="0" w:line="240" w:lineRule="auto"/>
        <w:contextualSpacing/>
        <w:jc w:val="both"/>
        <w:rPr>
          <w:rFonts w:ascii="Arial Narrow" w:hAnsi="Arial Narrow" w:cs="Arial"/>
          <w:color w:val="000000"/>
        </w:rPr>
      </w:pPr>
      <w:r w:rsidRPr="00DC7EC9">
        <w:rPr>
          <w:rFonts w:ascii="Arial Narrow" w:hAnsi="Arial Narrow" w:cs="Arial"/>
          <w:color w:val="000000"/>
        </w:rPr>
        <w:t>Generar la metodología para la búsqueda inmediata considerando el Protocolo Homologado de Búsqueda y otros existentes;</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numPr>
          <w:ilvl w:val="0"/>
          <w:numId w:val="13"/>
        </w:numPr>
        <w:spacing w:after="0" w:line="240" w:lineRule="auto"/>
        <w:contextualSpacing/>
        <w:jc w:val="both"/>
        <w:rPr>
          <w:rFonts w:ascii="Arial Narrow" w:hAnsi="Arial Narrow" w:cs="Arial"/>
          <w:color w:val="000000"/>
        </w:rPr>
      </w:pPr>
      <w:r w:rsidRPr="00DC7EC9">
        <w:rPr>
          <w:rFonts w:ascii="Arial Narrow" w:hAnsi="Arial Narrow" w:cs="Arial"/>
          <w:color w:val="000000"/>
        </w:rPr>
        <w:t>Solicitar a la Fiscalía de Personas Desaparecidas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 la Comisión de Búsqueda para realizar acciones relacionadas con la búsqueda de personas previstas en esta ley;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3"/>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Implementar un mecanismo ágil y eficiente que coadyuve a la pronta localización de personas reportadas como desaparecidas y no localizadas y salvaguarde sus derechos humanos;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3"/>
        </w:numPr>
        <w:spacing w:after="0" w:line="240" w:lineRule="auto"/>
        <w:contextualSpacing/>
        <w:jc w:val="both"/>
        <w:rPr>
          <w:rFonts w:ascii="Arial Narrow" w:hAnsi="Arial Narrow" w:cs="Arial"/>
          <w:color w:val="000000"/>
        </w:rPr>
      </w:pPr>
      <w:r w:rsidRPr="00DC7EC9">
        <w:rPr>
          <w:rFonts w:ascii="Arial Narrow" w:hAnsi="Arial Narrow" w:cs="Arial"/>
          <w:color w:val="000000"/>
        </w:rPr>
        <w:t>Garantizar, en el ámbito de sus competencias, que se mantenga la cadena de custodia en el lugar de los hechos o hallazgo, así como en los que se encuentren o se tengan razones fundadas para creer que se encuentran cadáveres o restos humanos de personas desaparecidas; 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3"/>
        </w:numPr>
        <w:spacing w:after="0" w:line="240" w:lineRule="auto"/>
        <w:contextualSpacing/>
        <w:jc w:val="both"/>
        <w:rPr>
          <w:rFonts w:ascii="Arial Narrow" w:hAnsi="Arial Narrow" w:cs="Arial"/>
          <w:color w:val="000000"/>
        </w:rPr>
      </w:pPr>
      <w:r w:rsidRPr="00DC7EC9">
        <w:rPr>
          <w:rFonts w:ascii="Arial Narrow" w:hAnsi="Arial Narrow" w:cs="Arial"/>
          <w:color w:val="000000"/>
        </w:rPr>
        <w:t>Las demás que se señalen en la Ley General.</w:t>
      </w:r>
    </w:p>
    <w:p w:rsidR="001F65A1" w:rsidRPr="00DC7EC9" w:rsidRDefault="001F65A1" w:rsidP="00DC7EC9">
      <w:pPr>
        <w:spacing w:after="0" w:line="240" w:lineRule="auto"/>
        <w:contextualSpacing/>
        <w:jc w:val="both"/>
        <w:rPr>
          <w:rFonts w:ascii="Arial Narrow" w:hAnsi="Arial Narrow" w:cs="Arial"/>
          <w:color w:val="000000"/>
        </w:rPr>
      </w:pP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41.</w:t>
      </w:r>
      <w:r w:rsidRPr="00DC7EC9">
        <w:rPr>
          <w:rFonts w:ascii="Arial Narrow" w:hAnsi="Arial Narrow" w:cs="Arial"/>
          <w:color w:val="000000"/>
        </w:rPr>
        <w:t xml:space="preserve"> La búsqueda tendrá por objeto realizar todas las acciones y diligencias tendientes a dar con la suerte o el paradero de la persona hasta su localización, incluidas aquellas para identificar plenamente sus restos, en caso de que la persona haya fallecido y estos hayan sido localizados.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 búsqueda a que se refiere la presente ley y la Ley General se realizará de forma conjunta, coordinada y simultánea entre la Comisión de Búsqueda y la Comisión Nacional.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acciones y mecanismos de búsqueda deberán agotarse hasta que se determine la suerte o paradero de la persona. En coordinación con la Comisión Nacional, la Comisión de Búsqueda garantizará que las acciones y mecanismos de búsqueda se apliquen conforme a las circunstancias propias de cada caso, de conformidad con esta ley, la Ley General, y el Protocolo Homologado de Búsqueda.</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42.</w:t>
      </w:r>
      <w:r w:rsidRPr="00DC7EC9">
        <w:rPr>
          <w:rFonts w:ascii="Arial Narrow" w:hAnsi="Arial Narrow" w:cs="Arial"/>
          <w:color w:val="000000"/>
        </w:rPr>
        <w:t xml:space="preserve"> Las acciones de búsqueda, localización e identificación de personas desaparecidas o no localizadas deberán realizarse de conformidad con el Capítulo Sexto del Título Tercero de la Ley General, los Protocolos Homologados de Búsqueda e Investigación y los lineamientos correspondientes.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investigación y persecución de los delitos previstos por la Ley General se hará conforme a esta y a los Protocolos a los que hace referencia su artículo 99.</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b/>
          <w:color w:val="000000"/>
        </w:rPr>
        <w:t xml:space="preserve">Artículo 43. </w:t>
      </w:r>
      <w:r w:rsidRPr="00DC7EC9">
        <w:rPr>
          <w:rFonts w:ascii="Arial Narrow" w:hAnsi="Arial Narrow" w:cs="Arial"/>
          <w:color w:val="000000"/>
          <w:lang w:val="es-ES"/>
        </w:rPr>
        <w:t>Cuando la Comisión de Búsqueda tenga noticia o reporte de una persona desaparecida o no localizada, iniciará la búsqueda de inmediato.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color w:val="000000"/>
          <w:lang w:val="es-ES"/>
        </w:rPr>
        <w:t>Asimismo, informará sin dilación a la Fiscalía de Personas Desaparecidas, cuando considere que la desaparición de la persona se debe a la comisión de un delito.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color w:val="000000"/>
          <w:lang w:val="es-ES"/>
        </w:rPr>
        <w:t>Para establecer la presunción de un delito se atenderá a los siguientes criterios: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3"/>
        </w:numPr>
        <w:spacing w:after="0" w:line="240" w:lineRule="auto"/>
        <w:contextualSpacing/>
        <w:jc w:val="both"/>
        <w:rPr>
          <w:rFonts w:ascii="Arial Narrow" w:eastAsia="Times New Roman" w:hAnsi="Arial Narrow" w:cs="Arial"/>
          <w:snapToGrid w:val="0"/>
          <w:color w:val="000000"/>
          <w:lang w:val="es-ES" w:eastAsia="es-ES"/>
        </w:rPr>
      </w:pPr>
      <w:r w:rsidRPr="00DC7EC9">
        <w:rPr>
          <w:rFonts w:ascii="Arial Narrow" w:eastAsia="Times New Roman" w:hAnsi="Arial Narrow" w:cs="Arial"/>
          <w:snapToGrid w:val="0"/>
          <w:color w:val="000000"/>
          <w:lang w:val="es-ES" w:eastAsia="es-ES"/>
        </w:rPr>
        <w:t>Cuando la persona de la que se desconoce su paradero es menor de 18 años de edad;</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3"/>
        </w:numPr>
        <w:spacing w:after="0" w:line="240" w:lineRule="auto"/>
        <w:contextualSpacing/>
        <w:jc w:val="both"/>
        <w:rPr>
          <w:rFonts w:ascii="Arial Narrow" w:eastAsia="Times New Roman" w:hAnsi="Arial Narrow" w:cs="Arial"/>
          <w:snapToGrid w:val="0"/>
          <w:color w:val="000000"/>
          <w:lang w:val="es-ES" w:eastAsia="es-ES"/>
        </w:rPr>
      </w:pPr>
      <w:r w:rsidRPr="00DC7EC9">
        <w:rPr>
          <w:rFonts w:ascii="Arial Narrow" w:eastAsia="Times New Roman" w:hAnsi="Arial Narrow" w:cs="Arial"/>
          <w:snapToGrid w:val="0"/>
          <w:color w:val="000000"/>
          <w:lang w:val="es-ES" w:eastAsia="es-ES"/>
        </w:rPr>
        <w:t>Cuando de la descripción inicial de los hechos se pueda desprender la probable comisión del delito de desaparición forzada de personas, desaparición cometida por particulares o cualquier otro delito;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3"/>
        </w:numPr>
        <w:spacing w:after="0" w:line="240" w:lineRule="auto"/>
        <w:contextualSpacing/>
        <w:jc w:val="both"/>
        <w:rPr>
          <w:rFonts w:ascii="Arial Narrow" w:eastAsia="Times New Roman" w:hAnsi="Arial Narrow" w:cs="Arial"/>
          <w:snapToGrid w:val="0"/>
          <w:color w:val="000000"/>
          <w:lang w:val="es-ES" w:eastAsia="es-ES"/>
        </w:rPr>
      </w:pPr>
      <w:r w:rsidRPr="00DC7EC9">
        <w:rPr>
          <w:rFonts w:ascii="Arial Narrow" w:eastAsia="Times New Roman" w:hAnsi="Arial Narrow" w:cs="Arial"/>
          <w:snapToGrid w:val="0"/>
          <w:color w:val="000000"/>
          <w:lang w:val="es-ES" w:eastAsia="es-ES"/>
        </w:rPr>
        <w:t>Cuando de conformidad con el análisis de contexto se determine que las condiciones de la desaparición de la persona corresponden a la probable comisión de un delito;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3"/>
        </w:numPr>
        <w:spacing w:after="0" w:line="240" w:lineRule="auto"/>
        <w:contextualSpacing/>
        <w:jc w:val="both"/>
        <w:rPr>
          <w:rFonts w:ascii="Arial Narrow" w:eastAsia="Times New Roman" w:hAnsi="Arial Narrow" w:cs="Arial"/>
          <w:snapToGrid w:val="0"/>
          <w:color w:val="000000"/>
          <w:lang w:val="es-ES" w:eastAsia="es-ES"/>
        </w:rPr>
      </w:pPr>
      <w:r w:rsidRPr="00DC7EC9">
        <w:rPr>
          <w:rFonts w:ascii="Arial Narrow" w:eastAsia="Times New Roman" w:hAnsi="Arial Narrow" w:cs="Arial"/>
          <w:snapToGrid w:val="0"/>
          <w:color w:val="000000"/>
          <w:lang w:val="es-ES" w:eastAsia="es-ES"/>
        </w:rPr>
        <w:t>Cuando, aun sin haber elementos de la probable comisión de un delito, han transcurrido setenta y dos horas sin tener Noticia de la suerte, ubicación o paradero de la persona, y</w:t>
      </w:r>
    </w:p>
    <w:p w:rsidR="001F65A1" w:rsidRPr="00DC7EC9" w:rsidRDefault="001F65A1" w:rsidP="00DC7EC9">
      <w:pPr>
        <w:widowControl w:val="0"/>
        <w:spacing w:after="0" w:line="240" w:lineRule="auto"/>
        <w:ind w:left="720"/>
        <w:contextualSpacing/>
        <w:jc w:val="both"/>
        <w:rPr>
          <w:rFonts w:ascii="Arial Narrow" w:eastAsia="Times New Roman" w:hAnsi="Arial Narrow" w:cs="Arial"/>
          <w:b/>
          <w:snapToGrid w:val="0"/>
          <w:color w:val="000000"/>
          <w:lang w:val="es-ES" w:eastAsia="es-ES"/>
        </w:rPr>
      </w:pPr>
    </w:p>
    <w:p w:rsidR="001F65A1" w:rsidRPr="00DC7EC9" w:rsidRDefault="001F65A1" w:rsidP="00DC7EC9">
      <w:pPr>
        <w:numPr>
          <w:ilvl w:val="0"/>
          <w:numId w:val="23"/>
        </w:numPr>
        <w:spacing w:after="0" w:line="240" w:lineRule="auto"/>
        <w:contextualSpacing/>
        <w:jc w:val="both"/>
        <w:rPr>
          <w:rFonts w:ascii="Arial Narrow" w:eastAsia="Times New Roman" w:hAnsi="Arial Narrow" w:cs="Arial"/>
          <w:snapToGrid w:val="0"/>
          <w:color w:val="000000"/>
          <w:lang w:val="es-ES" w:eastAsia="es-ES"/>
        </w:rPr>
      </w:pPr>
      <w:r w:rsidRPr="00DC7EC9">
        <w:rPr>
          <w:rFonts w:ascii="Arial Narrow" w:eastAsia="Times New Roman" w:hAnsi="Arial Narrow" w:cs="Arial"/>
          <w:snapToGrid w:val="0"/>
          <w:color w:val="000000"/>
          <w:lang w:val="es-ES" w:eastAsia="es-ES"/>
        </w:rPr>
        <w:t>Cuando antes del plazo establecido en el inciso anterior aparezcan indicios o elementos que hagan suponer la probable comisión de un delito.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b/>
          <w:color w:val="000000"/>
          <w:lang w:val="es-ES"/>
        </w:rPr>
      </w:pPr>
      <w:r w:rsidRPr="00DC7EC9">
        <w:rPr>
          <w:rFonts w:ascii="Arial Narrow" w:hAnsi="Arial Narrow" w:cs="Arial"/>
          <w:color w:val="000000"/>
          <w:lang w:val="es-ES"/>
        </w:rPr>
        <w:t>En todos los casos, la Comisión de Búsqueda a través de la unidad administrativa que corresponda, podrá solicitar constituirse como coadyuvante en los procesos que se sigan por los delitos de desaparición forzada de personas y de desaparición cometida por particulares.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44. </w:t>
      </w:r>
      <w:r w:rsidRPr="00DC7EC9">
        <w:rPr>
          <w:rFonts w:ascii="Arial Narrow" w:hAnsi="Arial Narrow" w:cs="Arial"/>
          <w:color w:val="000000"/>
        </w:rPr>
        <w:t>La Comisión de Búsqueda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color w:val="000000"/>
        </w:rPr>
        <w:t>La Comisión de Búsqueda debe implementar mecanismos para que los familiares tengan conocimiento del resultado de las acciones de búsqueda, las diligencias, los indicios, evidencias y pruebas que surjan de los mismos.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color w:val="000000"/>
          <w:lang w:val="es-ES"/>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color w:val="000000"/>
          <w:lang w:val="es-ES"/>
        </w:rPr>
        <w:t>Lo dispuesto en este artículo está sujeto a lo previsto en el Código Nacional de Procedimientos Penales.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b/>
          <w:color w:val="000000"/>
          <w:lang w:val="es-ES"/>
        </w:rPr>
        <w:t xml:space="preserve">Artículo 45. </w:t>
      </w:r>
      <w:r w:rsidRPr="00DC7EC9">
        <w:rPr>
          <w:rFonts w:ascii="Arial Narrow" w:hAnsi="Arial Narrow" w:cs="Arial"/>
          <w:color w:val="000000"/>
          <w:lang w:val="es-ES"/>
        </w:rPr>
        <w:t>Durante la búsqueda, la Comisión de Búsqueda presumirá que la Persona Desaparecida o No Localizada, se encuentra con vida.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both"/>
        <w:rPr>
          <w:rFonts w:ascii="Arial Narrow" w:hAnsi="Arial Narrow" w:cs="Arial"/>
          <w:color w:val="000000"/>
          <w:lang w:val="es-ES"/>
        </w:rPr>
      </w:pPr>
      <w:r w:rsidRPr="00DC7EC9">
        <w:rPr>
          <w:rFonts w:ascii="Arial Narrow" w:hAnsi="Arial Narrow" w:cs="Arial"/>
          <w:color w:val="000000"/>
          <w:lang w:val="es-ES"/>
        </w:rPr>
        <w:t>La Comisión de Búsqueda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rsidR="001021F5" w:rsidRPr="00DC7EC9" w:rsidRDefault="001021F5" w:rsidP="00DC7EC9">
      <w:pPr>
        <w:spacing w:after="0" w:line="240" w:lineRule="auto"/>
        <w:contextualSpacing/>
        <w:jc w:val="both"/>
        <w:rPr>
          <w:rFonts w:ascii="Arial Narrow" w:hAnsi="Arial Narrow" w:cs="Arial"/>
          <w:color w:val="000000"/>
          <w:lang w:val="es-ES"/>
        </w:rPr>
      </w:pPr>
    </w:p>
    <w:p w:rsidR="001F65A1" w:rsidRPr="00DC7EC9" w:rsidRDefault="001F65A1" w:rsidP="00DC7EC9">
      <w:pPr>
        <w:spacing w:after="0" w:line="240" w:lineRule="auto"/>
        <w:contextualSpacing/>
        <w:jc w:val="both"/>
        <w:rPr>
          <w:rFonts w:ascii="Arial Narrow" w:hAnsi="Arial Narrow" w:cs="Arial"/>
          <w:color w:val="000000"/>
        </w:rPr>
      </w:pPr>
      <w:r w:rsidRPr="00DC7EC9">
        <w:rPr>
          <w:rFonts w:ascii="Arial Narrow" w:hAnsi="Arial Narrow" w:cs="Arial"/>
          <w:b/>
          <w:color w:val="000000"/>
        </w:rPr>
        <w:t xml:space="preserve">Artículo 46. </w:t>
      </w:r>
      <w:r w:rsidRPr="00DC7EC9">
        <w:rPr>
          <w:rFonts w:ascii="Arial Narrow" w:hAnsi="Arial Narrow" w:cs="Arial"/>
          <w:color w:val="000000"/>
        </w:rPr>
        <w:t>Cuando la distancia o los medios de comunicación no permitan realizar el reporte de búsqueda en términos del artículo 81 de la Ley General, este puede realizarse ante la policía o la autoridad municipal que el ayuntamiento designe para tal efecto y que cuente con la capacitación para aplicar el protocolo de búsqueda correspondiente.</w:t>
      </w:r>
    </w:p>
    <w:p w:rsidR="001F65A1" w:rsidRPr="00DC7EC9" w:rsidRDefault="001F65A1" w:rsidP="00DC7EC9">
      <w:pPr>
        <w:spacing w:after="0" w:line="240" w:lineRule="auto"/>
        <w:contextualSpacing/>
        <w:rPr>
          <w:rFonts w:ascii="Arial Narrow" w:hAnsi="Arial Narrow" w:cs="Arial"/>
          <w:color w:val="000000"/>
        </w:rPr>
      </w:pPr>
    </w:p>
    <w:p w:rsidR="001F65A1" w:rsidRDefault="001F65A1" w:rsidP="00C53360">
      <w:pPr>
        <w:spacing w:after="0" w:line="240" w:lineRule="auto"/>
        <w:contextualSpacing/>
        <w:jc w:val="both"/>
        <w:rPr>
          <w:rFonts w:ascii="Arial Narrow" w:hAnsi="Arial Narrow" w:cs="Arial"/>
          <w:color w:val="000000"/>
        </w:rPr>
      </w:pPr>
    </w:p>
    <w:p w:rsidR="00227DF5" w:rsidRPr="00C53360" w:rsidRDefault="00227DF5"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lastRenderedPageBreak/>
        <w:t>CAPÍTULO SEXTO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DEL MECANISMO ESTATAL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47. </w:t>
      </w:r>
      <w:r w:rsidRPr="00DC7EC9">
        <w:rPr>
          <w:rFonts w:ascii="Arial Narrow" w:hAnsi="Arial Narrow" w:cs="Arial"/>
          <w:color w:val="000000"/>
        </w:rPr>
        <w:t>El Mecanismo Estatal tiene por objeto coordinar los esfuerzos de vinculación, operación, planificación, gestión, evaluación y seguimiento de las acciones entre las distintas autoridades estatales y municipales relacionadas con la búsqueda de personas, para dar cumplimiento a las determinaciones de la Comisión de Búsqueda, los requerimientos del Sistema Nacional y de la Comisión Nacional, así como a lo establecido en la presente ley y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48. </w:t>
      </w:r>
      <w:r w:rsidRPr="00DC7EC9">
        <w:rPr>
          <w:rFonts w:ascii="Arial Narrow" w:hAnsi="Arial Narrow" w:cs="Arial"/>
          <w:color w:val="000000"/>
        </w:rPr>
        <w:t>El Mecanismo Estatal se integra por:</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del Ejecutivo del Estado;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 la Comisión de Búsqueda quien presidirá el Mecanismo Estatal;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 la Fiscalía;</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Titular de la Secretaria de Gobierno;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 la Secretaría de Seguridad Pública;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 la Comisión Ejecutiva Estatal;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Titular de la Fiscalía de Personas Desaparecidas;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 xml:space="preserve">Coordinador o coordinadora de la Mesa de Coordinación Forense;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Tres integrantes del Consejo Estatal; 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5"/>
        </w:numPr>
        <w:spacing w:after="0" w:line="240" w:lineRule="auto"/>
        <w:contextualSpacing/>
        <w:jc w:val="both"/>
        <w:rPr>
          <w:rFonts w:ascii="Arial Narrow" w:hAnsi="Arial Narrow" w:cs="Arial"/>
          <w:color w:val="000000"/>
        </w:rPr>
      </w:pPr>
      <w:r w:rsidRPr="00DC7EC9">
        <w:rPr>
          <w:rFonts w:ascii="Arial Narrow" w:hAnsi="Arial Narrow" w:cs="Arial"/>
          <w:color w:val="000000"/>
        </w:rPr>
        <w:t>Un integrante del Grupo Autónomo de Trabajo.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Cada autoridad integrante del Mecanismo Estatal deberá designar un suplente y un enlace para la coordinación permanente con la Comisión, con capacidad de decisión y con disponibilidad plena para atender los asuntos de su competencia, materia de esta ley. Las personas integrantes del Mecanismo Estatal no recibirán pago alguno por su participación en el mismo.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Las instancias y las personas que forman parte del Mecanismo Estatal están obligadas, en el marco de sus competencias, a cumplir con las acciones y acuerdos que deriven del ejercicio de las atribuciones de dicho órgano. </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49. </w:t>
      </w:r>
      <w:r w:rsidRPr="00DC7EC9">
        <w:rPr>
          <w:rFonts w:ascii="Arial Narrow" w:hAnsi="Arial Narrow" w:cs="Arial"/>
          <w:color w:val="000000"/>
        </w:rPr>
        <w:t>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el estado.</w:t>
      </w:r>
    </w:p>
    <w:p w:rsidR="001F65A1" w:rsidRPr="00C53360" w:rsidRDefault="001F65A1" w:rsidP="00C53360">
      <w:pPr>
        <w:spacing w:after="0" w:line="240" w:lineRule="auto"/>
        <w:contextualSpacing/>
        <w:jc w:val="both"/>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9F6531" w:rsidRDefault="00227DF5" w:rsidP="00227DF5">
      <w:pPr>
        <w:spacing w:after="0" w:line="240" w:lineRule="auto"/>
        <w:jc w:val="both"/>
        <w:rPr>
          <w:rFonts w:ascii="Arial Narrow" w:hAnsi="Arial Narrow" w:cs="Arial"/>
        </w:rPr>
      </w:pPr>
      <w:r w:rsidRPr="009F6531">
        <w:rPr>
          <w:rFonts w:ascii="Arial Narrow" w:hAnsi="Arial Narrow" w:cs="Arial"/>
        </w:rPr>
        <w:t>Asimismo, la Comisión de Búsqueda, la Fiscalía y demás autoridades que integran el Mecanismo, deberán proporcionar en tiempo y forma, la información que sea solicitada por el Sistema Nacional, la Comisión Nacional o la Fiscalía General de la República, entre otras.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50. </w:t>
      </w:r>
      <w:r w:rsidRPr="00DC7EC9">
        <w:rPr>
          <w:rFonts w:ascii="Arial Narrow" w:hAnsi="Arial Narrow" w:cs="Arial"/>
          <w:color w:val="000000"/>
        </w:rPr>
        <w:t>Las autoridades que forman parte del Mecanismo Estatal deberán:</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Implementar y ejecutar los lineamientos que regulen el funcionamiento de los registros y el banco, contemplados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Implementar y ejecutar los lineamientos emitidos por el Sistema Nacional de Búsqueda que permitan la coordinación entre autoridades en materia de búsqueda de personas, así como la investigación de los delitos previstos en la Ley General, de acuerdo con los modelos emitidos por el Sistema Nacional, así como implementar los mecanismos adicionales que para ello sea necesario;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Implementar y ejecutar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Participar y cooperar con las autoridades integrantes del Sistema Nacional, así como las demás autoridades que contribuyen en la búsqueda de personas desaparecidas y no localizadas, para el cumplimiento de los objetivos de esta ley y de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Garantizar que el personal que participe en acciones de búsqueda de personas, previstas en la presente ley, reciban la capacitación necesaria y adecuada para realizar sus labores de manera eficaz y diligente;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Rendir los informes que requieran el Sistema Nacional, la Comisión Nacional y la Comisión de Búsqueda, en relación con los avances e implementación de las acciones que le corresponda,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Realizar las acciones necesarias para favorecer que las capacidades presupuestarias, materiales, tecnológicas y humanas, permitan la búsqueda eficiente y localización de personas desaparecidas o no localizadas, de acuerdo con lo recomendado por el Sistema Nacional;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Informar por parte de la Fiscalía, respecto al cumplimiento de las recomendaciones hechas por el Sistema Nacional, sobre el e</w:t>
      </w:r>
      <w:r w:rsidR="007B2033" w:rsidRPr="00DC7EC9">
        <w:rPr>
          <w:rFonts w:ascii="Arial Narrow" w:eastAsia="Times New Roman" w:hAnsi="Arial Narrow" w:cs="Arial"/>
          <w:snapToGrid w:val="0"/>
          <w:color w:val="000000"/>
          <w:lang w:eastAsia="es-ES"/>
        </w:rPr>
        <w:t>mpleo de técnicas y tecnologías</w:t>
      </w:r>
      <w:r w:rsidRPr="00DC7EC9">
        <w:rPr>
          <w:rFonts w:ascii="Arial Narrow" w:eastAsia="Times New Roman" w:hAnsi="Arial Narrow" w:cs="Arial"/>
          <w:snapToGrid w:val="0"/>
          <w:color w:val="000000"/>
          <w:lang w:eastAsia="es-ES"/>
        </w:rPr>
        <w:t xml:space="preserve"> para mejorar las acciones de búsqueda;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Proporcionar la información que sea solicitada por el Consejo Estatal para el ejercicio de sus funciones;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Atender y dar seguimiento a las recomendaciones del Consejo Estatal en los temas materia de esta ley, así como proporcionar la información que sea solicitada por el mismo;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Implementar los lineamientos nacionales, que regulen la participación de los familiares en las acciones de búsqueda; 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2"/>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Las demás que le confieran las disposiciones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51. </w:t>
      </w:r>
      <w:r w:rsidRPr="00DC7EC9">
        <w:rPr>
          <w:rFonts w:ascii="Arial Narrow" w:hAnsi="Arial Narrow" w:cs="Arial"/>
          <w:color w:val="000000"/>
        </w:rPr>
        <w:t>El Mecanismo Estatal, con la participación de la Comisión de Búsqueda, debe coordinar el diseño y aplicación de programas que permitan combatir las causas que generen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dependencias y órganos del Poder Ejecutivo que formen parte del Mecanismo Estatal, en el ámbito de sus atribuciones, deberán destinar de manera transversal el presupuesto necesario para financiar programas de atención, políticas públicas o acciones de búsqueda en beneficio de las personas desaparecidas y no localizadas y sus familias.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52. </w:t>
      </w:r>
      <w:r w:rsidRPr="00DC7EC9">
        <w:rPr>
          <w:rFonts w:ascii="Arial Narrow" w:hAnsi="Arial Narrow" w:cs="Arial"/>
          <w:color w:val="000000"/>
        </w:rPr>
        <w:t>El Mecanismo Estatal sesionará válidamente con la presencia de la mayoría de sus integrantes y sus acuerdos deben ser tomados por mayoría absoluta. El Presidente tiene voto dirimente en caso de empate.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53. </w:t>
      </w:r>
      <w:r w:rsidRPr="00DC7EC9">
        <w:rPr>
          <w:rFonts w:ascii="Arial Narrow" w:hAnsi="Arial Narrow" w:cs="Arial"/>
          <w:color w:val="000000"/>
        </w:rPr>
        <w:t xml:space="preserve">La persona que preside el Mecanismo Estatal, o a propuesta de sus integrantes, podrá invitar a las sesiones respectivas, a representantes de los órganos con autonomía constitucional, del estado o de sus municipios, así como a personas expertas, familias, académicos, instituciones nacionales e internacionales, según la naturaleza de los asuntos a tratar, quienes intervendrán con </w:t>
      </w:r>
      <w:proofErr w:type="gramStart"/>
      <w:r w:rsidRPr="00DC7EC9">
        <w:rPr>
          <w:rFonts w:ascii="Arial Narrow" w:hAnsi="Arial Narrow" w:cs="Arial"/>
          <w:color w:val="000000"/>
        </w:rPr>
        <w:t>voz</w:t>
      </w:r>
      <w:proofErr w:type="gramEnd"/>
      <w:r w:rsidRPr="00DC7EC9">
        <w:rPr>
          <w:rFonts w:ascii="Arial Narrow" w:hAnsi="Arial Narrow" w:cs="Arial"/>
          <w:color w:val="000000"/>
        </w:rPr>
        <w:t xml:space="preserve"> pero sin voto.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54. </w:t>
      </w:r>
      <w:r w:rsidRPr="00DC7EC9">
        <w:rPr>
          <w:rFonts w:ascii="Arial Narrow" w:hAnsi="Arial Narrow" w:cs="Arial"/>
          <w:color w:val="000000"/>
        </w:rPr>
        <w:t>El Mecanismo Estatal, deberá sesionar al menos cada tres meses de forma ordinaria, convocada por la Secretaría Ejecutiva por instrucción de quien presida, y de manera extraordinaria cuantas veces sea necesario, a propuesta de un tercio de sus integrantes o a solicitud del Consejo Estatal.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del orden del día.</w:t>
      </w:r>
    </w:p>
    <w:p w:rsidR="001F65A1" w:rsidRDefault="001F65A1" w:rsidP="00C53360">
      <w:pPr>
        <w:spacing w:after="0" w:line="240" w:lineRule="auto"/>
        <w:contextualSpacing/>
        <w:jc w:val="both"/>
        <w:rPr>
          <w:rFonts w:ascii="Arial Narrow" w:hAnsi="Arial Narrow" w:cs="Arial"/>
          <w:color w:val="000000"/>
        </w:rPr>
      </w:pPr>
    </w:p>
    <w:p w:rsidR="00E41440" w:rsidRDefault="00E41440" w:rsidP="00C53360">
      <w:pPr>
        <w:spacing w:after="0" w:line="240" w:lineRule="auto"/>
        <w:contextualSpacing/>
        <w:jc w:val="both"/>
        <w:rPr>
          <w:rFonts w:ascii="Arial Narrow" w:hAnsi="Arial Narrow" w:cs="Arial"/>
          <w:color w:val="000000"/>
        </w:rPr>
      </w:pPr>
    </w:p>
    <w:p w:rsidR="00E41440" w:rsidRPr="00C53360" w:rsidRDefault="00E41440"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TÍTULO TERCERO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 FISCALÍA DE PERSONAS DESAPARECIDAS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ÚNICO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 xml:space="preserve">DE LA COORDINACIÓN Y ATRIBUCIONES DE </w:t>
      </w:r>
      <w:proofErr w:type="gramStart"/>
      <w:r w:rsidRPr="00DC7EC9">
        <w:rPr>
          <w:rFonts w:ascii="Arial Narrow" w:hAnsi="Arial Narrow" w:cs="Arial"/>
          <w:b/>
          <w:color w:val="000000"/>
        </w:rPr>
        <w:t>LA  FISCALÍA</w:t>
      </w:r>
      <w:proofErr w:type="gramEnd"/>
      <w:r w:rsidRPr="00DC7EC9">
        <w:rPr>
          <w:rFonts w:ascii="Arial Narrow" w:hAnsi="Arial Narrow" w:cs="Arial"/>
          <w:b/>
          <w:color w:val="000000"/>
        </w:rPr>
        <w:t xml:space="preserve"> </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PERSONAS DESAPARECIDAS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55. </w:t>
      </w:r>
      <w:r w:rsidRPr="00DC7EC9">
        <w:rPr>
          <w:rFonts w:ascii="Arial Narrow" w:hAnsi="Arial Narrow" w:cs="Arial"/>
          <w:color w:val="000000"/>
        </w:rPr>
        <w:t>La Fiscalía debe contar con una Fiscalía de Personas Desaparecidas, con los recursos humanos, financieros, materiales y técnicos especializados y multidisciplinarios y una unidad de análisis de contexto que se requieran para su efectiva operación.</w:t>
      </w:r>
    </w:p>
    <w:p w:rsidR="001F65A1" w:rsidRPr="00C53360" w:rsidRDefault="001F65A1" w:rsidP="00C53360">
      <w:pPr>
        <w:spacing w:after="0" w:line="240" w:lineRule="auto"/>
        <w:contextualSpacing/>
        <w:jc w:val="both"/>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9F6531" w:rsidRDefault="00227DF5" w:rsidP="00227DF5">
      <w:pPr>
        <w:spacing w:after="0" w:line="240" w:lineRule="auto"/>
        <w:jc w:val="both"/>
        <w:rPr>
          <w:rFonts w:ascii="Arial Narrow" w:hAnsi="Arial Narrow" w:cs="Arial"/>
        </w:rPr>
      </w:pPr>
      <w:r w:rsidRPr="009F6531">
        <w:rPr>
          <w:rFonts w:ascii="Arial Narrow" w:hAnsi="Arial Narrow" w:cs="Arial"/>
        </w:rPr>
        <w:t>La Fiscalía de Personas Desaparecidas deberá coordinarse con la Fiscalía Especializada de la Fiscalía General de la República y Fiscalías o Procuradurías Especializadas de otras entidades federativas, así como con la Comisión de Búsqueda, la Comisión Nacional de Búsqueda y las Comisiones de Búsqueda de otras entidades federativas, y dar impulso permanente a la búsqueda de personas desaparecidas.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lastRenderedPageBreak/>
        <w:t xml:space="preserve">Artículo 56. </w:t>
      </w:r>
      <w:r w:rsidRPr="00DC7EC9">
        <w:rPr>
          <w:rFonts w:ascii="Arial Narrow" w:hAnsi="Arial Narrow" w:cs="Arial"/>
          <w:color w:val="000000"/>
        </w:rPr>
        <w:t>La Fiscalía de Personas Desaparecidas diseñará una técnica de gestión estratégica de la carga de trabajo y flujo de casos que son de su conocimiento con base en criterios claros para la aplicación de una política de priorización, los cuales deberán ser públicos.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Para la elaboración de la política de priorización, se deberá llevar a cabo una consulta abierta con las familias de personas desaparecidas y personas expertas en la materia.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Todas las autoridades, en el ámbito de sus competencias, están obligadas a colaborar de forma eficiente y eficaz con la Fiscalía de Personas Desaparecidas para el cumplimiento de esta ley y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57. </w:t>
      </w:r>
      <w:r w:rsidRPr="00DC7EC9">
        <w:rPr>
          <w:rFonts w:ascii="Arial Narrow" w:hAnsi="Arial Narrow" w:cs="Arial"/>
          <w:color w:val="000000"/>
        </w:rPr>
        <w:t>Los servidores públicos que integren la Fiscalía de Personas Desaparecidas deberán cumplir, además de los que establezcan otras disposiciones aplicables, con los siguientes requisitos:</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numPr>
          <w:ilvl w:val="0"/>
          <w:numId w:val="19"/>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Tener acreditados los requisitos de ingreso y permanencia de la institución respectiva, de conformidad con la Ley Orgánica de la Fiscalía General del Estado de Coahuila de Zaragoza, la Ley del Sistema de Seguridad Pública del Estado de Coahuila de Zaragoza y la Ley General del Sistema Nacional de Seguridad Pública y demás disposiciones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9"/>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Tener el perfil que establezca la Conferencia Nacion</w:t>
      </w:r>
      <w:r w:rsidR="007B2033" w:rsidRPr="00DC7EC9">
        <w:rPr>
          <w:rFonts w:ascii="Arial Narrow" w:eastAsia="Times New Roman" w:hAnsi="Arial Narrow" w:cs="Arial"/>
          <w:snapToGrid w:val="0"/>
          <w:color w:val="000000"/>
          <w:lang w:eastAsia="es-ES"/>
        </w:rPr>
        <w:t>al de Procuración de Justicia;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9"/>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Acreditar los cursos de especialización, capacitación y de actualización que establezca la Conferencia Nacional de Procuración</w:t>
      </w:r>
      <w:r w:rsidR="007B2033" w:rsidRPr="00DC7EC9">
        <w:rPr>
          <w:rFonts w:ascii="Arial Narrow" w:eastAsia="Times New Roman" w:hAnsi="Arial Narrow" w:cs="Arial"/>
          <w:snapToGrid w:val="0"/>
          <w:color w:val="000000"/>
          <w:lang w:eastAsia="es-ES"/>
        </w:rPr>
        <w:t xml:space="preserve"> de Justicia, según corresponda;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19"/>
        </w:numPr>
        <w:spacing w:after="0" w:line="240" w:lineRule="auto"/>
        <w:contextualSpacing/>
        <w:jc w:val="both"/>
        <w:rPr>
          <w:rFonts w:ascii="Arial Narrow" w:hAnsi="Arial Narrow" w:cs="Arial"/>
          <w:color w:val="000000"/>
        </w:rPr>
      </w:pPr>
      <w:r w:rsidRPr="00DC7EC9">
        <w:rPr>
          <w:rFonts w:ascii="Arial Narrow" w:hAnsi="Arial Narrow" w:cs="Arial"/>
          <w:color w:val="000000"/>
        </w:rPr>
        <w:t>No haber sido condenado por delito doloso o haber sido objeto de recomendaciones de organismos públicos autónomos de derechos humanos por violaciones graves a derechos humanos, violaciones en materia de desaparición de personas o sanciones administrativas graves de carácter firme</w:t>
      </w:r>
      <w:r w:rsidR="007B2033" w:rsidRPr="00DC7EC9">
        <w:rPr>
          <w:rFonts w:ascii="Arial Narrow" w:hAnsi="Arial Narrow" w:cs="Arial"/>
          <w:color w:val="000000"/>
        </w:rPr>
        <w:t>.</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 Fiscalía debe capacitar y certificar, conforme a los más altos estándares internacionales, a los servidores públicos adscritos a la Fiscalía de Personas Desaparecidas, en materia de derechos humanos, perspectiva de género, interés superior de la niñez, atención a las víctimas, sensibilización y relevancia específica de la desaparición de personas, aplicación del Protocolo Homologado de Investigación, y demás protocolos en la materia y que deban observar.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b/>
          <w:color w:val="000000"/>
        </w:rPr>
      </w:pPr>
      <w:r w:rsidRPr="00DC7EC9">
        <w:rPr>
          <w:rFonts w:ascii="Arial Narrow" w:hAnsi="Arial Narrow" w:cs="Arial"/>
          <w:color w:val="000000"/>
        </w:rPr>
        <w:t>De igual forma podrá participar con las autoridades competentes, en la capacitación de los servidores públicos conforme a los lineamientos que sobre la materia emita el Sistema Nacional de Búsqueda.</w:t>
      </w:r>
    </w:p>
    <w:p w:rsidR="001F65A1" w:rsidRPr="00DC7EC9" w:rsidRDefault="001F65A1" w:rsidP="00DC7EC9">
      <w:pPr>
        <w:spacing w:after="0" w:line="240" w:lineRule="auto"/>
        <w:jc w:val="both"/>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58. </w:t>
      </w:r>
      <w:r w:rsidRPr="00DC7EC9">
        <w:rPr>
          <w:rFonts w:ascii="Arial Narrow" w:hAnsi="Arial Narrow" w:cs="Arial"/>
          <w:color w:val="000000"/>
        </w:rPr>
        <w:t>La Fiscalía de Personas Desaparecidas tiene, en el ámbito de su competencia, las atribuciones siguientes: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Recibir las denuncias relacionadas con la probable comisión de hechos constitutivos de los delitos previstos en la Ley General e iniciar la carpeta de investigación correspondiente;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Investigar y perseguir los delitos previstos en la Ley General, y de los delitos vinculados con la desaparición de personas, en los casos no previstos en el artículo 24 de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Mantener coordinación con la Comisión de Búsqueda para realizar todas las acciones relativas a la investigación y persecución de los delitos materia de la Ley General, conforme al Protocolo Homologado de Investigación, Protocolo Homologado de Búsqueda y demás disposiciones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Dar aviso de manera inmediata, a través del Registro correspondiente, a la Comisión de Búsqueda y a la Comisión Nacional sobre el inicio de una investigación de los delitos materia de la Ley General, a fin de que se inicien las acciones necesarias de búsqueda, así como compartir la información relevante, de conformidad con el Protocolo Homologado de Investigación y demás disposiciones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Mantener comunicación continua y permanente con la Comisión de Búsqueda, a fin de compartir información que pudiera contribuir en las acciones para la búsqueda y localización de personas, en términos de las disposiciones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Mantener comunicación continua y permanente con las unidades administrativas que conforman la Fiscalía, para el intercambio de información relevante para la búsqueda y localización de personas desaparecidas;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Informar de manera inmediata a la Comisión de Búsqueda o a la Comisión Nacional, sobre la localización o identificación de una persona;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la Ley General, cometidos en contra de personas migrantes;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Celebrar convenios de colaboración con autoridades internacionales para recibir, recabar y proporcionar información relativa a la búsqueda y localización de personas en otros países, así como para establecer mecanismos de búsqueda;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Solicitar directamente la localización geográfica en tiempo real o la entrega de los datos conservados, en los términos establecidos en el Código Nacional de Procedimientos Penales; </w:t>
      </w:r>
    </w:p>
    <w:p w:rsidR="001F65A1" w:rsidRPr="00C53360" w:rsidRDefault="001F65A1" w:rsidP="00C53360">
      <w:pPr>
        <w:spacing w:after="0" w:line="240" w:lineRule="auto"/>
        <w:contextualSpacing/>
        <w:jc w:val="both"/>
        <w:rPr>
          <w:rFonts w:ascii="Arial Narrow" w:hAnsi="Arial Narrow" w:cs="Arial"/>
          <w:color w:val="000000"/>
        </w:rPr>
      </w:pPr>
      <w:bookmarkStart w:id="0" w:name="_GoBack"/>
      <w:bookmarkEnd w:id="0"/>
    </w:p>
    <w:p w:rsidR="001F65A1" w:rsidRPr="00DC7EC9" w:rsidRDefault="001F65A1" w:rsidP="00AC2471">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Solicitar a la autoridad judicial competente la autorización para ordenar la intervención de comunicaciones privadas, en términos de las disposiciones aplicables; </w:t>
      </w:r>
    </w:p>
    <w:p w:rsidR="00AC2471" w:rsidRPr="00AC2471" w:rsidRDefault="00AC2471" w:rsidP="00AC2471">
      <w:pPr>
        <w:pStyle w:val="Prrafodelista"/>
        <w:ind w:left="680" w:right="48"/>
        <w:rPr>
          <w:rFonts w:ascii="Arial Narrow" w:eastAsia="Calibri" w:hAnsi="Arial Narrow" w:cs="Arial"/>
          <w:i/>
          <w:u w:val="single"/>
        </w:rPr>
      </w:pPr>
      <w:r w:rsidRPr="00AC2471">
        <w:rPr>
          <w:rFonts w:ascii="Arial Narrow" w:eastAsia="Calibri" w:hAnsi="Arial Narrow" w:cs="Arial"/>
          <w:i/>
          <w:u w:val="single"/>
        </w:rPr>
        <w:t>“El artículo 58, fracción XI, fue declarado inválido por sentencia de la SCJN, en el expediente relativo a la Acción de Inconstitucionalidad No. 5/2019, con efectos a partir de la notificación de sus puntos resolutivos al Congreso del Estado de Coahuila de Zaragoza, la cual se realizó el 09 de junio del 2020.”</w:t>
      </w:r>
    </w:p>
    <w:p w:rsidR="00AC2471" w:rsidRPr="00C53360" w:rsidRDefault="00AC2471" w:rsidP="00AC2471">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Realizar y comunicar sin dilación todos aquellos actos que requieran de autorización judicial que previamente hayan sido solicitados por la Comisión de Búsqueda, para la búsqueda y localización de una persona desaparecida;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Conformar grupos de trabajo interinstitucionales e interdisciplinarios,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Solicitar el apoyo policial a las autoridades competentes, para realizar las tareas de investigación de campo;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Recabar la información y pruebas necesarias para la persecución e investigación de los delitos previstos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Remitir la investigación y las actuaciones realizadas a las autoridades competentes cuando advierta la comisión de uno o varios delitos diferentes a los previstos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Solicitar al Juez de Control competente, las medidas cautelares necesarias, de conformidad con el Código Nacional de Procedimientos Penales;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Solicitar la participación de la Comisión Ejecutiva Estatal, así como de las instituciones y organizaciones de derechos humanos y de protección civil, en los términos de las disposiciones jurídicas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Establecer mecanismos de cooperación destinados al intercambio de información y adiestramiento continuo de los servidores públicos especializados en la materia;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rsidR="001F65A1" w:rsidRDefault="001F65A1" w:rsidP="00C53360">
      <w:pPr>
        <w:spacing w:after="0" w:line="240" w:lineRule="auto"/>
        <w:contextualSpacing/>
        <w:jc w:val="both"/>
        <w:rPr>
          <w:rFonts w:ascii="Arial Narrow" w:hAnsi="Arial Narrow" w:cs="Arial"/>
          <w:color w:val="000000"/>
        </w:rPr>
      </w:pPr>
    </w:p>
    <w:p w:rsidR="00BA18E8" w:rsidRDefault="00BA18E8" w:rsidP="00BA18E8">
      <w:pPr>
        <w:spacing w:after="0" w:line="240" w:lineRule="auto"/>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27 DE MARZO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BA18E8" w:rsidRDefault="00BA18E8" w:rsidP="005F3F38">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BA18E8">
        <w:rPr>
          <w:rFonts w:ascii="Arial Narrow" w:eastAsia="Times New Roman" w:hAnsi="Arial Narrow" w:cs="Arial"/>
          <w:snapToGrid w:val="0"/>
          <w:color w:val="000000"/>
          <w:lang w:eastAsia="es-ES"/>
        </w:rPr>
        <w:t>Solicitar a las autoridades jurisdiccionales competentes, el traslado de las personas internas a otros centros penitenciarios salvaguardando sus derechos humanos, siempre que esta medida favorezca la búsqueda o localización de las personas desaparecidas o a la investigación de los delitos materia de la Ley General, en términos de la Ley Nacional de Ejecución Penal;</w:t>
      </w:r>
    </w:p>
    <w:p w:rsidR="001F65A1" w:rsidRPr="00BA18E8" w:rsidRDefault="001F65A1" w:rsidP="00BA18E8">
      <w:pPr>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Brindar información a los familiares relativa a la investigación y toda aquella que pueda resultar relevante, en relación con los procesos de identificación, localización y recuperación, siempre que deseen recibirla, en términos de lo que establece la Ley para la Localización, Recuperación e Identificación Forense de Personas para el Estado de Coahuila de Zaragoza;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Celebrar convenios de colaboración o cooperación, para el óptimo cumplimiento de las atribuciones que le corresponden de conformidad con la presente ley;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Brindar la información que la Comisión de Búsqueda le solicite para mejorar la atención a las víctimas, en términos de lo que establezca la Ley de Víctimas del Estado de Coahuila de Zaragoza;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Brindar la información que el Consejo Estatal y la Comisión de Búsqueda le solicite al ejercicio de sus funciones, en términos de lo que establezcan las disposiciones aplicables;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Brindar asistencia técnica a las Fiscalías o Procuradurías de otras entidades federativas o de la Federación que así lo soliciten; 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37"/>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Las demás que establezcan otras disposiciones jurídicas aplicables.</w:t>
      </w:r>
    </w:p>
    <w:p w:rsidR="001F65A1" w:rsidRPr="00C53360" w:rsidRDefault="001F65A1" w:rsidP="00C53360">
      <w:pPr>
        <w:spacing w:after="0" w:line="240" w:lineRule="auto"/>
        <w:contextualSpacing/>
        <w:jc w:val="both"/>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9F6531" w:rsidRDefault="001F65A1" w:rsidP="00227DF5">
      <w:pPr>
        <w:spacing w:after="0" w:line="240" w:lineRule="auto"/>
        <w:jc w:val="both"/>
        <w:rPr>
          <w:rFonts w:ascii="Arial Narrow" w:hAnsi="Arial Narrow" w:cs="Arial"/>
        </w:rPr>
      </w:pPr>
      <w:r w:rsidRPr="00DC7EC9">
        <w:rPr>
          <w:rFonts w:ascii="Arial Narrow" w:hAnsi="Arial Narrow" w:cs="Arial"/>
          <w:b/>
          <w:color w:val="000000"/>
        </w:rPr>
        <w:t xml:space="preserve">Artículo 59. </w:t>
      </w:r>
      <w:r w:rsidR="00227DF5" w:rsidRPr="009F6531">
        <w:rPr>
          <w:rFonts w:ascii="Arial Narrow" w:hAnsi="Arial Narrow" w:cs="Arial"/>
        </w:rPr>
        <w:t>La Fiscalía de Personas Desaparecidas deberá remitir inmediatamente a la Fiscalía Especializada de la Fiscalía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1F65A1" w:rsidRPr="00C53360" w:rsidRDefault="001F65A1" w:rsidP="00C53360">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60. </w:t>
      </w:r>
      <w:r w:rsidRPr="00DC7EC9">
        <w:rPr>
          <w:rFonts w:ascii="Arial Narrow" w:hAnsi="Arial Narrow" w:cs="Arial"/>
          <w:color w:val="000000"/>
        </w:rPr>
        <w:t>La Fiscalía de Personas Desaparecidas deberá generar criterios y metodología específicos que permitirán realizar, al menos lo siguiente: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Los procedimientos de búsqueda permanente que se lleven a cabo para buscar personas en cualquier lugar donde se presuma pudiera estar privadas de libertad como centros penitenciarios, centros clandestinos de detención, estaciones migratorias, centros de salud y cualquier otro lugar en donde se pueda presumir pueda estar la persona desaparecida; y</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numPr>
          <w:ilvl w:val="0"/>
          <w:numId w:val="21"/>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Cuando de los resultados de la investigación se sospeche que la víctima ha sido privada de la vida, realizar las diligencias pertinentes para la exhumación de los restos en los lugares que pudieran ser encontrados, de acuerdo a los estándares internacionales, siendo derecho de los familiares, solicitar la participación de peritos especializados independientes, en términos de las disposiciones legales aplicables. </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En la generación de los criterios y metodologías específicos, se deberán tomar en cuenta las sentencias y resoluciones nacionales e internacionales en materia de búsqueda e investigación de los casos de personas desaparecidas y no localizadas.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61. </w:t>
      </w:r>
      <w:r w:rsidRPr="00DC7EC9">
        <w:rPr>
          <w:rFonts w:ascii="Arial Narrow" w:hAnsi="Arial Narrow" w:cs="Arial"/>
          <w:color w:val="000000"/>
        </w:rPr>
        <w:t>En el supuesto previsto en el artículo 40, fracción II, la Fiscalía de Personas Desaparecidas debe continuar sin interrupción la investigación de los delitos previstos en la Ley General, en términos de lo que establezca el Protocolo Homologado de Investigación y el Código Nacional de Procedimientos Penales.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Los servidores públicos </w:t>
      </w:r>
      <w:proofErr w:type="gramStart"/>
      <w:r w:rsidRPr="00DC7EC9">
        <w:rPr>
          <w:rFonts w:ascii="Arial Narrow" w:hAnsi="Arial Narrow" w:cs="Arial"/>
          <w:color w:val="000000"/>
        </w:rPr>
        <w:t>que</w:t>
      </w:r>
      <w:proofErr w:type="gramEnd"/>
      <w:r w:rsidRPr="00DC7EC9">
        <w:rPr>
          <w:rFonts w:ascii="Arial Narrow" w:hAnsi="Arial Narrow" w:cs="Arial"/>
          <w:color w:val="000000"/>
        </w:rPr>
        <w:t xml:space="preserve"> con motivo de sus funciones y atribuciones, realicen prácticas dilatorias en la procuración y administración de justicia, deberán ser investigados y sancionados conforme a la legislación penal o administrativa aplicable. De igual manera serán sancionados los superiores jerárquicos que omitan iniciar la investigación correspondiente por acciones u omisiones de sus subalternos.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62. </w:t>
      </w:r>
      <w:r w:rsidRPr="00DC7EC9">
        <w:rPr>
          <w:rFonts w:ascii="Arial Narrow" w:hAnsi="Arial Narrow" w:cs="Arial"/>
          <w:color w:val="000000"/>
        </w:rPr>
        <w:t>Las autoridades de todos los órdenes de gobierno están obligadas a proporcionar el auxilio e información que la Fiscalía de Personas Desaparecidas les soliciten para la investigación y persecución de los delitos previstos en la Ley General.</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Fiscalía de Personas Desaparecidas no puede condicionar la recepción de la información al cumplimiento de formalidad alguna.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63. </w:t>
      </w:r>
      <w:r w:rsidRPr="00DC7EC9">
        <w:rPr>
          <w:rFonts w:ascii="Arial Narrow" w:hAnsi="Arial Narrow" w:cs="Arial"/>
          <w:color w:val="000000"/>
        </w:rPr>
        <w:t xml:space="preserve">El Ministerio Público que conozca del hallazgo de algún cadáver, fragmento o parte de este, en cualquier estado o condición, deberá hacer del conocimiento de manera inmediata a la Fiscalía de Personas Desaparecidas, para </w:t>
      </w:r>
      <w:proofErr w:type="gramStart"/>
      <w:r w:rsidRPr="00DC7EC9">
        <w:rPr>
          <w:rFonts w:ascii="Arial Narrow" w:hAnsi="Arial Narrow" w:cs="Arial"/>
          <w:color w:val="000000"/>
        </w:rPr>
        <w:t>que</w:t>
      </w:r>
      <w:proofErr w:type="gramEnd"/>
      <w:r w:rsidRPr="00DC7EC9">
        <w:rPr>
          <w:rFonts w:ascii="Arial Narrow" w:hAnsi="Arial Narrow" w:cs="Arial"/>
          <w:color w:val="000000"/>
        </w:rPr>
        <w:t xml:space="preserve"> en el ámbito de su competencia, lleven a cabo las acciones, diligencias y procedimientos idóneos, que conduzcan a la plena identificación de los restos humanos.</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El Ministerio Público tiene obligación de proporcionar los elementos necesarios para realizar las acciones a que se refiere el párrafo anterior. </w:t>
      </w:r>
    </w:p>
    <w:p w:rsidR="001F65A1" w:rsidRPr="00C53360" w:rsidRDefault="001F65A1" w:rsidP="00C53360">
      <w:pPr>
        <w:spacing w:after="0" w:line="240" w:lineRule="auto"/>
        <w:contextualSpacing/>
        <w:jc w:val="both"/>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9F6531" w:rsidRDefault="001F65A1" w:rsidP="00227DF5">
      <w:pPr>
        <w:spacing w:after="0" w:line="240" w:lineRule="auto"/>
        <w:jc w:val="both"/>
        <w:rPr>
          <w:rFonts w:ascii="Arial Narrow" w:hAnsi="Arial Narrow" w:cs="Arial"/>
        </w:rPr>
      </w:pPr>
      <w:r w:rsidRPr="00DC7EC9">
        <w:rPr>
          <w:rFonts w:ascii="Arial Narrow" w:hAnsi="Arial Narrow" w:cs="Arial"/>
          <w:b/>
          <w:color w:val="000000"/>
        </w:rPr>
        <w:t xml:space="preserve">Artículo 64. </w:t>
      </w:r>
      <w:r w:rsidR="00227DF5" w:rsidRPr="009F6531">
        <w:rPr>
          <w:rFonts w:ascii="Arial Narrow" w:hAnsi="Arial Narrow" w:cs="Arial"/>
        </w:rPr>
        <w:t>La Fiscalía en coordinación con la Fiscalía General de la República, celebrará acuerdos con autoridades e instituciones para coordinar las acciones de investigación de mexicanos en el extranjero y migrantes extranjeros en el estado.</w:t>
      </w:r>
    </w:p>
    <w:p w:rsidR="001F65A1" w:rsidRPr="00C53360" w:rsidRDefault="001F65A1" w:rsidP="00C53360">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65. </w:t>
      </w:r>
      <w:r w:rsidRPr="00DC7EC9">
        <w:rPr>
          <w:rFonts w:ascii="Arial Narrow" w:hAnsi="Arial Narrow" w:cs="Arial"/>
          <w:color w:val="000000"/>
        </w:rPr>
        <w:t>Las personas</w:t>
      </w:r>
      <w:r w:rsidRPr="00DC7EC9">
        <w:rPr>
          <w:rFonts w:ascii="Arial Narrow" w:hAnsi="Arial Narrow" w:cs="Arial"/>
          <w:b/>
          <w:color w:val="000000"/>
        </w:rPr>
        <w:t xml:space="preserve"> </w:t>
      </w:r>
      <w:r w:rsidRPr="00DC7EC9">
        <w:rPr>
          <w:rFonts w:ascii="Arial Narrow" w:hAnsi="Arial Narrow" w:cs="Arial"/>
          <w:color w:val="000000"/>
        </w:rPr>
        <w:t>físicas o jurídicas</w:t>
      </w:r>
      <w:r w:rsidRPr="00DC7EC9">
        <w:rPr>
          <w:rFonts w:ascii="Arial Narrow" w:hAnsi="Arial Narrow" w:cs="Arial"/>
          <w:b/>
          <w:color w:val="000000"/>
        </w:rPr>
        <w:t xml:space="preserve"> </w:t>
      </w:r>
      <w:r w:rsidRPr="00DC7EC9">
        <w:rPr>
          <w:rFonts w:ascii="Arial Narrow" w:hAnsi="Arial Narrow" w:cs="Arial"/>
          <w:color w:val="000000"/>
        </w:rPr>
        <w:t>que cuenten con información que pueda contribuir a la investigación y persecución de los delitos previstos en esta ley,</w:t>
      </w:r>
      <w:r w:rsidRPr="00DC7EC9">
        <w:rPr>
          <w:rFonts w:ascii="Arial Narrow" w:hAnsi="Arial Narrow" w:cs="Arial"/>
          <w:b/>
          <w:color w:val="000000"/>
        </w:rPr>
        <w:t xml:space="preserve"> </w:t>
      </w:r>
      <w:r w:rsidRPr="00DC7EC9">
        <w:rPr>
          <w:rFonts w:ascii="Arial Narrow" w:hAnsi="Arial Narrow" w:cs="Arial"/>
          <w:color w:val="000000"/>
        </w:rPr>
        <w:t>deberán proporcionarla a la Fiscalía de Personas Desaparecidas por cualquier medio, sin que la recepción de la misma sea condicionada al cumplimiento de formalidad alguna.</w:t>
      </w:r>
    </w:p>
    <w:p w:rsidR="001F65A1" w:rsidRPr="00C53360" w:rsidRDefault="001F65A1" w:rsidP="00C53360">
      <w:pPr>
        <w:spacing w:after="0" w:line="240" w:lineRule="auto"/>
        <w:contextualSpacing/>
        <w:jc w:val="both"/>
        <w:rPr>
          <w:rFonts w:ascii="Arial Narrow" w:hAnsi="Arial Narrow" w:cs="Arial"/>
          <w:color w:val="000000"/>
        </w:rPr>
      </w:pPr>
    </w:p>
    <w:p w:rsidR="001021F5" w:rsidRPr="00DC7EC9" w:rsidRDefault="001021F5" w:rsidP="00DC7EC9">
      <w:pPr>
        <w:spacing w:after="0" w:line="240" w:lineRule="auto"/>
        <w:contextualSpacing/>
        <w:rPr>
          <w:rFonts w:ascii="Arial Narrow" w:hAnsi="Arial Narrow" w:cs="Arial"/>
          <w:color w:val="000000"/>
        </w:rPr>
      </w:pP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TITULO CUARTO</w:t>
      </w: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DE LOS REGISTROS Y PROGRAMAS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lastRenderedPageBreak/>
        <w:t>CAPÍTULO PRIMERO</w:t>
      </w:r>
    </w:p>
    <w:p w:rsidR="001F65A1" w:rsidRPr="00DC7EC9" w:rsidRDefault="001F65A1" w:rsidP="00DC7EC9">
      <w:pPr>
        <w:spacing w:after="0" w:line="240" w:lineRule="auto"/>
        <w:contextualSpacing/>
        <w:jc w:val="center"/>
        <w:rPr>
          <w:rFonts w:ascii="Arial Narrow" w:hAnsi="Arial Narrow" w:cs="Arial"/>
          <w:b/>
          <w:color w:val="000000"/>
        </w:rPr>
      </w:pPr>
      <w:r w:rsidRPr="00DC7EC9">
        <w:rPr>
          <w:rFonts w:ascii="Arial Narrow" w:hAnsi="Arial Narrow" w:cs="Arial"/>
          <w:b/>
          <w:color w:val="000000"/>
        </w:rPr>
        <w:t>DE LOS REGISTROS</w:t>
      </w:r>
    </w:p>
    <w:p w:rsidR="001F65A1" w:rsidRPr="00DC7EC9" w:rsidRDefault="001F65A1" w:rsidP="00DC7EC9">
      <w:pPr>
        <w:spacing w:after="0" w:line="240" w:lineRule="auto"/>
        <w:contextualSpacing/>
        <w:jc w:val="center"/>
        <w:rPr>
          <w:rFonts w:ascii="Arial Narrow" w:hAnsi="Arial Narrow" w:cs="Arial"/>
          <w:b/>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66. </w:t>
      </w:r>
      <w:r w:rsidRPr="00DC7EC9">
        <w:rPr>
          <w:rFonts w:ascii="Arial Narrow" w:hAnsi="Arial Narrow" w:cs="Arial"/>
          <w:color w:val="000000"/>
        </w:rPr>
        <w:t>La operación y funcionamiento de los Registros Estatales, los cuales forman parte del Registro Nacional, serán de conformidad a lo que establece la Ley General, y a los lineamientos que se expidan para tal efecto.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El Registro Nacional previsto por la Ley General, es una herramienta de búsqueda e identificación, que organiza y concentra la información sobre personas desaparecidas y no localizadas, personas fallecidas no identificadas y no reclamadas, con el objeto de proporcionar apoyo en las investigaciones para su búsqueda, localización e identificación. </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Las autoridades que intervengan en los procesos de búsqueda e investigación tienen el deber de conocer las herramientas del Sistema Nacional de Búsqueda y utilizarlos conforme a lo señalado por la Ley General, Protocolos </w:t>
      </w:r>
      <w:proofErr w:type="gramStart"/>
      <w:r w:rsidRPr="00DC7EC9">
        <w:rPr>
          <w:rFonts w:ascii="Arial Narrow" w:hAnsi="Arial Narrow" w:cs="Arial"/>
          <w:color w:val="000000"/>
        </w:rPr>
        <w:t>Homologados  y</w:t>
      </w:r>
      <w:proofErr w:type="gramEnd"/>
      <w:r w:rsidRPr="00DC7EC9">
        <w:rPr>
          <w:rFonts w:ascii="Arial Narrow" w:hAnsi="Arial Narrow" w:cs="Arial"/>
          <w:color w:val="000000"/>
        </w:rPr>
        <w:t xml:space="preserve"> lineamientos emitidos al respecto.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67. </w:t>
      </w:r>
      <w:r w:rsidRPr="00DC7EC9">
        <w:rPr>
          <w:rFonts w:ascii="Arial Narrow" w:hAnsi="Arial Narrow" w:cs="Arial"/>
          <w:color w:val="000000"/>
        </w:rPr>
        <w:t>Las autoridades correspondientes, conforme a las atribuciones señaladas por la Ley General, deben recabar, ingresar y actualizar la información necesaria en el Registro Estatal y el Banco de Datos en tiempo real y en los términos señalados la misma.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Fiscalía, deberá coordinar la operación del Registro Estatal de Personas Fallecidas, el cual funcionará conforme a lo señalado por el Capítulo VII del Título Tercero de la Ley General y los protocolos y lineamientos emitidos al respecto.</w:t>
      </w:r>
    </w:p>
    <w:p w:rsidR="001021F5" w:rsidRPr="00DC7EC9" w:rsidRDefault="001021F5" w:rsidP="00DC7EC9">
      <w:pPr>
        <w:spacing w:after="0" w:line="240" w:lineRule="auto"/>
        <w:jc w:val="both"/>
        <w:rPr>
          <w:rFonts w:ascii="Arial Narrow" w:hAnsi="Arial Narrow" w:cs="Arial"/>
          <w:color w:val="000000"/>
        </w:rPr>
      </w:pP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ind w:left="2832" w:hanging="2832"/>
        <w:jc w:val="center"/>
        <w:rPr>
          <w:rFonts w:ascii="Arial Narrow" w:hAnsi="Arial Narrow" w:cs="Arial"/>
          <w:color w:val="000000"/>
        </w:rPr>
      </w:pPr>
      <w:r w:rsidRPr="00DC7EC9">
        <w:rPr>
          <w:rFonts w:ascii="Arial Narrow" w:hAnsi="Arial Narrow" w:cs="Arial"/>
          <w:b/>
          <w:color w:val="000000"/>
        </w:rPr>
        <w:t>CAPÍTULO SEGUNDO</w:t>
      </w:r>
    </w:p>
    <w:p w:rsidR="001F65A1" w:rsidRPr="00DC7EC9" w:rsidRDefault="001F65A1" w:rsidP="00DC7EC9">
      <w:pPr>
        <w:spacing w:after="0" w:line="240" w:lineRule="auto"/>
        <w:ind w:left="2832" w:hanging="2832"/>
        <w:jc w:val="center"/>
        <w:rPr>
          <w:rFonts w:ascii="Arial Narrow" w:hAnsi="Arial Narrow" w:cs="Arial"/>
          <w:b/>
          <w:color w:val="000000"/>
        </w:rPr>
      </w:pPr>
      <w:r w:rsidRPr="00DC7EC9">
        <w:rPr>
          <w:rFonts w:ascii="Arial Narrow" w:hAnsi="Arial Narrow" w:cs="Arial"/>
          <w:b/>
          <w:color w:val="000000"/>
        </w:rPr>
        <w:t>DE LA DISPOSICIÓN DE CADÁVERES DE PERSONAS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b/>
          <w:color w:val="000000"/>
        </w:rPr>
      </w:pPr>
      <w:r w:rsidRPr="00DC7EC9">
        <w:rPr>
          <w:rFonts w:ascii="Arial Narrow" w:hAnsi="Arial Narrow" w:cs="Arial"/>
          <w:b/>
          <w:color w:val="000000"/>
        </w:rPr>
        <w:t xml:space="preserve">Artículo 68. </w:t>
      </w:r>
      <w:r w:rsidRPr="00DC7EC9">
        <w:rPr>
          <w:rFonts w:ascii="Arial Narrow" w:hAnsi="Arial Narrow" w:cs="Arial"/>
          <w:color w:val="000000"/>
        </w:rPr>
        <w:t>Los cadáveres o restos de personas cuya identidad se desconozca o no hayan sido reclamados, no pueden ser incinerados, destruidos, desintegrados, ni disponerse de sus pertenencias.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Fiscalía debe tener el registro del lugar donde sean colocados los cadáveres o restos de personas cuya identidad se desconozca o no hayan sido reclamados.</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Cuando las investigaciones revelen la identidad del cadáver o los restos de la persona, el ministerio público competente podrá autorizar que los familiares dispongan de él y de sus pertenencias, salvo que sean necesarios para continuar con las investigaciones o para el correcto desarrollo del proceso penal, en cuyo caso dictará las medidas correspondientes conforme al Código Nacional de Procedimientos Penales y demás disposiciones aplicables.</w:t>
      </w:r>
    </w:p>
    <w:p w:rsidR="001F65A1" w:rsidRPr="00DC7EC9" w:rsidRDefault="001F65A1"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El procedimiento de entrega se llevará a cabo conforme al Código Nacional de Procedimientos Penales y a la Ley para la Localización, Recuperación e Identificación Forense de Personas para el Estado de Coahuila de Zaragoza y los protocolos en la materia. </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En caso de emergencia sanitaria o desastres naturales, se adoptarán las medidas que establezca la Secretaría de Salud del estado.</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69.</w:t>
      </w:r>
      <w:r w:rsidRPr="00DC7EC9">
        <w:rPr>
          <w:rFonts w:ascii="Arial Narrow" w:hAnsi="Arial Narrow" w:cs="Arial"/>
          <w:color w:val="000000"/>
        </w:rPr>
        <w:t xml:space="preserve"> Cualquier información pública sobre la localización de personas desaparecidas o la identificación de restos humanos, deberá realizarse por razones estrictas de interés público, previa consulta con los familiares y en pleno respeto a sus derechos y de conformidad con la Ley de Acceso a la Información Pública para el Estado de Coahuila de Zaragoza y la Ley de Protección de Datos Personales en Posesión de Sujetos Obligados del Estado de Coahuila de Zaragoza.</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70. </w:t>
      </w:r>
      <w:r w:rsidRPr="00DC7EC9">
        <w:rPr>
          <w:rFonts w:ascii="Arial Narrow" w:hAnsi="Arial Narrow" w:cs="Arial"/>
          <w:color w:val="000000"/>
        </w:rPr>
        <w:t xml:space="preserve">Una vez recabadas las muestras necesarias para el ingreso en los Registros correspondientes de acuerdo con lo señalado por la Ley General, el ministerio público podrá autorizar la inhumación de un cadáver o resto humano </w:t>
      </w:r>
      <w:r w:rsidRPr="00DC7EC9">
        <w:rPr>
          <w:rFonts w:ascii="Arial Narrow" w:hAnsi="Arial Narrow" w:cs="Arial"/>
          <w:color w:val="000000"/>
        </w:rPr>
        <w:lastRenderedPageBreak/>
        <w:t>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ayuntamientos deberán garantizar que el funcionamiento de las fosas comunes cumpla con el estándar establecido en el párrafo anterior.</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 Fiscalía y los ayuntamientos deberán mantener comunicación permanente para garantizar el registro, la trazabilidad y la localización de las personas fallecidas sin identificar conforme a los protocolos de búsqueda e investigación establecidos en la Ley General, así como en lo dispuesto en la Ley para la Localización, Recuperación e Identificación Forense de Personas del Estado de Coahuila de Zaragoza,</w:t>
      </w:r>
      <w:r w:rsidRPr="00DC7EC9">
        <w:rPr>
          <w:rFonts w:ascii="Arial Narrow" w:hAnsi="Arial Narrow" w:cs="Arial"/>
          <w:b/>
          <w:color w:val="000000"/>
        </w:rPr>
        <w:t xml:space="preserve"> </w:t>
      </w:r>
      <w:r w:rsidRPr="00DC7EC9">
        <w:rPr>
          <w:rFonts w:ascii="Arial Narrow" w:hAnsi="Arial Narrow" w:cs="Arial"/>
          <w:color w:val="000000"/>
        </w:rPr>
        <w:t>esta ley</w:t>
      </w:r>
      <w:r w:rsidRPr="00DC7EC9">
        <w:rPr>
          <w:rFonts w:ascii="Arial Narrow" w:hAnsi="Arial Narrow" w:cs="Arial"/>
          <w:b/>
          <w:color w:val="000000"/>
        </w:rPr>
        <w:t xml:space="preserve"> </w:t>
      </w:r>
      <w:r w:rsidRPr="00DC7EC9">
        <w:rPr>
          <w:rFonts w:ascii="Arial Narrow" w:hAnsi="Arial Narrow" w:cs="Arial"/>
          <w:color w:val="000000"/>
        </w:rPr>
        <w:t>y demás disposiciones aplicables.</w:t>
      </w:r>
    </w:p>
    <w:p w:rsidR="001F65A1" w:rsidRDefault="001F65A1" w:rsidP="00C53360">
      <w:pPr>
        <w:spacing w:after="0" w:line="240" w:lineRule="auto"/>
        <w:contextualSpacing/>
        <w:jc w:val="both"/>
        <w:rPr>
          <w:rFonts w:ascii="Arial Narrow" w:hAnsi="Arial Narrow" w:cs="Arial"/>
          <w:color w:val="000000"/>
        </w:rPr>
      </w:pPr>
    </w:p>
    <w:p w:rsidR="00E41440" w:rsidRPr="00C53360" w:rsidRDefault="00E41440"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TERCERO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 IMPLEMENTACIÓN DEL PROGRAMA NACIONAL DE BÚSQUEDA Y DEL PROGRAMA NACIONAL DE EXHUMACIONES E IDENTIFICACIÓN FORENSE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ind w:firstLine="3"/>
        <w:jc w:val="both"/>
        <w:rPr>
          <w:rFonts w:ascii="Arial Narrow" w:hAnsi="Arial Narrow" w:cs="Arial"/>
          <w:color w:val="000000"/>
        </w:rPr>
      </w:pPr>
      <w:r w:rsidRPr="00DC7EC9">
        <w:rPr>
          <w:rFonts w:ascii="Arial Narrow" w:hAnsi="Arial Narrow" w:cs="Arial"/>
          <w:b/>
          <w:color w:val="000000"/>
        </w:rPr>
        <w:t xml:space="preserve">Artículo 71. </w:t>
      </w:r>
      <w:r w:rsidRPr="00DC7EC9">
        <w:rPr>
          <w:rFonts w:ascii="Arial Narrow" w:hAnsi="Arial Narrow" w:cs="Arial"/>
          <w:color w:val="000000"/>
        </w:rPr>
        <w:t>Las autoridades encargadas de la búsqueda y la investigación, en los términos señalados por esta ley y la Ley General, deberán implementar y ejecutar las acciones contempladas para el estado por el Programa Nacional de Búsqueda y el Programa Nacional de Exhumaciones e Identificación Forense.</w:t>
      </w:r>
    </w:p>
    <w:p w:rsidR="001F65A1" w:rsidRPr="00C53360" w:rsidRDefault="001F65A1" w:rsidP="00C53360">
      <w:pPr>
        <w:spacing w:after="0" w:line="240" w:lineRule="auto"/>
        <w:contextualSpacing/>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b/>
          <w:color w:val="000000"/>
        </w:rPr>
      </w:pPr>
      <w:r w:rsidRPr="00DC7EC9">
        <w:rPr>
          <w:rFonts w:ascii="Arial Narrow" w:hAnsi="Arial Narrow" w:cs="Arial"/>
          <w:color w:val="000000"/>
        </w:rPr>
        <w:t>Asimismo, deberán designar el presupuesto suficiente para dar cumplimiento a lo señalado en el párrafo anterior.</w:t>
      </w:r>
    </w:p>
    <w:p w:rsidR="001F65A1" w:rsidRPr="00C53360" w:rsidRDefault="001F65A1" w:rsidP="00C53360">
      <w:pPr>
        <w:spacing w:after="0" w:line="240" w:lineRule="auto"/>
        <w:contextualSpacing/>
        <w:jc w:val="both"/>
        <w:rPr>
          <w:rFonts w:ascii="Arial Narrow" w:hAnsi="Arial Narrow" w:cs="Arial"/>
          <w:color w:val="000000"/>
        </w:rPr>
      </w:pPr>
    </w:p>
    <w:p w:rsidR="00227DF5" w:rsidRPr="00227DF5" w:rsidRDefault="00227DF5" w:rsidP="00227DF5">
      <w:pPr>
        <w:spacing w:after="0" w:line="240" w:lineRule="auto"/>
        <w:contextualSpacing/>
        <w:jc w:val="both"/>
        <w:rPr>
          <w:rFonts w:ascii="Arial Narrow" w:hAnsi="Arial Narrow" w:cs="Arial"/>
          <w:color w:val="00000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27DF5" w:rsidRPr="009F6531" w:rsidRDefault="001F65A1" w:rsidP="00227DF5">
      <w:pPr>
        <w:spacing w:after="0" w:line="240" w:lineRule="auto"/>
        <w:jc w:val="both"/>
        <w:rPr>
          <w:rFonts w:ascii="Arial Narrow" w:hAnsi="Arial Narrow" w:cs="Arial"/>
        </w:rPr>
      </w:pPr>
      <w:r w:rsidRPr="00DC7EC9">
        <w:rPr>
          <w:rFonts w:ascii="Arial Narrow" w:hAnsi="Arial Narrow" w:cs="Arial"/>
          <w:b/>
          <w:color w:val="000000"/>
        </w:rPr>
        <w:t xml:space="preserve">Artículo 72. </w:t>
      </w:r>
      <w:r w:rsidR="00227DF5" w:rsidRPr="009F6531">
        <w:rPr>
          <w:rFonts w:ascii="Arial Narrow" w:hAnsi="Arial Narrow" w:cs="Arial"/>
        </w:rPr>
        <w:t xml:space="preserve">Las autoridades señaladas en el artículo anterior, estarán obligadas a procesar y proporcionar la información solicitada por la Comisión Nacional y la Fiscalía Especializada de la Fiscalía General de la República, para la elaboración de los programas nacionales. </w:t>
      </w:r>
      <w:proofErr w:type="gramStart"/>
      <w:r w:rsidR="00227DF5" w:rsidRPr="009F6531">
        <w:rPr>
          <w:rFonts w:ascii="Arial Narrow" w:hAnsi="Arial Narrow" w:cs="Arial"/>
        </w:rPr>
        <w:t>Asimismo</w:t>
      </w:r>
      <w:proofErr w:type="gramEnd"/>
      <w:r w:rsidR="00227DF5" w:rsidRPr="009F6531">
        <w:rPr>
          <w:rFonts w:ascii="Arial Narrow" w:hAnsi="Arial Narrow" w:cs="Arial"/>
        </w:rPr>
        <w:t xml:space="preserve"> están obligadas a colaborar con dichas autoridades para realizar las acciones que resulten necesarias en la elaboración de los programas.</w:t>
      </w:r>
    </w:p>
    <w:p w:rsidR="001F65A1" w:rsidRDefault="001F65A1" w:rsidP="00227DF5">
      <w:pPr>
        <w:spacing w:after="0" w:line="240" w:lineRule="auto"/>
        <w:jc w:val="both"/>
        <w:rPr>
          <w:rFonts w:ascii="Arial Narrow" w:hAnsi="Arial Narrow"/>
          <w:color w:val="000000"/>
        </w:rPr>
      </w:pPr>
    </w:p>
    <w:p w:rsidR="00E41440" w:rsidRPr="00DC7EC9" w:rsidRDefault="00E41440" w:rsidP="00DC7EC9">
      <w:pPr>
        <w:spacing w:after="0" w:line="240" w:lineRule="auto"/>
        <w:rPr>
          <w:rFonts w:ascii="Arial Narrow" w:hAnsi="Arial Narrow"/>
          <w:color w:val="000000"/>
        </w:rPr>
      </w:pPr>
    </w:p>
    <w:p w:rsidR="001F65A1" w:rsidRPr="00DC7EC9"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TÍTULO QUINTO</w:t>
      </w:r>
    </w:p>
    <w:p w:rsidR="001F65A1" w:rsidRPr="00DC7EC9"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DE LOS DERECHOS DE LAS VÍCTIMAS Y LA PREVENCIÓN DEL DELITO</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PRIMERO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LOS DERECHOS DE LAS VÍCTIMAS</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73.</w:t>
      </w:r>
      <w:r w:rsidRPr="00DC7EC9">
        <w:rPr>
          <w:rFonts w:ascii="Arial Narrow" w:hAnsi="Arial Narrow" w:cs="Arial"/>
          <w:color w:val="000000"/>
        </w:rPr>
        <w:t xml:space="preserve"> La Comisión Ejecutiva Estatal debe proporcionar, en el ámbito de sus atribuciones, medidas de ayuda, asistencia, atención y reparación integral del daño, por sí misma o en coordinación con otras instituciones competentes, en los términos del presente título y de la Ley de Víctimas para el Estado de Coahuila de Zaragoza.</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74. </w:t>
      </w:r>
      <w:r w:rsidRPr="00DC7EC9">
        <w:rPr>
          <w:rFonts w:ascii="Arial Narrow" w:hAnsi="Arial Narrow" w:cs="Arial"/>
          <w:color w:val="000000"/>
        </w:rPr>
        <w:t>Las víctimas directas de los delitos de desaparición forzada de personas o desaparición cometida por particulares, tendrán además de los derechos a la verdad, al acceso a la información, acceso a la justicia, la reparación del daño, las garantías de no repetición, y aquellos que establezcan otras leyes en la materia, los siguientes:</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la protección de sus derechos, personalidad e intereses jurídicos;</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que las autoridades inicien las acciones de búsqueda y localización, bajo los principios de esta ley, desde el momento en que se tenga Noticia de su desaparición;</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ser restablecido en sus bienes y derechos en caso de ser encontrado con vida;</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A proceder en contra quienes de mala fe hagan uso de los mecanismos previstos en esta ley para despojarlo de sus bienes o derechos;</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recibir tratamiento especializado desde el momento de su localización para la superación del daño sufrido producto de los delitos previstos en la presente ley;</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que su nombre y honra sean restablecidos en casos donde su defensa haya sido imposible debido a su condición de persona desaparecida; y</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4"/>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Los demás que se dispongan en otras leyes aplicables a la materia. </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derechos contenidos en las fracciones I, II, IV y VI de este artículo, serán ejercidos por los familiares y personas autorizadas de acuerdo a lo establecido en la presente ley y en la legislación aplicable.</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75. </w:t>
      </w:r>
      <w:r w:rsidRPr="00DC7EC9">
        <w:rPr>
          <w:rFonts w:ascii="Arial Narrow" w:hAnsi="Arial Narrow" w:cs="Arial"/>
          <w:color w:val="000000"/>
        </w:rPr>
        <w:t>Los familiares de las víctimas de los delitos de desaparición forzada de personas y desaparición cometida por particulares tendrán, además de los derechos contenidos en otras disposiciones legales, los siguientes derechos:</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Participar en las acciones de búsqueda que las autoridades competentes realicen, tendientes a la localización de la persona desaparecida, dando acompañamiento y ser informados de manera oportuna;</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rsidR="001F65A1" w:rsidRPr="00BE18A8" w:rsidRDefault="001F65A1" w:rsidP="00BE18A8">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Acceder, directamente o mediante sus representantes, a los expedientes que sean abiertos en materia de búsqueda o investigación, por la desaparición de su familiar;</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recibir en forma gratuita cuando la soliciten, copia simple o certificada de la denuncia o querella interpuesta ante el ministerio público, así como de imponerse de las constancias en presencia del ministerio público y con sujeción a lo dispuesto en el Código Nacional de Procedimientos Penales;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Acceder a las medidas de ayuda, asistencia y atención, particularmente aquellas que faciliten su participación en acciones de búsqueda, incluidas medidas de apoyo psicosocial;</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Beneficiarse de los programas o acciones de protección </w:t>
      </w:r>
      <w:proofErr w:type="gramStart"/>
      <w:r w:rsidRPr="00DC7EC9">
        <w:rPr>
          <w:rFonts w:ascii="Arial Narrow" w:eastAsia="Times New Roman" w:hAnsi="Arial Narrow" w:cs="Arial"/>
          <w:snapToGrid w:val="0"/>
          <w:color w:val="000000"/>
          <w:lang w:eastAsia="es-ES"/>
        </w:rPr>
        <w:t>que</w:t>
      </w:r>
      <w:proofErr w:type="gramEnd"/>
      <w:r w:rsidRPr="00DC7EC9">
        <w:rPr>
          <w:rFonts w:ascii="Arial Narrow" w:eastAsia="Times New Roman" w:hAnsi="Arial Narrow" w:cs="Arial"/>
          <w:snapToGrid w:val="0"/>
          <w:color w:val="000000"/>
          <w:lang w:eastAsia="es-ES"/>
        </w:rPr>
        <w:t xml:space="preserve"> para salvaguarda de su integridad física y emocional, emita la Comisión de Búsqueda o promuevan ante las autoridades competentes;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Solicitar la intervención de expertos o peritos independientes, nacionales o internacionales, en las acciones de búsqueda, en términos de lo dispuesto en la normativa aplicable;</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Ser informados de forma diligente, sobre los resultados de identificación o localización de restos, de acuerdo a los protocolos en la materia;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Acceder de forma informada y hacer uso de los procedimientos y mecanismos que emanen de la presente ley, además de los relativos a la Ley General y los emitidos por el Sistema Nacional de Búsqueda;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Ser informados de los mecanismos de participación derivados de la presente ley, además de los relativos a la Ley General y los emitidos por el Sistema Nacional de Búsqueda;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Participar en los diversos espacios y mecanismos de participación de los familiares, de acuerdo a los protocolos en la materia; y</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5"/>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Acceder a los programas y servicios especializados que las autoridades competentes diseñen e implementen para la atención y reparación del daño producto de los delitos contemplados en la Ley General.</w:t>
      </w:r>
    </w:p>
    <w:p w:rsidR="001F65A1" w:rsidRPr="00DC7EC9" w:rsidRDefault="001F65A1" w:rsidP="00DC7EC9">
      <w:pPr>
        <w:spacing w:after="0" w:line="240" w:lineRule="auto"/>
        <w:rPr>
          <w:rFonts w:ascii="Arial Narrow" w:hAnsi="Arial Narrow" w:cs="Arial"/>
          <w:color w:val="000000"/>
        </w:rPr>
      </w:pP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SEGUNDO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LAS MEDIDAS DE AYUDA, ASISTENCIA Y ATENCIÓN</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76. </w:t>
      </w:r>
      <w:r w:rsidRPr="00DC7EC9">
        <w:rPr>
          <w:rFonts w:ascii="Arial Narrow" w:hAnsi="Arial Narrow" w:cs="Arial"/>
          <w:color w:val="000000"/>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el Título Primero de la Ley de Víctimas para el Estado de Coahuila de Zaragoza.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77. </w:t>
      </w:r>
      <w:r w:rsidRPr="00DC7EC9">
        <w:rPr>
          <w:rFonts w:ascii="Arial Narrow" w:hAnsi="Arial Narrow" w:cs="Arial"/>
          <w:color w:val="000000"/>
        </w:rPr>
        <w:t>Las medidas a que se refiere el artículo anterior deben ser proporcionadas por la Comisión Ejecutiva Estatal, en tanto realizan las gestiones para que otras instituciones públicas brinden la atención respectiva.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medidas de ayuda, asistencia y atención a que se refiere el presente Capítulo, deberán ser proporcionadas en forma individual, grupal o familiar según corresponda.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 xml:space="preserve">La Comisión Ejecutiva Estatal, deberá garantizar la operatividad de los programas de atención a familiares de personas desaparecidas y no localizadas, con base en sus necesidades y la disposición presupuestal que se asigne por parte del Poder Ejecutivo. </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78. </w:t>
      </w:r>
      <w:r w:rsidRPr="00DC7EC9">
        <w:rPr>
          <w:rFonts w:ascii="Arial Narrow" w:hAnsi="Arial Narrow" w:cs="Arial"/>
          <w:color w:val="000000"/>
        </w:rPr>
        <w:t>Cuando durante la búsqueda o investigación, resulte ser competencia de las autoridades federales, las víctimas podrán seguir recibiendo las medidas de ayuda, asistencia y atención por la Comisión Ejecutiva Estatal, en tanto se establece el mecanismo de atención a víctimas del fuero que corresponda.</w:t>
      </w:r>
    </w:p>
    <w:p w:rsidR="001F65A1" w:rsidRDefault="001F65A1" w:rsidP="00E32276">
      <w:pPr>
        <w:spacing w:after="0" w:line="240" w:lineRule="auto"/>
        <w:rPr>
          <w:rFonts w:ascii="Arial Narrow" w:hAnsi="Arial Narrow"/>
          <w:color w:val="000000"/>
        </w:rPr>
      </w:pPr>
    </w:p>
    <w:p w:rsidR="00E41440" w:rsidRDefault="00E41440" w:rsidP="00E32276">
      <w:pPr>
        <w:spacing w:after="0" w:line="240" w:lineRule="auto"/>
        <w:rPr>
          <w:rFonts w:ascii="Arial Narrow" w:hAnsi="Arial Narrow"/>
          <w:color w:val="000000"/>
        </w:rPr>
      </w:pPr>
    </w:p>
    <w:p w:rsidR="00E41440" w:rsidRDefault="00E41440" w:rsidP="00E32276">
      <w:pPr>
        <w:spacing w:after="0" w:line="240" w:lineRule="auto"/>
        <w:rPr>
          <w:rFonts w:ascii="Arial Narrow" w:hAnsi="Arial Narrow"/>
          <w:color w:val="000000"/>
        </w:rPr>
      </w:pPr>
    </w:p>
    <w:p w:rsidR="00E41440" w:rsidRPr="00E32276" w:rsidRDefault="00E41440" w:rsidP="00E32276">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TERCERO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LAS MEDIDAS DE REPARACIÓN INTEGRAL A LAS VÍCTIMAS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79. </w:t>
      </w:r>
      <w:r w:rsidRPr="00DC7EC9">
        <w:rPr>
          <w:rFonts w:ascii="Arial Narrow" w:hAnsi="Arial Narrow" w:cs="Arial"/>
          <w:color w:val="000000"/>
        </w:rPr>
        <w:t>Las víctimas de los delitos establecidos en la Ley General, tienen derecho a ser reparadas integralmente conforme a las medidas de restitución, rehabilitación, compensación, satisfacción, no repetición y cualquier otra medida aplicable, en sus dimensiones individual, colectiva, material, moral y simbólica, en términos de la Ley General de Víctimas y la Ley de Víctimas para el Estado de Coahuila de Zaragoza.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El derecho para que las víctimas soliciten la reparación integral es imprescriptible.</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80. </w:t>
      </w:r>
      <w:r w:rsidRPr="00DC7EC9">
        <w:rPr>
          <w:rFonts w:ascii="Arial Narrow" w:hAnsi="Arial Narrow" w:cs="Arial"/>
          <w:color w:val="000000"/>
        </w:rPr>
        <w:t>La reparación integral a las víctimas de los delitos previstos en la Ley General comprenderá, además de lo establecido en la Ley General de Víctimas y la Ley de Víctimas para el Estado de Coahuila de Zaragoza, en la jurisprudencia de la Corte Interamericana de Derechos Humanos y en normas del derecho internacional, los siguientes elementos: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6"/>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Medidas de satisfacción, que incluyen entre otras: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Construcción de lugares o monumentos de memoria;</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 Una disculpa pública de parte del estado, los autores y otras personas involucradas;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 Recuperación de escenarios de encuentro comunitario;</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d) Recuperación de la honra y memoria de la persona o personas desaparecidas; o</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e) Recuperación de prácticas y tradiciones socioculturales que, en su caso, perdieron por causa de un hecho </w:t>
      </w:r>
      <w:proofErr w:type="spellStart"/>
      <w:r w:rsidRPr="00DC7EC9">
        <w:rPr>
          <w:rFonts w:ascii="Arial Narrow" w:eastAsia="Times New Roman" w:hAnsi="Arial Narrow" w:cs="Arial"/>
          <w:snapToGrid w:val="0"/>
          <w:color w:val="000000"/>
          <w:lang w:eastAsia="es-ES"/>
        </w:rPr>
        <w:t>victimizante</w:t>
      </w:r>
      <w:proofErr w:type="spellEnd"/>
      <w:r w:rsidRPr="00DC7EC9">
        <w:rPr>
          <w:rFonts w:ascii="Arial Narrow" w:eastAsia="Times New Roman" w:hAnsi="Arial Narrow" w:cs="Arial"/>
          <w:snapToGrid w:val="0"/>
          <w:color w:val="000000"/>
          <w:lang w:eastAsia="es-ES"/>
        </w:rPr>
        <w:t>.</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f)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g) 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h) Una declaración oficial o decisión judicial que restablezca la dignidad, la reputación y los derechos de la víctima y de las personas estrechamente vinculadas a ella;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i) La aplicación de sanciones judiciales o administrativas a los responsables de las violaciones de derechos humanos; y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j) La realización de actos que conmemoren el honor, la dignidad y la humanidad de las víctimas, tanto vivas como muertas.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16"/>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Medidas de restitución, que incluyen entre otras: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Restablecimiento de la libertad;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 Restablecimiento de los derechos jurídicos;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 Restablecimiento de la identidad;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d) Restablecimiento de la vida y unidad familiar;</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 Restablecimiento de la ciudadanía y de los derechos políticos;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f) Regreso digno y seguro al lugar de residencia;</w:t>
      </w:r>
    </w:p>
    <w:p w:rsidR="001F65A1" w:rsidRPr="00DC7EC9" w:rsidRDefault="003D48F5"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g) Reintegración en el empleo;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h) Devolución de todos los bienes o valores de su propiedad que hayan sido incautados o recuperados por las autoridades, conforme al procedimiento legal aplicable; o</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 En caso en que una autoridad judicial competente revoque una sentencia condenatoria, se eliminarán los registros de los respectivos antecedentes penales.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16"/>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Medidas de rehabilitación, que incluyen entre otras: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a) Atención médica, psicológica y psiquiátrica especializadas;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b) Servicios y asesoría jurídicos tendientes a facilitar el ejercicio de los derechos de las víctimas y a garantizar su disfrute pleno y tranquilo;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c) Servicios sociales orientados a garantizar el pleno restablecimiento de los derechos de la víctima en su condición de persona y ciudadana;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d) Programas de educación orientados a la capacitación y formación de las víctimas con el fin de garantizar su plena reintegración a la sociedad y la realización de su proyecto de vida;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e) Programas de capacitación laboral orientados a lograr la plena reintegración de la víctima a la sociedad y la realización de su proyecto de vida; y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f) Todas aquellas medidas tendientes a reintegrar a la víctima a la sociedad, incluido su grupo, o comunidad.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16"/>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Medidas de compensación, que incluyen entre otras: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La reparación del daño sufrido en la integridad física de la víctima;</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 La reparación del daño moral sufrido por la víctima o las personas con derecho a la reparación integral, conforme a la fracción II del artículo 47 de la Ley de Víctimas del Estado de Coahuila de Zaragoza;</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 El resarcimiento de los perjuicios ocasionados o lucro cesante, incluyendo el pago de los salarios o percepciones correspondientes, cuando por lesiones se cause incapacidad para trabajar en oficio, arte o profesión;</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d) La pérdida de oportunidades, en particular las de educación y prestaciones sociales;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 Los daños patrimoniales generados como consecuencia de delitos o violaciones a derechos humanos;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f) El pago de los gastos y costas judiciales del Asesor Jurídico cuando este sea privado;</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g) El pago de los tratamientos médicos o terapéuticos que, como consecuencia del delito o de la violación a los derechos humanos, sean necesarios para la recuperación de la salud psíquica y física de la víctima;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h) El pago de los tratamientos médicos o terapéuticos que, como consecuencia del delito o de la violación a los derechos humanos, sean necesarios para la recuperación de la salud psíquica o física de la víctima; y </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p>
    <w:p w:rsidR="001F65A1" w:rsidRPr="00DC7EC9" w:rsidRDefault="001F65A1" w:rsidP="00DC7EC9">
      <w:pPr>
        <w:numPr>
          <w:ilvl w:val="0"/>
          <w:numId w:val="16"/>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Medidas de no repetición, que incluyen entre otras: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a) Ejercer control efectivo por parte de las autoridades: civiles, de las fuerzas armadas y de seguridad;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b) Garantizar que todos los procedimientos penales y administrativos se ajusten a las normas locales, nacionales e internacionales relativas a la competencia, independencia e imparcialidad de las autoridades judiciales y a las garantías del debido proceso;</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c) Fortalecer la independencia de los poderes judiciales local y federal;</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d) Limitar la participación en el gobierno y en las instituciones políticas de los dirigentes políticos que hayan planeado, instigado, ordenado o cometido violaciones graves a los derechos humanos;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 Excluir del gobierno o de las fuerzas de seguridad a militares, agentes de inteligencia y otro personal de seguridad declarados responsables de planear, instigar, ordenar o cometer graves violaciones de los derechos humanos;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f) Proteger a los profesionales del derecho, la salud y la información;</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g) Proteger a los defensores de los derechos humanos;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h) Brindar educación, de modo prioritario y permanente, a todos los sectores de la sociedad en </w:t>
      </w:r>
      <w:proofErr w:type="gramStart"/>
      <w:r w:rsidRPr="00DC7EC9">
        <w:rPr>
          <w:rFonts w:ascii="Arial Narrow" w:eastAsia="Times New Roman" w:hAnsi="Arial Narrow" w:cs="Arial"/>
          <w:snapToGrid w:val="0"/>
          <w:color w:val="000000"/>
          <w:lang w:eastAsia="es-ES"/>
        </w:rPr>
        <w:t>materia  de</w:t>
      </w:r>
      <w:proofErr w:type="gramEnd"/>
      <w:r w:rsidRPr="00DC7EC9">
        <w:rPr>
          <w:rFonts w:ascii="Arial Narrow" w:eastAsia="Times New Roman" w:hAnsi="Arial Narrow" w:cs="Arial"/>
          <w:snapToGrid w:val="0"/>
          <w:color w:val="000000"/>
          <w:lang w:eastAsia="es-ES"/>
        </w:rPr>
        <w:t xml:space="preserve"> derechos humanos, así como la capacitación a los funcionarios encargados de hacer cumplir la ley, de las fuerzas armadas y de los cuerpos de seguridad;</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 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penitenciarios, los medios de información, el personal de servicios médicos, psicológicos y sociales, así como el personal de empresas comerciales;</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j) Promover mecanismos destinados a prevenir, vigilar y resolver por medios pacíficos los conflictos sociales; y</w:t>
      </w:r>
    </w:p>
    <w:p w:rsidR="001F65A1" w:rsidRPr="00DC7EC9" w:rsidRDefault="001F65A1" w:rsidP="00DC7EC9">
      <w:pPr>
        <w:widowControl w:val="0"/>
        <w:spacing w:after="0" w:line="240" w:lineRule="auto"/>
        <w:ind w:left="720"/>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k) Modificar, en el ámbito de su competencia, las normas del ordenamiento jurídico que propicien violaciones manifiestas de las normas internacionales de derechos humanos.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81. </w:t>
      </w:r>
      <w:r w:rsidRPr="00DC7EC9">
        <w:rPr>
          <w:rFonts w:ascii="Arial Narrow" w:hAnsi="Arial Narrow" w:cs="Arial"/>
          <w:color w:val="000000"/>
        </w:rPr>
        <w:t>El estado será responsable de asegurar la reparación integral a las víctimas cuando sean responsables sus servidores públicos o particulares bajo la autorización, consentimiento, apoyo, aquiescencia o respaldo de estos.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El estado compensará de forma subsidiaria el daño causado a las víctimas de desaparición cometida por particulares en los términos establecidos en la Ley de Víctimas para el Estado de Coahuila de Zaragoza.</w:t>
      </w:r>
    </w:p>
    <w:p w:rsidR="001F65A1" w:rsidRDefault="001F65A1" w:rsidP="00E32276">
      <w:pPr>
        <w:spacing w:after="0" w:line="240" w:lineRule="auto"/>
        <w:rPr>
          <w:rFonts w:ascii="Arial Narrow" w:hAnsi="Arial Narrow"/>
          <w:color w:val="000000"/>
        </w:rPr>
      </w:pPr>
    </w:p>
    <w:p w:rsidR="00E41440" w:rsidRPr="00E32276" w:rsidRDefault="00E41440" w:rsidP="00E32276">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CUARTO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 PROTECCIÓN DE PERSONAS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82. </w:t>
      </w:r>
      <w:r w:rsidRPr="00DC7EC9">
        <w:rPr>
          <w:rFonts w:ascii="Arial Narrow" w:hAnsi="Arial Narrow" w:cs="Arial"/>
          <w:color w:val="000000"/>
        </w:rPr>
        <w:t>La Fiscalía de Personas Desaparecidas, en el ámbito de su respectiva competencia, deberá establecer programas para la protección de las víctimas, los familiares y toda persona involucrada en el proceso de búsqueda de personas 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la Ley de Protección a Testigos y Terceros Involucrados en un Proceso Penal para el Estado de Coahuila de Zaragoza.</w:t>
      </w:r>
    </w:p>
    <w:p w:rsidR="001021F5" w:rsidRPr="00DC7EC9" w:rsidRDefault="001021F5"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83. </w:t>
      </w:r>
      <w:r w:rsidRPr="00DC7EC9">
        <w:rPr>
          <w:rFonts w:ascii="Arial Narrow" w:hAnsi="Arial Narrow" w:cs="Arial"/>
          <w:color w:val="000000"/>
        </w:rPr>
        <w:t>La Fiscalía de Personas Desaparecidas puede otorgar, con apoyo de la Comisión Ejecutiva Estatal, como medida urgente de protección, la reubicación temporal, la protección de inmuebles, la escolta de cuerpos especializados y las demás que se requieran para salvaguardar la vida, la integridad y libertad de las personas protegidas a que se refiere el artículo 82, conforme a los procedimientos, disposiciones y con las autorizaciones aplicables.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84. </w:t>
      </w:r>
      <w:r w:rsidRPr="00DC7EC9">
        <w:rPr>
          <w:rFonts w:ascii="Arial Narrow" w:hAnsi="Arial Narrow" w:cs="Arial"/>
          <w:color w:val="000000"/>
        </w:rPr>
        <w:t>La Fiscalía de Personas Desaparecidas puede otorgar, con apoyo de la Comisión Ejecutiva Estatal, como medida de protección para enfrentar el riesgo, la entrega de equipos de comunicación, instalación de sistemas de seguridad en inmuebles, vigilancia a través de patrullajes, implementos de seguridad personal, vehículos blindados y demás medios de protección que se requieran para salvaguardar la vida, integridad y libertad de las personas protegidas a que se refiere el artículo 82 de esta ley, conforme a las disposiciones aplicables.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Cuando se trate de personas defensoras de los derechos humanos o periodistas se estará también a lo dispuesto en las leyes de las materias, las recomendaciones que emita el Grupo de Trabajo para el seguimiento a la situación de las personas defensoras de los Derechos Humanos y periodistas en el Estado de Coahuila de Zaragoza y la Fiscalía correspondiente.</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85.</w:t>
      </w:r>
      <w:r w:rsidRPr="00DC7EC9">
        <w:rPr>
          <w:rFonts w:ascii="Arial Narrow" w:hAnsi="Arial Narrow" w:cs="Arial"/>
          <w:color w:val="000000"/>
        </w:rPr>
        <w:t xml:space="preserve"> La incorporación a los programas de protección de personas a que se refiere el artículo 82 de esta ley, debe ser autorizada conforme al procedimiento que se establece en la Ley de Protección a Testigos y Terceros involucrados en el Proceso Penal para el Estado de Coahuila de Zaragoza.</w:t>
      </w:r>
    </w:p>
    <w:p w:rsidR="001F65A1" w:rsidRDefault="001F65A1" w:rsidP="00DC7EC9">
      <w:pPr>
        <w:spacing w:after="0" w:line="240" w:lineRule="auto"/>
        <w:ind w:left="2124" w:hanging="2124"/>
        <w:jc w:val="both"/>
        <w:rPr>
          <w:rFonts w:ascii="Arial Narrow" w:hAnsi="Arial Narrow" w:cs="Arial"/>
          <w:color w:val="000000"/>
        </w:rPr>
      </w:pPr>
    </w:p>
    <w:p w:rsidR="00E41440" w:rsidRDefault="00E41440" w:rsidP="00DC7EC9">
      <w:pPr>
        <w:spacing w:after="0" w:line="240" w:lineRule="auto"/>
        <w:ind w:left="2124" w:hanging="2124"/>
        <w:jc w:val="both"/>
        <w:rPr>
          <w:rFonts w:ascii="Arial Narrow" w:hAnsi="Arial Narrow" w:cs="Arial"/>
          <w:color w:val="000000"/>
        </w:rPr>
      </w:pPr>
    </w:p>
    <w:p w:rsidR="00E41440" w:rsidRDefault="00E41440" w:rsidP="00DC7EC9">
      <w:pPr>
        <w:spacing w:after="0" w:line="240" w:lineRule="auto"/>
        <w:ind w:left="2124" w:hanging="2124"/>
        <w:jc w:val="both"/>
        <w:rPr>
          <w:rFonts w:ascii="Arial Narrow" w:hAnsi="Arial Narrow" w:cs="Arial"/>
          <w:color w:val="000000"/>
        </w:rPr>
      </w:pPr>
    </w:p>
    <w:p w:rsidR="00E41440" w:rsidRPr="00DC7EC9" w:rsidRDefault="00E41440" w:rsidP="00DC7EC9">
      <w:pPr>
        <w:spacing w:after="0" w:line="240" w:lineRule="auto"/>
        <w:ind w:left="2124" w:hanging="2124"/>
        <w:jc w:val="both"/>
        <w:rPr>
          <w:rFonts w:ascii="Arial Narrow" w:hAnsi="Arial Narrow" w:cs="Arial"/>
          <w:color w:val="000000"/>
        </w:rPr>
      </w:pP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QUINTO</w:t>
      </w: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DE LA PREVENCIÓN DE LOS DELITOS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86. </w:t>
      </w:r>
      <w:r w:rsidRPr="00DC7EC9">
        <w:rPr>
          <w:rFonts w:ascii="Arial Narrow" w:hAnsi="Arial Narrow" w:cs="Arial"/>
          <w:color w:val="000000"/>
        </w:rPr>
        <w:t>La Secretaría de Gobierno, la Fiscalía y las Instituciones de Seguridad Pública, deberán coordinarse para implementar las medidas de prevención previstas en esta ley.</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 anterior con independencia de las establecidas en la Ley General para la Prevención Social de la Violencia y la Delincuencia, la Ley General del Sistema Nacional de Seguridad Pública, así como la Ley del Sistema de Seguridad Pública del Estado de Coahuila de Zaragoza.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87. </w:t>
      </w:r>
      <w:r w:rsidRPr="00DC7EC9">
        <w:rPr>
          <w:rFonts w:ascii="Arial Narrow" w:hAnsi="Arial Narrow" w:cs="Arial"/>
          <w:color w:val="000000"/>
        </w:rPr>
        <w:t>Todo establecimiento, instalación o cualquier sitio en control de las autoridades estatales o municipales, en donde pudieran encontrarse personas en privación de la libertad, deberá contar con dispositivos electrónicos de audio y video que permitan registrar las declaraciones o entrevistas, de manera que se observen las condiciones en las que se realizaron y las personas que intervinieron en las mismas, así como los accesos y salidas del lugar. Las grabaciones deberán almacenarse de forma segura por cinco años.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88. </w:t>
      </w:r>
      <w:r w:rsidRPr="00DC7EC9">
        <w:rPr>
          <w:rFonts w:ascii="Arial Narrow" w:hAnsi="Arial Narrow" w:cs="Arial"/>
          <w:color w:val="000000"/>
        </w:rPr>
        <w:t>La Fiscalía debe administrar bases de datos estadísticos relativos a la incidencia de los delitos previstos en la Ley General, garantizando que los datos estén desagregados, al menos, por género, edad, nacionalidad, entidad federativa, sujeto activo, rango y dependencia de adscripción, así como si se trata de desaparición forzada o desaparición cometida por particulares.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p>
    <w:p w:rsidR="001F65A1" w:rsidRDefault="001F65A1" w:rsidP="00DC7EC9">
      <w:pPr>
        <w:spacing w:after="0" w:line="240" w:lineRule="auto"/>
        <w:jc w:val="center"/>
        <w:rPr>
          <w:rFonts w:ascii="Arial Narrow" w:hAnsi="Arial Narrow" w:cs="Arial"/>
          <w:b/>
          <w:color w:val="000000"/>
        </w:rPr>
      </w:pPr>
    </w:p>
    <w:p w:rsidR="00E41440" w:rsidRPr="00DC7EC9" w:rsidRDefault="00E41440" w:rsidP="00DC7EC9">
      <w:pPr>
        <w:spacing w:after="0" w:line="240" w:lineRule="auto"/>
        <w:jc w:val="center"/>
        <w:rPr>
          <w:rFonts w:ascii="Arial Narrow" w:hAnsi="Arial Narrow" w:cs="Arial"/>
          <w:b/>
          <w:color w:val="000000"/>
        </w:rPr>
      </w:pPr>
    </w:p>
    <w:p w:rsidR="001F65A1" w:rsidRPr="00DC7EC9" w:rsidRDefault="001F65A1" w:rsidP="00DC7EC9">
      <w:pPr>
        <w:spacing w:after="0" w:line="240" w:lineRule="auto"/>
        <w:jc w:val="center"/>
        <w:rPr>
          <w:rFonts w:ascii="Arial Narrow" w:hAnsi="Arial Narrow" w:cs="Arial"/>
          <w:b/>
          <w:color w:val="000000"/>
        </w:rPr>
      </w:pPr>
      <w:r w:rsidRPr="00DC7EC9">
        <w:rPr>
          <w:rFonts w:ascii="Arial Narrow" w:hAnsi="Arial Narrow" w:cs="Arial"/>
          <w:b/>
          <w:color w:val="000000"/>
        </w:rPr>
        <w:t>CAPÍTULO SEXTO</w:t>
      </w:r>
    </w:p>
    <w:p w:rsidR="001F65A1" w:rsidRPr="00DC7EC9" w:rsidRDefault="001F65A1" w:rsidP="00DC7EC9">
      <w:pPr>
        <w:spacing w:after="0" w:line="240" w:lineRule="auto"/>
        <w:jc w:val="center"/>
        <w:rPr>
          <w:rFonts w:ascii="Arial Narrow" w:hAnsi="Arial Narrow" w:cs="Arial"/>
          <w:b/>
          <w:color w:val="000000"/>
          <w:lang w:val="es-ES"/>
        </w:rPr>
      </w:pPr>
      <w:r w:rsidRPr="00DC7EC9">
        <w:rPr>
          <w:rFonts w:ascii="Arial Narrow" w:hAnsi="Arial Narrow" w:cs="Arial"/>
          <w:b/>
          <w:color w:val="000000"/>
          <w:lang w:val="es-ES"/>
        </w:rPr>
        <w:t>DE LA PROGRAMACIÓN</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lang w:val="es-ES"/>
        </w:rPr>
      </w:pPr>
      <w:r w:rsidRPr="00DC7EC9">
        <w:rPr>
          <w:rFonts w:ascii="Arial Narrow" w:hAnsi="Arial Narrow" w:cs="Arial"/>
          <w:b/>
          <w:color w:val="000000"/>
          <w:lang w:val="es-ES"/>
        </w:rPr>
        <w:t>Artículo 89.</w:t>
      </w:r>
      <w:r w:rsidRPr="00DC7EC9">
        <w:rPr>
          <w:rFonts w:ascii="Arial Narrow" w:hAnsi="Arial Narrow" w:cs="Arial"/>
          <w:color w:val="000000"/>
          <w:lang w:val="es-ES"/>
        </w:rPr>
        <w:t xml:space="preserve"> Los programas de prevención a que se refiere el presente Título deben incluir metas e indicadores a efecto de evaluar las capacitaciones y procesos de sensibilización impartidos a servidores públicos.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lang w:val="es-ES"/>
        </w:rPr>
      </w:pPr>
      <w:r w:rsidRPr="00DC7EC9">
        <w:rPr>
          <w:rFonts w:ascii="Arial Narrow" w:hAnsi="Arial Narrow" w:cs="Arial"/>
          <w:b/>
          <w:color w:val="000000"/>
          <w:lang w:val="es-ES"/>
        </w:rPr>
        <w:t>Artículo 90.</w:t>
      </w:r>
      <w:r w:rsidRPr="00DC7EC9">
        <w:rPr>
          <w:rFonts w:ascii="Arial Narrow" w:hAnsi="Arial Narrow" w:cs="Arial"/>
          <w:color w:val="000000"/>
          <w:lang w:val="es-ES"/>
        </w:rPr>
        <w:t xml:space="preserve"> El estado deberá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91. </w:t>
      </w:r>
      <w:r w:rsidRPr="00DC7EC9">
        <w:rPr>
          <w:rFonts w:ascii="Arial Narrow" w:hAnsi="Arial Narrow" w:cs="Arial"/>
          <w:color w:val="000000"/>
        </w:rPr>
        <w:t>El Mecanismo Estatal, a través de la Comisión de Búsqueda, la Secretaría de Gobierno, la Fiscalía y las Instituciones de Seguridad Pública, deben respecto de los delitos previstos en la Ley General:</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Llevar a cabo campañas informativas dirigidas a fomentar la Denuncia de los delitos y sobre instituciones de atención y servicios que brindan;</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Proponer acciones de capacitaciones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 o no localizadas;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Promover mecanismos de coordinación con asociaciones, fundaciones y demás organismos no gubernamentales para fortalecer la prevención de las conductas delictivas;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Recabar y generar información respecto a los delitos que permitan definir e implementar políticas públicas en materia de búsqueda de personas, prevención e investigación;</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Identificar circunstancias, grupos vulnerables y zonas de alto riesgo en las que aumente la probabilidad de que una o más personas sean víctimas de los delitos, así como hacer pública dicha información de manera anual;</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Proporcionar información y asesoría a las personas que así lo soliciten, de manera presencial, telefónica o por escrito o por cualquier otro medio, relacionada con el objeto de esta ley, con la finalidad de prevenir la comisión de los delitos;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lastRenderedPageBreak/>
        <w:t>Reunirse por lo menos cada cuatro meses por año, para intercambiar experiencias que permitan implementar políticas públicas en materia de prevención de los delitos;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Emitir un informe público cada tres meses respecto de las acciones realizadas para el cumplimiento de las disposiciones de esta ley;</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Diseñar instrumentos de evaluación e indicadores para el seguimiento y vigilancia del cumplimiento de la presente ley, en donde se contemple la participación voluntaria de familiares;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 xml:space="preserve">Realizar de manera permanente diagnósticos, investigaciones, estudios e informes sobre la problemática de desaparición de personas y otras conductas delictivas conexas </w:t>
      </w:r>
      <w:r w:rsidR="003D48F5" w:rsidRPr="00DC7EC9">
        <w:rPr>
          <w:rFonts w:ascii="Arial Narrow" w:eastAsia="Times New Roman" w:hAnsi="Arial Narrow" w:cs="Arial"/>
          <w:snapToGrid w:val="0"/>
          <w:color w:val="000000"/>
          <w:lang w:eastAsia="es-ES"/>
        </w:rPr>
        <w:t>o de violencia vinculadas a este</w:t>
      </w:r>
      <w:r w:rsidRPr="00DC7EC9">
        <w:rPr>
          <w:rFonts w:ascii="Arial Narrow" w:eastAsia="Times New Roman" w:hAnsi="Arial Narrow" w:cs="Arial"/>
          <w:snapToGrid w:val="0"/>
          <w:color w:val="000000"/>
          <w:lang w:eastAsia="es-ES"/>
        </w:rPr>
        <w:t xml:space="preserve"> delito, que permitan la elaboración de políticas públicas que lo prevengan; y</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numPr>
          <w:ilvl w:val="0"/>
          <w:numId w:val="18"/>
        </w:numPr>
        <w:spacing w:after="0" w:line="240" w:lineRule="auto"/>
        <w:contextualSpacing/>
        <w:jc w:val="both"/>
        <w:rPr>
          <w:rFonts w:ascii="Arial Narrow" w:eastAsia="Times New Roman" w:hAnsi="Arial Narrow" w:cs="Arial"/>
          <w:snapToGrid w:val="0"/>
          <w:color w:val="000000"/>
          <w:lang w:eastAsia="es-ES"/>
        </w:rPr>
      </w:pPr>
      <w:r w:rsidRPr="00DC7EC9">
        <w:rPr>
          <w:rFonts w:ascii="Arial Narrow" w:eastAsia="Times New Roman" w:hAnsi="Arial Narrow" w:cs="Arial"/>
          <w:snapToGrid w:val="0"/>
          <w:color w:val="000000"/>
          <w:lang w:eastAsia="es-ES"/>
        </w:rPr>
        <w:t>Las demás que establezcan otras disposiciones jurídicas aplicables.</w:t>
      </w:r>
    </w:p>
    <w:p w:rsidR="001F65A1" w:rsidRPr="00DC7EC9" w:rsidRDefault="001F65A1" w:rsidP="00DC7EC9">
      <w:pPr>
        <w:spacing w:after="0" w:line="240" w:lineRule="auto"/>
        <w:rPr>
          <w:rFonts w:ascii="Arial Narrow" w:hAnsi="Arial Narrow" w:cs="Arial"/>
          <w:color w:val="000000"/>
        </w:rPr>
      </w:pP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CAPÍTULO SÉPTIMO</w:t>
      </w:r>
    </w:p>
    <w:p w:rsidR="001F65A1" w:rsidRPr="00DC7EC9" w:rsidRDefault="001F65A1" w:rsidP="00DC7EC9">
      <w:pPr>
        <w:spacing w:after="0" w:line="240" w:lineRule="auto"/>
        <w:ind w:left="2124" w:hanging="2124"/>
        <w:jc w:val="center"/>
        <w:rPr>
          <w:rFonts w:ascii="Arial Narrow" w:hAnsi="Arial Narrow" w:cs="Arial"/>
          <w:b/>
          <w:color w:val="000000"/>
        </w:rPr>
      </w:pPr>
      <w:r w:rsidRPr="00DC7EC9">
        <w:rPr>
          <w:rFonts w:ascii="Arial Narrow" w:hAnsi="Arial Narrow" w:cs="Arial"/>
          <w:b/>
          <w:color w:val="000000"/>
        </w:rPr>
        <w:t>DE LA CAPACITACIÓN</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Artículo 92. </w:t>
      </w:r>
      <w:r w:rsidRPr="00DC7EC9">
        <w:rPr>
          <w:rFonts w:ascii="Arial Narrow" w:hAnsi="Arial Narrow" w:cs="Arial"/>
          <w:color w:val="000000"/>
        </w:rPr>
        <w:t>La Comisión de Búsqueda, deberá establecer programas obligatorios de capacitación para su personal, en materia de derechos humanos, técnicas de búsqueda, investigación y sanción de los delitos referidos en la Ley General, así como en la atención y protección a víctimas con una perspectiva psicosocial, y cualquier otro que se considere necesario, conforme a los más altos estándares internacionales, con pleno respeto a los derechos humanos.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color w:val="000000"/>
        </w:rPr>
        <w:t>Los servidores públicos de las Instituciones de Seguridad Pública involucrados en la materia, deberán ser capacitados en los mismos términos del párrafo anterior.</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93.</w:t>
      </w:r>
      <w:r w:rsidRPr="00DC7EC9">
        <w:rPr>
          <w:rFonts w:ascii="Arial Narrow" w:hAnsi="Arial Narrow" w:cs="Arial"/>
          <w:color w:val="000000"/>
        </w:rPr>
        <w:t xml:space="preserve"> El personal de la Comisión de Búsqueda, la Fiscalía de Personas Desaparecidas y la Dirección General de Servicios Periciales, deberán recibir capacitación para el adecuado funcionamiento de las herramientas del Sistema Nacional de Búsqueda, y su debida aplicación en el estado.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Artículo 94.</w:t>
      </w:r>
      <w:r w:rsidRPr="00DC7EC9">
        <w:rPr>
          <w:rFonts w:ascii="Arial Narrow" w:hAnsi="Arial Narrow" w:cs="Arial"/>
          <w:color w:val="000000"/>
        </w:rPr>
        <w:t xml:space="preserve"> La Fiscalía y la Secretaría de Seguridad Pública, deberán capacitar y certificar a su personal, conforme a los criterios que al efecto establezca la Conferencia Nacional de Procuración de Justicia y la Conferencia Nacional de Secretarios de Seguridad Pública.</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b/>
          <w:color w:val="000000"/>
        </w:rPr>
      </w:pPr>
      <w:r w:rsidRPr="00DC7EC9">
        <w:rPr>
          <w:rFonts w:ascii="Arial Narrow" w:hAnsi="Arial Narrow" w:cs="Arial"/>
          <w:b/>
          <w:color w:val="000000"/>
        </w:rPr>
        <w:t xml:space="preserve">Artículo 95. </w:t>
      </w:r>
      <w:r w:rsidRPr="00DC7EC9">
        <w:rPr>
          <w:rFonts w:ascii="Arial Narrow" w:hAnsi="Arial Narrow" w:cs="Arial"/>
          <w:color w:val="000000"/>
        </w:rPr>
        <w:t>La Fiscalía deberá implementar indicadores y un sistema para evaluar el impacto de la capacitación que reciban los servidores públicos de la Fiscalía para Personas Desaparecidas.</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center"/>
        <w:rPr>
          <w:rFonts w:ascii="Arial Narrow" w:eastAsia="Times New Roman" w:hAnsi="Arial Narrow" w:cs="Arial"/>
          <w:b/>
          <w:bCs/>
          <w:color w:val="000000"/>
          <w:lang w:val="pt-BR" w:eastAsia="es-ES"/>
        </w:rPr>
      </w:pPr>
      <w:r w:rsidRPr="00DC7EC9">
        <w:rPr>
          <w:rFonts w:ascii="Arial Narrow" w:eastAsia="Times New Roman" w:hAnsi="Arial Narrow" w:cs="Arial"/>
          <w:b/>
          <w:bCs/>
          <w:color w:val="000000"/>
          <w:lang w:val="pt-BR" w:eastAsia="es-ES"/>
        </w:rPr>
        <w:t>T R A N S I T O R I O S</w:t>
      </w:r>
    </w:p>
    <w:p w:rsidR="001F65A1" w:rsidRPr="00E41440" w:rsidRDefault="001F65A1" w:rsidP="00E32276">
      <w:pPr>
        <w:spacing w:after="0" w:line="240" w:lineRule="auto"/>
        <w:rPr>
          <w:rFonts w:ascii="Arial Narrow" w:hAnsi="Arial Narrow"/>
          <w:color w:val="000000"/>
          <w:lang w:val="en-US"/>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smallCaps/>
          <w:color w:val="000000"/>
        </w:rPr>
        <w:t xml:space="preserve">PRIMERO. </w:t>
      </w:r>
      <w:r w:rsidRPr="00DC7EC9">
        <w:rPr>
          <w:rFonts w:ascii="Arial Narrow" w:hAnsi="Arial Narrow" w:cs="Arial"/>
          <w:color w:val="000000"/>
        </w:rPr>
        <w:t xml:space="preserve">El presente Decreto entrará en vigor al día siguiente de su publicación en el Periódico Oficial del Gobierno del Estado.  </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SEGUNDO. </w:t>
      </w:r>
      <w:r w:rsidRPr="00DC7EC9">
        <w:rPr>
          <w:rFonts w:ascii="Arial Narrow" w:hAnsi="Arial Narrow" w:cs="Arial"/>
          <w:color w:val="000000"/>
        </w:rPr>
        <w:t>Se derogan todas las disposiciones que se opongan al presente Decreto.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TERCERO. </w:t>
      </w:r>
      <w:r w:rsidRPr="00DC7EC9">
        <w:rPr>
          <w:rFonts w:ascii="Arial Narrow" w:hAnsi="Arial Narrow" w:cs="Arial"/>
          <w:color w:val="000000"/>
        </w:rPr>
        <w:t xml:space="preserve">Si a la entrada en vigor del presente decreto se encuentra en curso el procedimiento de designación del titular de la Comisión de Búsqueda del Estado de 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eastAsia="Arial" w:hAnsi="Arial Narrow" w:cs="Arial"/>
          <w:color w:val="000000"/>
        </w:rPr>
      </w:pPr>
      <w:r w:rsidRPr="00DC7EC9">
        <w:rPr>
          <w:rFonts w:ascii="Arial Narrow" w:hAnsi="Arial Narrow" w:cs="Arial"/>
          <w:b/>
          <w:color w:val="000000"/>
        </w:rPr>
        <w:lastRenderedPageBreak/>
        <w:t xml:space="preserve">CUARTO. </w:t>
      </w:r>
      <w:r w:rsidRPr="00DC7EC9">
        <w:rPr>
          <w:rFonts w:ascii="Arial Narrow" w:eastAsia="Arial" w:hAnsi="Arial Narrow" w:cs="Arial"/>
          <w:color w:val="000000"/>
        </w:rPr>
        <w:t>De los nueve Consejeros que se designarán en términos de esta ley para integrar el Consejo Estatal Ciudadano, por única ocasión, cuatro de ellos durarán en su encargo dos años y cinco tres años, contados a partir de que tomen protesta del cargo.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QUINTO. </w:t>
      </w:r>
      <w:r w:rsidRPr="00DC7EC9">
        <w:rPr>
          <w:rFonts w:ascii="Arial Narrow" w:hAnsi="Arial Narrow" w:cs="Arial"/>
          <w:color w:val="000000"/>
        </w:rPr>
        <w:t>El Mecanismo Estatal de Coordinación deberá quedar instalado en un plazo no mayor a treinta días posteriores a la entrada en vigor del presente Decreto.</w:t>
      </w:r>
    </w:p>
    <w:p w:rsidR="009B6B83" w:rsidRPr="00E32276" w:rsidRDefault="009B6B83"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SEXTO. </w:t>
      </w:r>
      <w:r w:rsidRPr="00DC7EC9">
        <w:rPr>
          <w:rFonts w:ascii="Arial Narrow" w:hAnsi="Arial Narrow" w:cs="Arial"/>
          <w:color w:val="000000"/>
        </w:rPr>
        <w:t>El Mecanismo Estatal deberá supervisar el proceso de armonización e implementación de los municipios. Los municipios deberán asignar los recursos suficientes para este fin.</w:t>
      </w:r>
    </w:p>
    <w:p w:rsidR="009B6B83" w:rsidRPr="00E32276" w:rsidRDefault="009B6B83"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SÉPTIMO. </w:t>
      </w:r>
      <w:r w:rsidRPr="00DC7EC9">
        <w:rPr>
          <w:rFonts w:ascii="Arial Narrow" w:hAnsi="Arial Narrow" w:cs="Arial"/>
          <w:color w:val="000000"/>
        </w:rPr>
        <w:t>Dentro de los ciento veinte días siguientes a la entrada en vigor de la presente ley, el Congreso deberá realizar las adecuaciones que resulten necesarias al marco jurídico del estado.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OCTAVO. </w:t>
      </w:r>
      <w:r w:rsidRPr="00DC7EC9">
        <w:rPr>
          <w:rFonts w:ascii="Arial Narrow" w:hAnsi="Arial Narrow" w:cs="Arial"/>
          <w:color w:val="000000"/>
        </w:rPr>
        <w:t>Dentro de los noventa días posteriores a la entrada en vigor del presente Decreto, la Fiscalía General del Estado deberá hacer las adecuaciones necesarias a su ley orgánica y a su Reglamento, a fin de atender con lo mandatado en el Título Tercero de la Ley en Materia de Desaparición de Personas para el Estado de Coahuila de Zaragoza.</w:t>
      </w:r>
    </w:p>
    <w:p w:rsidR="009B6B83" w:rsidRPr="00E32276" w:rsidRDefault="009B6B83"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NOVENO. </w:t>
      </w:r>
      <w:r w:rsidRPr="00DC7EC9">
        <w:rPr>
          <w:rFonts w:ascii="Arial Narrow" w:hAnsi="Arial Narrow" w:cs="Arial"/>
          <w:color w:val="000000"/>
        </w:rPr>
        <w:t xml:space="preserve">Dentro de los noventa días posteriores a la entrada en vigor del presente Decreto, los ayuntamientos deberán hacer las adecuaciones necesarias a sus Reglamentos de Panteones y demás reglamentos aplicables. </w:t>
      </w:r>
    </w:p>
    <w:p w:rsidR="009B6B83" w:rsidRPr="00E32276" w:rsidRDefault="009B6B83"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w:t>
      </w:r>
      <w:r w:rsidRPr="00DC7EC9">
        <w:rPr>
          <w:rFonts w:ascii="Arial Narrow" w:hAnsi="Arial Narrow" w:cs="Arial"/>
          <w:color w:val="000000"/>
        </w:rPr>
        <w:t>Las dependencias del estado, en un plazo de noventa días a partir de la entrada en vigor del presente Decreto, deberán expedir y armonizar las disposiciones reglamentarias que correspondan, conforme a lo dispuesto en el presente Decreto.</w:t>
      </w:r>
    </w:p>
    <w:p w:rsidR="001F65A1" w:rsidRPr="00E32276" w:rsidRDefault="001F65A1"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PRIMERO. </w:t>
      </w:r>
      <w:r w:rsidRPr="00DC7EC9">
        <w:rPr>
          <w:rFonts w:ascii="Arial Narrow" w:hAnsi="Arial Narrow" w:cs="Arial"/>
          <w:color w:val="000000"/>
        </w:rPr>
        <w:t>A partir de la publicación del presente Decreto, y en tanto la Conferencia Nacional de Procuración de Justicia no emita el protocolo homologado a que se refiere el artículo 99 de la Ley General, la Fiscalía deberá cumplir con las obligaciones de búsqueda conforme a los ordenamientos que se hayan expedido con anterioridad, siempre que no se opongan a esta ley.</w:t>
      </w:r>
    </w:p>
    <w:p w:rsidR="009B6B83" w:rsidRPr="00E32276" w:rsidRDefault="009B6B83" w:rsidP="00E32276">
      <w:pPr>
        <w:spacing w:after="0" w:line="240" w:lineRule="auto"/>
        <w:rPr>
          <w:rFonts w:ascii="Arial Narrow" w:hAnsi="Arial Narrow"/>
          <w:color w:val="000000"/>
        </w:rPr>
      </w:pPr>
    </w:p>
    <w:p w:rsidR="001F65A1"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SEGUNDO. </w:t>
      </w:r>
      <w:r w:rsidRPr="00DC7EC9">
        <w:rPr>
          <w:rFonts w:ascii="Arial Narrow" w:hAnsi="Arial Narrow" w:cs="Arial"/>
          <w:color w:val="000000"/>
        </w:rPr>
        <w:t>La Comisión de Búsqueda, dentro de los noventa días siguientes a la entrada en vigor del presente Decreto, deberá emitir el Reglamento Interior y los protocolos rectores para su funcionamiento.</w:t>
      </w:r>
    </w:p>
    <w:p w:rsidR="00E32276" w:rsidRPr="00DC7EC9" w:rsidRDefault="00E32276" w:rsidP="00DC7EC9">
      <w:pPr>
        <w:spacing w:after="0" w:line="240" w:lineRule="auto"/>
        <w:jc w:val="both"/>
        <w:rPr>
          <w:rFonts w:ascii="Arial Narrow" w:hAnsi="Arial Narrow" w:cs="Arial"/>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TERCERO. </w:t>
      </w:r>
      <w:r w:rsidRPr="00DC7EC9">
        <w:rPr>
          <w:rFonts w:ascii="Arial Narrow" w:hAnsi="Arial Narrow" w:cs="Arial"/>
          <w:color w:val="000000"/>
        </w:rPr>
        <w:t>Los servidores públicos que integren la Fiscalía y demás instituciones de seguridad pública, así como de la Comisión de Búsqueda, deberán estar capacitados dentro del año posterior contado a partir de la publicación del presente Decreto.</w:t>
      </w:r>
    </w:p>
    <w:p w:rsidR="009B6B83" w:rsidRPr="00E32276" w:rsidRDefault="009B6B83" w:rsidP="00E32276">
      <w:pPr>
        <w:spacing w:after="0" w:line="240" w:lineRule="auto"/>
        <w:rPr>
          <w:rFonts w:ascii="Arial Narrow" w:hAnsi="Arial Narrow"/>
          <w:color w:val="000000"/>
        </w:rPr>
      </w:pPr>
    </w:p>
    <w:p w:rsidR="001F65A1" w:rsidRPr="00DC7EC9"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CUARTO. </w:t>
      </w:r>
      <w:r w:rsidRPr="00DC7EC9">
        <w:rPr>
          <w:rFonts w:ascii="Arial Narrow" w:hAnsi="Arial Narrow" w:cs="Arial"/>
          <w:color w:val="000000"/>
        </w:rPr>
        <w:t>Los servidores públicos de los ayuntamientos, deberán estar capacitados dentro del año posterior contado a partir de la publicación del presente Decreto.</w:t>
      </w:r>
    </w:p>
    <w:p w:rsidR="009B6B83" w:rsidRPr="00E32276" w:rsidRDefault="009B6B83" w:rsidP="00E32276">
      <w:pPr>
        <w:spacing w:after="0" w:line="240" w:lineRule="auto"/>
        <w:rPr>
          <w:rFonts w:ascii="Arial Narrow" w:hAnsi="Arial Narrow"/>
          <w:color w:val="000000"/>
        </w:rPr>
      </w:pPr>
    </w:p>
    <w:p w:rsidR="001F65A1" w:rsidRDefault="001F65A1" w:rsidP="00DC7EC9">
      <w:pPr>
        <w:spacing w:after="0" w:line="240" w:lineRule="auto"/>
        <w:jc w:val="both"/>
        <w:rPr>
          <w:rFonts w:ascii="Arial Narrow" w:hAnsi="Arial Narrow" w:cs="Arial"/>
          <w:color w:val="000000"/>
        </w:rPr>
      </w:pPr>
      <w:r w:rsidRPr="00DC7EC9">
        <w:rPr>
          <w:rFonts w:ascii="Arial Narrow" w:hAnsi="Arial Narrow" w:cs="Arial"/>
          <w:b/>
          <w:color w:val="000000"/>
        </w:rPr>
        <w:t xml:space="preserve">DÉCIMO QUINTO. </w:t>
      </w:r>
      <w:r w:rsidRPr="00DC7EC9">
        <w:rPr>
          <w:rFonts w:ascii="Arial Narrow" w:hAnsi="Arial Narrow" w:cs="Arial"/>
          <w:color w:val="000000"/>
        </w:rPr>
        <w:t>La partida presupuestaria para la Comisión de Búsqueda, deberá ser incluida a partir del siguiente ejercicio fiscal, mientras tanto, se instruye a la Secretaría de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w:t>
      </w:r>
      <w:r w:rsidR="00435EF2" w:rsidRPr="00DC7EC9">
        <w:rPr>
          <w:rFonts w:ascii="Arial Narrow" w:hAnsi="Arial Narrow" w:cs="Arial"/>
          <w:color w:val="000000"/>
        </w:rPr>
        <w:t>n</w:t>
      </w:r>
      <w:r w:rsidRPr="00DC7EC9">
        <w:rPr>
          <w:rFonts w:ascii="Arial Narrow" w:hAnsi="Arial Narrow" w:cs="Arial"/>
          <w:color w:val="000000"/>
        </w:rPr>
        <w:t xml:space="preserve"> contemplar la transversalidad en su ejercicio.</w:t>
      </w:r>
    </w:p>
    <w:p w:rsidR="00E32276" w:rsidRPr="00DC7EC9" w:rsidRDefault="00E32276" w:rsidP="00DC7EC9">
      <w:pPr>
        <w:spacing w:after="0" w:line="240" w:lineRule="auto"/>
        <w:jc w:val="both"/>
        <w:rPr>
          <w:rFonts w:ascii="Arial Narrow" w:hAnsi="Arial Narrow" w:cs="Arial"/>
          <w:color w:val="000000"/>
        </w:rPr>
      </w:pPr>
    </w:p>
    <w:p w:rsidR="00931B8C" w:rsidRPr="00DC7EC9" w:rsidRDefault="00931B8C" w:rsidP="00DC7EC9">
      <w:pPr>
        <w:widowControl w:val="0"/>
        <w:tabs>
          <w:tab w:val="left" w:pos="8749"/>
        </w:tabs>
        <w:spacing w:after="0" w:line="240" w:lineRule="auto"/>
        <w:jc w:val="both"/>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t>DADO en la Ciudad de Saltillo, Coahuila de Zaragoza, a los once días del mes de diciembre del año dos mil dieciocho.</w:t>
      </w:r>
    </w:p>
    <w:p w:rsidR="00931B8C" w:rsidRPr="00DC7EC9" w:rsidRDefault="00931B8C" w:rsidP="00DC7EC9">
      <w:pPr>
        <w:tabs>
          <w:tab w:val="left" w:pos="8749"/>
        </w:tabs>
        <w:spacing w:after="0" w:line="240" w:lineRule="auto"/>
        <w:jc w:val="both"/>
        <w:rPr>
          <w:rFonts w:ascii="Arial Narrow" w:eastAsia="Times New Roman" w:hAnsi="Arial Narrow" w:cs="Arial"/>
          <w:b/>
          <w:snapToGrid w:val="0"/>
          <w:lang w:val="es-ES_tradnl" w:eastAsia="es-ES"/>
        </w:rPr>
      </w:pPr>
    </w:p>
    <w:p w:rsidR="00931B8C" w:rsidRPr="00DC7EC9" w:rsidRDefault="00931B8C" w:rsidP="00DC7EC9">
      <w:pPr>
        <w:tabs>
          <w:tab w:val="left" w:pos="8749"/>
        </w:tabs>
        <w:spacing w:after="0" w:line="240" w:lineRule="auto"/>
        <w:jc w:val="both"/>
        <w:rPr>
          <w:rFonts w:ascii="Arial Narrow" w:eastAsia="Times New Roman" w:hAnsi="Arial Narrow" w:cs="Arial"/>
          <w:b/>
          <w:snapToGrid w:val="0"/>
          <w:lang w:val="es-ES_tradnl" w:eastAsia="es-ES"/>
        </w:rPr>
      </w:pPr>
    </w:p>
    <w:p w:rsidR="00931B8C" w:rsidRPr="00DC7EC9" w:rsidRDefault="00931B8C" w:rsidP="00DC7EC9">
      <w:pPr>
        <w:tabs>
          <w:tab w:val="left" w:pos="8749"/>
        </w:tabs>
        <w:spacing w:after="0" w:line="240" w:lineRule="auto"/>
        <w:jc w:val="center"/>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t>DIPUTADO PRESIDENTE</w:t>
      </w:r>
    </w:p>
    <w:p w:rsidR="00931B8C" w:rsidRPr="00DC7EC9" w:rsidRDefault="00931B8C" w:rsidP="00DC7EC9">
      <w:pPr>
        <w:tabs>
          <w:tab w:val="left" w:pos="8749"/>
        </w:tabs>
        <w:spacing w:after="0" w:line="240" w:lineRule="auto"/>
        <w:jc w:val="center"/>
        <w:rPr>
          <w:rFonts w:ascii="Arial Narrow" w:eastAsia="Times New Roman" w:hAnsi="Arial Narrow" w:cs="Arial"/>
          <w:b/>
          <w:snapToGrid w:val="0"/>
          <w:lang w:val="es-ES_tradnl" w:eastAsia="es-ES"/>
        </w:rPr>
      </w:pPr>
      <w:r w:rsidRPr="00DC7EC9">
        <w:rPr>
          <w:rFonts w:ascii="Arial Narrow" w:eastAsia="Times New Roman" w:hAnsi="Arial Narrow" w:cs="Arial"/>
          <w:b/>
          <w:snapToGrid w:val="0"/>
          <w:lang w:val="es-ES_tradnl" w:eastAsia="es-ES"/>
        </w:rPr>
        <w:lastRenderedPageBreak/>
        <w:t>JUAN ANTONIO GARCÍA VILLA</w:t>
      </w:r>
    </w:p>
    <w:p w:rsidR="00931B8C" w:rsidRPr="00DC7EC9" w:rsidRDefault="00E32276" w:rsidP="00DC7EC9">
      <w:pPr>
        <w:tabs>
          <w:tab w:val="left" w:pos="8749"/>
        </w:tabs>
        <w:spacing w:after="0" w:line="240" w:lineRule="auto"/>
        <w:jc w:val="center"/>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t>(RÚBRICA)</w:t>
      </w:r>
    </w:p>
    <w:p w:rsidR="00931B8C" w:rsidRPr="00DC7EC9" w:rsidRDefault="00931B8C" w:rsidP="00DC7EC9">
      <w:pPr>
        <w:tabs>
          <w:tab w:val="left" w:pos="8749"/>
        </w:tabs>
        <w:spacing w:after="0" w:line="240" w:lineRule="auto"/>
        <w:jc w:val="both"/>
        <w:rPr>
          <w:rFonts w:ascii="Arial Narrow" w:eastAsia="Times New Roman" w:hAnsi="Arial Narrow" w:cs="Arial"/>
          <w:b/>
          <w:snapToGrid w:val="0"/>
          <w:lang w:val="es-ES_tradnl" w:eastAsia="es-ES"/>
        </w:rPr>
      </w:pPr>
    </w:p>
    <w:tbl>
      <w:tblPr>
        <w:tblW w:w="0" w:type="auto"/>
        <w:jc w:val="center"/>
        <w:tblLook w:val="04A0" w:firstRow="1" w:lastRow="0" w:firstColumn="1" w:lastColumn="0" w:noHBand="0" w:noVBand="1"/>
      </w:tblPr>
      <w:tblGrid>
        <w:gridCol w:w="4702"/>
        <w:gridCol w:w="4702"/>
      </w:tblGrid>
      <w:tr w:rsidR="00E32276" w:rsidRPr="001313E1" w:rsidTr="001313E1">
        <w:trPr>
          <w:jc w:val="center"/>
        </w:trPr>
        <w:tc>
          <w:tcPr>
            <w:tcW w:w="4772" w:type="dxa"/>
            <w:shd w:val="clear" w:color="auto" w:fill="auto"/>
          </w:tcPr>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DIPUTADA SECRETARIA</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DIANA PATRICIA GONZÁLEZ SOTO</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(RÚBRICA)</w:t>
            </w:r>
          </w:p>
          <w:p w:rsidR="00E32276" w:rsidRPr="001313E1" w:rsidRDefault="00E32276" w:rsidP="001313E1">
            <w:pPr>
              <w:tabs>
                <w:tab w:val="left" w:pos="8749"/>
              </w:tabs>
              <w:spacing w:after="0" w:line="240" w:lineRule="auto"/>
              <w:rPr>
                <w:rFonts w:ascii="Arial Narrow" w:eastAsia="Times New Roman" w:hAnsi="Arial Narrow" w:cs="Arial"/>
                <w:b/>
                <w:snapToGrid w:val="0"/>
                <w:lang w:val="es-ES_tradnl" w:eastAsia="es-ES"/>
              </w:rPr>
            </w:pPr>
          </w:p>
        </w:tc>
        <w:tc>
          <w:tcPr>
            <w:tcW w:w="4772" w:type="dxa"/>
            <w:shd w:val="clear" w:color="auto" w:fill="auto"/>
          </w:tcPr>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DIPUTADO SECRETARIO</w:t>
            </w:r>
          </w:p>
          <w:p w:rsidR="00E32276" w:rsidRPr="001313E1" w:rsidRDefault="00E32276" w:rsidP="001313E1">
            <w:pPr>
              <w:spacing w:after="0" w:line="240" w:lineRule="auto"/>
              <w:jc w:val="center"/>
              <w:rPr>
                <w:rFonts w:ascii="Arial Narrow" w:hAnsi="Arial Narrow"/>
              </w:rPr>
            </w:pPr>
            <w:r w:rsidRPr="001313E1">
              <w:rPr>
                <w:rFonts w:ascii="Arial Narrow" w:eastAsia="Times New Roman" w:hAnsi="Arial Narrow" w:cs="Arial"/>
                <w:b/>
                <w:snapToGrid w:val="0"/>
                <w:lang w:val="es-ES_tradnl" w:eastAsia="es-ES"/>
              </w:rPr>
              <w:t>JOSÉ BENITO RAMÍREZ ROSAS</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(RÚBRICA)</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p>
        </w:tc>
      </w:tr>
    </w:tbl>
    <w:p w:rsidR="00931B8C" w:rsidRDefault="00931B8C" w:rsidP="00DC7EC9">
      <w:pPr>
        <w:tabs>
          <w:tab w:val="left" w:pos="8749"/>
        </w:tabs>
        <w:spacing w:after="0" w:line="240" w:lineRule="auto"/>
        <w:jc w:val="both"/>
        <w:rPr>
          <w:rFonts w:ascii="Arial Narrow" w:eastAsia="Times New Roman" w:hAnsi="Arial Narrow" w:cs="Arial"/>
          <w:b/>
          <w:snapToGrid w:val="0"/>
          <w:lang w:val="es-ES_tradnl" w:eastAsia="es-ES"/>
        </w:rPr>
      </w:pPr>
    </w:p>
    <w:p w:rsidR="00E32276" w:rsidRDefault="00E32276" w:rsidP="00DC7EC9">
      <w:pPr>
        <w:tabs>
          <w:tab w:val="left" w:pos="8749"/>
        </w:tabs>
        <w:spacing w:after="0" w:line="240" w:lineRule="auto"/>
        <w:jc w:val="both"/>
        <w:rPr>
          <w:rFonts w:ascii="Arial Narrow" w:eastAsia="Times New Roman" w:hAnsi="Arial Narrow" w:cs="Arial"/>
          <w:b/>
          <w:snapToGrid w:val="0"/>
          <w:lang w:val="es-ES_tradnl" w:eastAsia="es-ES"/>
        </w:rPr>
      </w:pPr>
    </w:p>
    <w:p w:rsidR="00E32276" w:rsidRP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r w:rsidRPr="00E32276">
        <w:rPr>
          <w:rFonts w:ascii="Arial Narrow" w:eastAsia="Times New Roman" w:hAnsi="Arial Narrow" w:cs="Arial"/>
          <w:b/>
          <w:snapToGrid w:val="0"/>
          <w:lang w:val="es-ES_tradnl" w:eastAsia="es-ES"/>
        </w:rPr>
        <w:t>IMPRÍMASE, COMUNÍQUESE Y OBSÉRVESE</w:t>
      </w:r>
    </w:p>
    <w:p w:rsid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r w:rsidRPr="00E32276">
        <w:rPr>
          <w:rFonts w:ascii="Arial Narrow" w:eastAsia="Times New Roman" w:hAnsi="Arial Narrow" w:cs="Arial"/>
          <w:b/>
          <w:snapToGrid w:val="0"/>
          <w:lang w:val="es-ES_tradnl" w:eastAsia="es-ES"/>
        </w:rPr>
        <w:t>Saltillo, Coahuila de Zaragoza, a 13 de diciembre de 2018.</w:t>
      </w:r>
    </w:p>
    <w:p w:rsid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p>
    <w:p w:rsidR="00E32276" w:rsidRP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p>
    <w:p w:rsidR="00E32276" w:rsidRP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r w:rsidRPr="00E32276">
        <w:rPr>
          <w:rFonts w:ascii="Arial Narrow" w:eastAsia="Times New Roman" w:hAnsi="Arial Narrow" w:cs="Arial"/>
          <w:b/>
          <w:snapToGrid w:val="0"/>
          <w:lang w:val="es-ES_tradnl" w:eastAsia="es-ES"/>
        </w:rPr>
        <w:t>EL GOBERNADOR CONSTITUCIONAL DEL ESTADO</w:t>
      </w:r>
    </w:p>
    <w:p w:rsidR="00E32276" w:rsidRP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r w:rsidRPr="00E32276">
        <w:rPr>
          <w:rFonts w:ascii="Arial Narrow" w:eastAsia="Times New Roman" w:hAnsi="Arial Narrow" w:cs="Arial"/>
          <w:b/>
          <w:snapToGrid w:val="0"/>
          <w:lang w:val="es-ES_tradnl" w:eastAsia="es-ES"/>
        </w:rPr>
        <w:t>ING. MIGUEL ÁNGEL RIQUELME SOLÍS</w:t>
      </w:r>
    </w:p>
    <w:p w:rsidR="00E32276" w:rsidRPr="00E32276" w:rsidRDefault="00E32276" w:rsidP="00E32276">
      <w:pPr>
        <w:tabs>
          <w:tab w:val="left" w:pos="8749"/>
        </w:tabs>
        <w:spacing w:after="0" w:line="240" w:lineRule="auto"/>
        <w:jc w:val="center"/>
        <w:rPr>
          <w:rFonts w:ascii="Arial Narrow" w:eastAsia="Times New Roman" w:hAnsi="Arial Narrow" w:cs="Arial"/>
          <w:b/>
          <w:snapToGrid w:val="0"/>
          <w:lang w:val="es-ES_tradnl" w:eastAsia="es-ES"/>
        </w:rPr>
      </w:pPr>
      <w:r w:rsidRPr="00E32276">
        <w:rPr>
          <w:rFonts w:ascii="Arial Narrow" w:eastAsia="Times New Roman" w:hAnsi="Arial Narrow" w:cs="Arial"/>
          <w:b/>
          <w:snapToGrid w:val="0"/>
          <w:lang w:val="es-ES_tradnl" w:eastAsia="es-ES"/>
        </w:rPr>
        <w:t>(RÚBRICA)</w:t>
      </w:r>
    </w:p>
    <w:p w:rsidR="00E32276" w:rsidRDefault="00E32276" w:rsidP="00E32276">
      <w:pPr>
        <w:tabs>
          <w:tab w:val="left" w:pos="8749"/>
        </w:tabs>
        <w:spacing w:after="0" w:line="240" w:lineRule="auto"/>
        <w:jc w:val="both"/>
        <w:rPr>
          <w:rFonts w:ascii="Arial Narrow" w:eastAsia="Times New Roman" w:hAnsi="Arial Narrow" w:cs="Arial"/>
          <w:b/>
          <w:snapToGrid w:val="0"/>
          <w:lang w:val="es-ES_tradnl" w:eastAsia="es-ES"/>
        </w:rPr>
      </w:pPr>
    </w:p>
    <w:p w:rsidR="00E32276" w:rsidRDefault="00E32276" w:rsidP="00E32276">
      <w:pPr>
        <w:tabs>
          <w:tab w:val="left" w:pos="8749"/>
        </w:tabs>
        <w:spacing w:after="0" w:line="240" w:lineRule="auto"/>
        <w:jc w:val="both"/>
        <w:rPr>
          <w:rFonts w:ascii="Arial Narrow" w:eastAsia="Times New Roman" w:hAnsi="Arial Narrow" w:cs="Arial"/>
          <w:b/>
          <w:snapToGrid w:val="0"/>
          <w:lang w:val="es-ES_tradnl" w:eastAsia="es-ES"/>
        </w:rPr>
      </w:pPr>
    </w:p>
    <w:tbl>
      <w:tblPr>
        <w:tblW w:w="0" w:type="auto"/>
        <w:jc w:val="center"/>
        <w:tblLook w:val="04A0" w:firstRow="1" w:lastRow="0" w:firstColumn="1" w:lastColumn="0" w:noHBand="0" w:noVBand="1"/>
      </w:tblPr>
      <w:tblGrid>
        <w:gridCol w:w="4712"/>
        <w:gridCol w:w="4692"/>
      </w:tblGrid>
      <w:tr w:rsidR="00E32276" w:rsidRPr="001313E1" w:rsidTr="001313E1">
        <w:trPr>
          <w:jc w:val="center"/>
        </w:trPr>
        <w:tc>
          <w:tcPr>
            <w:tcW w:w="4772" w:type="dxa"/>
            <w:shd w:val="clear" w:color="auto" w:fill="auto"/>
          </w:tcPr>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EL SECRETARIO DE GOBIERNO</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ING. JOSÉ MARÍA FRAUSTRO SILLER</w:t>
            </w:r>
          </w:p>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r w:rsidRPr="001313E1">
              <w:rPr>
                <w:rFonts w:ascii="Arial Narrow" w:eastAsia="Times New Roman" w:hAnsi="Arial Narrow" w:cs="Arial"/>
                <w:b/>
                <w:snapToGrid w:val="0"/>
                <w:lang w:val="es-ES_tradnl" w:eastAsia="es-ES"/>
              </w:rPr>
              <w:t>(RÚBRICA)</w:t>
            </w:r>
          </w:p>
          <w:p w:rsidR="00E32276" w:rsidRPr="001313E1" w:rsidRDefault="00E32276" w:rsidP="001313E1">
            <w:pPr>
              <w:tabs>
                <w:tab w:val="left" w:pos="8749"/>
              </w:tabs>
              <w:spacing w:after="0" w:line="240" w:lineRule="auto"/>
              <w:rPr>
                <w:rFonts w:ascii="Arial Narrow" w:eastAsia="Times New Roman" w:hAnsi="Arial Narrow" w:cs="Arial"/>
                <w:b/>
                <w:snapToGrid w:val="0"/>
                <w:lang w:val="es-ES_tradnl" w:eastAsia="es-ES"/>
              </w:rPr>
            </w:pPr>
          </w:p>
        </w:tc>
        <w:tc>
          <w:tcPr>
            <w:tcW w:w="4772" w:type="dxa"/>
            <w:shd w:val="clear" w:color="auto" w:fill="auto"/>
          </w:tcPr>
          <w:p w:rsidR="00E32276" w:rsidRPr="001313E1" w:rsidRDefault="00E32276" w:rsidP="001313E1">
            <w:pPr>
              <w:tabs>
                <w:tab w:val="left" w:pos="8749"/>
              </w:tabs>
              <w:spacing w:after="0" w:line="240" w:lineRule="auto"/>
              <w:jc w:val="center"/>
              <w:rPr>
                <w:rFonts w:ascii="Arial Narrow" w:eastAsia="Times New Roman" w:hAnsi="Arial Narrow" w:cs="Arial"/>
                <w:b/>
                <w:snapToGrid w:val="0"/>
                <w:lang w:val="es-ES_tradnl" w:eastAsia="es-ES"/>
              </w:rPr>
            </w:pPr>
          </w:p>
        </w:tc>
      </w:tr>
    </w:tbl>
    <w:p w:rsidR="00E32276" w:rsidRDefault="00E32276" w:rsidP="00E32276">
      <w:pPr>
        <w:tabs>
          <w:tab w:val="left" w:pos="8749"/>
        </w:tabs>
        <w:spacing w:after="0" w:line="240" w:lineRule="auto"/>
        <w:jc w:val="both"/>
        <w:rPr>
          <w:rFonts w:ascii="Arial Narrow" w:eastAsia="Times New Roman" w:hAnsi="Arial Narrow" w:cs="Arial"/>
          <w:b/>
          <w:snapToGrid w:val="0"/>
          <w:lang w:val="es-ES_tradnl" w:eastAsia="es-ES"/>
        </w:rPr>
      </w:pPr>
    </w:p>
    <w:p w:rsidR="00E32276" w:rsidRDefault="00E32276" w:rsidP="00DC7EC9">
      <w:pPr>
        <w:tabs>
          <w:tab w:val="left" w:pos="8749"/>
        </w:tabs>
        <w:spacing w:after="0" w:line="240" w:lineRule="auto"/>
        <w:jc w:val="both"/>
        <w:rPr>
          <w:rFonts w:ascii="Arial Narrow" w:eastAsia="Times New Roman" w:hAnsi="Arial Narrow" w:cs="Arial"/>
          <w:b/>
          <w:snapToGrid w:val="0"/>
          <w:lang w:val="es-ES_tradnl" w:eastAsia="es-ES"/>
        </w:rPr>
      </w:pPr>
    </w:p>
    <w:p w:rsidR="00DF672F" w:rsidRDefault="00DF672F" w:rsidP="00DC7EC9">
      <w:pPr>
        <w:tabs>
          <w:tab w:val="left" w:pos="8749"/>
        </w:tabs>
        <w:spacing w:after="0" w:line="240" w:lineRule="auto"/>
        <w:jc w:val="both"/>
        <w:rPr>
          <w:rFonts w:ascii="Arial Narrow" w:eastAsia="Times New Roman" w:hAnsi="Arial Narrow" w:cs="Arial"/>
          <w:b/>
          <w:snapToGrid w:val="0"/>
          <w:lang w:val="es-ES_tradnl" w:eastAsia="es-ES"/>
        </w:rPr>
      </w:pPr>
    </w:p>
    <w:p w:rsidR="00DF672F" w:rsidRDefault="00DF672F">
      <w:pPr>
        <w:spacing w:after="0" w:line="240" w:lineRule="auto"/>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br w:type="page"/>
      </w:r>
    </w:p>
    <w:p w:rsidR="00DF672F" w:rsidRDefault="00DF672F" w:rsidP="00DF672F">
      <w:pPr>
        <w:tabs>
          <w:tab w:val="left" w:pos="709"/>
        </w:tabs>
        <w:spacing w:after="0" w:line="240" w:lineRule="auto"/>
        <w:rPr>
          <w:rFonts w:ascii="Arial Narrow" w:hAnsi="Arial Narrow" w:cs="Arial"/>
          <w:b/>
          <w:sz w:val="18"/>
          <w:szCs w:val="18"/>
        </w:rPr>
      </w:pPr>
      <w:r w:rsidRPr="00D52CF5">
        <w:rPr>
          <w:rFonts w:ascii="Arial Narrow" w:hAnsi="Arial Narrow" w:cs="Arial"/>
          <w:b/>
          <w:sz w:val="18"/>
          <w:szCs w:val="18"/>
        </w:rPr>
        <w:lastRenderedPageBreak/>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DF672F" w:rsidRPr="00D52CF5" w:rsidRDefault="00DF672F" w:rsidP="00DF672F">
      <w:pPr>
        <w:tabs>
          <w:tab w:val="left" w:pos="709"/>
        </w:tabs>
        <w:spacing w:after="0" w:line="240" w:lineRule="auto"/>
        <w:rPr>
          <w:rFonts w:ascii="Arial Narrow" w:hAnsi="Arial Narrow" w:cs="Arial"/>
          <w:b/>
          <w:sz w:val="18"/>
          <w:szCs w:val="18"/>
        </w:rPr>
      </w:pPr>
    </w:p>
    <w:p w:rsidR="00DF672F" w:rsidRPr="00EF0A4C" w:rsidRDefault="00DF672F" w:rsidP="00DF672F">
      <w:pPr>
        <w:spacing w:after="0" w:line="240" w:lineRule="auto"/>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DF672F" w:rsidRPr="00EF0A4C" w:rsidRDefault="00DF672F" w:rsidP="00DF672F">
      <w:pPr>
        <w:spacing w:after="0" w:line="240" w:lineRule="auto"/>
        <w:rPr>
          <w:rFonts w:ascii="Arial Narrow" w:hAnsi="Arial Narrow" w:cs="Arial"/>
          <w:b/>
          <w:i/>
          <w:sz w:val="18"/>
          <w:szCs w:val="18"/>
        </w:rPr>
      </w:pPr>
    </w:p>
    <w:p w:rsidR="00DF672F" w:rsidRPr="00EF0A4C" w:rsidRDefault="00DF672F" w:rsidP="00DF672F">
      <w:pPr>
        <w:spacing w:after="0" w:line="240" w:lineRule="auto"/>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DF672F" w:rsidRPr="00EF0A4C" w:rsidRDefault="00DF672F" w:rsidP="00DF672F">
      <w:pPr>
        <w:spacing w:after="0" w:line="240" w:lineRule="auto"/>
        <w:rPr>
          <w:rFonts w:ascii="Arial Narrow" w:hAnsi="Arial Narrow" w:cs="Arial"/>
          <w:b/>
          <w:sz w:val="18"/>
          <w:szCs w:val="18"/>
          <w:lang w:val="es-ES"/>
        </w:rPr>
      </w:pPr>
    </w:p>
    <w:p w:rsidR="00DF672F" w:rsidRPr="00EF0A4C" w:rsidRDefault="00DF672F" w:rsidP="00DF672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DF672F" w:rsidRPr="00266F4A" w:rsidRDefault="00DF672F" w:rsidP="00BA18E8">
      <w:pPr>
        <w:spacing w:after="0" w:line="240" w:lineRule="auto"/>
        <w:rPr>
          <w:rFonts w:ascii="Arial Narrow" w:hAnsi="Arial Narrow"/>
          <w:lang w:val="es-ES"/>
        </w:rPr>
      </w:pPr>
    </w:p>
    <w:p w:rsidR="00BA18E8" w:rsidRPr="009D13C3" w:rsidRDefault="00BA18E8" w:rsidP="00BA18E8">
      <w:pPr>
        <w:spacing w:after="0" w:line="240" w:lineRule="auto"/>
        <w:jc w:val="center"/>
        <w:rPr>
          <w:rFonts w:ascii="Arial Narrow" w:hAnsi="Arial Narrow"/>
          <w:b/>
          <w:bCs/>
          <w:sz w:val="18"/>
          <w:szCs w:val="18"/>
        </w:rPr>
      </w:pPr>
      <w:r w:rsidRPr="009D13C3">
        <w:rPr>
          <w:rFonts w:ascii="Arial Narrow" w:hAnsi="Arial Narrow"/>
          <w:b/>
          <w:bCs/>
          <w:sz w:val="18"/>
          <w:szCs w:val="18"/>
        </w:rPr>
        <w:t>P.O. 025 / 27 DE MARZO DE 2020 / DECRETO 575</w:t>
      </w:r>
    </w:p>
    <w:p w:rsidR="00BA18E8" w:rsidRPr="009D13C3" w:rsidRDefault="00BA18E8" w:rsidP="00BA18E8">
      <w:pPr>
        <w:spacing w:after="0" w:line="240" w:lineRule="auto"/>
        <w:jc w:val="center"/>
        <w:rPr>
          <w:rFonts w:ascii="Arial Narrow" w:hAnsi="Arial Narrow"/>
          <w:b/>
          <w:bCs/>
          <w:sz w:val="18"/>
          <w:szCs w:val="18"/>
        </w:rPr>
      </w:pPr>
    </w:p>
    <w:p w:rsidR="00BA18E8" w:rsidRPr="009D13C3" w:rsidRDefault="00BA18E8" w:rsidP="00BA18E8">
      <w:pPr>
        <w:spacing w:after="0" w:line="240" w:lineRule="auto"/>
        <w:jc w:val="both"/>
        <w:rPr>
          <w:rFonts w:ascii="Arial Narrow" w:hAnsi="Arial Narrow"/>
          <w:bCs/>
          <w:sz w:val="18"/>
          <w:szCs w:val="18"/>
          <w:lang w:eastAsia="es-MX"/>
        </w:rPr>
      </w:pPr>
      <w:r w:rsidRPr="009D13C3">
        <w:rPr>
          <w:rFonts w:ascii="Arial Narrow" w:hAnsi="Arial Narrow"/>
          <w:b/>
          <w:bCs/>
          <w:sz w:val="18"/>
          <w:szCs w:val="18"/>
          <w:lang w:eastAsia="es-MX"/>
        </w:rPr>
        <w:t xml:space="preserve">ARTÍCULO </w:t>
      </w:r>
      <w:proofErr w:type="gramStart"/>
      <w:r w:rsidRPr="009D13C3">
        <w:rPr>
          <w:rFonts w:ascii="Arial Narrow" w:hAnsi="Arial Narrow"/>
          <w:b/>
          <w:bCs/>
          <w:sz w:val="18"/>
          <w:szCs w:val="18"/>
          <w:lang w:eastAsia="es-MX"/>
        </w:rPr>
        <w:t>PRIMERO.-</w:t>
      </w:r>
      <w:proofErr w:type="gramEnd"/>
      <w:r w:rsidRPr="009D13C3">
        <w:rPr>
          <w:rFonts w:ascii="Arial Narrow" w:hAnsi="Arial Narrow"/>
          <w:b/>
          <w:bCs/>
          <w:sz w:val="18"/>
          <w:szCs w:val="18"/>
          <w:lang w:eastAsia="es-MX"/>
        </w:rPr>
        <w:t xml:space="preserve"> </w:t>
      </w:r>
      <w:r w:rsidRPr="009D13C3">
        <w:rPr>
          <w:rFonts w:ascii="Arial Narrow" w:hAnsi="Arial Narrow"/>
          <w:bCs/>
          <w:sz w:val="18"/>
          <w:szCs w:val="18"/>
          <w:lang w:eastAsia="es-MX"/>
        </w:rPr>
        <w:t>Publíquese el presente Decreto en el Periódico Oficial del Gobierno del Estado.</w:t>
      </w:r>
    </w:p>
    <w:p w:rsidR="00BA18E8" w:rsidRPr="009D13C3" w:rsidRDefault="00BA18E8" w:rsidP="00BA18E8">
      <w:pPr>
        <w:spacing w:after="0" w:line="240" w:lineRule="auto"/>
        <w:jc w:val="both"/>
        <w:rPr>
          <w:rFonts w:ascii="Arial Narrow" w:hAnsi="Arial Narrow"/>
          <w:b/>
          <w:bCs/>
          <w:sz w:val="18"/>
          <w:szCs w:val="18"/>
          <w:lang w:eastAsia="es-MX"/>
        </w:rPr>
      </w:pPr>
    </w:p>
    <w:p w:rsidR="00BA18E8" w:rsidRPr="009D13C3" w:rsidRDefault="00BA18E8" w:rsidP="00BA18E8">
      <w:pPr>
        <w:spacing w:after="0" w:line="240" w:lineRule="auto"/>
        <w:jc w:val="both"/>
        <w:rPr>
          <w:rFonts w:ascii="Arial Narrow" w:hAnsi="Arial Narrow"/>
          <w:bCs/>
          <w:sz w:val="18"/>
          <w:szCs w:val="18"/>
          <w:lang w:eastAsia="es-MX"/>
        </w:rPr>
      </w:pPr>
      <w:r w:rsidRPr="009D13C3">
        <w:rPr>
          <w:rFonts w:ascii="Arial Narrow" w:hAnsi="Arial Narrow"/>
          <w:b/>
          <w:bCs/>
          <w:sz w:val="18"/>
          <w:szCs w:val="18"/>
          <w:lang w:eastAsia="es-MX"/>
        </w:rPr>
        <w:t xml:space="preserve">ARTÍCULO </w:t>
      </w:r>
      <w:proofErr w:type="gramStart"/>
      <w:r w:rsidRPr="009D13C3">
        <w:rPr>
          <w:rFonts w:ascii="Arial Narrow" w:hAnsi="Arial Narrow"/>
          <w:b/>
          <w:bCs/>
          <w:sz w:val="18"/>
          <w:szCs w:val="18"/>
          <w:lang w:eastAsia="es-MX"/>
        </w:rPr>
        <w:t>SEGUNDO.-</w:t>
      </w:r>
      <w:proofErr w:type="gramEnd"/>
      <w:r w:rsidRPr="009D13C3">
        <w:rPr>
          <w:rFonts w:ascii="Arial Narrow" w:hAnsi="Arial Narrow"/>
          <w:b/>
          <w:bCs/>
          <w:sz w:val="18"/>
          <w:szCs w:val="18"/>
          <w:lang w:eastAsia="es-MX"/>
        </w:rPr>
        <w:t xml:space="preserve"> </w:t>
      </w:r>
      <w:r w:rsidRPr="009D13C3">
        <w:rPr>
          <w:rFonts w:ascii="Arial Narrow" w:hAnsi="Arial Narrow"/>
          <w:bCs/>
          <w:sz w:val="18"/>
          <w:szCs w:val="18"/>
          <w:lang w:eastAsia="es-MX"/>
        </w:rPr>
        <w:t>El presente Decreto entrará en vigor al día siguiente de su publicación en el Periódico Oficial del Gobierno del Estado.</w:t>
      </w:r>
    </w:p>
    <w:p w:rsidR="00BA18E8" w:rsidRPr="009D13C3" w:rsidRDefault="00BA18E8" w:rsidP="00BA18E8">
      <w:pPr>
        <w:spacing w:after="0" w:line="240" w:lineRule="auto"/>
        <w:jc w:val="both"/>
        <w:rPr>
          <w:rFonts w:ascii="Arial Narrow" w:hAnsi="Arial Narrow"/>
          <w:bCs/>
          <w:sz w:val="18"/>
          <w:szCs w:val="18"/>
          <w:lang w:eastAsia="es-MX"/>
        </w:rPr>
      </w:pPr>
    </w:p>
    <w:p w:rsidR="00BA18E8" w:rsidRPr="009D13C3" w:rsidRDefault="00BA18E8" w:rsidP="00BA18E8">
      <w:pPr>
        <w:spacing w:after="0" w:line="240" w:lineRule="auto"/>
        <w:jc w:val="both"/>
        <w:rPr>
          <w:rFonts w:ascii="Arial Narrow" w:hAnsi="Arial Narrow"/>
          <w:bCs/>
          <w:sz w:val="18"/>
          <w:szCs w:val="18"/>
          <w:lang w:eastAsia="es-MX"/>
        </w:rPr>
      </w:pPr>
      <w:r w:rsidRPr="009D13C3">
        <w:rPr>
          <w:rFonts w:ascii="Arial Narrow" w:hAnsi="Arial Narrow"/>
          <w:b/>
          <w:bCs/>
          <w:sz w:val="18"/>
          <w:szCs w:val="18"/>
          <w:lang w:eastAsia="es-MX"/>
        </w:rPr>
        <w:t xml:space="preserve">DADO </w:t>
      </w:r>
      <w:r w:rsidRPr="009D13C3">
        <w:rPr>
          <w:rFonts w:ascii="Arial Narrow" w:hAnsi="Arial Narrow"/>
          <w:bCs/>
          <w:sz w:val="18"/>
          <w:szCs w:val="18"/>
          <w:lang w:eastAsia="es-MX"/>
        </w:rPr>
        <w:t>en la Ciudad de Saltillo, Coahuila de Zaragoza, a los once días del mes de marzo del año dos mil veinte.</w:t>
      </w:r>
    </w:p>
    <w:p w:rsidR="00DF672F" w:rsidRDefault="00DF672F" w:rsidP="00BA18E8">
      <w:pPr>
        <w:tabs>
          <w:tab w:val="left" w:pos="8749"/>
        </w:tabs>
        <w:spacing w:after="0" w:line="240" w:lineRule="auto"/>
        <w:jc w:val="both"/>
        <w:rPr>
          <w:rFonts w:ascii="Arial Narrow" w:eastAsia="Times New Roman" w:hAnsi="Arial Narrow" w:cs="Arial"/>
          <w:b/>
          <w:snapToGrid w:val="0"/>
          <w:lang w:eastAsia="es-ES"/>
        </w:rPr>
      </w:pPr>
    </w:p>
    <w:p w:rsidR="00AC2471" w:rsidRDefault="00AC2471" w:rsidP="00BA18E8">
      <w:pPr>
        <w:tabs>
          <w:tab w:val="left" w:pos="8749"/>
        </w:tabs>
        <w:spacing w:after="0" w:line="240" w:lineRule="auto"/>
        <w:jc w:val="both"/>
        <w:rPr>
          <w:rFonts w:ascii="Arial Narrow" w:eastAsia="Times New Roman" w:hAnsi="Arial Narrow" w:cs="Arial"/>
          <w:b/>
          <w:snapToGrid w:val="0"/>
          <w:lang w:eastAsia="es-ES"/>
        </w:rPr>
      </w:pPr>
    </w:p>
    <w:p w:rsidR="00AC2471" w:rsidRDefault="00AC2471" w:rsidP="00BA18E8">
      <w:pPr>
        <w:tabs>
          <w:tab w:val="left" w:pos="8749"/>
        </w:tabs>
        <w:spacing w:after="0" w:line="240" w:lineRule="auto"/>
        <w:jc w:val="both"/>
        <w:rPr>
          <w:rFonts w:ascii="Arial Narrow" w:eastAsia="Times New Roman" w:hAnsi="Arial Narrow" w:cs="Arial"/>
          <w:b/>
          <w:snapToGrid w:val="0"/>
          <w:lang w:eastAsia="es-ES"/>
        </w:rPr>
      </w:pPr>
    </w:p>
    <w:p w:rsidR="00AC2471" w:rsidRDefault="00AC2471" w:rsidP="00BA18E8">
      <w:pPr>
        <w:pBdr>
          <w:bottom w:val="single" w:sz="12" w:space="1" w:color="auto"/>
        </w:pBdr>
        <w:tabs>
          <w:tab w:val="left" w:pos="8749"/>
        </w:tabs>
        <w:spacing w:after="0" w:line="240" w:lineRule="auto"/>
        <w:jc w:val="both"/>
        <w:rPr>
          <w:rFonts w:ascii="Arial Narrow" w:eastAsia="Times New Roman" w:hAnsi="Arial Narrow" w:cs="Arial"/>
          <w:b/>
          <w:snapToGrid w:val="0"/>
          <w:lang w:eastAsia="es-ES"/>
        </w:rPr>
      </w:pPr>
    </w:p>
    <w:p w:rsidR="00AC2471" w:rsidRDefault="00AC2471" w:rsidP="00BA18E8">
      <w:pPr>
        <w:tabs>
          <w:tab w:val="left" w:pos="8749"/>
        </w:tabs>
        <w:spacing w:after="0" w:line="240" w:lineRule="auto"/>
        <w:jc w:val="both"/>
        <w:rPr>
          <w:rFonts w:ascii="Arial Narrow" w:eastAsia="Times New Roman" w:hAnsi="Arial Narrow" w:cs="Arial"/>
          <w:b/>
          <w:snapToGrid w:val="0"/>
          <w:lang w:eastAsia="es-ES"/>
        </w:rPr>
      </w:pPr>
    </w:p>
    <w:p w:rsidR="00AC2471" w:rsidRPr="009B2037" w:rsidRDefault="00AC2471" w:rsidP="00AC2471">
      <w:pPr>
        <w:spacing w:after="0" w:line="240" w:lineRule="auto"/>
        <w:jc w:val="both"/>
        <w:rPr>
          <w:rFonts w:ascii="Arial Narrow" w:eastAsia="Times New Roman" w:hAnsi="Arial Narrow"/>
          <w:sz w:val="24"/>
          <w:szCs w:val="24"/>
          <w:lang w:val="es-ES" w:eastAsia="es-ES"/>
        </w:rPr>
      </w:pP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r w:rsidRPr="00AC2471">
        <w:rPr>
          <w:rFonts w:ascii="Arial Narrow" w:eastAsia="Times New Roman" w:hAnsi="Arial Narrow"/>
          <w:b/>
          <w:sz w:val="20"/>
          <w:szCs w:val="24"/>
          <w:lang w:val="es-ES" w:eastAsia="es-ES"/>
        </w:rPr>
        <w:t>“</w:t>
      </w:r>
      <w:r w:rsidRPr="00AC2471">
        <w:rPr>
          <w:rFonts w:ascii="Arial Narrow" w:eastAsia="Times New Roman" w:hAnsi="Arial Narrow"/>
          <w:sz w:val="20"/>
          <w:szCs w:val="24"/>
          <w:lang w:val="es-ES" w:eastAsia="es-ES"/>
        </w:rPr>
        <w:t xml:space="preserve">El Tribunal Pleno, en su sesión celebrada el veintiuno de abril del dos mil veinte, resolvió la acción de inconstitucionalidad 5/2019, promovida por la Comisión Nacional de Derechos Humanos, en los términos siguientes:  </w:t>
      </w: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r w:rsidRPr="00AC2471">
        <w:rPr>
          <w:rFonts w:ascii="Arial Narrow" w:eastAsia="Times New Roman" w:hAnsi="Arial Narrow"/>
          <w:b/>
          <w:sz w:val="20"/>
          <w:szCs w:val="24"/>
          <w:lang w:val="es-ES" w:eastAsia="es-ES"/>
        </w:rPr>
        <w:t>“PRIMERO.</w:t>
      </w:r>
      <w:r w:rsidRPr="00AC2471">
        <w:rPr>
          <w:rFonts w:ascii="Arial Narrow" w:eastAsia="Times New Roman" w:hAnsi="Arial Narrow"/>
          <w:sz w:val="20"/>
          <w:szCs w:val="24"/>
          <w:lang w:val="es-ES" w:eastAsia="es-ES"/>
        </w:rPr>
        <w:t xml:space="preserve"> Es procedente y fundada la presente acción de inconstitucionalidad.</w:t>
      </w: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r w:rsidRPr="00AC2471">
        <w:rPr>
          <w:rFonts w:ascii="Arial Narrow" w:eastAsia="Times New Roman" w:hAnsi="Arial Narrow"/>
          <w:b/>
          <w:sz w:val="20"/>
          <w:szCs w:val="24"/>
          <w:lang w:val="es-ES" w:eastAsia="es-ES"/>
        </w:rPr>
        <w:t>SEGUNDO</w:t>
      </w:r>
      <w:r w:rsidRPr="00AC2471">
        <w:rPr>
          <w:rFonts w:ascii="Arial Narrow" w:eastAsia="Times New Roman" w:hAnsi="Arial Narrow"/>
          <w:sz w:val="20"/>
          <w:szCs w:val="24"/>
          <w:lang w:val="es-ES" w:eastAsia="es-ES"/>
        </w:rPr>
        <w:t xml:space="preserve">. Se declara la invalidez del artículo 58, fracción XI, de la Ley en Materia de Desaparición de Personas para el Estado de Coahuila de Zaragoza, expedida mediante Decreto Número 155, publicado en el Periódico Oficial de dicha entidad federativa el catorce de diciembre del dos mil dieciocho, de conformidad con lo establecido en el apartado VI de esta decisión, la cual surtirá sus efectos retroactivos al quince de diciembre del dos mil dieciocho, a partir de la notificación de los puntos resolutivos de esta sentencia al Congreso del Estado de Coahuila, en los términos precisados en el apartado VII de esta determinación.   </w:t>
      </w: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p>
    <w:p w:rsidR="00AC2471" w:rsidRPr="00AC2471" w:rsidRDefault="00AC2471" w:rsidP="00AC2471">
      <w:pPr>
        <w:spacing w:after="0" w:line="240" w:lineRule="auto"/>
        <w:ind w:left="567"/>
        <w:jc w:val="both"/>
        <w:rPr>
          <w:rFonts w:ascii="Arial Narrow" w:eastAsia="Times New Roman" w:hAnsi="Arial Narrow"/>
          <w:sz w:val="20"/>
          <w:szCs w:val="24"/>
          <w:lang w:val="es-ES" w:eastAsia="es-ES"/>
        </w:rPr>
      </w:pPr>
      <w:r w:rsidRPr="00AC2471">
        <w:rPr>
          <w:rFonts w:ascii="Arial Narrow" w:eastAsia="Times New Roman" w:hAnsi="Arial Narrow"/>
          <w:b/>
          <w:sz w:val="20"/>
          <w:szCs w:val="24"/>
          <w:lang w:val="es-ES" w:eastAsia="es-ES"/>
        </w:rPr>
        <w:t>TERCERO.</w:t>
      </w:r>
      <w:r w:rsidRPr="00AC2471">
        <w:rPr>
          <w:rFonts w:ascii="Arial Narrow" w:eastAsia="Times New Roman" w:hAnsi="Arial Narrow"/>
          <w:sz w:val="20"/>
          <w:szCs w:val="24"/>
          <w:lang w:val="es-ES" w:eastAsia="es-ES"/>
        </w:rPr>
        <w:t xml:space="preserve"> Publíquese esta sentencia en el Diario Oficial de la Federación, en el Diario Oficial de la Federación, en el Periódico Oficial Órgano del Gobierno Constitucional del Estado Independiente, Libre y Soberano de Coahuila de Zaragoza, así como en el Semanario Judicial de la Federación y su Gaceta.”.  </w:t>
      </w:r>
    </w:p>
    <w:p w:rsidR="00AC2471" w:rsidRPr="00AC2471" w:rsidRDefault="00AC2471" w:rsidP="00BA18E8">
      <w:pPr>
        <w:tabs>
          <w:tab w:val="left" w:pos="8749"/>
        </w:tabs>
        <w:spacing w:after="0" w:line="240" w:lineRule="auto"/>
        <w:jc w:val="both"/>
        <w:rPr>
          <w:rFonts w:ascii="Arial Narrow" w:eastAsia="Times New Roman" w:hAnsi="Arial Narrow" w:cs="Arial"/>
          <w:b/>
          <w:snapToGrid w:val="0"/>
          <w:lang w:val="es-ES" w:eastAsia="es-ES"/>
        </w:rPr>
      </w:pPr>
    </w:p>
    <w:sectPr w:rsidR="00AC2471" w:rsidRPr="00AC2471" w:rsidSect="00DC7EC9">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64" w:rsidRDefault="00CB2C64" w:rsidP="00CB27E2">
      <w:pPr>
        <w:spacing w:after="0" w:line="240" w:lineRule="auto"/>
      </w:pPr>
      <w:r>
        <w:separator/>
      </w:r>
    </w:p>
  </w:endnote>
  <w:endnote w:type="continuationSeparator" w:id="0">
    <w:p w:rsidR="00CB2C64" w:rsidRDefault="00CB2C64" w:rsidP="00CB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E1" w:rsidRPr="001313E1" w:rsidRDefault="001313E1">
    <w:pPr>
      <w:pStyle w:val="Piedepgina"/>
      <w:jc w:val="right"/>
      <w:rPr>
        <w:rFonts w:ascii="Arial Narrow" w:hAnsi="Arial Narrow"/>
        <w:sz w:val="18"/>
      </w:rPr>
    </w:pPr>
    <w:r w:rsidRPr="001313E1">
      <w:rPr>
        <w:rFonts w:ascii="Arial Narrow" w:hAnsi="Arial Narrow"/>
        <w:sz w:val="18"/>
      </w:rPr>
      <w:fldChar w:fldCharType="begin"/>
    </w:r>
    <w:r w:rsidRPr="001313E1">
      <w:rPr>
        <w:rFonts w:ascii="Arial Narrow" w:hAnsi="Arial Narrow"/>
        <w:sz w:val="18"/>
      </w:rPr>
      <w:instrText>PAGE   \* MERGEFORMAT</w:instrText>
    </w:r>
    <w:r w:rsidRPr="001313E1">
      <w:rPr>
        <w:rFonts w:ascii="Arial Narrow" w:hAnsi="Arial Narrow"/>
        <w:sz w:val="18"/>
      </w:rPr>
      <w:fldChar w:fldCharType="separate"/>
    </w:r>
    <w:r w:rsidR="007A027E" w:rsidRPr="007A027E">
      <w:rPr>
        <w:rFonts w:ascii="Arial Narrow" w:hAnsi="Arial Narrow"/>
        <w:noProof/>
        <w:sz w:val="18"/>
        <w:lang w:val="es-ES"/>
      </w:rPr>
      <w:t>34</w:t>
    </w:r>
    <w:r w:rsidRPr="001313E1">
      <w:rPr>
        <w:rFonts w:ascii="Arial Narrow" w:hAnsi="Arial Narrow"/>
        <w:sz w:val="18"/>
      </w:rPr>
      <w:fldChar w:fldCharType="end"/>
    </w:r>
  </w:p>
  <w:p w:rsidR="001313E1" w:rsidRDefault="001313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64" w:rsidRDefault="00CB2C64" w:rsidP="00CB27E2">
      <w:pPr>
        <w:spacing w:after="0" w:line="240" w:lineRule="auto"/>
      </w:pPr>
      <w:r>
        <w:separator/>
      </w:r>
    </w:p>
  </w:footnote>
  <w:footnote w:type="continuationSeparator" w:id="0">
    <w:p w:rsidR="00CB2C64" w:rsidRDefault="00CB2C64" w:rsidP="00CB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FEB"/>
    <w:multiLevelType w:val="hybridMultilevel"/>
    <w:tmpl w:val="C590DA96"/>
    <w:lvl w:ilvl="0" w:tplc="BAE8DDA2">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379E0"/>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57C3E"/>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A83724"/>
    <w:multiLevelType w:val="hybridMultilevel"/>
    <w:tmpl w:val="E85E006E"/>
    <w:lvl w:ilvl="0" w:tplc="D2F8F81C">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B4F46"/>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AA25ED"/>
    <w:multiLevelType w:val="hybridMultilevel"/>
    <w:tmpl w:val="41920092"/>
    <w:lvl w:ilvl="0" w:tplc="ED6AA53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2"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A92A83"/>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4"/>
  </w:num>
  <w:num w:numId="3">
    <w:abstractNumId w:val="26"/>
  </w:num>
  <w:num w:numId="4">
    <w:abstractNumId w:val="5"/>
  </w:num>
  <w:num w:numId="5">
    <w:abstractNumId w:val="10"/>
  </w:num>
  <w:num w:numId="6">
    <w:abstractNumId w:val="2"/>
  </w:num>
  <w:num w:numId="7">
    <w:abstractNumId w:val="13"/>
  </w:num>
  <w:num w:numId="8">
    <w:abstractNumId w:val="6"/>
  </w:num>
  <w:num w:numId="9">
    <w:abstractNumId w:val="19"/>
  </w:num>
  <w:num w:numId="10">
    <w:abstractNumId w:val="16"/>
  </w:num>
  <w:num w:numId="11">
    <w:abstractNumId w:val="27"/>
  </w:num>
  <w:num w:numId="12">
    <w:abstractNumId w:val="33"/>
  </w:num>
  <w:num w:numId="13">
    <w:abstractNumId w:val="29"/>
  </w:num>
  <w:num w:numId="14">
    <w:abstractNumId w:val="36"/>
  </w:num>
  <w:num w:numId="15">
    <w:abstractNumId w:val="8"/>
  </w:num>
  <w:num w:numId="16">
    <w:abstractNumId w:val="1"/>
  </w:num>
  <w:num w:numId="17">
    <w:abstractNumId w:val="18"/>
  </w:num>
  <w:num w:numId="18">
    <w:abstractNumId w:val="24"/>
  </w:num>
  <w:num w:numId="19">
    <w:abstractNumId w:val="4"/>
  </w:num>
  <w:num w:numId="20">
    <w:abstractNumId w:val="34"/>
  </w:num>
  <w:num w:numId="21">
    <w:abstractNumId w:val="22"/>
  </w:num>
  <w:num w:numId="22">
    <w:abstractNumId w:val="3"/>
  </w:num>
  <w:num w:numId="23">
    <w:abstractNumId w:val="23"/>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12"/>
  </w:num>
  <w:num w:numId="29">
    <w:abstractNumId w:val="15"/>
  </w:num>
  <w:num w:numId="30">
    <w:abstractNumId w:val="31"/>
  </w:num>
  <w:num w:numId="31">
    <w:abstractNumId w:val="21"/>
  </w:num>
  <w:num w:numId="32">
    <w:abstractNumId w:val="0"/>
  </w:num>
  <w:num w:numId="33">
    <w:abstractNumId w:val="25"/>
  </w:num>
  <w:num w:numId="34">
    <w:abstractNumId w:val="9"/>
  </w:num>
  <w:num w:numId="35">
    <w:abstractNumId w:val="30"/>
  </w:num>
  <w:num w:numId="36">
    <w:abstractNumId w:val="37"/>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8C"/>
    <w:rsid w:val="000653EC"/>
    <w:rsid w:val="000A40E0"/>
    <w:rsid w:val="001021F5"/>
    <w:rsid w:val="001313E1"/>
    <w:rsid w:val="001B1832"/>
    <w:rsid w:val="001F65A1"/>
    <w:rsid w:val="00227DF5"/>
    <w:rsid w:val="002628FA"/>
    <w:rsid w:val="002B149C"/>
    <w:rsid w:val="00395AF3"/>
    <w:rsid w:val="003D48F5"/>
    <w:rsid w:val="003F7BC5"/>
    <w:rsid w:val="0040138B"/>
    <w:rsid w:val="00435EF2"/>
    <w:rsid w:val="00444870"/>
    <w:rsid w:val="004562E7"/>
    <w:rsid w:val="00476785"/>
    <w:rsid w:val="007A027E"/>
    <w:rsid w:val="007B2033"/>
    <w:rsid w:val="00805808"/>
    <w:rsid w:val="00931B8C"/>
    <w:rsid w:val="009B6B83"/>
    <w:rsid w:val="00AC2471"/>
    <w:rsid w:val="00BA18E8"/>
    <w:rsid w:val="00BE18A8"/>
    <w:rsid w:val="00C53360"/>
    <w:rsid w:val="00C9575D"/>
    <w:rsid w:val="00CB27E2"/>
    <w:rsid w:val="00CB2C64"/>
    <w:rsid w:val="00D50A13"/>
    <w:rsid w:val="00D53B77"/>
    <w:rsid w:val="00D63DAA"/>
    <w:rsid w:val="00DC7EC9"/>
    <w:rsid w:val="00DF672F"/>
    <w:rsid w:val="00E32276"/>
    <w:rsid w:val="00E41440"/>
    <w:rsid w:val="00EA2387"/>
    <w:rsid w:val="00F0539B"/>
    <w:rsid w:val="00FA0995"/>
    <w:rsid w:val="00FA6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14EE"/>
  <w15:chartTrackingRefBased/>
  <w15:docId w15:val="{435469AA-4DCD-41BE-BB3B-0C9F810C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8C"/>
    <w:pPr>
      <w:spacing w:after="160" w:line="259" w:lineRule="auto"/>
    </w:pPr>
    <w:rPr>
      <w:sz w:val="22"/>
      <w:szCs w:val="22"/>
      <w:lang w:eastAsia="en-US"/>
    </w:rPr>
  </w:style>
  <w:style w:type="paragraph" w:styleId="Ttulo1">
    <w:name w:val="heading 1"/>
    <w:basedOn w:val="Normal"/>
    <w:next w:val="Normal"/>
    <w:link w:val="Ttulo1Car"/>
    <w:qFormat/>
    <w:rsid w:val="001B1832"/>
    <w:pPr>
      <w:keepNext/>
      <w:spacing w:after="0" w:line="240" w:lineRule="auto"/>
      <w:jc w:val="both"/>
      <w:outlineLvl w:val="0"/>
    </w:pPr>
    <w:rPr>
      <w:rFonts w:ascii="Arial" w:eastAsia="Times New Roman" w:hAnsi="Arial"/>
      <w:b/>
      <w:szCs w:val="20"/>
      <w:lang w:eastAsia="es-ES"/>
    </w:rPr>
  </w:style>
  <w:style w:type="paragraph" w:styleId="Ttulo2">
    <w:name w:val="heading 2"/>
    <w:basedOn w:val="Normal"/>
    <w:next w:val="Normal"/>
    <w:link w:val="Ttulo2Car"/>
    <w:qFormat/>
    <w:rsid w:val="001B1832"/>
    <w:pPr>
      <w:keepNext/>
      <w:tabs>
        <w:tab w:val="left" w:pos="0"/>
      </w:tabs>
      <w:spacing w:after="0" w:line="240" w:lineRule="auto"/>
      <w:jc w:val="center"/>
      <w:outlineLvl w:val="1"/>
    </w:pPr>
    <w:rPr>
      <w:rFonts w:ascii="Arial" w:eastAsia="Times New Roman" w:hAnsi="Arial"/>
      <w:b/>
      <w:sz w:val="20"/>
      <w:szCs w:val="20"/>
      <w:lang w:eastAsia="es-ES"/>
    </w:rPr>
  </w:style>
  <w:style w:type="paragraph" w:styleId="Ttulo3">
    <w:name w:val="heading 3"/>
    <w:basedOn w:val="Normal"/>
    <w:next w:val="Normal"/>
    <w:link w:val="Ttulo3Car"/>
    <w:qFormat/>
    <w:rsid w:val="001B1832"/>
    <w:pPr>
      <w:keepNext/>
      <w:spacing w:after="0" w:line="360" w:lineRule="auto"/>
      <w:jc w:val="both"/>
      <w:outlineLvl w:val="2"/>
    </w:pPr>
    <w:rPr>
      <w:rFonts w:ascii="Arial" w:eastAsia="Times New Roman" w:hAnsi="Arial"/>
      <w:b/>
      <w:sz w:val="36"/>
      <w:szCs w:val="20"/>
      <w:lang w:eastAsia="es-ES"/>
    </w:rPr>
  </w:style>
  <w:style w:type="paragraph" w:styleId="Ttulo4">
    <w:name w:val="heading 4"/>
    <w:basedOn w:val="Normal"/>
    <w:next w:val="Normal"/>
    <w:link w:val="Ttulo4Car"/>
    <w:qFormat/>
    <w:rsid w:val="001B1832"/>
    <w:pPr>
      <w:keepNext/>
      <w:spacing w:after="0" w:line="360" w:lineRule="auto"/>
      <w:jc w:val="both"/>
      <w:outlineLvl w:val="3"/>
    </w:pPr>
    <w:rPr>
      <w:rFonts w:ascii="Arial" w:eastAsia="Times New Roman" w:hAnsi="Arial"/>
      <w:b/>
      <w:sz w:val="36"/>
      <w:szCs w:val="20"/>
      <w:lang w:eastAsia="es-ES"/>
    </w:rPr>
  </w:style>
  <w:style w:type="paragraph" w:styleId="Ttulo5">
    <w:name w:val="heading 5"/>
    <w:basedOn w:val="Normal"/>
    <w:next w:val="Normal"/>
    <w:link w:val="Ttulo5Car"/>
    <w:qFormat/>
    <w:rsid w:val="001B1832"/>
    <w:pPr>
      <w:keepNext/>
      <w:shd w:val="clear" w:color="FF00FF" w:fill="auto"/>
      <w:spacing w:after="0" w:line="360" w:lineRule="auto"/>
      <w:jc w:val="both"/>
      <w:outlineLvl w:val="4"/>
    </w:pPr>
    <w:rPr>
      <w:rFonts w:ascii="Arial" w:eastAsia="Times New Roman" w:hAnsi="Arial"/>
      <w:b/>
      <w:sz w:val="36"/>
      <w:szCs w:val="20"/>
      <w:lang w:eastAsia="es-ES"/>
    </w:rPr>
  </w:style>
  <w:style w:type="paragraph" w:styleId="Ttulo6">
    <w:name w:val="heading 6"/>
    <w:basedOn w:val="Normal"/>
    <w:next w:val="Normal"/>
    <w:link w:val="Ttulo6Car"/>
    <w:qFormat/>
    <w:rsid w:val="001B1832"/>
    <w:pPr>
      <w:keepNext/>
      <w:spacing w:after="0" w:line="360" w:lineRule="auto"/>
      <w:jc w:val="both"/>
      <w:outlineLvl w:val="5"/>
    </w:pPr>
    <w:rPr>
      <w:rFonts w:ascii="Arial" w:eastAsia="Times New Roman" w:hAnsi="Arial"/>
      <w:b/>
      <w:sz w:val="36"/>
      <w:szCs w:val="20"/>
      <w:lang w:eastAsia="es-ES"/>
    </w:rPr>
  </w:style>
  <w:style w:type="paragraph" w:styleId="Ttulo7">
    <w:name w:val="heading 7"/>
    <w:basedOn w:val="Normal"/>
    <w:next w:val="Normal"/>
    <w:link w:val="Ttulo7Car"/>
    <w:qFormat/>
    <w:rsid w:val="001B1832"/>
    <w:pPr>
      <w:keepNext/>
      <w:spacing w:after="0" w:line="360" w:lineRule="auto"/>
      <w:jc w:val="both"/>
      <w:outlineLvl w:val="6"/>
    </w:pPr>
    <w:rPr>
      <w:rFonts w:ascii="Arial" w:eastAsia="Times New Roman" w:hAnsi="Arial"/>
      <w:b/>
      <w:sz w:val="36"/>
      <w:szCs w:val="20"/>
      <w:lang w:eastAsia="es-ES"/>
    </w:rPr>
  </w:style>
  <w:style w:type="paragraph" w:styleId="Ttulo8">
    <w:name w:val="heading 8"/>
    <w:basedOn w:val="Normal"/>
    <w:next w:val="Normal"/>
    <w:link w:val="Ttulo8Car"/>
    <w:qFormat/>
    <w:rsid w:val="001B1832"/>
    <w:pPr>
      <w:keepNext/>
      <w:tabs>
        <w:tab w:val="left" w:pos="6237"/>
      </w:tabs>
      <w:spacing w:after="0" w:line="360" w:lineRule="auto"/>
      <w:jc w:val="both"/>
      <w:outlineLvl w:val="7"/>
    </w:pPr>
    <w:rPr>
      <w:rFonts w:ascii="Arial" w:eastAsia="Times New Roman" w:hAnsi="Arial"/>
      <w:b/>
      <w:sz w:val="36"/>
      <w:szCs w:val="20"/>
      <w:lang w:eastAsia="es-ES"/>
    </w:rPr>
  </w:style>
  <w:style w:type="paragraph" w:styleId="Ttulo9">
    <w:name w:val="heading 9"/>
    <w:basedOn w:val="Normal"/>
    <w:next w:val="Normal"/>
    <w:link w:val="Ttulo9Car"/>
    <w:qFormat/>
    <w:rsid w:val="001B1832"/>
    <w:pPr>
      <w:keepNext/>
      <w:spacing w:after="0" w:line="360" w:lineRule="auto"/>
      <w:jc w:val="both"/>
      <w:outlineLvl w:val="8"/>
    </w:pPr>
    <w:rPr>
      <w:rFonts w:ascii="Arial" w:eastAsia="Times New Roman" w:hAnsi="Arial"/>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B1832"/>
    <w:rPr>
      <w:rFonts w:ascii="Arial" w:eastAsia="Times New Roman" w:hAnsi="Arial" w:cs="Times New Roman"/>
      <w:b/>
      <w:szCs w:val="20"/>
      <w:lang w:eastAsia="es-ES"/>
    </w:rPr>
  </w:style>
  <w:style w:type="character" w:customStyle="1" w:styleId="Ttulo2Car">
    <w:name w:val="Título 2 Car"/>
    <w:link w:val="Ttulo2"/>
    <w:rsid w:val="001B1832"/>
    <w:rPr>
      <w:rFonts w:ascii="Arial" w:eastAsia="Times New Roman" w:hAnsi="Arial" w:cs="Times New Roman"/>
      <w:b/>
      <w:sz w:val="20"/>
      <w:szCs w:val="20"/>
      <w:lang w:eastAsia="es-ES"/>
    </w:rPr>
  </w:style>
  <w:style w:type="character" w:customStyle="1" w:styleId="Ttulo3Car">
    <w:name w:val="Título 3 Car"/>
    <w:link w:val="Ttulo3"/>
    <w:rsid w:val="001B1832"/>
    <w:rPr>
      <w:rFonts w:ascii="Arial" w:eastAsia="Times New Roman" w:hAnsi="Arial" w:cs="Times New Roman"/>
      <w:b/>
      <w:sz w:val="36"/>
      <w:szCs w:val="20"/>
      <w:lang w:eastAsia="es-ES"/>
    </w:rPr>
  </w:style>
  <w:style w:type="character" w:customStyle="1" w:styleId="Ttulo4Car">
    <w:name w:val="Título 4 Car"/>
    <w:link w:val="Ttulo4"/>
    <w:rsid w:val="001B1832"/>
    <w:rPr>
      <w:rFonts w:ascii="Arial" w:eastAsia="Times New Roman" w:hAnsi="Arial" w:cs="Times New Roman"/>
      <w:b/>
      <w:sz w:val="36"/>
      <w:szCs w:val="20"/>
      <w:lang w:eastAsia="es-ES"/>
    </w:rPr>
  </w:style>
  <w:style w:type="character" w:customStyle="1" w:styleId="Ttulo5Car">
    <w:name w:val="Título 5 Car"/>
    <w:link w:val="Ttulo5"/>
    <w:rsid w:val="001B183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B1832"/>
    <w:rPr>
      <w:rFonts w:ascii="Arial" w:eastAsia="Times New Roman" w:hAnsi="Arial" w:cs="Times New Roman"/>
      <w:b/>
      <w:sz w:val="36"/>
      <w:szCs w:val="20"/>
      <w:lang w:eastAsia="es-ES"/>
    </w:rPr>
  </w:style>
  <w:style w:type="character" w:customStyle="1" w:styleId="Ttulo7Car">
    <w:name w:val="Título 7 Car"/>
    <w:link w:val="Ttulo7"/>
    <w:rsid w:val="001B1832"/>
    <w:rPr>
      <w:rFonts w:ascii="Arial" w:eastAsia="Times New Roman" w:hAnsi="Arial" w:cs="Times New Roman"/>
      <w:b/>
      <w:sz w:val="36"/>
      <w:szCs w:val="20"/>
      <w:lang w:eastAsia="es-ES"/>
    </w:rPr>
  </w:style>
  <w:style w:type="character" w:customStyle="1" w:styleId="Ttulo8Car">
    <w:name w:val="Título 8 Car"/>
    <w:link w:val="Ttulo8"/>
    <w:rsid w:val="001B1832"/>
    <w:rPr>
      <w:rFonts w:ascii="Arial" w:eastAsia="Times New Roman" w:hAnsi="Arial" w:cs="Times New Roman"/>
      <w:b/>
      <w:sz w:val="36"/>
      <w:szCs w:val="20"/>
      <w:lang w:eastAsia="es-ES"/>
    </w:rPr>
  </w:style>
  <w:style w:type="character" w:customStyle="1" w:styleId="Ttulo9Car">
    <w:name w:val="Título 9 Car"/>
    <w:link w:val="Ttulo9"/>
    <w:rsid w:val="001B1832"/>
    <w:rPr>
      <w:rFonts w:ascii="Arial" w:eastAsia="Times New Roman" w:hAnsi="Arial" w:cs="Times New Roman"/>
      <w:b/>
      <w:sz w:val="36"/>
      <w:szCs w:val="20"/>
      <w:lang w:eastAsia="es-ES"/>
    </w:rPr>
  </w:style>
  <w:style w:type="numbering" w:customStyle="1" w:styleId="Sinlista1">
    <w:name w:val="Sin lista1"/>
    <w:next w:val="Sinlista"/>
    <w:uiPriority w:val="99"/>
    <w:semiHidden/>
    <w:unhideWhenUsed/>
    <w:rsid w:val="001B1832"/>
  </w:style>
  <w:style w:type="paragraph" w:styleId="Encabezado">
    <w:name w:val="header"/>
    <w:basedOn w:val="Normal"/>
    <w:link w:val="EncabezadoCar"/>
    <w:uiPriority w:val="99"/>
    <w:unhideWhenUsed/>
    <w:rsid w:val="001B1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832"/>
  </w:style>
  <w:style w:type="paragraph" w:styleId="Piedepgina">
    <w:name w:val="footer"/>
    <w:basedOn w:val="Normal"/>
    <w:link w:val="PiedepginaCar"/>
    <w:uiPriority w:val="99"/>
    <w:unhideWhenUsed/>
    <w:rsid w:val="001B1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832"/>
  </w:style>
  <w:style w:type="paragraph" w:styleId="Sinespaciado">
    <w:name w:val="No Spacing"/>
    <w:aliases w:val="Centrado Negritas"/>
    <w:link w:val="SinespaciadoCar"/>
    <w:qFormat/>
    <w:rsid w:val="001B1832"/>
    <w:rPr>
      <w:sz w:val="22"/>
      <w:szCs w:val="22"/>
      <w:lang w:eastAsia="en-US"/>
    </w:rPr>
  </w:style>
  <w:style w:type="paragraph" w:customStyle="1" w:styleId="Default">
    <w:name w:val="Default"/>
    <w:rsid w:val="001B1832"/>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1B1832"/>
    <w:pPr>
      <w:widowControl w:val="0"/>
      <w:spacing w:after="0" w:line="240" w:lineRule="auto"/>
      <w:ind w:left="720"/>
      <w:contextualSpacing/>
      <w:jc w:val="both"/>
    </w:pPr>
    <w:rPr>
      <w:rFonts w:ascii="Arial" w:eastAsia="Times New Roman" w:hAnsi="Arial"/>
      <w:b/>
      <w:snapToGrid w:val="0"/>
      <w:sz w:val="20"/>
      <w:szCs w:val="20"/>
      <w:lang w:eastAsia="es-ES"/>
    </w:rPr>
  </w:style>
  <w:style w:type="paragraph" w:styleId="Textodeglobo">
    <w:name w:val="Balloon Text"/>
    <w:basedOn w:val="Normal"/>
    <w:link w:val="TextodegloboCar"/>
    <w:uiPriority w:val="99"/>
    <w:semiHidden/>
    <w:unhideWhenUsed/>
    <w:rsid w:val="001B183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1B1832"/>
    <w:rPr>
      <w:rFonts w:ascii="Tahoma" w:eastAsia="Times New Roman" w:hAnsi="Tahoma" w:cs="Tahoma"/>
      <w:sz w:val="16"/>
      <w:szCs w:val="16"/>
      <w:lang w:eastAsia="es-ES"/>
    </w:rPr>
  </w:style>
  <w:style w:type="paragraph" w:customStyle="1" w:styleId="Sombreadovistoso-nfasis11">
    <w:name w:val="Sombreado vistoso - Énfasis 11"/>
    <w:hidden/>
    <w:uiPriority w:val="99"/>
    <w:semiHidden/>
    <w:rsid w:val="001B1832"/>
    <w:rPr>
      <w:sz w:val="22"/>
      <w:szCs w:val="22"/>
      <w:lang w:eastAsia="en-US"/>
    </w:rPr>
  </w:style>
  <w:style w:type="numbering" w:customStyle="1" w:styleId="Estilo1">
    <w:name w:val="Estilo1"/>
    <w:uiPriority w:val="99"/>
    <w:rsid w:val="001B1832"/>
    <w:pPr>
      <w:numPr>
        <w:numId w:val="17"/>
      </w:numPr>
    </w:pPr>
  </w:style>
  <w:style w:type="paragraph" w:customStyle="1" w:styleId="Texto">
    <w:name w:val="Texto"/>
    <w:basedOn w:val="Normal"/>
    <w:link w:val="TextoCar"/>
    <w:rsid w:val="001B183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B1832"/>
    <w:rPr>
      <w:rFonts w:ascii="Arial" w:eastAsia="Times New Roman" w:hAnsi="Arial" w:cs="Arial"/>
      <w:sz w:val="18"/>
      <w:szCs w:val="20"/>
      <w:lang w:val="es-ES" w:eastAsia="es-ES"/>
    </w:rPr>
  </w:style>
  <w:style w:type="character" w:styleId="Refdecomentario">
    <w:name w:val="annotation reference"/>
    <w:uiPriority w:val="99"/>
    <w:semiHidden/>
    <w:unhideWhenUsed/>
    <w:rsid w:val="001B1832"/>
    <w:rPr>
      <w:sz w:val="16"/>
      <w:szCs w:val="16"/>
    </w:rPr>
  </w:style>
  <w:style w:type="paragraph" w:styleId="Textocomentario">
    <w:name w:val="annotation text"/>
    <w:basedOn w:val="Normal"/>
    <w:link w:val="TextocomentarioCar"/>
    <w:uiPriority w:val="99"/>
    <w:semiHidden/>
    <w:unhideWhenUsed/>
    <w:rsid w:val="001B1832"/>
    <w:pPr>
      <w:spacing w:after="200" w:line="240" w:lineRule="auto"/>
    </w:pPr>
    <w:rPr>
      <w:sz w:val="20"/>
      <w:szCs w:val="20"/>
    </w:rPr>
  </w:style>
  <w:style w:type="character" w:customStyle="1" w:styleId="TextocomentarioCar">
    <w:name w:val="Texto comentario Car"/>
    <w:link w:val="Textocomentario"/>
    <w:uiPriority w:val="99"/>
    <w:semiHidden/>
    <w:rsid w:val="001B1832"/>
    <w:rPr>
      <w:sz w:val="20"/>
      <w:szCs w:val="20"/>
    </w:rPr>
  </w:style>
  <w:style w:type="paragraph" w:styleId="Asuntodelcomentario">
    <w:name w:val="annotation subject"/>
    <w:basedOn w:val="Textocomentario"/>
    <w:next w:val="Textocomentario"/>
    <w:link w:val="AsuntodelcomentarioCar"/>
    <w:uiPriority w:val="99"/>
    <w:semiHidden/>
    <w:unhideWhenUsed/>
    <w:rsid w:val="001B1832"/>
    <w:rPr>
      <w:b/>
      <w:bCs/>
    </w:rPr>
  </w:style>
  <w:style w:type="character" w:customStyle="1" w:styleId="AsuntodelcomentarioCar">
    <w:name w:val="Asunto del comentario Car"/>
    <w:link w:val="Asuntodelcomentario"/>
    <w:uiPriority w:val="99"/>
    <w:semiHidden/>
    <w:rsid w:val="001B1832"/>
    <w:rPr>
      <w:b/>
      <w:bCs/>
      <w:sz w:val="20"/>
      <w:szCs w:val="20"/>
    </w:rPr>
  </w:style>
  <w:style w:type="paragraph" w:styleId="Revisin">
    <w:name w:val="Revision"/>
    <w:hidden/>
    <w:uiPriority w:val="99"/>
    <w:semiHidden/>
    <w:rsid w:val="001B1832"/>
    <w:rPr>
      <w:sz w:val="22"/>
      <w:szCs w:val="22"/>
      <w:lang w:eastAsia="en-US"/>
    </w:rPr>
  </w:style>
  <w:style w:type="paragraph" w:styleId="Textosinformato">
    <w:name w:val="Plain Text"/>
    <w:basedOn w:val="Normal"/>
    <w:link w:val="TextosinformatoCar"/>
    <w:uiPriority w:val="99"/>
    <w:unhideWhenUsed/>
    <w:rsid w:val="001B1832"/>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link w:val="Textosinformato"/>
    <w:uiPriority w:val="99"/>
    <w:rsid w:val="001B1832"/>
    <w:rPr>
      <w:rFonts w:ascii="Consolas" w:eastAsia="Times New Roman" w:hAnsi="Consolas" w:cs="Times New Roman"/>
      <w:sz w:val="21"/>
      <w:szCs w:val="21"/>
      <w:lang w:val="x-none" w:eastAsia="es-ES"/>
    </w:rPr>
  </w:style>
  <w:style w:type="character" w:customStyle="1" w:styleId="SinespaciadoCar">
    <w:name w:val="Sin espaciado Car"/>
    <w:aliases w:val="Centrado Negritas Car"/>
    <w:link w:val="Sinespaciado"/>
    <w:rsid w:val="001B1832"/>
  </w:style>
  <w:style w:type="paragraph" w:styleId="NormalWeb">
    <w:name w:val="Normal (Web)"/>
    <w:basedOn w:val="Normal"/>
    <w:uiPriority w:val="99"/>
    <w:unhideWhenUsed/>
    <w:rsid w:val="001B183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1B1832"/>
    <w:pPr>
      <w:spacing w:after="0" w:line="240" w:lineRule="auto"/>
    </w:pPr>
    <w:rPr>
      <w:sz w:val="20"/>
      <w:szCs w:val="20"/>
    </w:rPr>
  </w:style>
  <w:style w:type="character" w:customStyle="1" w:styleId="TextonotapieCar">
    <w:name w:val="Texto nota pie Car"/>
    <w:link w:val="Textonotapie"/>
    <w:uiPriority w:val="99"/>
    <w:rsid w:val="001B1832"/>
    <w:rPr>
      <w:sz w:val="20"/>
      <w:szCs w:val="20"/>
    </w:rPr>
  </w:style>
  <w:style w:type="character" w:styleId="Refdenotaalpie">
    <w:name w:val="footnote reference"/>
    <w:uiPriority w:val="99"/>
    <w:semiHidden/>
    <w:unhideWhenUsed/>
    <w:rsid w:val="001B1832"/>
    <w:rPr>
      <w:vertAlign w:val="superscript"/>
    </w:rPr>
  </w:style>
  <w:style w:type="character" w:customStyle="1" w:styleId="negritas">
    <w:name w:val="negritas"/>
    <w:basedOn w:val="Fuentedeprrafopredeter"/>
    <w:rsid w:val="001B1832"/>
  </w:style>
  <w:style w:type="paragraph" w:customStyle="1" w:styleId="sangria">
    <w:name w:val="sangria"/>
    <w:basedOn w:val="Normal"/>
    <w:rsid w:val="001B183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PrrafodelistaCar">
    <w:name w:val="Párrafo de lista Car"/>
    <w:link w:val="Prrafodelista"/>
    <w:uiPriority w:val="34"/>
    <w:locked/>
    <w:rsid w:val="001B1832"/>
    <w:rPr>
      <w:rFonts w:ascii="Arial" w:eastAsia="Times New Roman" w:hAnsi="Arial" w:cs="Times New Roman"/>
      <w:b/>
      <w:snapToGrid w:val="0"/>
      <w:sz w:val="20"/>
      <w:szCs w:val="20"/>
      <w:lang w:eastAsia="es-ES"/>
    </w:rPr>
  </w:style>
  <w:style w:type="character" w:styleId="Textoennegrita">
    <w:name w:val="Strong"/>
    <w:uiPriority w:val="22"/>
    <w:qFormat/>
    <w:rsid w:val="001B1832"/>
    <w:rPr>
      <w:b/>
      <w:bCs/>
    </w:rPr>
  </w:style>
  <w:style w:type="character" w:customStyle="1" w:styleId="apple-converted-space">
    <w:name w:val="apple-converted-space"/>
    <w:basedOn w:val="Fuentedeprrafopredeter"/>
    <w:rsid w:val="001B1832"/>
  </w:style>
  <w:style w:type="table" w:styleId="Tablaconcuadrcula">
    <w:name w:val="Table Grid"/>
    <w:basedOn w:val="Tablanormal"/>
    <w:uiPriority w:val="39"/>
    <w:rsid w:val="001B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F65A1"/>
  </w:style>
  <w:style w:type="numbering" w:customStyle="1" w:styleId="Estilo11">
    <w:name w:val="Estilo11"/>
    <w:uiPriority w:val="99"/>
    <w:rsid w:val="001F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17954</Words>
  <Characters>98748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2018-12-12T20:27:00Z</cp:lastPrinted>
  <dcterms:created xsi:type="dcterms:W3CDTF">2020-06-11T14:36:00Z</dcterms:created>
  <dcterms:modified xsi:type="dcterms:W3CDTF">2020-06-11T14:36:00Z</dcterms:modified>
</cp:coreProperties>
</file>