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A131A" w14:textId="77777777" w:rsidR="00222EC2" w:rsidRPr="00470EA4" w:rsidRDefault="00222EC2" w:rsidP="00470EA4">
      <w:pPr>
        <w:spacing w:after="0" w:line="240" w:lineRule="auto"/>
        <w:jc w:val="both"/>
        <w:rPr>
          <w:rFonts w:ascii="Arial Narrow" w:eastAsia="Times New Roman" w:hAnsi="Arial Narrow" w:cs="Arial"/>
          <w:b/>
          <w:i/>
          <w:snapToGrid w:val="0"/>
          <w:lang w:val="es-ES_tradnl" w:eastAsia="es-ES"/>
        </w:rPr>
      </w:pPr>
      <w:bookmarkStart w:id="0" w:name="_Hlk510958618"/>
      <w:r w:rsidRPr="00470EA4">
        <w:rPr>
          <w:rFonts w:ascii="Arial Narrow" w:eastAsia="Times New Roman" w:hAnsi="Arial Narrow" w:cs="Arial"/>
          <w:b/>
          <w:i/>
          <w:snapToGrid w:val="0"/>
          <w:lang w:val="es-ES_tradnl" w:eastAsia="es-ES"/>
        </w:rPr>
        <w:t>TEXTO ORIGINAL.</w:t>
      </w:r>
    </w:p>
    <w:p w14:paraId="25FBB6B2" w14:textId="77777777" w:rsidR="00222EC2" w:rsidRPr="00470EA4" w:rsidRDefault="00222EC2" w:rsidP="00470EA4">
      <w:pPr>
        <w:spacing w:after="0" w:line="240" w:lineRule="auto"/>
        <w:jc w:val="both"/>
        <w:rPr>
          <w:rFonts w:ascii="Arial Narrow" w:eastAsia="Times New Roman" w:hAnsi="Arial Narrow" w:cs="Arial"/>
          <w:b/>
          <w:snapToGrid w:val="0"/>
          <w:lang w:eastAsia="es-ES"/>
        </w:rPr>
      </w:pPr>
    </w:p>
    <w:p w14:paraId="449C93DE" w14:textId="77777777" w:rsidR="00222EC2" w:rsidRPr="00470EA4" w:rsidRDefault="00222EC2" w:rsidP="00470EA4">
      <w:pPr>
        <w:spacing w:after="0" w:line="240" w:lineRule="auto"/>
        <w:jc w:val="both"/>
        <w:rPr>
          <w:rFonts w:ascii="Arial Narrow" w:eastAsia="Times New Roman" w:hAnsi="Arial Narrow" w:cs="Arial"/>
          <w:b/>
          <w:i/>
          <w:snapToGrid w:val="0"/>
          <w:lang w:val="es-ES_tradnl" w:eastAsia="es-ES"/>
        </w:rPr>
      </w:pPr>
      <w:r w:rsidRPr="00470EA4">
        <w:rPr>
          <w:rFonts w:ascii="Arial Narrow" w:eastAsia="Times New Roman" w:hAnsi="Arial Narrow" w:cs="Arial"/>
          <w:b/>
          <w:i/>
          <w:snapToGrid w:val="0"/>
          <w:lang w:val="es-ES_tradnl" w:eastAsia="es-ES"/>
        </w:rPr>
        <w:t>Ley publicada en el Periódico Oficial, el viernes 1 de marzo de 2019.</w:t>
      </w:r>
    </w:p>
    <w:p w14:paraId="45E1973F" w14:textId="77777777" w:rsidR="00222EC2" w:rsidRPr="00470EA4" w:rsidRDefault="00222EC2" w:rsidP="00470EA4">
      <w:pPr>
        <w:spacing w:after="0" w:line="240" w:lineRule="auto"/>
        <w:jc w:val="both"/>
        <w:rPr>
          <w:rFonts w:ascii="Arial Narrow" w:eastAsia="Times New Roman" w:hAnsi="Arial Narrow" w:cs="Arial"/>
          <w:b/>
          <w:snapToGrid w:val="0"/>
          <w:lang w:val="es-ES_tradnl" w:eastAsia="es-ES"/>
        </w:rPr>
      </w:pPr>
    </w:p>
    <w:p w14:paraId="7A741F6E" w14:textId="77777777" w:rsidR="00222EC2" w:rsidRPr="00470EA4" w:rsidRDefault="00222EC2" w:rsidP="00470EA4">
      <w:pPr>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LEY DE RESPONSABILIDAD PATRIMONIAL DEL ESTADO Y MUNICIPIOS DE COAHUILA DE ZARAGOZA</w:t>
      </w:r>
    </w:p>
    <w:p w14:paraId="53E6AD1B" w14:textId="77777777" w:rsidR="00222EC2" w:rsidRPr="00470EA4" w:rsidRDefault="00222EC2" w:rsidP="00470EA4">
      <w:pPr>
        <w:spacing w:after="0" w:line="240" w:lineRule="auto"/>
        <w:jc w:val="both"/>
        <w:rPr>
          <w:rFonts w:ascii="Arial Narrow" w:eastAsia="Times New Roman" w:hAnsi="Arial Narrow" w:cs="Arial"/>
          <w:b/>
          <w:i/>
          <w:snapToGrid w:val="0"/>
          <w:lang w:eastAsia="es-ES"/>
        </w:rPr>
      </w:pPr>
    </w:p>
    <w:p w14:paraId="538BBF3F" w14:textId="77777777" w:rsidR="00222EC2" w:rsidRPr="00470EA4" w:rsidRDefault="00222EC2" w:rsidP="00470EA4">
      <w:pPr>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EL C. MIGUEL ÁNGEL RIQUELME SOLÍS, GOBERNADOR CONSTITUCIONAL DEL ESTADO INDEPENDIENTE, LIBRE Y SOBERANO DE COAHUILA DE ZARAGOZA, A SUS HABITANTES SABED:</w:t>
      </w:r>
    </w:p>
    <w:p w14:paraId="3334B6F1" w14:textId="77777777" w:rsidR="00222EC2" w:rsidRPr="00470EA4" w:rsidRDefault="00222EC2" w:rsidP="00470EA4">
      <w:pPr>
        <w:widowControl w:val="0"/>
        <w:tabs>
          <w:tab w:val="left" w:pos="8749"/>
        </w:tabs>
        <w:spacing w:after="0" w:line="240" w:lineRule="auto"/>
        <w:jc w:val="both"/>
        <w:rPr>
          <w:rFonts w:ascii="Arial Narrow" w:eastAsia="Times New Roman" w:hAnsi="Arial Narrow" w:cs="Arial"/>
          <w:b/>
          <w:snapToGrid w:val="0"/>
          <w:lang w:val="es-ES_tradnl" w:eastAsia="es-ES"/>
        </w:rPr>
      </w:pPr>
    </w:p>
    <w:p w14:paraId="085B1A57" w14:textId="77777777" w:rsidR="00A26E1E" w:rsidRPr="00470EA4" w:rsidRDefault="00A26E1E" w:rsidP="00470EA4">
      <w:pPr>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QUE EL CONGRESO DEL ESTADO INDEPENDIENTE, LIBRE Y SOBERANO DE COAHUILA DE ZARAGOZA;</w:t>
      </w:r>
    </w:p>
    <w:p w14:paraId="2A0E2677" w14:textId="77777777" w:rsidR="00A26E1E" w:rsidRPr="00470EA4" w:rsidRDefault="00A26E1E" w:rsidP="00470EA4">
      <w:pPr>
        <w:spacing w:after="0" w:line="240" w:lineRule="auto"/>
        <w:jc w:val="both"/>
        <w:rPr>
          <w:rFonts w:ascii="Arial Narrow" w:eastAsia="Times New Roman" w:hAnsi="Arial Narrow" w:cs="Arial"/>
          <w:b/>
          <w:snapToGrid w:val="0"/>
          <w:lang w:val="es-ES_tradnl" w:eastAsia="es-ES"/>
        </w:rPr>
      </w:pPr>
    </w:p>
    <w:p w14:paraId="7BE6792B" w14:textId="77777777" w:rsidR="00A26E1E" w:rsidRPr="00470EA4" w:rsidRDefault="00A26E1E" w:rsidP="00470EA4">
      <w:pPr>
        <w:widowControl w:val="0"/>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DECRETA:</w:t>
      </w:r>
    </w:p>
    <w:p w14:paraId="53C373EF" w14:textId="77777777" w:rsidR="00A26E1E" w:rsidRPr="00470EA4" w:rsidRDefault="00A26E1E" w:rsidP="00470EA4">
      <w:pPr>
        <w:widowControl w:val="0"/>
        <w:spacing w:after="0" w:line="240" w:lineRule="auto"/>
        <w:jc w:val="both"/>
        <w:rPr>
          <w:rFonts w:ascii="Arial Narrow" w:eastAsia="Times New Roman" w:hAnsi="Arial Narrow" w:cs="Arial"/>
          <w:b/>
          <w:snapToGrid w:val="0"/>
          <w:lang w:val="es-ES_tradnl" w:eastAsia="es-ES"/>
        </w:rPr>
      </w:pPr>
    </w:p>
    <w:p w14:paraId="0C4387D8" w14:textId="77777777" w:rsidR="00A26E1E" w:rsidRPr="00470EA4" w:rsidRDefault="000B0C40" w:rsidP="00470EA4">
      <w:pPr>
        <w:widowControl w:val="0"/>
        <w:spacing w:after="0" w:line="24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NÚMERO 210</w:t>
      </w:r>
      <w:r w:rsidR="00A26E1E" w:rsidRPr="00470EA4">
        <w:rPr>
          <w:rFonts w:ascii="Arial Narrow" w:eastAsia="Times New Roman" w:hAnsi="Arial Narrow" w:cs="Arial"/>
          <w:b/>
          <w:snapToGrid w:val="0"/>
          <w:lang w:val="es-ES_tradnl" w:eastAsia="es-ES"/>
        </w:rPr>
        <w:t xml:space="preserve">.- </w:t>
      </w:r>
    </w:p>
    <w:p w14:paraId="15BF3227" w14:textId="77777777" w:rsidR="00A26E1E" w:rsidRPr="00470EA4" w:rsidRDefault="00A26E1E" w:rsidP="00470EA4">
      <w:pPr>
        <w:widowControl w:val="0"/>
        <w:spacing w:after="0" w:line="240" w:lineRule="auto"/>
        <w:jc w:val="both"/>
        <w:rPr>
          <w:rFonts w:ascii="Arial Narrow" w:eastAsia="Times New Roman" w:hAnsi="Arial Narrow" w:cs="Arial"/>
          <w:b/>
          <w:snapToGrid w:val="0"/>
          <w:lang w:val="es-ES_tradnl" w:eastAsia="es-ES"/>
        </w:rPr>
      </w:pPr>
    </w:p>
    <w:p w14:paraId="62F3BCFC" w14:textId="77777777" w:rsidR="00A26E1E" w:rsidRPr="00470EA4" w:rsidRDefault="00A26E1E" w:rsidP="00470EA4">
      <w:pPr>
        <w:spacing w:after="0" w:line="360" w:lineRule="auto"/>
        <w:jc w:val="center"/>
        <w:rPr>
          <w:rFonts w:ascii="Arial Narrow" w:eastAsia="Times New Roman" w:hAnsi="Arial Narrow" w:cs="Arial"/>
          <w:b/>
          <w:bCs/>
          <w:lang w:eastAsia="es-ES"/>
        </w:rPr>
      </w:pPr>
      <w:r w:rsidRPr="00470EA4">
        <w:rPr>
          <w:rFonts w:ascii="Arial Narrow" w:eastAsia="Times New Roman" w:hAnsi="Arial Narrow" w:cs="Arial"/>
          <w:b/>
          <w:bCs/>
          <w:lang w:eastAsia="es-ES"/>
        </w:rPr>
        <w:t>LEY DE RESPONSABILIDAD PATRIMONIAL DEL ESTADO Y MUNICIPIOS DE COAHUILA DE ZARAGOZA</w:t>
      </w:r>
    </w:p>
    <w:p w14:paraId="3BA5FFF1" w14:textId="77777777" w:rsidR="00F34615" w:rsidRDefault="00F34615" w:rsidP="00470EA4">
      <w:pPr>
        <w:tabs>
          <w:tab w:val="left" w:pos="0"/>
        </w:tabs>
        <w:spacing w:after="0" w:line="360" w:lineRule="auto"/>
        <w:ind w:right="49"/>
        <w:jc w:val="center"/>
        <w:rPr>
          <w:rFonts w:ascii="Arial Narrow" w:eastAsia="Times New Roman" w:hAnsi="Arial Narrow" w:cs="Arial"/>
          <w:b/>
          <w:bCs/>
          <w:lang w:eastAsia="es-ES"/>
        </w:rPr>
      </w:pPr>
    </w:p>
    <w:p w14:paraId="6A5885B5" w14:textId="77777777" w:rsidR="00A26E1E" w:rsidRPr="00470EA4" w:rsidRDefault="00A26E1E" w:rsidP="00470EA4">
      <w:pPr>
        <w:tabs>
          <w:tab w:val="left" w:pos="0"/>
        </w:tabs>
        <w:spacing w:after="0" w:line="360" w:lineRule="auto"/>
        <w:ind w:right="49"/>
        <w:jc w:val="center"/>
        <w:rPr>
          <w:rFonts w:ascii="Arial Narrow" w:eastAsia="Times New Roman" w:hAnsi="Arial Narrow" w:cs="Arial"/>
          <w:b/>
          <w:bCs/>
          <w:lang w:eastAsia="es-ES"/>
        </w:rPr>
      </w:pPr>
      <w:r w:rsidRPr="00470EA4">
        <w:rPr>
          <w:rFonts w:ascii="Arial Narrow" w:eastAsia="Times New Roman" w:hAnsi="Arial Narrow" w:cs="Arial"/>
          <w:b/>
          <w:bCs/>
          <w:lang w:eastAsia="es-ES"/>
        </w:rPr>
        <w:t>CAPÍTULO PRIMERO</w:t>
      </w:r>
    </w:p>
    <w:p w14:paraId="610E63B1" w14:textId="77777777" w:rsidR="00A26E1E" w:rsidRPr="00470EA4" w:rsidRDefault="00A26E1E" w:rsidP="00470EA4">
      <w:pPr>
        <w:shd w:val="clear" w:color="auto" w:fill="FFFFFF"/>
        <w:tabs>
          <w:tab w:val="left" w:pos="0"/>
        </w:tabs>
        <w:spacing w:after="0" w:line="360" w:lineRule="auto"/>
        <w:ind w:right="49"/>
        <w:jc w:val="center"/>
        <w:rPr>
          <w:rFonts w:ascii="Arial Narrow" w:eastAsia="Times New Roman" w:hAnsi="Arial Narrow" w:cs="Arial"/>
          <w:b/>
          <w:bCs/>
          <w:lang w:eastAsia="es-ES"/>
        </w:rPr>
      </w:pPr>
      <w:r w:rsidRPr="00470EA4">
        <w:rPr>
          <w:rFonts w:ascii="Arial Narrow" w:eastAsia="Times New Roman" w:hAnsi="Arial Narrow" w:cs="Arial"/>
          <w:b/>
          <w:bCs/>
          <w:lang w:eastAsia="es-ES"/>
        </w:rPr>
        <w:t>DISPOSICIONES GENERALES</w:t>
      </w:r>
    </w:p>
    <w:p w14:paraId="00136F92" w14:textId="77777777" w:rsidR="00A26E1E" w:rsidRPr="00470EA4" w:rsidRDefault="00A26E1E" w:rsidP="00470EA4">
      <w:pPr>
        <w:spacing w:after="0" w:line="360" w:lineRule="auto"/>
        <w:jc w:val="both"/>
        <w:rPr>
          <w:rFonts w:ascii="Arial Narrow" w:eastAsia="Times New Roman" w:hAnsi="Arial Narrow" w:cs="Arial"/>
          <w:b/>
          <w:lang w:eastAsia="es-ES"/>
        </w:rPr>
      </w:pPr>
    </w:p>
    <w:p w14:paraId="04ABE798"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1.</w:t>
      </w:r>
      <w:r w:rsidRPr="00470EA4">
        <w:rPr>
          <w:rFonts w:ascii="Arial Narrow" w:eastAsia="Times New Roman" w:hAnsi="Arial Narrow" w:cs="Arial"/>
          <w:lang w:eastAsia="es-ES"/>
        </w:rPr>
        <w:t xml:space="preserve"> La presente ley es reglamentaria del último párrafo del artículo 160 de la Constitución Política del Estado de Coahuila de Zaragoza, sus disposiciones son de orden público e interés general y tiene por objeto reconocer el derecho a la indemnización por daños y perjuicios que se generen con motivo de la actividad administrativa irregular de los entes públicos del Estado o de sus municipios y establecer las bases, límites y procedimientos para que los particulares ejerzan este derecho.</w:t>
      </w:r>
    </w:p>
    <w:p w14:paraId="51E0647F" w14:textId="77777777" w:rsidR="00A26E1E" w:rsidRPr="00470EA4" w:rsidRDefault="00A26E1E" w:rsidP="00470EA4">
      <w:pPr>
        <w:spacing w:after="0" w:line="360" w:lineRule="auto"/>
        <w:jc w:val="both"/>
        <w:rPr>
          <w:rFonts w:ascii="Arial Narrow" w:eastAsia="Times New Roman" w:hAnsi="Arial Narrow" w:cs="Arial"/>
          <w:lang w:eastAsia="es-ES"/>
        </w:rPr>
      </w:pPr>
    </w:p>
    <w:p w14:paraId="287C3F10"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2. </w:t>
      </w:r>
      <w:r w:rsidRPr="00470EA4">
        <w:rPr>
          <w:rFonts w:ascii="Arial Narrow" w:eastAsia="Times New Roman" w:hAnsi="Arial Narrow" w:cs="Arial"/>
          <w:lang w:eastAsia="es-ES"/>
        </w:rPr>
        <w:t>Las disposiciones contenidas en esta ley serán aplicables, en lo conducente, para cumplimentar los fallos y recomendaciones de los organismos de derechos humanos competentes, aceptados por los entes públicos estatales y entes públicos municipales, en su caso, en cuanto se refieran al pago de indemnizaciones como reparación de daños causados a particulares, siempre que no deban observarse otras disposiciones.</w:t>
      </w:r>
    </w:p>
    <w:p w14:paraId="418C11CB" w14:textId="77777777" w:rsidR="00A90422" w:rsidRPr="00470EA4" w:rsidRDefault="00A90422" w:rsidP="00470EA4">
      <w:pPr>
        <w:spacing w:after="0" w:line="360" w:lineRule="auto"/>
        <w:jc w:val="both"/>
        <w:rPr>
          <w:rFonts w:ascii="Arial Narrow" w:eastAsia="Times New Roman" w:hAnsi="Arial Narrow" w:cs="Arial"/>
          <w:lang w:eastAsia="es-ES"/>
        </w:rPr>
      </w:pPr>
    </w:p>
    <w:p w14:paraId="35936F70" w14:textId="77777777" w:rsidR="00A26E1E" w:rsidRPr="00470EA4" w:rsidRDefault="00A26E1E" w:rsidP="00470EA4">
      <w:pPr>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
          <w:bCs/>
          <w:lang w:eastAsia="es-ES"/>
        </w:rPr>
        <w:t>Artículo 3.</w:t>
      </w:r>
      <w:r w:rsidRPr="00470EA4">
        <w:rPr>
          <w:rFonts w:ascii="Arial Narrow" w:eastAsia="Times New Roman" w:hAnsi="Arial Narrow" w:cs="Arial"/>
          <w:bCs/>
          <w:lang w:eastAsia="es-ES"/>
        </w:rPr>
        <w:t xml:space="preserve"> En todo lo no previsto en esta ley, se aplicará en lo que corresponda las disposiciones de la</w:t>
      </w:r>
      <w:r w:rsidRPr="00470EA4">
        <w:rPr>
          <w:rFonts w:ascii="Arial Narrow" w:eastAsia="Times New Roman" w:hAnsi="Arial Narrow" w:cs="Arial"/>
          <w:lang w:eastAsia="es-ES"/>
        </w:rPr>
        <w:t xml:space="preserve"> </w:t>
      </w:r>
      <w:r w:rsidRPr="00470EA4">
        <w:rPr>
          <w:rFonts w:ascii="Arial Narrow" w:eastAsia="Times New Roman" w:hAnsi="Arial Narrow" w:cs="Arial"/>
          <w:lang w:val="es-ES_tradnl" w:eastAsia="es-ES"/>
        </w:rPr>
        <w:t>Ley de Procedimiento Administrativo para el Estado de Coahuila de Zaragoza</w:t>
      </w:r>
      <w:r w:rsidRPr="00470EA4">
        <w:rPr>
          <w:rFonts w:ascii="Arial Narrow" w:eastAsia="Times New Roman" w:hAnsi="Arial Narrow" w:cs="Arial"/>
          <w:bCs/>
          <w:lang w:eastAsia="es-ES"/>
        </w:rPr>
        <w:t xml:space="preserve">, Código Civil para el Estado de Coahuila de </w:t>
      </w:r>
      <w:proofErr w:type="gramStart"/>
      <w:r w:rsidRPr="00470EA4">
        <w:rPr>
          <w:rFonts w:ascii="Arial Narrow" w:eastAsia="Times New Roman" w:hAnsi="Arial Narrow" w:cs="Arial"/>
          <w:bCs/>
          <w:lang w:eastAsia="es-ES"/>
        </w:rPr>
        <w:t>Zaragoza,  y</w:t>
      </w:r>
      <w:proofErr w:type="gramEnd"/>
      <w:r w:rsidRPr="00470EA4">
        <w:rPr>
          <w:rFonts w:ascii="Arial Narrow" w:eastAsia="Times New Roman" w:hAnsi="Arial Narrow" w:cs="Arial"/>
          <w:bCs/>
          <w:lang w:eastAsia="es-ES"/>
        </w:rPr>
        <w:t xml:space="preserve"> el Código Fiscal para el Estado de Coahuila de Zaragoza. </w:t>
      </w:r>
    </w:p>
    <w:p w14:paraId="7426FB98" w14:textId="77777777" w:rsidR="00A26E1E" w:rsidRPr="00470EA4" w:rsidRDefault="00A26E1E" w:rsidP="00470EA4">
      <w:pPr>
        <w:spacing w:after="0" w:line="360" w:lineRule="auto"/>
        <w:jc w:val="both"/>
        <w:rPr>
          <w:rFonts w:ascii="Arial Narrow" w:eastAsia="Times New Roman" w:hAnsi="Arial Narrow" w:cs="Arial"/>
          <w:bCs/>
          <w:lang w:eastAsia="es-ES"/>
        </w:rPr>
      </w:pPr>
    </w:p>
    <w:p w14:paraId="168EE33E"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presente Ley se aplicará supletoriamente a las diversas leyes administrativas que contengan un régimen especial de responsabilidad patrimonial del Estado.</w:t>
      </w:r>
    </w:p>
    <w:p w14:paraId="02B08018" w14:textId="77777777" w:rsidR="00A26E1E" w:rsidRPr="00470EA4" w:rsidRDefault="00A26E1E" w:rsidP="00470EA4">
      <w:pPr>
        <w:spacing w:after="0" w:line="360" w:lineRule="auto"/>
        <w:jc w:val="both"/>
        <w:rPr>
          <w:rFonts w:ascii="Arial Narrow" w:eastAsia="Times New Roman" w:hAnsi="Arial Narrow" w:cs="Arial"/>
          <w:b/>
          <w:lang w:eastAsia="es-ES"/>
        </w:rPr>
      </w:pPr>
    </w:p>
    <w:p w14:paraId="482EBF88"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w:t>
      </w:r>
      <w:r w:rsidRPr="00470EA4">
        <w:rPr>
          <w:rFonts w:ascii="Arial Narrow" w:eastAsia="Times New Roman" w:hAnsi="Arial Narrow" w:cs="Arial"/>
          <w:lang w:eastAsia="es-ES"/>
        </w:rPr>
        <w:t xml:space="preserve"> </w:t>
      </w:r>
      <w:r w:rsidRPr="00470EA4">
        <w:rPr>
          <w:rFonts w:ascii="Arial Narrow" w:eastAsia="Times New Roman" w:hAnsi="Arial Narrow" w:cs="Arial"/>
          <w:bCs/>
          <w:lang w:eastAsia="es-ES"/>
        </w:rPr>
        <w:t>Para efectos de esta ley, s</w:t>
      </w:r>
      <w:r w:rsidRPr="00470EA4">
        <w:rPr>
          <w:rFonts w:ascii="Arial Narrow" w:eastAsia="Times New Roman" w:hAnsi="Arial Narrow" w:cs="Arial"/>
          <w:lang w:eastAsia="es-ES"/>
        </w:rPr>
        <w:t xml:space="preserve">e entiende por: </w:t>
      </w:r>
    </w:p>
    <w:p w14:paraId="4476A1B2" w14:textId="77777777" w:rsidR="00A26E1E" w:rsidRPr="00470EA4" w:rsidRDefault="00A26E1E" w:rsidP="00470EA4">
      <w:pPr>
        <w:spacing w:after="0" w:line="360" w:lineRule="auto"/>
        <w:jc w:val="both"/>
        <w:rPr>
          <w:rFonts w:ascii="Arial Narrow" w:eastAsia="Times New Roman" w:hAnsi="Arial Narrow" w:cs="Arial"/>
          <w:strike/>
          <w:lang w:eastAsia="es-ES"/>
        </w:rPr>
      </w:pPr>
    </w:p>
    <w:p w14:paraId="1625F99E" w14:textId="77777777" w:rsidR="00A26E1E" w:rsidRPr="00470EA4" w:rsidRDefault="00A26E1E" w:rsidP="00470EA4">
      <w:pPr>
        <w:numPr>
          <w:ilvl w:val="0"/>
          <w:numId w:val="1"/>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sobre el que tenga control cualquiera de los poderes y órganos públicos del Estado y de los municipios;</w:t>
      </w:r>
    </w:p>
    <w:p w14:paraId="49E5CE9B"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1033F098" w14:textId="77777777" w:rsidR="00A26E1E" w:rsidRPr="00470EA4" w:rsidRDefault="00A26E1E" w:rsidP="00470EA4">
      <w:pPr>
        <w:numPr>
          <w:ilvl w:val="0"/>
          <w:numId w:val="1"/>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Dependencias de la administración pública estatal: las secretarías del ramo que conforman la administración pública centralizada de conformidad con la Ley Orgánica de la Administración Pública del Estado de Coahuila de Zaragoza;</w:t>
      </w:r>
    </w:p>
    <w:p w14:paraId="33A1BA5B"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5E77054E" w14:textId="77777777" w:rsidR="00A26E1E" w:rsidRPr="00470EA4" w:rsidRDefault="00A26E1E" w:rsidP="00470EA4">
      <w:pPr>
        <w:numPr>
          <w:ilvl w:val="0"/>
          <w:numId w:val="1"/>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Dependencias de la administración pública municipal: los órganos o unidades que conforman la administración centralizada de conformidad con el Código Municipal para Estado de Coahuila de Zaragoza;</w:t>
      </w:r>
    </w:p>
    <w:p w14:paraId="17136FC8"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5FB41B74" w14:textId="77777777" w:rsidR="00A26E1E" w:rsidRPr="00470EA4" w:rsidRDefault="00A26E1E" w:rsidP="00470EA4">
      <w:pPr>
        <w:numPr>
          <w:ilvl w:val="0"/>
          <w:numId w:val="1"/>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Entidades de la administración pública estatal: los organismos públicos descentralizados, los organismos públicos de participación ciudadana, las empresas de participación estatal, los fideicomisos públicos y cualquier otro organismo o institución que, de acuerdo a la legislación aplicable posea el carácter de entidad pública estatal;</w:t>
      </w:r>
    </w:p>
    <w:p w14:paraId="1B8E1C24"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35DA533E" w14:textId="77777777" w:rsidR="00A26E1E" w:rsidRPr="00470EA4" w:rsidRDefault="00A26E1E" w:rsidP="00470EA4">
      <w:pPr>
        <w:numPr>
          <w:ilvl w:val="0"/>
          <w:numId w:val="1"/>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w:t>
      </w:r>
    </w:p>
    <w:p w14:paraId="13B833EA"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1CAC48F0" w14:textId="77777777" w:rsidR="00A26E1E" w:rsidRPr="00470EA4" w:rsidRDefault="00A26E1E" w:rsidP="00470EA4">
      <w:pPr>
        <w:numPr>
          <w:ilvl w:val="0"/>
          <w:numId w:val="1"/>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Particular: persona física o moral.</w:t>
      </w:r>
    </w:p>
    <w:p w14:paraId="1876EA1E" w14:textId="77777777" w:rsidR="00A26E1E" w:rsidRPr="00470EA4" w:rsidRDefault="00A26E1E" w:rsidP="00470EA4">
      <w:pPr>
        <w:spacing w:after="0" w:line="360" w:lineRule="auto"/>
        <w:jc w:val="both"/>
        <w:rPr>
          <w:rFonts w:ascii="Arial Narrow" w:eastAsia="Times New Roman" w:hAnsi="Arial Narrow" w:cs="Arial"/>
          <w:b/>
          <w:lang w:eastAsia="es-ES"/>
        </w:rPr>
      </w:pPr>
    </w:p>
    <w:p w14:paraId="25004CF4"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5.</w:t>
      </w:r>
      <w:r w:rsidRPr="00470EA4">
        <w:rPr>
          <w:rFonts w:ascii="Arial Narrow" w:eastAsia="Times New Roman" w:hAnsi="Arial Narrow" w:cs="Arial"/>
          <w:lang w:eastAsia="es-ES"/>
        </w:rPr>
        <w:t xml:space="preserve"> Son sujetos obligados de esta ley los entes públicos que realicen alguna actividad administrativa irregular que cause daños a los particulares de acuerdo con esta ley.</w:t>
      </w:r>
    </w:p>
    <w:p w14:paraId="1794EE21" w14:textId="77777777" w:rsidR="00A26E1E" w:rsidRPr="00470EA4" w:rsidRDefault="00A26E1E" w:rsidP="00470EA4">
      <w:pPr>
        <w:spacing w:after="0" w:line="360" w:lineRule="auto"/>
        <w:jc w:val="both"/>
        <w:rPr>
          <w:rFonts w:ascii="Arial Narrow" w:eastAsia="Times New Roman" w:hAnsi="Arial Narrow" w:cs="Arial"/>
          <w:lang w:eastAsia="es-ES"/>
        </w:rPr>
      </w:pPr>
    </w:p>
    <w:p w14:paraId="47803863"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No quedan comprendidos en ellos, los fedatarios públicos, los concesionarios, permisionarios o cualquier otra persona física o moral que, en ejercicio de alguna patente, permiso o concesión, preste un servicio público. </w:t>
      </w:r>
    </w:p>
    <w:p w14:paraId="1D0003FC" w14:textId="77777777" w:rsidR="00A26E1E" w:rsidRPr="00470EA4" w:rsidRDefault="00A26E1E" w:rsidP="00470EA4">
      <w:pPr>
        <w:spacing w:after="0" w:line="360" w:lineRule="auto"/>
        <w:jc w:val="both"/>
        <w:rPr>
          <w:rFonts w:ascii="Arial Narrow" w:eastAsia="Times New Roman" w:hAnsi="Arial Narrow" w:cs="Arial"/>
          <w:lang w:eastAsia="es-ES"/>
        </w:rPr>
      </w:pPr>
    </w:p>
    <w:p w14:paraId="24A5A21B" w14:textId="77777777" w:rsidR="00A26E1E" w:rsidRPr="00470EA4" w:rsidRDefault="00A26E1E" w:rsidP="00470EA4">
      <w:pPr>
        <w:spacing w:after="0" w:line="360" w:lineRule="auto"/>
        <w:jc w:val="both"/>
        <w:rPr>
          <w:rFonts w:ascii="Arial Narrow" w:eastAsia="Times New Roman" w:hAnsi="Arial Narrow" w:cs="Arial"/>
          <w:bCs/>
          <w:strike/>
          <w:lang w:val="es-ES" w:eastAsia="es-ES"/>
        </w:rPr>
      </w:pPr>
      <w:r w:rsidRPr="00470EA4">
        <w:rPr>
          <w:rFonts w:ascii="Arial Narrow" w:eastAsia="Times New Roman" w:hAnsi="Arial Narrow" w:cs="Arial"/>
          <w:lang w:eastAsia="es-ES"/>
        </w:rPr>
        <w:t>La Comisión de los Derechos Humanos del Estado de Coahuila de Zaragoza y sus servidores públicos no son sujetos de responsabilidad patrimonial por las opiniones y recomendaciones que formulen.</w:t>
      </w:r>
    </w:p>
    <w:p w14:paraId="0148AB32" w14:textId="77777777" w:rsidR="00A26E1E" w:rsidRPr="00470EA4" w:rsidRDefault="00A26E1E" w:rsidP="00470EA4">
      <w:pPr>
        <w:shd w:val="clear" w:color="auto" w:fill="FFFFFF"/>
        <w:spacing w:after="0" w:line="360" w:lineRule="auto"/>
        <w:jc w:val="both"/>
        <w:rPr>
          <w:rFonts w:ascii="Arial Narrow" w:eastAsia="Times New Roman" w:hAnsi="Arial Narrow" w:cs="Arial"/>
          <w:b/>
          <w:lang w:eastAsia="es-ES"/>
        </w:rPr>
      </w:pPr>
    </w:p>
    <w:p w14:paraId="5BDC5848"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6. </w:t>
      </w:r>
      <w:r w:rsidRPr="00470EA4">
        <w:rPr>
          <w:rFonts w:ascii="Arial Narrow" w:eastAsia="Times New Roman" w:hAnsi="Arial Narrow" w:cs="Arial"/>
          <w:lang w:eastAsia="es-ES"/>
        </w:rPr>
        <w:t>Para los efectos de esta ley, la actividad administrativa irregular es aquella que cause daño o perjuicio a los bienes y derechos de los particulares que no tengan la obligación jurídica de soportar, en virtud de no existir fundamento legal o causa jurídica de justificación para legitimar el daño o perjuicio de que se trate.</w:t>
      </w:r>
    </w:p>
    <w:p w14:paraId="2F33A810"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6BC32DF3"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No se considerarán actividades administrativas irregulares, las realizadas por el ente público en ejercicio de un derecho tutelado, siempre y cuando se realicen en los tiempos previstos formalmente para ellos, aun cuando con estas se causare daño o perjuicio al particular.</w:t>
      </w:r>
    </w:p>
    <w:p w14:paraId="39C6AFB3"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164F3993" w14:textId="77777777" w:rsidR="00470EA4" w:rsidRPr="00470EA4" w:rsidRDefault="00470EA4" w:rsidP="00470EA4">
      <w:pPr>
        <w:shd w:val="clear" w:color="auto" w:fill="FFFFFF"/>
        <w:spacing w:after="0" w:line="360" w:lineRule="auto"/>
        <w:jc w:val="both"/>
        <w:rPr>
          <w:rFonts w:ascii="Arial Narrow" w:eastAsia="Times New Roman" w:hAnsi="Arial Narrow" w:cs="Arial"/>
          <w:lang w:eastAsia="es-ES"/>
        </w:rPr>
      </w:pPr>
    </w:p>
    <w:p w14:paraId="7860842E" w14:textId="77777777" w:rsidR="00A26E1E" w:rsidRPr="00470EA4" w:rsidRDefault="00A26E1E" w:rsidP="00470EA4">
      <w:pPr>
        <w:tabs>
          <w:tab w:val="left" w:pos="2694"/>
        </w:tabs>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CAPÍTULO SEGUNDO</w:t>
      </w:r>
    </w:p>
    <w:p w14:paraId="29BBD95D" w14:textId="77777777" w:rsidR="00A26E1E" w:rsidRPr="00470EA4" w:rsidRDefault="00A26E1E" w:rsidP="00470EA4">
      <w:pPr>
        <w:tabs>
          <w:tab w:val="left" w:pos="2694"/>
        </w:tabs>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DE LA RESPONSABILIDAD PATRIMONIAL</w:t>
      </w:r>
    </w:p>
    <w:p w14:paraId="268E99FB" w14:textId="77777777" w:rsidR="00A26E1E" w:rsidRPr="00470EA4" w:rsidRDefault="00A26E1E" w:rsidP="00470EA4">
      <w:pPr>
        <w:shd w:val="clear" w:color="auto" w:fill="FFFFFF"/>
        <w:spacing w:after="0" w:line="360" w:lineRule="auto"/>
        <w:jc w:val="both"/>
        <w:rPr>
          <w:rFonts w:ascii="Arial Narrow" w:eastAsia="Times New Roman" w:hAnsi="Arial Narrow" w:cs="Arial"/>
          <w:b/>
          <w:bCs/>
          <w:lang w:eastAsia="es-ES"/>
        </w:rPr>
      </w:pPr>
    </w:p>
    <w:p w14:paraId="47B5F9D1"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bCs/>
          <w:lang w:eastAsia="es-ES"/>
        </w:rPr>
        <w:t>Artículo 7</w:t>
      </w:r>
      <w:r w:rsidRPr="00470EA4">
        <w:rPr>
          <w:rFonts w:ascii="Arial Narrow" w:eastAsia="Times New Roman" w:hAnsi="Arial Narrow" w:cs="Arial"/>
          <w:b/>
          <w:lang w:eastAsia="es-ES"/>
        </w:rPr>
        <w:t xml:space="preserve">. </w:t>
      </w:r>
      <w:r w:rsidRPr="00470EA4">
        <w:rPr>
          <w:rFonts w:ascii="Arial Narrow" w:eastAsia="Times New Roman" w:hAnsi="Arial Narrow" w:cs="Arial"/>
          <w:lang w:eastAsia="es-ES"/>
        </w:rPr>
        <w:t>La responsabilidad de los entes públicos, por los daños y</w:t>
      </w:r>
      <w:r w:rsidRPr="00470EA4">
        <w:rPr>
          <w:rFonts w:ascii="Arial Narrow" w:eastAsia="Times New Roman" w:hAnsi="Arial Narrow" w:cs="Arial"/>
          <w:b/>
          <w:lang w:eastAsia="es-ES"/>
        </w:rPr>
        <w:t xml:space="preserve"> </w:t>
      </w:r>
      <w:r w:rsidRPr="00470EA4">
        <w:rPr>
          <w:rFonts w:ascii="Arial Narrow" w:eastAsia="Times New Roman" w:hAnsi="Arial Narrow" w:cs="Arial"/>
          <w:lang w:eastAsia="es-ES"/>
        </w:rPr>
        <w:t>perjuicios que con motivo de su actividad administrativa irregular causen en los bienes o derechos de los particulares, será objetiva y directa.</w:t>
      </w:r>
    </w:p>
    <w:p w14:paraId="2B3D9348"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7447E827"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Tiene derecho a ser indemnizado, el particular que sufra daños materiales o perjuicios, derivados de actos administrativos públicos irregulares realizados por los entes públicos, conforme a las bases, límites y procedimientos que establece la presente ley. </w:t>
      </w:r>
    </w:p>
    <w:p w14:paraId="05A20673"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33DE1B02"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bCs/>
          <w:lang w:eastAsia="es-ES"/>
        </w:rPr>
        <w:t>Artículo 8</w:t>
      </w:r>
      <w:r w:rsidRPr="00470EA4">
        <w:rPr>
          <w:rFonts w:ascii="Arial Narrow" w:eastAsia="Times New Roman" w:hAnsi="Arial Narrow" w:cs="Arial"/>
          <w:b/>
          <w:lang w:eastAsia="es-ES"/>
        </w:rPr>
        <w:t xml:space="preserve">. </w:t>
      </w:r>
      <w:r w:rsidRPr="00470EA4">
        <w:rPr>
          <w:rFonts w:ascii="Arial Narrow" w:eastAsia="Times New Roman" w:hAnsi="Arial Narrow" w:cs="Arial"/>
          <w:lang w:eastAsia="es-ES"/>
        </w:rPr>
        <w:t>Los entes públicos cubrirán las indemnizaciones derivadas de responsabilidad patrimonial que se determinen conforme a esta ley, con cargo a sus respectivos presupuestos.</w:t>
      </w:r>
    </w:p>
    <w:p w14:paraId="6ABEDC2A"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37111931"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9.</w:t>
      </w:r>
      <w:r w:rsidRPr="00470EA4">
        <w:rPr>
          <w:rFonts w:ascii="Arial Narrow" w:eastAsia="Times New Roman" w:hAnsi="Arial Narrow" w:cs="Arial"/>
          <w:lang w:eastAsia="es-ES"/>
        </w:rPr>
        <w:t xml:space="preserve"> Los entes públicos, tomando en cuenta la disponibilidad de recursos para el ejercicio fiscal correspondiente, incluirán en sus respectivos presupuestos una partida para cubrir las indemnizaciones derivadas de responsabilidad patrimonial.</w:t>
      </w:r>
    </w:p>
    <w:p w14:paraId="26002FCA" w14:textId="77777777" w:rsidR="00A26E1E" w:rsidRPr="00470EA4" w:rsidRDefault="00A26E1E" w:rsidP="00470EA4">
      <w:pPr>
        <w:spacing w:after="0" w:line="360" w:lineRule="auto"/>
        <w:jc w:val="both"/>
        <w:rPr>
          <w:rFonts w:ascii="Arial Narrow" w:eastAsia="Times New Roman" w:hAnsi="Arial Narrow" w:cs="Arial"/>
          <w:lang w:eastAsia="es-ES"/>
        </w:rPr>
      </w:pPr>
    </w:p>
    <w:p w14:paraId="70361AB1"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Dentro de esta partida deberán considerarse las indemnizaciones que no hayan podido ser cumplidas en el ejercicio inmediato anterior.</w:t>
      </w:r>
    </w:p>
    <w:p w14:paraId="66AAEEFC"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469F2EF6" w14:textId="77777777" w:rsidR="00A26E1E" w:rsidRPr="00470EA4" w:rsidRDefault="00A26E1E" w:rsidP="00470EA4">
      <w:pPr>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
          <w:lang w:eastAsia="es-ES"/>
        </w:rPr>
        <w:t xml:space="preserve">Artículo 10. </w:t>
      </w:r>
      <w:r w:rsidRPr="00470EA4">
        <w:rPr>
          <w:rFonts w:ascii="Arial Narrow" w:eastAsia="Times New Roman" w:hAnsi="Arial Narrow" w:cs="Arial"/>
          <w:bCs/>
          <w:lang w:eastAsia="es-ES"/>
        </w:rPr>
        <w:t>La partida presupuestal asignada, debe contemplar un monto calculado sobre la base del historial y antecedentes del pago de indemnizaciones anteriores al ejercicio fiscal que corresponda y de las cantidades pendientes de pago, derivando en un monto promedio de conformidad con este capítulo.</w:t>
      </w:r>
    </w:p>
    <w:p w14:paraId="63D95F0B" w14:textId="77777777" w:rsidR="00A26E1E" w:rsidRPr="00470EA4" w:rsidRDefault="00A26E1E" w:rsidP="00470EA4">
      <w:pPr>
        <w:spacing w:after="0" w:line="360" w:lineRule="auto"/>
        <w:jc w:val="both"/>
        <w:rPr>
          <w:rFonts w:ascii="Arial Narrow" w:eastAsia="Times New Roman" w:hAnsi="Arial Narrow" w:cs="Arial"/>
          <w:bCs/>
          <w:lang w:eastAsia="es-ES"/>
        </w:rPr>
      </w:pPr>
    </w:p>
    <w:p w14:paraId="2520145F"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11. </w:t>
      </w:r>
      <w:r w:rsidRPr="00470EA4">
        <w:rPr>
          <w:rFonts w:ascii="Arial Narrow" w:eastAsia="Times New Roman" w:hAnsi="Arial Narrow" w:cs="Arial"/>
          <w:lang w:eastAsia="es-ES"/>
        </w:rPr>
        <w:t xml:space="preserve">Los pagos de las indemnizaciones derivadas de responsabilidad patrimonial, se realizarán conforme a la disponibilidad presupuestaria del ejercicio fiscal correspondiente, sin afectar el cumplimiento de los objetivos de los programas, planes y obras de los entes públicos. </w:t>
      </w:r>
    </w:p>
    <w:p w14:paraId="5ABA3F27" w14:textId="77777777" w:rsidR="00A26E1E" w:rsidRPr="00470EA4" w:rsidRDefault="00A26E1E" w:rsidP="00470EA4">
      <w:pPr>
        <w:spacing w:after="0" w:line="360" w:lineRule="auto"/>
        <w:jc w:val="both"/>
        <w:rPr>
          <w:rFonts w:ascii="Arial Narrow" w:eastAsia="Times New Roman" w:hAnsi="Arial Narrow" w:cs="Arial"/>
          <w:strike/>
          <w:lang w:eastAsia="es-ES"/>
        </w:rPr>
      </w:pPr>
    </w:p>
    <w:p w14:paraId="36158F50" w14:textId="77777777" w:rsidR="00A26E1E" w:rsidRPr="00470EA4" w:rsidRDefault="00A26E1E" w:rsidP="00470EA4">
      <w:pPr>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Cs/>
          <w:lang w:eastAsia="es-ES"/>
        </w:rPr>
        <w:t>En todo momento, el particular y el ente público responsable, previo a la sentencia o resolución definitiva, podrán acordar libremente, mediante convenio legalmente suscrito, un monto distinto al pretendido originalmente, formas de pago, ya sea en dinero o en especie y las parcialidades que pacten.</w:t>
      </w:r>
    </w:p>
    <w:p w14:paraId="7427C939" w14:textId="77777777" w:rsidR="00A26E1E" w:rsidRPr="00470EA4" w:rsidRDefault="00A26E1E" w:rsidP="00470EA4">
      <w:pPr>
        <w:spacing w:after="0" w:line="360" w:lineRule="auto"/>
        <w:jc w:val="both"/>
        <w:rPr>
          <w:rFonts w:ascii="Arial Narrow" w:eastAsia="Times New Roman" w:hAnsi="Arial Narrow" w:cs="Arial"/>
          <w:bCs/>
          <w:lang w:eastAsia="es-ES"/>
        </w:rPr>
      </w:pPr>
    </w:p>
    <w:p w14:paraId="355F95C1" w14:textId="77777777" w:rsidR="00A26E1E" w:rsidRPr="00470EA4" w:rsidRDefault="00A26E1E" w:rsidP="00470EA4">
      <w:pPr>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Cs/>
          <w:lang w:eastAsia="es-ES"/>
        </w:rPr>
        <w:t>Suscrito el convenio se suspenderá y sobreseerá el procedimiento correspondiente y se estará al cumplimiento del acuerdo celebrado.</w:t>
      </w:r>
    </w:p>
    <w:p w14:paraId="2F00E54E" w14:textId="77777777" w:rsidR="00A26E1E" w:rsidRPr="00470EA4" w:rsidRDefault="00A26E1E" w:rsidP="00470EA4">
      <w:pPr>
        <w:spacing w:after="0" w:line="360" w:lineRule="auto"/>
        <w:jc w:val="both"/>
        <w:rPr>
          <w:rFonts w:ascii="Arial Narrow" w:eastAsia="Times New Roman" w:hAnsi="Arial Narrow" w:cs="Arial"/>
          <w:bCs/>
          <w:lang w:eastAsia="es-ES"/>
        </w:rPr>
      </w:pPr>
    </w:p>
    <w:p w14:paraId="5069B328"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12.</w:t>
      </w:r>
      <w:r w:rsidRPr="00470EA4">
        <w:rPr>
          <w:rFonts w:ascii="Arial Narrow" w:eastAsia="Times New Roman" w:hAnsi="Arial Narrow" w:cs="Arial"/>
          <w:lang w:eastAsia="es-ES"/>
        </w:rPr>
        <w:t xml:space="preserve"> Cuando las reclamaciones deriven de hechos o actos dañosos, producidos como consecuencia de una concesión de servicio público por parte de la administración pública del Estado o municipio y las lesiones patrimoniales hayan tenido como causa, una determinación del </w:t>
      </w:r>
      <w:proofErr w:type="spellStart"/>
      <w:r w:rsidRPr="00470EA4">
        <w:rPr>
          <w:rFonts w:ascii="Arial Narrow" w:eastAsia="Times New Roman" w:hAnsi="Arial Narrow" w:cs="Arial"/>
          <w:lang w:eastAsia="es-ES"/>
        </w:rPr>
        <w:t>concesionante</w:t>
      </w:r>
      <w:proofErr w:type="spellEnd"/>
      <w:r w:rsidRPr="00470EA4">
        <w:rPr>
          <w:rFonts w:ascii="Arial Narrow" w:eastAsia="Times New Roman" w:hAnsi="Arial Narrow" w:cs="Arial"/>
          <w:lang w:eastAsia="es-ES"/>
        </w:rPr>
        <w:t xml:space="preserve"> que sea de ineludible cumplimiento para el concesionario, el ente público que corresponda responderá directamente.</w:t>
      </w:r>
    </w:p>
    <w:p w14:paraId="020AECDD" w14:textId="77777777" w:rsidR="00A26E1E" w:rsidRPr="00470EA4" w:rsidRDefault="00A26E1E" w:rsidP="00470EA4">
      <w:pPr>
        <w:spacing w:after="0" w:line="360" w:lineRule="auto"/>
        <w:jc w:val="both"/>
        <w:rPr>
          <w:rFonts w:ascii="Arial Narrow" w:eastAsia="Times New Roman" w:hAnsi="Arial Narrow" w:cs="Arial"/>
          <w:lang w:eastAsia="es-ES"/>
        </w:rPr>
      </w:pPr>
    </w:p>
    <w:p w14:paraId="782D79E7"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Si el daño reclamado es ocasionado por la actividad del concesionario y no se derive de una determinación impuesta por el </w:t>
      </w:r>
      <w:proofErr w:type="spellStart"/>
      <w:r w:rsidRPr="00470EA4">
        <w:rPr>
          <w:rFonts w:ascii="Arial Narrow" w:eastAsia="Times New Roman" w:hAnsi="Arial Narrow" w:cs="Arial"/>
          <w:lang w:eastAsia="es-ES"/>
        </w:rPr>
        <w:t>concesionante</w:t>
      </w:r>
      <w:proofErr w:type="spellEnd"/>
      <w:r w:rsidRPr="00470EA4">
        <w:rPr>
          <w:rFonts w:ascii="Arial Narrow" w:eastAsia="Times New Roman" w:hAnsi="Arial Narrow" w:cs="Arial"/>
          <w:lang w:eastAsia="es-ES"/>
        </w:rPr>
        <w:t>, la reparación estará a cargo del concesionario y de ser este insolvente, el ente público la cubrirá subsidiariamente, pudiendo repetir contra el concesionario.</w:t>
      </w:r>
    </w:p>
    <w:p w14:paraId="03AA85CA" w14:textId="77777777" w:rsidR="00A26E1E" w:rsidRPr="00470EA4" w:rsidRDefault="00A26E1E" w:rsidP="00470EA4">
      <w:pPr>
        <w:spacing w:after="0" w:line="360" w:lineRule="auto"/>
        <w:jc w:val="both"/>
        <w:rPr>
          <w:rFonts w:ascii="Arial Narrow" w:eastAsia="Times New Roman" w:hAnsi="Arial Narrow" w:cs="Arial"/>
          <w:lang w:eastAsia="es-ES"/>
        </w:rPr>
      </w:pPr>
    </w:p>
    <w:p w14:paraId="3FDB4BF5"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Los concesionarios tiene</w:t>
      </w:r>
      <w:r w:rsidR="00F65433" w:rsidRPr="00470EA4">
        <w:rPr>
          <w:rFonts w:ascii="Arial Narrow" w:eastAsia="Times New Roman" w:hAnsi="Arial Narrow" w:cs="Arial"/>
          <w:lang w:eastAsia="es-ES"/>
        </w:rPr>
        <w:t>n</w:t>
      </w:r>
      <w:r w:rsidRPr="00470EA4">
        <w:rPr>
          <w:rFonts w:ascii="Arial Narrow" w:eastAsia="Times New Roman" w:hAnsi="Arial Narrow" w:cs="Arial"/>
          <w:lang w:eastAsia="es-ES"/>
        </w:rPr>
        <w:t xml:space="preserve"> la obligación de contratar seguros u otorgar garantías a favor del </w:t>
      </w:r>
      <w:proofErr w:type="spellStart"/>
      <w:r w:rsidRPr="00470EA4">
        <w:rPr>
          <w:rFonts w:ascii="Arial Narrow" w:eastAsia="Times New Roman" w:hAnsi="Arial Narrow" w:cs="Arial"/>
          <w:lang w:eastAsia="es-ES"/>
        </w:rPr>
        <w:t>concesionante</w:t>
      </w:r>
      <w:proofErr w:type="spellEnd"/>
      <w:r w:rsidRPr="00470EA4">
        <w:rPr>
          <w:rFonts w:ascii="Arial Narrow" w:eastAsia="Times New Roman" w:hAnsi="Arial Narrow" w:cs="Arial"/>
          <w:lang w:eastAsia="es-ES"/>
        </w:rPr>
        <w:t xml:space="preserve">, para el caso de que la lesión reclamada haya sido ocasionada por la actividad del concesionario y no se derive de una determinación del </w:t>
      </w:r>
      <w:proofErr w:type="spellStart"/>
      <w:r w:rsidRPr="00470EA4">
        <w:rPr>
          <w:rFonts w:ascii="Arial Narrow" w:eastAsia="Times New Roman" w:hAnsi="Arial Narrow" w:cs="Arial"/>
          <w:lang w:eastAsia="es-ES"/>
        </w:rPr>
        <w:t>concesionante</w:t>
      </w:r>
      <w:proofErr w:type="spellEnd"/>
      <w:r w:rsidRPr="00470EA4">
        <w:rPr>
          <w:rFonts w:ascii="Arial Narrow" w:eastAsia="Times New Roman" w:hAnsi="Arial Narrow" w:cs="Arial"/>
          <w:lang w:eastAsia="es-ES"/>
        </w:rPr>
        <w:t>.</w:t>
      </w:r>
    </w:p>
    <w:p w14:paraId="5AFDCAF9" w14:textId="77777777" w:rsidR="00470EA4" w:rsidRDefault="00470EA4" w:rsidP="00470EA4">
      <w:pPr>
        <w:spacing w:after="0" w:line="360" w:lineRule="auto"/>
        <w:jc w:val="center"/>
        <w:rPr>
          <w:rFonts w:ascii="Arial Narrow" w:eastAsia="Times New Roman" w:hAnsi="Arial Narrow" w:cs="Arial"/>
          <w:b/>
          <w:lang w:eastAsia="es-ES"/>
        </w:rPr>
      </w:pPr>
    </w:p>
    <w:p w14:paraId="55608B8C"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CAPÍTULO TERCERO</w:t>
      </w:r>
    </w:p>
    <w:p w14:paraId="73D65292"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DE LA INDEMNIZACIÓN POR RESPONSABILIDAD PATRIMONIAL</w:t>
      </w:r>
    </w:p>
    <w:p w14:paraId="002AADA5" w14:textId="77777777" w:rsidR="00A26E1E" w:rsidRPr="00470EA4" w:rsidRDefault="00A26E1E" w:rsidP="00470EA4">
      <w:pPr>
        <w:spacing w:after="0" w:line="360" w:lineRule="auto"/>
        <w:jc w:val="center"/>
        <w:rPr>
          <w:rFonts w:ascii="Arial Narrow" w:eastAsia="Times New Roman" w:hAnsi="Arial Narrow" w:cs="Arial"/>
          <w:b/>
          <w:lang w:eastAsia="es-ES"/>
        </w:rPr>
      </w:pPr>
    </w:p>
    <w:p w14:paraId="00543723"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13. </w:t>
      </w:r>
      <w:r w:rsidRPr="00470EA4">
        <w:rPr>
          <w:rFonts w:ascii="Arial Narrow" w:eastAsia="Times New Roman" w:hAnsi="Arial Narrow" w:cs="Arial"/>
          <w:lang w:eastAsia="es-ES"/>
        </w:rPr>
        <w:t>Las indemnizaciones reguladas por esta ley, únicamente corresponderán a la reparación integral de los daños personales, materiales, morales y perjuicios ciertos y actuales, que sean consecuencia inmediata y directa de la actividad administrativa irregular de los entes públicos.</w:t>
      </w:r>
    </w:p>
    <w:p w14:paraId="39D3E2ED"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10B58291" w14:textId="77777777" w:rsidR="00A26E1E" w:rsidRPr="00470EA4" w:rsidRDefault="00A26E1E" w:rsidP="00470EA4">
      <w:pPr>
        <w:shd w:val="clear" w:color="auto" w:fill="FFFFFF"/>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Cs/>
          <w:lang w:eastAsia="es-ES"/>
        </w:rPr>
        <w:t>La reparación del daño consistirá en el restablecimiento de la situación anterior a él y cuando ello sea imposible, en el pago de una suma de dinero por daños y perjuicios.</w:t>
      </w:r>
    </w:p>
    <w:p w14:paraId="1E5EB8CA" w14:textId="77777777" w:rsidR="00A26E1E" w:rsidRPr="00470EA4" w:rsidRDefault="00A26E1E" w:rsidP="00470EA4">
      <w:pPr>
        <w:shd w:val="clear" w:color="auto" w:fill="FFFFFF"/>
        <w:spacing w:after="0" w:line="360" w:lineRule="auto"/>
        <w:jc w:val="both"/>
        <w:rPr>
          <w:rFonts w:ascii="Arial Narrow" w:eastAsia="Times New Roman" w:hAnsi="Arial Narrow" w:cs="Arial"/>
          <w:bCs/>
          <w:lang w:eastAsia="es-ES"/>
        </w:rPr>
      </w:pPr>
    </w:p>
    <w:p w14:paraId="32E3D521" w14:textId="77777777" w:rsidR="00A26E1E" w:rsidRPr="00470EA4" w:rsidRDefault="00A26E1E" w:rsidP="00470EA4">
      <w:pPr>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
          <w:bCs/>
          <w:lang w:eastAsia="es-ES"/>
        </w:rPr>
        <w:t>Artículo 14.</w:t>
      </w:r>
      <w:r w:rsidRPr="00470EA4">
        <w:rPr>
          <w:rFonts w:ascii="Arial Narrow" w:eastAsia="Times New Roman" w:hAnsi="Arial Narrow" w:cs="Arial"/>
          <w:bCs/>
          <w:lang w:eastAsia="es-ES"/>
        </w:rPr>
        <w:t xml:space="preserve"> La indemnización por responsabilidad patrimonial de los entes públicos, derivada de la actividad administrativa irregular, deberá pagarse al reclamante de acuerdo a las modalidades que establece esta ley y las bases siguientes: </w:t>
      </w:r>
    </w:p>
    <w:p w14:paraId="69743238" w14:textId="77777777" w:rsidR="00A26E1E" w:rsidRPr="00470EA4" w:rsidRDefault="00A26E1E" w:rsidP="00470EA4">
      <w:pPr>
        <w:spacing w:after="0" w:line="360" w:lineRule="auto"/>
        <w:jc w:val="both"/>
        <w:rPr>
          <w:rFonts w:ascii="Arial Narrow" w:eastAsia="Times New Roman" w:hAnsi="Arial Narrow" w:cs="Arial"/>
          <w:bCs/>
          <w:lang w:eastAsia="es-ES"/>
        </w:rPr>
      </w:pPr>
    </w:p>
    <w:p w14:paraId="29B78961" w14:textId="77777777" w:rsidR="00A26E1E" w:rsidRPr="00470EA4" w:rsidRDefault="00A26E1E" w:rsidP="00470EA4">
      <w:pPr>
        <w:numPr>
          <w:ilvl w:val="0"/>
          <w:numId w:val="3"/>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El pago en dinero se hará en moneda nacional; </w:t>
      </w:r>
    </w:p>
    <w:p w14:paraId="011E0B75"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78AA4A56" w14:textId="77777777" w:rsidR="00A26E1E" w:rsidRPr="00470EA4" w:rsidRDefault="00A26E1E" w:rsidP="00470EA4">
      <w:pPr>
        <w:numPr>
          <w:ilvl w:val="0"/>
          <w:numId w:val="3"/>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Podrá convenirse el pago en especie;</w:t>
      </w:r>
    </w:p>
    <w:p w14:paraId="37F2C658"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77B00225" w14:textId="77777777" w:rsidR="00A26E1E" w:rsidRPr="00470EA4" w:rsidRDefault="00A26E1E" w:rsidP="00470EA4">
      <w:pPr>
        <w:numPr>
          <w:ilvl w:val="0"/>
          <w:numId w:val="3"/>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La cuantificación de la indemnización se calculará de acuerdo a la fecha en que el daño efectivamente se produjo o la fecha en que haya cesado cuando sea de carácter continuo;</w:t>
      </w:r>
    </w:p>
    <w:p w14:paraId="364F4006"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19580651" w14:textId="77777777" w:rsidR="00A26E1E" w:rsidRPr="00470EA4" w:rsidRDefault="00A26E1E" w:rsidP="00470EA4">
      <w:pPr>
        <w:numPr>
          <w:ilvl w:val="0"/>
          <w:numId w:val="3"/>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 xml:space="preserve">Los daños y perjuicios materiales que constituyan la lesión patrimonial reclamada, incluidos los personales y morales, habrán de ser ciertos y </w:t>
      </w:r>
      <w:proofErr w:type="gramStart"/>
      <w:r w:rsidRPr="00470EA4">
        <w:rPr>
          <w:rFonts w:ascii="Arial Narrow" w:eastAsia="Times New Roman" w:hAnsi="Arial Narrow" w:cs="Arial"/>
          <w:lang w:eastAsia="es-ES"/>
        </w:rPr>
        <w:t>actuales,  evaluables</w:t>
      </w:r>
      <w:proofErr w:type="gramEnd"/>
      <w:r w:rsidRPr="00470EA4">
        <w:rPr>
          <w:rFonts w:ascii="Arial Narrow" w:eastAsia="Times New Roman" w:hAnsi="Arial Narrow" w:cs="Arial"/>
          <w:lang w:eastAsia="es-ES"/>
        </w:rPr>
        <w:t xml:space="preserve"> en dinero directamente relacionados con una o varias personas, y desiguales a los que pudieran afectar al común de la población;</w:t>
      </w:r>
    </w:p>
    <w:p w14:paraId="60F706A0"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7FC6009D" w14:textId="77777777" w:rsidR="00A26E1E" w:rsidRPr="00470EA4" w:rsidRDefault="00A26E1E" w:rsidP="00470EA4">
      <w:pPr>
        <w:numPr>
          <w:ilvl w:val="0"/>
          <w:numId w:val="3"/>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 xml:space="preserve">En todo caso deberá actualizarse, de conformidad con el Código Fiscal para el Estado de Coahuila de Zaragoza, la cantidad a indemnizar al tiempo en que haya de efectuarse el cumplimiento de la resolución por la que se resuelve y ordena el pago de la indemnización; </w:t>
      </w:r>
    </w:p>
    <w:p w14:paraId="6A1274BA"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611500C6" w14:textId="77777777" w:rsidR="00A26E1E" w:rsidRPr="00470EA4" w:rsidRDefault="00A26E1E" w:rsidP="00470EA4">
      <w:pPr>
        <w:numPr>
          <w:ilvl w:val="0"/>
          <w:numId w:val="3"/>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shd w:val="clear" w:color="auto" w:fill="FFFFFF"/>
          <w:lang w:eastAsia="es-ES"/>
        </w:rPr>
        <w:t>En caso de retraso en el cumplimiento de la indemnización, procederá su actualización;</w:t>
      </w:r>
    </w:p>
    <w:p w14:paraId="7DCB99C5"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06D725B6" w14:textId="77777777" w:rsidR="00A26E1E" w:rsidRPr="00470EA4" w:rsidRDefault="00A26E1E" w:rsidP="00470EA4">
      <w:pPr>
        <w:numPr>
          <w:ilvl w:val="0"/>
          <w:numId w:val="3"/>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Los entes públicos, previo acuerdo y ajustándose a la partida aprobada en el presupuesto de egresos que corresponda, podrán cubrir el monto de la indemnización mediante parcialidades en ejercicios fiscales subsecuentes, realizando una proyección de los pagos de acuerdo a lo siguiente: </w:t>
      </w:r>
    </w:p>
    <w:p w14:paraId="06CE766F"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39A24675" w14:textId="77777777" w:rsidR="00A26E1E" w:rsidRPr="00470EA4" w:rsidRDefault="00A26E1E" w:rsidP="00470EA4">
      <w:pPr>
        <w:numPr>
          <w:ilvl w:val="1"/>
          <w:numId w:val="3"/>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Los diversos compromisos programados de ejercicios fiscales anteriores y los que previsiblemente se presentarán en el ejercicio de que se trate; </w:t>
      </w:r>
    </w:p>
    <w:p w14:paraId="2175D0F2" w14:textId="77777777" w:rsidR="00A26E1E" w:rsidRPr="00470EA4" w:rsidRDefault="00A26E1E" w:rsidP="00470EA4">
      <w:pPr>
        <w:spacing w:after="0" w:line="360" w:lineRule="auto"/>
        <w:ind w:left="1440"/>
        <w:contextualSpacing/>
        <w:jc w:val="both"/>
        <w:rPr>
          <w:rFonts w:ascii="Arial Narrow" w:eastAsia="Times New Roman" w:hAnsi="Arial Narrow" w:cs="Arial"/>
          <w:bCs/>
          <w:lang w:eastAsia="es-ES"/>
        </w:rPr>
      </w:pPr>
    </w:p>
    <w:p w14:paraId="3FDD909B" w14:textId="77777777" w:rsidR="00A26E1E" w:rsidRPr="00470EA4" w:rsidRDefault="00A26E1E" w:rsidP="00470EA4">
      <w:pPr>
        <w:numPr>
          <w:ilvl w:val="1"/>
          <w:numId w:val="3"/>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El monto de los recursos presupuestados o asignados en los cinco ejercicios fiscales previos al inicio del pago en parcialidades, para cubrir la responsabilidad patrimonial de los entes públicos por la actividad administrativa irregular determinada conforme a esta ley; y </w:t>
      </w:r>
    </w:p>
    <w:p w14:paraId="32016918" w14:textId="77777777" w:rsidR="00A26E1E" w:rsidRPr="00470EA4" w:rsidRDefault="00A26E1E" w:rsidP="00470EA4">
      <w:pPr>
        <w:spacing w:after="0" w:line="360" w:lineRule="auto"/>
        <w:ind w:left="1440"/>
        <w:contextualSpacing/>
        <w:jc w:val="both"/>
        <w:rPr>
          <w:rFonts w:ascii="Arial Narrow" w:eastAsia="Times New Roman" w:hAnsi="Arial Narrow" w:cs="Arial"/>
          <w:bCs/>
          <w:lang w:eastAsia="es-ES"/>
        </w:rPr>
      </w:pPr>
    </w:p>
    <w:p w14:paraId="7B298EF0" w14:textId="77777777" w:rsidR="00A26E1E" w:rsidRPr="00470EA4" w:rsidRDefault="00A26E1E" w:rsidP="00470EA4">
      <w:pPr>
        <w:numPr>
          <w:ilvl w:val="1"/>
          <w:numId w:val="3"/>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Los recursos que previsiblemente sean aprobados y asignados en el rubro correspondiente a este tipo de obligaciones en los ejercicios fiscales subsecuentes con base en los antecedentes referidos en el inciso anterior y el comportamiento del ingreso y gasto.</w:t>
      </w:r>
    </w:p>
    <w:p w14:paraId="045D897F" w14:textId="77777777" w:rsidR="00A26E1E" w:rsidRPr="00470EA4" w:rsidRDefault="00A26E1E" w:rsidP="00470EA4">
      <w:pPr>
        <w:spacing w:after="0" w:line="360" w:lineRule="auto"/>
        <w:ind w:left="1440"/>
        <w:contextualSpacing/>
        <w:jc w:val="both"/>
        <w:rPr>
          <w:rFonts w:ascii="Arial Narrow" w:eastAsia="Times New Roman" w:hAnsi="Arial Narrow" w:cs="Arial"/>
          <w:bCs/>
          <w:lang w:eastAsia="es-ES"/>
        </w:rPr>
      </w:pPr>
    </w:p>
    <w:p w14:paraId="13708DCE"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término para el cómputo de la actualización empezará a correr sesenta días hábiles después de que quede firme la resolución administrativa o jurisdiccional que ponga fin al procedimiento en forma definitiva.</w:t>
      </w:r>
    </w:p>
    <w:p w14:paraId="5FFCC1F2" w14:textId="77777777" w:rsidR="00A26E1E" w:rsidRPr="00470EA4" w:rsidRDefault="00A26E1E" w:rsidP="00470EA4">
      <w:pPr>
        <w:spacing w:after="0" w:line="360" w:lineRule="auto"/>
        <w:jc w:val="both"/>
        <w:rPr>
          <w:rFonts w:ascii="Arial Narrow" w:eastAsia="Times New Roman" w:hAnsi="Arial Narrow" w:cs="Arial"/>
          <w:lang w:eastAsia="es-ES"/>
        </w:rPr>
      </w:pPr>
    </w:p>
    <w:p w14:paraId="7EA93DE6"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15.</w:t>
      </w:r>
      <w:r w:rsidRPr="00470EA4">
        <w:rPr>
          <w:rFonts w:ascii="Arial Narrow" w:eastAsia="Times New Roman" w:hAnsi="Arial Narrow" w:cs="Arial"/>
          <w:lang w:eastAsia="es-ES"/>
        </w:rPr>
        <w:t xml:space="preserve"> El monto de la indemnización por daños y perjuicios materiales se sujetará a la práctica de un avalúo, que tenderá a establecer el valor comercial, los frutos que en su caso hubiere podido producir la cosa objeto del avalúo y todas las circunstancias que puedan influir en la determinación del valor comercial.</w:t>
      </w:r>
    </w:p>
    <w:p w14:paraId="3DB88A5B" w14:textId="77777777" w:rsidR="00A26E1E" w:rsidRPr="00470EA4" w:rsidRDefault="00A26E1E" w:rsidP="00470EA4">
      <w:pPr>
        <w:spacing w:after="0" w:line="360" w:lineRule="auto"/>
        <w:jc w:val="both"/>
        <w:rPr>
          <w:rFonts w:ascii="Arial Narrow" w:eastAsia="Times New Roman" w:hAnsi="Arial Narrow" w:cs="Arial"/>
          <w:lang w:eastAsia="es-ES"/>
        </w:rPr>
      </w:pPr>
    </w:p>
    <w:p w14:paraId="6BA08AD1"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16.</w:t>
      </w:r>
      <w:r w:rsidRPr="00470EA4">
        <w:rPr>
          <w:rFonts w:ascii="Arial Narrow" w:eastAsia="Times New Roman" w:hAnsi="Arial Narrow" w:cs="Arial"/>
          <w:lang w:eastAsia="es-ES"/>
        </w:rPr>
        <w:t xml:space="preserve"> Los montos de las indemnizaciones en favor del reclamante se calcularán de la siguiente forma: </w:t>
      </w:r>
    </w:p>
    <w:p w14:paraId="08FA51E4" w14:textId="77777777" w:rsidR="00A26E1E" w:rsidRPr="00470EA4" w:rsidRDefault="00A26E1E" w:rsidP="00470EA4">
      <w:pPr>
        <w:spacing w:after="0" w:line="360" w:lineRule="auto"/>
        <w:jc w:val="both"/>
        <w:rPr>
          <w:rFonts w:ascii="Arial Narrow" w:eastAsia="Times New Roman" w:hAnsi="Arial Narrow" w:cs="Arial"/>
          <w:lang w:eastAsia="es-ES"/>
        </w:rPr>
      </w:pPr>
    </w:p>
    <w:p w14:paraId="062442EA" w14:textId="77777777" w:rsidR="00A26E1E" w:rsidRPr="00470EA4" w:rsidRDefault="00A26E1E" w:rsidP="00470EA4">
      <w:pPr>
        <w:numPr>
          <w:ilvl w:val="0"/>
          <w:numId w:val="4"/>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En el caso de daños personales:</w:t>
      </w:r>
    </w:p>
    <w:p w14:paraId="3827CF7E"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6A4FEF5C" w14:textId="77777777" w:rsidR="00A26E1E" w:rsidRPr="00470EA4" w:rsidRDefault="00A26E1E" w:rsidP="00470EA4">
      <w:pPr>
        <w:numPr>
          <w:ilvl w:val="1"/>
          <w:numId w:val="4"/>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Se hará con base en los dictámenes médicos correspondientes y los gastos médicos comprobables que en su caso se eroguen, conforme a lo dispuesto en la Ley Federal del Trabajo para riesgos de trabajo; y</w:t>
      </w:r>
    </w:p>
    <w:p w14:paraId="179E8D6B" w14:textId="77777777" w:rsidR="00A26E1E" w:rsidRPr="00470EA4" w:rsidRDefault="00A26E1E" w:rsidP="00470EA4">
      <w:pPr>
        <w:spacing w:after="0" w:line="360" w:lineRule="auto"/>
        <w:ind w:left="1440"/>
        <w:contextualSpacing/>
        <w:jc w:val="both"/>
        <w:rPr>
          <w:rFonts w:ascii="Arial Narrow" w:eastAsia="Times New Roman" w:hAnsi="Arial Narrow" w:cs="Arial"/>
          <w:lang w:eastAsia="es-ES"/>
        </w:rPr>
      </w:pPr>
    </w:p>
    <w:p w14:paraId="38A3F20D" w14:textId="77777777" w:rsidR="00A26E1E" w:rsidRPr="00470EA4" w:rsidRDefault="00A26E1E" w:rsidP="00470EA4">
      <w:pPr>
        <w:numPr>
          <w:ilvl w:val="1"/>
          <w:numId w:val="4"/>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Si el particular afectado es menor de quince años, con base en los dictámenes médicos correspondientes, los gastos médicos comprobables que en su caso se eroguen, así como los gastos permanentes consecuencia de los daños, y de conformidad con las disposiciones en lo que resulten aplicables del Código Civil para el Estado de Coahuila de Zaragoza;</w:t>
      </w:r>
    </w:p>
    <w:p w14:paraId="0489AEB3" w14:textId="77777777" w:rsidR="00A26E1E" w:rsidRPr="00470EA4" w:rsidRDefault="00A26E1E" w:rsidP="00470EA4">
      <w:pPr>
        <w:spacing w:after="0" w:line="360" w:lineRule="auto"/>
        <w:ind w:left="1440"/>
        <w:contextualSpacing/>
        <w:jc w:val="both"/>
        <w:rPr>
          <w:rFonts w:ascii="Arial Narrow" w:eastAsia="Times New Roman" w:hAnsi="Arial Narrow" w:cs="Arial"/>
          <w:lang w:eastAsia="es-ES"/>
        </w:rPr>
      </w:pPr>
    </w:p>
    <w:p w14:paraId="30FFB191" w14:textId="77777777" w:rsidR="00A26E1E" w:rsidRPr="00470EA4" w:rsidRDefault="00A26E1E" w:rsidP="00470EA4">
      <w:pPr>
        <w:numPr>
          <w:ilvl w:val="0"/>
          <w:numId w:val="4"/>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En el caso de daño moral de conformidad con las disposiciones que establece el Código Civil para el Estado de Coahuila de Zaragoza, debiendo tomar en consideración los dictámenes periciales ofrecidos por el reclamante;</w:t>
      </w:r>
    </w:p>
    <w:p w14:paraId="5C4BC56A"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61E1671F" w14:textId="77777777" w:rsidR="00A26E1E" w:rsidRPr="00470EA4" w:rsidRDefault="00A26E1E" w:rsidP="00470EA4">
      <w:pPr>
        <w:numPr>
          <w:ilvl w:val="0"/>
          <w:numId w:val="4"/>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 xml:space="preserve">En el caso de muerte, de acuerdo a lo dispuesto en el Código Civil para el Estado de Coahuila de </w:t>
      </w:r>
      <w:proofErr w:type="gramStart"/>
      <w:r w:rsidRPr="00470EA4">
        <w:rPr>
          <w:rFonts w:ascii="Arial Narrow" w:eastAsia="Times New Roman" w:hAnsi="Arial Narrow" w:cs="Arial"/>
          <w:lang w:eastAsia="es-ES"/>
        </w:rPr>
        <w:t>Zaragoza  en</w:t>
      </w:r>
      <w:proofErr w:type="gramEnd"/>
      <w:r w:rsidRPr="00470EA4">
        <w:rPr>
          <w:rFonts w:ascii="Arial Narrow" w:eastAsia="Times New Roman" w:hAnsi="Arial Narrow" w:cs="Arial"/>
          <w:lang w:eastAsia="es-ES"/>
        </w:rPr>
        <w:t xml:space="preserve"> sus artículos 1890 y 1891, y</w:t>
      </w:r>
      <w:r w:rsidRPr="00470EA4">
        <w:rPr>
          <w:rFonts w:ascii="Arial Narrow" w:eastAsia="Times New Roman" w:hAnsi="Arial Narrow" w:cs="Arial"/>
          <w:b/>
          <w:color w:val="FF0000"/>
          <w:lang w:eastAsia="es-ES"/>
        </w:rPr>
        <w:t xml:space="preserve"> </w:t>
      </w:r>
      <w:r w:rsidRPr="00470EA4">
        <w:rPr>
          <w:rFonts w:ascii="Arial Narrow" w:eastAsia="Times New Roman" w:hAnsi="Arial Narrow" w:cs="Arial"/>
          <w:lang w:eastAsia="es-ES"/>
        </w:rPr>
        <w:t>tomando en cuenta el nivel de ingreso familiar del afectado; y</w:t>
      </w:r>
    </w:p>
    <w:p w14:paraId="1F3DF485"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26DA4725" w14:textId="77777777" w:rsidR="00A26E1E" w:rsidRPr="00470EA4" w:rsidRDefault="00A26E1E" w:rsidP="00470EA4">
      <w:pPr>
        <w:numPr>
          <w:ilvl w:val="0"/>
          <w:numId w:val="4"/>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En el caso de daños emergentes, y lucro cesante, de acuerdo al daño causado al bien o derecho del particular afectado.</w:t>
      </w:r>
    </w:p>
    <w:p w14:paraId="1EE80C18"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4724AA4B"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17.</w:t>
      </w:r>
      <w:r w:rsidRPr="00470EA4">
        <w:rPr>
          <w:rFonts w:ascii="Arial Narrow" w:eastAsia="Times New Roman" w:hAnsi="Arial Narrow" w:cs="Arial"/>
          <w:lang w:eastAsia="es-ES"/>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 salario mínimo vigente en el estado, mientras subsista la imposibilidad de trabajar.</w:t>
      </w:r>
    </w:p>
    <w:p w14:paraId="64A5D436" w14:textId="77777777" w:rsidR="00A26E1E" w:rsidRPr="00470EA4" w:rsidRDefault="00A26E1E" w:rsidP="00470EA4">
      <w:pPr>
        <w:spacing w:after="0" w:line="360" w:lineRule="auto"/>
        <w:jc w:val="both"/>
        <w:rPr>
          <w:rFonts w:ascii="Arial Narrow" w:eastAsia="Times New Roman" w:hAnsi="Arial Narrow" w:cs="Arial"/>
          <w:lang w:eastAsia="es-ES"/>
        </w:rPr>
      </w:pPr>
    </w:p>
    <w:p w14:paraId="48CB1B12"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18.</w:t>
      </w:r>
      <w:r w:rsidRPr="00470EA4">
        <w:rPr>
          <w:rFonts w:ascii="Arial Narrow" w:eastAsia="Times New Roman" w:hAnsi="Arial Narrow" w:cs="Arial"/>
          <w:lang w:eastAsia="es-ES"/>
        </w:rPr>
        <w:t xml:space="preserve"> Los entes públicos podrán contratar un seguro por responsabilidad patrimonial a efecto de hacer frente a las reclamaciones por responsabilidad patrimonial, en caso de la administración pública estatal, se hará preferentemente a través de la Secretaría de Finanzas a efecto de optimizar su contratación.</w:t>
      </w:r>
    </w:p>
    <w:p w14:paraId="32DA5A41" w14:textId="77777777" w:rsidR="00A26E1E" w:rsidRPr="00470EA4" w:rsidRDefault="00A26E1E" w:rsidP="00470EA4">
      <w:pPr>
        <w:spacing w:after="0" w:line="360" w:lineRule="auto"/>
        <w:jc w:val="both"/>
        <w:rPr>
          <w:rFonts w:ascii="Arial Narrow" w:eastAsia="Times New Roman" w:hAnsi="Arial Narrow" w:cs="Arial"/>
          <w:lang w:eastAsia="es-ES"/>
        </w:rPr>
      </w:pPr>
    </w:p>
    <w:p w14:paraId="7DC54BD9"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19. </w:t>
      </w:r>
      <w:r w:rsidRPr="00470EA4">
        <w:rPr>
          <w:rFonts w:ascii="Arial Narrow" w:eastAsia="Times New Roman" w:hAnsi="Arial Narrow" w:cs="Arial"/>
          <w:lang w:eastAsia="es-ES"/>
        </w:rPr>
        <w:t xml:space="preserve">El derecho a reclamar indemnización prescribe en un año, que se computará a partir del día siguiente a aquel en que se hubiera producido la lesión patrimonial, o a partir del momento en que hubiesen cesado sus efectos lesivos, si fuesen de carácter continuo y en dos años cuando existan daños físicos o psicológicos a las personas. </w:t>
      </w:r>
    </w:p>
    <w:p w14:paraId="14FBB4AD" w14:textId="77777777" w:rsidR="00470EA4" w:rsidRPr="00470EA4" w:rsidRDefault="00470EA4" w:rsidP="00470EA4">
      <w:pPr>
        <w:shd w:val="clear" w:color="auto" w:fill="FFFFFF"/>
        <w:spacing w:after="0" w:line="360" w:lineRule="auto"/>
        <w:jc w:val="both"/>
        <w:rPr>
          <w:rFonts w:ascii="Arial Narrow" w:eastAsia="Times New Roman" w:hAnsi="Arial Narrow" w:cs="Arial"/>
          <w:lang w:eastAsia="es-ES"/>
        </w:rPr>
      </w:pPr>
    </w:p>
    <w:p w14:paraId="174F199B"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Los plazos de prescripción previstos en este artículo, se interrumpirán al iniciarse el procedimiento de reclamación, a través de los cuales se impugne la legalidad de los actos administrativos que probablemente produjeron los daños o perjuicios.</w:t>
      </w:r>
    </w:p>
    <w:p w14:paraId="50961118"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281AB1FE"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bCs/>
          <w:lang w:eastAsia="es-ES"/>
        </w:rPr>
        <w:t>Artículo 20</w:t>
      </w:r>
      <w:r w:rsidRPr="00470EA4">
        <w:rPr>
          <w:rFonts w:ascii="Arial Narrow" w:eastAsia="Times New Roman" w:hAnsi="Arial Narrow" w:cs="Arial"/>
          <w:b/>
          <w:lang w:eastAsia="es-ES"/>
        </w:rPr>
        <w:t>.</w:t>
      </w:r>
      <w:r w:rsidRPr="00470EA4">
        <w:rPr>
          <w:rFonts w:ascii="Arial Narrow" w:eastAsia="Times New Roman" w:hAnsi="Arial Narrow" w:cs="Arial"/>
          <w:bCs/>
          <w:lang w:eastAsia="es-ES"/>
        </w:rPr>
        <w:t xml:space="preserve"> Los entes públicos</w:t>
      </w:r>
      <w:r w:rsidRPr="00470EA4">
        <w:rPr>
          <w:rFonts w:ascii="Arial Narrow" w:eastAsia="Times New Roman" w:hAnsi="Arial Narrow" w:cs="Arial"/>
          <w:lang w:eastAsia="es-ES"/>
        </w:rPr>
        <w:t>, a través de sus instancias correspondientes, deberán contar con un registro de indemnizaciones por responsabilidad patrimonial.</w:t>
      </w:r>
    </w:p>
    <w:p w14:paraId="232B22CF"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48E32841"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Los registros serán públicos y tienen por objeto llevar la inscripción y el seguimiento de las resoluciones firmes que determinen responsabilidad patrimonial a cargo de los entes públicos, así como los convenios derivados de la misma, a fin de que las indemnizaciones se efectúen en orden cronológico, según la fecha y hora de notificación, asignándoseles un número de folio para su control.</w:t>
      </w:r>
    </w:p>
    <w:p w14:paraId="4D8C2346"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14321038"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Los registros de indemnizaciones por responsabilidad patrimonial se publicarán en el portal de Internet del ente público correspondiente, en los casos en que cuenten con ello, deben contener, sin perjuicio de lo previsto en la Ley de Acceso a la Información Pública para el Estado de Coahuila de Zaragoza y la Ley de Protección de Datos Personales en Posesión de Sujetos </w:t>
      </w:r>
      <w:r w:rsidR="00186A92" w:rsidRPr="00470EA4">
        <w:rPr>
          <w:rFonts w:ascii="Arial Narrow" w:eastAsia="Times New Roman" w:hAnsi="Arial Narrow" w:cs="Arial"/>
          <w:lang w:eastAsia="es-ES"/>
        </w:rPr>
        <w:t xml:space="preserve">Obligados </w:t>
      </w:r>
      <w:r w:rsidRPr="00470EA4">
        <w:rPr>
          <w:rFonts w:ascii="Arial Narrow" w:eastAsia="Times New Roman" w:hAnsi="Arial Narrow" w:cs="Arial"/>
          <w:lang w:eastAsia="es-ES"/>
        </w:rPr>
        <w:t>del Estado de Coahuila de Zaragoza en relación a la protección de datos personales, el nombre del beneficiario, la modalidad y en su caso, el monto de la indemnización y los datos del expediente en el que se haya dictado la resolución o convenio respectivo.</w:t>
      </w:r>
    </w:p>
    <w:p w14:paraId="5FA4FB60"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574C7335"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21. </w:t>
      </w:r>
      <w:r w:rsidRPr="00470EA4">
        <w:rPr>
          <w:rFonts w:ascii="Arial Narrow" w:eastAsia="Times New Roman" w:hAnsi="Arial Narrow" w:cs="Arial"/>
          <w:lang w:eastAsia="es-ES"/>
        </w:rPr>
        <w:t>En caso de contar con contrato de seguro por responsabilidad patrimonial, ante la eventual producción de daños y perjuicios que sean consecuencia de la actividad administrativa irregular de los entes públicos, la suma asegurada se destinará a cubrir el monto equivalente a la reparación integral o equitativa, según el caso. De ser esta insuficiente, los entes públicos continuarán obligado</w:t>
      </w:r>
      <w:r w:rsidR="00186A92" w:rsidRPr="00470EA4">
        <w:rPr>
          <w:rFonts w:ascii="Arial Narrow" w:eastAsia="Times New Roman" w:hAnsi="Arial Narrow" w:cs="Arial"/>
          <w:lang w:eastAsia="es-ES"/>
        </w:rPr>
        <w:t>s</w:t>
      </w:r>
      <w:r w:rsidRPr="00470EA4">
        <w:rPr>
          <w:rFonts w:ascii="Arial Narrow" w:eastAsia="Times New Roman" w:hAnsi="Arial Narrow" w:cs="Arial"/>
          <w:lang w:eastAsia="es-ES"/>
        </w:rPr>
        <w:t xml:space="preserve"> a resarcir la diferencia respectiva. </w:t>
      </w:r>
    </w:p>
    <w:p w14:paraId="2AEC9039"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506597A0"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pago de cantidades liquidas por concepto de deducible corresponde al ente público y no podrá disminuirse de la indemnización.</w:t>
      </w:r>
    </w:p>
    <w:p w14:paraId="6476A273"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36430100"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22.</w:t>
      </w:r>
      <w:r w:rsidRPr="00470EA4">
        <w:rPr>
          <w:rFonts w:ascii="Arial Narrow" w:eastAsia="Times New Roman" w:hAnsi="Arial Narrow" w:cs="Arial"/>
          <w:lang w:eastAsia="es-ES"/>
        </w:rPr>
        <w:t xml:space="preserve"> Las indemnizaciones determinadas por las autoridades administrativas, cuyos pagos excedan del monto máximo presupuestado en un ejercicio fiscal, deben ser cubiertas en el siguiente ejercicio fiscal que corresponda, de conformidad con el segundo párrafo del artículo 20 de esta ley.</w:t>
      </w:r>
    </w:p>
    <w:p w14:paraId="438A3411"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
    <w:p w14:paraId="27FC4C90" w14:textId="77777777" w:rsidR="00A26E1E" w:rsidRPr="00470EA4" w:rsidRDefault="00A26E1E" w:rsidP="00470EA4">
      <w:pPr>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
          <w:bCs/>
          <w:lang w:eastAsia="es-ES"/>
        </w:rPr>
        <w:t>Artículo 23</w:t>
      </w:r>
      <w:r w:rsidRPr="00470EA4">
        <w:rPr>
          <w:rFonts w:ascii="Arial Narrow" w:eastAsia="Times New Roman" w:hAnsi="Arial Narrow" w:cs="Arial"/>
          <w:bCs/>
          <w:lang w:eastAsia="es-ES"/>
        </w:rPr>
        <w:t>. No habrá obligación de indemnizar de acuerdo con esta ley, en los casos siguientes:</w:t>
      </w:r>
    </w:p>
    <w:p w14:paraId="151208BB" w14:textId="77777777" w:rsidR="00A26E1E" w:rsidRPr="00470EA4" w:rsidRDefault="00A26E1E" w:rsidP="00470EA4">
      <w:pPr>
        <w:spacing w:after="0" w:line="360" w:lineRule="auto"/>
        <w:jc w:val="both"/>
        <w:rPr>
          <w:rFonts w:ascii="Arial Narrow" w:eastAsia="Times New Roman" w:hAnsi="Arial Narrow" w:cs="Arial"/>
          <w:bCs/>
          <w:lang w:eastAsia="es-ES"/>
        </w:rPr>
      </w:pPr>
    </w:p>
    <w:p w14:paraId="6FE5AE4B"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Por actos materialmente jurisdiccionales o legislativos;</w:t>
      </w:r>
    </w:p>
    <w:p w14:paraId="595C7492"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4AF0F2A9"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En caso fortuito o fuerza mayor;</w:t>
      </w:r>
    </w:p>
    <w:p w14:paraId="189A0D45"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68FBDBAB"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Cuando los entes públicos, por necesidad apremiante debidamente acreditada, deban tomar acciones urgentes para privilegiar y proteger el interés de la colectividad por encima del particular;</w:t>
      </w:r>
    </w:p>
    <w:p w14:paraId="21271387"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7324E4CD"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Cuando los daños y perjuicios 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w:t>
      </w:r>
    </w:p>
    <w:p w14:paraId="696A869B"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36BAC525"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Cuando la afectación o daño sea causada por servidores públicos que no actúen en ejercicio de funciones públicas; </w:t>
      </w:r>
    </w:p>
    <w:p w14:paraId="3629F84E"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03279657" w14:textId="77777777" w:rsidR="00A26E1E"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Por hechos imputable a terceros que hayan producido la causa de responsabilidad;</w:t>
      </w:r>
    </w:p>
    <w:p w14:paraId="20BF3E75" w14:textId="77777777" w:rsidR="00470EA4" w:rsidRPr="00470EA4" w:rsidRDefault="00470EA4" w:rsidP="00470EA4">
      <w:pPr>
        <w:spacing w:after="0" w:line="360" w:lineRule="auto"/>
        <w:contextualSpacing/>
        <w:jc w:val="both"/>
        <w:rPr>
          <w:rFonts w:ascii="Arial Narrow" w:eastAsia="Times New Roman" w:hAnsi="Arial Narrow" w:cs="Arial"/>
          <w:bCs/>
          <w:lang w:eastAsia="es-ES"/>
        </w:rPr>
      </w:pPr>
    </w:p>
    <w:p w14:paraId="63CBC07B"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Por hechos derivados del descuido o la negligencia del afectado; </w:t>
      </w:r>
    </w:p>
    <w:p w14:paraId="1AA42573"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263D5C6F"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Por hechos en los cuales el afectado sea el único causante del daño; </w:t>
      </w:r>
    </w:p>
    <w:p w14:paraId="1B0FD5E2"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498D047C"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Por hechos que resulten de la concurrencia de culpa del afectado y del servidor público; </w:t>
      </w:r>
    </w:p>
    <w:p w14:paraId="41F1EA87"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78BF22F1"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Por hechos acontecidos para evitar un daño grave e inminente;</w:t>
      </w:r>
    </w:p>
    <w:p w14:paraId="57AC78F3"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0EA8F6CB"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Por actividades realizadas en cumplimiento estricto de una disposición legal o de una resolución jurisdiccional;</w:t>
      </w:r>
    </w:p>
    <w:p w14:paraId="03108E89"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2D38C782"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Cuando el afectado hubiere consentido expresa o tácitamente la actividad administrativa irregular, exceptuando los casos donde la autoridad le hubiese garantizado previamente que no se generaría determinado daño o perjuicio y este se hubiese generado de todos modos; y  </w:t>
      </w:r>
    </w:p>
    <w:p w14:paraId="764A805F" w14:textId="77777777" w:rsidR="00A26E1E" w:rsidRPr="00470EA4" w:rsidRDefault="00A26E1E" w:rsidP="00470EA4">
      <w:pPr>
        <w:spacing w:after="0" w:line="360" w:lineRule="auto"/>
        <w:ind w:left="720"/>
        <w:contextualSpacing/>
        <w:jc w:val="both"/>
        <w:rPr>
          <w:rFonts w:ascii="Arial Narrow" w:eastAsia="Times New Roman" w:hAnsi="Arial Narrow" w:cs="Arial"/>
          <w:bCs/>
          <w:lang w:eastAsia="es-ES"/>
        </w:rPr>
      </w:pPr>
    </w:p>
    <w:p w14:paraId="232BAB8F" w14:textId="77777777" w:rsidR="00A26E1E" w:rsidRPr="00470EA4" w:rsidRDefault="00A26E1E" w:rsidP="00470EA4">
      <w:pPr>
        <w:numPr>
          <w:ilvl w:val="0"/>
          <w:numId w:val="2"/>
        </w:numPr>
        <w:spacing w:after="0" w:line="360" w:lineRule="auto"/>
        <w:contextualSpacing/>
        <w:jc w:val="both"/>
        <w:rPr>
          <w:rFonts w:ascii="Arial Narrow" w:eastAsia="Times New Roman" w:hAnsi="Arial Narrow" w:cs="Arial"/>
          <w:bCs/>
          <w:lang w:eastAsia="es-ES"/>
        </w:rPr>
      </w:pPr>
      <w:r w:rsidRPr="00470EA4">
        <w:rPr>
          <w:rFonts w:ascii="Arial Narrow" w:eastAsia="Times New Roman" w:hAnsi="Arial Narrow" w:cs="Arial"/>
          <w:bCs/>
          <w:lang w:eastAsia="es-ES"/>
        </w:rPr>
        <w:t xml:space="preserve">Cuando, de acuerdo a la naturaleza de la afectación o daño, esta deba reclamarse conforme a una ley distinta a esta. </w:t>
      </w:r>
    </w:p>
    <w:p w14:paraId="5D6147EB" w14:textId="77777777" w:rsidR="00A26E1E" w:rsidRPr="00470EA4" w:rsidRDefault="00A26E1E" w:rsidP="00470EA4">
      <w:pPr>
        <w:tabs>
          <w:tab w:val="left" w:pos="2694"/>
        </w:tabs>
        <w:spacing w:after="0" w:line="360" w:lineRule="auto"/>
        <w:jc w:val="both"/>
        <w:rPr>
          <w:rFonts w:ascii="Arial Narrow" w:eastAsia="Times New Roman" w:hAnsi="Arial Narrow" w:cs="Arial"/>
          <w:b/>
          <w:strike/>
          <w:lang w:eastAsia="es-ES"/>
        </w:rPr>
      </w:pPr>
    </w:p>
    <w:p w14:paraId="7810DA55" w14:textId="77777777" w:rsidR="00A26E1E" w:rsidRPr="00470EA4" w:rsidRDefault="00A26E1E" w:rsidP="00470EA4">
      <w:pPr>
        <w:tabs>
          <w:tab w:val="left" w:pos="2694"/>
        </w:tabs>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24.</w:t>
      </w:r>
      <w:r w:rsidRPr="00470EA4">
        <w:rPr>
          <w:rFonts w:ascii="Arial Narrow" w:eastAsia="Times New Roman" w:hAnsi="Arial Narrow" w:cs="Arial"/>
          <w:lang w:eastAsia="es-ES"/>
        </w:rPr>
        <w:t xml:space="preserve"> La nulidad o anulabilidad de actos administrativos por la vía administrativa o por la vía jurisdiccional contencioso administrativa, no presupone por sí misma derecho a la indemnización.</w:t>
      </w:r>
    </w:p>
    <w:p w14:paraId="3994F886" w14:textId="77777777" w:rsidR="00A26E1E" w:rsidRPr="00470EA4" w:rsidRDefault="00A26E1E" w:rsidP="00470EA4">
      <w:pPr>
        <w:tabs>
          <w:tab w:val="left" w:pos="2694"/>
        </w:tabs>
        <w:spacing w:after="0" w:line="360" w:lineRule="auto"/>
        <w:jc w:val="both"/>
        <w:rPr>
          <w:rFonts w:ascii="Arial Narrow" w:eastAsia="Times New Roman" w:hAnsi="Arial Narrow" w:cs="Arial"/>
          <w:lang w:eastAsia="es-ES"/>
        </w:rPr>
      </w:pPr>
    </w:p>
    <w:p w14:paraId="230EFA15" w14:textId="77777777" w:rsidR="00A26E1E" w:rsidRPr="00470EA4" w:rsidRDefault="00A26E1E" w:rsidP="00470EA4">
      <w:pPr>
        <w:tabs>
          <w:tab w:val="left" w:pos="2694"/>
        </w:tabs>
        <w:spacing w:after="0" w:line="360" w:lineRule="auto"/>
        <w:jc w:val="both"/>
        <w:rPr>
          <w:rFonts w:ascii="Arial Narrow" w:eastAsia="Times New Roman" w:hAnsi="Arial Narrow" w:cs="Arial"/>
          <w:bCs/>
          <w:lang w:eastAsia="es-ES"/>
        </w:rPr>
      </w:pPr>
      <w:r w:rsidRPr="00470EA4">
        <w:rPr>
          <w:rFonts w:ascii="Arial Narrow" w:eastAsia="Times New Roman" w:hAnsi="Arial Narrow" w:cs="Arial"/>
          <w:bCs/>
          <w:lang w:eastAsia="es-ES"/>
        </w:rPr>
        <w:t>No procederá la reclamación de indemnización por responsabilidad patrimonial de los entes públicos, si antes de existir resolución firme al respecto y de que esta fuere cumplida, se hubiere realizado la reparación de daños y perjuicios por parte de algún otro obligado, ya sea en forma voluntaria o por determinación de autoridad competente dictada en diversa vía procedimental.</w:t>
      </w:r>
    </w:p>
    <w:p w14:paraId="109CC376" w14:textId="77777777" w:rsidR="00A26E1E" w:rsidRPr="00470EA4" w:rsidRDefault="00A26E1E" w:rsidP="00470EA4">
      <w:pPr>
        <w:tabs>
          <w:tab w:val="left" w:pos="2694"/>
        </w:tabs>
        <w:spacing w:after="0" w:line="360" w:lineRule="auto"/>
        <w:jc w:val="both"/>
        <w:rPr>
          <w:rFonts w:ascii="Arial Narrow" w:eastAsia="Times New Roman" w:hAnsi="Arial Narrow" w:cs="Arial"/>
          <w:lang w:eastAsia="es-ES"/>
        </w:rPr>
      </w:pPr>
    </w:p>
    <w:p w14:paraId="69033273" w14:textId="77777777" w:rsidR="00A26E1E" w:rsidRPr="00470EA4" w:rsidRDefault="00A26E1E" w:rsidP="00470EA4">
      <w:pPr>
        <w:tabs>
          <w:tab w:val="left" w:pos="2694"/>
        </w:tabs>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25. </w:t>
      </w:r>
      <w:r w:rsidRPr="00470EA4">
        <w:rPr>
          <w:rFonts w:ascii="Arial Narrow" w:eastAsia="Times New Roman" w:hAnsi="Arial Narrow" w:cs="Arial"/>
          <w:lang w:eastAsia="es-ES"/>
        </w:rPr>
        <w:t>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14:paraId="3AB3428A" w14:textId="77777777" w:rsidR="00A26E1E" w:rsidRPr="00470EA4" w:rsidRDefault="00A26E1E" w:rsidP="00470EA4">
      <w:pPr>
        <w:shd w:val="clear" w:color="auto" w:fill="FFFFFF"/>
        <w:spacing w:after="0" w:line="360" w:lineRule="auto"/>
        <w:jc w:val="center"/>
        <w:rPr>
          <w:rFonts w:ascii="Arial Narrow" w:eastAsia="Times New Roman" w:hAnsi="Arial Narrow" w:cs="Arial"/>
          <w:lang w:eastAsia="es-ES"/>
        </w:rPr>
      </w:pPr>
    </w:p>
    <w:p w14:paraId="0A0C7D08" w14:textId="77777777" w:rsidR="00A26E1E" w:rsidRPr="00470EA4" w:rsidRDefault="00A26E1E" w:rsidP="00470EA4">
      <w:pPr>
        <w:shd w:val="clear" w:color="auto" w:fill="FFFFFF"/>
        <w:spacing w:after="0" w:line="360" w:lineRule="auto"/>
        <w:jc w:val="center"/>
        <w:rPr>
          <w:rFonts w:ascii="Arial Narrow" w:eastAsia="Times New Roman" w:hAnsi="Arial Narrow" w:cs="Arial"/>
          <w:lang w:eastAsia="es-ES"/>
        </w:rPr>
      </w:pPr>
    </w:p>
    <w:p w14:paraId="1C2547AB" w14:textId="77777777" w:rsidR="00A26E1E" w:rsidRPr="00470EA4" w:rsidRDefault="00A26E1E" w:rsidP="00470EA4">
      <w:pPr>
        <w:spacing w:after="0" w:line="360" w:lineRule="auto"/>
        <w:jc w:val="center"/>
        <w:rPr>
          <w:rFonts w:ascii="Arial Narrow" w:eastAsia="Times New Roman" w:hAnsi="Arial Narrow" w:cs="Arial"/>
          <w:b/>
          <w:lang w:eastAsia="es-ES"/>
        </w:rPr>
      </w:pPr>
      <w:bookmarkStart w:id="1" w:name="_Hlk516739724"/>
      <w:r w:rsidRPr="00470EA4">
        <w:rPr>
          <w:rFonts w:ascii="Arial Narrow" w:eastAsia="Times New Roman" w:hAnsi="Arial Narrow" w:cs="Arial"/>
          <w:b/>
          <w:lang w:eastAsia="es-ES"/>
        </w:rPr>
        <w:t>CAPÍTULO CUARTO</w:t>
      </w:r>
    </w:p>
    <w:p w14:paraId="5D3B2198"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 xml:space="preserve">DEL PROCEDIMIENTO </w:t>
      </w:r>
    </w:p>
    <w:p w14:paraId="4084A015" w14:textId="77777777" w:rsidR="00A26E1E" w:rsidRPr="00470EA4" w:rsidRDefault="00A26E1E" w:rsidP="00470EA4">
      <w:pPr>
        <w:spacing w:after="0" w:line="360" w:lineRule="auto"/>
        <w:jc w:val="center"/>
        <w:rPr>
          <w:rFonts w:ascii="Arial Narrow" w:eastAsia="Times New Roman" w:hAnsi="Arial Narrow" w:cs="Arial"/>
          <w:b/>
          <w:lang w:eastAsia="es-ES"/>
        </w:rPr>
      </w:pPr>
    </w:p>
    <w:p w14:paraId="3AFE13A1"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SECCIÓN PRIMERA</w:t>
      </w:r>
    </w:p>
    <w:p w14:paraId="4043E4B3"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GENERALIDADES</w:t>
      </w:r>
    </w:p>
    <w:p w14:paraId="07A97F5F" w14:textId="77777777" w:rsidR="00A26E1E" w:rsidRPr="00470EA4" w:rsidRDefault="00A26E1E" w:rsidP="00470EA4">
      <w:pPr>
        <w:spacing w:after="0" w:line="360" w:lineRule="auto"/>
        <w:jc w:val="both"/>
        <w:rPr>
          <w:rFonts w:ascii="Arial Narrow" w:eastAsia="Times New Roman" w:hAnsi="Arial Narrow" w:cs="Arial"/>
          <w:b/>
          <w:lang w:eastAsia="es-ES"/>
        </w:rPr>
      </w:pPr>
    </w:p>
    <w:p w14:paraId="0C8818E9"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26.</w:t>
      </w:r>
      <w:r w:rsidRPr="00470EA4">
        <w:rPr>
          <w:rFonts w:ascii="Arial Narrow" w:eastAsia="Times New Roman" w:hAnsi="Arial Narrow" w:cs="Arial"/>
          <w:lang w:eastAsia="es-ES"/>
        </w:rPr>
        <w:t xml:space="preserve"> El procedimiento de responsabilidad patrimonial se iniciará por reclamación de la parte interesada o por sus causahabientes, la cual deberá ser presentada por escrito ante la autoridad competente del ente público presuntamente responsable, en términos de lo previsto en esta ley. </w:t>
      </w:r>
    </w:p>
    <w:p w14:paraId="5C305B5D" w14:textId="77777777" w:rsidR="00A26E1E" w:rsidRPr="00470EA4" w:rsidRDefault="00A26E1E" w:rsidP="00470EA4">
      <w:pPr>
        <w:spacing w:after="0" w:line="360" w:lineRule="auto"/>
        <w:jc w:val="both"/>
        <w:rPr>
          <w:rFonts w:ascii="Arial Narrow" w:eastAsia="Times New Roman" w:hAnsi="Arial Narrow" w:cs="Arial"/>
          <w:lang w:eastAsia="es-ES"/>
        </w:rPr>
      </w:pPr>
    </w:p>
    <w:p w14:paraId="462DEBE1"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27.</w:t>
      </w:r>
      <w:r w:rsidRPr="00470EA4">
        <w:rPr>
          <w:rFonts w:ascii="Arial Narrow" w:eastAsia="Times New Roman" w:hAnsi="Arial Narrow" w:cs="Arial"/>
          <w:lang w:eastAsia="es-ES"/>
        </w:rPr>
        <w:t xml:space="preserve"> El escrito inicial de reclamación debe contener:</w:t>
      </w:r>
    </w:p>
    <w:p w14:paraId="6ABF028F" w14:textId="77777777" w:rsidR="00A26E1E" w:rsidRPr="00470EA4" w:rsidRDefault="00A26E1E" w:rsidP="00470EA4">
      <w:pPr>
        <w:spacing w:after="0" w:line="360" w:lineRule="auto"/>
        <w:jc w:val="both"/>
        <w:rPr>
          <w:rFonts w:ascii="Arial Narrow" w:eastAsia="Times New Roman" w:hAnsi="Arial Narrow" w:cs="Arial"/>
          <w:lang w:eastAsia="es-ES"/>
        </w:rPr>
      </w:pPr>
    </w:p>
    <w:p w14:paraId="3CD21066"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órgano administrativo a que se dirigen;</w:t>
      </w:r>
    </w:p>
    <w:p w14:paraId="61CBFAD6" w14:textId="77777777" w:rsidR="00A26E1E" w:rsidRPr="00470EA4" w:rsidRDefault="00A26E1E" w:rsidP="00470EA4">
      <w:pPr>
        <w:spacing w:after="0" w:line="360" w:lineRule="auto"/>
        <w:ind w:left="720"/>
        <w:jc w:val="both"/>
        <w:rPr>
          <w:rFonts w:ascii="Arial Narrow" w:eastAsia="Times New Roman" w:hAnsi="Arial Narrow" w:cs="Arial"/>
          <w:lang w:eastAsia="es-ES"/>
        </w:rPr>
      </w:pPr>
    </w:p>
    <w:p w14:paraId="6962BF27"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nombre, denominación o razón social de quién o quiénes promuevan, en su caso de su representante legal;</w:t>
      </w:r>
    </w:p>
    <w:p w14:paraId="0C4C2C17" w14:textId="77777777" w:rsidR="00A26E1E" w:rsidRPr="00470EA4" w:rsidRDefault="00A26E1E" w:rsidP="00470EA4">
      <w:pPr>
        <w:spacing w:after="0" w:line="360" w:lineRule="auto"/>
        <w:jc w:val="both"/>
        <w:rPr>
          <w:rFonts w:ascii="Arial Narrow" w:eastAsia="Times New Roman" w:hAnsi="Arial Narrow" w:cs="Arial"/>
          <w:lang w:eastAsia="es-ES"/>
        </w:rPr>
      </w:pPr>
    </w:p>
    <w:p w14:paraId="61441790"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Domicilio para recibir notificaciones, así como nombre de la persona o personas autorizadas para recibirlas;</w:t>
      </w:r>
    </w:p>
    <w:p w14:paraId="0C48EBC6" w14:textId="77777777" w:rsidR="00A26E1E" w:rsidRPr="00470EA4" w:rsidRDefault="00A26E1E" w:rsidP="00470EA4">
      <w:pPr>
        <w:spacing w:after="0" w:line="360" w:lineRule="auto"/>
        <w:jc w:val="both"/>
        <w:rPr>
          <w:rFonts w:ascii="Arial Narrow" w:eastAsia="Times New Roman" w:hAnsi="Arial Narrow" w:cs="Arial"/>
          <w:lang w:eastAsia="es-ES"/>
        </w:rPr>
      </w:pPr>
    </w:p>
    <w:p w14:paraId="6489B317"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descripción, lugar y fecha de los hechos causantes de la lesión patrimonial sufrida;</w:t>
      </w:r>
    </w:p>
    <w:p w14:paraId="11A860FC" w14:textId="77777777" w:rsidR="00470EA4" w:rsidRPr="00470EA4" w:rsidRDefault="00470EA4" w:rsidP="00470EA4">
      <w:pPr>
        <w:spacing w:after="0" w:line="360" w:lineRule="auto"/>
        <w:jc w:val="both"/>
        <w:rPr>
          <w:rFonts w:ascii="Arial Narrow" w:eastAsia="Times New Roman" w:hAnsi="Arial Narrow" w:cs="Arial"/>
          <w:lang w:eastAsia="es-ES"/>
        </w:rPr>
      </w:pPr>
    </w:p>
    <w:p w14:paraId="039D5F0B"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o los servidores públicos involucrados en la actividad administrativa que se considere irregular;</w:t>
      </w:r>
    </w:p>
    <w:p w14:paraId="4753E503" w14:textId="77777777" w:rsidR="00A26E1E" w:rsidRPr="00470EA4" w:rsidRDefault="00A26E1E" w:rsidP="00470EA4">
      <w:pPr>
        <w:spacing w:after="0" w:line="360" w:lineRule="auto"/>
        <w:ind w:left="720"/>
        <w:jc w:val="both"/>
        <w:rPr>
          <w:rFonts w:ascii="Arial Narrow" w:eastAsia="Times New Roman" w:hAnsi="Arial Narrow" w:cs="Arial"/>
          <w:lang w:eastAsia="es-ES"/>
        </w:rPr>
      </w:pPr>
    </w:p>
    <w:p w14:paraId="788590E2"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bCs/>
          <w:lang w:eastAsia="es-ES"/>
        </w:rPr>
        <w:t>El ofrecimiento de las pruebas, cuando la naturaleza del hecho así lo requiera;</w:t>
      </w:r>
    </w:p>
    <w:p w14:paraId="3714246A" w14:textId="77777777" w:rsidR="00A26E1E" w:rsidRPr="00470EA4" w:rsidRDefault="00A26E1E" w:rsidP="00470EA4">
      <w:pPr>
        <w:spacing w:after="0" w:line="360" w:lineRule="auto"/>
        <w:ind w:left="720"/>
        <w:jc w:val="both"/>
        <w:rPr>
          <w:rFonts w:ascii="Arial Narrow" w:eastAsia="Times New Roman" w:hAnsi="Arial Narrow" w:cs="Arial"/>
          <w:lang w:eastAsia="es-ES"/>
        </w:rPr>
      </w:pPr>
    </w:p>
    <w:p w14:paraId="1AC5C928"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La petición que se formula que deberá incluir la cuantía de indemnización pretendida; </w:t>
      </w:r>
    </w:p>
    <w:p w14:paraId="30C2C46C" w14:textId="77777777" w:rsidR="00A26E1E" w:rsidRPr="00470EA4" w:rsidRDefault="00A26E1E" w:rsidP="00470EA4">
      <w:pPr>
        <w:spacing w:after="0" w:line="360" w:lineRule="auto"/>
        <w:ind w:left="720"/>
        <w:jc w:val="both"/>
        <w:rPr>
          <w:rFonts w:ascii="Arial Narrow" w:eastAsia="Times New Roman" w:hAnsi="Arial Narrow" w:cs="Arial"/>
          <w:lang w:eastAsia="es-ES"/>
        </w:rPr>
      </w:pPr>
    </w:p>
    <w:p w14:paraId="3AF62240"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bCs/>
          <w:lang w:eastAsia="es-ES"/>
        </w:rPr>
        <w:t>El señalamiento, bajo protesta de decir verdad de que la reclamación no se ha iniciado por otra vía; y</w:t>
      </w:r>
      <w:r w:rsidRPr="00470EA4">
        <w:rPr>
          <w:rFonts w:ascii="Arial Narrow" w:eastAsia="Times New Roman" w:hAnsi="Arial Narrow" w:cs="Arial"/>
          <w:lang w:eastAsia="es-ES"/>
        </w:rPr>
        <w:t xml:space="preserve"> </w:t>
      </w:r>
    </w:p>
    <w:p w14:paraId="0F8CC1E0" w14:textId="77777777" w:rsidR="00A26E1E" w:rsidRPr="00470EA4" w:rsidRDefault="00A26E1E" w:rsidP="00470EA4">
      <w:pPr>
        <w:spacing w:after="0" w:line="360" w:lineRule="auto"/>
        <w:jc w:val="both"/>
        <w:rPr>
          <w:rFonts w:ascii="Arial Narrow" w:eastAsia="Times New Roman" w:hAnsi="Arial Narrow" w:cs="Arial"/>
          <w:lang w:eastAsia="es-ES"/>
        </w:rPr>
      </w:pPr>
    </w:p>
    <w:p w14:paraId="25F672F0" w14:textId="77777777" w:rsidR="00A26E1E" w:rsidRPr="00470EA4" w:rsidRDefault="00A26E1E" w:rsidP="00470EA4">
      <w:pPr>
        <w:numPr>
          <w:ilvl w:val="0"/>
          <w:numId w:val="6"/>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Firma del interesado o su representante legal, a menos que no sepa o no pueda firmar, caso en el cual se imprimirá su huella digital.</w:t>
      </w:r>
    </w:p>
    <w:p w14:paraId="7AA41C61" w14:textId="77777777" w:rsidR="00A26E1E" w:rsidRPr="00470EA4" w:rsidRDefault="00A26E1E" w:rsidP="00470EA4">
      <w:pPr>
        <w:spacing w:after="0" w:line="360" w:lineRule="auto"/>
        <w:jc w:val="both"/>
        <w:rPr>
          <w:rFonts w:ascii="Arial Narrow" w:eastAsia="Times New Roman" w:hAnsi="Arial Narrow" w:cs="Arial"/>
          <w:lang w:eastAsia="es-ES"/>
        </w:rPr>
      </w:pPr>
    </w:p>
    <w:p w14:paraId="04E1A21D"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reclamante deberá adjuntar a su reclamación copias de traslado para cada una de las partes.</w:t>
      </w:r>
    </w:p>
    <w:p w14:paraId="5F14E329" w14:textId="77777777" w:rsidR="00A26E1E" w:rsidRPr="00470EA4" w:rsidRDefault="00A26E1E" w:rsidP="00470EA4">
      <w:pPr>
        <w:spacing w:after="0" w:line="360" w:lineRule="auto"/>
        <w:jc w:val="both"/>
        <w:rPr>
          <w:rFonts w:ascii="Arial Narrow" w:eastAsia="Times New Roman" w:hAnsi="Arial Narrow" w:cs="Arial"/>
          <w:lang w:eastAsia="es-ES"/>
        </w:rPr>
      </w:pPr>
    </w:p>
    <w:p w14:paraId="3F5B97AD"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28.</w:t>
      </w:r>
      <w:r w:rsidRPr="00470EA4">
        <w:rPr>
          <w:rFonts w:ascii="Arial Narrow" w:eastAsia="Times New Roman" w:hAnsi="Arial Narrow" w:cs="Arial"/>
          <w:lang w:eastAsia="es-ES"/>
        </w:rPr>
        <w:t xml:space="preserve"> Si se omitiera alguno de los requisitos a que hace referencia el artículo anterior, la autoridad competente deberá prevenirlo para que el escrito de reclamación se subsane o aclare, dentro de un plazo de tres días hábiles, en caso de no hacerlo o de carecer de firma, será acordado como no presentado.</w:t>
      </w:r>
    </w:p>
    <w:p w14:paraId="37D6A463" w14:textId="77777777" w:rsidR="00A26E1E" w:rsidRPr="00470EA4" w:rsidRDefault="00A26E1E" w:rsidP="00470EA4">
      <w:pPr>
        <w:spacing w:after="0" w:line="360" w:lineRule="auto"/>
        <w:jc w:val="both"/>
        <w:rPr>
          <w:rFonts w:ascii="Arial Narrow" w:eastAsia="Times New Roman" w:hAnsi="Arial Narrow" w:cs="Arial"/>
          <w:lang w:eastAsia="es-ES"/>
        </w:rPr>
      </w:pPr>
    </w:p>
    <w:p w14:paraId="406D29F4"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29. </w:t>
      </w:r>
      <w:r w:rsidRPr="00470EA4">
        <w:rPr>
          <w:rFonts w:ascii="Arial Narrow" w:eastAsia="Times New Roman" w:hAnsi="Arial Narrow" w:cs="Arial"/>
          <w:bCs/>
          <w:lang w:val="es-ES" w:eastAsia="es-ES"/>
        </w:rPr>
        <w:t xml:space="preserve">Dentro de los cinco días siguientes a la presentación del escrito de reclamación, deberá emitirse el acuerdo de admisión, en el </w:t>
      </w:r>
      <w:proofErr w:type="gramStart"/>
      <w:r w:rsidRPr="00470EA4">
        <w:rPr>
          <w:rFonts w:ascii="Arial Narrow" w:eastAsia="Times New Roman" w:hAnsi="Arial Narrow" w:cs="Arial"/>
          <w:bCs/>
          <w:lang w:val="es-ES" w:eastAsia="es-ES"/>
        </w:rPr>
        <w:t>cual</w:t>
      </w:r>
      <w:proofErr w:type="gramEnd"/>
      <w:r w:rsidRPr="00470EA4">
        <w:rPr>
          <w:rFonts w:ascii="Arial Narrow" w:eastAsia="Times New Roman" w:hAnsi="Arial Narrow" w:cs="Arial"/>
          <w:bCs/>
          <w:lang w:val="es-ES" w:eastAsia="es-ES"/>
        </w:rPr>
        <w:t xml:space="preserve"> en su caso, se emplazará al ente público presuntamente responsable.</w:t>
      </w:r>
    </w:p>
    <w:p w14:paraId="36EF5420" w14:textId="77777777" w:rsidR="00A26E1E" w:rsidRPr="00470EA4" w:rsidRDefault="00A26E1E" w:rsidP="00470EA4">
      <w:pPr>
        <w:spacing w:after="0" w:line="360" w:lineRule="auto"/>
        <w:jc w:val="both"/>
        <w:rPr>
          <w:rFonts w:ascii="Arial Narrow" w:eastAsia="Times New Roman" w:hAnsi="Arial Narrow" w:cs="Arial"/>
          <w:lang w:eastAsia="es-ES"/>
        </w:rPr>
      </w:pPr>
    </w:p>
    <w:p w14:paraId="167B2B57"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En el mismo acuerdo se admitirán o desecharán las pruebas ofrecidas y se dictarán las medidas necesarias para su desahogo, en términos de lo dispuesto en la Ley de Procedimiento Administrativo para el Estado de Coahuila de Zaragoza.</w:t>
      </w:r>
    </w:p>
    <w:p w14:paraId="0E3A68AC" w14:textId="77777777" w:rsidR="00A26E1E" w:rsidRPr="00470EA4" w:rsidRDefault="00A26E1E" w:rsidP="00470EA4">
      <w:pPr>
        <w:spacing w:after="0" w:line="360" w:lineRule="auto"/>
        <w:jc w:val="both"/>
        <w:rPr>
          <w:rFonts w:ascii="Arial Narrow" w:eastAsia="Times New Roman" w:hAnsi="Arial Narrow" w:cs="Arial"/>
          <w:b/>
          <w:lang w:eastAsia="es-ES"/>
        </w:rPr>
      </w:pPr>
    </w:p>
    <w:p w14:paraId="71CE4D92"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30.</w:t>
      </w:r>
      <w:r w:rsidRPr="00470EA4">
        <w:rPr>
          <w:rFonts w:ascii="Arial Narrow" w:eastAsia="Times New Roman" w:hAnsi="Arial Narrow" w:cs="Arial"/>
          <w:lang w:eastAsia="es-ES"/>
        </w:rPr>
        <w:t xml:space="preserve"> La autoridad competente deberá acordar la acumulación de expedientes, cuando los accionantes o los actos motivo de reclamación sean iguales, se trate de actos concurrentes, o resulte conveniente la acumulación de los asuntos para evitar la emisión de resoluciones contradictorias.</w:t>
      </w:r>
    </w:p>
    <w:p w14:paraId="1282D7FF" w14:textId="77777777" w:rsidR="00A26E1E" w:rsidRPr="00470EA4" w:rsidRDefault="00A26E1E" w:rsidP="00470EA4">
      <w:pPr>
        <w:spacing w:after="0" w:line="360" w:lineRule="auto"/>
        <w:jc w:val="both"/>
        <w:rPr>
          <w:rFonts w:ascii="Arial Narrow" w:eastAsia="Times New Roman" w:hAnsi="Arial Narrow" w:cs="Arial"/>
          <w:b/>
          <w:lang w:eastAsia="es-ES"/>
        </w:rPr>
      </w:pPr>
    </w:p>
    <w:p w14:paraId="40A51226"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 xml:space="preserve">Artículo 31. </w:t>
      </w:r>
      <w:r w:rsidRPr="00470EA4">
        <w:rPr>
          <w:rFonts w:ascii="Arial Narrow" w:eastAsia="Times New Roman" w:hAnsi="Arial Narrow" w:cs="Arial"/>
          <w:lang w:eastAsia="es-ES"/>
        </w:rPr>
        <w:t>Cuando la parte interesada presente su reclamación ante un ente público que no sea el responsable de la presunta actividad administrativa irregular, este tendrá la obligación de remitirla en un término no mayor de tres días hábiles al ente público competente, dicho periodo no se computará para efectos del término de prescripción previsto en el artículo 19 de esta ley.</w:t>
      </w:r>
    </w:p>
    <w:p w14:paraId="17B624B5" w14:textId="77777777" w:rsidR="00A26E1E" w:rsidRPr="00470EA4" w:rsidRDefault="00A26E1E" w:rsidP="00470EA4">
      <w:pPr>
        <w:spacing w:after="0" w:line="360" w:lineRule="auto"/>
        <w:jc w:val="both"/>
        <w:rPr>
          <w:rFonts w:ascii="Arial Narrow" w:eastAsia="Times New Roman" w:hAnsi="Arial Narrow" w:cs="Arial"/>
          <w:lang w:eastAsia="es-ES"/>
        </w:rPr>
      </w:pPr>
    </w:p>
    <w:p w14:paraId="41AAF29E"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14:paraId="562A8072" w14:textId="77777777" w:rsidR="00A26E1E" w:rsidRPr="00470EA4" w:rsidRDefault="00A26E1E" w:rsidP="00470EA4">
      <w:pPr>
        <w:spacing w:after="0" w:line="360" w:lineRule="auto"/>
        <w:jc w:val="both"/>
        <w:rPr>
          <w:rFonts w:ascii="Arial Narrow" w:eastAsia="Times New Roman" w:hAnsi="Arial Narrow" w:cs="Arial"/>
          <w:lang w:eastAsia="es-ES"/>
        </w:rPr>
      </w:pPr>
    </w:p>
    <w:p w14:paraId="378E8894"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Si iniciado el procedimiento de responsabilidad patrimonial del Estado, se encuentre pendiente alguno de los procedimientos por los que el particular haya impugnado el acto de autoridad que se reputa como dañoso, el procedimiento de responsabilidad patrimonial se suspenderá hasta </w:t>
      </w:r>
      <w:proofErr w:type="gramStart"/>
      <w:r w:rsidRPr="00470EA4">
        <w:rPr>
          <w:rFonts w:ascii="Arial Narrow" w:eastAsia="Times New Roman" w:hAnsi="Arial Narrow" w:cs="Arial"/>
          <w:lang w:eastAsia="es-ES"/>
        </w:rPr>
        <w:t>que</w:t>
      </w:r>
      <w:proofErr w:type="gramEnd"/>
      <w:r w:rsidRPr="00470EA4">
        <w:rPr>
          <w:rFonts w:ascii="Arial Narrow" w:eastAsia="Times New Roman" w:hAnsi="Arial Narrow" w:cs="Arial"/>
          <w:lang w:eastAsia="es-ES"/>
        </w:rPr>
        <w:t xml:space="preserve"> en los otros procedimientos, la autoridad competente emita una resolución que no admita medio de impugnación.</w:t>
      </w:r>
    </w:p>
    <w:p w14:paraId="721A7692" w14:textId="77777777" w:rsidR="00A26E1E" w:rsidRPr="00470EA4" w:rsidRDefault="00A26E1E" w:rsidP="00470EA4">
      <w:pPr>
        <w:spacing w:after="0" w:line="360" w:lineRule="auto"/>
        <w:jc w:val="both"/>
        <w:rPr>
          <w:rFonts w:ascii="Arial Narrow" w:eastAsia="Times New Roman" w:hAnsi="Arial Narrow" w:cs="Arial"/>
          <w:lang w:eastAsia="es-ES"/>
        </w:rPr>
      </w:pPr>
    </w:p>
    <w:p w14:paraId="7C43B2F3"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32.</w:t>
      </w:r>
      <w:r w:rsidRPr="00470EA4">
        <w:rPr>
          <w:rFonts w:ascii="Arial Narrow" w:eastAsia="Times New Roman" w:hAnsi="Arial Narrow" w:cs="Arial"/>
          <w:lang w:eastAsia="es-ES"/>
        </w:rPr>
        <w:t xml:space="preserve"> Las reclamaciones de indemnización por responsabilidad patrimonial de los entes públicos, que se presenten ante la Comisión de los Derechos Humanos del Estado de Coahuila de Zaragoza o bien, que deriven del conocimiento de una queja o denuncia ante dicho organismo, deben ser turnadas al ente público presuntamente relacionado con la producción del daño reclamado.</w:t>
      </w:r>
    </w:p>
    <w:p w14:paraId="4C35147B" w14:textId="77777777" w:rsidR="00A26E1E" w:rsidRPr="00470EA4" w:rsidRDefault="00A26E1E" w:rsidP="00470EA4">
      <w:pPr>
        <w:spacing w:after="0" w:line="360" w:lineRule="auto"/>
        <w:jc w:val="both"/>
        <w:rPr>
          <w:rFonts w:ascii="Arial Narrow" w:eastAsia="Times New Roman" w:hAnsi="Arial Narrow" w:cs="Arial"/>
          <w:b/>
          <w:lang w:eastAsia="es-ES"/>
        </w:rPr>
      </w:pPr>
    </w:p>
    <w:p w14:paraId="2B5F846F"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33.</w:t>
      </w:r>
      <w:r w:rsidRPr="00470EA4">
        <w:rPr>
          <w:rFonts w:ascii="Arial Narrow" w:eastAsia="Times New Roman" w:hAnsi="Arial Narrow" w:cs="Arial"/>
          <w:lang w:eastAsia="es-ES"/>
        </w:rPr>
        <w:t xml:space="preserve"> El daño que se cause a los particulares por la actividad administrativa irregular, deberá acreditarse tomando en consideración por lo menos los siguientes criterios:</w:t>
      </w:r>
    </w:p>
    <w:p w14:paraId="0A685053" w14:textId="77777777" w:rsidR="00A26E1E" w:rsidRPr="00470EA4" w:rsidRDefault="00A26E1E" w:rsidP="00470EA4">
      <w:pPr>
        <w:spacing w:after="0" w:line="360" w:lineRule="auto"/>
        <w:jc w:val="both"/>
        <w:rPr>
          <w:rFonts w:ascii="Arial Narrow" w:eastAsia="Times New Roman" w:hAnsi="Arial Narrow" w:cs="Arial"/>
          <w:lang w:eastAsia="es-ES"/>
        </w:rPr>
      </w:pPr>
    </w:p>
    <w:p w14:paraId="5EDE23E4" w14:textId="77777777" w:rsidR="00A26E1E" w:rsidRPr="00470EA4" w:rsidRDefault="00A26E1E" w:rsidP="00470EA4">
      <w:pPr>
        <w:numPr>
          <w:ilvl w:val="0"/>
          <w:numId w:val="7"/>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existencia del daño;</w:t>
      </w:r>
    </w:p>
    <w:p w14:paraId="0B13D452" w14:textId="77777777" w:rsidR="00A26E1E" w:rsidRPr="00470EA4" w:rsidRDefault="00A26E1E" w:rsidP="00470EA4">
      <w:pPr>
        <w:spacing w:after="0" w:line="360" w:lineRule="auto"/>
        <w:jc w:val="both"/>
        <w:rPr>
          <w:rFonts w:ascii="Arial Narrow" w:eastAsia="Times New Roman" w:hAnsi="Arial Narrow" w:cs="Arial"/>
          <w:lang w:eastAsia="es-ES"/>
        </w:rPr>
      </w:pPr>
    </w:p>
    <w:p w14:paraId="12C5163F" w14:textId="77777777" w:rsidR="00A26E1E" w:rsidRPr="00470EA4" w:rsidRDefault="00A26E1E" w:rsidP="00470EA4">
      <w:pPr>
        <w:numPr>
          <w:ilvl w:val="0"/>
          <w:numId w:val="7"/>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actividad administrativa irregular del Estado;</w:t>
      </w:r>
    </w:p>
    <w:p w14:paraId="2DF33B2A" w14:textId="77777777" w:rsidR="00A26E1E" w:rsidRPr="00470EA4" w:rsidRDefault="00A26E1E" w:rsidP="00470EA4">
      <w:pPr>
        <w:spacing w:after="0" w:line="360" w:lineRule="auto"/>
        <w:jc w:val="both"/>
        <w:rPr>
          <w:rFonts w:ascii="Arial Narrow" w:eastAsia="Times New Roman" w:hAnsi="Arial Narrow" w:cs="Arial"/>
          <w:lang w:eastAsia="es-ES"/>
        </w:rPr>
      </w:pPr>
    </w:p>
    <w:p w14:paraId="673190A6" w14:textId="77777777" w:rsidR="00A26E1E" w:rsidRPr="00470EA4" w:rsidRDefault="00A26E1E" w:rsidP="00470EA4">
      <w:pPr>
        <w:numPr>
          <w:ilvl w:val="0"/>
          <w:numId w:val="7"/>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relación causa-efecto entre la lesión y la acción administrativa irregular imputable a los entes públicos, misma que deberá probarse fehacientemente; y</w:t>
      </w:r>
    </w:p>
    <w:p w14:paraId="73871AB3" w14:textId="77777777" w:rsidR="00A26E1E" w:rsidRPr="00470EA4" w:rsidRDefault="00A26E1E" w:rsidP="00470EA4">
      <w:pPr>
        <w:spacing w:after="0" w:line="360" w:lineRule="auto"/>
        <w:jc w:val="both"/>
        <w:rPr>
          <w:rFonts w:ascii="Arial Narrow" w:eastAsia="Times New Roman" w:hAnsi="Arial Narrow" w:cs="Arial"/>
          <w:lang w:eastAsia="es-ES"/>
        </w:rPr>
      </w:pPr>
    </w:p>
    <w:p w14:paraId="21184289" w14:textId="77777777" w:rsidR="00A26E1E" w:rsidRPr="00470EA4" w:rsidRDefault="00A26E1E" w:rsidP="00470EA4">
      <w:pPr>
        <w:numPr>
          <w:ilvl w:val="0"/>
          <w:numId w:val="7"/>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w:t>
      </w:r>
    </w:p>
    <w:p w14:paraId="3ABD3ED6" w14:textId="77777777" w:rsidR="00A26E1E" w:rsidRPr="00470EA4" w:rsidRDefault="00A26E1E" w:rsidP="00470EA4">
      <w:pPr>
        <w:spacing w:after="0" w:line="360" w:lineRule="auto"/>
        <w:jc w:val="both"/>
        <w:rPr>
          <w:rFonts w:ascii="Arial Narrow" w:eastAsia="Times New Roman" w:hAnsi="Arial Narrow" w:cs="Arial"/>
          <w:lang w:eastAsia="es-ES"/>
        </w:rPr>
      </w:pPr>
    </w:p>
    <w:p w14:paraId="09207302" w14:textId="77777777" w:rsidR="00A26E1E" w:rsidRPr="00470EA4" w:rsidRDefault="00A26E1E" w:rsidP="00470EA4">
      <w:pPr>
        <w:spacing w:after="0" w:line="360" w:lineRule="auto"/>
        <w:jc w:val="both"/>
        <w:rPr>
          <w:rFonts w:ascii="Arial Narrow" w:eastAsia="Times New Roman" w:hAnsi="Arial Narrow" w:cs="Arial"/>
          <w:lang w:eastAsia="es-ES"/>
        </w:rPr>
      </w:pPr>
    </w:p>
    <w:p w14:paraId="3CE8D058"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SECCIÓN SEGUNDA</w:t>
      </w:r>
    </w:p>
    <w:p w14:paraId="4A8D97C9"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DE LAS CAUSALES DE IMPROCEDENCIA Y SOBRESEIMIENTO</w:t>
      </w:r>
    </w:p>
    <w:p w14:paraId="3504CF5D" w14:textId="77777777" w:rsidR="00A26E1E" w:rsidRPr="00470EA4" w:rsidRDefault="00A26E1E" w:rsidP="00470EA4">
      <w:pPr>
        <w:spacing w:after="0" w:line="360" w:lineRule="auto"/>
        <w:jc w:val="both"/>
        <w:rPr>
          <w:rFonts w:ascii="Arial Narrow" w:eastAsia="Times New Roman" w:hAnsi="Arial Narrow" w:cs="Arial"/>
          <w:lang w:eastAsia="es-ES"/>
        </w:rPr>
      </w:pPr>
    </w:p>
    <w:p w14:paraId="1493F85B"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34.</w:t>
      </w:r>
      <w:r w:rsidRPr="00470EA4">
        <w:rPr>
          <w:rFonts w:ascii="Arial Narrow" w:eastAsia="Times New Roman" w:hAnsi="Arial Narrow" w:cs="Arial"/>
          <w:lang w:eastAsia="es-ES"/>
        </w:rPr>
        <w:t xml:space="preserve"> Las causas de improcedencia y sobreseimiento se analizarán de oficio por la autoridad que conozca de la reclamación planteada.</w:t>
      </w:r>
    </w:p>
    <w:p w14:paraId="0BAB7F2C" w14:textId="77777777" w:rsidR="00A26E1E" w:rsidRPr="00470EA4" w:rsidRDefault="00A26E1E" w:rsidP="00470EA4">
      <w:pPr>
        <w:spacing w:after="0" w:line="360" w:lineRule="auto"/>
        <w:jc w:val="both"/>
        <w:rPr>
          <w:rFonts w:ascii="Arial Narrow" w:eastAsia="Times New Roman" w:hAnsi="Arial Narrow" w:cs="Arial"/>
          <w:lang w:eastAsia="es-ES"/>
        </w:rPr>
      </w:pPr>
    </w:p>
    <w:p w14:paraId="4D3A72BB"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35.</w:t>
      </w:r>
      <w:r w:rsidRPr="00470EA4">
        <w:rPr>
          <w:rFonts w:ascii="Arial Narrow" w:eastAsia="Times New Roman" w:hAnsi="Arial Narrow" w:cs="Arial"/>
          <w:lang w:eastAsia="es-ES"/>
        </w:rPr>
        <w:t xml:space="preserve"> La reclamación por responsabilidad patrimonial notoriamente improcedente, será desechada de plano por la autoridad ante la cual se presente, por acuerdo debidamente fundado y motivado, en términos de las disposiciones jurídicas aplicables.</w:t>
      </w:r>
    </w:p>
    <w:p w14:paraId="56504F2B" w14:textId="77777777" w:rsidR="00A26E1E" w:rsidRPr="00470EA4" w:rsidRDefault="00A26E1E" w:rsidP="00470EA4">
      <w:pPr>
        <w:spacing w:after="0" w:line="360" w:lineRule="auto"/>
        <w:jc w:val="both"/>
        <w:rPr>
          <w:rFonts w:ascii="Arial Narrow" w:eastAsia="Times New Roman" w:hAnsi="Arial Narrow" w:cs="Arial"/>
          <w:lang w:eastAsia="es-ES"/>
        </w:rPr>
      </w:pPr>
    </w:p>
    <w:p w14:paraId="61F9F94A"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Al reclamante que promueva una demanda por responsabilidad patrimonial notoriamente improcedente o afirme hechos falsos, se le impondrá una multa cuyo monto será equivalente de cincuenta a doscientas unidades de medida y actualización.</w:t>
      </w:r>
    </w:p>
    <w:p w14:paraId="4DDD6F76" w14:textId="77777777" w:rsidR="00A26E1E" w:rsidRPr="00470EA4" w:rsidRDefault="00A26E1E" w:rsidP="00470EA4">
      <w:pPr>
        <w:spacing w:after="0" w:line="360" w:lineRule="auto"/>
        <w:jc w:val="both"/>
        <w:rPr>
          <w:rFonts w:ascii="Arial Narrow" w:eastAsia="Times New Roman" w:hAnsi="Arial Narrow" w:cs="Arial"/>
          <w:lang w:eastAsia="es-ES"/>
        </w:rPr>
      </w:pPr>
    </w:p>
    <w:p w14:paraId="4309EB11"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36.</w:t>
      </w:r>
      <w:r w:rsidRPr="00470EA4">
        <w:rPr>
          <w:rFonts w:ascii="Arial Narrow" w:eastAsia="Times New Roman" w:hAnsi="Arial Narrow" w:cs="Arial"/>
          <w:lang w:eastAsia="es-ES"/>
        </w:rPr>
        <w:t xml:space="preserve"> Las reclamaciones serán improcedentes cuando:</w:t>
      </w:r>
    </w:p>
    <w:p w14:paraId="6E8BC5E9" w14:textId="77777777" w:rsidR="00A26E1E" w:rsidRPr="00470EA4" w:rsidRDefault="00A26E1E" w:rsidP="00470EA4">
      <w:pPr>
        <w:spacing w:after="0" w:line="360" w:lineRule="auto"/>
        <w:jc w:val="both"/>
        <w:rPr>
          <w:rFonts w:ascii="Arial Narrow" w:eastAsia="Times New Roman" w:hAnsi="Arial Narrow" w:cs="Arial"/>
          <w:lang w:eastAsia="es-ES"/>
        </w:rPr>
      </w:pPr>
    </w:p>
    <w:p w14:paraId="03347A94" w14:textId="77777777" w:rsidR="00A26E1E" w:rsidRPr="00470EA4" w:rsidRDefault="00A26E1E" w:rsidP="00470EA4">
      <w:pPr>
        <w:numPr>
          <w:ilvl w:val="0"/>
          <w:numId w:val="8"/>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plazo para su presentación haya prescrito;</w:t>
      </w:r>
    </w:p>
    <w:p w14:paraId="0F4F27DB" w14:textId="77777777" w:rsidR="00A26E1E" w:rsidRPr="00470EA4" w:rsidRDefault="00A26E1E" w:rsidP="00470EA4">
      <w:pPr>
        <w:spacing w:after="0" w:line="360" w:lineRule="auto"/>
        <w:jc w:val="both"/>
        <w:rPr>
          <w:rFonts w:ascii="Arial Narrow" w:eastAsia="Times New Roman" w:hAnsi="Arial Narrow" w:cs="Arial"/>
          <w:lang w:eastAsia="es-ES"/>
        </w:rPr>
      </w:pPr>
    </w:p>
    <w:p w14:paraId="6AB8B6DA" w14:textId="77777777" w:rsidR="00A26E1E" w:rsidRPr="00470EA4" w:rsidRDefault="00A26E1E" w:rsidP="00470EA4">
      <w:pPr>
        <w:numPr>
          <w:ilvl w:val="0"/>
          <w:numId w:val="8"/>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No se afecte el interés jurídico del reclamante; </w:t>
      </w:r>
    </w:p>
    <w:p w14:paraId="4B4BC62D" w14:textId="77777777" w:rsidR="00A26E1E" w:rsidRPr="00470EA4" w:rsidRDefault="00A26E1E" w:rsidP="00470EA4">
      <w:pPr>
        <w:spacing w:after="0" w:line="360" w:lineRule="auto"/>
        <w:jc w:val="both"/>
        <w:rPr>
          <w:rFonts w:ascii="Arial Narrow" w:eastAsia="Times New Roman" w:hAnsi="Arial Narrow" w:cs="Arial"/>
          <w:lang w:eastAsia="es-ES"/>
        </w:rPr>
      </w:pPr>
    </w:p>
    <w:p w14:paraId="34FE854A" w14:textId="77777777" w:rsidR="00A26E1E" w:rsidRPr="00470EA4" w:rsidRDefault="00A26E1E" w:rsidP="00470EA4">
      <w:pPr>
        <w:numPr>
          <w:ilvl w:val="0"/>
          <w:numId w:val="8"/>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El daño haya sido causado por una obligación jurídica que el reclamante estaba obligado a soportar; </w:t>
      </w:r>
    </w:p>
    <w:p w14:paraId="234C32AA" w14:textId="77777777" w:rsidR="00A26E1E" w:rsidRPr="00470EA4" w:rsidRDefault="00A26E1E" w:rsidP="00470EA4">
      <w:pPr>
        <w:spacing w:after="0" w:line="360" w:lineRule="auto"/>
        <w:jc w:val="both"/>
        <w:rPr>
          <w:rFonts w:ascii="Arial Narrow" w:eastAsia="Times New Roman" w:hAnsi="Arial Narrow" w:cs="Arial"/>
          <w:lang w:eastAsia="es-ES"/>
        </w:rPr>
      </w:pPr>
    </w:p>
    <w:p w14:paraId="3D4061E0" w14:textId="77777777" w:rsidR="00A26E1E" w:rsidRPr="00470EA4" w:rsidRDefault="00A26E1E" w:rsidP="00470EA4">
      <w:pPr>
        <w:numPr>
          <w:ilvl w:val="0"/>
          <w:numId w:val="8"/>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Se actualice alguno de los casos previstos en el artículo 23 de esta ley; y</w:t>
      </w:r>
    </w:p>
    <w:p w14:paraId="69F7981A" w14:textId="77777777" w:rsidR="00A26E1E" w:rsidRPr="00470EA4" w:rsidRDefault="00A26E1E" w:rsidP="00470EA4">
      <w:pPr>
        <w:spacing w:after="0" w:line="360" w:lineRule="auto"/>
        <w:jc w:val="both"/>
        <w:rPr>
          <w:rFonts w:ascii="Arial Narrow" w:eastAsia="Times New Roman" w:hAnsi="Arial Narrow" w:cs="Arial"/>
          <w:lang w:eastAsia="es-ES"/>
        </w:rPr>
      </w:pPr>
    </w:p>
    <w:p w14:paraId="5A931375" w14:textId="77777777" w:rsidR="00A26E1E" w:rsidRPr="00470EA4" w:rsidRDefault="00A26E1E" w:rsidP="00470EA4">
      <w:pPr>
        <w:numPr>
          <w:ilvl w:val="0"/>
          <w:numId w:val="8"/>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De las constancias apareciere claramente demostrado que no existe el acto que se reclama como irregular.</w:t>
      </w:r>
    </w:p>
    <w:p w14:paraId="575E4C90" w14:textId="77777777" w:rsidR="00A26E1E" w:rsidRPr="00470EA4" w:rsidRDefault="00A26E1E" w:rsidP="00470EA4">
      <w:pPr>
        <w:spacing w:after="0" w:line="360" w:lineRule="auto"/>
        <w:jc w:val="both"/>
        <w:rPr>
          <w:rFonts w:ascii="Arial Narrow" w:eastAsia="Times New Roman" w:hAnsi="Arial Narrow" w:cs="Arial"/>
          <w:lang w:eastAsia="es-ES"/>
        </w:rPr>
      </w:pPr>
    </w:p>
    <w:p w14:paraId="57AC2114"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37</w:t>
      </w:r>
      <w:r w:rsidRPr="00470EA4">
        <w:rPr>
          <w:rFonts w:ascii="Arial Narrow" w:eastAsia="Times New Roman" w:hAnsi="Arial Narrow" w:cs="Arial"/>
          <w:lang w:eastAsia="es-ES"/>
        </w:rPr>
        <w:t>. La autoridad competente decretará el sobreseimiento cuando:</w:t>
      </w:r>
    </w:p>
    <w:p w14:paraId="017DE445" w14:textId="77777777" w:rsidR="00A26E1E" w:rsidRPr="00470EA4" w:rsidRDefault="00A26E1E" w:rsidP="00470EA4">
      <w:pPr>
        <w:spacing w:after="0" w:line="360" w:lineRule="auto"/>
        <w:jc w:val="both"/>
        <w:rPr>
          <w:rFonts w:ascii="Arial Narrow" w:eastAsia="Times New Roman" w:hAnsi="Arial Narrow" w:cs="Arial"/>
          <w:lang w:eastAsia="es-ES"/>
        </w:rPr>
      </w:pPr>
    </w:p>
    <w:p w14:paraId="55AAE309" w14:textId="77777777" w:rsidR="00A26E1E" w:rsidRPr="00470EA4" w:rsidRDefault="00A26E1E" w:rsidP="00470EA4">
      <w:pPr>
        <w:numPr>
          <w:ilvl w:val="0"/>
          <w:numId w:val="9"/>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El reclamante se desista expresamente de la acción; </w:t>
      </w:r>
    </w:p>
    <w:p w14:paraId="17D4C46A" w14:textId="77777777" w:rsidR="00A26E1E" w:rsidRPr="00470EA4" w:rsidRDefault="00A26E1E" w:rsidP="00470EA4">
      <w:pPr>
        <w:spacing w:after="0" w:line="360" w:lineRule="auto"/>
        <w:jc w:val="both"/>
        <w:rPr>
          <w:rFonts w:ascii="Arial Narrow" w:eastAsia="Times New Roman" w:hAnsi="Arial Narrow" w:cs="Arial"/>
          <w:lang w:eastAsia="es-ES"/>
        </w:rPr>
      </w:pPr>
    </w:p>
    <w:p w14:paraId="587FC3EA" w14:textId="77777777" w:rsidR="00A26E1E" w:rsidRPr="00470EA4" w:rsidRDefault="00A26E1E" w:rsidP="00470EA4">
      <w:pPr>
        <w:numPr>
          <w:ilvl w:val="0"/>
          <w:numId w:val="9"/>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Se advierta o sobrevenga alguna causa de improcedencia de las contempladas en el artículo anterior;</w:t>
      </w:r>
    </w:p>
    <w:p w14:paraId="388BC4B2" w14:textId="77777777" w:rsidR="00A26E1E" w:rsidRPr="00470EA4" w:rsidRDefault="00A26E1E" w:rsidP="00470EA4">
      <w:pPr>
        <w:spacing w:after="0" w:line="360" w:lineRule="auto"/>
        <w:jc w:val="both"/>
        <w:rPr>
          <w:rFonts w:ascii="Arial Narrow" w:eastAsia="Times New Roman" w:hAnsi="Arial Narrow" w:cs="Arial"/>
          <w:lang w:eastAsia="es-ES"/>
        </w:rPr>
      </w:pPr>
    </w:p>
    <w:p w14:paraId="6505AE96" w14:textId="77777777" w:rsidR="00A26E1E" w:rsidRPr="00470EA4" w:rsidRDefault="00A26E1E" w:rsidP="00470EA4">
      <w:pPr>
        <w:numPr>
          <w:ilvl w:val="0"/>
          <w:numId w:val="9"/>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Fallezca el reclamante, siempre y cuando la reclamación únicamente verse sobre sus derechos personales;</w:t>
      </w:r>
    </w:p>
    <w:p w14:paraId="2607AD1A" w14:textId="77777777" w:rsidR="00A26E1E" w:rsidRPr="00470EA4" w:rsidRDefault="00A26E1E" w:rsidP="00470EA4">
      <w:pPr>
        <w:spacing w:after="0" w:line="360" w:lineRule="auto"/>
        <w:jc w:val="both"/>
        <w:rPr>
          <w:rFonts w:ascii="Arial Narrow" w:eastAsia="Times New Roman" w:hAnsi="Arial Narrow" w:cs="Arial"/>
          <w:lang w:eastAsia="es-ES"/>
        </w:rPr>
      </w:pPr>
    </w:p>
    <w:p w14:paraId="0F88748C" w14:textId="77777777" w:rsidR="00A26E1E" w:rsidRPr="00470EA4" w:rsidRDefault="00A26E1E" w:rsidP="00470EA4">
      <w:pPr>
        <w:numPr>
          <w:ilvl w:val="0"/>
          <w:numId w:val="9"/>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ente público responsable haya satisfecho las pretensiones del reclamante; y</w:t>
      </w:r>
    </w:p>
    <w:p w14:paraId="00EBD7E2" w14:textId="77777777" w:rsidR="00A26E1E" w:rsidRPr="00470EA4" w:rsidRDefault="00A26E1E" w:rsidP="00470EA4">
      <w:pPr>
        <w:spacing w:after="0" w:line="360" w:lineRule="auto"/>
        <w:jc w:val="both"/>
        <w:rPr>
          <w:rFonts w:ascii="Arial Narrow" w:eastAsia="Times New Roman" w:hAnsi="Arial Narrow" w:cs="Arial"/>
          <w:lang w:eastAsia="es-ES"/>
        </w:rPr>
      </w:pPr>
    </w:p>
    <w:p w14:paraId="72C5B557" w14:textId="77777777" w:rsidR="00A26E1E" w:rsidRPr="00470EA4" w:rsidRDefault="00A26E1E" w:rsidP="00470EA4">
      <w:pPr>
        <w:numPr>
          <w:ilvl w:val="0"/>
          <w:numId w:val="9"/>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reclamante y la autoridad responsable celebren convenios que den por concluida la controversia.</w:t>
      </w:r>
    </w:p>
    <w:p w14:paraId="25CACC4F" w14:textId="77777777" w:rsidR="00A26E1E" w:rsidRPr="00470EA4" w:rsidRDefault="00A26E1E" w:rsidP="00470EA4">
      <w:pPr>
        <w:spacing w:after="0" w:line="360" w:lineRule="auto"/>
        <w:jc w:val="both"/>
        <w:rPr>
          <w:rFonts w:ascii="Arial Narrow" w:eastAsia="Times New Roman" w:hAnsi="Arial Narrow" w:cs="Arial"/>
          <w:lang w:eastAsia="es-ES"/>
        </w:rPr>
      </w:pPr>
    </w:p>
    <w:p w14:paraId="700CC1E5" w14:textId="77777777" w:rsidR="00A26E1E" w:rsidRPr="00470EA4" w:rsidRDefault="00A26E1E" w:rsidP="00470EA4">
      <w:pPr>
        <w:spacing w:after="0" w:line="360" w:lineRule="auto"/>
        <w:jc w:val="both"/>
        <w:rPr>
          <w:rFonts w:ascii="Arial Narrow" w:eastAsia="Times New Roman" w:hAnsi="Arial Narrow" w:cs="Arial"/>
          <w:lang w:eastAsia="es-ES"/>
        </w:rPr>
      </w:pPr>
    </w:p>
    <w:p w14:paraId="34776E2C"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SECCIÓN TERCERA</w:t>
      </w:r>
    </w:p>
    <w:p w14:paraId="64CA4AC0"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DE LAS PRUEBAS</w:t>
      </w:r>
    </w:p>
    <w:p w14:paraId="3FA28D81" w14:textId="77777777" w:rsidR="00A26E1E" w:rsidRPr="00470EA4" w:rsidRDefault="00A26E1E" w:rsidP="00470EA4">
      <w:pPr>
        <w:spacing w:after="0" w:line="360" w:lineRule="auto"/>
        <w:jc w:val="center"/>
        <w:rPr>
          <w:rFonts w:ascii="Arial Narrow" w:eastAsia="Times New Roman" w:hAnsi="Arial Narrow" w:cs="Arial"/>
          <w:b/>
          <w:lang w:eastAsia="es-ES"/>
        </w:rPr>
      </w:pPr>
    </w:p>
    <w:p w14:paraId="5A1B5AF7" w14:textId="77777777" w:rsidR="00A26E1E" w:rsidRPr="00470EA4" w:rsidRDefault="00A26E1E" w:rsidP="00470EA4">
      <w:pPr>
        <w:spacing w:after="0" w:line="360" w:lineRule="auto"/>
        <w:jc w:val="both"/>
        <w:rPr>
          <w:rFonts w:ascii="Arial Narrow" w:eastAsia="Times New Roman" w:hAnsi="Arial Narrow" w:cs="Arial"/>
          <w:bCs/>
          <w:lang w:val="es-ES" w:eastAsia="es-ES"/>
        </w:rPr>
      </w:pPr>
      <w:r w:rsidRPr="00470EA4">
        <w:rPr>
          <w:rFonts w:ascii="Arial Narrow" w:eastAsia="Times New Roman" w:hAnsi="Arial Narrow" w:cs="Arial"/>
          <w:b/>
          <w:lang w:eastAsia="es-ES"/>
        </w:rPr>
        <w:t>Artículo 38.</w:t>
      </w:r>
      <w:r w:rsidRPr="00470EA4">
        <w:rPr>
          <w:rFonts w:ascii="Arial Narrow" w:eastAsia="Times New Roman" w:hAnsi="Arial Narrow" w:cs="Arial"/>
          <w:lang w:eastAsia="es-ES"/>
        </w:rPr>
        <w:t xml:space="preserve"> </w:t>
      </w:r>
      <w:r w:rsidRPr="00470EA4">
        <w:rPr>
          <w:rFonts w:ascii="Arial Narrow" w:eastAsia="Times New Roman" w:hAnsi="Arial Narrow" w:cs="Arial"/>
          <w:bCs/>
          <w:lang w:val="es-ES" w:eastAsia="es-ES"/>
        </w:rPr>
        <w:t>Una vez admitida el escrito inicial de reclamación, la autoridad que conozca del procedimiento, señalará fecha y hora para la celebración de una audiencia de recepción y desahogo de pruebas, la cual se deberá llevar a cabo dentro de los sesenta días hábiles siguientes, en la que se desahogarán las pruebas aportadas o requeridas que así lo ameriten.</w:t>
      </w:r>
    </w:p>
    <w:p w14:paraId="667D8C0C" w14:textId="77777777" w:rsidR="00A26E1E" w:rsidRPr="00470EA4" w:rsidRDefault="00A26E1E" w:rsidP="00470EA4">
      <w:pPr>
        <w:spacing w:after="0" w:line="360" w:lineRule="auto"/>
        <w:jc w:val="both"/>
        <w:rPr>
          <w:rFonts w:ascii="Arial Narrow" w:eastAsia="Times New Roman" w:hAnsi="Arial Narrow" w:cs="Arial"/>
          <w:lang w:eastAsia="es-ES"/>
        </w:rPr>
      </w:pPr>
    </w:p>
    <w:p w14:paraId="79728BC9"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39.</w:t>
      </w:r>
      <w:r w:rsidRPr="00470EA4">
        <w:rPr>
          <w:rFonts w:ascii="Arial Narrow" w:eastAsia="Times New Roman" w:hAnsi="Arial Narrow" w:cs="Arial"/>
          <w:lang w:eastAsia="es-ES"/>
        </w:rPr>
        <w:t xml:space="preserve"> La responsabilidad del </w:t>
      </w:r>
      <w:r w:rsidR="008B2F80" w:rsidRPr="00470EA4">
        <w:rPr>
          <w:rFonts w:ascii="Arial Narrow" w:eastAsia="Times New Roman" w:hAnsi="Arial Narrow" w:cs="Arial"/>
          <w:lang w:eastAsia="es-ES"/>
        </w:rPr>
        <w:t>ente público</w:t>
      </w:r>
      <w:r w:rsidRPr="00470EA4">
        <w:rPr>
          <w:rFonts w:ascii="Arial Narrow" w:eastAsia="Times New Roman" w:hAnsi="Arial Narrow" w:cs="Arial"/>
          <w:lang w:eastAsia="es-ES"/>
        </w:rPr>
        <w:t xml:space="preserve"> deberá probarla el reclamante que considere lesionado su patrimonio, por no tener la obligación jurídica de soportarlo. </w:t>
      </w:r>
    </w:p>
    <w:p w14:paraId="3A699FA5" w14:textId="77777777" w:rsidR="00A26E1E" w:rsidRPr="00470EA4" w:rsidRDefault="00A26E1E" w:rsidP="00470EA4">
      <w:pPr>
        <w:spacing w:after="0" w:line="360" w:lineRule="auto"/>
        <w:jc w:val="both"/>
        <w:rPr>
          <w:rFonts w:ascii="Arial Narrow" w:eastAsia="Times New Roman" w:hAnsi="Arial Narrow" w:cs="Arial"/>
          <w:lang w:eastAsia="es-ES"/>
        </w:rPr>
      </w:pPr>
    </w:p>
    <w:p w14:paraId="011E6013"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Corresponderá al ente público probar, en su caso:</w:t>
      </w:r>
    </w:p>
    <w:p w14:paraId="0558784C" w14:textId="77777777" w:rsidR="00A26E1E" w:rsidRPr="00470EA4" w:rsidRDefault="00A26E1E" w:rsidP="00470EA4">
      <w:pPr>
        <w:spacing w:after="0" w:line="360" w:lineRule="auto"/>
        <w:jc w:val="both"/>
        <w:rPr>
          <w:rFonts w:ascii="Arial Narrow" w:eastAsia="Times New Roman" w:hAnsi="Arial Narrow" w:cs="Arial"/>
          <w:lang w:eastAsia="es-ES"/>
        </w:rPr>
      </w:pPr>
    </w:p>
    <w:p w14:paraId="2E0BA25A" w14:textId="77777777" w:rsidR="00A26E1E" w:rsidRPr="00470EA4" w:rsidRDefault="00A26E1E" w:rsidP="00470EA4">
      <w:pPr>
        <w:pStyle w:val="Prrafodelista"/>
        <w:numPr>
          <w:ilvl w:val="0"/>
          <w:numId w:val="13"/>
        </w:numPr>
        <w:spacing w:line="360" w:lineRule="auto"/>
        <w:rPr>
          <w:rFonts w:ascii="Arial Narrow" w:hAnsi="Arial Narrow" w:cs="Arial"/>
          <w:sz w:val="22"/>
          <w:szCs w:val="22"/>
        </w:rPr>
      </w:pPr>
      <w:r w:rsidRPr="00470EA4">
        <w:rPr>
          <w:rFonts w:ascii="Arial Narrow" w:hAnsi="Arial Narrow" w:cs="Arial"/>
          <w:sz w:val="22"/>
          <w:szCs w:val="22"/>
        </w:rPr>
        <w:t>La participación de terceros o del propio reclamante en la producción de los daños y perjuicios irrogados al mismo;</w:t>
      </w:r>
    </w:p>
    <w:p w14:paraId="0F601226" w14:textId="77777777" w:rsidR="00A26E1E" w:rsidRPr="00470EA4" w:rsidRDefault="00A26E1E" w:rsidP="00470EA4">
      <w:pPr>
        <w:pStyle w:val="Prrafodelista"/>
        <w:spacing w:line="360" w:lineRule="auto"/>
        <w:ind w:left="720"/>
        <w:rPr>
          <w:rFonts w:ascii="Arial Narrow" w:hAnsi="Arial Narrow" w:cs="Arial"/>
          <w:sz w:val="22"/>
          <w:szCs w:val="22"/>
        </w:rPr>
      </w:pPr>
    </w:p>
    <w:p w14:paraId="73A4FFE0" w14:textId="77777777" w:rsidR="00A26E1E" w:rsidRPr="00470EA4" w:rsidRDefault="00A26E1E" w:rsidP="00470EA4">
      <w:pPr>
        <w:pStyle w:val="Prrafodelista"/>
        <w:numPr>
          <w:ilvl w:val="0"/>
          <w:numId w:val="13"/>
        </w:numPr>
        <w:spacing w:line="360" w:lineRule="auto"/>
        <w:rPr>
          <w:rFonts w:ascii="Arial Narrow" w:hAnsi="Arial Narrow" w:cs="Arial"/>
          <w:sz w:val="22"/>
          <w:szCs w:val="22"/>
        </w:rPr>
      </w:pPr>
      <w:r w:rsidRPr="00470EA4">
        <w:rPr>
          <w:rFonts w:ascii="Arial Narrow" w:hAnsi="Arial Narrow" w:cs="Arial"/>
          <w:sz w:val="22"/>
          <w:szCs w:val="22"/>
        </w:rPr>
        <w:t>Que los daños no son consecuencia de la actividad administrativa irregular de los entes públicos;</w:t>
      </w:r>
    </w:p>
    <w:p w14:paraId="1BF9222F" w14:textId="77777777" w:rsidR="00A26E1E" w:rsidRPr="00470EA4" w:rsidRDefault="00A26E1E" w:rsidP="00470EA4">
      <w:pPr>
        <w:pStyle w:val="Prrafodelista"/>
        <w:spacing w:line="360" w:lineRule="auto"/>
        <w:ind w:left="720"/>
        <w:rPr>
          <w:rFonts w:ascii="Arial Narrow" w:hAnsi="Arial Narrow" w:cs="Arial"/>
          <w:sz w:val="22"/>
          <w:szCs w:val="22"/>
        </w:rPr>
      </w:pPr>
    </w:p>
    <w:p w14:paraId="3FA1333A" w14:textId="77777777" w:rsidR="00A26E1E" w:rsidRPr="00470EA4" w:rsidRDefault="00A26E1E" w:rsidP="00470EA4">
      <w:pPr>
        <w:pStyle w:val="Prrafodelista"/>
        <w:numPr>
          <w:ilvl w:val="0"/>
          <w:numId w:val="13"/>
        </w:numPr>
        <w:spacing w:line="360" w:lineRule="auto"/>
        <w:rPr>
          <w:rFonts w:ascii="Arial Narrow" w:hAnsi="Arial Narrow" w:cs="Arial"/>
          <w:sz w:val="22"/>
          <w:szCs w:val="22"/>
        </w:rPr>
      </w:pPr>
      <w:r w:rsidRPr="00470EA4">
        <w:rPr>
          <w:rFonts w:ascii="Arial Narrow" w:hAnsi="Arial Narrow" w:cs="Arial"/>
          <w:sz w:val="22"/>
          <w:szCs w:val="22"/>
        </w:rPr>
        <w:t xml:space="preserve">Que los daños derivan de hechos o circunstancias imprevisibles o inevitables según los conocimientos de la ciencia o de la técnica existentes en el momento de su acaecimiento; y </w:t>
      </w:r>
    </w:p>
    <w:p w14:paraId="2636FCDB" w14:textId="77777777" w:rsidR="00A26E1E" w:rsidRPr="00470EA4" w:rsidRDefault="00A26E1E" w:rsidP="00470EA4">
      <w:pPr>
        <w:pStyle w:val="Prrafodelista"/>
        <w:spacing w:line="360" w:lineRule="auto"/>
        <w:ind w:left="720"/>
        <w:rPr>
          <w:rFonts w:ascii="Arial Narrow" w:hAnsi="Arial Narrow" w:cs="Arial"/>
          <w:sz w:val="22"/>
          <w:szCs w:val="22"/>
        </w:rPr>
      </w:pPr>
    </w:p>
    <w:p w14:paraId="268F2DA9" w14:textId="77777777" w:rsidR="00A26E1E" w:rsidRPr="00470EA4" w:rsidRDefault="00A26E1E" w:rsidP="00470EA4">
      <w:pPr>
        <w:pStyle w:val="Prrafodelista"/>
        <w:numPr>
          <w:ilvl w:val="0"/>
          <w:numId w:val="13"/>
        </w:numPr>
        <w:spacing w:line="360" w:lineRule="auto"/>
        <w:rPr>
          <w:rFonts w:ascii="Arial Narrow" w:hAnsi="Arial Narrow" w:cs="Arial"/>
          <w:sz w:val="22"/>
          <w:szCs w:val="22"/>
        </w:rPr>
      </w:pPr>
      <w:r w:rsidRPr="00470EA4">
        <w:rPr>
          <w:rFonts w:ascii="Arial Narrow" w:hAnsi="Arial Narrow" w:cs="Arial"/>
          <w:sz w:val="22"/>
          <w:szCs w:val="22"/>
        </w:rPr>
        <w:t>La existencia de la fuerza mayor que lo exonera de responsabilidad patrimonial.</w:t>
      </w:r>
    </w:p>
    <w:p w14:paraId="5DD7668A" w14:textId="77777777" w:rsidR="00A26E1E" w:rsidRPr="00470EA4" w:rsidRDefault="00A26E1E" w:rsidP="00470EA4">
      <w:pPr>
        <w:spacing w:after="0" w:line="360" w:lineRule="auto"/>
        <w:jc w:val="both"/>
        <w:rPr>
          <w:rFonts w:ascii="Arial Narrow" w:eastAsia="Times New Roman" w:hAnsi="Arial Narrow" w:cs="Arial"/>
          <w:lang w:eastAsia="es-ES"/>
        </w:rPr>
      </w:pPr>
    </w:p>
    <w:p w14:paraId="2B85942D" w14:textId="77777777" w:rsidR="00A26E1E" w:rsidRPr="00470EA4" w:rsidRDefault="00A26E1E" w:rsidP="00470EA4">
      <w:pPr>
        <w:spacing w:after="0" w:line="360" w:lineRule="auto"/>
        <w:jc w:val="both"/>
        <w:rPr>
          <w:rFonts w:ascii="Arial Narrow" w:eastAsia="Times New Roman" w:hAnsi="Arial Narrow" w:cs="Arial"/>
          <w:lang w:eastAsia="es-ES"/>
        </w:rPr>
      </w:pPr>
    </w:p>
    <w:p w14:paraId="3E92463C"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40.</w:t>
      </w:r>
      <w:r w:rsidRPr="00470EA4">
        <w:rPr>
          <w:rFonts w:ascii="Arial Narrow" w:eastAsia="Times New Roman" w:hAnsi="Arial Narrow" w:cs="Arial"/>
          <w:lang w:eastAsia="es-ES"/>
        </w:rPr>
        <w:t xml:space="preserve"> Después de la presentación del escrito inicial de reclamación, no se admitirán otros documentos, excepto los que se hallen en alguno de los casos siguientes:</w:t>
      </w:r>
    </w:p>
    <w:p w14:paraId="0C9D3501" w14:textId="77777777" w:rsidR="00A26E1E" w:rsidRPr="00470EA4" w:rsidRDefault="00A26E1E" w:rsidP="00470EA4">
      <w:pPr>
        <w:spacing w:after="0" w:line="360" w:lineRule="auto"/>
        <w:jc w:val="both"/>
        <w:rPr>
          <w:rFonts w:ascii="Arial Narrow" w:eastAsia="Times New Roman" w:hAnsi="Arial Narrow" w:cs="Arial"/>
          <w:lang w:eastAsia="es-ES"/>
        </w:rPr>
      </w:pPr>
    </w:p>
    <w:p w14:paraId="06072C9A" w14:textId="77777777" w:rsidR="00A26E1E" w:rsidRPr="00470EA4" w:rsidRDefault="00A26E1E" w:rsidP="00470EA4">
      <w:pPr>
        <w:numPr>
          <w:ilvl w:val="0"/>
          <w:numId w:val="10"/>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Que sean de fecha posterior a los escritos de reclamación inicial y contestación;</w:t>
      </w:r>
    </w:p>
    <w:p w14:paraId="5C46BD20" w14:textId="77777777" w:rsidR="00A26E1E" w:rsidRPr="00470EA4" w:rsidRDefault="00A26E1E" w:rsidP="00470EA4">
      <w:pPr>
        <w:spacing w:after="0" w:line="360" w:lineRule="auto"/>
        <w:jc w:val="both"/>
        <w:rPr>
          <w:rFonts w:ascii="Arial Narrow" w:eastAsia="Times New Roman" w:hAnsi="Arial Narrow" w:cs="Arial"/>
          <w:lang w:eastAsia="es-ES"/>
        </w:rPr>
      </w:pPr>
    </w:p>
    <w:p w14:paraId="20D262C6" w14:textId="77777777" w:rsidR="00A26E1E" w:rsidRPr="00470EA4" w:rsidRDefault="00A26E1E" w:rsidP="00470EA4">
      <w:pPr>
        <w:numPr>
          <w:ilvl w:val="0"/>
          <w:numId w:val="10"/>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Los de fecha anterior respecto de los cuales, protestando decir verdad, asevere la parte que los presente no haber tenido conocimiento de su existencia, salvo prueba en contrario de parte interesada. En estos casos, los documentos deberán ofrecerse dentro de los tres días siguientes al que tuvo conocimiento de su existencia; y</w:t>
      </w:r>
    </w:p>
    <w:p w14:paraId="4223F9DB" w14:textId="77777777" w:rsidR="00A26E1E" w:rsidRPr="00470EA4" w:rsidRDefault="00A26E1E" w:rsidP="00470EA4">
      <w:pPr>
        <w:spacing w:after="0" w:line="360" w:lineRule="auto"/>
        <w:jc w:val="both"/>
        <w:rPr>
          <w:rFonts w:ascii="Arial Narrow" w:eastAsia="Times New Roman" w:hAnsi="Arial Narrow" w:cs="Arial"/>
          <w:lang w:eastAsia="es-ES"/>
        </w:rPr>
      </w:pPr>
    </w:p>
    <w:p w14:paraId="79351BAD" w14:textId="77777777" w:rsidR="00A26E1E" w:rsidRPr="00470EA4" w:rsidRDefault="00A26E1E" w:rsidP="00470EA4">
      <w:pPr>
        <w:numPr>
          <w:ilvl w:val="0"/>
          <w:numId w:val="10"/>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Los que no hayan sido posible adquirir con anterioridad, por causas que no sean imputables a la parte interesada, siempre que haya hecho oportunamente la solicitud al archivo o lugar en que se encuentren los originales, antes de la reclamación o contestación, en su caso.</w:t>
      </w:r>
    </w:p>
    <w:p w14:paraId="0573A2E1" w14:textId="77777777" w:rsidR="00A26E1E" w:rsidRPr="00470EA4" w:rsidRDefault="00A26E1E" w:rsidP="00470EA4">
      <w:pPr>
        <w:spacing w:after="0" w:line="360" w:lineRule="auto"/>
        <w:jc w:val="both"/>
        <w:rPr>
          <w:rFonts w:ascii="Arial Narrow" w:eastAsia="Times New Roman" w:hAnsi="Arial Narrow" w:cs="Arial"/>
          <w:lang w:eastAsia="es-ES"/>
        </w:rPr>
      </w:pPr>
    </w:p>
    <w:p w14:paraId="403C3BEC"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41.</w:t>
      </w:r>
      <w:r w:rsidRPr="00470EA4">
        <w:rPr>
          <w:rFonts w:ascii="Arial Narrow" w:eastAsia="Times New Roman" w:hAnsi="Arial Narrow" w:cs="Arial"/>
          <w:lang w:eastAsia="es-ES"/>
        </w:rPr>
        <w:t xml:space="preserve"> La preparación, desahogo y valoración de las pruebas ofrecidas, se rige por lo dispuesto en la Ley de Procedimiento Administrativo para el Estado de Coahuila de Zaragoza y en lo no previsto en esta, en el Código Procesal Civil para el Estado de Coahuila de Zaragoza en lo que resulte conducente.</w:t>
      </w:r>
    </w:p>
    <w:p w14:paraId="61D3B0B0" w14:textId="77777777" w:rsidR="00A26E1E" w:rsidRPr="00470EA4" w:rsidRDefault="00A26E1E" w:rsidP="00470EA4">
      <w:pPr>
        <w:spacing w:after="0" w:line="360" w:lineRule="auto"/>
        <w:jc w:val="both"/>
        <w:rPr>
          <w:rFonts w:ascii="Arial Narrow" w:eastAsia="Times New Roman" w:hAnsi="Arial Narrow" w:cs="Arial"/>
          <w:lang w:eastAsia="es-ES"/>
        </w:rPr>
      </w:pPr>
    </w:p>
    <w:p w14:paraId="112E359E"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42.</w:t>
      </w:r>
      <w:r w:rsidRPr="00470EA4">
        <w:rPr>
          <w:rFonts w:ascii="Arial Narrow" w:eastAsia="Times New Roman" w:hAnsi="Arial Narrow" w:cs="Arial"/>
          <w:lang w:eastAsia="es-ES"/>
        </w:rPr>
        <w:t xml:space="preserve"> Concluida la audiencia de desahogo de pruebas, se otorgará un término de tres días hábiles para formular alegatos. La autoridad que conozca del procedimiento deberá emitir la resolución que corresponda en un plazo no mayor a diez días hábiles, contados a partir de que se tengan por formulados los alegatos.</w:t>
      </w:r>
    </w:p>
    <w:p w14:paraId="34CBB488" w14:textId="77777777" w:rsidR="00A26E1E" w:rsidRPr="00470EA4" w:rsidRDefault="00A26E1E" w:rsidP="00470EA4">
      <w:pPr>
        <w:spacing w:after="0" w:line="360" w:lineRule="auto"/>
        <w:jc w:val="both"/>
        <w:rPr>
          <w:rFonts w:ascii="Arial Narrow" w:eastAsia="Times New Roman" w:hAnsi="Arial Narrow" w:cs="Arial"/>
          <w:lang w:eastAsia="es-ES"/>
        </w:rPr>
      </w:pPr>
    </w:p>
    <w:p w14:paraId="05D99FD9"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La resolución será notificada </w:t>
      </w:r>
      <w:r w:rsidRPr="00470EA4">
        <w:rPr>
          <w:rFonts w:ascii="Arial Narrow" w:eastAsia="Times New Roman" w:hAnsi="Arial Narrow" w:cs="Arial"/>
          <w:bCs/>
          <w:lang w:val="es-ES" w:eastAsia="es-ES"/>
        </w:rPr>
        <w:t>al reclamante y al ente público que se le hubiere imputado el daño</w:t>
      </w:r>
      <w:r w:rsidRPr="00470EA4">
        <w:rPr>
          <w:rFonts w:ascii="Arial Narrow" w:eastAsia="Times New Roman" w:hAnsi="Arial Narrow" w:cs="Arial"/>
          <w:lang w:eastAsia="es-ES"/>
        </w:rPr>
        <w:t xml:space="preserve"> en términos de las disposiciones aplicables.</w:t>
      </w:r>
    </w:p>
    <w:p w14:paraId="08D60487" w14:textId="77777777" w:rsidR="00A26E1E" w:rsidRPr="00470EA4" w:rsidRDefault="00A26E1E" w:rsidP="00470EA4">
      <w:pPr>
        <w:spacing w:after="0" w:line="360" w:lineRule="auto"/>
        <w:jc w:val="both"/>
        <w:rPr>
          <w:rFonts w:ascii="Arial Narrow" w:eastAsia="Times New Roman" w:hAnsi="Arial Narrow" w:cs="Arial"/>
          <w:b/>
          <w:lang w:eastAsia="es-ES"/>
        </w:rPr>
      </w:pPr>
    </w:p>
    <w:p w14:paraId="15786778" w14:textId="77777777" w:rsidR="00470EA4" w:rsidRPr="00470EA4" w:rsidRDefault="00470EA4" w:rsidP="00470EA4">
      <w:pPr>
        <w:spacing w:after="0" w:line="360" w:lineRule="auto"/>
        <w:jc w:val="both"/>
        <w:rPr>
          <w:rFonts w:ascii="Arial Narrow" w:eastAsia="Times New Roman" w:hAnsi="Arial Narrow" w:cs="Arial"/>
          <w:b/>
          <w:lang w:eastAsia="es-ES"/>
        </w:rPr>
      </w:pPr>
    </w:p>
    <w:p w14:paraId="47261174"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SECCIÓN CUARTA</w:t>
      </w:r>
    </w:p>
    <w:p w14:paraId="1A786516"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DE LA CONCLUSIÓN DEL PROCEDIMIENTO</w:t>
      </w:r>
    </w:p>
    <w:p w14:paraId="17CABD95" w14:textId="77777777" w:rsidR="00A26E1E" w:rsidRPr="00470EA4" w:rsidRDefault="00A26E1E" w:rsidP="00470EA4">
      <w:pPr>
        <w:spacing w:after="0" w:line="360" w:lineRule="auto"/>
        <w:jc w:val="center"/>
        <w:rPr>
          <w:rFonts w:ascii="Arial Narrow" w:eastAsia="Times New Roman" w:hAnsi="Arial Narrow" w:cs="Arial"/>
          <w:b/>
          <w:lang w:eastAsia="es-ES"/>
        </w:rPr>
      </w:pPr>
    </w:p>
    <w:p w14:paraId="57D7C6A2"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43.</w:t>
      </w:r>
      <w:r w:rsidRPr="00470EA4">
        <w:rPr>
          <w:rFonts w:ascii="Arial Narrow" w:eastAsia="Times New Roman" w:hAnsi="Arial Narrow" w:cs="Arial"/>
          <w:lang w:eastAsia="es-ES"/>
        </w:rPr>
        <w:t xml:space="preserve"> El procedimiento de responsabilidad patrimonial concluirá en los casos siguientes:</w:t>
      </w:r>
    </w:p>
    <w:p w14:paraId="0BEC15F6" w14:textId="77777777" w:rsidR="00A26E1E" w:rsidRPr="00470EA4" w:rsidRDefault="00A26E1E" w:rsidP="00470EA4">
      <w:pPr>
        <w:spacing w:after="0" w:line="360" w:lineRule="auto"/>
        <w:jc w:val="both"/>
        <w:rPr>
          <w:rFonts w:ascii="Arial Narrow" w:eastAsia="Times New Roman" w:hAnsi="Arial Narrow" w:cs="Arial"/>
          <w:lang w:eastAsia="es-ES"/>
        </w:rPr>
      </w:pPr>
    </w:p>
    <w:p w14:paraId="7B13416D" w14:textId="77777777" w:rsidR="00A26E1E" w:rsidRPr="00470EA4" w:rsidRDefault="00A26E1E" w:rsidP="00470EA4">
      <w:pPr>
        <w:numPr>
          <w:ilvl w:val="0"/>
          <w:numId w:val="11"/>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Por desistimiento expreso de la reclamación interpuesta;</w:t>
      </w:r>
    </w:p>
    <w:p w14:paraId="2CC1E23E" w14:textId="77777777" w:rsidR="00A26E1E" w:rsidRPr="00470EA4" w:rsidRDefault="00A26E1E" w:rsidP="00470EA4">
      <w:pPr>
        <w:spacing w:after="0" w:line="360" w:lineRule="auto"/>
        <w:jc w:val="both"/>
        <w:rPr>
          <w:rFonts w:ascii="Arial Narrow" w:eastAsia="Times New Roman" w:hAnsi="Arial Narrow" w:cs="Arial"/>
          <w:lang w:eastAsia="es-ES"/>
        </w:rPr>
      </w:pPr>
    </w:p>
    <w:p w14:paraId="251130E1" w14:textId="77777777" w:rsidR="00A26E1E" w:rsidRPr="00470EA4" w:rsidRDefault="00A26E1E" w:rsidP="00470EA4">
      <w:pPr>
        <w:numPr>
          <w:ilvl w:val="0"/>
          <w:numId w:val="11"/>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Por convenio expreso de las partes antes de emitir resolución;</w:t>
      </w:r>
    </w:p>
    <w:p w14:paraId="1F8CDEBD" w14:textId="77777777" w:rsidR="00A26E1E" w:rsidRPr="00470EA4" w:rsidRDefault="00A26E1E" w:rsidP="00470EA4">
      <w:pPr>
        <w:spacing w:after="0" w:line="360" w:lineRule="auto"/>
        <w:jc w:val="both"/>
        <w:rPr>
          <w:rFonts w:ascii="Arial Narrow" w:eastAsia="Times New Roman" w:hAnsi="Arial Narrow" w:cs="Arial"/>
          <w:lang w:eastAsia="es-ES"/>
        </w:rPr>
      </w:pPr>
    </w:p>
    <w:p w14:paraId="7A49B892" w14:textId="77777777" w:rsidR="00A26E1E" w:rsidRPr="00470EA4" w:rsidRDefault="00A26E1E" w:rsidP="00470EA4">
      <w:pPr>
        <w:numPr>
          <w:ilvl w:val="0"/>
          <w:numId w:val="11"/>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Por cumplimiento voluntario de los sujetos obligados, antes de la resolución definitiva; y</w:t>
      </w:r>
    </w:p>
    <w:p w14:paraId="793AB6EA" w14:textId="77777777" w:rsidR="00A26E1E" w:rsidRPr="00470EA4" w:rsidRDefault="00A26E1E" w:rsidP="00470EA4">
      <w:pPr>
        <w:spacing w:after="0" w:line="360" w:lineRule="auto"/>
        <w:jc w:val="both"/>
        <w:rPr>
          <w:rFonts w:ascii="Arial Narrow" w:eastAsia="Times New Roman" w:hAnsi="Arial Narrow" w:cs="Arial"/>
          <w:lang w:eastAsia="es-ES"/>
        </w:rPr>
      </w:pPr>
    </w:p>
    <w:p w14:paraId="5C883534" w14:textId="77777777" w:rsidR="00A26E1E" w:rsidRPr="00470EA4" w:rsidRDefault="00A26E1E" w:rsidP="00470EA4">
      <w:pPr>
        <w:numPr>
          <w:ilvl w:val="0"/>
          <w:numId w:val="11"/>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Por resolución definitiva.</w:t>
      </w:r>
    </w:p>
    <w:p w14:paraId="706DF204" w14:textId="77777777" w:rsidR="00A26E1E" w:rsidRPr="00470EA4" w:rsidRDefault="00A26E1E" w:rsidP="00470EA4">
      <w:pPr>
        <w:spacing w:after="0" w:line="360" w:lineRule="auto"/>
        <w:jc w:val="both"/>
        <w:rPr>
          <w:rFonts w:ascii="Arial Narrow" w:eastAsia="Times New Roman" w:hAnsi="Arial Narrow" w:cs="Arial"/>
          <w:lang w:eastAsia="es-ES"/>
        </w:rPr>
      </w:pPr>
    </w:p>
    <w:p w14:paraId="44EA7365"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Para la validez del convenio a que se refiere la fracción II de este artículo, se requerirá, según sea el caso, la aprobación por parte del órgano interno de control del ente público</w:t>
      </w:r>
      <w:r w:rsidRPr="00470EA4">
        <w:rPr>
          <w:rFonts w:ascii="Arial Narrow" w:eastAsia="Times New Roman" w:hAnsi="Arial Narrow" w:cs="Arial"/>
          <w:b/>
          <w:lang w:eastAsia="es-ES"/>
        </w:rPr>
        <w:t xml:space="preserve"> </w:t>
      </w:r>
      <w:r w:rsidRPr="00470EA4">
        <w:rPr>
          <w:rFonts w:ascii="Arial Narrow" w:eastAsia="Times New Roman" w:hAnsi="Arial Narrow" w:cs="Arial"/>
          <w:lang w:eastAsia="es-ES"/>
        </w:rPr>
        <w:t>que corresponda.</w:t>
      </w:r>
    </w:p>
    <w:p w14:paraId="7159D1EA" w14:textId="77777777" w:rsidR="00A26E1E" w:rsidRPr="00470EA4" w:rsidRDefault="00A26E1E" w:rsidP="00470EA4">
      <w:pPr>
        <w:spacing w:after="0" w:line="360" w:lineRule="auto"/>
        <w:jc w:val="both"/>
        <w:rPr>
          <w:rFonts w:ascii="Arial Narrow" w:eastAsia="Times New Roman" w:hAnsi="Arial Narrow" w:cs="Arial"/>
          <w:lang w:eastAsia="es-ES"/>
        </w:rPr>
      </w:pPr>
    </w:p>
    <w:p w14:paraId="1DD6F140"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44.</w:t>
      </w:r>
      <w:r w:rsidRPr="00470EA4">
        <w:rPr>
          <w:rFonts w:ascii="Arial Narrow" w:eastAsia="Times New Roman" w:hAnsi="Arial Narrow" w:cs="Arial"/>
          <w:lang w:eastAsia="es-ES"/>
        </w:rPr>
        <w:t xml:space="preserve"> La resolución de la reclamación interpuesta deberá ser clara, precisa, exhaustiva y congruente, la cual deberá contener:</w:t>
      </w:r>
    </w:p>
    <w:p w14:paraId="59F1E5D0" w14:textId="77777777" w:rsidR="00A26E1E" w:rsidRPr="00470EA4" w:rsidRDefault="00A26E1E" w:rsidP="00470EA4">
      <w:pPr>
        <w:numPr>
          <w:ilvl w:val="0"/>
          <w:numId w:val="12"/>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análisis de las causas de improcedencia y sobreseimiento de la reclamación que en su caso se presenten;</w:t>
      </w:r>
    </w:p>
    <w:p w14:paraId="300A33EE" w14:textId="77777777" w:rsidR="00A26E1E" w:rsidRPr="00470EA4" w:rsidRDefault="00A26E1E" w:rsidP="00470EA4">
      <w:pPr>
        <w:spacing w:after="0" w:line="360" w:lineRule="auto"/>
        <w:jc w:val="both"/>
        <w:rPr>
          <w:rFonts w:ascii="Arial Narrow" w:eastAsia="Times New Roman" w:hAnsi="Arial Narrow" w:cs="Arial"/>
          <w:lang w:eastAsia="es-ES"/>
        </w:rPr>
      </w:pPr>
    </w:p>
    <w:p w14:paraId="1277035C" w14:textId="77777777" w:rsidR="00A26E1E" w:rsidRPr="00470EA4" w:rsidRDefault="00A26E1E" w:rsidP="00470EA4">
      <w:pPr>
        <w:numPr>
          <w:ilvl w:val="0"/>
          <w:numId w:val="12"/>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identificación clara y precisa de los puntos controvertidos, así como el examen y valoración de las pruebas que se hayan rendido;</w:t>
      </w:r>
    </w:p>
    <w:p w14:paraId="7AC8A85A" w14:textId="77777777" w:rsidR="00A26E1E" w:rsidRPr="00470EA4" w:rsidRDefault="00A26E1E" w:rsidP="00470EA4">
      <w:pPr>
        <w:spacing w:after="0" w:line="360" w:lineRule="auto"/>
        <w:jc w:val="both"/>
        <w:rPr>
          <w:rFonts w:ascii="Arial Narrow" w:eastAsia="Times New Roman" w:hAnsi="Arial Narrow" w:cs="Arial"/>
          <w:lang w:eastAsia="es-ES"/>
        </w:rPr>
      </w:pPr>
    </w:p>
    <w:p w14:paraId="7EEF6CEB" w14:textId="77777777" w:rsidR="00A26E1E" w:rsidRPr="00470EA4" w:rsidRDefault="00A26E1E" w:rsidP="00470EA4">
      <w:pPr>
        <w:numPr>
          <w:ilvl w:val="0"/>
          <w:numId w:val="12"/>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Los fundamentos legales y motivos en que se apoye la resolución;</w:t>
      </w:r>
    </w:p>
    <w:p w14:paraId="423266B0" w14:textId="77777777" w:rsidR="00A26E1E" w:rsidRPr="00470EA4" w:rsidRDefault="00A26E1E" w:rsidP="00470EA4">
      <w:pPr>
        <w:spacing w:after="0" w:line="360" w:lineRule="auto"/>
        <w:jc w:val="both"/>
        <w:rPr>
          <w:rFonts w:ascii="Arial Narrow" w:eastAsia="Times New Roman" w:hAnsi="Arial Narrow" w:cs="Arial"/>
          <w:lang w:eastAsia="es-ES"/>
        </w:rPr>
      </w:pPr>
    </w:p>
    <w:p w14:paraId="229A3665" w14:textId="77777777" w:rsidR="00A26E1E" w:rsidRPr="00470EA4" w:rsidRDefault="00A26E1E" w:rsidP="00470EA4">
      <w:pPr>
        <w:numPr>
          <w:ilvl w:val="0"/>
          <w:numId w:val="12"/>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La declaración de la existencia o no, del nexo causal entre la actividad administrativa irregular y el daño producido; </w:t>
      </w:r>
    </w:p>
    <w:p w14:paraId="11258CF9" w14:textId="77777777" w:rsidR="00A26E1E" w:rsidRPr="00470EA4" w:rsidRDefault="00A26E1E" w:rsidP="00470EA4">
      <w:pPr>
        <w:spacing w:after="0" w:line="360" w:lineRule="auto"/>
        <w:jc w:val="both"/>
        <w:rPr>
          <w:rFonts w:ascii="Arial Narrow" w:eastAsia="Times New Roman" w:hAnsi="Arial Narrow" w:cs="Arial"/>
          <w:lang w:eastAsia="es-ES"/>
        </w:rPr>
      </w:pPr>
    </w:p>
    <w:p w14:paraId="689DDC7C" w14:textId="77777777" w:rsidR="00A26E1E" w:rsidRPr="00470EA4" w:rsidRDefault="00A26E1E" w:rsidP="00470EA4">
      <w:pPr>
        <w:numPr>
          <w:ilvl w:val="0"/>
          <w:numId w:val="12"/>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valoración del daño causado; y</w:t>
      </w:r>
    </w:p>
    <w:p w14:paraId="0B206B73" w14:textId="77777777" w:rsidR="00A26E1E" w:rsidRPr="00470EA4" w:rsidRDefault="00A26E1E" w:rsidP="00470EA4">
      <w:pPr>
        <w:spacing w:after="0" w:line="360" w:lineRule="auto"/>
        <w:jc w:val="both"/>
        <w:rPr>
          <w:rFonts w:ascii="Arial Narrow" w:eastAsia="Times New Roman" w:hAnsi="Arial Narrow" w:cs="Arial"/>
          <w:lang w:eastAsia="es-ES"/>
        </w:rPr>
      </w:pPr>
    </w:p>
    <w:p w14:paraId="75C6CB8D" w14:textId="77777777" w:rsidR="00A26E1E" w:rsidRPr="00470EA4" w:rsidRDefault="00A26E1E" w:rsidP="00470EA4">
      <w:pPr>
        <w:numPr>
          <w:ilvl w:val="0"/>
          <w:numId w:val="12"/>
        </w:num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monto de la indemnización, fundando y motivando debidamente la cuantificación que corresponda.</w:t>
      </w:r>
    </w:p>
    <w:p w14:paraId="667BE9F0" w14:textId="77777777" w:rsidR="00A26E1E" w:rsidRPr="00470EA4" w:rsidRDefault="00A26E1E" w:rsidP="00470EA4">
      <w:pPr>
        <w:spacing w:after="0" w:line="360" w:lineRule="auto"/>
        <w:ind w:left="720"/>
        <w:jc w:val="both"/>
        <w:rPr>
          <w:rFonts w:ascii="Arial Narrow" w:eastAsia="Times New Roman" w:hAnsi="Arial Narrow" w:cs="Arial"/>
          <w:lang w:eastAsia="es-ES"/>
        </w:rPr>
      </w:pPr>
    </w:p>
    <w:p w14:paraId="3ACA96FF"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En los casos de concurrencia previstos en esta ley, en las resoluciones o sentencias se deberán razonar los criterios de imputación y la graduación correspondiente para su aplicación a cada caso en particular.</w:t>
      </w:r>
    </w:p>
    <w:p w14:paraId="090F8351" w14:textId="77777777" w:rsidR="00A26E1E" w:rsidRPr="00470EA4" w:rsidRDefault="00A26E1E" w:rsidP="00470EA4">
      <w:pPr>
        <w:spacing w:after="0" w:line="360" w:lineRule="auto"/>
        <w:jc w:val="both"/>
        <w:rPr>
          <w:rFonts w:ascii="Arial Narrow" w:eastAsia="Times New Roman" w:hAnsi="Arial Narrow" w:cs="Arial"/>
          <w:lang w:eastAsia="es-ES"/>
        </w:rPr>
      </w:pPr>
    </w:p>
    <w:p w14:paraId="332D6343"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bCs/>
          <w:lang w:eastAsia="es-ES"/>
        </w:rPr>
        <w:t>Artículo 45</w:t>
      </w:r>
      <w:r w:rsidRPr="00470EA4">
        <w:rPr>
          <w:rFonts w:ascii="Arial Narrow" w:eastAsia="Times New Roman" w:hAnsi="Arial Narrow" w:cs="Arial"/>
          <w:b/>
          <w:lang w:eastAsia="es-ES"/>
        </w:rPr>
        <w:t>.</w:t>
      </w:r>
      <w:r w:rsidRPr="00470EA4">
        <w:rPr>
          <w:rFonts w:ascii="Arial Narrow" w:eastAsia="Times New Roman" w:hAnsi="Arial Narrow" w:cs="Arial"/>
          <w:lang w:eastAsia="es-ES"/>
        </w:rPr>
        <w:t xml:space="preserve"> La indemnización que se determine en favor del particular se efectuará, en su caso, después de concluir en forma definitiva el procedimiento que determine la responsabilidad patrimonial a cargo del ente público y el monto de los daños y perjuicios.</w:t>
      </w:r>
    </w:p>
    <w:p w14:paraId="6F45DAF4" w14:textId="77777777" w:rsidR="00A26E1E" w:rsidRPr="00470EA4" w:rsidRDefault="00A26E1E" w:rsidP="00470EA4">
      <w:pPr>
        <w:spacing w:after="0" w:line="360" w:lineRule="auto"/>
        <w:jc w:val="both"/>
        <w:rPr>
          <w:rFonts w:ascii="Arial Narrow" w:eastAsia="Times New Roman" w:hAnsi="Arial Narrow" w:cs="Arial"/>
          <w:b/>
          <w:lang w:eastAsia="es-ES"/>
        </w:rPr>
      </w:pPr>
    </w:p>
    <w:p w14:paraId="65EDA5C5" w14:textId="77777777" w:rsidR="00A26E1E" w:rsidRDefault="00A26E1E" w:rsidP="00470EA4">
      <w:pPr>
        <w:spacing w:after="0" w:line="360" w:lineRule="auto"/>
        <w:jc w:val="both"/>
        <w:rPr>
          <w:rFonts w:ascii="Arial Narrow" w:eastAsia="Times New Roman" w:hAnsi="Arial Narrow" w:cs="Arial"/>
          <w:lang w:eastAsia="es-ES"/>
        </w:rPr>
      </w:pPr>
    </w:p>
    <w:p w14:paraId="68FD5C64" w14:textId="77777777" w:rsidR="00470EA4" w:rsidRPr="00470EA4" w:rsidRDefault="00470EA4" w:rsidP="00470EA4">
      <w:pPr>
        <w:spacing w:after="0" w:line="360" w:lineRule="auto"/>
        <w:jc w:val="both"/>
        <w:rPr>
          <w:rFonts w:ascii="Arial Narrow" w:eastAsia="Times New Roman" w:hAnsi="Arial Narrow" w:cs="Arial"/>
          <w:lang w:eastAsia="es-ES"/>
        </w:rPr>
      </w:pPr>
    </w:p>
    <w:bookmarkEnd w:id="1"/>
    <w:p w14:paraId="5ACE62C2" w14:textId="77777777" w:rsidR="00A26E1E" w:rsidRPr="00470EA4" w:rsidRDefault="00A26E1E" w:rsidP="00470EA4">
      <w:pPr>
        <w:shd w:val="clear" w:color="auto" w:fill="FFFFFF"/>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CAPÍTULO QUINTO</w:t>
      </w:r>
    </w:p>
    <w:p w14:paraId="3AAFA509" w14:textId="77777777" w:rsidR="00A26E1E" w:rsidRPr="00470EA4" w:rsidRDefault="00A26E1E" w:rsidP="00470EA4">
      <w:pPr>
        <w:spacing w:after="0" w:line="360" w:lineRule="auto"/>
        <w:jc w:val="center"/>
        <w:rPr>
          <w:rFonts w:ascii="Arial Narrow" w:eastAsia="Times New Roman" w:hAnsi="Arial Narrow" w:cs="Arial"/>
          <w:b/>
          <w:bCs/>
          <w:lang w:eastAsia="es-ES"/>
        </w:rPr>
      </w:pPr>
      <w:r w:rsidRPr="00470EA4">
        <w:rPr>
          <w:rFonts w:ascii="Arial Narrow" w:eastAsia="Times New Roman" w:hAnsi="Arial Narrow" w:cs="Arial"/>
          <w:b/>
          <w:bCs/>
          <w:lang w:eastAsia="es-ES"/>
        </w:rPr>
        <w:t xml:space="preserve"> DE LA RESPONSABILIDAD PATRIMONIAL CONCURRENTE</w:t>
      </w:r>
    </w:p>
    <w:p w14:paraId="7F5B2E12" w14:textId="77777777" w:rsidR="00683CA4" w:rsidRPr="00470EA4" w:rsidRDefault="00683CA4" w:rsidP="00470EA4">
      <w:pPr>
        <w:spacing w:after="0" w:line="360" w:lineRule="auto"/>
        <w:jc w:val="center"/>
        <w:rPr>
          <w:rFonts w:ascii="Arial Narrow" w:eastAsia="Times New Roman" w:hAnsi="Arial Narrow" w:cs="Arial"/>
          <w:b/>
          <w:lang w:eastAsia="es-ES"/>
        </w:rPr>
      </w:pPr>
    </w:p>
    <w:p w14:paraId="680366A4"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46.</w:t>
      </w:r>
      <w:r w:rsidRPr="00470EA4">
        <w:rPr>
          <w:rFonts w:ascii="Arial Narrow" w:eastAsia="Times New Roman" w:hAnsi="Arial Narrow" w:cs="Arial"/>
          <w:lang w:eastAsia="es-ES"/>
        </w:rPr>
        <w:t xml:space="preserve"> En caso de concurrencia acreditada en los términos de esta ley, el pago de la indemnización deberá distribuirse proporcionalmente entre todos los causantes de la lesión patrimonial reclamada, de acuerdo con su respectiva participación. </w:t>
      </w:r>
    </w:p>
    <w:p w14:paraId="65859664" w14:textId="77777777" w:rsidR="00470EA4" w:rsidRPr="00470EA4" w:rsidRDefault="00470EA4" w:rsidP="00470EA4">
      <w:pPr>
        <w:spacing w:after="0" w:line="360" w:lineRule="auto"/>
        <w:jc w:val="both"/>
        <w:rPr>
          <w:rFonts w:ascii="Arial Narrow" w:eastAsia="Times New Roman" w:hAnsi="Arial Narrow" w:cs="Arial"/>
          <w:lang w:eastAsia="es-ES"/>
        </w:rPr>
      </w:pPr>
    </w:p>
    <w:p w14:paraId="50E75AFC"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 xml:space="preserve">Para los efectos de la misma distribución, las autoridades administrativas tomarán en cuenta, entre otros, los siguientes criterios de imputación, mismos que deben graduarse y aplicarse de acuerdo con cada caso concreto: </w:t>
      </w:r>
    </w:p>
    <w:p w14:paraId="569A5B86" w14:textId="77777777" w:rsidR="00A26E1E" w:rsidRPr="00470EA4" w:rsidRDefault="00A26E1E" w:rsidP="00470EA4">
      <w:pPr>
        <w:spacing w:after="0" w:line="360" w:lineRule="auto"/>
        <w:jc w:val="both"/>
        <w:rPr>
          <w:rFonts w:ascii="Arial Narrow" w:eastAsia="Times New Roman" w:hAnsi="Arial Narrow" w:cs="Arial"/>
          <w:lang w:eastAsia="es-ES"/>
        </w:rPr>
      </w:pPr>
    </w:p>
    <w:p w14:paraId="7AB605AF" w14:textId="77777777" w:rsidR="00A26E1E" w:rsidRPr="00470EA4" w:rsidRDefault="00A26E1E" w:rsidP="00470EA4">
      <w:pPr>
        <w:numPr>
          <w:ilvl w:val="0"/>
          <w:numId w:val="5"/>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Deben atribuirse a cada ente público, los hechos o actos dañosos que provengan de su propia organización y operación, incluyendo las de sus órganos administrativos desconcentrados;</w:t>
      </w:r>
    </w:p>
    <w:p w14:paraId="3404FAE5"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3E19E175" w14:textId="77777777" w:rsidR="00A26E1E" w:rsidRPr="00470EA4" w:rsidRDefault="00A26E1E" w:rsidP="00470EA4">
      <w:pPr>
        <w:numPr>
          <w:ilvl w:val="0"/>
          <w:numId w:val="5"/>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Los entes públicos responderán únicamente de los hechos o actos dañosos que hayan ocasionado los servidores públicos que les estén adscritos;</w:t>
      </w:r>
    </w:p>
    <w:p w14:paraId="01EB1D2D"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33CAE864" w14:textId="77777777" w:rsidR="00A26E1E" w:rsidRPr="00470EA4" w:rsidRDefault="00A26E1E" w:rsidP="00470EA4">
      <w:pPr>
        <w:numPr>
          <w:ilvl w:val="0"/>
          <w:numId w:val="5"/>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Los entes públicos que tengan atribuciones o responsabilidad respecto de la prestación del servicio público y cuya actividad haya producido los hechos o actos dañosos responderán de los mismos, sea por prestación directa o con colaboración inter orgánica;</w:t>
      </w:r>
    </w:p>
    <w:p w14:paraId="0A422225"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26249972" w14:textId="77777777" w:rsidR="00A26E1E" w:rsidRPr="00470EA4" w:rsidRDefault="00A26E1E" w:rsidP="00470EA4">
      <w:pPr>
        <w:numPr>
          <w:ilvl w:val="0"/>
          <w:numId w:val="5"/>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 xml:space="preserve">Los entes públicos que hubieran proyectado obras que hayan sido ejecutadas por otras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estos no hubieran tenido como origen deficiencias en el proyecto elaborado; </w:t>
      </w:r>
    </w:p>
    <w:p w14:paraId="651F6023"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7FB8019E" w14:textId="77777777" w:rsidR="00A26E1E" w:rsidRPr="00470EA4" w:rsidRDefault="00A26E1E" w:rsidP="00470EA4">
      <w:pPr>
        <w:numPr>
          <w:ilvl w:val="0"/>
          <w:numId w:val="5"/>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Cuando en los hechos o actos dañosos concurra la intervención de la autoridad federal y la local, la primera deberá responder del pago de la indemnización en forma proporcional a su respectiva participación, quedando la parte correspondiente de la entidad federativa en los términos que su propia legislación disponga; y</w:t>
      </w:r>
    </w:p>
    <w:p w14:paraId="5123019C"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47019736" w14:textId="77777777" w:rsidR="00A26E1E" w:rsidRPr="00470EA4" w:rsidRDefault="00A26E1E" w:rsidP="00470EA4">
      <w:pPr>
        <w:numPr>
          <w:ilvl w:val="0"/>
          <w:numId w:val="5"/>
        </w:numPr>
        <w:spacing w:after="0" w:line="360" w:lineRule="auto"/>
        <w:contextualSpacing/>
        <w:jc w:val="both"/>
        <w:rPr>
          <w:rFonts w:ascii="Arial Narrow" w:eastAsia="Times New Roman" w:hAnsi="Arial Narrow" w:cs="Arial"/>
          <w:lang w:eastAsia="es-ES"/>
        </w:rPr>
      </w:pPr>
      <w:r w:rsidRPr="00470EA4">
        <w:rPr>
          <w:rFonts w:ascii="Arial Narrow" w:eastAsia="Times New Roman" w:hAnsi="Arial Narrow" w:cs="Arial"/>
          <w:lang w:eastAsia="es-ES"/>
        </w:rPr>
        <w:t>El Gobierno del Estado, a través de la Secretaría de Finanzas, en el ámbito de sus respectivas atribuciones, podrá celebrar convenios de coordinación con los entes públicos respecto de la materia que regula la presente ley.</w:t>
      </w:r>
    </w:p>
    <w:p w14:paraId="2312CEC8" w14:textId="77777777" w:rsidR="00A26E1E" w:rsidRPr="00470EA4" w:rsidRDefault="00A26E1E" w:rsidP="00470EA4">
      <w:pPr>
        <w:spacing w:after="0" w:line="360" w:lineRule="auto"/>
        <w:ind w:left="720"/>
        <w:contextualSpacing/>
        <w:jc w:val="both"/>
        <w:rPr>
          <w:rFonts w:ascii="Arial Narrow" w:eastAsia="Times New Roman" w:hAnsi="Arial Narrow" w:cs="Arial"/>
          <w:lang w:eastAsia="es-ES"/>
        </w:rPr>
      </w:pPr>
    </w:p>
    <w:p w14:paraId="2393922B"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47.</w:t>
      </w:r>
      <w:r w:rsidRPr="00470EA4">
        <w:rPr>
          <w:rFonts w:ascii="Arial Narrow" w:eastAsia="Times New Roman" w:hAnsi="Arial Narrow" w:cs="Arial"/>
          <w:lang w:eastAsia="es-ES"/>
        </w:rPr>
        <w:t xml:space="preserve"> En caso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w:t>
      </w:r>
      <w:proofErr w:type="spellStart"/>
      <w:r w:rsidRPr="00470EA4">
        <w:rPr>
          <w:rFonts w:ascii="Arial Narrow" w:eastAsia="Times New Roman" w:hAnsi="Arial Narrow" w:cs="Arial"/>
          <w:lang w:eastAsia="es-ES"/>
        </w:rPr>
        <w:t>cocausantes</w:t>
      </w:r>
      <w:proofErr w:type="spellEnd"/>
      <w:r w:rsidRPr="00470EA4">
        <w:rPr>
          <w:rFonts w:ascii="Arial Narrow" w:eastAsia="Times New Roman" w:hAnsi="Arial Narrow" w:cs="Arial"/>
          <w:lang w:eastAsia="es-ES"/>
        </w:rPr>
        <w:t>.</w:t>
      </w:r>
    </w:p>
    <w:p w14:paraId="6F5B4858" w14:textId="77777777" w:rsidR="00A26E1E" w:rsidRPr="00470EA4" w:rsidRDefault="00A26E1E" w:rsidP="00470EA4">
      <w:pPr>
        <w:spacing w:after="0" w:line="360" w:lineRule="auto"/>
        <w:jc w:val="both"/>
        <w:rPr>
          <w:rFonts w:ascii="Arial Narrow" w:eastAsia="Times New Roman" w:hAnsi="Arial Narrow" w:cs="Arial"/>
          <w:lang w:eastAsia="es-ES"/>
        </w:rPr>
      </w:pPr>
    </w:p>
    <w:p w14:paraId="1BF3582C" w14:textId="77777777" w:rsidR="00A26E1E" w:rsidRPr="00470EA4" w:rsidRDefault="00A26E1E" w:rsidP="00470EA4">
      <w:pPr>
        <w:spacing w:after="0" w:line="360" w:lineRule="auto"/>
        <w:jc w:val="both"/>
        <w:rPr>
          <w:rFonts w:ascii="Arial Narrow" w:eastAsia="Times New Roman" w:hAnsi="Arial Narrow" w:cs="Arial"/>
          <w:lang w:eastAsia="es-ES"/>
        </w:rPr>
      </w:pPr>
    </w:p>
    <w:p w14:paraId="618A61BB"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CAPÍTULO SEXTO</w:t>
      </w:r>
    </w:p>
    <w:p w14:paraId="14D4234B"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bCs/>
          <w:lang w:eastAsia="es-ES"/>
        </w:rPr>
        <w:t>DEL DERECHO DE LOS ENTES PÚBLICOS A REPETIR CONTRA LOS SERVIDORES PÚBLICOS</w:t>
      </w:r>
    </w:p>
    <w:p w14:paraId="295ABE5A" w14:textId="77777777" w:rsidR="00A26E1E" w:rsidRPr="00470EA4" w:rsidRDefault="00A26E1E" w:rsidP="00470EA4">
      <w:pPr>
        <w:spacing w:after="0" w:line="360" w:lineRule="auto"/>
        <w:jc w:val="both"/>
        <w:rPr>
          <w:rFonts w:ascii="Arial Narrow" w:eastAsia="Times New Roman" w:hAnsi="Arial Narrow" w:cs="Arial"/>
          <w:b/>
          <w:lang w:eastAsia="es-ES"/>
        </w:rPr>
      </w:pPr>
    </w:p>
    <w:p w14:paraId="19454ED3"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48.</w:t>
      </w:r>
      <w:r w:rsidRPr="00470EA4">
        <w:rPr>
          <w:rFonts w:ascii="Arial Narrow" w:eastAsia="Times New Roman" w:hAnsi="Arial Narrow" w:cs="Arial"/>
          <w:lang w:eastAsia="es-ES"/>
        </w:rPr>
        <w:t xml:space="preserve"> El ente público podrá repetir de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 </w:t>
      </w:r>
    </w:p>
    <w:p w14:paraId="12EDBD1C" w14:textId="77777777" w:rsidR="00A26E1E" w:rsidRPr="00470EA4" w:rsidRDefault="00A26E1E" w:rsidP="00470EA4">
      <w:pPr>
        <w:spacing w:after="0" w:line="360" w:lineRule="auto"/>
        <w:jc w:val="both"/>
        <w:rPr>
          <w:rFonts w:ascii="Arial Narrow" w:eastAsia="Times New Roman" w:hAnsi="Arial Narrow" w:cs="Arial"/>
          <w:lang w:eastAsia="es-ES"/>
        </w:rPr>
      </w:pPr>
    </w:p>
    <w:p w14:paraId="457CA773"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El monto que se exija al servidor público por este concepto formará parte de la sanción económica que se le aplique.</w:t>
      </w:r>
    </w:p>
    <w:p w14:paraId="5A30BD2B" w14:textId="77777777" w:rsidR="00A26E1E" w:rsidRPr="00470EA4" w:rsidRDefault="00A26E1E" w:rsidP="00470EA4">
      <w:pPr>
        <w:spacing w:after="0" w:line="360" w:lineRule="auto"/>
        <w:jc w:val="both"/>
        <w:rPr>
          <w:rFonts w:ascii="Arial Narrow" w:eastAsia="Times New Roman" w:hAnsi="Arial Narrow" w:cs="Arial"/>
          <w:lang w:eastAsia="es-ES"/>
        </w:rPr>
      </w:pPr>
    </w:p>
    <w:p w14:paraId="1AD60506"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lang w:eastAsia="es-ES"/>
        </w:rPr>
        <w:t>La acción para repetir, prescribe en un año contado a partir de que se realice el pago, por el ente público que corresponda, de la indemnización por responsabilidad patrimonial que se determine en los términos de lo previsto en esta ley.</w:t>
      </w:r>
    </w:p>
    <w:p w14:paraId="1F8B67F6" w14:textId="77777777" w:rsidR="00A26E1E" w:rsidRPr="00470EA4" w:rsidRDefault="00A26E1E" w:rsidP="00470EA4">
      <w:pPr>
        <w:spacing w:after="0" w:line="360" w:lineRule="auto"/>
        <w:jc w:val="both"/>
        <w:rPr>
          <w:rFonts w:ascii="Arial Narrow" w:eastAsia="Times New Roman" w:hAnsi="Arial Narrow" w:cs="Arial"/>
          <w:lang w:eastAsia="es-ES"/>
        </w:rPr>
      </w:pPr>
    </w:p>
    <w:p w14:paraId="4220055C"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49.</w:t>
      </w:r>
      <w:r w:rsidRPr="00470EA4">
        <w:rPr>
          <w:rFonts w:ascii="Arial Narrow" w:eastAsia="Times New Roman" w:hAnsi="Arial Narrow" w:cs="Arial"/>
          <w:lang w:eastAsia="es-ES"/>
        </w:rPr>
        <w:t xml:space="preserve"> Los entes públicos también podrán instruir igual procedimiento a los servidores públicos nombrados, designados o contratados por aquellos, y en general, a toda persona que desempeñe un empleo, cargo o comisión de cualquier naturaleza en la administración pública estatal y municipal, cuando le hayan ocasionado daños y perjuicios en sus bienes y derechos derivados de faltas o infracciones administrativas graves. Lo anterior, sin perjuicio de lo dispuesto por otras leyes aplicables en la materia.</w:t>
      </w:r>
    </w:p>
    <w:p w14:paraId="617A6EB7" w14:textId="77777777" w:rsidR="00A26E1E" w:rsidRPr="00470EA4" w:rsidRDefault="00A26E1E" w:rsidP="00470EA4">
      <w:pPr>
        <w:spacing w:after="0" w:line="360" w:lineRule="auto"/>
        <w:jc w:val="both"/>
        <w:rPr>
          <w:rFonts w:ascii="Arial Narrow" w:eastAsia="Times New Roman" w:hAnsi="Arial Narrow" w:cs="Arial"/>
          <w:lang w:eastAsia="es-ES"/>
        </w:rPr>
      </w:pPr>
    </w:p>
    <w:p w14:paraId="30F64995"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50.</w:t>
      </w:r>
      <w:r w:rsidRPr="00470EA4">
        <w:rPr>
          <w:rFonts w:ascii="Arial Narrow" w:eastAsia="Times New Roman" w:hAnsi="Arial Narrow" w:cs="Arial"/>
          <w:lang w:eastAsia="es-ES"/>
        </w:rPr>
        <w:t xml:space="preserve"> Los servidores públicos podrán impugnar las resoluciones administrativas por las que se les imponga la obligación de resarcir los daños y perjuicios que el ente público haya pagado con motivo de los reclamos indemnizatorios respectivos, a través del juicio contencioso administrativo ante el Tribunal de Justicia Administrativa de Coahuila de Zaragoza de conformidad con las disposiciones aplicables.</w:t>
      </w:r>
    </w:p>
    <w:p w14:paraId="7371B091" w14:textId="77777777" w:rsidR="00A26E1E" w:rsidRPr="00470EA4" w:rsidRDefault="00A26E1E" w:rsidP="00470EA4">
      <w:pPr>
        <w:spacing w:after="0" w:line="360" w:lineRule="auto"/>
        <w:jc w:val="both"/>
        <w:rPr>
          <w:rFonts w:ascii="Arial Narrow" w:eastAsia="Times New Roman" w:hAnsi="Arial Narrow" w:cs="Arial"/>
          <w:lang w:eastAsia="es-ES"/>
        </w:rPr>
      </w:pPr>
    </w:p>
    <w:p w14:paraId="6B8FA9E7"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51.</w:t>
      </w:r>
      <w:r w:rsidRPr="00470EA4">
        <w:rPr>
          <w:rFonts w:ascii="Arial Narrow" w:eastAsia="Times New Roman" w:hAnsi="Arial Narrow" w:cs="Arial"/>
          <w:lang w:eastAsia="es-ES"/>
        </w:rPr>
        <w:t xml:space="preserve"> Las cantidades que se obtengan con motivo de las sanciones económicas que las autoridades competentes impongan a los servidores públicos, en términos de lo dispuesto por la Ley General de Responsabilidades Administrativas se adicionarán, según corresponda, al monto de los recursos previstos para cubrir las obligaciones indemnizatorias derivadas de la responsabilidad patrimonial de los entes públicos.</w:t>
      </w:r>
    </w:p>
    <w:p w14:paraId="0175ED3F" w14:textId="77777777" w:rsidR="00A26E1E" w:rsidRPr="00470EA4" w:rsidRDefault="00A26E1E" w:rsidP="00470EA4">
      <w:pPr>
        <w:spacing w:after="0" w:line="360" w:lineRule="auto"/>
        <w:jc w:val="both"/>
        <w:rPr>
          <w:rFonts w:ascii="Arial Narrow" w:eastAsia="Times New Roman" w:hAnsi="Arial Narrow" w:cs="Arial"/>
          <w:lang w:eastAsia="es-ES"/>
        </w:rPr>
      </w:pPr>
    </w:p>
    <w:p w14:paraId="241B33C6" w14:textId="77777777" w:rsidR="00470EA4" w:rsidRPr="00470EA4" w:rsidRDefault="00470EA4" w:rsidP="00470EA4">
      <w:pPr>
        <w:spacing w:after="0" w:line="360" w:lineRule="auto"/>
        <w:jc w:val="both"/>
        <w:rPr>
          <w:rFonts w:ascii="Arial Narrow" w:eastAsia="Times New Roman" w:hAnsi="Arial Narrow" w:cs="Arial"/>
          <w:lang w:eastAsia="es-ES"/>
        </w:rPr>
      </w:pPr>
    </w:p>
    <w:p w14:paraId="429DFB03"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CAPÍTULO SÉPTIMO</w:t>
      </w:r>
    </w:p>
    <w:p w14:paraId="41B37D64" w14:textId="77777777" w:rsidR="00A26E1E" w:rsidRPr="00470EA4" w:rsidRDefault="00A26E1E" w:rsidP="00470EA4">
      <w:pPr>
        <w:spacing w:after="0" w:line="360" w:lineRule="auto"/>
        <w:jc w:val="center"/>
        <w:rPr>
          <w:rFonts w:ascii="Arial Narrow" w:eastAsia="Times New Roman" w:hAnsi="Arial Narrow" w:cs="Arial"/>
          <w:b/>
          <w:lang w:eastAsia="es-ES"/>
        </w:rPr>
      </w:pPr>
      <w:r w:rsidRPr="00470EA4">
        <w:rPr>
          <w:rFonts w:ascii="Arial Narrow" w:eastAsia="Times New Roman" w:hAnsi="Arial Narrow" w:cs="Arial"/>
          <w:b/>
          <w:lang w:eastAsia="es-ES"/>
        </w:rPr>
        <w:t>MEDIOS DE IMPUGNACIÓN</w:t>
      </w:r>
    </w:p>
    <w:p w14:paraId="1DDE38A7" w14:textId="77777777" w:rsidR="00470EA4" w:rsidRPr="00470EA4" w:rsidRDefault="00470EA4" w:rsidP="00470EA4">
      <w:pPr>
        <w:spacing w:after="0" w:line="360" w:lineRule="auto"/>
        <w:jc w:val="center"/>
        <w:rPr>
          <w:rFonts w:ascii="Arial Narrow" w:eastAsia="Times New Roman" w:hAnsi="Arial Narrow" w:cs="Arial"/>
          <w:b/>
          <w:lang w:eastAsia="es-ES"/>
        </w:rPr>
      </w:pPr>
    </w:p>
    <w:p w14:paraId="7130118B" w14:textId="77777777" w:rsidR="00A26E1E" w:rsidRPr="00470EA4" w:rsidRDefault="00A26E1E" w:rsidP="00470EA4">
      <w:pPr>
        <w:spacing w:after="0" w:line="360" w:lineRule="auto"/>
        <w:jc w:val="both"/>
        <w:rPr>
          <w:rFonts w:ascii="Arial Narrow" w:eastAsia="Times New Roman" w:hAnsi="Arial Narrow" w:cs="Arial"/>
          <w:lang w:eastAsia="es-ES"/>
        </w:rPr>
      </w:pPr>
      <w:r w:rsidRPr="00470EA4">
        <w:rPr>
          <w:rFonts w:ascii="Arial Narrow" w:eastAsia="Times New Roman" w:hAnsi="Arial Narrow" w:cs="Arial"/>
          <w:b/>
          <w:lang w:eastAsia="es-ES"/>
        </w:rPr>
        <w:t>Artículo 52.</w:t>
      </w:r>
      <w:r w:rsidRPr="00470EA4">
        <w:rPr>
          <w:rFonts w:ascii="Arial Narrow" w:eastAsia="Times New Roman" w:hAnsi="Arial Narrow" w:cs="Arial"/>
          <w:lang w:eastAsia="es-ES"/>
        </w:rPr>
        <w:t xml:space="preserve"> 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14:paraId="5C1DE825" w14:textId="77777777" w:rsidR="00683CA4" w:rsidRPr="00470EA4" w:rsidRDefault="00683CA4" w:rsidP="00470EA4">
      <w:pPr>
        <w:spacing w:after="0" w:line="360" w:lineRule="auto"/>
        <w:jc w:val="both"/>
        <w:rPr>
          <w:rFonts w:ascii="Arial Narrow" w:eastAsia="Times New Roman" w:hAnsi="Arial Narrow" w:cs="Arial"/>
          <w:lang w:eastAsia="es-ES"/>
        </w:rPr>
      </w:pPr>
    </w:p>
    <w:bookmarkEnd w:id="0"/>
    <w:p w14:paraId="025FCDF4" w14:textId="77777777" w:rsidR="00A26E1E" w:rsidRPr="00470EA4" w:rsidRDefault="00A26E1E" w:rsidP="00470EA4">
      <w:pPr>
        <w:spacing w:after="0" w:line="360" w:lineRule="auto"/>
        <w:jc w:val="center"/>
        <w:rPr>
          <w:rFonts w:ascii="Arial Narrow" w:eastAsia="Calibri" w:hAnsi="Arial Narrow" w:cs="Arial"/>
          <w:b/>
          <w:lang w:val="en-US"/>
        </w:rPr>
      </w:pPr>
      <w:r w:rsidRPr="00470EA4">
        <w:rPr>
          <w:rFonts w:ascii="Arial Narrow" w:eastAsia="Calibri" w:hAnsi="Arial Narrow" w:cs="Arial"/>
          <w:b/>
          <w:lang w:val="en-US"/>
        </w:rPr>
        <w:t>T R A N S I T O R I O S</w:t>
      </w:r>
    </w:p>
    <w:p w14:paraId="306CBC71" w14:textId="77777777" w:rsidR="00470EA4" w:rsidRPr="00470EA4" w:rsidRDefault="00470EA4" w:rsidP="00470EA4">
      <w:pPr>
        <w:shd w:val="clear" w:color="auto" w:fill="FFFFFF"/>
        <w:spacing w:after="0" w:line="360" w:lineRule="auto"/>
        <w:jc w:val="both"/>
        <w:rPr>
          <w:rFonts w:ascii="Arial Narrow" w:eastAsia="Times New Roman" w:hAnsi="Arial Narrow" w:cs="Arial"/>
          <w:b/>
          <w:lang w:eastAsia="es-ES"/>
        </w:rPr>
      </w:pPr>
    </w:p>
    <w:p w14:paraId="56861ABC"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roofErr w:type="gramStart"/>
      <w:r w:rsidRPr="00470EA4">
        <w:rPr>
          <w:rFonts w:ascii="Arial Narrow" w:eastAsia="Times New Roman" w:hAnsi="Arial Narrow" w:cs="Arial"/>
          <w:b/>
          <w:lang w:eastAsia="es-ES"/>
        </w:rPr>
        <w:t>PRIMERO.-</w:t>
      </w:r>
      <w:proofErr w:type="gramEnd"/>
      <w:r w:rsidRPr="00470EA4">
        <w:rPr>
          <w:rFonts w:ascii="Arial Narrow" w:eastAsia="Times New Roman" w:hAnsi="Arial Narrow" w:cs="Arial"/>
          <w:b/>
          <w:lang w:eastAsia="es-ES"/>
        </w:rPr>
        <w:t xml:space="preserve"> </w:t>
      </w:r>
      <w:r w:rsidRPr="00470EA4">
        <w:rPr>
          <w:rFonts w:ascii="Arial Narrow" w:eastAsia="Times New Roman" w:hAnsi="Arial Narrow" w:cs="Arial"/>
          <w:lang w:eastAsia="es-ES"/>
        </w:rPr>
        <w:t>El presente decreto entrará en vigor a los sesenta días naturales, contados a partir de su publicación en el Periódico Oficial del Gobierno del Estado.</w:t>
      </w:r>
    </w:p>
    <w:p w14:paraId="71BC8D6A" w14:textId="77777777" w:rsidR="00683CA4" w:rsidRPr="00470EA4" w:rsidRDefault="00683CA4" w:rsidP="00470EA4">
      <w:pPr>
        <w:shd w:val="clear" w:color="auto" w:fill="FFFFFF"/>
        <w:spacing w:after="0" w:line="360" w:lineRule="auto"/>
        <w:jc w:val="both"/>
        <w:rPr>
          <w:rFonts w:ascii="Arial Narrow" w:eastAsia="Times New Roman" w:hAnsi="Arial Narrow" w:cs="Arial"/>
          <w:lang w:eastAsia="es-ES"/>
        </w:rPr>
      </w:pPr>
    </w:p>
    <w:p w14:paraId="698A03A8"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roofErr w:type="gramStart"/>
      <w:r w:rsidRPr="00470EA4">
        <w:rPr>
          <w:rFonts w:ascii="Arial Narrow" w:eastAsia="Times New Roman" w:hAnsi="Arial Narrow" w:cs="Arial"/>
          <w:b/>
          <w:lang w:eastAsia="es-ES"/>
        </w:rPr>
        <w:t>SEGUNDO.-</w:t>
      </w:r>
      <w:proofErr w:type="gramEnd"/>
      <w:r w:rsidRPr="00470EA4">
        <w:rPr>
          <w:rFonts w:ascii="Arial Narrow" w:eastAsia="Times New Roman" w:hAnsi="Arial Narrow" w:cs="Arial"/>
          <w:b/>
          <w:lang w:eastAsia="es-ES"/>
        </w:rPr>
        <w:t xml:space="preserve"> </w:t>
      </w:r>
      <w:r w:rsidRPr="00470EA4">
        <w:rPr>
          <w:rFonts w:ascii="Arial Narrow" w:eastAsia="Times New Roman" w:hAnsi="Arial Narrow" w:cs="Arial"/>
          <w:lang w:eastAsia="es-ES"/>
        </w:rPr>
        <w:t>Los entes públicos, en el ámbito de sus respectivas atribuciones, determinarán los órganos competentes para conocer y resolver los procedimientos administrativos por responsabilidad patrimonial, dentro de los treinta días hábiles siguientes a la publicación en el Periódico Oficial del Gobierno del Estado, de este decreto.</w:t>
      </w:r>
    </w:p>
    <w:p w14:paraId="6EBB3073" w14:textId="77777777" w:rsidR="00683CA4" w:rsidRPr="00470EA4" w:rsidRDefault="00683CA4" w:rsidP="00470EA4">
      <w:pPr>
        <w:shd w:val="clear" w:color="auto" w:fill="FFFFFF"/>
        <w:spacing w:after="0" w:line="360" w:lineRule="auto"/>
        <w:jc w:val="both"/>
        <w:rPr>
          <w:rFonts w:ascii="Arial Narrow" w:eastAsia="Times New Roman" w:hAnsi="Arial Narrow" w:cs="Arial"/>
          <w:lang w:eastAsia="es-ES"/>
        </w:rPr>
      </w:pPr>
    </w:p>
    <w:p w14:paraId="1E3EA59D"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roofErr w:type="gramStart"/>
      <w:r w:rsidRPr="00470EA4">
        <w:rPr>
          <w:rFonts w:ascii="Arial Narrow" w:eastAsia="Times New Roman" w:hAnsi="Arial Narrow" w:cs="Arial"/>
          <w:b/>
          <w:lang w:eastAsia="es-ES"/>
        </w:rPr>
        <w:t>TERCERO.-</w:t>
      </w:r>
      <w:proofErr w:type="gramEnd"/>
      <w:r w:rsidRPr="00470EA4">
        <w:rPr>
          <w:rFonts w:ascii="Arial Narrow" w:eastAsia="Times New Roman" w:hAnsi="Arial Narrow" w:cs="Arial"/>
          <w:b/>
          <w:lang w:eastAsia="es-ES"/>
        </w:rPr>
        <w:t xml:space="preserve"> </w:t>
      </w:r>
      <w:r w:rsidRPr="00470EA4">
        <w:rPr>
          <w:rFonts w:ascii="Arial Narrow" w:eastAsia="Times New Roman" w:hAnsi="Arial Narrow" w:cs="Arial"/>
          <w:lang w:eastAsia="es-ES"/>
        </w:rPr>
        <w:t>Este decreto no será aplicable a la responsabilidad patrimonial de los entes públicos, que provenga de actos o hechos ocurridos con anterioridad a la iniciación de su vigencia.</w:t>
      </w:r>
    </w:p>
    <w:p w14:paraId="646438FF" w14:textId="77777777" w:rsidR="00683CA4" w:rsidRPr="00470EA4" w:rsidRDefault="00683CA4" w:rsidP="00470EA4">
      <w:pPr>
        <w:shd w:val="clear" w:color="auto" w:fill="FFFFFF"/>
        <w:spacing w:after="0" w:line="360" w:lineRule="auto"/>
        <w:jc w:val="both"/>
        <w:rPr>
          <w:rFonts w:ascii="Arial Narrow" w:eastAsia="Times New Roman" w:hAnsi="Arial Narrow" w:cs="Arial"/>
          <w:b/>
          <w:lang w:eastAsia="es-ES"/>
        </w:rPr>
      </w:pPr>
    </w:p>
    <w:p w14:paraId="73EB7AFB"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roofErr w:type="gramStart"/>
      <w:r w:rsidRPr="00470EA4">
        <w:rPr>
          <w:rFonts w:ascii="Arial Narrow" w:eastAsia="Times New Roman" w:hAnsi="Arial Narrow" w:cs="Arial"/>
          <w:b/>
          <w:lang w:eastAsia="es-ES"/>
        </w:rPr>
        <w:t>CUARTO.-</w:t>
      </w:r>
      <w:proofErr w:type="gramEnd"/>
      <w:r w:rsidRPr="00470EA4">
        <w:rPr>
          <w:rFonts w:ascii="Arial Narrow" w:eastAsia="Times New Roman" w:hAnsi="Arial Narrow" w:cs="Arial"/>
          <w:lang w:eastAsia="es-ES"/>
        </w:rPr>
        <w:t xml:space="preserve"> </w:t>
      </w:r>
      <w:r w:rsidRPr="00470EA4">
        <w:rPr>
          <w:rFonts w:ascii="Arial Narrow" w:hAnsi="Arial Narrow" w:cs="Arial"/>
        </w:rPr>
        <w:t>Los entes públicos podrán, durante el presente ejercicio, reasignar partidas de sus respectivos presupuestos, para cubrir indemnizaciones por responsabilidad patrimonial, conforme a lo dispuesto por el presente decreto y las demás disposiciones aplicables</w:t>
      </w:r>
      <w:r w:rsidRPr="00470EA4">
        <w:rPr>
          <w:rFonts w:ascii="Arial Narrow" w:eastAsia="Times New Roman" w:hAnsi="Arial Narrow" w:cs="Arial"/>
          <w:lang w:eastAsia="es-ES"/>
        </w:rPr>
        <w:t>.</w:t>
      </w:r>
    </w:p>
    <w:p w14:paraId="2BD9E20D" w14:textId="77777777" w:rsidR="00683CA4" w:rsidRPr="00470EA4" w:rsidRDefault="00683CA4" w:rsidP="00470EA4">
      <w:pPr>
        <w:shd w:val="clear" w:color="auto" w:fill="FFFFFF"/>
        <w:spacing w:after="0" w:line="360" w:lineRule="auto"/>
        <w:jc w:val="both"/>
        <w:rPr>
          <w:rFonts w:ascii="Arial Narrow" w:eastAsia="Times New Roman" w:hAnsi="Arial Narrow" w:cs="Arial"/>
          <w:b/>
          <w:lang w:eastAsia="es-ES"/>
        </w:rPr>
      </w:pPr>
    </w:p>
    <w:p w14:paraId="60C1D1BB" w14:textId="77777777" w:rsidR="00A26E1E" w:rsidRPr="00470EA4" w:rsidRDefault="00A26E1E" w:rsidP="00470EA4">
      <w:pPr>
        <w:shd w:val="clear" w:color="auto" w:fill="FFFFFF"/>
        <w:spacing w:after="0" w:line="360" w:lineRule="auto"/>
        <w:jc w:val="both"/>
        <w:rPr>
          <w:rFonts w:ascii="Arial Narrow" w:eastAsia="Times New Roman" w:hAnsi="Arial Narrow" w:cs="Arial"/>
          <w:lang w:eastAsia="es-ES"/>
        </w:rPr>
      </w:pPr>
      <w:proofErr w:type="gramStart"/>
      <w:r w:rsidRPr="00470EA4">
        <w:rPr>
          <w:rFonts w:ascii="Arial Narrow" w:eastAsia="Times New Roman" w:hAnsi="Arial Narrow" w:cs="Arial"/>
          <w:b/>
          <w:lang w:eastAsia="es-ES"/>
        </w:rPr>
        <w:t>QUINTO.-</w:t>
      </w:r>
      <w:proofErr w:type="gramEnd"/>
      <w:r w:rsidRPr="00470EA4">
        <w:rPr>
          <w:rFonts w:ascii="Arial Narrow" w:eastAsia="Times New Roman" w:hAnsi="Arial Narrow" w:cs="Arial"/>
          <w:lang w:eastAsia="es-ES"/>
        </w:rPr>
        <w:t xml:space="preserve"> Los asuntos que se encuentren en trámite, relativos al reclamo de indemnización por algún acto o hecho dañoso que sea responsabilidad de un ente público, se seguirán sustanciando por la autoridad que al momento conoce del asunto y conforme a las disposiciones legales vigentes al inicio de su tramitación.</w:t>
      </w:r>
    </w:p>
    <w:p w14:paraId="0697D7F1" w14:textId="77777777" w:rsidR="00A90422" w:rsidRPr="00470EA4" w:rsidRDefault="00A90422" w:rsidP="00470EA4">
      <w:pPr>
        <w:shd w:val="clear" w:color="auto" w:fill="FFFFFF"/>
        <w:spacing w:after="0" w:line="360" w:lineRule="auto"/>
        <w:jc w:val="both"/>
        <w:rPr>
          <w:rFonts w:ascii="Arial Narrow" w:eastAsia="Times New Roman" w:hAnsi="Arial Narrow" w:cs="Arial"/>
          <w:lang w:eastAsia="es-ES"/>
        </w:rPr>
      </w:pPr>
    </w:p>
    <w:p w14:paraId="0A43E656" w14:textId="77777777" w:rsidR="00683CA4" w:rsidRPr="00470EA4" w:rsidRDefault="00683CA4" w:rsidP="00470EA4">
      <w:pPr>
        <w:widowControl w:val="0"/>
        <w:tabs>
          <w:tab w:val="left" w:pos="8749"/>
        </w:tabs>
        <w:spacing w:after="0" w:line="360" w:lineRule="auto"/>
        <w:jc w:val="both"/>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DADO en la Ciudad de Saltillo, Coahuila de Zaragoza, a los dieciocho días del mes de febrero del año dos mil diecinueve.</w:t>
      </w:r>
    </w:p>
    <w:p w14:paraId="69E8240B" w14:textId="77777777" w:rsidR="00683CA4" w:rsidRPr="00470EA4" w:rsidRDefault="00683CA4" w:rsidP="00470EA4">
      <w:pPr>
        <w:tabs>
          <w:tab w:val="left" w:pos="8749"/>
        </w:tabs>
        <w:spacing w:after="0" w:line="360" w:lineRule="auto"/>
        <w:jc w:val="both"/>
        <w:rPr>
          <w:rFonts w:ascii="Arial Narrow" w:eastAsia="Times New Roman" w:hAnsi="Arial Narrow" w:cs="Arial"/>
          <w:b/>
          <w:snapToGrid w:val="0"/>
          <w:lang w:val="es-ES_tradnl" w:eastAsia="es-ES"/>
        </w:rPr>
      </w:pPr>
    </w:p>
    <w:p w14:paraId="09BB99AF" w14:textId="77777777" w:rsidR="00470EA4" w:rsidRPr="00470EA4" w:rsidRDefault="00470EA4" w:rsidP="00470EA4">
      <w:pPr>
        <w:tabs>
          <w:tab w:val="left" w:pos="8749"/>
        </w:tabs>
        <w:spacing w:after="0" w:line="240" w:lineRule="auto"/>
        <w:jc w:val="both"/>
        <w:rPr>
          <w:rFonts w:ascii="Arial Narrow" w:eastAsia="Times New Roman" w:hAnsi="Arial Narrow" w:cs="Arial"/>
          <w:b/>
          <w:snapToGrid w:val="0"/>
          <w:lang w:val="es-ES_tradnl" w:eastAsia="es-ES"/>
        </w:rPr>
      </w:pPr>
    </w:p>
    <w:p w14:paraId="7D038053" w14:textId="77777777" w:rsidR="00683CA4" w:rsidRPr="00470EA4" w:rsidRDefault="00683C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DIPUTADO PRESIDENTE</w:t>
      </w:r>
    </w:p>
    <w:p w14:paraId="0A5EE15F" w14:textId="77777777" w:rsidR="00683CA4" w:rsidRPr="00470EA4" w:rsidRDefault="00683C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JAIME BUENO ZERTUCHE</w:t>
      </w:r>
    </w:p>
    <w:p w14:paraId="74F8BEAB" w14:textId="77777777" w:rsidR="00683CA4" w:rsidRPr="00470EA4" w:rsidRDefault="00470E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(RÚBRICA)</w:t>
      </w:r>
    </w:p>
    <w:p w14:paraId="05B79911" w14:textId="77777777" w:rsidR="00470EA4" w:rsidRPr="00470EA4" w:rsidRDefault="00470EA4" w:rsidP="00470EA4">
      <w:pPr>
        <w:tabs>
          <w:tab w:val="left" w:pos="8749"/>
        </w:tabs>
        <w:spacing w:after="0" w:line="240" w:lineRule="auto"/>
        <w:jc w:val="both"/>
        <w:rPr>
          <w:rFonts w:ascii="Arial Narrow" w:eastAsia="Times New Roman" w:hAnsi="Arial Narrow" w:cs="Arial"/>
          <w:b/>
          <w:snapToGrid w:val="0"/>
          <w:lang w:val="es-ES_tradnl" w:eastAsia="es-ES"/>
        </w:rPr>
      </w:pPr>
    </w:p>
    <w:p w14:paraId="6F77C6DD" w14:textId="77777777" w:rsidR="00683CA4" w:rsidRPr="00470EA4" w:rsidRDefault="00683CA4" w:rsidP="00470EA4">
      <w:pPr>
        <w:tabs>
          <w:tab w:val="left" w:pos="8749"/>
        </w:tabs>
        <w:spacing w:after="0" w:line="240" w:lineRule="auto"/>
        <w:jc w:val="both"/>
        <w:rPr>
          <w:rFonts w:ascii="Arial Narrow" w:eastAsia="Times New Roman" w:hAnsi="Arial Narrow" w:cs="Arial"/>
          <w:b/>
          <w:snapToGrid w:val="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70EA4" w:rsidRPr="00470EA4" w14:paraId="30051016" w14:textId="77777777" w:rsidTr="00470EA4">
        <w:trPr>
          <w:jc w:val="center"/>
        </w:trPr>
        <w:tc>
          <w:tcPr>
            <w:tcW w:w="4697" w:type="dxa"/>
          </w:tcPr>
          <w:p w14:paraId="6114F422" w14:textId="77777777" w:rsidR="00470EA4" w:rsidRPr="00470EA4" w:rsidRDefault="00470E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DIPUTADA SECRETARIA</w:t>
            </w:r>
          </w:p>
          <w:p w14:paraId="7BE6B342" w14:textId="77777777" w:rsidR="00470EA4" w:rsidRPr="00470EA4" w:rsidRDefault="00470E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ZULMMA VERENICE GUERRERO CÁZARES</w:t>
            </w:r>
          </w:p>
          <w:p w14:paraId="5C77F54B" w14:textId="77777777" w:rsidR="00470EA4" w:rsidRPr="00470EA4" w:rsidRDefault="00470E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(RÚBRICA)</w:t>
            </w:r>
          </w:p>
        </w:tc>
        <w:tc>
          <w:tcPr>
            <w:tcW w:w="4697" w:type="dxa"/>
          </w:tcPr>
          <w:p w14:paraId="010A2414" w14:textId="77777777" w:rsidR="00470EA4" w:rsidRPr="00470EA4" w:rsidRDefault="00470E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DIPUTADO SECRETARIO</w:t>
            </w:r>
          </w:p>
          <w:p w14:paraId="7D16C0F8" w14:textId="77777777" w:rsidR="00470EA4" w:rsidRPr="00470EA4" w:rsidRDefault="00470E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JUAN CARLOS GUERRA LÓPEZ NEGRETE</w:t>
            </w:r>
          </w:p>
          <w:p w14:paraId="6CF5E2A7" w14:textId="77777777" w:rsidR="00470EA4" w:rsidRPr="00470EA4" w:rsidRDefault="00470EA4" w:rsidP="00470EA4">
            <w:pPr>
              <w:tabs>
                <w:tab w:val="left" w:pos="8749"/>
              </w:tabs>
              <w:spacing w:after="0" w:line="240" w:lineRule="auto"/>
              <w:jc w:val="center"/>
              <w:rPr>
                <w:rFonts w:ascii="Arial Narrow" w:eastAsia="Times New Roman" w:hAnsi="Arial Narrow" w:cs="Arial"/>
                <w:b/>
                <w:snapToGrid w:val="0"/>
                <w:lang w:val="es-ES_tradnl" w:eastAsia="es-ES"/>
              </w:rPr>
            </w:pPr>
            <w:r w:rsidRPr="00470EA4">
              <w:rPr>
                <w:rFonts w:ascii="Arial Narrow" w:eastAsia="Times New Roman" w:hAnsi="Arial Narrow" w:cs="Arial"/>
                <w:b/>
                <w:snapToGrid w:val="0"/>
                <w:lang w:val="es-ES_tradnl" w:eastAsia="es-ES"/>
              </w:rPr>
              <w:t>(RÚBRICA)</w:t>
            </w:r>
          </w:p>
        </w:tc>
      </w:tr>
    </w:tbl>
    <w:p w14:paraId="4D46F9BA" w14:textId="77777777" w:rsidR="00470EA4" w:rsidRPr="00470EA4" w:rsidRDefault="00470EA4" w:rsidP="00470EA4">
      <w:pPr>
        <w:tabs>
          <w:tab w:val="left" w:pos="8749"/>
        </w:tabs>
        <w:spacing w:after="0" w:line="240" w:lineRule="auto"/>
        <w:jc w:val="both"/>
        <w:rPr>
          <w:rFonts w:ascii="Arial Narrow" w:eastAsia="Times New Roman" w:hAnsi="Arial Narrow" w:cs="Arial"/>
          <w:b/>
          <w:snapToGrid w:val="0"/>
          <w:lang w:val="es-ES_tradnl" w:eastAsia="es-ES"/>
        </w:rPr>
      </w:pPr>
    </w:p>
    <w:p w14:paraId="36E73754" w14:textId="77777777" w:rsidR="00470EA4" w:rsidRPr="00470EA4" w:rsidRDefault="00470EA4" w:rsidP="00470EA4">
      <w:pPr>
        <w:tabs>
          <w:tab w:val="left" w:pos="8749"/>
        </w:tabs>
        <w:spacing w:after="0" w:line="240" w:lineRule="auto"/>
        <w:jc w:val="both"/>
        <w:rPr>
          <w:rFonts w:ascii="Arial Narrow" w:eastAsia="Times New Roman" w:hAnsi="Arial Narrow" w:cs="Arial"/>
          <w:b/>
          <w:snapToGrid w:val="0"/>
          <w:lang w:val="es-ES_tradnl" w:eastAsia="es-ES"/>
        </w:rPr>
      </w:pPr>
    </w:p>
    <w:p w14:paraId="5F42546D" w14:textId="77777777" w:rsidR="00D745B7" w:rsidRP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r w:rsidRPr="00D745B7">
        <w:rPr>
          <w:rFonts w:ascii="Arial Narrow" w:eastAsia="Times New Roman" w:hAnsi="Arial Narrow" w:cs="Arial"/>
          <w:b/>
          <w:snapToGrid w:val="0"/>
          <w:lang w:val="es-ES_tradnl" w:eastAsia="es-ES"/>
        </w:rPr>
        <w:t>IMPRÍMASE, COMUNÍQUESE Y OBSÉRVESE</w:t>
      </w:r>
    </w:p>
    <w:p w14:paraId="0EADBB4F" w14:textId="77777777" w:rsidR="00D745B7" w:rsidRPr="00D745B7" w:rsidRDefault="00D745B7" w:rsidP="00D745B7">
      <w:pPr>
        <w:tabs>
          <w:tab w:val="left" w:pos="8749"/>
        </w:tabs>
        <w:spacing w:after="0" w:line="240" w:lineRule="auto"/>
        <w:jc w:val="center"/>
        <w:rPr>
          <w:rFonts w:ascii="Arial Narrow" w:eastAsia="Times New Roman" w:hAnsi="Arial Narrow" w:cs="Arial"/>
          <w:snapToGrid w:val="0"/>
          <w:sz w:val="20"/>
          <w:lang w:val="es-ES_tradnl" w:eastAsia="es-ES"/>
        </w:rPr>
      </w:pPr>
      <w:r w:rsidRPr="00D745B7">
        <w:rPr>
          <w:rFonts w:ascii="Arial Narrow" w:eastAsia="Times New Roman" w:hAnsi="Arial Narrow" w:cs="Arial"/>
          <w:snapToGrid w:val="0"/>
          <w:sz w:val="20"/>
          <w:lang w:val="es-ES_tradnl" w:eastAsia="es-ES"/>
        </w:rPr>
        <w:t>Saltillo, Coahuila de Zaragoza, a 27 de febrero de 2019.</w:t>
      </w:r>
    </w:p>
    <w:p w14:paraId="39F773C8" w14:textId="77777777" w:rsid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p>
    <w:p w14:paraId="65218E54" w14:textId="77777777" w:rsidR="00D745B7" w:rsidRP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p>
    <w:p w14:paraId="535E2214" w14:textId="77777777" w:rsidR="00D745B7" w:rsidRP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r w:rsidRPr="00D745B7">
        <w:rPr>
          <w:rFonts w:ascii="Arial Narrow" w:eastAsia="Times New Roman" w:hAnsi="Arial Narrow" w:cs="Arial"/>
          <w:b/>
          <w:snapToGrid w:val="0"/>
          <w:lang w:val="es-ES_tradnl" w:eastAsia="es-ES"/>
        </w:rPr>
        <w:t>EL GOBERNADOR CONSTITUCIONAL DEL ESTADO</w:t>
      </w:r>
    </w:p>
    <w:p w14:paraId="5D4E32E1" w14:textId="77777777" w:rsidR="00D745B7" w:rsidRP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r w:rsidRPr="00D745B7">
        <w:rPr>
          <w:rFonts w:ascii="Arial Narrow" w:eastAsia="Times New Roman" w:hAnsi="Arial Narrow" w:cs="Arial"/>
          <w:b/>
          <w:snapToGrid w:val="0"/>
          <w:lang w:val="es-ES_tradnl" w:eastAsia="es-ES"/>
        </w:rPr>
        <w:t>ING. MIGUEL ÁNGEL RIQUELME SOLÍS</w:t>
      </w:r>
    </w:p>
    <w:p w14:paraId="1C02C4DF" w14:textId="77777777" w:rsid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r w:rsidRPr="00D745B7">
        <w:rPr>
          <w:rFonts w:ascii="Arial Narrow" w:eastAsia="Times New Roman" w:hAnsi="Arial Narrow" w:cs="Arial"/>
          <w:b/>
          <w:snapToGrid w:val="0"/>
          <w:lang w:val="es-ES_tradnl" w:eastAsia="es-ES"/>
        </w:rPr>
        <w:t>(RÚBRICA)</w:t>
      </w:r>
    </w:p>
    <w:p w14:paraId="31475E67" w14:textId="77777777" w:rsid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p>
    <w:p w14:paraId="19FD6286" w14:textId="77777777" w:rsidR="00683CA4" w:rsidRPr="00470EA4" w:rsidRDefault="00683CA4" w:rsidP="00470EA4">
      <w:pPr>
        <w:spacing w:after="0" w:line="240" w:lineRule="auto"/>
        <w:jc w:val="both"/>
        <w:rPr>
          <w:rFonts w:ascii="Arial Narrow" w:eastAsia="Times New Roman" w:hAnsi="Arial Narrow" w:cs="Arial"/>
          <w:b/>
          <w:snapToGrid w:val="0"/>
          <w:lang w:val="es-ES_tradnl" w:eastAsia="es-ES"/>
        </w:rPr>
      </w:pPr>
    </w:p>
    <w:p w14:paraId="28B95EA3" w14:textId="77777777" w:rsidR="00683CA4" w:rsidRPr="00470EA4" w:rsidRDefault="00683CA4" w:rsidP="00470EA4">
      <w:pPr>
        <w:spacing w:after="0" w:line="240" w:lineRule="auto"/>
        <w:jc w:val="both"/>
        <w:rPr>
          <w:rFonts w:ascii="Arial Narrow" w:eastAsia="Times New Roman" w:hAnsi="Arial Narrow" w:cs="Arial"/>
          <w:b/>
          <w:snapToGrid w:val="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745B7" w:rsidRPr="00470EA4" w14:paraId="497DCB4E" w14:textId="77777777" w:rsidTr="00C313FD">
        <w:trPr>
          <w:jc w:val="center"/>
        </w:trPr>
        <w:tc>
          <w:tcPr>
            <w:tcW w:w="4697" w:type="dxa"/>
          </w:tcPr>
          <w:p w14:paraId="6A705047" w14:textId="77777777" w:rsidR="00D745B7" w:rsidRP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r w:rsidRPr="00D745B7">
              <w:rPr>
                <w:rFonts w:ascii="Arial Narrow" w:eastAsia="Times New Roman" w:hAnsi="Arial Narrow" w:cs="Arial"/>
                <w:b/>
                <w:snapToGrid w:val="0"/>
                <w:lang w:val="es-ES_tradnl" w:eastAsia="es-ES"/>
              </w:rPr>
              <w:t>EL SECRETARIO DE GOBIERNO</w:t>
            </w:r>
          </w:p>
          <w:p w14:paraId="71C4B56B" w14:textId="77777777" w:rsidR="00D745B7" w:rsidRPr="00D745B7"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r w:rsidRPr="00D745B7">
              <w:rPr>
                <w:rFonts w:ascii="Arial Narrow" w:eastAsia="Times New Roman" w:hAnsi="Arial Narrow" w:cs="Arial"/>
                <w:b/>
                <w:snapToGrid w:val="0"/>
                <w:lang w:val="es-ES_tradnl" w:eastAsia="es-ES"/>
              </w:rPr>
              <w:t>ING. JOSÉ MARÍA FRAUSTRO SILLER</w:t>
            </w:r>
          </w:p>
          <w:p w14:paraId="2270ACDA" w14:textId="77777777" w:rsidR="00D745B7" w:rsidRPr="00470EA4" w:rsidRDefault="00D745B7" w:rsidP="00D745B7">
            <w:pPr>
              <w:tabs>
                <w:tab w:val="left" w:pos="8749"/>
              </w:tabs>
              <w:spacing w:after="0" w:line="240" w:lineRule="auto"/>
              <w:jc w:val="center"/>
              <w:rPr>
                <w:rFonts w:ascii="Arial Narrow" w:eastAsia="Times New Roman" w:hAnsi="Arial Narrow" w:cs="Arial"/>
                <w:b/>
                <w:snapToGrid w:val="0"/>
                <w:lang w:val="es-ES_tradnl" w:eastAsia="es-ES"/>
              </w:rPr>
            </w:pPr>
            <w:r w:rsidRPr="00D745B7">
              <w:rPr>
                <w:rFonts w:ascii="Arial Narrow" w:eastAsia="Times New Roman" w:hAnsi="Arial Narrow" w:cs="Arial"/>
                <w:b/>
                <w:snapToGrid w:val="0"/>
                <w:lang w:val="es-ES_tradnl" w:eastAsia="es-ES"/>
              </w:rPr>
              <w:t>(RÚBRICA)</w:t>
            </w:r>
          </w:p>
        </w:tc>
        <w:tc>
          <w:tcPr>
            <w:tcW w:w="4697" w:type="dxa"/>
          </w:tcPr>
          <w:p w14:paraId="57A3FF16" w14:textId="77777777" w:rsidR="00D745B7" w:rsidRPr="00470EA4" w:rsidRDefault="00D745B7" w:rsidP="00C313FD">
            <w:pPr>
              <w:tabs>
                <w:tab w:val="left" w:pos="8749"/>
              </w:tabs>
              <w:spacing w:after="0" w:line="240" w:lineRule="auto"/>
              <w:jc w:val="center"/>
              <w:rPr>
                <w:rFonts w:ascii="Arial Narrow" w:eastAsia="Times New Roman" w:hAnsi="Arial Narrow" w:cs="Arial"/>
                <w:b/>
                <w:snapToGrid w:val="0"/>
                <w:lang w:val="es-ES_tradnl" w:eastAsia="es-ES"/>
              </w:rPr>
            </w:pPr>
          </w:p>
        </w:tc>
      </w:tr>
    </w:tbl>
    <w:p w14:paraId="79ED40C8" w14:textId="77777777" w:rsidR="00683CA4" w:rsidRPr="00470EA4" w:rsidRDefault="00683CA4" w:rsidP="00470EA4">
      <w:pPr>
        <w:spacing w:after="0" w:line="240" w:lineRule="auto"/>
        <w:jc w:val="both"/>
        <w:rPr>
          <w:rFonts w:ascii="Arial Narrow" w:eastAsia="Times New Roman" w:hAnsi="Arial Narrow" w:cs="Arial"/>
          <w:b/>
          <w:snapToGrid w:val="0"/>
          <w:lang w:val="es-ES_tradnl" w:eastAsia="es-ES"/>
        </w:rPr>
      </w:pPr>
    </w:p>
    <w:p w14:paraId="1DDB2382" w14:textId="77777777" w:rsidR="00683CA4" w:rsidRPr="00470EA4" w:rsidRDefault="00683CA4" w:rsidP="00470EA4">
      <w:pPr>
        <w:spacing w:after="0" w:line="240" w:lineRule="auto"/>
        <w:jc w:val="both"/>
        <w:rPr>
          <w:rFonts w:ascii="Arial Narrow" w:eastAsia="Times New Roman" w:hAnsi="Arial Narrow" w:cs="Arial"/>
          <w:b/>
          <w:snapToGrid w:val="0"/>
          <w:lang w:val="es-ES_tradnl" w:eastAsia="es-ES"/>
        </w:rPr>
      </w:pPr>
    </w:p>
    <w:p w14:paraId="7AEDE699" w14:textId="77777777" w:rsidR="00683CA4" w:rsidRPr="00470EA4" w:rsidRDefault="00683CA4" w:rsidP="00470EA4">
      <w:pPr>
        <w:spacing w:after="0" w:line="240" w:lineRule="auto"/>
        <w:jc w:val="both"/>
        <w:rPr>
          <w:rFonts w:ascii="Arial Narrow" w:hAnsi="Arial Narrow" w:cs="Arial"/>
        </w:rPr>
      </w:pPr>
      <w:r w:rsidRPr="00470EA4">
        <w:rPr>
          <w:rFonts w:ascii="Arial Narrow" w:eastAsia="Times New Roman" w:hAnsi="Arial Narrow" w:cs="Arial"/>
          <w:b/>
          <w:snapToGrid w:val="0"/>
          <w:lang w:val="es-ES_tradnl" w:eastAsia="es-ES"/>
        </w:rPr>
        <w:t xml:space="preserve">  </w:t>
      </w:r>
      <w:r w:rsidR="00000B51" w:rsidRPr="00470EA4">
        <w:rPr>
          <w:rFonts w:ascii="Arial Narrow" w:eastAsia="Times New Roman" w:hAnsi="Arial Narrow" w:cs="Arial"/>
          <w:b/>
          <w:snapToGrid w:val="0"/>
          <w:lang w:val="es-ES_tradnl" w:eastAsia="es-ES"/>
        </w:rPr>
        <w:t xml:space="preserve">       </w:t>
      </w:r>
    </w:p>
    <w:p w14:paraId="13B47A83" w14:textId="77777777" w:rsidR="00000000" w:rsidRPr="00470EA4" w:rsidRDefault="00A26E1E" w:rsidP="00470EA4">
      <w:pPr>
        <w:spacing w:after="0" w:line="240" w:lineRule="auto"/>
        <w:rPr>
          <w:rFonts w:ascii="Arial Narrow" w:hAnsi="Arial Narrow"/>
        </w:rPr>
      </w:pPr>
      <w:r w:rsidRPr="00470EA4">
        <w:rPr>
          <w:rFonts w:ascii="Arial Narrow" w:hAnsi="Arial Narrow"/>
        </w:rPr>
        <w:t xml:space="preserve"> </w:t>
      </w:r>
    </w:p>
    <w:sectPr w:rsidR="00245157" w:rsidRPr="00470EA4" w:rsidSect="00D4051B">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674C9" w14:textId="77777777" w:rsidR="00AF6C39" w:rsidRDefault="00AF6C39" w:rsidP="00A90422">
      <w:pPr>
        <w:spacing w:after="0" w:line="240" w:lineRule="auto"/>
      </w:pPr>
      <w:r>
        <w:separator/>
      </w:r>
    </w:p>
  </w:endnote>
  <w:endnote w:type="continuationSeparator" w:id="0">
    <w:p w14:paraId="78095D1C" w14:textId="77777777" w:rsidR="00AF6C39" w:rsidRDefault="00AF6C39" w:rsidP="00A9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260AD" w14:textId="77777777" w:rsidR="00AF6C39" w:rsidRDefault="00AF6C39" w:rsidP="00A90422">
      <w:pPr>
        <w:spacing w:after="0" w:line="240" w:lineRule="auto"/>
      </w:pPr>
      <w:r>
        <w:separator/>
      </w:r>
    </w:p>
  </w:footnote>
  <w:footnote w:type="continuationSeparator" w:id="0">
    <w:p w14:paraId="01D2D685" w14:textId="77777777" w:rsidR="00AF6C39" w:rsidRDefault="00AF6C39" w:rsidP="00A90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1CB0"/>
    <w:multiLevelType w:val="hybridMultilevel"/>
    <w:tmpl w:val="A8D6CD9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02C74"/>
    <w:multiLevelType w:val="hybridMultilevel"/>
    <w:tmpl w:val="7C2AFCE4"/>
    <w:lvl w:ilvl="0" w:tplc="99587420">
      <w:start w:val="1"/>
      <w:numFmt w:val="upperRoman"/>
      <w:lvlText w:val="%1."/>
      <w:lvlJc w:val="right"/>
      <w:pPr>
        <w:ind w:left="720" w:hanging="360"/>
      </w:pPr>
      <w:rPr>
        <w:rFonts w:hint="default"/>
        <w:b/>
      </w:rPr>
    </w:lvl>
    <w:lvl w:ilvl="1" w:tplc="5E9ABC7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7030A"/>
    <w:multiLevelType w:val="hybridMultilevel"/>
    <w:tmpl w:val="9760E75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342873"/>
    <w:multiLevelType w:val="hybridMultilevel"/>
    <w:tmpl w:val="EEE8E61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C427A8"/>
    <w:multiLevelType w:val="hybridMultilevel"/>
    <w:tmpl w:val="2BEA3D7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AA19FE"/>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FE4F15"/>
    <w:multiLevelType w:val="hybridMultilevel"/>
    <w:tmpl w:val="16FC343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DD3E3E"/>
    <w:multiLevelType w:val="hybridMultilevel"/>
    <w:tmpl w:val="3D6A649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BC2FCD"/>
    <w:multiLevelType w:val="hybridMultilevel"/>
    <w:tmpl w:val="05E4574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7D1CAE"/>
    <w:multiLevelType w:val="hybridMultilevel"/>
    <w:tmpl w:val="CF18443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67915"/>
    <w:multiLevelType w:val="hybridMultilevel"/>
    <w:tmpl w:val="C9A2F72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3646C3"/>
    <w:multiLevelType w:val="hybridMultilevel"/>
    <w:tmpl w:val="BE041DD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3D79BF"/>
    <w:multiLevelType w:val="hybridMultilevel"/>
    <w:tmpl w:val="DE20F7FC"/>
    <w:lvl w:ilvl="0" w:tplc="99587420">
      <w:start w:val="1"/>
      <w:numFmt w:val="upperRoman"/>
      <w:lvlText w:val="%1."/>
      <w:lvlJc w:val="right"/>
      <w:pPr>
        <w:ind w:left="720" w:hanging="360"/>
      </w:pPr>
      <w:rPr>
        <w:rFonts w:hint="default"/>
        <w:b/>
      </w:rPr>
    </w:lvl>
    <w:lvl w:ilvl="1" w:tplc="10CA8FC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4534094">
    <w:abstractNumId w:val="10"/>
  </w:num>
  <w:num w:numId="2" w16cid:durableId="197205416">
    <w:abstractNumId w:val="8"/>
  </w:num>
  <w:num w:numId="3" w16cid:durableId="793258209">
    <w:abstractNumId w:val="12"/>
  </w:num>
  <w:num w:numId="4" w16cid:durableId="2084137076">
    <w:abstractNumId w:val="1"/>
  </w:num>
  <w:num w:numId="5" w16cid:durableId="82068499">
    <w:abstractNumId w:val="2"/>
  </w:num>
  <w:num w:numId="6" w16cid:durableId="1735464923">
    <w:abstractNumId w:val="6"/>
  </w:num>
  <w:num w:numId="7" w16cid:durableId="356346080">
    <w:abstractNumId w:val="9"/>
  </w:num>
  <w:num w:numId="8" w16cid:durableId="1088120261">
    <w:abstractNumId w:val="11"/>
  </w:num>
  <w:num w:numId="9" w16cid:durableId="1718969570">
    <w:abstractNumId w:val="7"/>
  </w:num>
  <w:num w:numId="10" w16cid:durableId="1002197906">
    <w:abstractNumId w:val="0"/>
  </w:num>
  <w:num w:numId="11" w16cid:durableId="1449663776">
    <w:abstractNumId w:val="4"/>
  </w:num>
  <w:num w:numId="12" w16cid:durableId="1174608583">
    <w:abstractNumId w:val="3"/>
  </w:num>
  <w:num w:numId="13" w16cid:durableId="132066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1E"/>
    <w:rsid w:val="00000B51"/>
    <w:rsid w:val="000653EC"/>
    <w:rsid w:val="000B0C40"/>
    <w:rsid w:val="000F11EA"/>
    <w:rsid w:val="00186A92"/>
    <w:rsid w:val="001C09CF"/>
    <w:rsid w:val="00222EC2"/>
    <w:rsid w:val="00381678"/>
    <w:rsid w:val="004562E7"/>
    <w:rsid w:val="00470EA4"/>
    <w:rsid w:val="004C7AA7"/>
    <w:rsid w:val="00683CA4"/>
    <w:rsid w:val="008B2F80"/>
    <w:rsid w:val="00982593"/>
    <w:rsid w:val="00A26E1E"/>
    <w:rsid w:val="00A50528"/>
    <w:rsid w:val="00A90422"/>
    <w:rsid w:val="00AF6C39"/>
    <w:rsid w:val="00C96590"/>
    <w:rsid w:val="00D4051B"/>
    <w:rsid w:val="00D745B7"/>
    <w:rsid w:val="00E64CBA"/>
    <w:rsid w:val="00E74E97"/>
    <w:rsid w:val="00F34615"/>
    <w:rsid w:val="00F65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35B1"/>
  <w15:chartTrackingRefBased/>
  <w15:docId w15:val="{5CFE48AB-0B64-4940-A31C-738AD572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6E1E"/>
    <w:pPr>
      <w:spacing w:after="0" w:line="240" w:lineRule="auto"/>
    </w:pPr>
  </w:style>
  <w:style w:type="paragraph" w:styleId="Prrafodelista">
    <w:name w:val="List Paragraph"/>
    <w:basedOn w:val="Normal"/>
    <w:uiPriority w:val="34"/>
    <w:qFormat/>
    <w:rsid w:val="00A26E1E"/>
    <w:pPr>
      <w:spacing w:after="0" w:line="240" w:lineRule="auto"/>
      <w:ind w:left="708"/>
      <w:jc w:val="both"/>
    </w:pPr>
    <w:rPr>
      <w:rFonts w:ascii="Arial" w:eastAsia="Times New Roman" w:hAnsi="Arial" w:cs="Times New Roman"/>
      <w:sz w:val="20"/>
      <w:szCs w:val="20"/>
      <w:lang w:eastAsia="es-ES"/>
    </w:rPr>
  </w:style>
  <w:style w:type="paragraph" w:styleId="Encabezado">
    <w:name w:val="header"/>
    <w:basedOn w:val="Normal"/>
    <w:link w:val="EncabezadoCar"/>
    <w:uiPriority w:val="99"/>
    <w:rsid w:val="00A90422"/>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A9042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90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422"/>
  </w:style>
  <w:style w:type="table" w:styleId="Tablaconcuadrcula">
    <w:name w:val="Table Grid"/>
    <w:basedOn w:val="Tablanormal"/>
    <w:uiPriority w:val="39"/>
    <w:rsid w:val="0047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5544</Words>
  <Characters>30497</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 Patrimonial del Estado y Municipios de Coahuila de Zaragoza</dc:title>
  <dc:subject/>
  <dc:creator>H. Congreso del Estado de Coahuila/Juan M. Lumbreras Teniente</dc:creator>
  <cp:keywords/>
  <dc:description/>
  <cp:lastModifiedBy>Congreso</cp:lastModifiedBy>
  <cp:revision>2</cp:revision>
  <dcterms:created xsi:type="dcterms:W3CDTF">2024-02-20T17:55:00Z</dcterms:created>
  <dcterms:modified xsi:type="dcterms:W3CDTF">2024-02-20T17:55:00Z</dcterms:modified>
</cp:coreProperties>
</file>