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5F" w:rsidRDefault="005A4A5F" w:rsidP="005A4A5F">
      <w:pPr>
        <w:spacing w:after="0" w:line="240" w:lineRule="auto"/>
        <w:rPr>
          <w:rFonts w:ascii="Arial Narrow" w:hAnsi="Arial Narrow" w:cs="Arial"/>
          <w:b/>
          <w:i/>
          <w:snapToGrid w:val="0"/>
          <w:sz w:val="24"/>
        </w:rPr>
      </w:pPr>
      <w:r w:rsidRPr="005A4A5F">
        <w:rPr>
          <w:rFonts w:ascii="Arial Narrow" w:hAnsi="Arial Narrow" w:cs="Arial"/>
          <w:b/>
          <w:i/>
          <w:snapToGrid w:val="0"/>
          <w:sz w:val="24"/>
        </w:rPr>
        <w:t>ÚLTIMA REFORMA PUBLICADA EN EL PERIODICO OFICIAL: 13 DE DICIEMBRE DE 2019.</w:t>
      </w:r>
    </w:p>
    <w:p w:rsidR="005A4A5F" w:rsidRPr="005A4A5F" w:rsidRDefault="005A4A5F" w:rsidP="005A4A5F">
      <w:pPr>
        <w:spacing w:after="0" w:line="240" w:lineRule="auto"/>
        <w:rPr>
          <w:rFonts w:ascii="Arial Narrow" w:hAnsi="Arial Narrow" w:cs="Arial"/>
          <w:b/>
          <w:i/>
          <w:snapToGrid w:val="0"/>
          <w:sz w:val="24"/>
        </w:rPr>
      </w:pPr>
    </w:p>
    <w:p w:rsidR="0050113F" w:rsidRPr="0021124B" w:rsidRDefault="0050113F" w:rsidP="005A4A5F">
      <w:pPr>
        <w:spacing w:after="0" w:line="240" w:lineRule="auto"/>
        <w:jc w:val="both"/>
        <w:rPr>
          <w:rFonts w:ascii="Arial Narrow" w:eastAsia="Times New Roman" w:hAnsi="Arial Narrow" w:cs="Arial"/>
          <w:b/>
          <w:i/>
          <w:snapToGrid w:val="0"/>
          <w:sz w:val="24"/>
          <w:szCs w:val="24"/>
          <w:lang w:val="es-ES_tradnl" w:eastAsia="es-ES"/>
        </w:rPr>
      </w:pPr>
      <w:r w:rsidRPr="0021124B">
        <w:rPr>
          <w:rFonts w:ascii="Arial Narrow" w:eastAsia="Times New Roman" w:hAnsi="Arial Narrow" w:cs="Arial"/>
          <w:b/>
          <w:i/>
          <w:snapToGrid w:val="0"/>
          <w:sz w:val="24"/>
          <w:szCs w:val="24"/>
          <w:lang w:val="es-ES_tradnl" w:eastAsia="es-ES"/>
        </w:rPr>
        <w:t xml:space="preserve">Ley publicada en el Periódico Oficial, el </w:t>
      </w:r>
      <w:r w:rsidR="0021124B">
        <w:rPr>
          <w:rFonts w:ascii="Arial Narrow" w:eastAsia="Times New Roman" w:hAnsi="Arial Narrow" w:cs="Arial"/>
          <w:b/>
          <w:i/>
          <w:snapToGrid w:val="0"/>
          <w:sz w:val="24"/>
          <w:szCs w:val="24"/>
          <w:lang w:val="es-ES_tradnl" w:eastAsia="es-ES"/>
        </w:rPr>
        <w:t>viernes 9</w:t>
      </w:r>
      <w:r w:rsidRPr="0021124B">
        <w:rPr>
          <w:rFonts w:ascii="Arial Narrow" w:eastAsia="Times New Roman" w:hAnsi="Arial Narrow" w:cs="Arial"/>
          <w:b/>
          <w:i/>
          <w:snapToGrid w:val="0"/>
          <w:sz w:val="24"/>
          <w:szCs w:val="24"/>
          <w:lang w:val="es-ES_tradnl" w:eastAsia="es-ES"/>
        </w:rPr>
        <w:t xml:space="preserve"> de </w:t>
      </w:r>
      <w:r w:rsidR="0021124B">
        <w:rPr>
          <w:rFonts w:ascii="Arial Narrow" w:eastAsia="Times New Roman" w:hAnsi="Arial Narrow" w:cs="Arial"/>
          <w:b/>
          <w:i/>
          <w:snapToGrid w:val="0"/>
          <w:sz w:val="24"/>
          <w:szCs w:val="24"/>
          <w:lang w:val="es-ES_tradnl" w:eastAsia="es-ES"/>
        </w:rPr>
        <w:t>noviembre de 2018</w:t>
      </w:r>
      <w:r w:rsidRPr="0021124B">
        <w:rPr>
          <w:rFonts w:ascii="Arial Narrow" w:eastAsia="Times New Roman" w:hAnsi="Arial Narrow" w:cs="Arial"/>
          <w:b/>
          <w:i/>
          <w:snapToGrid w:val="0"/>
          <w:sz w:val="24"/>
          <w:szCs w:val="24"/>
          <w:lang w:val="es-ES_tradnl" w:eastAsia="es-ES"/>
        </w:rPr>
        <w:t>.</w:t>
      </w:r>
    </w:p>
    <w:p w:rsidR="0050113F" w:rsidRPr="0050113F" w:rsidRDefault="0050113F" w:rsidP="005A4A5F">
      <w:pPr>
        <w:spacing w:after="0" w:line="240" w:lineRule="auto"/>
        <w:jc w:val="both"/>
        <w:rPr>
          <w:rFonts w:ascii="Arial Narrow" w:eastAsia="Times New Roman" w:hAnsi="Arial Narrow" w:cs="Arial"/>
          <w:b/>
          <w:snapToGrid w:val="0"/>
          <w:sz w:val="24"/>
          <w:szCs w:val="24"/>
          <w:lang w:val="es-ES_tradnl" w:eastAsia="es-ES"/>
        </w:rPr>
      </w:pPr>
    </w:p>
    <w:p w:rsidR="0050113F" w:rsidRPr="00B815B2" w:rsidRDefault="0050113F" w:rsidP="0050113F">
      <w:pPr>
        <w:spacing w:after="0" w:line="240" w:lineRule="auto"/>
        <w:jc w:val="both"/>
        <w:rPr>
          <w:rFonts w:ascii="Arial Narrow" w:hAnsi="Arial Narrow" w:cs="Arial"/>
          <w:b/>
          <w:sz w:val="24"/>
          <w:szCs w:val="24"/>
          <w:lang w:eastAsia="es-ES"/>
        </w:rPr>
      </w:pPr>
      <w:r w:rsidRPr="00B815B2">
        <w:rPr>
          <w:rFonts w:ascii="Arial Narrow" w:hAnsi="Arial Narrow" w:cs="Arial"/>
          <w:b/>
          <w:sz w:val="24"/>
          <w:szCs w:val="24"/>
          <w:lang w:eastAsia="es-ES"/>
        </w:rPr>
        <w:t>LEY DEL SERVICIO MÉDICO PARA LOS TRABAJADORES DE LA EDUCACIÓN DEL ESTADO DE COAHUILA DE ZARAGOZA</w:t>
      </w:r>
    </w:p>
    <w:p w:rsidR="00B815B2" w:rsidRPr="0050113F" w:rsidRDefault="00B815B2" w:rsidP="00B815B2">
      <w:pPr>
        <w:spacing w:after="0" w:line="240" w:lineRule="auto"/>
        <w:jc w:val="both"/>
        <w:rPr>
          <w:rFonts w:ascii="Arial Narrow" w:eastAsia="Times New Roman" w:hAnsi="Arial Narrow" w:cs="Arial"/>
          <w:b/>
          <w:snapToGrid w:val="0"/>
          <w:sz w:val="24"/>
          <w:szCs w:val="24"/>
          <w:lang w:eastAsia="es-ES"/>
        </w:rPr>
      </w:pPr>
    </w:p>
    <w:p w:rsidR="00F11155" w:rsidRPr="00B815B2" w:rsidRDefault="00766B6B" w:rsidP="00B815B2">
      <w:pPr>
        <w:spacing w:after="0" w:line="240" w:lineRule="auto"/>
        <w:jc w:val="both"/>
        <w:rPr>
          <w:rFonts w:ascii="Arial Narrow" w:eastAsia="Times New Roman" w:hAnsi="Arial Narrow" w:cs="Arial"/>
          <w:b/>
          <w:snapToGrid w:val="0"/>
          <w:sz w:val="24"/>
          <w:szCs w:val="24"/>
          <w:lang w:val="es-ES_tradnl" w:eastAsia="es-ES"/>
        </w:rPr>
      </w:pPr>
      <w:r w:rsidRPr="00B815B2">
        <w:rPr>
          <w:rFonts w:ascii="Arial Narrow" w:eastAsia="Times New Roman" w:hAnsi="Arial Narrow" w:cs="Arial"/>
          <w:b/>
          <w:snapToGrid w:val="0"/>
          <w:sz w:val="24"/>
          <w:szCs w:val="24"/>
          <w:lang w:val="es-ES_tradnl" w:eastAsia="es-ES"/>
        </w:rPr>
        <w:t>EL C. ING. MIGUEL ÁNGEL RIQUELME SOLÍS, GOBERNADOR CONSTITUCIONAL DEL ESTADO INDEPENDIENTE, LIBRE Y SOBERANO DE COAHUILA DE ZARAGOZA, A SUS HABITANTES SABED:</w:t>
      </w:r>
    </w:p>
    <w:p w:rsidR="00F11155" w:rsidRPr="00B815B2" w:rsidRDefault="00F11155" w:rsidP="00B815B2">
      <w:pPr>
        <w:spacing w:after="0" w:line="240" w:lineRule="auto"/>
        <w:jc w:val="both"/>
        <w:rPr>
          <w:rFonts w:ascii="Arial Narrow" w:eastAsia="Times New Roman" w:hAnsi="Arial Narrow" w:cs="Arial"/>
          <w:b/>
          <w:snapToGrid w:val="0"/>
          <w:sz w:val="24"/>
          <w:szCs w:val="24"/>
          <w:lang w:val="es-ES_tradnl" w:eastAsia="es-ES"/>
        </w:rPr>
      </w:pPr>
    </w:p>
    <w:p w:rsidR="00F11155" w:rsidRPr="00B815B2" w:rsidRDefault="00F11155" w:rsidP="00B815B2">
      <w:pPr>
        <w:spacing w:after="0" w:line="240" w:lineRule="auto"/>
        <w:jc w:val="both"/>
        <w:rPr>
          <w:rFonts w:ascii="Arial Narrow" w:eastAsia="Times New Roman" w:hAnsi="Arial Narrow" w:cs="Arial"/>
          <w:b/>
          <w:snapToGrid w:val="0"/>
          <w:sz w:val="24"/>
          <w:szCs w:val="24"/>
          <w:lang w:val="es-ES_tradnl" w:eastAsia="es-ES"/>
        </w:rPr>
      </w:pPr>
      <w:r w:rsidRPr="00B815B2">
        <w:rPr>
          <w:rFonts w:ascii="Arial Narrow" w:eastAsia="Times New Roman" w:hAnsi="Arial Narrow" w:cs="Arial"/>
          <w:b/>
          <w:snapToGrid w:val="0"/>
          <w:sz w:val="24"/>
          <w:szCs w:val="24"/>
          <w:lang w:val="es-ES_tradnl" w:eastAsia="es-ES"/>
        </w:rPr>
        <w:t>QUE EL CONGRESO DEL ESTADO INDEPENDIENTE, LIBRE Y SOBERANO DE COAHUILA DE ZARAGOZA;</w:t>
      </w:r>
    </w:p>
    <w:p w:rsidR="00F11155" w:rsidRPr="00B815B2" w:rsidRDefault="00F11155" w:rsidP="00B815B2">
      <w:pPr>
        <w:spacing w:after="0" w:line="240" w:lineRule="auto"/>
        <w:jc w:val="both"/>
        <w:rPr>
          <w:rFonts w:ascii="Arial Narrow" w:eastAsia="Times New Roman" w:hAnsi="Arial Narrow" w:cs="Arial"/>
          <w:b/>
          <w:snapToGrid w:val="0"/>
          <w:sz w:val="24"/>
          <w:szCs w:val="24"/>
          <w:lang w:val="es-ES_tradnl" w:eastAsia="es-ES"/>
        </w:rPr>
      </w:pPr>
    </w:p>
    <w:p w:rsidR="00F11155" w:rsidRPr="00B815B2" w:rsidRDefault="00F11155" w:rsidP="00B815B2">
      <w:pPr>
        <w:widowControl w:val="0"/>
        <w:spacing w:after="0" w:line="240" w:lineRule="auto"/>
        <w:jc w:val="both"/>
        <w:rPr>
          <w:rFonts w:ascii="Arial Narrow" w:eastAsia="Times New Roman" w:hAnsi="Arial Narrow" w:cs="Arial"/>
          <w:b/>
          <w:snapToGrid w:val="0"/>
          <w:sz w:val="24"/>
          <w:szCs w:val="24"/>
          <w:lang w:val="es-ES_tradnl" w:eastAsia="es-ES"/>
        </w:rPr>
      </w:pPr>
      <w:r w:rsidRPr="00B815B2">
        <w:rPr>
          <w:rFonts w:ascii="Arial Narrow" w:eastAsia="Times New Roman" w:hAnsi="Arial Narrow" w:cs="Arial"/>
          <w:b/>
          <w:snapToGrid w:val="0"/>
          <w:sz w:val="24"/>
          <w:szCs w:val="24"/>
          <w:lang w:val="es-ES_tradnl" w:eastAsia="es-ES"/>
        </w:rPr>
        <w:t>DECRETA:</w:t>
      </w:r>
    </w:p>
    <w:p w:rsidR="00F11155" w:rsidRPr="00B815B2" w:rsidRDefault="00F11155" w:rsidP="00B815B2">
      <w:pPr>
        <w:widowControl w:val="0"/>
        <w:spacing w:after="0" w:line="240" w:lineRule="auto"/>
        <w:jc w:val="both"/>
        <w:rPr>
          <w:rFonts w:ascii="Arial Narrow" w:eastAsia="Times New Roman" w:hAnsi="Arial Narrow" w:cs="Arial"/>
          <w:b/>
          <w:snapToGrid w:val="0"/>
          <w:sz w:val="24"/>
          <w:szCs w:val="24"/>
          <w:lang w:val="es-ES_tradnl" w:eastAsia="es-ES"/>
        </w:rPr>
      </w:pPr>
    </w:p>
    <w:p w:rsidR="00F11155" w:rsidRPr="00B815B2" w:rsidRDefault="00F11155" w:rsidP="00B815B2">
      <w:pPr>
        <w:widowControl w:val="0"/>
        <w:spacing w:after="0" w:line="240" w:lineRule="auto"/>
        <w:jc w:val="both"/>
        <w:rPr>
          <w:rFonts w:ascii="Arial Narrow" w:eastAsia="Times New Roman" w:hAnsi="Arial Narrow" w:cs="Arial"/>
          <w:b/>
          <w:snapToGrid w:val="0"/>
          <w:sz w:val="24"/>
          <w:szCs w:val="24"/>
          <w:lang w:val="es-ES_tradnl" w:eastAsia="es-ES"/>
        </w:rPr>
      </w:pPr>
      <w:r w:rsidRPr="00B815B2">
        <w:rPr>
          <w:rFonts w:ascii="Arial Narrow" w:eastAsia="Times New Roman" w:hAnsi="Arial Narrow" w:cs="Arial"/>
          <w:b/>
          <w:snapToGrid w:val="0"/>
          <w:sz w:val="24"/>
          <w:szCs w:val="24"/>
          <w:lang w:val="es-ES_tradnl" w:eastAsia="es-ES"/>
        </w:rPr>
        <w:t xml:space="preserve">NÚMERO 86.- </w:t>
      </w:r>
    </w:p>
    <w:p w:rsidR="00DC11CA" w:rsidRPr="00B815B2" w:rsidRDefault="00DC11CA" w:rsidP="00B815B2">
      <w:pPr>
        <w:widowControl w:val="0"/>
        <w:spacing w:after="0" w:line="240" w:lineRule="auto"/>
        <w:jc w:val="both"/>
        <w:rPr>
          <w:rFonts w:ascii="Arial Narrow" w:eastAsia="Times New Roman" w:hAnsi="Arial Narrow" w:cs="Arial"/>
          <w:b/>
          <w:snapToGrid w:val="0"/>
          <w:sz w:val="24"/>
          <w:szCs w:val="24"/>
          <w:lang w:val="es-ES_tradnl"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 xml:space="preserve">ARTÍCULO </w:t>
      </w:r>
      <w:proofErr w:type="gramStart"/>
      <w:r w:rsidRPr="00B815B2">
        <w:rPr>
          <w:rFonts w:ascii="Arial Narrow" w:hAnsi="Arial Narrow" w:cs="Arial"/>
          <w:b/>
          <w:sz w:val="24"/>
          <w:szCs w:val="24"/>
          <w:lang w:eastAsia="es-ES"/>
        </w:rPr>
        <w:t>ÚNICO.-</w:t>
      </w:r>
      <w:proofErr w:type="gramEnd"/>
      <w:r w:rsidRPr="00B815B2">
        <w:rPr>
          <w:rFonts w:ascii="Arial Narrow" w:hAnsi="Arial Narrow" w:cs="Arial"/>
          <w:sz w:val="24"/>
          <w:szCs w:val="24"/>
          <w:lang w:eastAsia="es-ES"/>
        </w:rPr>
        <w:t xml:space="preserve"> </w:t>
      </w:r>
      <w:bookmarkStart w:id="0" w:name="_Hlk528847351"/>
      <w:r w:rsidRPr="00B815B2">
        <w:rPr>
          <w:rFonts w:ascii="Arial Narrow" w:hAnsi="Arial Narrow" w:cs="Arial"/>
          <w:sz w:val="24"/>
          <w:szCs w:val="24"/>
          <w:lang w:eastAsia="es-ES"/>
        </w:rPr>
        <w:t>Se expide la Ley del Servicio Médico para los Trabajadores de la Educación del Estado de Coahuila de Zaragoza:</w:t>
      </w:r>
    </w:p>
    <w:bookmarkEnd w:id="0"/>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LEY DEL SERVICIO MÉDICO PARA LOS TRABAJADORES DE LA EDUCACIÓN DEL ESTADO DE COAHUILA DE ZARAGOZA</w:t>
      </w:r>
    </w:p>
    <w:p w:rsidR="00DC11CA" w:rsidRPr="00B815B2" w:rsidRDefault="00DC11CA" w:rsidP="00B815B2">
      <w:pPr>
        <w:spacing w:after="0" w:line="240" w:lineRule="auto"/>
        <w:jc w:val="both"/>
        <w:rPr>
          <w:rFonts w:ascii="Arial Narrow" w:hAnsi="Arial Narrow" w:cs="Arial"/>
          <w:b/>
          <w:sz w:val="24"/>
          <w:szCs w:val="24"/>
          <w:lang w:eastAsia="es-ES"/>
        </w:rPr>
      </w:pP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CAPÍTULO I</w:t>
      </w: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DISPOSICIONES GENERALES</w:t>
      </w:r>
    </w:p>
    <w:p w:rsidR="00842C9D" w:rsidRPr="00B815B2" w:rsidRDefault="00842C9D"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1.</w:t>
      </w:r>
      <w:r w:rsidRPr="00B815B2">
        <w:rPr>
          <w:rFonts w:ascii="Arial Narrow" w:hAnsi="Arial Narrow" w:cs="Arial"/>
          <w:sz w:val="24"/>
          <w:szCs w:val="24"/>
          <w:lang w:eastAsia="es-ES"/>
        </w:rPr>
        <w:t xml:space="preserve"> La presente ley es de orden público e interés social y tiene por objeto regular la prestación de los servicios de salud para los trabajadores de la educación pública y de instituciones educativas del Estado, así como normar la estructura, funcionamiento y atribuciones del Instituto de Servicio Médico de los Trabajadores de la Educación del Estado de Coahuila, como responsable de otorgar las prestaciones establecidas en este ordenamiento.</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MX"/>
        </w:rPr>
      </w:pPr>
      <w:r w:rsidRPr="00B815B2">
        <w:rPr>
          <w:rFonts w:ascii="Arial Narrow" w:hAnsi="Arial Narrow" w:cs="Arial"/>
          <w:b/>
          <w:sz w:val="24"/>
          <w:szCs w:val="24"/>
          <w:lang w:eastAsia="es-ES"/>
        </w:rPr>
        <w:t>Artículo 2.</w:t>
      </w:r>
      <w:r w:rsidRPr="00B815B2">
        <w:rPr>
          <w:rFonts w:ascii="Arial Narrow" w:hAnsi="Arial Narrow" w:cs="Arial"/>
          <w:sz w:val="24"/>
          <w:szCs w:val="24"/>
          <w:lang w:eastAsia="es-ES"/>
        </w:rPr>
        <w:t xml:space="preserve"> </w:t>
      </w:r>
      <w:r w:rsidRPr="00B815B2">
        <w:rPr>
          <w:rFonts w:ascii="Arial Narrow" w:hAnsi="Arial Narrow" w:cs="Arial"/>
          <w:sz w:val="24"/>
          <w:szCs w:val="24"/>
          <w:lang w:eastAsia="es-MX"/>
        </w:rPr>
        <w:t>Son sujetos de la presente ley:</w:t>
      </w:r>
    </w:p>
    <w:p w:rsidR="00842C9D" w:rsidRPr="00B815B2" w:rsidRDefault="00842C9D" w:rsidP="00B815B2">
      <w:pPr>
        <w:spacing w:after="0" w:line="240" w:lineRule="auto"/>
        <w:jc w:val="both"/>
        <w:rPr>
          <w:rFonts w:ascii="Arial Narrow" w:hAnsi="Arial Narrow" w:cs="Arial"/>
          <w:sz w:val="24"/>
          <w:szCs w:val="24"/>
          <w:lang w:eastAsia="es-MX"/>
        </w:rPr>
      </w:pPr>
    </w:p>
    <w:p w:rsidR="00DC11CA" w:rsidRPr="00B815B2" w:rsidRDefault="00DC11CA" w:rsidP="00B815B2">
      <w:pPr>
        <w:spacing w:after="0" w:line="240" w:lineRule="auto"/>
        <w:ind w:left="993" w:hanging="709"/>
        <w:jc w:val="both"/>
        <w:rPr>
          <w:rFonts w:ascii="Arial Narrow" w:hAnsi="Arial Narrow" w:cs="Arial"/>
          <w:sz w:val="24"/>
          <w:szCs w:val="24"/>
          <w:lang w:eastAsia="es-MX"/>
        </w:rPr>
      </w:pPr>
      <w:r w:rsidRPr="00B815B2">
        <w:rPr>
          <w:rFonts w:ascii="Arial Narrow" w:hAnsi="Arial Narrow" w:cs="Arial"/>
          <w:sz w:val="24"/>
          <w:szCs w:val="24"/>
          <w:lang w:eastAsia="es-MX"/>
        </w:rPr>
        <w:t>I.</w:t>
      </w:r>
      <w:r w:rsidRPr="00B815B2">
        <w:rPr>
          <w:rFonts w:ascii="Arial Narrow" w:hAnsi="Arial Narrow" w:cs="Arial"/>
          <w:sz w:val="24"/>
          <w:szCs w:val="24"/>
          <w:lang w:eastAsia="es-MX"/>
        </w:rPr>
        <w:tab/>
        <w:t>El Gobierno del Estado de Coahuila de Zaragoza;</w:t>
      </w:r>
    </w:p>
    <w:p w:rsidR="00DC11CA" w:rsidRPr="00B815B2" w:rsidRDefault="00DC11CA" w:rsidP="00B815B2">
      <w:pPr>
        <w:spacing w:after="0" w:line="240" w:lineRule="auto"/>
        <w:ind w:left="993" w:hanging="709"/>
        <w:jc w:val="both"/>
        <w:rPr>
          <w:rFonts w:ascii="Arial Narrow" w:hAnsi="Arial Narrow" w:cs="Arial"/>
          <w:sz w:val="24"/>
          <w:szCs w:val="24"/>
          <w:lang w:eastAsia="es-MX"/>
        </w:rPr>
      </w:pPr>
    </w:p>
    <w:p w:rsidR="00DC11CA" w:rsidRPr="00B815B2" w:rsidRDefault="00DC11CA" w:rsidP="00B815B2">
      <w:pPr>
        <w:spacing w:after="0" w:line="240" w:lineRule="auto"/>
        <w:ind w:left="993" w:hanging="709"/>
        <w:jc w:val="both"/>
        <w:rPr>
          <w:rFonts w:ascii="Arial Narrow" w:hAnsi="Arial Narrow" w:cs="Arial"/>
          <w:sz w:val="24"/>
          <w:szCs w:val="24"/>
          <w:lang w:eastAsia="es-MX"/>
        </w:rPr>
      </w:pPr>
      <w:r w:rsidRPr="00B815B2">
        <w:rPr>
          <w:rFonts w:ascii="Arial Narrow" w:hAnsi="Arial Narrow" w:cs="Arial"/>
          <w:sz w:val="24"/>
          <w:szCs w:val="24"/>
          <w:lang w:eastAsia="es-MX"/>
        </w:rPr>
        <w:t>II.</w:t>
      </w:r>
      <w:r w:rsidRPr="00B815B2">
        <w:rPr>
          <w:rFonts w:ascii="Arial Narrow" w:hAnsi="Arial Narrow" w:cs="Arial"/>
          <w:sz w:val="24"/>
          <w:szCs w:val="24"/>
          <w:lang w:eastAsia="es-MX"/>
        </w:rPr>
        <w:tab/>
        <w:t>La Universidad Autónoma de Coahuila;</w:t>
      </w:r>
    </w:p>
    <w:p w:rsidR="00DC11CA" w:rsidRPr="00B815B2" w:rsidRDefault="00DC11CA" w:rsidP="00B815B2">
      <w:pPr>
        <w:spacing w:after="0" w:line="240" w:lineRule="auto"/>
        <w:ind w:left="993" w:hanging="709"/>
        <w:jc w:val="both"/>
        <w:rPr>
          <w:rFonts w:ascii="Arial Narrow" w:hAnsi="Arial Narrow" w:cs="Arial"/>
          <w:sz w:val="18"/>
          <w:szCs w:val="24"/>
          <w:lang w:eastAsia="es-MX"/>
        </w:rPr>
      </w:pPr>
    </w:p>
    <w:p w:rsidR="00DC11CA" w:rsidRPr="00B815B2" w:rsidRDefault="00DC11CA" w:rsidP="00B815B2">
      <w:pPr>
        <w:spacing w:after="0" w:line="240" w:lineRule="auto"/>
        <w:ind w:left="993" w:hanging="709"/>
        <w:jc w:val="both"/>
        <w:rPr>
          <w:rFonts w:ascii="Arial Narrow" w:hAnsi="Arial Narrow" w:cs="Arial"/>
          <w:sz w:val="24"/>
          <w:szCs w:val="24"/>
          <w:lang w:eastAsia="es-MX"/>
        </w:rPr>
      </w:pPr>
      <w:r w:rsidRPr="00B815B2">
        <w:rPr>
          <w:rFonts w:ascii="Arial Narrow" w:hAnsi="Arial Narrow" w:cs="Arial"/>
          <w:sz w:val="24"/>
          <w:szCs w:val="24"/>
          <w:lang w:eastAsia="es-MX"/>
        </w:rPr>
        <w:t>III.</w:t>
      </w:r>
      <w:r w:rsidRPr="00B815B2">
        <w:rPr>
          <w:rFonts w:ascii="Arial Narrow" w:hAnsi="Arial Narrow" w:cs="Arial"/>
          <w:sz w:val="24"/>
          <w:szCs w:val="24"/>
          <w:lang w:eastAsia="es-MX"/>
        </w:rPr>
        <w:tab/>
        <w:t xml:space="preserve">La Universidad Autónoma Agraria Antonio Narro; </w:t>
      </w:r>
    </w:p>
    <w:p w:rsidR="00DC11CA" w:rsidRPr="00B815B2" w:rsidRDefault="00DC11CA" w:rsidP="00B815B2">
      <w:pPr>
        <w:spacing w:after="0" w:line="240" w:lineRule="auto"/>
        <w:ind w:left="993" w:hanging="709"/>
        <w:jc w:val="both"/>
        <w:rPr>
          <w:rFonts w:ascii="Arial Narrow" w:hAnsi="Arial Narrow" w:cs="Arial"/>
          <w:sz w:val="18"/>
          <w:szCs w:val="24"/>
          <w:lang w:eastAsia="es-MX"/>
        </w:rPr>
      </w:pPr>
    </w:p>
    <w:p w:rsidR="00DC11CA" w:rsidRPr="00B815B2" w:rsidRDefault="00DC11CA" w:rsidP="00B815B2">
      <w:pPr>
        <w:spacing w:after="0" w:line="240" w:lineRule="auto"/>
        <w:ind w:left="993" w:hanging="709"/>
        <w:jc w:val="both"/>
        <w:rPr>
          <w:rFonts w:ascii="Arial Narrow" w:hAnsi="Arial Narrow" w:cs="Arial"/>
          <w:sz w:val="24"/>
          <w:szCs w:val="24"/>
          <w:lang w:eastAsia="es-MX"/>
        </w:rPr>
      </w:pPr>
      <w:r w:rsidRPr="00B815B2">
        <w:rPr>
          <w:rFonts w:ascii="Arial Narrow" w:hAnsi="Arial Narrow" w:cs="Arial"/>
          <w:sz w:val="24"/>
          <w:szCs w:val="24"/>
          <w:lang w:eastAsia="es-MX"/>
        </w:rPr>
        <w:t>IV.</w:t>
      </w:r>
      <w:r w:rsidRPr="00B815B2">
        <w:rPr>
          <w:rFonts w:ascii="Arial Narrow" w:hAnsi="Arial Narrow" w:cs="Arial"/>
          <w:sz w:val="24"/>
          <w:szCs w:val="24"/>
          <w:lang w:eastAsia="es-MX"/>
        </w:rPr>
        <w:tab/>
        <w:t>La Sección 38 del Sindicato Nacional de los Trabajadores de la Educación;</w:t>
      </w:r>
    </w:p>
    <w:p w:rsidR="00DC11CA" w:rsidRPr="00B815B2" w:rsidRDefault="00DC11CA" w:rsidP="00B815B2">
      <w:pPr>
        <w:spacing w:after="0" w:line="240" w:lineRule="auto"/>
        <w:ind w:left="993" w:hanging="709"/>
        <w:jc w:val="both"/>
        <w:rPr>
          <w:rFonts w:ascii="Arial Narrow" w:hAnsi="Arial Narrow" w:cs="Arial"/>
          <w:sz w:val="18"/>
          <w:szCs w:val="24"/>
          <w:lang w:eastAsia="es-MX"/>
        </w:rPr>
      </w:pPr>
    </w:p>
    <w:p w:rsidR="00DC11CA" w:rsidRPr="00B815B2" w:rsidRDefault="00DC11CA" w:rsidP="00B815B2">
      <w:pPr>
        <w:spacing w:after="0" w:line="240" w:lineRule="auto"/>
        <w:ind w:left="993" w:hanging="709"/>
        <w:jc w:val="both"/>
        <w:rPr>
          <w:rFonts w:ascii="Arial Narrow" w:hAnsi="Arial Narrow" w:cs="Arial"/>
          <w:sz w:val="24"/>
          <w:szCs w:val="24"/>
          <w:lang w:eastAsia="es-MX"/>
        </w:rPr>
      </w:pPr>
      <w:r w:rsidRPr="00B815B2">
        <w:rPr>
          <w:rFonts w:ascii="Arial Narrow" w:hAnsi="Arial Narrow" w:cs="Arial"/>
          <w:sz w:val="24"/>
          <w:szCs w:val="24"/>
          <w:lang w:eastAsia="es-MX"/>
        </w:rPr>
        <w:t>V.</w:t>
      </w:r>
      <w:r w:rsidRPr="00B815B2">
        <w:rPr>
          <w:rFonts w:ascii="Arial Narrow" w:hAnsi="Arial Narrow" w:cs="Arial"/>
          <w:sz w:val="24"/>
          <w:szCs w:val="24"/>
          <w:lang w:eastAsia="es-MX"/>
        </w:rPr>
        <w:tab/>
        <w:t>Las instituciones de seguridad social creadas en el Estado para servicio de los trabajadores de la educación pública agremiados a la Sección 38 del Sindicato Nacional de los Trabajadores de la Educación;</w:t>
      </w:r>
    </w:p>
    <w:p w:rsidR="00DC11CA" w:rsidRPr="00B815B2" w:rsidRDefault="00DC11CA" w:rsidP="00B815B2">
      <w:pPr>
        <w:spacing w:after="0" w:line="240" w:lineRule="auto"/>
        <w:ind w:left="993" w:hanging="709"/>
        <w:jc w:val="both"/>
        <w:rPr>
          <w:rFonts w:ascii="Arial Narrow" w:hAnsi="Arial Narrow" w:cs="Arial"/>
          <w:sz w:val="18"/>
          <w:szCs w:val="24"/>
          <w:lang w:eastAsia="es-MX"/>
        </w:rPr>
      </w:pPr>
    </w:p>
    <w:p w:rsidR="00DC11CA" w:rsidRPr="00B815B2" w:rsidRDefault="00DC11CA" w:rsidP="00B815B2">
      <w:pPr>
        <w:spacing w:after="0" w:line="240" w:lineRule="auto"/>
        <w:ind w:left="993" w:hanging="709"/>
        <w:jc w:val="both"/>
        <w:rPr>
          <w:rFonts w:ascii="Arial Narrow" w:hAnsi="Arial Narrow" w:cs="Arial"/>
          <w:sz w:val="24"/>
          <w:szCs w:val="24"/>
          <w:lang w:eastAsia="es-MX"/>
        </w:rPr>
      </w:pPr>
      <w:r w:rsidRPr="00B815B2">
        <w:rPr>
          <w:rFonts w:ascii="Arial Narrow" w:hAnsi="Arial Narrow" w:cs="Arial"/>
          <w:sz w:val="24"/>
          <w:szCs w:val="24"/>
          <w:lang w:eastAsia="es-MX"/>
        </w:rPr>
        <w:t>VI.</w:t>
      </w:r>
      <w:r w:rsidRPr="00B815B2">
        <w:rPr>
          <w:rFonts w:ascii="Arial Narrow" w:hAnsi="Arial Narrow" w:cs="Arial"/>
          <w:sz w:val="24"/>
          <w:szCs w:val="24"/>
          <w:lang w:eastAsia="es-MX"/>
        </w:rPr>
        <w:tab/>
        <w:t>Las personas que conforme al presente ordenamiento cuenten con la calidad de derechohabientes del servicio médico y sus beneficiarios.</w:t>
      </w:r>
    </w:p>
    <w:p w:rsidR="00B815B2" w:rsidRPr="00B815B2" w:rsidRDefault="00B815B2" w:rsidP="00B815B2">
      <w:pPr>
        <w:spacing w:after="0" w:line="240" w:lineRule="auto"/>
        <w:jc w:val="both"/>
        <w:rPr>
          <w:rFonts w:ascii="Arial Narrow" w:hAnsi="Arial Narrow" w:cs="Arial"/>
          <w:sz w:val="24"/>
          <w:szCs w:val="24"/>
          <w:lang w:eastAsia="es-MX"/>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3.</w:t>
      </w:r>
      <w:r w:rsidRPr="00B815B2">
        <w:rPr>
          <w:rFonts w:ascii="Arial Narrow" w:eastAsia="Times New Roman" w:hAnsi="Arial Narrow" w:cs="Arial"/>
          <w:sz w:val="24"/>
          <w:szCs w:val="24"/>
          <w:lang w:eastAsia="es-ES"/>
        </w:rPr>
        <w:t xml:space="preserve"> Para los efectos de esta ley se entiende por: </w:t>
      </w:r>
    </w:p>
    <w:p w:rsidR="00DC11CA" w:rsidRPr="00B815B2" w:rsidRDefault="00DC11CA"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Administrador del organismo auxiliar: La persona responsable de la administración en las Clínicas del Magisterio Regionales o Periféricas del Instituto de Servicio Médico de los Trabajadores de la Educación del Estado de Coahuila;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 xml:space="preserve">Aportación: La obligación económica que los empleadores definidos en esta ley, deben entregar al Organismo por cada uno de sus empleados en proporción a los sueldos que perciben;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 xml:space="preserve">Beneficiario: Los familiares de los derechohabientes, a quienes esta ley les concede tal carácter; </w:t>
      </w:r>
    </w:p>
    <w:p w:rsidR="00DC11CA" w:rsidRPr="00B815B2" w:rsidRDefault="00DC11CA" w:rsidP="00B815B2">
      <w:pPr>
        <w:spacing w:after="0" w:line="240" w:lineRule="auto"/>
        <w:ind w:left="993" w:hanging="709"/>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IV.</w:t>
      </w:r>
      <w:r w:rsidRPr="00B815B2">
        <w:rPr>
          <w:rFonts w:ascii="Arial Narrow" w:hAnsi="Arial Narrow" w:cs="Arial"/>
          <w:sz w:val="24"/>
          <w:szCs w:val="24"/>
          <w:lang w:eastAsia="es-ES"/>
        </w:rPr>
        <w:tab/>
        <w:t xml:space="preserve">Comisario: El representante nombrado por la Secretaría de Fiscalización y Rendición de Cuentas;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w:t>
      </w:r>
      <w:r w:rsidRPr="00B815B2">
        <w:rPr>
          <w:rFonts w:ascii="Arial Narrow" w:hAnsi="Arial Narrow" w:cs="Arial"/>
          <w:sz w:val="24"/>
          <w:szCs w:val="24"/>
          <w:lang w:eastAsia="es-ES"/>
        </w:rPr>
        <w:tab/>
        <w:t xml:space="preserve">Consejo de Administración: El órgano de gobierno del Instituto de Servicio Médico para los Trabajadores de la Educación del Estado de Coahuila; </w:t>
      </w:r>
    </w:p>
    <w:p w:rsidR="00842C9D" w:rsidRPr="00B815B2" w:rsidRDefault="00842C9D"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w:t>
      </w:r>
      <w:r w:rsidRPr="00B815B2">
        <w:rPr>
          <w:rFonts w:ascii="Arial Narrow" w:hAnsi="Arial Narrow" w:cs="Arial"/>
          <w:sz w:val="24"/>
          <w:szCs w:val="24"/>
          <w:lang w:eastAsia="es-ES"/>
        </w:rPr>
        <w:tab/>
        <w:t xml:space="preserve">Copago: El costo de los servicios médicos, hospitalarios y farmacéuticos compartidos entre el Instituto de Servicio Médico de los Trabajadores de la Educación del Estado de Coahuila y el derechohabiente; </w:t>
      </w:r>
    </w:p>
    <w:p w:rsidR="00AB5F27" w:rsidRDefault="00DC11CA" w:rsidP="00AB5F27">
      <w:pPr>
        <w:widowControl w:val="0"/>
        <w:suppressAutoHyphens/>
        <w:ind w:left="426"/>
        <w:jc w:val="both"/>
        <w:rPr>
          <w:rFonts w:ascii="Arial Narrow" w:hAnsi="Arial Narrow" w:cs="Arial"/>
          <w:b/>
          <w:i/>
          <w:sz w:val="18"/>
        </w:rPr>
      </w:pPr>
      <w:r w:rsidRPr="00B815B2">
        <w:rPr>
          <w:rFonts w:ascii="Arial Narrow" w:hAnsi="Arial Narrow" w:cs="Arial"/>
          <w:sz w:val="24"/>
          <w:szCs w:val="24"/>
          <w:lang w:eastAsia="es-ES"/>
        </w:rPr>
        <w:t xml:space="preserve"> </w:t>
      </w:r>
      <w:r w:rsidR="00AB5F27" w:rsidRPr="001A089B">
        <w:rPr>
          <w:rFonts w:ascii="Arial Narrow" w:hAnsi="Arial Narrow" w:cs="Arial"/>
          <w:b/>
          <w:i/>
          <w:sz w:val="18"/>
        </w:rPr>
        <w:t xml:space="preserve">Fracción declarada inválida por sentencia de la SCJN en la Acción de Inconstitucionalidad </w:t>
      </w:r>
      <w:r w:rsidR="00AB5F27">
        <w:rPr>
          <w:rFonts w:ascii="Arial Narrow" w:hAnsi="Arial Narrow" w:cs="Arial"/>
          <w:b/>
          <w:i/>
          <w:sz w:val="18"/>
        </w:rPr>
        <w:t>109</w:t>
      </w:r>
      <w:r w:rsidR="00AB5F27" w:rsidRPr="001A089B">
        <w:rPr>
          <w:rFonts w:ascii="Arial Narrow" w:hAnsi="Arial Narrow" w:cs="Arial"/>
          <w:b/>
          <w:i/>
          <w:sz w:val="18"/>
        </w:rPr>
        <w:t>/201</w:t>
      </w:r>
      <w:r w:rsidR="00AB5F27">
        <w:rPr>
          <w:rFonts w:ascii="Arial Narrow" w:hAnsi="Arial Narrow" w:cs="Arial"/>
          <w:b/>
          <w:i/>
          <w:sz w:val="18"/>
        </w:rPr>
        <w:t>8</w:t>
      </w:r>
      <w:r w:rsidR="00AB5F27" w:rsidRPr="001A089B">
        <w:rPr>
          <w:rFonts w:ascii="Arial Narrow" w:hAnsi="Arial Narrow" w:cs="Arial"/>
          <w:b/>
          <w:i/>
          <w:sz w:val="18"/>
        </w:rPr>
        <w:t xml:space="preserve"> y su acumulada </w:t>
      </w:r>
      <w:r w:rsidR="00AB5F27">
        <w:rPr>
          <w:rFonts w:ascii="Arial Narrow" w:hAnsi="Arial Narrow" w:cs="Arial"/>
          <w:b/>
          <w:i/>
          <w:sz w:val="18"/>
        </w:rPr>
        <w:t>110</w:t>
      </w:r>
      <w:r w:rsidR="00AB5F27" w:rsidRPr="001A089B">
        <w:rPr>
          <w:rFonts w:ascii="Arial Narrow" w:hAnsi="Arial Narrow" w:cs="Arial"/>
          <w:b/>
          <w:i/>
          <w:sz w:val="18"/>
        </w:rPr>
        <w:t>/201</w:t>
      </w:r>
      <w:r w:rsidR="00AB5F27">
        <w:rPr>
          <w:rFonts w:ascii="Arial Narrow" w:hAnsi="Arial Narrow" w:cs="Arial"/>
          <w:b/>
          <w:i/>
          <w:sz w:val="18"/>
        </w:rPr>
        <w:t>8</w:t>
      </w:r>
      <w:r w:rsidR="00AB5F27" w:rsidRPr="001A089B">
        <w:rPr>
          <w:rFonts w:ascii="Arial Narrow" w:hAnsi="Arial Narrow" w:cs="Arial"/>
          <w:b/>
          <w:i/>
          <w:sz w:val="18"/>
        </w:rPr>
        <w:t xml:space="preserve">, cuyos puntos resolutivos fueron notificados el </w:t>
      </w:r>
      <w:r w:rsidR="00AB5F27">
        <w:rPr>
          <w:rFonts w:ascii="Arial Narrow" w:hAnsi="Arial Narrow" w:cs="Arial"/>
          <w:b/>
          <w:i/>
          <w:sz w:val="18"/>
        </w:rPr>
        <w:t>2</w:t>
      </w:r>
      <w:r w:rsidR="00AB5F27" w:rsidRPr="001A089B">
        <w:rPr>
          <w:rFonts w:ascii="Arial Narrow" w:hAnsi="Arial Narrow" w:cs="Arial"/>
          <w:b/>
          <w:i/>
          <w:sz w:val="18"/>
        </w:rPr>
        <w:t xml:space="preserve"> de </w:t>
      </w:r>
      <w:r w:rsidR="00AB5F27">
        <w:rPr>
          <w:rFonts w:ascii="Arial Narrow" w:hAnsi="Arial Narrow" w:cs="Arial"/>
          <w:b/>
          <w:i/>
          <w:sz w:val="18"/>
        </w:rPr>
        <w:t xml:space="preserve">junio </w:t>
      </w:r>
      <w:r w:rsidR="00AB5F27" w:rsidRPr="001A089B">
        <w:rPr>
          <w:rFonts w:ascii="Arial Narrow" w:hAnsi="Arial Narrow" w:cs="Arial"/>
          <w:b/>
          <w:i/>
          <w:sz w:val="18"/>
        </w:rPr>
        <w:t>de 20</w:t>
      </w:r>
      <w:r w:rsidR="00AB5F27">
        <w:rPr>
          <w:rFonts w:ascii="Arial Narrow" w:hAnsi="Arial Narrow" w:cs="Arial"/>
          <w:b/>
          <w:i/>
          <w:sz w:val="18"/>
        </w:rPr>
        <w:t>20.</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w:t>
      </w:r>
      <w:r w:rsidRPr="00B815B2">
        <w:rPr>
          <w:rFonts w:ascii="Arial Narrow" w:hAnsi="Arial Narrow" w:cs="Arial"/>
          <w:sz w:val="24"/>
          <w:szCs w:val="24"/>
          <w:lang w:eastAsia="es-ES"/>
        </w:rPr>
        <w:tab/>
        <w:t xml:space="preserve">Derechohabiente: Los trabajadores y pensionados titulares del derecho a percibir las prestaciones que esta ley establece;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VIII.</w:t>
      </w:r>
      <w:r w:rsidRPr="00B815B2">
        <w:rPr>
          <w:rFonts w:ascii="Arial Narrow" w:hAnsi="Arial Narrow" w:cs="Arial"/>
          <w:sz w:val="24"/>
          <w:szCs w:val="24"/>
          <w:lang w:eastAsia="es-ES"/>
        </w:rPr>
        <w:tab/>
        <w:t>Fondo de garantía: El fondo que el Organismo puede constituir, de acuerdo al máximo de los recursos disponibles</w:t>
      </w:r>
      <w:r w:rsidRPr="00B815B2">
        <w:rPr>
          <w:rFonts w:ascii="Arial Narrow" w:hAnsi="Arial Narrow" w:cs="Arial"/>
          <w:color w:val="FF0000"/>
          <w:sz w:val="24"/>
          <w:szCs w:val="24"/>
          <w:lang w:eastAsia="es-ES"/>
        </w:rPr>
        <w:t xml:space="preserve"> </w:t>
      </w:r>
      <w:r w:rsidRPr="00B815B2">
        <w:rPr>
          <w:rFonts w:ascii="Arial Narrow" w:hAnsi="Arial Narrow" w:cs="Arial"/>
          <w:sz w:val="24"/>
          <w:szCs w:val="24"/>
          <w:lang w:eastAsia="es-ES"/>
        </w:rPr>
        <w:t xml:space="preserve">y sin detrimento del servicio a los derechohabientes y sus beneficiarios, para garantizar el pago de los saldos insolutos que dejaran, por concepto de créditos en curso, los derechohabientes en caso de fallecimiento; </w:t>
      </w:r>
    </w:p>
    <w:p w:rsidR="00AB5F27" w:rsidRDefault="00AB5F27" w:rsidP="00AB5F27">
      <w:pPr>
        <w:widowControl w:val="0"/>
        <w:suppressAutoHyphens/>
        <w:ind w:left="426"/>
        <w:jc w:val="both"/>
        <w:rPr>
          <w:rFonts w:ascii="Arial Narrow" w:hAnsi="Arial Narrow" w:cs="Arial"/>
          <w:b/>
          <w:i/>
          <w:sz w:val="18"/>
        </w:rPr>
      </w:pPr>
      <w:r w:rsidRPr="001A089B">
        <w:rPr>
          <w:rFonts w:ascii="Arial Narrow" w:hAnsi="Arial Narrow" w:cs="Arial"/>
          <w:b/>
          <w:i/>
          <w:sz w:val="18"/>
        </w:rPr>
        <w:t xml:space="preserve">Fracción declarada inválida por sentencia de la SCJN en la Acción de Inconstitucionalidad </w:t>
      </w:r>
      <w:r>
        <w:rPr>
          <w:rFonts w:ascii="Arial Narrow" w:hAnsi="Arial Narrow" w:cs="Arial"/>
          <w:b/>
          <w:i/>
          <w:sz w:val="18"/>
        </w:rPr>
        <w:t>109</w:t>
      </w:r>
      <w:r w:rsidRPr="001A089B">
        <w:rPr>
          <w:rFonts w:ascii="Arial Narrow" w:hAnsi="Arial Narrow" w:cs="Arial"/>
          <w:b/>
          <w:i/>
          <w:sz w:val="18"/>
        </w:rPr>
        <w:t>/201</w:t>
      </w:r>
      <w:r>
        <w:rPr>
          <w:rFonts w:ascii="Arial Narrow" w:hAnsi="Arial Narrow" w:cs="Arial"/>
          <w:b/>
          <w:i/>
          <w:sz w:val="18"/>
        </w:rPr>
        <w:t>8</w:t>
      </w:r>
      <w:r w:rsidRPr="001A089B">
        <w:rPr>
          <w:rFonts w:ascii="Arial Narrow" w:hAnsi="Arial Narrow" w:cs="Arial"/>
          <w:b/>
          <w:i/>
          <w:sz w:val="18"/>
        </w:rPr>
        <w:t xml:space="preserve"> y su acumulada </w:t>
      </w:r>
      <w:r>
        <w:rPr>
          <w:rFonts w:ascii="Arial Narrow" w:hAnsi="Arial Narrow" w:cs="Arial"/>
          <w:b/>
          <w:i/>
          <w:sz w:val="18"/>
        </w:rPr>
        <w:t>110</w:t>
      </w:r>
      <w:r w:rsidRPr="001A089B">
        <w:rPr>
          <w:rFonts w:ascii="Arial Narrow" w:hAnsi="Arial Narrow" w:cs="Arial"/>
          <w:b/>
          <w:i/>
          <w:sz w:val="18"/>
        </w:rPr>
        <w:t>/201</w:t>
      </w:r>
      <w:r>
        <w:rPr>
          <w:rFonts w:ascii="Arial Narrow" w:hAnsi="Arial Narrow" w:cs="Arial"/>
          <w:b/>
          <w:i/>
          <w:sz w:val="18"/>
        </w:rPr>
        <w:t>8</w:t>
      </w:r>
      <w:r w:rsidRPr="001A089B">
        <w:rPr>
          <w:rFonts w:ascii="Arial Narrow" w:hAnsi="Arial Narrow" w:cs="Arial"/>
          <w:b/>
          <w:i/>
          <w:sz w:val="18"/>
        </w:rPr>
        <w:t xml:space="preserve">, cuyos puntos resolutivos fueron notificados el </w:t>
      </w:r>
      <w:r>
        <w:rPr>
          <w:rFonts w:ascii="Arial Narrow" w:hAnsi="Arial Narrow" w:cs="Arial"/>
          <w:b/>
          <w:i/>
          <w:sz w:val="18"/>
        </w:rPr>
        <w:t>2</w:t>
      </w:r>
      <w:r w:rsidRPr="001A089B">
        <w:rPr>
          <w:rFonts w:ascii="Arial Narrow" w:hAnsi="Arial Narrow" w:cs="Arial"/>
          <w:b/>
          <w:i/>
          <w:sz w:val="18"/>
        </w:rPr>
        <w:t xml:space="preserve"> de </w:t>
      </w:r>
      <w:r>
        <w:rPr>
          <w:rFonts w:ascii="Arial Narrow" w:hAnsi="Arial Narrow" w:cs="Arial"/>
          <w:b/>
          <w:i/>
          <w:sz w:val="18"/>
        </w:rPr>
        <w:t xml:space="preserve">junio </w:t>
      </w:r>
      <w:r w:rsidRPr="001A089B">
        <w:rPr>
          <w:rFonts w:ascii="Arial Narrow" w:hAnsi="Arial Narrow" w:cs="Arial"/>
          <w:b/>
          <w:i/>
          <w:sz w:val="18"/>
        </w:rPr>
        <w:t>de 20</w:t>
      </w:r>
      <w:r>
        <w:rPr>
          <w:rFonts w:ascii="Arial Narrow" w:hAnsi="Arial Narrow" w:cs="Arial"/>
          <w:b/>
          <w:i/>
          <w:sz w:val="18"/>
        </w:rPr>
        <w:t>20.</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IX.</w:t>
      </w:r>
      <w:r w:rsidRPr="00B815B2">
        <w:rPr>
          <w:rFonts w:ascii="Arial Narrow" w:hAnsi="Arial Narrow" w:cs="Arial"/>
          <w:sz w:val="24"/>
          <w:szCs w:val="24"/>
          <w:lang w:eastAsia="es-ES"/>
        </w:rPr>
        <w:tab/>
        <w:t>Instituciones aportantes: Las instituciones de seguridad social creadas para el servicio de los trabajadores de la educación, asociaciones gremiales e instituciones educativas del Estado que realicen aportaciones al patrimonio del Organismo;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w:t>
      </w:r>
      <w:r w:rsidRPr="00B815B2">
        <w:rPr>
          <w:rFonts w:ascii="Arial Narrow" w:hAnsi="Arial Narrow" w:cs="Arial"/>
          <w:sz w:val="24"/>
          <w:szCs w:val="24"/>
          <w:lang w:eastAsia="es-ES"/>
        </w:rPr>
        <w:tab/>
        <w:t xml:space="preserve">Organismo: El Instituto de Servicio Médico de los Trabajadores de la Educación del Estado de Coahuila;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w:t>
      </w:r>
      <w:r w:rsidRPr="00B815B2">
        <w:rPr>
          <w:rFonts w:ascii="Arial Narrow" w:hAnsi="Arial Narrow" w:cs="Arial"/>
          <w:sz w:val="24"/>
          <w:szCs w:val="24"/>
          <w:lang w:eastAsia="es-ES"/>
        </w:rPr>
        <w:tab/>
        <w:t xml:space="preserve">Organismo auxiliar: Las unidades aplicativas consistentes en Clínicas del Magisterio Regionales o Periféricas del Instituto de Servicio Médico de los Trabajadores de la Educación del Estado de Coahuila;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XII.</w:t>
      </w:r>
      <w:r w:rsidRPr="00B815B2">
        <w:rPr>
          <w:rFonts w:ascii="Arial Narrow" w:hAnsi="Arial Narrow" w:cs="Arial"/>
          <w:sz w:val="24"/>
          <w:szCs w:val="24"/>
          <w:lang w:eastAsia="es-ES"/>
        </w:rPr>
        <w:tab/>
        <w:t xml:space="preserve">Pago por eventualidad: La retribución que hace un no derechohabiente por la atención médica recibida en Clínicas y Farmacias del Organismo;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XIII.</w:t>
      </w:r>
      <w:r w:rsidRPr="00B815B2">
        <w:rPr>
          <w:rFonts w:ascii="Arial Narrow" w:hAnsi="Arial Narrow" w:cs="Arial"/>
          <w:sz w:val="24"/>
          <w:szCs w:val="24"/>
          <w:lang w:eastAsia="es-ES"/>
        </w:rPr>
        <w:tab/>
        <w:t xml:space="preserve">Patrimonio: El patrimonio del Instituto de Servicio Médico de los Trabajadores de la Educación del Estado de Coahuila, constituido en los términos de esta ley;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XIV.</w:t>
      </w:r>
      <w:r w:rsidRPr="00B815B2">
        <w:rPr>
          <w:rFonts w:ascii="Arial Narrow" w:hAnsi="Arial Narrow" w:cs="Arial"/>
          <w:sz w:val="24"/>
          <w:szCs w:val="24"/>
          <w:lang w:eastAsia="es-ES"/>
        </w:rPr>
        <w:tab/>
        <w:t xml:space="preserve">Plan de protección: Los programas que se establezcan con fines de ampliación de cobertura de servicios de atención médica, de carácter optativo; </w:t>
      </w:r>
    </w:p>
    <w:p w:rsidR="00AB5F27" w:rsidRDefault="00DC11CA" w:rsidP="00AB5F27">
      <w:pPr>
        <w:widowControl w:val="0"/>
        <w:suppressAutoHyphens/>
        <w:ind w:left="426"/>
        <w:jc w:val="both"/>
        <w:rPr>
          <w:rFonts w:ascii="Arial Narrow" w:hAnsi="Arial Narrow" w:cs="Arial"/>
          <w:b/>
          <w:i/>
          <w:sz w:val="18"/>
        </w:rPr>
      </w:pPr>
      <w:r w:rsidRPr="00B815B2">
        <w:rPr>
          <w:rFonts w:ascii="Arial Narrow" w:hAnsi="Arial Narrow" w:cs="Arial"/>
          <w:sz w:val="24"/>
          <w:szCs w:val="24"/>
          <w:lang w:eastAsia="es-ES"/>
        </w:rPr>
        <w:t xml:space="preserve"> </w:t>
      </w:r>
      <w:r w:rsidR="00AB5F27" w:rsidRPr="001A089B">
        <w:rPr>
          <w:rFonts w:ascii="Arial Narrow" w:hAnsi="Arial Narrow" w:cs="Arial"/>
          <w:b/>
          <w:i/>
          <w:sz w:val="18"/>
        </w:rPr>
        <w:t xml:space="preserve">Fracción declarada inválida por sentencia de la SCJN en la Acción de Inconstitucionalidad </w:t>
      </w:r>
      <w:r w:rsidR="00AB5F27">
        <w:rPr>
          <w:rFonts w:ascii="Arial Narrow" w:hAnsi="Arial Narrow" w:cs="Arial"/>
          <w:b/>
          <w:i/>
          <w:sz w:val="18"/>
        </w:rPr>
        <w:t>109</w:t>
      </w:r>
      <w:r w:rsidR="00AB5F27" w:rsidRPr="001A089B">
        <w:rPr>
          <w:rFonts w:ascii="Arial Narrow" w:hAnsi="Arial Narrow" w:cs="Arial"/>
          <w:b/>
          <w:i/>
          <w:sz w:val="18"/>
        </w:rPr>
        <w:t>/201</w:t>
      </w:r>
      <w:r w:rsidR="00AB5F27">
        <w:rPr>
          <w:rFonts w:ascii="Arial Narrow" w:hAnsi="Arial Narrow" w:cs="Arial"/>
          <w:b/>
          <w:i/>
          <w:sz w:val="18"/>
        </w:rPr>
        <w:t>8</w:t>
      </w:r>
      <w:r w:rsidR="00AB5F27" w:rsidRPr="001A089B">
        <w:rPr>
          <w:rFonts w:ascii="Arial Narrow" w:hAnsi="Arial Narrow" w:cs="Arial"/>
          <w:b/>
          <w:i/>
          <w:sz w:val="18"/>
        </w:rPr>
        <w:t xml:space="preserve"> y su acumulada </w:t>
      </w:r>
      <w:r w:rsidR="00AB5F27">
        <w:rPr>
          <w:rFonts w:ascii="Arial Narrow" w:hAnsi="Arial Narrow" w:cs="Arial"/>
          <w:b/>
          <w:i/>
          <w:sz w:val="18"/>
        </w:rPr>
        <w:t>110</w:t>
      </w:r>
      <w:r w:rsidR="00AB5F27" w:rsidRPr="001A089B">
        <w:rPr>
          <w:rFonts w:ascii="Arial Narrow" w:hAnsi="Arial Narrow" w:cs="Arial"/>
          <w:b/>
          <w:i/>
          <w:sz w:val="18"/>
        </w:rPr>
        <w:t>/201</w:t>
      </w:r>
      <w:r w:rsidR="00AB5F27">
        <w:rPr>
          <w:rFonts w:ascii="Arial Narrow" w:hAnsi="Arial Narrow" w:cs="Arial"/>
          <w:b/>
          <w:i/>
          <w:sz w:val="18"/>
        </w:rPr>
        <w:t>8</w:t>
      </w:r>
      <w:r w:rsidR="00AB5F27" w:rsidRPr="001A089B">
        <w:rPr>
          <w:rFonts w:ascii="Arial Narrow" w:hAnsi="Arial Narrow" w:cs="Arial"/>
          <w:b/>
          <w:i/>
          <w:sz w:val="18"/>
        </w:rPr>
        <w:t xml:space="preserve">, cuyos puntos resolutivos fueron notificados el </w:t>
      </w:r>
      <w:r w:rsidR="00AB5F27">
        <w:rPr>
          <w:rFonts w:ascii="Arial Narrow" w:hAnsi="Arial Narrow" w:cs="Arial"/>
          <w:b/>
          <w:i/>
          <w:sz w:val="18"/>
        </w:rPr>
        <w:t>2</w:t>
      </w:r>
      <w:r w:rsidR="00AB5F27" w:rsidRPr="001A089B">
        <w:rPr>
          <w:rFonts w:ascii="Arial Narrow" w:hAnsi="Arial Narrow" w:cs="Arial"/>
          <w:b/>
          <w:i/>
          <w:sz w:val="18"/>
        </w:rPr>
        <w:t xml:space="preserve"> de </w:t>
      </w:r>
      <w:r w:rsidR="00AB5F27">
        <w:rPr>
          <w:rFonts w:ascii="Arial Narrow" w:hAnsi="Arial Narrow" w:cs="Arial"/>
          <w:b/>
          <w:i/>
          <w:sz w:val="18"/>
        </w:rPr>
        <w:t xml:space="preserve">junio </w:t>
      </w:r>
      <w:r w:rsidR="00AB5F27" w:rsidRPr="001A089B">
        <w:rPr>
          <w:rFonts w:ascii="Arial Narrow" w:hAnsi="Arial Narrow" w:cs="Arial"/>
          <w:b/>
          <w:i/>
          <w:sz w:val="18"/>
        </w:rPr>
        <w:t>de 20</w:t>
      </w:r>
      <w:r w:rsidR="00AB5F27">
        <w:rPr>
          <w:rFonts w:ascii="Arial Narrow" w:hAnsi="Arial Narrow" w:cs="Arial"/>
          <w:b/>
          <w:i/>
          <w:sz w:val="18"/>
        </w:rPr>
        <w:t>20.</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XV.</w:t>
      </w:r>
      <w:r w:rsidRPr="00B815B2">
        <w:rPr>
          <w:rFonts w:ascii="Arial Narrow" w:hAnsi="Arial Narrow" w:cs="Arial"/>
          <w:sz w:val="24"/>
          <w:szCs w:val="24"/>
          <w:lang w:eastAsia="es-ES"/>
        </w:rPr>
        <w:tab/>
        <w:t xml:space="preserve">Pensionado: La persona que habiendo cumplido los requisitos que establece la Ley de Pensiones y Otros Beneficios Sociales para los Trabajadores de la Educación Pública del Estado de Coahuila de Zaragoza, deja el servicio activo;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894375"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XVI.</w:t>
      </w:r>
      <w:r w:rsidRPr="00B815B2">
        <w:rPr>
          <w:rFonts w:ascii="Arial Narrow" w:hAnsi="Arial Narrow" w:cs="Arial"/>
          <w:sz w:val="24"/>
          <w:szCs w:val="24"/>
          <w:lang w:eastAsia="es-ES"/>
        </w:rPr>
        <w:tab/>
        <w:t xml:space="preserve">Retención: La deducción que por efectos de esta ley o que por mandato judicial se haga de los salarios de los trabajadores, o percepciones de los pensionados o jubilados según corresponda, para cumplir obligaciones o compromisos contraídos previamente y que se aplican directamente a la nómina de pago. </w:t>
      </w:r>
      <w:r w:rsidRPr="00894375">
        <w:rPr>
          <w:rFonts w:ascii="Arial Narrow" w:hAnsi="Arial Narrow" w:cs="Arial"/>
          <w:sz w:val="24"/>
          <w:szCs w:val="24"/>
          <w:lang w:eastAsia="es-ES"/>
        </w:rPr>
        <w:t xml:space="preserve">Con independencia de lo anterior podrán realizarse retenciones adicionales convenidas voluntariamente con el trabajador, pensionados y jubilados, según corresponda. </w:t>
      </w:r>
    </w:p>
    <w:p w:rsidR="00756F29" w:rsidRPr="00756F29" w:rsidRDefault="00756F29" w:rsidP="00756F29">
      <w:pPr>
        <w:widowControl w:val="0"/>
        <w:suppressAutoHyphens/>
        <w:ind w:left="426"/>
        <w:jc w:val="both"/>
        <w:rPr>
          <w:rFonts w:ascii="Arial Narrow" w:hAnsi="Arial Narrow" w:cs="Arial"/>
          <w:b/>
          <w:i/>
          <w:sz w:val="18"/>
        </w:rPr>
      </w:pPr>
      <w:r w:rsidRPr="00756F29">
        <w:rPr>
          <w:rFonts w:ascii="Arial Narrow" w:hAnsi="Arial Narrow" w:cs="Arial"/>
          <w:b/>
          <w:i/>
          <w:sz w:val="18"/>
        </w:rPr>
        <w:t xml:space="preserve">Fracción </w:t>
      </w:r>
      <w:r w:rsidR="00894375">
        <w:rPr>
          <w:rFonts w:ascii="Arial Narrow" w:hAnsi="Arial Narrow" w:cs="Arial"/>
          <w:b/>
          <w:i/>
          <w:sz w:val="18"/>
        </w:rPr>
        <w:t xml:space="preserve">en su primer párrafo </w:t>
      </w:r>
      <w:r w:rsidRPr="00756F29">
        <w:rPr>
          <w:rFonts w:ascii="Arial Narrow" w:hAnsi="Arial Narrow" w:cs="Arial"/>
          <w:b/>
          <w:i/>
          <w:sz w:val="18"/>
        </w:rPr>
        <w:t xml:space="preserve">declarada inválida por sentencia de la SCJN en la Acción de Inconstitucionalidad 109/2018 y su acumulada 110/2018, cuyos puntos resolutivos fueron notificados el 2 de junio de 2020. (En </w:t>
      </w:r>
      <w:r w:rsidR="000D74BD">
        <w:rPr>
          <w:rFonts w:ascii="Arial Narrow" w:hAnsi="Arial Narrow" w:cs="Arial"/>
          <w:b/>
          <w:i/>
          <w:sz w:val="18"/>
        </w:rPr>
        <w:t>su</w:t>
      </w:r>
      <w:r w:rsidRPr="00756F29">
        <w:rPr>
          <w:rFonts w:ascii="Arial Narrow" w:hAnsi="Arial Narrow" w:cs="Arial"/>
          <w:b/>
          <w:i/>
          <w:sz w:val="18"/>
        </w:rPr>
        <w:t xml:space="preserve"> porción normativa que indica “Con independencia de lo anterior podrán realizarse retenciones adicionales convenidas voluntariamente con el trabajador, pensionados y jubilados, según corresponda.</w:t>
      </w:r>
      <w:r>
        <w:rPr>
          <w:rFonts w:ascii="Arial Narrow" w:hAnsi="Arial Narrow" w:cs="Arial"/>
          <w:b/>
          <w:i/>
          <w:sz w:val="18"/>
        </w:rPr>
        <w:t>”).</w:t>
      </w:r>
      <w:r w:rsidRPr="00756F29">
        <w:rPr>
          <w:rFonts w:ascii="Arial Narrow" w:hAnsi="Arial Narrow" w:cs="Arial"/>
          <w:b/>
          <w:i/>
          <w:sz w:val="18"/>
        </w:rPr>
        <w:t xml:space="preserve"> </w:t>
      </w:r>
    </w:p>
    <w:p w:rsidR="00DC11CA" w:rsidRPr="00894375" w:rsidRDefault="00DC11CA" w:rsidP="00B815B2">
      <w:pPr>
        <w:spacing w:after="0" w:line="240" w:lineRule="auto"/>
        <w:ind w:left="993"/>
        <w:jc w:val="both"/>
        <w:rPr>
          <w:rFonts w:ascii="Arial Narrow" w:hAnsi="Arial Narrow" w:cs="Arial"/>
          <w:sz w:val="24"/>
          <w:szCs w:val="24"/>
          <w:lang w:eastAsia="es-ES"/>
        </w:rPr>
      </w:pPr>
      <w:r w:rsidRPr="00B815B2">
        <w:rPr>
          <w:rFonts w:ascii="Arial Narrow" w:hAnsi="Arial Narrow" w:cs="Arial"/>
          <w:sz w:val="24"/>
          <w:szCs w:val="24"/>
          <w:lang w:eastAsia="es-ES"/>
        </w:rPr>
        <w:t xml:space="preserve">Se consideran retenciones para efectos de la presente ley, las deducciones que se hagan a los derechohabientes del Organismo en concepto de aportaciones </w:t>
      </w:r>
      <w:r w:rsidRPr="00894375">
        <w:rPr>
          <w:rFonts w:ascii="Arial Narrow" w:hAnsi="Arial Narrow" w:cs="Arial"/>
          <w:sz w:val="24"/>
          <w:szCs w:val="24"/>
          <w:lang w:eastAsia="es-ES"/>
        </w:rPr>
        <w:t>y pago de adeudos con la institución;</w:t>
      </w:r>
    </w:p>
    <w:p w:rsidR="00894375" w:rsidRPr="00756F29" w:rsidRDefault="00894375" w:rsidP="00894375">
      <w:pPr>
        <w:widowControl w:val="0"/>
        <w:suppressAutoHyphens/>
        <w:ind w:left="426"/>
        <w:jc w:val="both"/>
        <w:rPr>
          <w:rFonts w:ascii="Arial Narrow" w:hAnsi="Arial Narrow" w:cs="Arial"/>
          <w:b/>
          <w:i/>
          <w:sz w:val="18"/>
        </w:rPr>
      </w:pPr>
      <w:r w:rsidRPr="00756F29">
        <w:rPr>
          <w:rFonts w:ascii="Arial Narrow" w:hAnsi="Arial Narrow" w:cs="Arial"/>
          <w:b/>
          <w:i/>
          <w:sz w:val="18"/>
        </w:rPr>
        <w:t xml:space="preserve">Fracción </w:t>
      </w:r>
      <w:r>
        <w:rPr>
          <w:rFonts w:ascii="Arial Narrow" w:hAnsi="Arial Narrow" w:cs="Arial"/>
          <w:b/>
          <w:i/>
          <w:sz w:val="18"/>
        </w:rPr>
        <w:t xml:space="preserve">en su segundo párrafo </w:t>
      </w:r>
      <w:r w:rsidRPr="00756F29">
        <w:rPr>
          <w:rFonts w:ascii="Arial Narrow" w:hAnsi="Arial Narrow" w:cs="Arial"/>
          <w:b/>
          <w:i/>
          <w:sz w:val="18"/>
        </w:rPr>
        <w:t xml:space="preserve">declarada inválida por sentencia de la SCJN en la Acción de Inconstitucionalidad 109/2018 y su acumulada 110/2018, cuyos puntos resolutivos fueron notificados el 2 de junio de 2020. (En </w:t>
      </w:r>
      <w:r w:rsidR="000D74BD">
        <w:rPr>
          <w:rFonts w:ascii="Arial Narrow" w:hAnsi="Arial Narrow" w:cs="Arial"/>
          <w:b/>
          <w:i/>
          <w:sz w:val="18"/>
        </w:rPr>
        <w:t>su</w:t>
      </w:r>
      <w:r w:rsidRPr="00756F29">
        <w:rPr>
          <w:rFonts w:ascii="Arial Narrow" w:hAnsi="Arial Narrow" w:cs="Arial"/>
          <w:b/>
          <w:i/>
          <w:sz w:val="18"/>
        </w:rPr>
        <w:t xml:space="preserve"> porción normativa que indica “</w:t>
      </w:r>
      <w:r>
        <w:rPr>
          <w:rFonts w:ascii="Arial Narrow" w:hAnsi="Arial Narrow" w:cs="Arial"/>
          <w:b/>
          <w:i/>
          <w:sz w:val="18"/>
        </w:rPr>
        <w:t>y pago de adeudos con la institución</w:t>
      </w:r>
      <w:r w:rsidRPr="00756F29">
        <w:rPr>
          <w:rFonts w:ascii="Arial Narrow" w:hAnsi="Arial Narrow" w:cs="Arial"/>
          <w:b/>
          <w:i/>
          <w:sz w:val="18"/>
        </w:rPr>
        <w:t>.</w:t>
      </w:r>
      <w:r>
        <w:rPr>
          <w:rFonts w:ascii="Arial Narrow" w:hAnsi="Arial Narrow" w:cs="Arial"/>
          <w:b/>
          <w:i/>
          <w:sz w:val="18"/>
        </w:rPr>
        <w:t>”).</w:t>
      </w:r>
      <w:r w:rsidRPr="00756F29">
        <w:rPr>
          <w:rFonts w:ascii="Arial Narrow" w:hAnsi="Arial Narrow" w:cs="Arial"/>
          <w:b/>
          <w:i/>
          <w:sz w:val="18"/>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XVII.</w:t>
      </w:r>
      <w:r w:rsidRPr="00B815B2">
        <w:rPr>
          <w:rFonts w:ascii="Arial Narrow" w:hAnsi="Arial Narrow" w:cs="Arial"/>
          <w:sz w:val="24"/>
          <w:szCs w:val="24"/>
          <w:lang w:eastAsia="es-ES"/>
        </w:rPr>
        <w:tab/>
        <w:t>Servicio médico facultativo individual o colectivo: La modalidad de atención a no derechohabientes que contratasen con el Organismo de manera previsora, los servicios médicos para sí o para un colectivo;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XVIII.</w:t>
      </w:r>
      <w:r w:rsidRPr="00B815B2">
        <w:rPr>
          <w:rFonts w:ascii="Arial Narrow" w:hAnsi="Arial Narrow" w:cs="Arial"/>
          <w:sz w:val="24"/>
          <w:szCs w:val="24"/>
          <w:lang w:eastAsia="es-ES"/>
        </w:rPr>
        <w:tab/>
        <w:t xml:space="preserve">Servicio subrogado: Las prestaciones convenidas por el Instituto de Servicio Médico de los Trabajadores de la Educación del Estado de Coahuila, que se brinden en instituciones de salud diversas a las clínicas y organismos auxiliares;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XIX.</w:t>
      </w:r>
      <w:r w:rsidRPr="00B815B2">
        <w:rPr>
          <w:rFonts w:ascii="Arial Narrow" w:hAnsi="Arial Narrow" w:cs="Arial"/>
          <w:sz w:val="24"/>
          <w:szCs w:val="24"/>
          <w:lang w:eastAsia="es-ES"/>
        </w:rPr>
        <w:tab/>
        <w:t xml:space="preserve">SNTE: El Sindicato Nacional de Trabajadores de la Educación; </w:t>
      </w:r>
    </w:p>
    <w:p w:rsidR="00B815B2" w:rsidRPr="00B815B2" w:rsidRDefault="00B815B2"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eastAsia="Times New Roman" w:hAnsi="Arial Narrow" w:cs="Arial"/>
          <w:sz w:val="24"/>
          <w:szCs w:val="24"/>
          <w:lang w:val="es-ES" w:eastAsia="es-ES"/>
        </w:rPr>
      </w:pPr>
      <w:r w:rsidRPr="00B815B2">
        <w:rPr>
          <w:rFonts w:ascii="Arial Narrow" w:eastAsia="Times New Roman" w:hAnsi="Arial Narrow" w:cs="Arial"/>
          <w:sz w:val="24"/>
          <w:szCs w:val="24"/>
          <w:lang w:val="es-ES" w:eastAsia="es-ES"/>
        </w:rPr>
        <w:t>XX.</w:t>
      </w:r>
      <w:r w:rsidRPr="00B815B2">
        <w:rPr>
          <w:rFonts w:ascii="Arial Narrow" w:eastAsia="Times New Roman" w:hAnsi="Arial Narrow" w:cs="Arial"/>
          <w:sz w:val="24"/>
          <w:szCs w:val="24"/>
          <w:lang w:val="es-ES" w:eastAsia="es-ES"/>
        </w:rPr>
        <w:tab/>
        <w:t xml:space="preserve">Trabajador: Por trabajador, a toda persona que por efectos de nombramiento, relación o contrato de trabajo preste sus servicios laborales a alguno de los organismos o entidades mencionados en el artículo 2, siempre que hayan elegido la opción de este servicio.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jc w:val="both"/>
        <w:rPr>
          <w:rFonts w:ascii="Arial Narrow" w:hAnsi="Arial Narrow" w:cs="Arial"/>
          <w:sz w:val="24"/>
          <w:szCs w:val="24"/>
          <w:lang w:eastAsia="es-ES"/>
        </w:rPr>
      </w:pPr>
      <w:r w:rsidRPr="00B815B2">
        <w:rPr>
          <w:rFonts w:ascii="Arial Narrow" w:hAnsi="Arial Narrow" w:cs="Arial"/>
          <w:sz w:val="24"/>
          <w:szCs w:val="24"/>
          <w:lang w:eastAsia="es-ES"/>
        </w:rPr>
        <w:t>No se considerarán como trabajadores con derecho a estos servicios médicos</w:t>
      </w:r>
      <w:r w:rsidRPr="00B815B2">
        <w:rPr>
          <w:rFonts w:ascii="Arial Narrow" w:eastAsia="Times New Roman" w:hAnsi="Arial Narrow" w:cs="Arial"/>
          <w:sz w:val="24"/>
          <w:szCs w:val="24"/>
          <w:lang w:eastAsia="es-ES"/>
        </w:rPr>
        <w:t xml:space="preserve"> </w:t>
      </w:r>
      <w:r w:rsidRPr="00B815B2">
        <w:rPr>
          <w:rFonts w:ascii="Arial Narrow" w:hAnsi="Arial Narrow" w:cs="Arial"/>
          <w:sz w:val="24"/>
          <w:szCs w:val="24"/>
          <w:lang w:eastAsia="es-ES"/>
        </w:rPr>
        <w:t xml:space="preserve">a quienes no realicen pago de aportaciones o no estén al corriente en el pago, ni las personas que presten sus servicios mediante contrato sujeto a la legislación común, las que por cualquier motivo perciban sus emolumentos exclusivamente con cargo a las partidas de honorarios, gastos generales o similares, o a las que presten servicios eventuales. </w:t>
      </w:r>
    </w:p>
    <w:p w:rsidR="00DC11CA" w:rsidRPr="00B815B2" w:rsidRDefault="00DC11CA" w:rsidP="00B815B2">
      <w:pPr>
        <w:spacing w:after="0" w:line="240" w:lineRule="auto"/>
        <w:ind w:left="993"/>
        <w:jc w:val="both"/>
        <w:rPr>
          <w:rFonts w:ascii="Arial Narrow" w:hAnsi="Arial Narrow" w:cs="Arial"/>
          <w:sz w:val="24"/>
          <w:szCs w:val="24"/>
          <w:lang w:eastAsia="es-ES"/>
        </w:rPr>
      </w:pPr>
    </w:p>
    <w:p w:rsidR="00DC11CA" w:rsidRPr="00B815B2" w:rsidRDefault="00DC11CA" w:rsidP="00B815B2">
      <w:pPr>
        <w:spacing w:after="0" w:line="240" w:lineRule="auto"/>
        <w:ind w:left="993"/>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Lo señalado en el párrafo anterior no aplicará en los casos en que dichas omisiones sean responsabilidad del empleador.</w:t>
      </w:r>
    </w:p>
    <w:p w:rsidR="00DC11CA" w:rsidRPr="00B815B2" w:rsidRDefault="00DC11CA" w:rsidP="00B815B2">
      <w:pPr>
        <w:spacing w:after="0" w:line="240" w:lineRule="auto"/>
        <w:ind w:left="454" w:hanging="454"/>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b/>
          <w:sz w:val="24"/>
          <w:szCs w:val="24"/>
          <w:lang w:eastAsia="es-ES"/>
        </w:rPr>
      </w:pPr>
      <w:r w:rsidRPr="00B815B2">
        <w:rPr>
          <w:rFonts w:ascii="Arial Narrow" w:hAnsi="Arial Narrow" w:cs="Arial"/>
          <w:b/>
          <w:sz w:val="24"/>
          <w:szCs w:val="24"/>
          <w:lang w:eastAsia="es-ES"/>
        </w:rPr>
        <w:t>Artículo 4.</w:t>
      </w:r>
      <w:r w:rsidRPr="00B815B2">
        <w:rPr>
          <w:rFonts w:ascii="Arial Narrow" w:hAnsi="Arial Narrow" w:cs="Arial"/>
          <w:sz w:val="24"/>
          <w:szCs w:val="24"/>
          <w:lang w:eastAsia="es-ES"/>
        </w:rPr>
        <w:t xml:space="preserve"> Los derechohabientes del Organismo y sus beneficiarios, tendrán derecho a percibir las prestaciones que se establecen en esta ley, en sus términos y modalidades, a partir de la fecha de su nombramiento o contratación para la prestación de servicios laborales</w:t>
      </w:r>
      <w:r w:rsidRPr="00B815B2">
        <w:rPr>
          <w:rFonts w:ascii="Arial Narrow" w:eastAsia="Times New Roman" w:hAnsi="Arial Narrow" w:cs="Arial"/>
          <w:sz w:val="24"/>
          <w:szCs w:val="24"/>
          <w:lang w:eastAsia="es-ES"/>
        </w:rPr>
        <w:t xml:space="preserve"> </w:t>
      </w:r>
      <w:r w:rsidRPr="00B815B2">
        <w:rPr>
          <w:rFonts w:ascii="Arial Narrow" w:hAnsi="Arial Narrow" w:cs="Arial"/>
          <w:sz w:val="24"/>
          <w:szCs w:val="24"/>
          <w:lang w:eastAsia="es-ES"/>
        </w:rPr>
        <w:t>y que se encuentren al corriente en el pago de aportaciones o sin adeudos según corresponda</w:t>
      </w:r>
      <w:r w:rsidRPr="00B815B2">
        <w:rPr>
          <w:rFonts w:ascii="Arial Narrow" w:hAnsi="Arial Narrow" w:cs="Arial"/>
          <w:b/>
          <w:sz w:val="24"/>
          <w:szCs w:val="24"/>
          <w:lang w:eastAsia="es-ES"/>
        </w:rPr>
        <w:t>.</w:t>
      </w:r>
    </w:p>
    <w:p w:rsidR="00DC11CA" w:rsidRPr="00B815B2" w:rsidRDefault="00DC11CA" w:rsidP="00B815B2">
      <w:pPr>
        <w:spacing w:after="0" w:line="240" w:lineRule="auto"/>
        <w:jc w:val="both"/>
        <w:rPr>
          <w:rFonts w:ascii="Arial Narrow" w:hAnsi="Arial Narrow" w:cs="Arial"/>
          <w:b/>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Lo señalado en el párrafo anterior no aplicará en los casos en que dichas omisiones sean responsabilidad del empleador.</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5A4A5F">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Para que los derechohabientes y beneficiarios puedan percibir las prestaciones que les corresponden, deberán cumplir con los requisitos que esta ley señala.</w:t>
      </w:r>
    </w:p>
    <w:p w:rsidR="00DC11CA" w:rsidRDefault="00DC11CA" w:rsidP="005A4A5F">
      <w:pPr>
        <w:spacing w:after="0" w:line="240" w:lineRule="auto"/>
        <w:jc w:val="both"/>
        <w:rPr>
          <w:rFonts w:ascii="Arial Narrow" w:hAnsi="Arial Narrow" w:cs="Arial"/>
          <w:sz w:val="24"/>
          <w:szCs w:val="24"/>
          <w:lang w:eastAsia="es-ES"/>
        </w:rPr>
      </w:pPr>
    </w:p>
    <w:p w:rsidR="005A4A5F" w:rsidRPr="009C16BA" w:rsidRDefault="005A4A5F" w:rsidP="005A4A5F">
      <w:pPr>
        <w:spacing w:after="0" w:line="240" w:lineRule="auto"/>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5A4A5F" w:rsidRDefault="005A4A5F" w:rsidP="005A4A5F">
      <w:pPr>
        <w:spacing w:after="0" w:line="240" w:lineRule="auto"/>
        <w:jc w:val="both"/>
        <w:rPr>
          <w:rFonts w:ascii="Arial Narrow" w:hAnsi="Arial Narrow" w:cs="Arial"/>
          <w:sz w:val="24"/>
          <w:szCs w:val="24"/>
        </w:rPr>
      </w:pPr>
      <w:r w:rsidRPr="008E5C47">
        <w:rPr>
          <w:rFonts w:ascii="Arial Narrow" w:hAnsi="Arial Narrow" w:cs="Arial"/>
          <w:sz w:val="24"/>
          <w:szCs w:val="24"/>
        </w:rPr>
        <w:t xml:space="preserve">Los beneficiarios de los trabajadores que cuenten con resolución de declaración especial de ausencia </w:t>
      </w:r>
      <w:r w:rsidRPr="008E5C47">
        <w:rPr>
          <w:rFonts w:ascii="Arial Narrow" w:hAnsi="Arial Narrow" w:cs="Arial"/>
          <w:bCs/>
          <w:sz w:val="24"/>
          <w:szCs w:val="24"/>
        </w:rPr>
        <w:t>o la solitud de esta se encuentre en trámite</w:t>
      </w:r>
      <w:r w:rsidRPr="008E5C47">
        <w:rPr>
          <w:rFonts w:ascii="Arial Narrow" w:hAnsi="Arial Narrow" w:cs="Arial"/>
          <w:sz w:val="24"/>
          <w:szCs w:val="24"/>
        </w:rPr>
        <w:t>, tendrán derecho a percibir las prestaciones que se establecen en esta ley y de conformidad con la Ley de Declaración Especial de Ausencia para Personas Desaparecidas del Estado de Coahuila de Zaragoza.</w:t>
      </w:r>
    </w:p>
    <w:p w:rsidR="005A4A5F" w:rsidRPr="00B815B2" w:rsidRDefault="005A4A5F" w:rsidP="005A4A5F">
      <w:pPr>
        <w:spacing w:after="0" w:line="240" w:lineRule="auto"/>
        <w:jc w:val="both"/>
        <w:rPr>
          <w:rFonts w:ascii="Arial Narrow" w:hAnsi="Arial Narrow" w:cs="Arial"/>
          <w:sz w:val="24"/>
          <w:szCs w:val="24"/>
          <w:lang w:eastAsia="es-ES"/>
        </w:rPr>
      </w:pPr>
    </w:p>
    <w:p w:rsidR="00DC11CA" w:rsidRPr="00B815B2" w:rsidRDefault="00DC11CA" w:rsidP="005A4A5F">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5.</w:t>
      </w:r>
      <w:r w:rsidRPr="00B815B2">
        <w:rPr>
          <w:rFonts w:ascii="Arial Narrow" w:hAnsi="Arial Narrow" w:cs="Arial"/>
          <w:sz w:val="24"/>
          <w:szCs w:val="24"/>
          <w:lang w:eastAsia="es-ES"/>
        </w:rPr>
        <w:t xml:space="preserve"> Las controversias que surjan sobre la aplicación de esta ley, así como todas aquellas en que el Organismo tuviera el carácter de actor o demandado, serán de la competencia de los tribunales del Estado.</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6.</w:t>
      </w:r>
      <w:r w:rsidRPr="00B815B2">
        <w:rPr>
          <w:rFonts w:ascii="Arial Narrow" w:hAnsi="Arial Narrow" w:cs="Arial"/>
          <w:sz w:val="24"/>
          <w:szCs w:val="24"/>
          <w:lang w:eastAsia="es-ES"/>
        </w:rPr>
        <w:t xml:space="preserve"> El Periódico Oficial del Gobierno del Estado hará gratuitamente las publicaciones que solicite el Organismo, en relación con el cumplimiento de las disposiciones de esta ley, así como de los acuerdos que dicte la Dirección General o el Consejo de Administración.</w:t>
      </w:r>
    </w:p>
    <w:p w:rsidR="00DC11CA" w:rsidRPr="00B815B2" w:rsidRDefault="00DC11CA" w:rsidP="00B815B2">
      <w:pPr>
        <w:spacing w:after="0" w:line="240" w:lineRule="auto"/>
        <w:jc w:val="both"/>
        <w:rPr>
          <w:rFonts w:ascii="Arial Narrow" w:hAnsi="Arial Narrow" w:cs="Arial"/>
          <w:sz w:val="24"/>
          <w:szCs w:val="24"/>
          <w:lang w:eastAsia="es-ES"/>
        </w:rPr>
      </w:pPr>
    </w:p>
    <w:p w:rsidR="00842C9D" w:rsidRPr="00B815B2" w:rsidRDefault="00842C9D"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CAPÍTULO II</w:t>
      </w: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PRESTACIONES DEL SERVICIO MÉDICO</w:t>
      </w:r>
    </w:p>
    <w:p w:rsidR="00842C9D" w:rsidRPr="00B815B2" w:rsidRDefault="00842C9D"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7.</w:t>
      </w:r>
      <w:r w:rsidRPr="00B815B2">
        <w:rPr>
          <w:rFonts w:ascii="Arial Narrow" w:eastAsia="Times New Roman" w:hAnsi="Arial Narrow" w:cs="Arial"/>
          <w:sz w:val="24"/>
          <w:szCs w:val="24"/>
          <w:lang w:eastAsia="es-ES"/>
        </w:rPr>
        <w:t xml:space="preserve"> Para garantizar a los trabajadores y a sus beneficiarios en la prevención y curación de enfermedades, el Servicio Médico ofrecerá el auxilio económico en los siguientes aspectos:</w:t>
      </w:r>
    </w:p>
    <w:p w:rsidR="00094220" w:rsidRPr="00756F29" w:rsidRDefault="00094220" w:rsidP="00094220">
      <w:pPr>
        <w:widowControl w:val="0"/>
        <w:suppressAutoHyphens/>
        <w:ind w:left="426"/>
        <w:jc w:val="both"/>
        <w:rPr>
          <w:rFonts w:ascii="Arial Narrow" w:hAnsi="Arial Narrow" w:cs="Arial"/>
          <w:b/>
          <w:i/>
          <w:sz w:val="18"/>
        </w:rPr>
      </w:pPr>
      <w:r>
        <w:rPr>
          <w:rFonts w:ascii="Arial Narrow" w:hAnsi="Arial Narrow" w:cs="Arial"/>
          <w:b/>
          <w:i/>
          <w:sz w:val="18"/>
        </w:rPr>
        <w:t xml:space="preserve">Artículo 7 </w:t>
      </w:r>
      <w:r>
        <w:rPr>
          <w:rFonts w:ascii="Arial Narrow" w:hAnsi="Arial Narrow" w:cs="Arial"/>
          <w:b/>
          <w:i/>
          <w:sz w:val="18"/>
        </w:rPr>
        <w:t xml:space="preserve">en su </w:t>
      </w:r>
      <w:r>
        <w:rPr>
          <w:rFonts w:ascii="Arial Narrow" w:hAnsi="Arial Narrow" w:cs="Arial"/>
          <w:b/>
          <w:i/>
          <w:sz w:val="18"/>
        </w:rPr>
        <w:t xml:space="preserve">primer </w:t>
      </w:r>
      <w:r>
        <w:rPr>
          <w:rFonts w:ascii="Arial Narrow" w:hAnsi="Arial Narrow" w:cs="Arial"/>
          <w:b/>
          <w:i/>
          <w:sz w:val="18"/>
        </w:rPr>
        <w:t xml:space="preserve">párrafo </w:t>
      </w:r>
      <w:r w:rsidRPr="00756F29">
        <w:rPr>
          <w:rFonts w:ascii="Arial Narrow" w:hAnsi="Arial Narrow" w:cs="Arial"/>
          <w:b/>
          <w:i/>
          <w:sz w:val="18"/>
        </w:rPr>
        <w:t xml:space="preserve">declarada inválida por sentencia de la SCJN en la Acción de Inconstitucionalidad 109/2018 y su acumulada 110/2018, cuyos puntos resolutivos fueron notificados el 2 de junio de 2020. (En </w:t>
      </w:r>
      <w:r w:rsidR="000D74BD">
        <w:rPr>
          <w:rFonts w:ascii="Arial Narrow" w:hAnsi="Arial Narrow" w:cs="Arial"/>
          <w:b/>
          <w:i/>
          <w:sz w:val="18"/>
        </w:rPr>
        <w:t>su</w:t>
      </w:r>
      <w:r w:rsidRPr="00756F29">
        <w:rPr>
          <w:rFonts w:ascii="Arial Narrow" w:hAnsi="Arial Narrow" w:cs="Arial"/>
          <w:b/>
          <w:i/>
          <w:sz w:val="18"/>
        </w:rPr>
        <w:t xml:space="preserve"> porción normativa que indica “</w:t>
      </w:r>
      <w:r>
        <w:rPr>
          <w:rFonts w:ascii="Arial Narrow" w:hAnsi="Arial Narrow" w:cs="Arial"/>
          <w:b/>
          <w:i/>
          <w:sz w:val="18"/>
        </w:rPr>
        <w:t>el auxilio económico en</w:t>
      </w:r>
      <w:r>
        <w:rPr>
          <w:rFonts w:ascii="Arial Narrow" w:hAnsi="Arial Narrow" w:cs="Arial"/>
          <w:b/>
          <w:i/>
          <w:sz w:val="18"/>
        </w:rPr>
        <w:t>”).</w:t>
      </w:r>
      <w:r w:rsidRPr="00756F29">
        <w:rPr>
          <w:rFonts w:ascii="Arial Narrow" w:hAnsi="Arial Narrow" w:cs="Arial"/>
          <w:b/>
          <w:i/>
          <w:sz w:val="18"/>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Atención médica de pri</w:t>
      </w:r>
      <w:bookmarkStart w:id="1" w:name="_GoBack"/>
      <w:bookmarkEnd w:id="1"/>
      <w:r w:rsidRPr="00B815B2">
        <w:rPr>
          <w:rFonts w:ascii="Arial Narrow" w:hAnsi="Arial Narrow" w:cs="Arial"/>
          <w:sz w:val="24"/>
          <w:szCs w:val="24"/>
          <w:lang w:eastAsia="es-ES"/>
        </w:rPr>
        <w:t xml:space="preserve">mero y segundo nivel que se ofrecen en la Clínicas pertenecientes al Organismo, que incluyen: servicio de consulta externa de medicina general y de especialidad, hospitalización, cirugía, servicio de urgencia médica, servicio dental, servicio de laboratorio, gabinete y servicio de farmacia;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 xml:space="preserve">Servicios Subrogados que corresponden a los servicios de atención médica que el Organismo no ofrece y que serán proporcionados por profesionales del ramo o instituciones especializadas en salud, con los que el mismo haya celebrado convenios para tal propósito;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trike/>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 xml:space="preserve">Servicio de prestaciones que corresponden a los servicios de atención médica que el Organismo no ofrece por sí mismo ni en la modalidad de subrogados y que el paciente debe obtener por </w:t>
      </w:r>
      <w:r w:rsidRPr="00B815B2">
        <w:rPr>
          <w:rFonts w:ascii="Arial Narrow" w:hAnsi="Arial Narrow" w:cs="Arial"/>
          <w:sz w:val="24"/>
          <w:szCs w:val="24"/>
          <w:lang w:eastAsia="es-ES"/>
        </w:rPr>
        <w:lastRenderedPageBreak/>
        <w:t>gestión personal y directa con los profesionales del ramo o instituciones especializadas en salud, previa autorización de la dirección médica de la unidad correspondiente;</w:t>
      </w:r>
      <w:r w:rsidRPr="00B815B2">
        <w:rPr>
          <w:rFonts w:ascii="Arial Narrow" w:hAnsi="Arial Narrow" w:cs="Arial"/>
          <w:strike/>
          <w:sz w:val="24"/>
          <w:szCs w:val="24"/>
          <w:lang w:eastAsia="es-ES"/>
        </w:rPr>
        <w:t xml:space="preserve"> </w:t>
      </w:r>
    </w:p>
    <w:p w:rsidR="00842C9D"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IV.</w:t>
      </w:r>
      <w:r w:rsidRPr="00B815B2">
        <w:rPr>
          <w:rFonts w:ascii="Arial Narrow" w:hAnsi="Arial Narrow" w:cs="Arial"/>
          <w:sz w:val="24"/>
          <w:szCs w:val="24"/>
          <w:lang w:eastAsia="es-ES"/>
        </w:rPr>
        <w:tab/>
        <w:t xml:space="preserve">Servicios de atención médica y hospitalaria de primero y segundo nivel en instalaciones propias a particulares que deseen adquirirlos en el esquema de pago por eventualidad o de servicio médico facultativo individual o colectivo que el Organismo pudiese ofrecer de acuerdo a su capacidad instalada y sin detrimento de la atención de sus derechohabientes; </w:t>
      </w:r>
    </w:p>
    <w:p w:rsidR="00842C9D" w:rsidRPr="00B815B2" w:rsidRDefault="00842C9D"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w:t>
      </w:r>
      <w:r w:rsidRPr="00B815B2">
        <w:rPr>
          <w:rFonts w:ascii="Arial Narrow" w:hAnsi="Arial Narrow" w:cs="Arial"/>
          <w:sz w:val="24"/>
          <w:szCs w:val="24"/>
          <w:lang w:eastAsia="es-ES"/>
        </w:rPr>
        <w:tab/>
        <w:t xml:space="preserve">El Organismo podrá implementar planes de protección médico familiar, los así llamados serán convenios entre el Organismo y los derechohabientes mediante los cuales, por una prima quincenal adicional descontada de su salario, el Organismo le cubre parte o todo de los gastos que corresponda sufragar por servicios médicos hospitalarios recibidos, según el reglamento que se expida para tal fin. </w:t>
      </w:r>
    </w:p>
    <w:p w:rsidR="00614E8F" w:rsidRPr="00756F29" w:rsidRDefault="00614E8F" w:rsidP="00614E8F">
      <w:pPr>
        <w:widowControl w:val="0"/>
        <w:suppressAutoHyphens/>
        <w:ind w:left="426"/>
        <w:jc w:val="both"/>
        <w:rPr>
          <w:rFonts w:ascii="Arial Narrow" w:hAnsi="Arial Narrow" w:cs="Arial"/>
          <w:b/>
          <w:i/>
          <w:sz w:val="18"/>
        </w:rPr>
      </w:pPr>
      <w:r>
        <w:rPr>
          <w:rFonts w:ascii="Arial Narrow" w:hAnsi="Arial Narrow" w:cs="Arial"/>
          <w:b/>
          <w:i/>
          <w:sz w:val="18"/>
        </w:rPr>
        <w:t>Fracción</w:t>
      </w:r>
      <w:r>
        <w:rPr>
          <w:rFonts w:ascii="Arial Narrow" w:hAnsi="Arial Narrow" w:cs="Arial"/>
          <w:b/>
          <w:i/>
          <w:sz w:val="18"/>
        </w:rPr>
        <w:t xml:space="preserve"> </w:t>
      </w:r>
      <w:r w:rsidRPr="00756F29">
        <w:rPr>
          <w:rFonts w:ascii="Arial Narrow" w:hAnsi="Arial Narrow" w:cs="Arial"/>
          <w:b/>
          <w:i/>
          <w:sz w:val="18"/>
        </w:rPr>
        <w:t xml:space="preserve">declarada inválida por sentencia de la SCJN en la Acción de Inconstitucionalidad 109/2018 y su acumulada 110/2018, cuyos puntos resolutivos fueron notificados el 2 de junio de 2020. </w:t>
      </w:r>
    </w:p>
    <w:p w:rsidR="00DC11CA" w:rsidRPr="00B815B2" w:rsidRDefault="00DC11CA" w:rsidP="00B815B2">
      <w:pPr>
        <w:spacing w:after="0" w:line="240" w:lineRule="auto"/>
        <w:jc w:val="both"/>
        <w:rPr>
          <w:rFonts w:ascii="Arial Narrow" w:hAnsi="Arial Narrow" w:cs="Arial"/>
          <w:bCs/>
          <w:sz w:val="24"/>
          <w:szCs w:val="24"/>
          <w:lang w:eastAsia="es-ES"/>
        </w:rPr>
      </w:pPr>
      <w:r w:rsidRPr="00B815B2">
        <w:rPr>
          <w:rFonts w:ascii="Arial Narrow" w:hAnsi="Arial Narrow" w:cs="Arial"/>
          <w:b/>
          <w:bCs/>
          <w:sz w:val="24"/>
          <w:szCs w:val="24"/>
          <w:lang w:eastAsia="es-ES"/>
        </w:rPr>
        <w:t xml:space="preserve">Artículo 8. </w:t>
      </w:r>
      <w:r w:rsidRPr="00B815B2">
        <w:rPr>
          <w:rFonts w:ascii="Arial Narrow" w:hAnsi="Arial Narrow" w:cs="Arial"/>
          <w:bCs/>
          <w:sz w:val="24"/>
          <w:szCs w:val="24"/>
          <w:lang w:eastAsia="es-ES"/>
        </w:rPr>
        <w:t>El Servicio Médico podrá otorgar a sus derechohabientes convenios para el pago en parcialidades de los adeudos generados por servicios prestados a los mismos o a sus beneficiarios en concepto de copago, costos de recuperación y otros.</w:t>
      </w:r>
    </w:p>
    <w:p w:rsidR="00DC11CA" w:rsidRPr="00B815B2" w:rsidRDefault="00DC11CA" w:rsidP="00B815B2">
      <w:pPr>
        <w:spacing w:after="0" w:line="240" w:lineRule="auto"/>
        <w:jc w:val="both"/>
        <w:rPr>
          <w:rFonts w:ascii="Arial Narrow" w:hAnsi="Arial Narrow" w:cs="Arial"/>
          <w:bCs/>
          <w:sz w:val="24"/>
          <w:szCs w:val="24"/>
          <w:lang w:eastAsia="es-ES"/>
        </w:rPr>
      </w:pPr>
    </w:p>
    <w:p w:rsidR="00DC11CA" w:rsidRPr="00B815B2" w:rsidRDefault="00DC11CA" w:rsidP="00B815B2">
      <w:pPr>
        <w:spacing w:after="0" w:line="240" w:lineRule="auto"/>
        <w:jc w:val="both"/>
        <w:rPr>
          <w:rFonts w:ascii="Arial Narrow" w:hAnsi="Arial Narrow" w:cs="Arial"/>
          <w:bCs/>
          <w:sz w:val="24"/>
          <w:szCs w:val="24"/>
          <w:lang w:eastAsia="es-ES"/>
        </w:rPr>
      </w:pPr>
      <w:r w:rsidRPr="00B815B2">
        <w:rPr>
          <w:rFonts w:ascii="Arial Narrow" w:hAnsi="Arial Narrow" w:cs="Arial"/>
          <w:bCs/>
          <w:sz w:val="24"/>
          <w:szCs w:val="24"/>
          <w:lang w:eastAsia="es-ES"/>
        </w:rPr>
        <w:t>A dichos créditos deberá agregarse siempre un 20% destinado a constituir el fondo de garantía.</w:t>
      </w:r>
    </w:p>
    <w:p w:rsidR="00DC11CA" w:rsidRPr="00B815B2" w:rsidRDefault="00DC11CA" w:rsidP="00B815B2">
      <w:pPr>
        <w:spacing w:after="0" w:line="240" w:lineRule="auto"/>
        <w:jc w:val="both"/>
        <w:rPr>
          <w:rFonts w:ascii="Arial Narrow" w:hAnsi="Arial Narrow" w:cs="Arial"/>
          <w:bCs/>
          <w:strike/>
          <w:sz w:val="24"/>
          <w:szCs w:val="24"/>
          <w:lang w:eastAsia="es-ES"/>
        </w:rPr>
      </w:pPr>
    </w:p>
    <w:p w:rsidR="00DC11CA" w:rsidRPr="00B815B2" w:rsidRDefault="00DC11CA" w:rsidP="00B815B2">
      <w:pPr>
        <w:spacing w:after="0" w:line="240" w:lineRule="auto"/>
        <w:jc w:val="both"/>
        <w:rPr>
          <w:rFonts w:ascii="Arial Narrow" w:hAnsi="Arial Narrow" w:cs="Arial"/>
          <w:bCs/>
          <w:sz w:val="24"/>
          <w:szCs w:val="24"/>
          <w:lang w:eastAsia="es-ES"/>
        </w:rPr>
      </w:pPr>
      <w:r w:rsidRPr="00B815B2">
        <w:rPr>
          <w:rFonts w:ascii="Arial Narrow" w:hAnsi="Arial Narrow" w:cs="Arial"/>
          <w:bCs/>
          <w:sz w:val="24"/>
          <w:szCs w:val="24"/>
          <w:lang w:eastAsia="es-ES"/>
        </w:rPr>
        <w:t>El fondo de garantía deberá integrarse al patrimonio del Servicio Médico y utilizarse para los fines que esta ley establece.</w:t>
      </w:r>
    </w:p>
    <w:p w:rsidR="00614E8F" w:rsidRPr="00756F29" w:rsidRDefault="00614E8F" w:rsidP="00614E8F">
      <w:pPr>
        <w:widowControl w:val="0"/>
        <w:suppressAutoHyphens/>
        <w:ind w:left="426"/>
        <w:jc w:val="both"/>
        <w:rPr>
          <w:rFonts w:ascii="Arial Narrow" w:hAnsi="Arial Narrow" w:cs="Arial"/>
          <w:b/>
          <w:i/>
          <w:sz w:val="18"/>
        </w:rPr>
      </w:pPr>
      <w:r>
        <w:rPr>
          <w:rFonts w:ascii="Arial Narrow" w:hAnsi="Arial Narrow" w:cs="Arial"/>
          <w:b/>
          <w:i/>
          <w:sz w:val="18"/>
        </w:rPr>
        <w:t xml:space="preserve">Artículo </w:t>
      </w:r>
      <w:r>
        <w:rPr>
          <w:rFonts w:ascii="Arial Narrow" w:hAnsi="Arial Narrow" w:cs="Arial"/>
          <w:b/>
          <w:i/>
          <w:sz w:val="18"/>
        </w:rPr>
        <w:t>8</w:t>
      </w:r>
      <w:r>
        <w:rPr>
          <w:rFonts w:ascii="Arial Narrow" w:hAnsi="Arial Narrow" w:cs="Arial"/>
          <w:b/>
          <w:i/>
          <w:sz w:val="18"/>
        </w:rPr>
        <w:t xml:space="preserve"> </w:t>
      </w:r>
      <w:r w:rsidRPr="00756F29">
        <w:rPr>
          <w:rFonts w:ascii="Arial Narrow" w:hAnsi="Arial Narrow" w:cs="Arial"/>
          <w:b/>
          <w:i/>
          <w:sz w:val="18"/>
        </w:rPr>
        <w:t>declarad</w:t>
      </w:r>
      <w:r>
        <w:rPr>
          <w:rFonts w:ascii="Arial Narrow" w:hAnsi="Arial Narrow" w:cs="Arial"/>
          <w:b/>
          <w:i/>
          <w:sz w:val="18"/>
        </w:rPr>
        <w:t>o</w:t>
      </w:r>
      <w:r w:rsidRPr="00756F29">
        <w:rPr>
          <w:rFonts w:ascii="Arial Narrow" w:hAnsi="Arial Narrow" w:cs="Arial"/>
          <w:b/>
          <w:i/>
          <w:sz w:val="18"/>
        </w:rPr>
        <w:t xml:space="preserve"> inválid</w:t>
      </w:r>
      <w:r>
        <w:rPr>
          <w:rFonts w:ascii="Arial Narrow" w:hAnsi="Arial Narrow" w:cs="Arial"/>
          <w:b/>
          <w:i/>
          <w:sz w:val="18"/>
        </w:rPr>
        <w:t>o</w:t>
      </w:r>
      <w:r w:rsidRPr="00756F29">
        <w:rPr>
          <w:rFonts w:ascii="Arial Narrow" w:hAnsi="Arial Narrow" w:cs="Arial"/>
          <w:b/>
          <w:i/>
          <w:sz w:val="18"/>
        </w:rPr>
        <w:t xml:space="preserve"> por sentencia de la SCJN en la Acción de Inconstitucionalidad 109/2018 y su acumulada 110/2018, cuyos puntos resolutivos fueron notificados el 2 de junio de 2020. </w:t>
      </w: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9.</w:t>
      </w:r>
      <w:r w:rsidRPr="00B815B2">
        <w:rPr>
          <w:rFonts w:ascii="Arial Narrow" w:hAnsi="Arial Narrow" w:cs="Arial"/>
          <w:sz w:val="24"/>
          <w:szCs w:val="24"/>
          <w:lang w:eastAsia="es-ES"/>
        </w:rPr>
        <w:t xml:space="preserve"> Las prestaciones que otorga esta ley se proporcionarán de acuerdo con el máximo de los recursos disponibles</w:t>
      </w:r>
      <w:r w:rsidRPr="00B815B2">
        <w:rPr>
          <w:rFonts w:ascii="Arial Narrow" w:hAnsi="Arial Narrow" w:cs="Arial"/>
          <w:color w:val="FF0000"/>
          <w:sz w:val="24"/>
          <w:szCs w:val="24"/>
          <w:lang w:eastAsia="es-ES"/>
        </w:rPr>
        <w:t xml:space="preserve"> </w:t>
      </w:r>
      <w:r w:rsidRPr="00B815B2">
        <w:rPr>
          <w:rFonts w:ascii="Arial Narrow" w:hAnsi="Arial Narrow" w:cs="Arial"/>
          <w:sz w:val="24"/>
          <w:szCs w:val="24"/>
          <w:lang w:eastAsia="es-ES"/>
        </w:rPr>
        <w:t>del Organismo, las que se dispensarán con trato igual de carácter general a los derechohabientes y a sus beneficiarios, prohibiéndose expresamente hacer concesiones especiales que impliquen trato discriminatorio.</w:t>
      </w:r>
    </w:p>
    <w:p w:rsidR="00842C9D" w:rsidRPr="00B815B2" w:rsidRDefault="00842C9D" w:rsidP="00B815B2">
      <w:pPr>
        <w:spacing w:after="0" w:line="240" w:lineRule="auto"/>
        <w:jc w:val="both"/>
        <w:rPr>
          <w:rFonts w:ascii="Arial Narrow" w:hAnsi="Arial Narrow" w:cs="Arial"/>
          <w:sz w:val="24"/>
          <w:szCs w:val="24"/>
          <w:lang w:eastAsia="es-MX"/>
        </w:rPr>
      </w:pPr>
    </w:p>
    <w:p w:rsidR="00B815B2" w:rsidRPr="00B815B2" w:rsidRDefault="00B815B2" w:rsidP="00B815B2">
      <w:pPr>
        <w:spacing w:after="0" w:line="240" w:lineRule="auto"/>
        <w:jc w:val="both"/>
        <w:rPr>
          <w:rFonts w:ascii="Arial Narrow" w:hAnsi="Arial Narrow" w:cs="Arial"/>
          <w:sz w:val="24"/>
          <w:szCs w:val="24"/>
          <w:lang w:eastAsia="es-MX"/>
        </w:rPr>
      </w:pPr>
    </w:p>
    <w:p w:rsidR="00DC11CA" w:rsidRPr="00B815B2" w:rsidRDefault="00DC11CA" w:rsidP="00B815B2">
      <w:pPr>
        <w:spacing w:after="0" w:line="240" w:lineRule="auto"/>
        <w:jc w:val="center"/>
        <w:rPr>
          <w:rFonts w:ascii="Arial Narrow" w:hAnsi="Arial Narrow" w:cs="Arial"/>
          <w:b/>
          <w:bCs/>
          <w:sz w:val="24"/>
          <w:szCs w:val="24"/>
          <w:lang w:eastAsia="es-ES"/>
        </w:rPr>
      </w:pPr>
      <w:r w:rsidRPr="00B815B2">
        <w:rPr>
          <w:rFonts w:ascii="Arial Narrow" w:hAnsi="Arial Narrow" w:cs="Arial"/>
          <w:b/>
          <w:bCs/>
          <w:sz w:val="24"/>
          <w:szCs w:val="24"/>
          <w:lang w:eastAsia="es-ES"/>
        </w:rPr>
        <w:t>CAPÍTULO III</w:t>
      </w:r>
    </w:p>
    <w:p w:rsidR="00DC11CA" w:rsidRPr="00B815B2" w:rsidRDefault="00DC11CA" w:rsidP="00B815B2">
      <w:pPr>
        <w:spacing w:after="0" w:line="240" w:lineRule="auto"/>
        <w:jc w:val="center"/>
        <w:rPr>
          <w:rFonts w:ascii="Arial Narrow" w:hAnsi="Arial Narrow" w:cs="Arial"/>
          <w:b/>
          <w:bCs/>
          <w:sz w:val="24"/>
          <w:szCs w:val="24"/>
          <w:lang w:eastAsia="es-ES"/>
        </w:rPr>
      </w:pPr>
      <w:r w:rsidRPr="00B815B2">
        <w:rPr>
          <w:rFonts w:ascii="Arial Narrow" w:hAnsi="Arial Narrow" w:cs="Arial"/>
          <w:b/>
          <w:bCs/>
          <w:sz w:val="24"/>
          <w:szCs w:val="24"/>
          <w:lang w:eastAsia="es-ES"/>
        </w:rPr>
        <w:t>DERECHOHABIENTES Y BENEFICIARIOS DEL SERVICIO MÉDICO</w:t>
      </w:r>
    </w:p>
    <w:p w:rsidR="00DC11CA" w:rsidRPr="00B815B2" w:rsidRDefault="00DC11CA" w:rsidP="00B815B2">
      <w:pPr>
        <w:spacing w:after="0" w:line="240" w:lineRule="auto"/>
        <w:jc w:val="both"/>
        <w:rPr>
          <w:rFonts w:ascii="Arial Narrow" w:hAnsi="Arial Narrow" w:cs="Arial"/>
          <w:bCs/>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10.</w:t>
      </w:r>
      <w:r w:rsidRPr="00B815B2">
        <w:rPr>
          <w:rFonts w:ascii="Arial Narrow" w:hAnsi="Arial Narrow" w:cs="Arial"/>
          <w:sz w:val="24"/>
          <w:szCs w:val="24"/>
          <w:lang w:eastAsia="es-ES"/>
        </w:rPr>
        <w:t xml:space="preserve"> Son derechohabientes de las prestaciones que esta ley otorga:</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Los trabajadores en servicio activo, que forman parte del magisterio, servicios administrativos y manuales dependientes de las instituciones aportantes;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Las personas que habiendo cumplido los requisitos que establece la legislación en materia de pensiones dejan el servicio activo en instituciones aportantes y adquieren la calidad de pensionados;</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 xml:space="preserve">Los trabajadores que se separen temporalmente del servicio activo, siempre que contribuyan con el total de las aportaciones al patrimonio del Organismo;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IV.</w:t>
      </w:r>
      <w:r w:rsidRPr="00B815B2">
        <w:rPr>
          <w:rFonts w:ascii="Arial Narrow" w:hAnsi="Arial Narrow" w:cs="Arial"/>
          <w:sz w:val="24"/>
          <w:szCs w:val="24"/>
          <w:lang w:eastAsia="es-ES"/>
        </w:rPr>
        <w:tab/>
        <w:t xml:space="preserve">Las personas designadas como </w:t>
      </w:r>
      <w:r w:rsidRPr="00B815B2">
        <w:rPr>
          <w:rFonts w:ascii="Arial Narrow" w:eastAsia="Times New Roman" w:hAnsi="Arial Narrow" w:cs="Arial"/>
          <w:sz w:val="24"/>
          <w:szCs w:val="24"/>
          <w:lang w:eastAsia="es-ES"/>
        </w:rPr>
        <w:t>beneficiarios, desde el día siguiente al de la muerte de</w:t>
      </w:r>
      <w:r w:rsidRPr="00B815B2">
        <w:rPr>
          <w:rFonts w:ascii="Arial Narrow" w:hAnsi="Arial Narrow" w:cs="Arial"/>
          <w:sz w:val="24"/>
          <w:szCs w:val="24"/>
          <w:lang w:eastAsia="es-ES"/>
        </w:rPr>
        <w:t>l trabajador o pensionado.</w:t>
      </w:r>
    </w:p>
    <w:p w:rsidR="00DC11CA" w:rsidRPr="00B815B2" w:rsidRDefault="00DC11CA" w:rsidP="00B815B2">
      <w:pPr>
        <w:spacing w:after="0" w:line="240" w:lineRule="auto"/>
        <w:ind w:left="397" w:hanging="397"/>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11.</w:t>
      </w:r>
      <w:r w:rsidRPr="00B815B2">
        <w:rPr>
          <w:rFonts w:ascii="Arial Narrow" w:hAnsi="Arial Narrow" w:cs="Arial"/>
          <w:sz w:val="24"/>
          <w:szCs w:val="24"/>
          <w:lang w:eastAsia="es-ES"/>
        </w:rPr>
        <w:t xml:space="preserve"> Los trabajadores están obligados a proporcionar al Organismo y a las instituciones aportantes en que presten sus servicios:</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Los informes y documentos que les sean solicitados con relación a la aplicación de este ordenamiento;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 xml:space="preserve">Los nombres de los beneficiarios de las prestaciones que esta ley otorga. </w:t>
      </w:r>
    </w:p>
    <w:p w:rsidR="00DC11CA" w:rsidRPr="00B815B2" w:rsidRDefault="00DC11CA" w:rsidP="00B815B2">
      <w:pPr>
        <w:spacing w:after="0" w:line="240" w:lineRule="auto"/>
        <w:ind w:left="397" w:hanging="397"/>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Las designaciones a que se refiere la fracción anterior, podrán ser sustituidas por el trabajador, dentro de las limitaciones que esta ley establece.</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Los trabajadores y pensionados tendrán derecho, en su caso, a gestionar que el Organismo los inscriba como derechohabiente en unión de sus beneficiarios y requerir a las entidades y organismos correspondientes para el estricto cumplimiento de las obligaciones que esta ley establece.</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12.</w:t>
      </w:r>
      <w:r w:rsidRPr="00B815B2">
        <w:rPr>
          <w:rFonts w:ascii="Arial Narrow" w:hAnsi="Arial Narrow" w:cs="Arial"/>
          <w:sz w:val="24"/>
          <w:szCs w:val="24"/>
          <w:lang w:eastAsia="es-ES"/>
        </w:rPr>
        <w:t xml:space="preserve"> Los trabajadores podrán designar como beneficiarios de las prestaciones que esta ley otorga a las personas siguientes:</w:t>
      </w: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El cónyuge, concubina, concubinario, compañera o compañero civil, siempre y cuando no gozaran de servicio médico por derecho propio en institución pública de salud;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 xml:space="preserve">Los hijos menores de dieciocho años de edad o mayores de esta y hasta los veinticuatro años once meses de edad siempre que sean estudiantes y dependan económicamente del trabajador; y los hijos que estén física o mentalmente impedidos para trabajar, cualquiera que sea su edad y lo certifique autoridad competente.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jc w:val="both"/>
        <w:rPr>
          <w:rFonts w:ascii="Arial Narrow" w:hAnsi="Arial Narrow" w:cs="Arial"/>
          <w:sz w:val="24"/>
          <w:szCs w:val="24"/>
          <w:lang w:eastAsia="es-ES"/>
        </w:rPr>
      </w:pPr>
      <w:r w:rsidRPr="00B815B2">
        <w:rPr>
          <w:rFonts w:ascii="Arial Narrow" w:hAnsi="Arial Narrow" w:cs="Arial"/>
          <w:sz w:val="24"/>
          <w:szCs w:val="24"/>
          <w:lang w:eastAsia="es-ES"/>
        </w:rPr>
        <w:t xml:space="preserve">Para efectos del párrafo anterior, se consideran estudiantes aquellos que se encuentren cursando estudios de educación básica, media superior o superior;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A falta de beneficiarios que reúnan los requisitos previstos en las fracciones anteriores, o a falta de beneficiarios que hayan obtenido dicha calidad por su parentesco o relación con otro derechohabiente del Organismo, podrán serlo</w:t>
      </w:r>
      <w:r w:rsidRPr="00B815B2">
        <w:rPr>
          <w:rFonts w:ascii="Arial Narrow" w:hAnsi="Arial Narrow" w:cs="Arial"/>
          <w:b/>
          <w:sz w:val="24"/>
          <w:szCs w:val="24"/>
          <w:lang w:eastAsia="es-ES"/>
        </w:rPr>
        <w:t xml:space="preserve"> </w:t>
      </w:r>
      <w:r w:rsidRPr="00B815B2">
        <w:rPr>
          <w:rFonts w:ascii="Arial Narrow" w:hAnsi="Arial Narrow" w:cs="Arial"/>
          <w:sz w:val="24"/>
          <w:szCs w:val="24"/>
          <w:lang w:eastAsia="es-ES"/>
        </w:rPr>
        <w:t xml:space="preserve">los padres del derechohabiente siempre que dependan en forma económica de él y sean certificados por autoridad competente. Si los padres gozaran de servicio médico en institución pública de salud, por derecho propio, no podrán ser beneficiarios de las prestaciones de esta ley. </w:t>
      </w:r>
    </w:p>
    <w:p w:rsidR="00842C9D" w:rsidRPr="00B815B2" w:rsidRDefault="00842C9D"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Se entiende que los padres, cónyuge, concubina, concubinario, compañera o compañero civil, gozan de servicios de salud por derecho propio cuando en virtud de una relación de trabajo cuenten con dicho servicio en calidad de derechohabiente, cuando por relación de parentesco o cualquier otra, pudiera tenerlo en calidad de beneficiario o bien cuando tuviera contratados o convenidos dichos servicios bajo modalidad facultativa u otra similar frente a una institución de salud pública.</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El concubinato y la dependencia económica se acreditarán en todo caso en los términos de la legislación común, mediante proceso de jurisdicción voluntaria promovido ante autoridad judicial competente en el Estado.</w:t>
      </w:r>
    </w:p>
    <w:p w:rsidR="00B815B2" w:rsidRPr="00B815B2" w:rsidRDefault="00B815B2" w:rsidP="00B815B2">
      <w:pPr>
        <w:spacing w:after="0" w:line="240" w:lineRule="auto"/>
        <w:jc w:val="both"/>
        <w:rPr>
          <w:rFonts w:ascii="Arial Narrow" w:hAnsi="Arial Narrow" w:cs="Arial"/>
          <w:b/>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MX"/>
        </w:rPr>
      </w:pPr>
      <w:r w:rsidRPr="00B815B2">
        <w:rPr>
          <w:rFonts w:ascii="Arial Narrow" w:hAnsi="Arial Narrow" w:cs="Arial"/>
          <w:b/>
          <w:sz w:val="24"/>
          <w:szCs w:val="24"/>
          <w:lang w:eastAsia="es-ES"/>
        </w:rPr>
        <w:t>Artículo 13.</w:t>
      </w:r>
      <w:r w:rsidRPr="00B815B2">
        <w:rPr>
          <w:rFonts w:ascii="Arial Narrow" w:hAnsi="Arial Narrow" w:cs="Arial"/>
          <w:sz w:val="24"/>
          <w:szCs w:val="24"/>
          <w:lang w:eastAsia="es-ES"/>
        </w:rPr>
        <w:t xml:space="preserve"> El Organismo implementará el registro general de derechohabientes y sus beneficiarios y cuidará de actualizarlo con las altas y bajas que oficialmente comuniquen las instituciones aportantes para que dicho registro esté siempre al corriente y sirva de base para formular las liquidaciones de las aportaciones al patrimonio y la correcta aplicación de las prestaciones establecidas.</w:t>
      </w:r>
    </w:p>
    <w:p w:rsidR="00DC11CA" w:rsidRPr="00B815B2" w:rsidRDefault="00DC11CA" w:rsidP="00B815B2">
      <w:pPr>
        <w:spacing w:after="0" w:line="240" w:lineRule="auto"/>
        <w:jc w:val="both"/>
        <w:rPr>
          <w:rFonts w:ascii="Arial Narrow" w:hAnsi="Arial Narrow" w:cs="Arial"/>
          <w:sz w:val="24"/>
          <w:szCs w:val="24"/>
          <w:lang w:eastAsia="es-MX"/>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14.</w:t>
      </w:r>
      <w:r w:rsidRPr="00B815B2">
        <w:rPr>
          <w:rFonts w:ascii="Arial Narrow" w:eastAsia="Times New Roman" w:hAnsi="Arial Narrow" w:cs="Arial"/>
          <w:sz w:val="24"/>
          <w:szCs w:val="24"/>
          <w:lang w:eastAsia="es-ES"/>
        </w:rPr>
        <w:t xml:space="preserve"> Para recibir las prestaciones que esta ley otorga, los derechohabientes y beneficiarios deberán exhibir ante los empleados o funcionarios del Organismo, la tarjeta de control o identificación que para el caso les sea expedida por la Institución. </w:t>
      </w:r>
    </w:p>
    <w:p w:rsidR="00DC11CA" w:rsidRPr="00B815B2" w:rsidRDefault="00DC11CA" w:rsidP="00B815B2">
      <w:pPr>
        <w:spacing w:after="0" w:line="240" w:lineRule="auto"/>
        <w:jc w:val="both"/>
        <w:rPr>
          <w:rFonts w:ascii="Arial Narrow" w:hAnsi="Arial Narrow" w:cs="Arial"/>
          <w:sz w:val="24"/>
          <w:szCs w:val="24"/>
          <w:lang w:eastAsia="es-MX"/>
        </w:rPr>
      </w:pPr>
    </w:p>
    <w:p w:rsidR="00B815B2" w:rsidRPr="00B815B2" w:rsidRDefault="00B815B2" w:rsidP="00B815B2">
      <w:pPr>
        <w:spacing w:after="0" w:line="240" w:lineRule="auto"/>
        <w:jc w:val="both"/>
        <w:rPr>
          <w:rFonts w:ascii="Arial Narrow" w:hAnsi="Arial Narrow" w:cs="Arial"/>
          <w:sz w:val="24"/>
          <w:szCs w:val="24"/>
          <w:lang w:eastAsia="es-MX"/>
        </w:rPr>
      </w:pP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CAPÍTULO IV</w:t>
      </w: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INSTITUTO DE SERVICIO MÉDICO PARA LOS TRABAJADORES DE LA EDUCACIÓN DEL ESTADO DE COAHUILA</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15.</w:t>
      </w:r>
      <w:r w:rsidRPr="00B815B2">
        <w:rPr>
          <w:rFonts w:ascii="Arial Narrow" w:hAnsi="Arial Narrow" w:cs="Arial"/>
          <w:sz w:val="24"/>
          <w:szCs w:val="24"/>
          <w:lang w:eastAsia="es-ES"/>
        </w:rPr>
        <w:t xml:space="preserve"> El Instituto de Servicio Médico para los Trabajadores de la Educación, es un organismo público descentralizado con personalidad jurídica y patrimonio propios, con domicilio en la ciudad de Saltillo, capital del Estado, y tiene por objeto prestar atención médica con el carácter de obligatorio y las demás prestaciones establecidas en este ordenamiento, a las personas que conforme a la presente ley cuenten con la calidad de derechohabientes y a sus beneficiarios.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16.</w:t>
      </w:r>
      <w:r w:rsidRPr="00B815B2">
        <w:rPr>
          <w:rFonts w:ascii="Arial Narrow" w:hAnsi="Arial Narrow" w:cs="Arial"/>
          <w:sz w:val="24"/>
          <w:szCs w:val="24"/>
          <w:lang w:eastAsia="es-ES"/>
        </w:rPr>
        <w:t xml:space="preserve"> La dirección y administración del Organismo estará a cargo de los siguientes órganos:</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Consejo de Administración;</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Dirección General.</w:t>
      </w:r>
    </w:p>
    <w:p w:rsidR="00403BDD" w:rsidRPr="00B815B2" w:rsidRDefault="00403BDD" w:rsidP="00B815B2">
      <w:pPr>
        <w:spacing w:after="0" w:line="240" w:lineRule="auto"/>
        <w:jc w:val="both"/>
        <w:rPr>
          <w:rFonts w:ascii="Arial Narrow" w:hAnsi="Arial Narrow" w:cs="Arial"/>
          <w:bCs/>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17.</w:t>
      </w:r>
      <w:r w:rsidRPr="00B815B2">
        <w:rPr>
          <w:rFonts w:ascii="Arial Narrow" w:hAnsi="Arial Narrow" w:cs="Arial"/>
          <w:bCs/>
          <w:sz w:val="24"/>
          <w:szCs w:val="24"/>
          <w:lang w:eastAsia="es-ES"/>
        </w:rPr>
        <w:t xml:space="preserve"> </w:t>
      </w:r>
      <w:r w:rsidRPr="00B815B2">
        <w:rPr>
          <w:rFonts w:ascii="Arial Narrow" w:hAnsi="Arial Narrow" w:cs="Arial"/>
          <w:sz w:val="24"/>
          <w:szCs w:val="24"/>
          <w:lang w:eastAsia="es-ES"/>
        </w:rPr>
        <w:t>El Organismo para el cumplimiento de su objeto, tendrá las siguientes funciones:</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Otorgar y administrar los diversos servicios a su cargo;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Vigilar la oportuna concentración de cuotas, aportaciones y demás recursos que le correspondan;</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 xml:space="preserve">Asegurar la calidad en la prestación de sus servicios;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IV.</w:t>
      </w:r>
      <w:r w:rsidRPr="00B815B2">
        <w:rPr>
          <w:rFonts w:ascii="Arial Narrow" w:hAnsi="Arial Narrow" w:cs="Arial"/>
          <w:sz w:val="24"/>
          <w:szCs w:val="24"/>
          <w:lang w:eastAsia="es-ES"/>
        </w:rPr>
        <w:tab/>
        <w:t xml:space="preserve">Invertir los fondos de acuerdo con las disposiciones establecidas;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w:t>
      </w:r>
      <w:r w:rsidRPr="00B815B2">
        <w:rPr>
          <w:rFonts w:ascii="Arial Narrow" w:hAnsi="Arial Narrow" w:cs="Arial"/>
          <w:sz w:val="24"/>
          <w:szCs w:val="24"/>
          <w:lang w:eastAsia="es-ES"/>
        </w:rPr>
        <w:tab/>
        <w:t>Realizar toda clase de actos jurídicos y celebrar los contratos que requiera el servicio;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w:t>
      </w:r>
      <w:r w:rsidRPr="00B815B2">
        <w:rPr>
          <w:rFonts w:ascii="Arial Narrow" w:hAnsi="Arial Narrow" w:cs="Arial"/>
          <w:sz w:val="24"/>
          <w:szCs w:val="24"/>
          <w:lang w:eastAsia="es-ES"/>
        </w:rPr>
        <w:tab/>
        <w:t>Adquirir los bienes muebles o inmuebles necesarios para la realización de sus fines;</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w:t>
      </w:r>
      <w:r w:rsidRPr="00B815B2">
        <w:rPr>
          <w:rFonts w:ascii="Arial Narrow" w:hAnsi="Arial Narrow" w:cs="Arial"/>
          <w:sz w:val="24"/>
          <w:szCs w:val="24"/>
          <w:lang w:eastAsia="es-ES"/>
        </w:rPr>
        <w:tab/>
        <w:t>Organizar sus dependencias y fijar la estructura y funcionamiento de las mismas;</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VIII.</w:t>
      </w:r>
      <w:r w:rsidRPr="00B815B2">
        <w:rPr>
          <w:rFonts w:ascii="Arial Narrow" w:hAnsi="Arial Narrow" w:cs="Arial"/>
          <w:sz w:val="24"/>
          <w:szCs w:val="24"/>
          <w:lang w:eastAsia="es-ES"/>
        </w:rPr>
        <w:tab/>
        <w:t xml:space="preserve">Expedir los reglamentos necesarios para su adecuado funcionamiento;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IX.</w:t>
      </w:r>
      <w:r w:rsidRPr="00B815B2">
        <w:rPr>
          <w:rFonts w:ascii="Arial Narrow" w:hAnsi="Arial Narrow" w:cs="Arial"/>
          <w:sz w:val="24"/>
          <w:szCs w:val="24"/>
          <w:lang w:eastAsia="es-ES"/>
        </w:rPr>
        <w:tab/>
        <w:t xml:space="preserve">Difundir conocimientos y prácticas de prevención social y organizar las promociones respectivas; </w:t>
      </w:r>
    </w:p>
    <w:p w:rsidR="00B815B2" w:rsidRPr="00B815B2" w:rsidRDefault="00B815B2"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w:t>
      </w:r>
      <w:r w:rsidRPr="00B815B2">
        <w:rPr>
          <w:rFonts w:ascii="Arial Narrow" w:hAnsi="Arial Narrow" w:cs="Arial"/>
          <w:sz w:val="24"/>
          <w:szCs w:val="24"/>
          <w:lang w:eastAsia="es-ES"/>
        </w:rPr>
        <w:tab/>
        <w:t xml:space="preserve">Administrar sus organismos auxiliares; </w:t>
      </w:r>
    </w:p>
    <w:p w:rsidR="00DC11CA" w:rsidRPr="00B815B2" w:rsidRDefault="00DC11CA" w:rsidP="00B815B2">
      <w:pPr>
        <w:spacing w:after="0" w:line="240" w:lineRule="auto"/>
        <w:ind w:left="993" w:hanging="709"/>
        <w:jc w:val="both"/>
        <w:rPr>
          <w:rFonts w:ascii="Arial Narrow" w:eastAsia="Times New Roman"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w:t>
      </w:r>
      <w:r w:rsidRPr="00B815B2">
        <w:rPr>
          <w:rFonts w:ascii="Arial Narrow" w:hAnsi="Arial Narrow" w:cs="Arial"/>
          <w:sz w:val="24"/>
          <w:szCs w:val="24"/>
          <w:lang w:eastAsia="es-ES"/>
        </w:rPr>
        <w:tab/>
        <w:t>Las demás que le confiera esta ley.</w:t>
      </w:r>
    </w:p>
    <w:p w:rsidR="00B815B2" w:rsidRPr="00B815B2" w:rsidRDefault="00B815B2" w:rsidP="00B815B2">
      <w:pPr>
        <w:spacing w:after="0" w:line="240" w:lineRule="auto"/>
        <w:jc w:val="both"/>
        <w:rPr>
          <w:rFonts w:ascii="Arial Narrow" w:eastAsia="Times New Roman" w:hAnsi="Arial Narrow" w:cs="Arial"/>
          <w:b/>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18.</w:t>
      </w:r>
      <w:r w:rsidRPr="00B815B2">
        <w:rPr>
          <w:rFonts w:ascii="Arial Narrow" w:eastAsia="Times New Roman" w:hAnsi="Arial Narrow" w:cs="Arial"/>
          <w:sz w:val="24"/>
          <w:szCs w:val="24"/>
          <w:lang w:eastAsia="es-ES"/>
        </w:rPr>
        <w:t xml:space="preserve"> En la protección de datos personales, el Organismo se sujetará a la Ley de Protección de Datos Personales en posesión de Sujetos Obligados del Estado de Coahuila de Zaragoza. </w:t>
      </w:r>
    </w:p>
    <w:p w:rsidR="00842C9D" w:rsidRPr="00B815B2" w:rsidRDefault="00842C9D"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El Organismo, deberá mantener impresa para consulta directa y difundir información conforme a las disposiciones de la Ley de Acceso a la Información Pública para el Estado de Coahuila de Zaragoza y demás disposiciones aplicables.</w:t>
      </w:r>
    </w:p>
    <w:p w:rsidR="00DC11CA" w:rsidRPr="00B815B2" w:rsidRDefault="00DC11CA"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19.</w:t>
      </w:r>
      <w:r w:rsidRPr="00B815B2">
        <w:rPr>
          <w:rFonts w:ascii="Arial Narrow" w:hAnsi="Arial Narrow" w:cs="Arial"/>
          <w:sz w:val="24"/>
          <w:szCs w:val="24"/>
          <w:lang w:eastAsia="es-ES"/>
        </w:rPr>
        <w:t xml:space="preserve"> El presupuesto de sueldos y demás erogaciones del Organismo se pagarán con cargo a su patrimonio.</w:t>
      </w:r>
    </w:p>
    <w:p w:rsidR="00403BDD" w:rsidRPr="00B815B2" w:rsidRDefault="00403BDD"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20.</w:t>
      </w:r>
      <w:r w:rsidRPr="00B815B2">
        <w:rPr>
          <w:rFonts w:ascii="Arial Narrow" w:eastAsia="Times New Roman" w:hAnsi="Arial Narrow" w:cs="Arial"/>
          <w:sz w:val="24"/>
          <w:szCs w:val="24"/>
          <w:lang w:eastAsia="es-ES"/>
        </w:rPr>
        <w:t xml:space="preserve"> El Organismo tendrá personalidad jurídica para celebrar toda clase de actos y contratos propios de su fin social, así como para defender sus derechos ante los tribunales o fuera de ellos y para ejercitar las acciones judiciales o gestiones extrajudiciales de su competencia. </w:t>
      </w:r>
    </w:p>
    <w:p w:rsidR="00DC11CA" w:rsidRPr="00B815B2" w:rsidRDefault="00DC11CA"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 xml:space="preserve">El Organismo podrá celebrar convenios con otras entidades o agrupaciones estatales de interés público y con particulares para que, de forma individual o grupal, puedan acceder de manera parcial o total a los servicios de salud previstos por este ordenamiento. Los términos de dichos convenios serán definidos por el Consejo de Administración y en ningún caso sus costos serán menores o iguales a las que esta ley establece para los derechohabientes. </w:t>
      </w:r>
    </w:p>
    <w:p w:rsidR="00842C9D" w:rsidRPr="00B815B2" w:rsidRDefault="00842C9D" w:rsidP="00B815B2">
      <w:pPr>
        <w:spacing w:after="0" w:line="240" w:lineRule="auto"/>
        <w:jc w:val="both"/>
        <w:rPr>
          <w:rFonts w:ascii="Arial Narrow" w:hAnsi="Arial Narrow" w:cs="Arial"/>
          <w:sz w:val="24"/>
          <w:szCs w:val="24"/>
          <w:lang w:eastAsia="es-ES"/>
        </w:rPr>
      </w:pPr>
    </w:p>
    <w:p w:rsidR="00B815B2" w:rsidRPr="00B815B2" w:rsidRDefault="00B815B2" w:rsidP="00B815B2">
      <w:pPr>
        <w:spacing w:after="0" w:line="240" w:lineRule="auto"/>
        <w:jc w:val="both"/>
        <w:rPr>
          <w:rFonts w:ascii="Arial Narrow" w:hAnsi="Arial Narrow" w:cs="Arial"/>
          <w:sz w:val="24"/>
          <w:szCs w:val="24"/>
          <w:lang w:eastAsia="es-ES"/>
        </w:rPr>
      </w:pPr>
    </w:p>
    <w:p w:rsidR="00B815B2" w:rsidRPr="00B815B2" w:rsidRDefault="00B815B2" w:rsidP="00B815B2">
      <w:pPr>
        <w:spacing w:after="0" w:line="240" w:lineRule="auto"/>
        <w:jc w:val="both"/>
        <w:rPr>
          <w:rFonts w:ascii="Arial Narrow" w:hAnsi="Arial Narrow" w:cs="Arial"/>
          <w:sz w:val="24"/>
          <w:szCs w:val="24"/>
          <w:lang w:eastAsia="es-ES"/>
        </w:rPr>
      </w:pPr>
    </w:p>
    <w:p w:rsidR="00B815B2" w:rsidRPr="00B815B2" w:rsidRDefault="00B815B2"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CAPÍTULO V</w:t>
      </w: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CONSEJO DE ADMINISTRACIÓN DEL INSTITUTO DE SERVICIO MÉDICO PARA LOS TRABAJADORES DE LA EDUCACIÓN DEL ESTADO DE COAHUILA</w:t>
      </w:r>
    </w:p>
    <w:p w:rsidR="00DC11CA" w:rsidRPr="00B815B2" w:rsidRDefault="00DC11CA" w:rsidP="00B815B2">
      <w:pPr>
        <w:spacing w:after="0" w:line="240" w:lineRule="auto"/>
        <w:jc w:val="both"/>
        <w:rPr>
          <w:rFonts w:ascii="Arial Narrow" w:hAnsi="Arial Narrow" w:cs="Arial"/>
          <w:b/>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21.</w:t>
      </w:r>
      <w:r w:rsidRPr="00B815B2">
        <w:rPr>
          <w:rFonts w:ascii="Arial Narrow" w:hAnsi="Arial Narrow" w:cs="Arial"/>
          <w:sz w:val="24"/>
          <w:szCs w:val="24"/>
          <w:lang w:eastAsia="es-ES"/>
        </w:rPr>
        <w:t xml:space="preserve"> El órgano de gobierno del Instituto de Servicio Médico para los Trabajadores de la Educación del Estado de Coahuila será el Consejo de Administración, estará integrado por siete miembros, de la siguiente manera:</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I. </w:t>
      </w:r>
      <w:r w:rsidRPr="00B815B2">
        <w:rPr>
          <w:rFonts w:ascii="Arial Narrow" w:hAnsi="Arial Narrow" w:cs="Arial"/>
          <w:sz w:val="24"/>
          <w:szCs w:val="24"/>
          <w:lang w:eastAsia="es-ES"/>
        </w:rPr>
        <w:tab/>
        <w:t>Dos nombrados por el Gobierno del Estado, uno de los cuales, será presidente del Consejo de Administración;</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II. </w:t>
      </w:r>
      <w:r w:rsidRPr="00B815B2">
        <w:rPr>
          <w:rFonts w:ascii="Arial Narrow" w:hAnsi="Arial Narrow" w:cs="Arial"/>
          <w:sz w:val="24"/>
          <w:szCs w:val="24"/>
          <w:lang w:eastAsia="es-ES"/>
        </w:rPr>
        <w:tab/>
        <w:t>Uno por la Universidad Autónoma de Coahuila;</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III. </w:t>
      </w:r>
      <w:r w:rsidRPr="00B815B2">
        <w:rPr>
          <w:rFonts w:ascii="Arial Narrow" w:hAnsi="Arial Narrow" w:cs="Arial"/>
          <w:sz w:val="24"/>
          <w:szCs w:val="24"/>
          <w:lang w:eastAsia="es-ES"/>
        </w:rPr>
        <w:tab/>
        <w:t>Uno por la Universidad Autónoma Agraria Antonio Narro;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IV. </w:t>
      </w:r>
      <w:r w:rsidRPr="00B815B2">
        <w:rPr>
          <w:rFonts w:ascii="Arial Narrow" w:hAnsi="Arial Narrow" w:cs="Arial"/>
          <w:sz w:val="24"/>
          <w:szCs w:val="24"/>
          <w:lang w:eastAsia="es-ES"/>
        </w:rPr>
        <w:tab/>
        <w:t>Uno por la Sección 38 del Sindicato Nacional de los Trabajadores de la Educación;</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V. </w:t>
      </w:r>
      <w:r w:rsidRPr="00B815B2">
        <w:rPr>
          <w:rFonts w:ascii="Arial Narrow" w:hAnsi="Arial Narrow" w:cs="Arial"/>
          <w:sz w:val="24"/>
          <w:szCs w:val="24"/>
          <w:lang w:eastAsia="es-ES"/>
        </w:rPr>
        <w:tab/>
        <w:t xml:space="preserve">Uno por el Sindicato de los Trabajadores de la Universidad Autónoma de Coahuila;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w:t>
      </w:r>
      <w:r w:rsidRPr="00B815B2">
        <w:rPr>
          <w:rFonts w:ascii="Arial Narrow" w:hAnsi="Arial Narrow" w:cs="Arial"/>
          <w:sz w:val="24"/>
          <w:szCs w:val="24"/>
          <w:lang w:eastAsia="es-ES"/>
        </w:rPr>
        <w:tab/>
        <w:t>Uno por cada uno de los dos Sindicatos de la Universidad Autónoma Agraria Antonio Narro, en este caso la representación será alterna anualmente.</w:t>
      </w:r>
    </w:p>
    <w:p w:rsidR="00DC11CA" w:rsidRPr="00B815B2" w:rsidRDefault="00DC11CA" w:rsidP="00B815B2">
      <w:pPr>
        <w:spacing w:after="0" w:line="240" w:lineRule="auto"/>
        <w:ind w:left="454" w:hanging="454"/>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El Presidente del Consejo de Administración, será designado por el titular del Ejecutivo del Estado de entre los dos miembros que representen al Gobierno del Estado. Ningún miembro del Consejo de Administración podrá ser al mismo tiempo empleado del Organismo.</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El Consejo de Administración contará con un Secretario Técnico, que será el Director General del Organismo.</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Los cargos del Consejo de Administración serán honoríficos para los efectos del Servicio Médico.</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22.</w:t>
      </w:r>
      <w:r w:rsidRPr="00B815B2">
        <w:rPr>
          <w:rFonts w:ascii="Arial Narrow" w:hAnsi="Arial Narrow" w:cs="Arial"/>
          <w:sz w:val="24"/>
          <w:szCs w:val="24"/>
          <w:lang w:eastAsia="es-ES"/>
        </w:rPr>
        <w:t xml:space="preserve"> Los integrantes del Consejo de Administración designarán un suplente, quien acudirá a las sesiones, en aquellos casos en que el titular no pueda estar presente.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23.</w:t>
      </w:r>
      <w:r w:rsidRPr="00B815B2">
        <w:rPr>
          <w:rFonts w:ascii="Arial Narrow" w:hAnsi="Arial Narrow" w:cs="Arial"/>
          <w:sz w:val="24"/>
          <w:szCs w:val="24"/>
          <w:lang w:eastAsia="es-ES"/>
        </w:rPr>
        <w:t xml:space="preserve"> Los miembros del Consejo de Administración durarán en su cargo cuatro años y únicamente podrán ser electos para un segundo periodo. En ningún caso la representación podrá recaer en la misma persona por más de dos periodos. Sus nombramientos podrán ser revocados en cualquier tiempo por los mismos organismos y entidades a quienes corresponde libremente hacer la designación.</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Las entidades y organismos que intervienen en la designación de los miembros del Consejo de Administración pueden solicitar la revocación del nombramiento de cualquiera de los otros integrantes del Consejo, siempre y cuando exista causa justificada para ello.</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24.</w:t>
      </w:r>
      <w:r w:rsidRPr="00B815B2">
        <w:rPr>
          <w:rFonts w:ascii="Arial Narrow" w:hAnsi="Arial Narrow" w:cs="Arial"/>
          <w:sz w:val="24"/>
          <w:szCs w:val="24"/>
          <w:lang w:eastAsia="es-ES"/>
        </w:rPr>
        <w:t xml:space="preserve"> El Consejo de Administración celebrará sesiones ordinarias de manera trimestral, así como las extraordinarias que estime conveniente su Presidente, o a petición de una tercera parte del total de sus miembros.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Las sesiones serán válidas cuando asistan por lo menos la mitad más uno de los miembros del Consejo de Administración.</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25.</w:t>
      </w:r>
      <w:r w:rsidRPr="00B815B2">
        <w:rPr>
          <w:rFonts w:ascii="Arial Narrow" w:hAnsi="Arial Narrow" w:cs="Arial"/>
          <w:sz w:val="24"/>
          <w:szCs w:val="24"/>
          <w:lang w:eastAsia="es-ES"/>
        </w:rPr>
        <w:t xml:space="preserve"> Las decisiones del Consejo de Administración se tomarán, mediante el sistema de voto ponderado, conforme a lo siguiente:</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El voto de cada uno de los representantes del Gobierno del Estado equivaldrá al 8.5% de la votación total;</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El voto del representante de la Universidad Autónoma de Coahuila equivaldrá al 8.5% de la votación total;</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El voto del representante de la Universidad Autónoma Agraria Antonio Narro equivaldrá al 8.5% de la votación total;</w:t>
      </w:r>
    </w:p>
    <w:p w:rsidR="00DC11CA" w:rsidRPr="00B815B2" w:rsidRDefault="00DC11CA" w:rsidP="00B815B2">
      <w:pPr>
        <w:spacing w:after="0" w:line="240" w:lineRule="auto"/>
        <w:ind w:left="993" w:hanging="709"/>
        <w:jc w:val="both"/>
        <w:rPr>
          <w:rFonts w:ascii="Arial Narrow" w:hAnsi="Arial Narrow" w:cs="Arial"/>
          <w:bCs/>
          <w:i/>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IV. </w:t>
      </w:r>
      <w:r w:rsidRPr="00B815B2">
        <w:rPr>
          <w:rFonts w:ascii="Arial Narrow" w:hAnsi="Arial Narrow" w:cs="Arial"/>
          <w:sz w:val="24"/>
          <w:szCs w:val="24"/>
          <w:lang w:eastAsia="es-ES"/>
        </w:rPr>
        <w:tab/>
        <w:t xml:space="preserve">El voto del representante de la Sección 38 del Sindicato Nacional de los Trabajadores de la Educación equivaldrá al 49% de la votación total;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V.</w:t>
      </w:r>
      <w:r w:rsidRPr="00B815B2">
        <w:rPr>
          <w:rFonts w:ascii="Arial Narrow" w:hAnsi="Arial Narrow" w:cs="Arial"/>
          <w:sz w:val="24"/>
          <w:szCs w:val="24"/>
          <w:lang w:eastAsia="es-ES"/>
        </w:rPr>
        <w:tab/>
        <w:t>El voto del representante del Sindicato de los Trabajadores de la Universidad Autónoma de Coahuila equivaldrá al 8.5%</w:t>
      </w:r>
      <w:r w:rsidRPr="00B815B2">
        <w:rPr>
          <w:rFonts w:ascii="Arial Narrow" w:hAnsi="Arial Narrow" w:cs="Arial"/>
          <w:color w:val="FF0000"/>
          <w:sz w:val="24"/>
          <w:szCs w:val="24"/>
          <w:lang w:eastAsia="es-ES"/>
        </w:rPr>
        <w:t xml:space="preserve"> </w:t>
      </w:r>
      <w:r w:rsidRPr="00B815B2">
        <w:rPr>
          <w:rFonts w:ascii="Arial Narrow" w:hAnsi="Arial Narrow" w:cs="Arial"/>
          <w:sz w:val="24"/>
          <w:szCs w:val="24"/>
          <w:lang w:eastAsia="es-ES"/>
        </w:rPr>
        <w:t xml:space="preserve">de la votación total;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w:t>
      </w:r>
      <w:r w:rsidRPr="00B815B2">
        <w:rPr>
          <w:rFonts w:ascii="Arial Narrow" w:hAnsi="Arial Narrow" w:cs="Arial"/>
          <w:sz w:val="24"/>
          <w:szCs w:val="24"/>
          <w:lang w:eastAsia="es-ES"/>
        </w:rPr>
        <w:tab/>
        <w:t>El voto del representante de cada uno de los dos Sindicatos de la Universidad Autónoma Agraria Antonio Narro equivaldrá al 8.5% de la votación total.</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26.</w:t>
      </w:r>
      <w:r w:rsidRPr="00B815B2">
        <w:rPr>
          <w:rFonts w:ascii="Arial Narrow" w:hAnsi="Arial Narrow" w:cs="Arial"/>
          <w:sz w:val="24"/>
          <w:szCs w:val="24"/>
          <w:lang w:eastAsia="es-ES"/>
        </w:rPr>
        <w:t xml:space="preserve"> A efecto de llevar a cabo la renovación de los miembros del Consejo de Administración, el Presidente saliente convocará a los organismos y entidades a que se refiere el artículo anterior para que, al término de quince días antes del vencimiento del período respectivo, hagan las designaciones correspondientes. Los miembros del Consejo de Administración en funciones, continuarán en el desempeño de su cargo hasta en tanto no sean designados los nuevos representantes y entren en posesión de sus respectivos cargos.</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27.</w:t>
      </w:r>
      <w:r w:rsidRPr="00B815B2">
        <w:rPr>
          <w:rFonts w:ascii="Arial Narrow" w:hAnsi="Arial Narrow" w:cs="Arial"/>
          <w:sz w:val="24"/>
          <w:szCs w:val="24"/>
          <w:lang w:eastAsia="es-ES"/>
        </w:rPr>
        <w:t xml:space="preserve"> Son facultades y obligaciones del Consejo de Administración: </w:t>
      </w: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Vigilar la correcta y eficiente prestación de los servicios médicos;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 xml:space="preserve">Elaborar y aprobar, los reglamentos, manuales de funciones, lineamientos y demás documentos normativos necesarios para la buena marcha y operatividad de la Institución;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 xml:space="preserve">Elaborar y aprobar, el plan general de actividades y los programas que de él se deriven;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IV.</w:t>
      </w:r>
      <w:r w:rsidRPr="00B815B2">
        <w:rPr>
          <w:rFonts w:ascii="Arial Narrow" w:hAnsi="Arial Narrow" w:cs="Arial"/>
          <w:sz w:val="24"/>
          <w:szCs w:val="24"/>
          <w:lang w:eastAsia="es-ES"/>
        </w:rPr>
        <w:tab/>
        <w:t xml:space="preserve">Elaborar y aprobar, el Presupuesto Anual de Egresos e Ingresos y vigilar el ejercicio del mismo;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w:t>
      </w:r>
      <w:r w:rsidRPr="00B815B2">
        <w:rPr>
          <w:rFonts w:ascii="Arial Narrow" w:hAnsi="Arial Narrow" w:cs="Arial"/>
          <w:sz w:val="24"/>
          <w:szCs w:val="24"/>
          <w:lang w:eastAsia="es-ES"/>
        </w:rPr>
        <w:tab/>
        <w:t xml:space="preserve">Elaborar y aprobar los tabuladores y prestaciones correspondientes al personal que presta sus servicios al Organismo;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w:t>
      </w:r>
      <w:r w:rsidRPr="00B815B2">
        <w:rPr>
          <w:rFonts w:ascii="Arial Narrow" w:hAnsi="Arial Narrow" w:cs="Arial"/>
          <w:sz w:val="24"/>
          <w:szCs w:val="24"/>
          <w:lang w:eastAsia="es-ES"/>
        </w:rPr>
        <w:tab/>
        <w:t>Proponer y aprobar las compensaciones, y/o sobresueldos que deban percibir los funcionarios del Organismo;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w:t>
      </w:r>
      <w:r w:rsidRPr="00B815B2">
        <w:rPr>
          <w:rFonts w:ascii="Arial Narrow" w:hAnsi="Arial Narrow" w:cs="Arial"/>
          <w:sz w:val="24"/>
          <w:szCs w:val="24"/>
          <w:lang w:eastAsia="es-ES"/>
        </w:rPr>
        <w:tab/>
        <w:t xml:space="preserve">Aprobar la adquisición, enajenación, cesión, así como cualquier operación de compra venta o arrendamiento en que se comprometa el patrimonio del Organismo en los términos de las disposiciones aplicables;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VIII.</w:t>
      </w:r>
      <w:r w:rsidRPr="00B815B2">
        <w:rPr>
          <w:rFonts w:ascii="Arial Narrow" w:hAnsi="Arial Narrow" w:cs="Arial"/>
          <w:sz w:val="24"/>
          <w:szCs w:val="24"/>
          <w:lang w:eastAsia="es-ES"/>
        </w:rPr>
        <w:tab/>
        <w:t xml:space="preserve">Otorgar poderes generales para pleitos y cobranzas, actos de administración y de dominio, con todas las facultades generales y las especiales que requieran cláusula especial, conforme a la ley, en los términos del artículo 2554 del Código Civil Federal y su correlativo, el artículo 3008 del Código Civil para el Estado de Coahuila de Zaragoza;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IX</w:t>
      </w:r>
      <w:r w:rsidRPr="00B815B2">
        <w:rPr>
          <w:rFonts w:ascii="Arial Narrow" w:hAnsi="Arial Narrow" w:cs="Arial"/>
          <w:sz w:val="24"/>
          <w:szCs w:val="24"/>
          <w:lang w:eastAsia="es-ES"/>
        </w:rPr>
        <w:tab/>
        <w:t xml:space="preserve">Contratar con los organismos auxiliares a las personas físicas y morales que podrán proporcionarle servicios;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w:t>
      </w:r>
      <w:r w:rsidRPr="00B815B2">
        <w:rPr>
          <w:rFonts w:ascii="Arial Narrow" w:hAnsi="Arial Narrow" w:cs="Arial"/>
          <w:sz w:val="24"/>
          <w:szCs w:val="24"/>
          <w:lang w:eastAsia="es-ES"/>
        </w:rPr>
        <w:tab/>
        <w:t>Gestionar ante el Comité Ejecutivo de la Sección 38 del SNTE o cualquiera que fuese su denominación futura, la contratación y el nombramiento del personal necesario para la atención eficiente del Organismo;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w:t>
      </w:r>
      <w:r w:rsidRPr="00B815B2">
        <w:rPr>
          <w:rFonts w:ascii="Arial Narrow" w:hAnsi="Arial Narrow" w:cs="Arial"/>
          <w:sz w:val="24"/>
          <w:szCs w:val="24"/>
          <w:lang w:eastAsia="es-ES"/>
        </w:rPr>
        <w:tab/>
        <w:t>Sancionar a los derechohabientes y beneficiarios que hicieren mal uso del servicio médico;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XII.</w:t>
      </w:r>
      <w:r w:rsidRPr="00B815B2">
        <w:rPr>
          <w:rFonts w:ascii="Arial Narrow" w:hAnsi="Arial Narrow" w:cs="Arial"/>
          <w:sz w:val="24"/>
          <w:szCs w:val="24"/>
          <w:lang w:eastAsia="es-ES"/>
        </w:rPr>
        <w:tab/>
        <w:t xml:space="preserve">Fijar, en función de las posibilidades económicas del Organismo, el monto de las prestaciones que se den a los derechohabientes y beneficiarios; </w:t>
      </w:r>
    </w:p>
    <w:p w:rsidR="00E43C1E" w:rsidRPr="00756F29" w:rsidRDefault="00E43C1E" w:rsidP="00E43C1E">
      <w:pPr>
        <w:widowControl w:val="0"/>
        <w:suppressAutoHyphens/>
        <w:ind w:left="426"/>
        <w:jc w:val="both"/>
        <w:rPr>
          <w:rFonts w:ascii="Arial Narrow" w:hAnsi="Arial Narrow" w:cs="Arial"/>
          <w:b/>
          <w:i/>
          <w:sz w:val="18"/>
        </w:rPr>
      </w:pPr>
      <w:r>
        <w:rPr>
          <w:rFonts w:ascii="Arial Narrow" w:hAnsi="Arial Narrow" w:cs="Arial"/>
          <w:b/>
          <w:i/>
          <w:sz w:val="18"/>
        </w:rPr>
        <w:t xml:space="preserve">Fracción </w:t>
      </w:r>
      <w:r w:rsidRPr="00756F29">
        <w:rPr>
          <w:rFonts w:ascii="Arial Narrow" w:hAnsi="Arial Narrow" w:cs="Arial"/>
          <w:b/>
          <w:i/>
          <w:sz w:val="18"/>
        </w:rPr>
        <w:t xml:space="preserve">declarada inválida por sentencia de la SCJN en la Acción de Inconstitucionalidad 109/2018 y su acumulada 110/2018, cuyos puntos resolutivos fueron notificados el 2 de junio de 2020.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XIII.</w:t>
      </w:r>
      <w:r w:rsidRPr="00B815B2">
        <w:rPr>
          <w:rFonts w:ascii="Arial Narrow" w:hAnsi="Arial Narrow" w:cs="Arial"/>
          <w:sz w:val="24"/>
          <w:szCs w:val="24"/>
          <w:lang w:eastAsia="es-ES"/>
        </w:rPr>
        <w:tab/>
        <w:t xml:space="preserve">Vigilar el estricto cumplimiento de esta ley y sus reglamentos; </w:t>
      </w:r>
    </w:p>
    <w:p w:rsidR="00403BDD" w:rsidRPr="00B815B2" w:rsidRDefault="00403BDD"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XIV.</w:t>
      </w:r>
      <w:r w:rsidRPr="00B815B2">
        <w:rPr>
          <w:rFonts w:ascii="Arial Narrow" w:hAnsi="Arial Narrow" w:cs="Arial"/>
          <w:sz w:val="24"/>
          <w:szCs w:val="24"/>
          <w:lang w:eastAsia="es-ES"/>
        </w:rPr>
        <w:tab/>
        <w:t xml:space="preserve">Implementar planes de protección médico familiar, los así llamados serán convenios entre el Organismo y los derechohabientes mediante los cuales, por una prima quincenal adicional descontada de su salario, la Institución cubre parte o todo de los gastos que al derechohabiente corresponda sufragar por servicios médicos hospitalarios recibidos, según el reglamento que se expida para tal fin; </w:t>
      </w:r>
    </w:p>
    <w:p w:rsidR="009816A2" w:rsidRPr="00756F29" w:rsidRDefault="00DC11CA" w:rsidP="009816A2">
      <w:pPr>
        <w:widowControl w:val="0"/>
        <w:suppressAutoHyphens/>
        <w:ind w:left="426"/>
        <w:jc w:val="both"/>
        <w:rPr>
          <w:rFonts w:ascii="Arial Narrow" w:hAnsi="Arial Narrow" w:cs="Arial"/>
          <w:b/>
          <w:i/>
          <w:sz w:val="18"/>
        </w:rPr>
      </w:pPr>
      <w:r w:rsidRPr="00B815B2">
        <w:rPr>
          <w:rFonts w:ascii="Arial Narrow" w:hAnsi="Arial Narrow" w:cs="Arial"/>
          <w:sz w:val="24"/>
          <w:szCs w:val="24"/>
          <w:lang w:eastAsia="es-ES"/>
        </w:rPr>
        <w:t xml:space="preserve"> </w:t>
      </w:r>
      <w:r w:rsidR="009816A2">
        <w:rPr>
          <w:rFonts w:ascii="Arial Narrow" w:hAnsi="Arial Narrow" w:cs="Arial"/>
          <w:b/>
          <w:i/>
          <w:sz w:val="18"/>
        </w:rPr>
        <w:t>Fracción</w:t>
      </w:r>
      <w:r w:rsidR="009816A2">
        <w:rPr>
          <w:rFonts w:ascii="Arial Narrow" w:hAnsi="Arial Narrow" w:cs="Arial"/>
          <w:b/>
          <w:i/>
          <w:sz w:val="18"/>
        </w:rPr>
        <w:t xml:space="preserve"> </w:t>
      </w:r>
      <w:r w:rsidR="009816A2" w:rsidRPr="00756F29">
        <w:rPr>
          <w:rFonts w:ascii="Arial Narrow" w:hAnsi="Arial Narrow" w:cs="Arial"/>
          <w:b/>
          <w:i/>
          <w:sz w:val="18"/>
        </w:rPr>
        <w:t>declarada inválida por sentencia de la SCJN en la Acción de Inconstitucionalidad 109/2018 y su acumulada 110/2018, cuyos puntos resolutivos fueron notificados el 2 de junio de 2020</w:t>
      </w:r>
      <w:r w:rsidR="009816A2">
        <w:rPr>
          <w:rFonts w:ascii="Arial Narrow" w:hAnsi="Arial Narrow" w:cs="Arial"/>
          <w:b/>
          <w:i/>
          <w:sz w:val="18"/>
        </w:rPr>
        <w:t>.</w:t>
      </w:r>
      <w:r w:rsidR="009816A2" w:rsidRPr="00756F29">
        <w:rPr>
          <w:rFonts w:ascii="Arial Narrow" w:hAnsi="Arial Narrow" w:cs="Arial"/>
          <w:b/>
          <w:i/>
          <w:sz w:val="18"/>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XV.</w:t>
      </w:r>
      <w:r w:rsidRPr="00B815B2">
        <w:rPr>
          <w:rFonts w:ascii="Arial Narrow" w:hAnsi="Arial Narrow" w:cs="Arial"/>
          <w:sz w:val="24"/>
          <w:szCs w:val="24"/>
          <w:lang w:eastAsia="es-ES"/>
        </w:rPr>
        <w:tab/>
        <w:t xml:space="preserve">Determinar los costos y la normatividad para la atención médica eventual de no derechohabientes en los organismos auxiliares del Servicio Médico;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XVI.</w:t>
      </w:r>
      <w:r w:rsidRPr="00B815B2">
        <w:rPr>
          <w:rFonts w:ascii="Arial Narrow" w:hAnsi="Arial Narrow" w:cs="Arial"/>
          <w:sz w:val="24"/>
          <w:szCs w:val="24"/>
          <w:lang w:eastAsia="es-ES"/>
        </w:rPr>
        <w:tab/>
        <w:t xml:space="preserve">Determinar los costos y la normatividad para la atención médica de no derechohabientes que contratasen de manera previsora los servicios médicos para sí o para un colectivo con el Organismo;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XVII.</w:t>
      </w:r>
      <w:r w:rsidRPr="00B815B2">
        <w:rPr>
          <w:rFonts w:ascii="Arial Narrow" w:hAnsi="Arial Narrow" w:cs="Arial"/>
          <w:sz w:val="24"/>
          <w:szCs w:val="24"/>
          <w:lang w:eastAsia="es-ES"/>
        </w:rPr>
        <w:tab/>
        <w:t>Crear los organismos auxiliares y las unidades administrativas que requiera el Organismo para el cumplimiento de su objeto;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XVIII.</w:t>
      </w:r>
      <w:r w:rsidRPr="00B815B2">
        <w:rPr>
          <w:rFonts w:ascii="Arial Narrow" w:hAnsi="Arial Narrow" w:cs="Arial"/>
          <w:sz w:val="24"/>
          <w:szCs w:val="24"/>
          <w:lang w:eastAsia="es-ES"/>
        </w:rPr>
        <w:tab/>
        <w:t xml:space="preserve">Constituir los fondos que estime necesarios para la consecución del objeto del Organismo;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XIX.</w:t>
      </w:r>
      <w:r w:rsidRPr="00B815B2">
        <w:rPr>
          <w:rFonts w:ascii="Arial Narrow" w:hAnsi="Arial Narrow" w:cs="Arial"/>
          <w:sz w:val="24"/>
          <w:szCs w:val="24"/>
          <w:lang w:eastAsia="es-ES"/>
        </w:rPr>
        <w:tab/>
        <w:t xml:space="preserve">Las demás que le señale la Ley de Entidades Paraestatales del Estado de Coahuila de Zaragoza, esta ley y su reglamento.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28.</w:t>
      </w:r>
      <w:r w:rsidRPr="00B815B2">
        <w:rPr>
          <w:rFonts w:ascii="Arial Narrow" w:hAnsi="Arial Narrow" w:cs="Arial"/>
          <w:sz w:val="24"/>
          <w:szCs w:val="24"/>
          <w:lang w:eastAsia="es-ES"/>
        </w:rPr>
        <w:t xml:space="preserve"> La persona que ocupe la Presidencia del Consejo de Administración tendrá las facultades siguientes: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Convocar, a través del Secretario Técnico, a los miembros del Consejo de Administración, a las sesiones que se desarrollarán conforme al orden del día que para ese efecto se elabore; </w:t>
      </w:r>
    </w:p>
    <w:p w:rsidR="00DC11CA" w:rsidRPr="00B815B2" w:rsidRDefault="00DC11CA" w:rsidP="00B815B2">
      <w:pPr>
        <w:spacing w:after="0" w:line="240" w:lineRule="auto"/>
        <w:ind w:left="993" w:hanging="709"/>
        <w:jc w:val="both"/>
        <w:rPr>
          <w:rFonts w:ascii="Arial Narrow" w:eastAsia="Times New Roman"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Exigir al Director General el estricto cumplimiento de esta ley y de los acuerdos del Consejo de Administración;</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Suscribir, firmar, endosar, avalar y girar cheques, pagarés, letras de cambio o cualesquier otros títulos de crédito, conjuntamente con el Director General, en cumplimiento de los acuerdos del Consejo de Administración. Esta facultad podrá delegarse mediante autorización expresa otorgada por el Consejo de Administración;</w:t>
      </w:r>
    </w:p>
    <w:p w:rsidR="00DC11CA" w:rsidRPr="00B815B2" w:rsidRDefault="00DC11CA" w:rsidP="00B815B2">
      <w:pPr>
        <w:spacing w:after="0" w:line="240" w:lineRule="auto"/>
        <w:ind w:left="993" w:hanging="709"/>
        <w:jc w:val="both"/>
        <w:rPr>
          <w:rFonts w:ascii="Arial Narrow" w:eastAsia="Times New Roman"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IV.</w:t>
      </w:r>
      <w:r w:rsidRPr="00B815B2">
        <w:rPr>
          <w:rFonts w:ascii="Arial Narrow" w:hAnsi="Arial Narrow" w:cs="Arial"/>
          <w:sz w:val="24"/>
          <w:szCs w:val="24"/>
          <w:lang w:eastAsia="es-ES"/>
        </w:rPr>
        <w:tab/>
        <w:t>Someter a la decisión del Consejo de Administración todas aquellas cuestiones que sean competencia del mismo;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V.</w:t>
      </w:r>
      <w:r w:rsidRPr="00B815B2">
        <w:rPr>
          <w:rFonts w:ascii="Arial Narrow" w:hAnsi="Arial Narrow" w:cs="Arial"/>
          <w:sz w:val="24"/>
          <w:szCs w:val="24"/>
          <w:lang w:eastAsia="es-ES"/>
        </w:rPr>
        <w:tab/>
        <w:t xml:space="preserve">Dirigir las sesiones del Consejo de Administración y declarar resueltos los asuntos en el sentido de las votaciones;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w:t>
      </w:r>
      <w:r w:rsidRPr="00B815B2">
        <w:rPr>
          <w:rFonts w:ascii="Arial Narrow" w:hAnsi="Arial Narrow" w:cs="Arial"/>
          <w:sz w:val="24"/>
          <w:szCs w:val="24"/>
          <w:lang w:eastAsia="es-ES"/>
        </w:rPr>
        <w:tab/>
        <w:t>Autorizar, en unión del Secretario Técnico, las actas que se levanten de las sesiones que celebre el Consejo de Administración;</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w:t>
      </w:r>
      <w:r w:rsidRPr="00B815B2">
        <w:rPr>
          <w:rFonts w:ascii="Arial Narrow" w:hAnsi="Arial Narrow" w:cs="Arial"/>
          <w:sz w:val="24"/>
          <w:szCs w:val="24"/>
          <w:lang w:eastAsia="es-ES"/>
        </w:rPr>
        <w:tab/>
        <w:t xml:space="preserve">En general, realizar todos aquellos actos que fueren necesarios para el mejor funcionamiento del Organismo;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VIII.</w:t>
      </w:r>
      <w:r w:rsidRPr="00B815B2">
        <w:rPr>
          <w:rFonts w:ascii="Arial Narrow" w:hAnsi="Arial Narrow" w:cs="Arial"/>
          <w:sz w:val="24"/>
          <w:szCs w:val="24"/>
          <w:lang w:eastAsia="es-ES"/>
        </w:rPr>
        <w:tab/>
        <w:t>Las demás que le confiera el reglamento y demás disposiciones aplicables.</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29.</w:t>
      </w:r>
      <w:r w:rsidRPr="00B815B2">
        <w:rPr>
          <w:rFonts w:ascii="Arial Narrow" w:hAnsi="Arial Narrow" w:cs="Arial"/>
          <w:sz w:val="24"/>
          <w:szCs w:val="24"/>
          <w:lang w:eastAsia="es-ES"/>
        </w:rPr>
        <w:t xml:space="preserve"> La persona que ocupe la Secretaría Técnica del Consejo de Administración tendrá las facultades siguientes: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Comunicar a los miembros del Consejo de Administración las convocatorias para las sesiones que llevará a cabo el Consejo;</w:t>
      </w:r>
    </w:p>
    <w:p w:rsidR="00DC11CA" w:rsidRPr="00B815B2" w:rsidRDefault="00DC11CA" w:rsidP="00B815B2">
      <w:pPr>
        <w:spacing w:after="0" w:line="240" w:lineRule="auto"/>
        <w:ind w:left="993" w:hanging="709"/>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 xml:space="preserve">Tomar las votaciones de los miembros presentes en cada sesión;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 xml:space="preserve">Participar en las sesiones con </w:t>
      </w:r>
      <w:proofErr w:type="gramStart"/>
      <w:r w:rsidRPr="00B815B2">
        <w:rPr>
          <w:rFonts w:ascii="Arial Narrow" w:hAnsi="Arial Narrow" w:cs="Arial"/>
          <w:sz w:val="24"/>
          <w:szCs w:val="24"/>
          <w:lang w:eastAsia="es-ES"/>
        </w:rPr>
        <w:t>voz</w:t>
      </w:r>
      <w:proofErr w:type="gramEnd"/>
      <w:r w:rsidRPr="00B815B2">
        <w:rPr>
          <w:rFonts w:ascii="Arial Narrow" w:hAnsi="Arial Narrow" w:cs="Arial"/>
          <w:sz w:val="24"/>
          <w:szCs w:val="24"/>
          <w:lang w:eastAsia="es-ES"/>
        </w:rPr>
        <w:t xml:space="preserve"> pero sin voto;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IV.</w:t>
      </w:r>
      <w:r w:rsidRPr="00B815B2">
        <w:rPr>
          <w:rFonts w:ascii="Arial Narrow" w:hAnsi="Arial Narrow" w:cs="Arial"/>
          <w:sz w:val="24"/>
          <w:szCs w:val="24"/>
          <w:lang w:eastAsia="es-ES"/>
        </w:rPr>
        <w:tab/>
        <w:t>Elaborar de acuerdo con el Presidente del Consejo de Administración, el orden del día de las sesiones;</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w:t>
      </w:r>
      <w:r w:rsidRPr="00B815B2">
        <w:rPr>
          <w:rFonts w:ascii="Arial Narrow" w:hAnsi="Arial Narrow" w:cs="Arial"/>
          <w:sz w:val="24"/>
          <w:szCs w:val="24"/>
          <w:lang w:eastAsia="es-ES"/>
        </w:rPr>
        <w:tab/>
        <w:t xml:space="preserve">Tener bajo su custodia el archivo del Consejo de Administración;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w:t>
      </w:r>
      <w:r w:rsidRPr="00B815B2">
        <w:rPr>
          <w:rFonts w:ascii="Arial Narrow" w:hAnsi="Arial Narrow" w:cs="Arial"/>
          <w:sz w:val="24"/>
          <w:szCs w:val="24"/>
          <w:lang w:eastAsia="es-ES"/>
        </w:rPr>
        <w:tab/>
        <w:t>Despachar la correspondencia del Organismo;</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w:t>
      </w:r>
      <w:r w:rsidRPr="00B815B2">
        <w:rPr>
          <w:rFonts w:ascii="Arial Narrow" w:hAnsi="Arial Narrow" w:cs="Arial"/>
          <w:sz w:val="24"/>
          <w:szCs w:val="24"/>
          <w:lang w:eastAsia="es-ES"/>
        </w:rPr>
        <w:tab/>
        <w:t xml:space="preserve">Auxiliar y asistir al Presidente del Consejo de Administración, en la preparación y desarrollo de las sesiones ordinarias y extraordinarias de la Institución;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VIII.</w:t>
      </w:r>
      <w:r w:rsidRPr="00B815B2">
        <w:rPr>
          <w:rFonts w:ascii="Arial Narrow" w:hAnsi="Arial Narrow" w:cs="Arial"/>
          <w:sz w:val="24"/>
          <w:szCs w:val="24"/>
          <w:lang w:eastAsia="es-ES"/>
        </w:rPr>
        <w:tab/>
        <w:t xml:space="preserve">Levantar y autorizar con su firma en unión con el Presidente del Consejo de Administración, las actas correspondientes a las sesiones que celebre el Consejo; </w:t>
      </w:r>
    </w:p>
    <w:p w:rsidR="00DC11CA" w:rsidRPr="00B815B2" w:rsidRDefault="00DC11CA" w:rsidP="00B815B2">
      <w:pPr>
        <w:tabs>
          <w:tab w:val="left" w:pos="993"/>
        </w:tabs>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IX.</w:t>
      </w:r>
      <w:r w:rsidRPr="00B815B2">
        <w:rPr>
          <w:rFonts w:ascii="Arial Narrow" w:hAnsi="Arial Narrow" w:cs="Arial"/>
          <w:sz w:val="24"/>
          <w:szCs w:val="24"/>
          <w:lang w:eastAsia="es-ES"/>
        </w:rPr>
        <w:tab/>
        <w:t>Las demás facultades que le sean expresamente señaladas por la ley, el reglamento y por el Presidente del Consejo de Administración.</w:t>
      </w:r>
    </w:p>
    <w:p w:rsidR="00DC11CA" w:rsidRPr="00B815B2" w:rsidRDefault="00DC11CA" w:rsidP="00B815B2">
      <w:pPr>
        <w:tabs>
          <w:tab w:val="left" w:pos="993"/>
        </w:tabs>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 xml:space="preserve">Artículo 30. </w:t>
      </w:r>
      <w:r w:rsidRPr="00B815B2">
        <w:rPr>
          <w:rFonts w:ascii="Arial Narrow" w:hAnsi="Arial Narrow" w:cs="Arial"/>
          <w:sz w:val="24"/>
          <w:szCs w:val="24"/>
          <w:lang w:eastAsia="es-ES"/>
        </w:rPr>
        <w:t xml:space="preserve">Son facultades y obligaciones de los miembros del Consejo de Administración: </w:t>
      </w:r>
    </w:p>
    <w:p w:rsidR="00DC11CA" w:rsidRPr="00B815B2" w:rsidRDefault="00DC11CA" w:rsidP="00B815B2">
      <w:pPr>
        <w:tabs>
          <w:tab w:val="left" w:pos="993"/>
        </w:tabs>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Asistir con voz y voto a las sesiones del Consejo de Administración;</w:t>
      </w:r>
    </w:p>
    <w:p w:rsidR="00DC11CA" w:rsidRPr="00B815B2" w:rsidRDefault="00DC11CA" w:rsidP="00B815B2">
      <w:pPr>
        <w:spacing w:after="0" w:line="240" w:lineRule="auto"/>
        <w:ind w:left="993" w:hanging="709"/>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Coadyuvar con el Presidente en el seguimiento a los acuerdos que se tomen en el seno del Consejo de Administración;</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 xml:space="preserve">Apoyar en las funciones de los demás integrantes del Consejo de Administración;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IV.</w:t>
      </w:r>
      <w:r w:rsidRPr="00B815B2">
        <w:rPr>
          <w:rFonts w:ascii="Arial Narrow" w:hAnsi="Arial Narrow" w:cs="Arial"/>
          <w:sz w:val="24"/>
          <w:szCs w:val="24"/>
          <w:lang w:eastAsia="es-ES"/>
        </w:rPr>
        <w:tab/>
        <w:t xml:space="preserve">Todas las demás que le imponga esta ley, sus reglamentos, los acuerdos del Consejo de Administración y las que le designe el Presidente del Consejo. </w:t>
      </w:r>
    </w:p>
    <w:p w:rsidR="00DC11CA" w:rsidRPr="00B815B2" w:rsidRDefault="00DC11CA" w:rsidP="00B815B2">
      <w:pPr>
        <w:spacing w:after="0" w:line="240" w:lineRule="auto"/>
        <w:jc w:val="both"/>
        <w:rPr>
          <w:rFonts w:ascii="Arial Narrow" w:hAnsi="Arial Narrow" w:cs="Arial"/>
          <w:sz w:val="24"/>
          <w:szCs w:val="24"/>
          <w:lang w:eastAsia="es-ES"/>
        </w:rPr>
      </w:pPr>
    </w:p>
    <w:p w:rsidR="00B815B2" w:rsidRPr="00B815B2" w:rsidRDefault="00B815B2"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CAPÍTULO VI</w:t>
      </w: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DIRECCIÓN GENERAL DEL INSTITUTO DE SERVICIO MÉDICO PARA LOS TRABAJADORES DE LA EDUCACIÓN DEL ESTADO DE COAHUILA</w:t>
      </w:r>
    </w:p>
    <w:p w:rsidR="00B815B2" w:rsidRPr="00B815B2" w:rsidRDefault="00B815B2" w:rsidP="00B815B2">
      <w:pPr>
        <w:tabs>
          <w:tab w:val="left" w:pos="993"/>
        </w:tabs>
        <w:spacing w:after="0" w:line="240" w:lineRule="auto"/>
        <w:jc w:val="both"/>
        <w:rPr>
          <w:rFonts w:ascii="Arial Narrow" w:hAnsi="Arial Narrow" w:cs="Arial"/>
          <w:b/>
          <w:sz w:val="24"/>
          <w:szCs w:val="24"/>
          <w:lang w:eastAsia="es-ES"/>
        </w:rPr>
      </w:pPr>
    </w:p>
    <w:p w:rsidR="00DC11CA" w:rsidRPr="00B815B2" w:rsidRDefault="00DC11CA" w:rsidP="00B815B2">
      <w:pPr>
        <w:tabs>
          <w:tab w:val="left" w:pos="993"/>
        </w:tabs>
        <w:spacing w:after="0" w:line="240" w:lineRule="auto"/>
        <w:jc w:val="both"/>
        <w:rPr>
          <w:rFonts w:ascii="Arial Narrow" w:eastAsia="Times New Roman" w:hAnsi="Arial Narrow" w:cs="Arial"/>
          <w:sz w:val="24"/>
          <w:szCs w:val="24"/>
          <w:lang w:eastAsia="es-ES"/>
        </w:rPr>
      </w:pPr>
      <w:r w:rsidRPr="00B815B2">
        <w:rPr>
          <w:rFonts w:ascii="Arial Narrow" w:hAnsi="Arial Narrow" w:cs="Arial"/>
          <w:b/>
          <w:sz w:val="24"/>
          <w:szCs w:val="24"/>
          <w:lang w:eastAsia="es-ES"/>
        </w:rPr>
        <w:t>Artículo 31.</w:t>
      </w:r>
      <w:r w:rsidRPr="00B815B2">
        <w:rPr>
          <w:rFonts w:ascii="Arial Narrow" w:hAnsi="Arial Narrow" w:cs="Arial"/>
          <w:sz w:val="24"/>
          <w:szCs w:val="24"/>
          <w:lang w:eastAsia="es-ES"/>
        </w:rPr>
        <w:t xml:space="preserve"> El Organismo contará con una Dirección General, cuyo titular será designado y removido libremente por el Ejecutivo del Estado</w:t>
      </w:r>
      <w:r w:rsidRPr="00B815B2">
        <w:rPr>
          <w:rFonts w:ascii="Arial Narrow" w:eastAsia="Times New Roman" w:hAnsi="Arial Narrow" w:cs="Arial"/>
          <w:sz w:val="24"/>
          <w:szCs w:val="24"/>
          <w:lang w:eastAsia="es-ES"/>
        </w:rPr>
        <w:t xml:space="preserve"> y durará cinco años en su cargo.</w:t>
      </w:r>
    </w:p>
    <w:p w:rsidR="00DC11CA" w:rsidRPr="00B815B2" w:rsidRDefault="00DC11CA" w:rsidP="00B815B2">
      <w:pPr>
        <w:tabs>
          <w:tab w:val="left" w:pos="993"/>
        </w:tabs>
        <w:spacing w:after="0" w:line="240" w:lineRule="auto"/>
        <w:jc w:val="both"/>
        <w:rPr>
          <w:rFonts w:ascii="Arial Narrow" w:hAnsi="Arial Narrow" w:cs="Arial"/>
          <w:b/>
          <w:sz w:val="24"/>
          <w:szCs w:val="24"/>
          <w:lang w:eastAsia="es-ES"/>
        </w:rPr>
      </w:pPr>
    </w:p>
    <w:p w:rsidR="00DC11CA" w:rsidRPr="00B815B2" w:rsidRDefault="00DC11CA" w:rsidP="00B815B2">
      <w:pPr>
        <w:tabs>
          <w:tab w:val="left" w:pos="993"/>
        </w:tabs>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32.</w:t>
      </w:r>
      <w:r w:rsidRPr="00B815B2">
        <w:rPr>
          <w:rFonts w:ascii="Arial Narrow" w:hAnsi="Arial Narrow" w:cs="Arial"/>
          <w:sz w:val="24"/>
          <w:szCs w:val="24"/>
          <w:lang w:eastAsia="es-ES"/>
        </w:rPr>
        <w:t xml:space="preserve"> Son requisitos para ser titular de la Dirección General, los siguientes: </w:t>
      </w:r>
    </w:p>
    <w:p w:rsidR="00DC11CA" w:rsidRPr="00B815B2" w:rsidRDefault="00DC11CA" w:rsidP="00B815B2">
      <w:pPr>
        <w:tabs>
          <w:tab w:val="left" w:pos="993"/>
        </w:tabs>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Ser ciudadano mexicano;</w:t>
      </w:r>
    </w:p>
    <w:p w:rsidR="00DC11CA" w:rsidRPr="00B815B2" w:rsidRDefault="00DC11CA" w:rsidP="00B815B2">
      <w:pPr>
        <w:spacing w:after="0" w:line="240" w:lineRule="auto"/>
        <w:ind w:left="993" w:hanging="709"/>
        <w:jc w:val="both"/>
        <w:rPr>
          <w:rFonts w:ascii="Arial Narrow" w:eastAsia="Times New Roman"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 xml:space="preserve">Tener un modo honesto de vivir y gozar de buena reputación;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No haber sido condenado por delito intencional que amerite pena corporal de más de un año de prisión;</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IV.</w:t>
      </w:r>
      <w:r w:rsidRPr="00B815B2">
        <w:rPr>
          <w:rFonts w:ascii="Arial Narrow" w:hAnsi="Arial Narrow" w:cs="Arial"/>
          <w:sz w:val="24"/>
          <w:szCs w:val="24"/>
          <w:lang w:eastAsia="es-ES"/>
        </w:rPr>
        <w:tab/>
        <w:t xml:space="preserve">Contar con título y cédula profesional en carrera de administración, finanzas, medicina o afín; </w:t>
      </w:r>
    </w:p>
    <w:p w:rsidR="00842C9D" w:rsidRPr="00B815B2" w:rsidRDefault="00842C9D"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w:t>
      </w:r>
      <w:r w:rsidRPr="00B815B2">
        <w:rPr>
          <w:rFonts w:ascii="Arial Narrow" w:hAnsi="Arial Narrow" w:cs="Arial"/>
          <w:sz w:val="24"/>
          <w:szCs w:val="24"/>
          <w:lang w:eastAsia="es-ES"/>
        </w:rPr>
        <w:tab/>
        <w:t xml:space="preserve">Contar con cinco años de experiencia laboral en las citadas áreas;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w:t>
      </w:r>
      <w:r w:rsidRPr="00B815B2">
        <w:rPr>
          <w:rFonts w:ascii="Arial Narrow" w:hAnsi="Arial Narrow" w:cs="Arial"/>
          <w:sz w:val="24"/>
          <w:szCs w:val="24"/>
          <w:lang w:eastAsia="es-ES"/>
        </w:rPr>
        <w:tab/>
        <w:t xml:space="preserve">No haber ocupado ningún empleo, cargo, función directiva o haber representado de cualquier forma los intereses de las instituciones aportantes, durante los cinco años previos a su nombramiento, excepto el caso del Gobierno del Estado. </w:t>
      </w:r>
    </w:p>
    <w:p w:rsidR="00403BDD" w:rsidRPr="00B815B2" w:rsidRDefault="00403BDD" w:rsidP="00B815B2">
      <w:pPr>
        <w:tabs>
          <w:tab w:val="left" w:pos="851"/>
        </w:tabs>
        <w:spacing w:after="0" w:line="240" w:lineRule="auto"/>
        <w:jc w:val="both"/>
        <w:rPr>
          <w:rFonts w:ascii="Arial Narrow" w:hAnsi="Arial Narrow" w:cs="Arial"/>
          <w:sz w:val="24"/>
          <w:szCs w:val="24"/>
          <w:lang w:eastAsia="es-ES"/>
        </w:rPr>
      </w:pPr>
    </w:p>
    <w:p w:rsidR="00DC11CA" w:rsidRPr="00B815B2" w:rsidRDefault="00DC11CA" w:rsidP="00B815B2">
      <w:pPr>
        <w:tabs>
          <w:tab w:val="left" w:pos="851"/>
        </w:tabs>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33.</w:t>
      </w:r>
      <w:r w:rsidRPr="00B815B2">
        <w:rPr>
          <w:rFonts w:ascii="Arial Narrow" w:hAnsi="Arial Narrow" w:cs="Arial"/>
          <w:sz w:val="24"/>
          <w:szCs w:val="24"/>
          <w:lang w:eastAsia="es-ES"/>
        </w:rPr>
        <w:t xml:space="preserve"> El titular de la Dirección General tendrá las facultades y obligaciones siguientes:  </w:t>
      </w:r>
    </w:p>
    <w:p w:rsidR="00DC11CA" w:rsidRPr="00B815B2" w:rsidRDefault="00DC11CA" w:rsidP="00B815B2">
      <w:pPr>
        <w:tabs>
          <w:tab w:val="left" w:pos="851"/>
        </w:tabs>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Asistir obligatoriamente a las sesiones del Consejo de Administración, con </w:t>
      </w:r>
      <w:proofErr w:type="gramStart"/>
      <w:r w:rsidRPr="00B815B2">
        <w:rPr>
          <w:rFonts w:ascii="Arial Narrow" w:hAnsi="Arial Narrow" w:cs="Arial"/>
          <w:sz w:val="24"/>
          <w:szCs w:val="24"/>
          <w:lang w:eastAsia="es-ES"/>
        </w:rPr>
        <w:t>voz</w:t>
      </w:r>
      <w:proofErr w:type="gramEnd"/>
      <w:r w:rsidRPr="00B815B2">
        <w:rPr>
          <w:rFonts w:ascii="Arial Narrow" w:hAnsi="Arial Narrow" w:cs="Arial"/>
          <w:sz w:val="24"/>
          <w:szCs w:val="24"/>
          <w:lang w:eastAsia="es-ES"/>
        </w:rPr>
        <w:t xml:space="preserve"> pero sin voto;</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 xml:space="preserve">Representar al Organismo y ejecutar los acuerdos del Consejo de Administración;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 xml:space="preserve">Las comprendidas en los poderes generales para pleitos y cobranzas y para actos de administración, dominio y de poder cambiario, con todas las facultades generales y las especiales que requieran cláusula especial conforme a la ley, en los términos del artículo 2554 del Código Civil Federal y su correlativo, el artículo 3008 del Código Civil para el Estado de Coahuila de Zaragoza, representando al Organismo ante las autoridades administrativas y judiciales, federales o de los estados y municipios, ante las Juntas de Conciliación y Arbitraje y demás autoridades administrativas, judiciales y del trabajo. Los anteriores poderes y facultades, incluyen enunciativa y no limitativamente, las de interponer y desistirse de toda clase de juicios y sus incidentes, aún el amparo, transigir, comprometer en árbitros, articular y absolver, posiciones, hacer cesión de bienes, recusar y recibir pagos, discutir, celebrar y revisar contratos;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IV.</w:t>
      </w:r>
      <w:r w:rsidRPr="00B815B2">
        <w:rPr>
          <w:rFonts w:ascii="Arial Narrow" w:hAnsi="Arial Narrow" w:cs="Arial"/>
          <w:sz w:val="24"/>
          <w:szCs w:val="24"/>
          <w:lang w:eastAsia="es-ES"/>
        </w:rPr>
        <w:tab/>
        <w:t xml:space="preserve">Gestionar ante el Consejo de Administración la contratación del personal cuidando que el mismo cumpla con los perfiles adecuados para garantizar la eficiencia y buen funcionamiento del Organismo; </w:t>
      </w:r>
    </w:p>
    <w:p w:rsidR="00842C9D"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V.</w:t>
      </w:r>
      <w:r w:rsidRPr="00B815B2">
        <w:rPr>
          <w:rFonts w:ascii="Arial Narrow" w:hAnsi="Arial Narrow" w:cs="Arial"/>
          <w:sz w:val="24"/>
          <w:szCs w:val="24"/>
          <w:lang w:eastAsia="es-ES"/>
        </w:rPr>
        <w:tab/>
        <w:t xml:space="preserve">Realizar todas las operaciones inherentes al objeto del Organismo;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VI.</w:t>
      </w:r>
      <w:r w:rsidRPr="00B815B2">
        <w:rPr>
          <w:rFonts w:ascii="Arial Narrow" w:hAnsi="Arial Narrow" w:cs="Arial"/>
          <w:sz w:val="24"/>
          <w:szCs w:val="24"/>
          <w:lang w:eastAsia="es-ES"/>
        </w:rPr>
        <w:tab/>
        <w:t xml:space="preserve">Otorgar, emitir, girar, endosar, aceptar, avalar o por cualquier otro concepto, obligar al Organismo mediante la firma y suscripción de títulos de crédito, con la autorización del Consejo de Administración;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VII.</w:t>
      </w:r>
      <w:r w:rsidRPr="00B815B2">
        <w:rPr>
          <w:rFonts w:ascii="Arial Narrow" w:hAnsi="Arial Narrow" w:cs="Arial"/>
          <w:sz w:val="24"/>
          <w:szCs w:val="24"/>
          <w:lang w:eastAsia="es-ES"/>
        </w:rPr>
        <w:tab/>
        <w:t xml:space="preserve">Administrar las cuentas bancarias con la autorización del Consejo de Administración; </w:t>
      </w:r>
    </w:p>
    <w:p w:rsidR="00B815B2" w:rsidRPr="00B815B2" w:rsidRDefault="00B815B2" w:rsidP="00B815B2">
      <w:pPr>
        <w:spacing w:after="0" w:line="240" w:lineRule="auto"/>
        <w:ind w:left="993" w:hanging="851"/>
        <w:jc w:val="both"/>
        <w:rPr>
          <w:rFonts w:ascii="Arial Narrow" w:hAnsi="Arial Narrow" w:cs="Arial"/>
          <w:sz w:val="24"/>
          <w:szCs w:val="24"/>
          <w:lang w:eastAsia="es-ES"/>
        </w:rPr>
      </w:pP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VIII.</w:t>
      </w:r>
      <w:r w:rsidRPr="00B815B2">
        <w:rPr>
          <w:rFonts w:ascii="Arial Narrow" w:hAnsi="Arial Narrow" w:cs="Arial"/>
          <w:sz w:val="24"/>
          <w:szCs w:val="24"/>
          <w:lang w:eastAsia="es-ES"/>
        </w:rPr>
        <w:tab/>
        <w:t xml:space="preserve">Constituir y retirar toda clase de depósitos, con el requisito establecido en la fracción anterior;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IX.</w:t>
      </w:r>
      <w:r w:rsidRPr="00B815B2">
        <w:rPr>
          <w:rFonts w:ascii="Arial Narrow" w:hAnsi="Arial Narrow" w:cs="Arial"/>
          <w:sz w:val="24"/>
          <w:szCs w:val="24"/>
          <w:lang w:eastAsia="es-ES"/>
        </w:rPr>
        <w:tab/>
        <w:t xml:space="preserve">Presentar las necesidades del personal, a consideración del Consejo de Administración;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w:t>
      </w:r>
      <w:r w:rsidRPr="00B815B2">
        <w:rPr>
          <w:rFonts w:ascii="Arial Narrow" w:hAnsi="Arial Narrow" w:cs="Arial"/>
          <w:sz w:val="24"/>
          <w:szCs w:val="24"/>
          <w:lang w:eastAsia="es-ES"/>
        </w:rPr>
        <w:tab/>
        <w:t xml:space="preserve">Manejar en forma conjunta con el Presidente del Consejo de Administración, los egresos o ingresos del Organismo;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XI.</w:t>
      </w:r>
      <w:r w:rsidRPr="00B815B2">
        <w:rPr>
          <w:rFonts w:ascii="Arial Narrow" w:hAnsi="Arial Narrow" w:cs="Arial"/>
          <w:sz w:val="24"/>
          <w:szCs w:val="24"/>
          <w:lang w:eastAsia="es-ES"/>
        </w:rPr>
        <w:tab/>
        <w:t xml:space="preserve">Firmar las escrituras públicas o privadas, títulos de crédito y en general cualquier documentación relativo al fin social del Organismo. Esta facultad podrá delegarse mediante poder expreso otorgado por el Consejo de Administración;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XII.</w:t>
      </w:r>
      <w:r w:rsidRPr="00B815B2">
        <w:rPr>
          <w:rFonts w:ascii="Arial Narrow" w:hAnsi="Arial Narrow" w:cs="Arial"/>
          <w:sz w:val="24"/>
          <w:szCs w:val="24"/>
          <w:lang w:eastAsia="es-ES"/>
        </w:rPr>
        <w:tab/>
        <w:t xml:space="preserve">Someter a la decisión del Consejo de Administración los asuntos de su competencia;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XIII.</w:t>
      </w:r>
      <w:r w:rsidRPr="00B815B2">
        <w:rPr>
          <w:rFonts w:ascii="Arial Narrow" w:hAnsi="Arial Narrow" w:cs="Arial"/>
          <w:sz w:val="24"/>
          <w:szCs w:val="24"/>
          <w:lang w:eastAsia="es-ES"/>
        </w:rPr>
        <w:tab/>
        <w:t xml:space="preserve">En ausencia del Presidente, resolver bajo su inmediata y directa responsabilidad los asuntos urgentes de obvia resolución, que sean competencia del Consejo de Administración, a condición de informar al mismo a la brevedad posible;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XIV.</w:t>
      </w:r>
      <w:r w:rsidRPr="00B815B2">
        <w:rPr>
          <w:rFonts w:ascii="Arial Narrow" w:hAnsi="Arial Narrow" w:cs="Arial"/>
          <w:sz w:val="24"/>
          <w:szCs w:val="24"/>
          <w:lang w:eastAsia="es-ES"/>
        </w:rPr>
        <w:tab/>
        <w:t xml:space="preserve">Vigilar las labores del personal exigiendo el debido cumplimiento;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XV.</w:t>
      </w:r>
      <w:r w:rsidRPr="00B815B2">
        <w:rPr>
          <w:rFonts w:ascii="Arial Narrow" w:hAnsi="Arial Narrow" w:cs="Arial"/>
          <w:sz w:val="24"/>
          <w:szCs w:val="24"/>
          <w:lang w:eastAsia="es-ES"/>
        </w:rPr>
        <w:tab/>
        <w:t xml:space="preserve">Formular planes y programas de organización y administración de los recursos humanos, financieros y materiales;  </w:t>
      </w:r>
    </w:p>
    <w:p w:rsidR="00B815B2" w:rsidRPr="00B815B2" w:rsidRDefault="00B815B2" w:rsidP="00B815B2">
      <w:pPr>
        <w:spacing w:after="0" w:line="240" w:lineRule="auto"/>
        <w:ind w:left="993" w:hanging="851"/>
        <w:jc w:val="both"/>
        <w:rPr>
          <w:rFonts w:ascii="Arial Narrow" w:hAnsi="Arial Narrow" w:cs="Arial"/>
          <w:sz w:val="24"/>
          <w:szCs w:val="24"/>
          <w:lang w:eastAsia="es-ES"/>
        </w:rPr>
      </w:pP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XVI.</w:t>
      </w:r>
      <w:r w:rsidRPr="00B815B2">
        <w:rPr>
          <w:rFonts w:ascii="Arial Narrow" w:hAnsi="Arial Narrow" w:cs="Arial"/>
          <w:sz w:val="24"/>
          <w:szCs w:val="24"/>
          <w:lang w:eastAsia="es-ES"/>
        </w:rPr>
        <w:tab/>
        <w:t xml:space="preserve">Vigilar la correcta aplicación de las observaciones y sugerencias, resultado de las auditorías externas practicadas al Organismo;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XVII.</w:t>
      </w:r>
      <w:r w:rsidRPr="00B815B2">
        <w:rPr>
          <w:rFonts w:ascii="Arial Narrow" w:hAnsi="Arial Narrow" w:cs="Arial"/>
          <w:sz w:val="24"/>
          <w:szCs w:val="24"/>
          <w:lang w:eastAsia="es-ES"/>
        </w:rPr>
        <w:tab/>
        <w:t xml:space="preserve">Proporcionar la información y dar acceso a la documentación que le soliciten la Secretaría de Fiscalización y Rendición de Cuentas y la Auditoría Superior del Estado para el ejercicio de sus funciones; </w:t>
      </w:r>
    </w:p>
    <w:p w:rsidR="00B815B2" w:rsidRPr="00B815B2" w:rsidRDefault="00B815B2" w:rsidP="00B815B2">
      <w:pPr>
        <w:spacing w:after="0" w:line="240" w:lineRule="auto"/>
        <w:ind w:left="993" w:hanging="851"/>
        <w:jc w:val="both"/>
        <w:rPr>
          <w:rFonts w:ascii="Arial Narrow" w:hAnsi="Arial Narrow" w:cs="Arial"/>
          <w:sz w:val="24"/>
          <w:szCs w:val="24"/>
          <w:lang w:eastAsia="es-ES"/>
        </w:rPr>
      </w:pP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XVIII.</w:t>
      </w:r>
      <w:r w:rsidRPr="00B815B2">
        <w:rPr>
          <w:rFonts w:ascii="Arial Narrow" w:hAnsi="Arial Narrow" w:cs="Arial"/>
          <w:sz w:val="24"/>
          <w:szCs w:val="24"/>
          <w:lang w:eastAsia="es-ES"/>
        </w:rPr>
        <w:tab/>
        <w:t xml:space="preserve">Responder a las solicitudes de información que formule cualquier interesado en los términos y modalidades que establezca la ley;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XIX.</w:t>
      </w:r>
      <w:r w:rsidRPr="00B815B2">
        <w:rPr>
          <w:rFonts w:ascii="Arial Narrow" w:hAnsi="Arial Narrow" w:cs="Arial"/>
          <w:sz w:val="24"/>
          <w:szCs w:val="24"/>
          <w:lang w:eastAsia="es-ES"/>
        </w:rPr>
        <w:tab/>
        <w:t xml:space="preserve">Crear la Unidad de Transparencia y el Comité de Transparencia;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XX.</w:t>
      </w:r>
      <w:r w:rsidRPr="00B815B2">
        <w:rPr>
          <w:rFonts w:ascii="Arial Narrow" w:hAnsi="Arial Narrow" w:cs="Arial"/>
          <w:sz w:val="24"/>
          <w:szCs w:val="24"/>
          <w:lang w:eastAsia="es-ES"/>
        </w:rPr>
        <w:tab/>
        <w:t xml:space="preserve">Controlar el inventario de los bienes muebles o inmuebles, útiles y enseres y el patrimonio general del Organismo, velando por el uso apropiado de los mismos;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XXI.</w:t>
      </w:r>
      <w:r w:rsidRPr="00B815B2">
        <w:rPr>
          <w:rFonts w:ascii="Arial Narrow" w:hAnsi="Arial Narrow" w:cs="Arial"/>
          <w:sz w:val="24"/>
          <w:szCs w:val="24"/>
          <w:lang w:eastAsia="es-ES"/>
        </w:rPr>
        <w:tab/>
        <w:t xml:space="preserve">Gestionar y obtener la nómina de su personal y los sueldos asignados;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XXII.</w:t>
      </w:r>
      <w:r w:rsidRPr="00B815B2">
        <w:rPr>
          <w:rFonts w:ascii="Arial Narrow" w:hAnsi="Arial Narrow" w:cs="Arial"/>
          <w:sz w:val="24"/>
          <w:szCs w:val="24"/>
          <w:lang w:eastAsia="es-ES"/>
        </w:rPr>
        <w:tab/>
        <w:t xml:space="preserve">Rendir a las instituciones aportantes un informe detallado de la labor técnica y administrativa desarrollada anualmente;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XXIII.</w:t>
      </w:r>
      <w:r w:rsidRPr="00B815B2">
        <w:rPr>
          <w:rFonts w:ascii="Arial Narrow" w:hAnsi="Arial Narrow" w:cs="Arial"/>
          <w:sz w:val="24"/>
          <w:szCs w:val="24"/>
          <w:lang w:eastAsia="es-ES"/>
        </w:rPr>
        <w:tab/>
        <w:t xml:space="preserve">Enviar a las unidades financieras de las instituciones aportantes, los recibos que amparen las aportaciones y retenciones previstas en esta ley;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XXIV.</w:t>
      </w:r>
      <w:r w:rsidRPr="00B815B2">
        <w:rPr>
          <w:rFonts w:ascii="Arial Narrow" w:hAnsi="Arial Narrow" w:cs="Arial"/>
          <w:sz w:val="24"/>
          <w:szCs w:val="24"/>
          <w:lang w:eastAsia="es-ES"/>
        </w:rPr>
        <w:tab/>
        <w:t xml:space="preserve">Llevar los registros necesarios para la buena marcha del servicio;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XXV.</w:t>
      </w:r>
      <w:r w:rsidRPr="00B815B2">
        <w:rPr>
          <w:rFonts w:ascii="Arial Narrow" w:hAnsi="Arial Narrow" w:cs="Arial"/>
          <w:sz w:val="24"/>
          <w:szCs w:val="24"/>
          <w:lang w:eastAsia="es-ES"/>
        </w:rPr>
        <w:tab/>
        <w:t xml:space="preserve">Proponer al Consejo de Administración la creación de las unidades administrativas necesarias para el buen funcionamiento de la Dirección General;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XXVI.</w:t>
      </w:r>
      <w:r w:rsidRPr="00B815B2">
        <w:rPr>
          <w:rFonts w:ascii="Arial Narrow" w:hAnsi="Arial Narrow" w:cs="Arial"/>
          <w:sz w:val="24"/>
          <w:szCs w:val="24"/>
          <w:lang w:eastAsia="es-ES"/>
        </w:rPr>
        <w:tab/>
        <w:t xml:space="preserve">Dirigir y autorizar la contabilidad del Organismo;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XXVII.</w:t>
      </w:r>
      <w:r w:rsidRPr="00B815B2">
        <w:rPr>
          <w:rFonts w:ascii="Arial Narrow" w:hAnsi="Arial Narrow" w:cs="Arial"/>
          <w:sz w:val="24"/>
          <w:szCs w:val="24"/>
          <w:lang w:eastAsia="es-ES"/>
        </w:rPr>
        <w:tab/>
        <w:t xml:space="preserve">Efectuar los pagos y demás erogaciones que hayan sido autorizados expresamente por el Consejo de Administración;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XXVIII.</w:t>
      </w:r>
      <w:r w:rsidRPr="00B815B2">
        <w:rPr>
          <w:rFonts w:ascii="Arial Narrow" w:hAnsi="Arial Narrow" w:cs="Arial"/>
          <w:sz w:val="24"/>
          <w:szCs w:val="24"/>
          <w:lang w:eastAsia="es-ES"/>
        </w:rPr>
        <w:tab/>
        <w:t xml:space="preserve">Llevar el registro actualizado de los trabajadores de las instituciones aportantes, contemplando sueldos y aportaciones mensuales al Organismo, y demás datos que se consideren necesarios para su buen funcionamiento;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XXIX.</w:t>
      </w:r>
      <w:r w:rsidRPr="00B815B2">
        <w:rPr>
          <w:rFonts w:ascii="Arial Narrow" w:hAnsi="Arial Narrow" w:cs="Arial"/>
          <w:sz w:val="24"/>
          <w:szCs w:val="24"/>
          <w:lang w:eastAsia="es-ES"/>
        </w:rPr>
        <w:tab/>
        <w:t xml:space="preserve">Exigir el pago oportuno de las aportaciones, retenciones y demás ingresos que conforme a esta ley deba percibir el Organismo;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XXX.</w:t>
      </w:r>
      <w:r w:rsidRPr="00B815B2">
        <w:rPr>
          <w:rFonts w:ascii="Arial Narrow" w:hAnsi="Arial Narrow" w:cs="Arial"/>
          <w:sz w:val="24"/>
          <w:szCs w:val="24"/>
          <w:lang w:eastAsia="es-ES"/>
        </w:rPr>
        <w:tab/>
        <w:t xml:space="preserve">Depositar en institución bancaria y controlar ingresos y egresos del patrimonio del Organismo;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XXXI.</w:t>
      </w:r>
      <w:r w:rsidRPr="00B815B2">
        <w:rPr>
          <w:rFonts w:ascii="Arial Narrow" w:hAnsi="Arial Narrow" w:cs="Arial"/>
          <w:sz w:val="24"/>
          <w:szCs w:val="24"/>
          <w:lang w:eastAsia="es-ES"/>
        </w:rPr>
        <w:tab/>
        <w:t xml:space="preserve">Rendir los informes que le solicite el Consejo de Administración;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851"/>
        <w:jc w:val="both"/>
        <w:rPr>
          <w:rFonts w:ascii="Arial Narrow" w:hAnsi="Arial Narrow" w:cs="Arial"/>
          <w:sz w:val="24"/>
          <w:szCs w:val="24"/>
          <w:lang w:eastAsia="es-ES"/>
        </w:rPr>
      </w:pPr>
      <w:r w:rsidRPr="00B815B2">
        <w:rPr>
          <w:rFonts w:ascii="Arial Narrow" w:hAnsi="Arial Narrow" w:cs="Arial"/>
          <w:sz w:val="24"/>
          <w:szCs w:val="24"/>
          <w:lang w:eastAsia="es-ES"/>
        </w:rPr>
        <w:t>XXXII.</w:t>
      </w:r>
      <w:r w:rsidRPr="00B815B2">
        <w:rPr>
          <w:rFonts w:ascii="Arial Narrow" w:hAnsi="Arial Narrow" w:cs="Arial"/>
          <w:sz w:val="24"/>
          <w:szCs w:val="24"/>
          <w:lang w:eastAsia="es-ES"/>
        </w:rPr>
        <w:tab/>
        <w:t xml:space="preserve">Todas las demás que le imponga esta ley, sus reglamentos, los acuerdos del Consejo de Administración y las que le designe el Presidente del Consejo de Administración.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34.</w:t>
      </w:r>
      <w:r w:rsidRPr="00B815B2">
        <w:rPr>
          <w:rFonts w:ascii="Arial Narrow" w:eastAsia="Times New Roman" w:hAnsi="Arial Narrow" w:cs="Arial"/>
          <w:sz w:val="24"/>
          <w:szCs w:val="24"/>
          <w:lang w:eastAsia="es-ES"/>
        </w:rPr>
        <w:t xml:space="preserve"> La persona titular de la Dirección General no podrá vender, ceder o gravar los bienes muebles e inmuebles que forman el patrimonio del Organismo, a menos que sea autorizado expresamente para ello por el Consejo de Administración y se observen las disposiciones aplicables. </w:t>
      </w:r>
    </w:p>
    <w:p w:rsidR="00DC11CA" w:rsidRPr="00B815B2" w:rsidRDefault="00DC11CA" w:rsidP="00B815B2">
      <w:pPr>
        <w:spacing w:after="0" w:line="240" w:lineRule="auto"/>
        <w:jc w:val="both"/>
        <w:rPr>
          <w:rFonts w:ascii="Arial Narrow" w:hAnsi="Arial Narrow" w:cs="Arial"/>
          <w:sz w:val="24"/>
          <w:szCs w:val="24"/>
          <w:lang w:eastAsia="es-ES"/>
        </w:rPr>
      </w:pPr>
    </w:p>
    <w:p w:rsidR="00B815B2" w:rsidRPr="00B815B2" w:rsidRDefault="00B815B2"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CAPÍTULO VII</w:t>
      </w: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UNIDADES AUXILIARES DEL SERVICIO MÉDICO</w:t>
      </w:r>
    </w:p>
    <w:p w:rsidR="00DC11CA" w:rsidRPr="00B815B2" w:rsidRDefault="00DC11CA" w:rsidP="00B815B2">
      <w:pPr>
        <w:spacing w:after="0" w:line="240" w:lineRule="auto"/>
        <w:jc w:val="both"/>
        <w:rPr>
          <w:rFonts w:ascii="Arial Narrow" w:eastAsia="Times New Roman" w:hAnsi="Arial Narrow" w:cs="Arial"/>
          <w:b/>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35.</w:t>
      </w:r>
      <w:r w:rsidRPr="00B815B2">
        <w:rPr>
          <w:rFonts w:ascii="Arial Narrow" w:eastAsia="Times New Roman" w:hAnsi="Arial Narrow" w:cs="Arial"/>
          <w:sz w:val="24"/>
          <w:szCs w:val="24"/>
          <w:lang w:eastAsia="es-ES"/>
        </w:rPr>
        <w:t xml:space="preserve"> Para el cumplimiento de su objeto, el Organismo podrá establecer organismos auxiliares consistentes en Clínicas Regionales y Periféricas, en las localidades y regiones del Estado que apruebe el Consejo de Administración.</w:t>
      </w:r>
    </w:p>
    <w:p w:rsidR="00B815B2" w:rsidRPr="00B815B2" w:rsidRDefault="00B815B2" w:rsidP="00B815B2">
      <w:pPr>
        <w:spacing w:after="0" w:line="240" w:lineRule="auto"/>
        <w:jc w:val="both"/>
        <w:rPr>
          <w:rFonts w:ascii="Arial Narrow" w:eastAsia="Times New Roman" w:hAnsi="Arial Narrow" w:cs="Arial"/>
          <w:b/>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lastRenderedPageBreak/>
        <w:t>Artículo 36.</w:t>
      </w:r>
      <w:r w:rsidRPr="00B815B2">
        <w:rPr>
          <w:rFonts w:ascii="Arial Narrow" w:eastAsia="Times New Roman" w:hAnsi="Arial Narrow" w:cs="Arial"/>
          <w:sz w:val="24"/>
          <w:szCs w:val="24"/>
          <w:lang w:eastAsia="es-ES"/>
        </w:rPr>
        <w:t xml:space="preserve"> Los administradores de los organismos auxiliares tendrán las facultades siguientes: </w:t>
      </w: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Colaborar con el Consejo de Administración para la correcta prestación del servicio en su respectiva jurisdicción;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 xml:space="preserve">Representar al Organismo y ejecutar los acuerdos del Consejo de Administración en el ámbito de su competencia;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 xml:space="preserve">Realizar todas las operaciones inherentes al organismo auxiliar;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IV.</w:t>
      </w:r>
      <w:r w:rsidRPr="00B815B2">
        <w:rPr>
          <w:rFonts w:ascii="Arial Narrow" w:hAnsi="Arial Narrow" w:cs="Arial"/>
          <w:sz w:val="24"/>
          <w:szCs w:val="24"/>
          <w:lang w:eastAsia="es-ES"/>
        </w:rPr>
        <w:tab/>
        <w:t xml:space="preserve">Manejar las cuentas bancarias del organismo auxiliar, con la autorización del Consejo de Administración y del Director General;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V. </w:t>
      </w:r>
      <w:r w:rsidRPr="00B815B2">
        <w:rPr>
          <w:rFonts w:ascii="Arial Narrow" w:hAnsi="Arial Narrow" w:cs="Arial"/>
          <w:sz w:val="24"/>
          <w:szCs w:val="24"/>
          <w:lang w:eastAsia="es-ES"/>
        </w:rPr>
        <w:tab/>
        <w:t xml:space="preserve">Constituir y retirar toda clase de depósitos, con el requisito establecido en la fracción anterior;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w:t>
      </w:r>
      <w:r w:rsidRPr="00B815B2">
        <w:rPr>
          <w:rFonts w:ascii="Arial Narrow" w:hAnsi="Arial Narrow" w:cs="Arial"/>
          <w:sz w:val="24"/>
          <w:szCs w:val="24"/>
          <w:lang w:eastAsia="es-ES"/>
        </w:rPr>
        <w:tab/>
        <w:t xml:space="preserve">Presentar las necesidades de personal al Consejo de Administración;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w:t>
      </w:r>
      <w:r w:rsidRPr="00B815B2">
        <w:rPr>
          <w:rFonts w:ascii="Arial Narrow" w:hAnsi="Arial Narrow" w:cs="Arial"/>
          <w:sz w:val="24"/>
          <w:szCs w:val="24"/>
          <w:lang w:eastAsia="es-ES"/>
        </w:rPr>
        <w:tab/>
        <w:t xml:space="preserve">Representar al organismo auxiliar en las gestiones judiciales o extrajudiciales de su competencia;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VIII.</w:t>
      </w:r>
      <w:r w:rsidRPr="00B815B2">
        <w:rPr>
          <w:rFonts w:ascii="Arial Narrow" w:hAnsi="Arial Narrow" w:cs="Arial"/>
          <w:sz w:val="24"/>
          <w:szCs w:val="24"/>
          <w:lang w:eastAsia="es-ES"/>
        </w:rPr>
        <w:tab/>
        <w:t xml:space="preserve">Someter a la decisión del Consejo de Administración los asuntos que excedan el ámbito de su competencia;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IX.</w:t>
      </w:r>
      <w:r w:rsidRPr="00B815B2">
        <w:rPr>
          <w:rFonts w:ascii="Arial Narrow" w:hAnsi="Arial Narrow" w:cs="Arial"/>
          <w:sz w:val="24"/>
          <w:szCs w:val="24"/>
          <w:lang w:eastAsia="es-ES"/>
        </w:rPr>
        <w:tab/>
        <w:t xml:space="preserve">Vigilar las labores del personal exigiendo el debido cumplimiento;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w:t>
      </w:r>
      <w:r w:rsidRPr="00B815B2">
        <w:rPr>
          <w:rFonts w:ascii="Arial Narrow" w:hAnsi="Arial Narrow" w:cs="Arial"/>
          <w:sz w:val="24"/>
          <w:szCs w:val="24"/>
          <w:lang w:eastAsia="es-ES"/>
        </w:rPr>
        <w:tab/>
        <w:t xml:space="preserve">Solicitar al Consejo de Administración del Organismo, a través del Director General, la autorización de los servicios médicos que soliciten en su respectiva jurisdicción, los derechohabientes y beneficiarios;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w:t>
      </w:r>
      <w:r w:rsidRPr="00B815B2">
        <w:rPr>
          <w:rFonts w:ascii="Arial Narrow" w:hAnsi="Arial Narrow" w:cs="Arial"/>
          <w:sz w:val="24"/>
          <w:szCs w:val="24"/>
          <w:lang w:eastAsia="es-ES"/>
        </w:rPr>
        <w:tab/>
        <w:t xml:space="preserve">Rendir al Consejo de Administración y al Director General los informes que les sean solicitados;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XII.</w:t>
      </w:r>
      <w:r w:rsidRPr="00B815B2">
        <w:rPr>
          <w:rFonts w:ascii="Arial Narrow" w:hAnsi="Arial Narrow" w:cs="Arial"/>
          <w:sz w:val="24"/>
          <w:szCs w:val="24"/>
          <w:lang w:eastAsia="es-ES"/>
        </w:rPr>
        <w:tab/>
        <w:t xml:space="preserve">Resolver bajo su inmediata y directa responsabilidad los asuntos urgentes de carácter médico, a condición de informar al Consejo de Administración a la brevedad posible;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XIII.</w:t>
      </w:r>
      <w:r w:rsidRPr="00B815B2">
        <w:rPr>
          <w:rFonts w:ascii="Arial Narrow" w:hAnsi="Arial Narrow" w:cs="Arial"/>
          <w:sz w:val="24"/>
          <w:szCs w:val="24"/>
          <w:lang w:eastAsia="es-ES"/>
        </w:rPr>
        <w:tab/>
        <w:t xml:space="preserve">Todas las demás que le imponga esta ley, sus reglamentos, los acuerdos del Consejo de Administración y las que le designe el Director General. </w:t>
      </w:r>
    </w:p>
    <w:p w:rsidR="00DC11CA" w:rsidRPr="00B815B2" w:rsidRDefault="00DC11CA" w:rsidP="00B815B2">
      <w:pPr>
        <w:spacing w:after="0" w:line="240" w:lineRule="auto"/>
        <w:jc w:val="both"/>
        <w:rPr>
          <w:rFonts w:ascii="Arial Narrow" w:hAnsi="Arial Narrow" w:cs="Arial"/>
          <w:sz w:val="24"/>
          <w:szCs w:val="24"/>
          <w:lang w:eastAsia="es-ES"/>
        </w:rPr>
      </w:pPr>
    </w:p>
    <w:p w:rsidR="00842C9D" w:rsidRPr="00B815B2" w:rsidRDefault="00842C9D"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center"/>
        <w:rPr>
          <w:rFonts w:ascii="Arial Narrow" w:hAnsi="Arial Narrow" w:cs="Arial"/>
          <w:b/>
          <w:bCs/>
          <w:sz w:val="24"/>
          <w:szCs w:val="24"/>
          <w:lang w:eastAsia="es-ES"/>
        </w:rPr>
      </w:pPr>
      <w:r w:rsidRPr="00B815B2">
        <w:rPr>
          <w:rFonts w:ascii="Arial Narrow" w:hAnsi="Arial Narrow" w:cs="Arial"/>
          <w:b/>
          <w:bCs/>
          <w:sz w:val="24"/>
          <w:szCs w:val="24"/>
          <w:lang w:eastAsia="es-ES"/>
        </w:rPr>
        <w:t>CAPÍTULO VIII</w:t>
      </w:r>
    </w:p>
    <w:p w:rsidR="00DC11CA" w:rsidRPr="00B815B2" w:rsidRDefault="00DC11CA" w:rsidP="00B815B2">
      <w:pPr>
        <w:spacing w:after="0" w:line="240" w:lineRule="auto"/>
        <w:jc w:val="center"/>
        <w:rPr>
          <w:rFonts w:ascii="Arial Narrow" w:hAnsi="Arial Narrow" w:cs="Arial"/>
          <w:b/>
          <w:bCs/>
          <w:sz w:val="24"/>
          <w:szCs w:val="24"/>
          <w:lang w:eastAsia="es-ES"/>
        </w:rPr>
      </w:pPr>
      <w:r w:rsidRPr="00B815B2">
        <w:rPr>
          <w:rFonts w:ascii="Arial Narrow" w:hAnsi="Arial Narrow" w:cs="Arial"/>
          <w:b/>
          <w:bCs/>
          <w:sz w:val="24"/>
          <w:szCs w:val="24"/>
          <w:lang w:eastAsia="es-ES"/>
        </w:rPr>
        <w:t>PATRIMONIO DEL SERVICIO MÉDICO</w:t>
      </w:r>
    </w:p>
    <w:p w:rsidR="00DC11CA" w:rsidRPr="00B815B2" w:rsidRDefault="00DC11CA" w:rsidP="00B815B2">
      <w:pPr>
        <w:spacing w:after="0" w:line="240" w:lineRule="auto"/>
        <w:jc w:val="both"/>
        <w:rPr>
          <w:rFonts w:ascii="Arial Narrow" w:eastAsia="Times New Roman" w:hAnsi="Arial Narrow" w:cs="Arial"/>
          <w:b/>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37.</w:t>
      </w:r>
      <w:r w:rsidRPr="00B815B2">
        <w:rPr>
          <w:rFonts w:ascii="Arial Narrow" w:eastAsia="Times New Roman" w:hAnsi="Arial Narrow" w:cs="Arial"/>
          <w:sz w:val="24"/>
          <w:szCs w:val="24"/>
          <w:lang w:eastAsia="es-ES"/>
        </w:rPr>
        <w:t xml:space="preserve"> El patrimonio del Servicio Médico se constituye de la siguiente manera: </w:t>
      </w: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Con la aportación mensual del Gobierno del Estado del 16% de los sueldos compactados, compensaciones especiales, eficiencia en el trabajo y prima de antigüedad, o sus equivalentes;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II.</w:t>
      </w:r>
      <w:r w:rsidRPr="00B815B2">
        <w:rPr>
          <w:rFonts w:ascii="Arial Narrow" w:hAnsi="Arial Narrow" w:cs="Arial"/>
          <w:sz w:val="24"/>
          <w:szCs w:val="24"/>
          <w:lang w:eastAsia="es-ES"/>
        </w:rPr>
        <w:tab/>
        <w:t xml:space="preserve">Con la aportación mensual de la Universidad Autónoma de Coahuila del 16% de los sueldos compactados, compensaciones especiales, eficiencia en el trabajo y prima de antigüedad, o sus equivalentes;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 xml:space="preserve">Con la aportación mensual de la Universidad Autónoma Agraria Antonio Narro del 16% de los sueldos compactados, compensaciones especiales, eficiencia en el trabajo y prima de antigüedad, o sus equivalentes;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IV.</w:t>
      </w:r>
      <w:r w:rsidRPr="00B815B2">
        <w:rPr>
          <w:rFonts w:ascii="Arial Narrow" w:hAnsi="Arial Narrow" w:cs="Arial"/>
          <w:sz w:val="24"/>
          <w:szCs w:val="24"/>
          <w:lang w:eastAsia="es-ES"/>
        </w:rPr>
        <w:tab/>
        <w:t xml:space="preserve">Por la aportación mensual de la Sección 38 del SNTE y de sus instituciones de Seguridad Social, de una cantidad equivalente al 16% de los sueldos compactados, compensaciones especiales, eficiencia en el trabajo y prima de antigüedad, o sus equivalentes en la denominación de las instituciones aportantes;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w:t>
      </w:r>
      <w:r w:rsidRPr="00B815B2">
        <w:rPr>
          <w:rFonts w:ascii="Arial Narrow" w:hAnsi="Arial Narrow" w:cs="Arial"/>
          <w:sz w:val="24"/>
          <w:szCs w:val="24"/>
          <w:lang w:eastAsia="es-ES"/>
        </w:rPr>
        <w:tab/>
        <w:t xml:space="preserve">Por la contribución mensual de los trabajadores equivalente al 3% de los sueldos compactados, compensaciones especiales, eficiencia en el trabajo y prima de antigüedad, o sus equivalentes en la denominación de las instituciones aportantes;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w:t>
      </w:r>
      <w:r w:rsidRPr="00B815B2">
        <w:rPr>
          <w:rFonts w:ascii="Arial Narrow" w:hAnsi="Arial Narrow" w:cs="Arial"/>
          <w:sz w:val="24"/>
          <w:szCs w:val="24"/>
          <w:lang w:eastAsia="es-ES"/>
        </w:rPr>
        <w:tab/>
        <w:t xml:space="preserve">Por los ingresos provenientes de los servicios prestados por los organismos auxiliares, así como por la venta de medicamentos y por los ingresos bajo la modalidad de copagos en favor de derechohabientes y beneficiarios;  </w:t>
      </w:r>
    </w:p>
    <w:p w:rsidR="009816A2" w:rsidRPr="00756F29" w:rsidRDefault="009816A2" w:rsidP="009816A2">
      <w:pPr>
        <w:widowControl w:val="0"/>
        <w:suppressAutoHyphens/>
        <w:ind w:left="426"/>
        <w:jc w:val="both"/>
        <w:rPr>
          <w:rFonts w:ascii="Arial Narrow" w:hAnsi="Arial Narrow" w:cs="Arial"/>
          <w:b/>
          <w:i/>
          <w:sz w:val="18"/>
        </w:rPr>
      </w:pPr>
      <w:r>
        <w:rPr>
          <w:rFonts w:ascii="Arial Narrow" w:hAnsi="Arial Narrow" w:cs="Arial"/>
          <w:b/>
          <w:i/>
          <w:sz w:val="18"/>
        </w:rPr>
        <w:t>Fracción</w:t>
      </w:r>
      <w:r>
        <w:rPr>
          <w:rFonts w:ascii="Arial Narrow" w:hAnsi="Arial Narrow" w:cs="Arial"/>
          <w:b/>
          <w:i/>
          <w:sz w:val="18"/>
        </w:rPr>
        <w:t xml:space="preserve"> </w:t>
      </w:r>
      <w:r w:rsidRPr="00756F29">
        <w:rPr>
          <w:rFonts w:ascii="Arial Narrow" w:hAnsi="Arial Narrow" w:cs="Arial"/>
          <w:b/>
          <w:i/>
          <w:sz w:val="18"/>
        </w:rPr>
        <w:t xml:space="preserve">declarada inválida por sentencia de la SCJN en la Acción de Inconstitucionalidad 109/2018 y su acumulada 110/2018, cuyos puntos resolutivos fueron notificados el 2 de junio de 2020. (En </w:t>
      </w:r>
      <w:r w:rsidR="00E43C1E">
        <w:rPr>
          <w:rFonts w:ascii="Arial Narrow" w:hAnsi="Arial Narrow" w:cs="Arial"/>
          <w:b/>
          <w:i/>
          <w:sz w:val="18"/>
        </w:rPr>
        <w:t>su</w:t>
      </w:r>
      <w:r w:rsidRPr="00756F29">
        <w:rPr>
          <w:rFonts w:ascii="Arial Narrow" w:hAnsi="Arial Narrow" w:cs="Arial"/>
          <w:b/>
          <w:i/>
          <w:sz w:val="18"/>
        </w:rPr>
        <w:t xml:space="preserve"> porción normativa que indica “</w:t>
      </w:r>
      <w:r>
        <w:rPr>
          <w:rFonts w:ascii="Arial Narrow" w:hAnsi="Arial Narrow" w:cs="Arial"/>
          <w:b/>
          <w:i/>
          <w:sz w:val="18"/>
        </w:rPr>
        <w:t>y por los ingresos bajo la modalidad de copagos en favor de derechohabientes y beneficiarios</w:t>
      </w:r>
      <w:r>
        <w:rPr>
          <w:rFonts w:ascii="Arial Narrow" w:hAnsi="Arial Narrow" w:cs="Arial"/>
          <w:b/>
          <w:i/>
          <w:sz w:val="18"/>
        </w:rPr>
        <w:t>”).</w:t>
      </w:r>
      <w:r w:rsidRPr="00756F29">
        <w:rPr>
          <w:rFonts w:ascii="Arial Narrow" w:hAnsi="Arial Narrow" w:cs="Arial"/>
          <w:b/>
          <w:i/>
          <w:sz w:val="18"/>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w:t>
      </w:r>
      <w:r w:rsidRPr="00B815B2">
        <w:rPr>
          <w:rFonts w:ascii="Arial Narrow" w:hAnsi="Arial Narrow" w:cs="Arial"/>
          <w:sz w:val="24"/>
          <w:szCs w:val="24"/>
          <w:lang w:eastAsia="es-ES"/>
        </w:rPr>
        <w:tab/>
        <w:t xml:space="preserve">Por los ingresos provenientes de los servicios prestados por los organismos auxiliares, así como por la venta de medicamentos en favor de particulares;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VIII.</w:t>
      </w:r>
      <w:r w:rsidRPr="00B815B2">
        <w:rPr>
          <w:rFonts w:ascii="Arial Narrow" w:hAnsi="Arial Narrow" w:cs="Arial"/>
          <w:sz w:val="24"/>
          <w:szCs w:val="24"/>
          <w:lang w:eastAsia="es-ES"/>
        </w:rPr>
        <w:tab/>
        <w:t xml:space="preserve">Por los demás ingresos que esta ley y sus reglamentos derivados autoricen;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IX.</w:t>
      </w:r>
      <w:r w:rsidRPr="00B815B2">
        <w:rPr>
          <w:rFonts w:ascii="Arial Narrow" w:hAnsi="Arial Narrow" w:cs="Arial"/>
          <w:sz w:val="24"/>
          <w:szCs w:val="24"/>
          <w:lang w:eastAsia="es-ES"/>
        </w:rPr>
        <w:tab/>
        <w:t xml:space="preserve">Por donaciones, herencias o legados que recibiere;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w:t>
      </w:r>
      <w:r w:rsidRPr="00B815B2">
        <w:rPr>
          <w:rFonts w:ascii="Arial Narrow" w:hAnsi="Arial Narrow" w:cs="Arial"/>
          <w:sz w:val="24"/>
          <w:szCs w:val="24"/>
          <w:lang w:eastAsia="es-ES"/>
        </w:rPr>
        <w:tab/>
        <w:t xml:space="preserve">Por los muebles, inmuebles, útiles y enseres que hubiere adquirido para su fin social, o los que por cualquier título legítimo adquiera en lo futuro;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XI.</w:t>
      </w:r>
      <w:r w:rsidRPr="00B815B2">
        <w:rPr>
          <w:rFonts w:ascii="Arial Narrow" w:hAnsi="Arial Narrow" w:cs="Arial"/>
          <w:sz w:val="24"/>
          <w:szCs w:val="24"/>
          <w:lang w:eastAsia="es-ES"/>
        </w:rPr>
        <w:tab/>
        <w:t xml:space="preserve">Por los ingresos derivados de los convenios que suscriba el Organismo con el Gobierno del Estado y demás entidades aportantes. </w:t>
      </w:r>
    </w:p>
    <w:p w:rsidR="00DC11CA" w:rsidRPr="00B815B2" w:rsidRDefault="00DC11CA"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38.</w:t>
      </w:r>
      <w:r w:rsidRPr="00B815B2">
        <w:rPr>
          <w:rFonts w:ascii="Arial Narrow" w:hAnsi="Arial Narrow" w:cs="Arial"/>
          <w:sz w:val="24"/>
          <w:szCs w:val="24"/>
          <w:lang w:eastAsia="es-ES"/>
        </w:rPr>
        <w:t xml:space="preserve"> El patrimonio del Organismo estará exento de toda clase de impuestos y derechos estatales y municipales en los términos que establezcan las leyes de la materia.</w:t>
      </w:r>
    </w:p>
    <w:p w:rsidR="00DC11CA" w:rsidRPr="00B815B2" w:rsidRDefault="00DC11CA"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39.</w:t>
      </w:r>
      <w:r w:rsidRPr="00B815B2">
        <w:rPr>
          <w:rFonts w:ascii="Arial Narrow" w:eastAsia="Times New Roman" w:hAnsi="Arial Narrow" w:cs="Arial"/>
          <w:sz w:val="24"/>
          <w:szCs w:val="24"/>
          <w:lang w:eastAsia="es-ES"/>
        </w:rPr>
        <w:t xml:space="preserve"> Los bienes muebles e inmuebles del Organismo tendrán el carácter de inalienables, imprescriptibles e inembargables.</w:t>
      </w:r>
    </w:p>
    <w:p w:rsidR="00403BDD" w:rsidRPr="00B815B2" w:rsidRDefault="00403BDD"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40.</w:t>
      </w:r>
      <w:r w:rsidRPr="00B815B2">
        <w:rPr>
          <w:rFonts w:ascii="Arial Narrow" w:eastAsia="Times New Roman" w:hAnsi="Arial Narrow" w:cs="Arial"/>
          <w:sz w:val="24"/>
          <w:szCs w:val="24"/>
          <w:lang w:eastAsia="es-ES"/>
        </w:rPr>
        <w:t xml:space="preserve"> Los recursos económicos que obtenga el Organismo por los conceptos señalados en el artículo 37, y en su caso su inversión, será destinada exclusivamente a los fines señalados en esta ley, con la vigilancia del Consejo de Administración, del Comisario y del Órgano Interno de Control.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bCs/>
          <w:sz w:val="24"/>
          <w:szCs w:val="24"/>
          <w:lang w:eastAsia="es-ES"/>
        </w:rPr>
      </w:pPr>
      <w:r w:rsidRPr="00B815B2">
        <w:rPr>
          <w:rFonts w:ascii="Arial Narrow" w:hAnsi="Arial Narrow" w:cs="Arial"/>
          <w:b/>
          <w:bCs/>
          <w:sz w:val="24"/>
          <w:szCs w:val="24"/>
          <w:lang w:eastAsia="es-ES"/>
        </w:rPr>
        <w:lastRenderedPageBreak/>
        <w:t>Artículo 41.</w:t>
      </w:r>
      <w:r w:rsidRPr="00B815B2">
        <w:rPr>
          <w:rFonts w:ascii="Arial Narrow" w:hAnsi="Arial Narrow" w:cs="Arial"/>
          <w:bCs/>
          <w:sz w:val="24"/>
          <w:szCs w:val="24"/>
          <w:lang w:eastAsia="es-ES"/>
        </w:rPr>
        <w:t xml:space="preserve"> Las retenciones en favor del patrimonio del Organismo previstas en la fracción V del artículo 37 serán descontadas a los trabajadores en nóminas de los empleadores, quienes tienen la obligación de entregarlas </w:t>
      </w:r>
      <w:r w:rsidRPr="00B815B2">
        <w:rPr>
          <w:rFonts w:ascii="Arial Narrow" w:hAnsi="Arial Narrow" w:cs="Arial"/>
          <w:sz w:val="24"/>
          <w:szCs w:val="24"/>
          <w:lang w:eastAsia="es-ES"/>
        </w:rPr>
        <w:t>al Organismo</w:t>
      </w:r>
      <w:r w:rsidRPr="00B815B2">
        <w:rPr>
          <w:rFonts w:ascii="Arial Narrow" w:hAnsi="Arial Narrow" w:cs="Arial"/>
          <w:bCs/>
          <w:sz w:val="24"/>
          <w:szCs w:val="24"/>
          <w:lang w:eastAsia="es-ES"/>
        </w:rPr>
        <w:t>, junto con los descuentos por adeudos contraídos frente al Organismo y las aportaciones señaladas en las fracciones I, II, III y IV del mismo artículo 37.</w:t>
      </w:r>
    </w:p>
    <w:p w:rsidR="009816A2" w:rsidRPr="00756F29" w:rsidRDefault="009816A2" w:rsidP="009816A2">
      <w:pPr>
        <w:widowControl w:val="0"/>
        <w:suppressAutoHyphens/>
        <w:ind w:left="426"/>
        <w:jc w:val="both"/>
        <w:rPr>
          <w:rFonts w:ascii="Arial Narrow" w:hAnsi="Arial Narrow" w:cs="Arial"/>
          <w:b/>
          <w:i/>
          <w:sz w:val="18"/>
        </w:rPr>
      </w:pPr>
      <w:r>
        <w:rPr>
          <w:rFonts w:ascii="Arial Narrow" w:hAnsi="Arial Narrow" w:cs="Arial"/>
          <w:b/>
          <w:i/>
          <w:sz w:val="18"/>
        </w:rPr>
        <w:t xml:space="preserve">Artículo </w:t>
      </w:r>
      <w:r>
        <w:rPr>
          <w:rFonts w:ascii="Arial Narrow" w:hAnsi="Arial Narrow" w:cs="Arial"/>
          <w:b/>
          <w:i/>
          <w:sz w:val="18"/>
        </w:rPr>
        <w:t>41</w:t>
      </w:r>
      <w:r>
        <w:rPr>
          <w:rFonts w:ascii="Arial Narrow" w:hAnsi="Arial Narrow" w:cs="Arial"/>
          <w:b/>
          <w:i/>
          <w:sz w:val="18"/>
        </w:rPr>
        <w:t xml:space="preserve"> </w:t>
      </w:r>
      <w:r w:rsidRPr="00756F29">
        <w:rPr>
          <w:rFonts w:ascii="Arial Narrow" w:hAnsi="Arial Narrow" w:cs="Arial"/>
          <w:b/>
          <w:i/>
          <w:sz w:val="18"/>
        </w:rPr>
        <w:t>declarad</w:t>
      </w:r>
      <w:r>
        <w:rPr>
          <w:rFonts w:ascii="Arial Narrow" w:hAnsi="Arial Narrow" w:cs="Arial"/>
          <w:b/>
          <w:i/>
          <w:sz w:val="18"/>
        </w:rPr>
        <w:t>o</w:t>
      </w:r>
      <w:r w:rsidRPr="00756F29">
        <w:rPr>
          <w:rFonts w:ascii="Arial Narrow" w:hAnsi="Arial Narrow" w:cs="Arial"/>
          <w:b/>
          <w:i/>
          <w:sz w:val="18"/>
        </w:rPr>
        <w:t xml:space="preserve"> inválid</w:t>
      </w:r>
      <w:r>
        <w:rPr>
          <w:rFonts w:ascii="Arial Narrow" w:hAnsi="Arial Narrow" w:cs="Arial"/>
          <w:b/>
          <w:i/>
          <w:sz w:val="18"/>
        </w:rPr>
        <w:t>o</w:t>
      </w:r>
      <w:r w:rsidRPr="00756F29">
        <w:rPr>
          <w:rFonts w:ascii="Arial Narrow" w:hAnsi="Arial Narrow" w:cs="Arial"/>
          <w:b/>
          <w:i/>
          <w:sz w:val="18"/>
        </w:rPr>
        <w:t xml:space="preserve"> por sentencia de la SCJN en la Acción de Inconstitucionalidad 109/2018 y su acumulada 110/2018, cuyos puntos resolutivos fueron notificados el 2 de junio de 2020. (En </w:t>
      </w:r>
      <w:r>
        <w:rPr>
          <w:rFonts w:ascii="Arial Narrow" w:hAnsi="Arial Narrow" w:cs="Arial"/>
          <w:b/>
          <w:i/>
          <w:sz w:val="18"/>
        </w:rPr>
        <w:t>su</w:t>
      </w:r>
      <w:r w:rsidRPr="00756F29">
        <w:rPr>
          <w:rFonts w:ascii="Arial Narrow" w:hAnsi="Arial Narrow" w:cs="Arial"/>
          <w:b/>
          <w:i/>
          <w:sz w:val="18"/>
        </w:rPr>
        <w:t xml:space="preserve"> porción normativa que indica “</w:t>
      </w:r>
      <w:r>
        <w:rPr>
          <w:rFonts w:ascii="Arial Narrow" w:hAnsi="Arial Narrow" w:cs="Arial"/>
          <w:b/>
          <w:i/>
          <w:sz w:val="18"/>
        </w:rPr>
        <w:t>junto con los descuentos por adeudos contraídos frente al Organismo</w:t>
      </w:r>
      <w:r>
        <w:rPr>
          <w:rFonts w:ascii="Arial Narrow" w:hAnsi="Arial Narrow" w:cs="Arial"/>
          <w:b/>
          <w:i/>
          <w:sz w:val="18"/>
        </w:rPr>
        <w:t>”).</w:t>
      </w:r>
      <w:r w:rsidRPr="00756F29">
        <w:rPr>
          <w:rFonts w:ascii="Arial Narrow" w:hAnsi="Arial Narrow" w:cs="Arial"/>
          <w:b/>
          <w:i/>
          <w:sz w:val="18"/>
        </w:rPr>
        <w:t xml:space="preserve"> </w:t>
      </w:r>
    </w:p>
    <w:p w:rsidR="00DC11CA" w:rsidRPr="00B815B2" w:rsidRDefault="00DC11CA" w:rsidP="00B815B2">
      <w:pPr>
        <w:spacing w:after="0" w:line="240" w:lineRule="auto"/>
        <w:jc w:val="both"/>
        <w:rPr>
          <w:rFonts w:ascii="Arial Narrow" w:hAnsi="Arial Narrow" w:cs="Arial"/>
          <w:bCs/>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42.</w:t>
      </w:r>
      <w:r w:rsidRPr="00B815B2">
        <w:rPr>
          <w:rFonts w:ascii="Arial Narrow" w:eastAsia="Times New Roman" w:hAnsi="Arial Narrow" w:cs="Arial"/>
          <w:sz w:val="24"/>
          <w:szCs w:val="24"/>
          <w:lang w:eastAsia="es-ES"/>
        </w:rPr>
        <w:t xml:space="preserve"> A los trabajadores que desempeñen dos o más empleos en las entidades y organismos a que se refiere este Ordenamiento, les será aplicado el porcentaje de retenciones en favor del</w:t>
      </w:r>
      <w:r w:rsidRPr="00B815B2">
        <w:rPr>
          <w:rFonts w:ascii="Arial Narrow" w:eastAsia="Times New Roman" w:hAnsi="Arial Narrow" w:cs="Arial"/>
          <w:bCs/>
          <w:sz w:val="24"/>
          <w:szCs w:val="24"/>
          <w:lang w:eastAsia="es-ES"/>
        </w:rPr>
        <w:t xml:space="preserve"> Organismo</w:t>
      </w:r>
      <w:r w:rsidRPr="00B815B2">
        <w:rPr>
          <w:rFonts w:ascii="Arial Narrow" w:eastAsia="Times New Roman" w:hAnsi="Arial Narrow" w:cs="Arial"/>
          <w:sz w:val="24"/>
          <w:szCs w:val="24"/>
          <w:lang w:eastAsia="es-ES"/>
        </w:rPr>
        <w:t xml:space="preserve">, sobre la totalidad de los sueldos que tengan asignados. </w:t>
      </w:r>
    </w:p>
    <w:p w:rsidR="00DC11CA" w:rsidRPr="00B815B2" w:rsidRDefault="00DC11CA"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43.</w:t>
      </w:r>
      <w:r w:rsidRPr="00B815B2">
        <w:rPr>
          <w:rFonts w:ascii="Arial Narrow" w:hAnsi="Arial Narrow" w:cs="Arial"/>
          <w:bCs/>
          <w:sz w:val="24"/>
          <w:szCs w:val="24"/>
          <w:lang w:eastAsia="es-ES"/>
        </w:rPr>
        <w:t xml:space="preserve"> </w:t>
      </w:r>
      <w:r w:rsidRPr="00B815B2">
        <w:rPr>
          <w:rFonts w:ascii="Arial Narrow" w:hAnsi="Arial Narrow" w:cs="Arial"/>
          <w:sz w:val="24"/>
          <w:szCs w:val="24"/>
          <w:lang w:eastAsia="es-ES"/>
        </w:rPr>
        <w:t>El sueldo básico que se tomará en cuenta para la aplicación de los descuentos por contribución al patrimonio del Organismo, se integrará por el sueldo presupuestal y en su caso, se sumará a éste, el importe de las compensaciones por quinquenios o antigüedad y preparación profesional, incluyéndose cualquier otra remuneración que el trabajador perciba con motivo de sus labores.</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El sueldo presupuestal es la remuneración ordinaria señalada en la designación o nombramiento del trabajador en relación con la plaza o cargo que desempeña.</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44.</w:t>
      </w:r>
      <w:r w:rsidRPr="00B815B2">
        <w:rPr>
          <w:rFonts w:ascii="Arial Narrow" w:eastAsia="Times New Roman" w:hAnsi="Arial Narrow" w:cs="Arial"/>
          <w:sz w:val="24"/>
          <w:szCs w:val="24"/>
          <w:lang w:eastAsia="es-ES"/>
        </w:rPr>
        <w:t xml:space="preserve"> Las entidades y organismos mencionados en el artículo 2, deberán remitir al </w:t>
      </w:r>
      <w:r w:rsidRPr="00B815B2">
        <w:rPr>
          <w:rFonts w:ascii="Arial Narrow" w:eastAsia="Times New Roman" w:hAnsi="Arial Narrow" w:cs="Arial"/>
          <w:bCs/>
          <w:sz w:val="24"/>
          <w:szCs w:val="24"/>
          <w:lang w:eastAsia="es-ES"/>
        </w:rPr>
        <w:t xml:space="preserve">Organismo </w:t>
      </w:r>
      <w:r w:rsidRPr="00B815B2">
        <w:rPr>
          <w:rFonts w:ascii="Arial Narrow" w:eastAsia="Times New Roman" w:hAnsi="Arial Narrow" w:cs="Arial"/>
          <w:sz w:val="24"/>
          <w:szCs w:val="24"/>
          <w:lang w:eastAsia="es-ES"/>
        </w:rPr>
        <w:t xml:space="preserve">dentro del mes siguiente al inicio de cada año escolar, una relación del personal sujeto al pago de cuotas para integrar el patrimonio. </w:t>
      </w: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 xml:space="preserve">Asimismo, las instituciones aportantes pondrán en conocimiento del </w:t>
      </w:r>
      <w:r w:rsidRPr="00B815B2">
        <w:rPr>
          <w:rFonts w:ascii="Arial Narrow" w:eastAsia="Times New Roman" w:hAnsi="Arial Narrow" w:cs="Arial"/>
          <w:bCs/>
          <w:sz w:val="24"/>
          <w:szCs w:val="24"/>
          <w:lang w:eastAsia="es-ES"/>
        </w:rPr>
        <w:t xml:space="preserve">Organismo </w:t>
      </w:r>
      <w:r w:rsidRPr="00B815B2">
        <w:rPr>
          <w:rFonts w:ascii="Arial Narrow" w:eastAsia="Times New Roman" w:hAnsi="Arial Narrow" w:cs="Arial"/>
          <w:sz w:val="24"/>
          <w:szCs w:val="24"/>
          <w:lang w:eastAsia="es-ES"/>
        </w:rPr>
        <w:t xml:space="preserve">dentro de los quince días siguientes a la fecha de elaboración de: </w:t>
      </w:r>
    </w:p>
    <w:p w:rsidR="00842C9D" w:rsidRPr="00B815B2" w:rsidRDefault="00842C9D"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La relación actualizada de altas y bajas de los trabajadores;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Los incrementos o modificaciones de los sueldos sujetos a retención o descuento por concepto de pago de las aportaciones al patrimonio.</w:t>
      </w: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 xml:space="preserve"> </w:t>
      </w: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 xml:space="preserve">En todo tiempo las autoridades y organismos de referencia proporcionarán la nómina detallada de los trabajadores sobre la que se basen los cálculos de las aportaciones y retenciones que el </w:t>
      </w:r>
      <w:r w:rsidRPr="00B815B2">
        <w:rPr>
          <w:rFonts w:ascii="Arial Narrow" w:eastAsia="Times New Roman" w:hAnsi="Arial Narrow" w:cs="Arial"/>
          <w:bCs/>
          <w:sz w:val="24"/>
          <w:szCs w:val="24"/>
          <w:lang w:eastAsia="es-ES"/>
        </w:rPr>
        <w:t>Organismo</w:t>
      </w:r>
      <w:r w:rsidRPr="00B815B2">
        <w:rPr>
          <w:rFonts w:ascii="Arial Narrow" w:eastAsia="Times New Roman" w:hAnsi="Arial Narrow" w:cs="Arial"/>
          <w:sz w:val="24"/>
          <w:szCs w:val="24"/>
          <w:lang w:eastAsia="es-ES"/>
        </w:rPr>
        <w:t xml:space="preserve"> les solicite, en relación a las funciones que les señala esta ley.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bCs/>
          <w:sz w:val="24"/>
          <w:szCs w:val="24"/>
          <w:lang w:eastAsia="es-ES"/>
        </w:rPr>
        <w:t>Artículo 45.</w:t>
      </w:r>
      <w:r w:rsidRPr="00B815B2">
        <w:rPr>
          <w:rFonts w:ascii="Arial Narrow" w:hAnsi="Arial Narrow" w:cs="Arial"/>
          <w:sz w:val="24"/>
          <w:szCs w:val="24"/>
          <w:lang w:eastAsia="es-ES"/>
        </w:rPr>
        <w:t xml:space="preserve"> Los pagadores o encargados de pagar sueldos, serán responsables de los actos u omisiones que realicen en perjuicio del</w:t>
      </w:r>
      <w:r w:rsidRPr="00B815B2">
        <w:rPr>
          <w:rFonts w:ascii="Arial Narrow" w:hAnsi="Arial Narrow" w:cs="Arial"/>
          <w:bCs/>
          <w:sz w:val="24"/>
          <w:szCs w:val="24"/>
          <w:lang w:eastAsia="es-ES"/>
        </w:rPr>
        <w:t xml:space="preserve"> Organismo</w:t>
      </w:r>
      <w:r w:rsidRPr="00B815B2">
        <w:rPr>
          <w:rFonts w:ascii="Arial Narrow" w:hAnsi="Arial Narrow" w:cs="Arial"/>
          <w:sz w:val="24"/>
          <w:szCs w:val="24"/>
          <w:lang w:eastAsia="es-ES"/>
        </w:rPr>
        <w:t>, independientemente de la responsabilidad civil, penal o administrativa en que incurrieren.</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Los descuentos por concepto de retenciones a los trabajadores, previstos en la fracción V del artículo 37, deberán enterarse al</w:t>
      </w:r>
      <w:r w:rsidRPr="00B815B2">
        <w:rPr>
          <w:rFonts w:ascii="Arial Narrow" w:eastAsia="Times New Roman" w:hAnsi="Arial Narrow" w:cs="Arial"/>
          <w:bCs/>
          <w:sz w:val="24"/>
          <w:szCs w:val="24"/>
          <w:lang w:eastAsia="es-ES"/>
        </w:rPr>
        <w:t xml:space="preserve"> Organismo</w:t>
      </w:r>
      <w:r w:rsidRPr="00B815B2">
        <w:rPr>
          <w:rFonts w:ascii="Arial Narrow" w:eastAsia="Times New Roman" w:hAnsi="Arial Narrow" w:cs="Arial"/>
          <w:sz w:val="24"/>
          <w:szCs w:val="24"/>
          <w:lang w:eastAsia="es-ES"/>
        </w:rPr>
        <w:t xml:space="preserve"> dentro de un lapso que no podrá exceder a cinco días.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bCs/>
          <w:sz w:val="24"/>
          <w:szCs w:val="24"/>
          <w:lang w:eastAsia="es-ES"/>
        </w:rPr>
      </w:pPr>
      <w:r w:rsidRPr="00B815B2">
        <w:rPr>
          <w:rFonts w:ascii="Arial Narrow" w:hAnsi="Arial Narrow" w:cs="Arial"/>
          <w:b/>
          <w:bCs/>
          <w:sz w:val="24"/>
          <w:szCs w:val="24"/>
          <w:lang w:eastAsia="es-ES"/>
        </w:rPr>
        <w:t>Artículo 46.</w:t>
      </w:r>
      <w:r w:rsidRPr="00B815B2">
        <w:rPr>
          <w:rFonts w:ascii="Arial Narrow" w:hAnsi="Arial Narrow" w:cs="Arial"/>
          <w:bCs/>
          <w:sz w:val="24"/>
          <w:szCs w:val="24"/>
          <w:lang w:eastAsia="es-ES"/>
        </w:rPr>
        <w:t xml:space="preserve"> Es responsabilidad y obligación de las instituciones aportantes hacer las retenciones en las nóminas a su cargo, en concepto de contribuciones y pago de adeudos al Organismo.</w:t>
      </w:r>
    </w:p>
    <w:p w:rsidR="00686168" w:rsidRPr="00756F29" w:rsidRDefault="00686168" w:rsidP="00686168">
      <w:pPr>
        <w:widowControl w:val="0"/>
        <w:suppressAutoHyphens/>
        <w:ind w:left="426"/>
        <w:jc w:val="both"/>
        <w:rPr>
          <w:rFonts w:ascii="Arial Narrow" w:hAnsi="Arial Narrow" w:cs="Arial"/>
          <w:b/>
          <w:i/>
          <w:sz w:val="18"/>
        </w:rPr>
      </w:pPr>
      <w:r>
        <w:rPr>
          <w:rFonts w:ascii="Arial Narrow" w:hAnsi="Arial Narrow" w:cs="Arial"/>
          <w:b/>
          <w:i/>
          <w:sz w:val="18"/>
        </w:rPr>
        <w:t xml:space="preserve">Artículo 46 </w:t>
      </w:r>
      <w:r>
        <w:rPr>
          <w:rFonts w:ascii="Arial Narrow" w:hAnsi="Arial Narrow" w:cs="Arial"/>
          <w:b/>
          <w:i/>
          <w:sz w:val="18"/>
        </w:rPr>
        <w:t xml:space="preserve">en su primer párrafo </w:t>
      </w:r>
      <w:r w:rsidRPr="00756F29">
        <w:rPr>
          <w:rFonts w:ascii="Arial Narrow" w:hAnsi="Arial Narrow" w:cs="Arial"/>
          <w:b/>
          <w:i/>
          <w:sz w:val="18"/>
        </w:rPr>
        <w:t>declarad</w:t>
      </w:r>
      <w:r>
        <w:rPr>
          <w:rFonts w:ascii="Arial Narrow" w:hAnsi="Arial Narrow" w:cs="Arial"/>
          <w:b/>
          <w:i/>
          <w:sz w:val="18"/>
        </w:rPr>
        <w:t>o</w:t>
      </w:r>
      <w:r w:rsidRPr="00756F29">
        <w:rPr>
          <w:rFonts w:ascii="Arial Narrow" w:hAnsi="Arial Narrow" w:cs="Arial"/>
          <w:b/>
          <w:i/>
          <w:sz w:val="18"/>
        </w:rPr>
        <w:t xml:space="preserve"> inválid</w:t>
      </w:r>
      <w:r>
        <w:rPr>
          <w:rFonts w:ascii="Arial Narrow" w:hAnsi="Arial Narrow" w:cs="Arial"/>
          <w:b/>
          <w:i/>
          <w:sz w:val="18"/>
        </w:rPr>
        <w:t>o</w:t>
      </w:r>
      <w:r w:rsidRPr="00756F29">
        <w:rPr>
          <w:rFonts w:ascii="Arial Narrow" w:hAnsi="Arial Narrow" w:cs="Arial"/>
          <w:b/>
          <w:i/>
          <w:sz w:val="18"/>
        </w:rPr>
        <w:t xml:space="preserve"> por sentencia de la SCJN en la Acción de Inconstitucionalidad 109/2018 y su acumulada 110/2018, cuyos puntos resolutivos fueron notificados el 2 de junio de 2020. (En </w:t>
      </w:r>
      <w:r>
        <w:rPr>
          <w:rFonts w:ascii="Arial Narrow" w:hAnsi="Arial Narrow" w:cs="Arial"/>
          <w:b/>
          <w:i/>
          <w:sz w:val="18"/>
        </w:rPr>
        <w:t>su</w:t>
      </w:r>
      <w:r w:rsidRPr="00756F29">
        <w:rPr>
          <w:rFonts w:ascii="Arial Narrow" w:hAnsi="Arial Narrow" w:cs="Arial"/>
          <w:b/>
          <w:i/>
          <w:sz w:val="18"/>
        </w:rPr>
        <w:t xml:space="preserve"> porción normativa que indica “</w:t>
      </w:r>
      <w:r>
        <w:rPr>
          <w:rFonts w:ascii="Arial Narrow" w:hAnsi="Arial Narrow" w:cs="Arial"/>
          <w:b/>
          <w:i/>
          <w:sz w:val="18"/>
        </w:rPr>
        <w:t xml:space="preserve">y pago </w:t>
      </w:r>
      <w:r>
        <w:rPr>
          <w:rFonts w:ascii="Arial Narrow" w:hAnsi="Arial Narrow" w:cs="Arial"/>
          <w:b/>
          <w:i/>
          <w:sz w:val="18"/>
        </w:rPr>
        <w:t>de adeudos al Organismo</w:t>
      </w:r>
      <w:r>
        <w:rPr>
          <w:rFonts w:ascii="Arial Narrow" w:hAnsi="Arial Narrow" w:cs="Arial"/>
          <w:b/>
          <w:i/>
          <w:sz w:val="18"/>
        </w:rPr>
        <w:t>”).</w:t>
      </w:r>
      <w:r w:rsidRPr="00756F29">
        <w:rPr>
          <w:rFonts w:ascii="Arial Narrow" w:hAnsi="Arial Narrow" w:cs="Arial"/>
          <w:b/>
          <w:i/>
          <w:sz w:val="18"/>
        </w:rPr>
        <w:t xml:space="preserve"> </w:t>
      </w:r>
    </w:p>
    <w:p w:rsidR="00DC11CA" w:rsidRPr="00B815B2" w:rsidRDefault="00DC11CA"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hAnsi="Arial Narrow" w:cs="Arial"/>
          <w:bCs/>
          <w:sz w:val="24"/>
          <w:szCs w:val="24"/>
          <w:lang w:eastAsia="es-ES"/>
        </w:rPr>
      </w:pPr>
      <w:r w:rsidRPr="00B815B2">
        <w:rPr>
          <w:rFonts w:ascii="Arial Narrow" w:hAnsi="Arial Narrow" w:cs="Arial"/>
          <w:bCs/>
          <w:sz w:val="24"/>
          <w:szCs w:val="24"/>
          <w:lang w:eastAsia="es-ES"/>
        </w:rPr>
        <w:t>Cuando por cualquier causa no se hubieren aplicado a los sueldos de los trabajadores los descuentos procedentes conforme a esta ley, la institución aportante, con cargo a su patrimonio, enterará al Organismo los montos correspondientes.</w:t>
      </w:r>
    </w:p>
    <w:p w:rsidR="00403BDD" w:rsidRPr="00B815B2" w:rsidRDefault="00403BDD" w:rsidP="00B815B2">
      <w:pPr>
        <w:spacing w:after="0" w:line="240" w:lineRule="auto"/>
        <w:jc w:val="both"/>
        <w:rPr>
          <w:rFonts w:ascii="Arial Narrow" w:hAnsi="Arial Narrow" w:cs="Arial"/>
          <w:bCs/>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47.</w:t>
      </w:r>
      <w:r w:rsidRPr="00B815B2">
        <w:rPr>
          <w:rFonts w:ascii="Arial Narrow" w:eastAsia="Times New Roman" w:hAnsi="Arial Narrow" w:cs="Arial"/>
          <w:sz w:val="24"/>
          <w:szCs w:val="24"/>
          <w:lang w:eastAsia="es-ES"/>
        </w:rPr>
        <w:t xml:space="preserve"> El patrimonio del </w:t>
      </w:r>
      <w:r w:rsidRPr="00B815B2">
        <w:rPr>
          <w:rFonts w:ascii="Arial Narrow" w:eastAsia="Times New Roman" w:hAnsi="Arial Narrow" w:cs="Arial"/>
          <w:bCs/>
          <w:sz w:val="24"/>
          <w:szCs w:val="24"/>
          <w:lang w:eastAsia="es-ES"/>
        </w:rPr>
        <w:t>Organismo</w:t>
      </w:r>
      <w:r w:rsidRPr="00B815B2">
        <w:rPr>
          <w:rFonts w:ascii="Arial Narrow" w:eastAsia="Times New Roman" w:hAnsi="Arial Narrow" w:cs="Arial"/>
          <w:sz w:val="24"/>
          <w:szCs w:val="24"/>
          <w:lang w:eastAsia="es-ES"/>
        </w:rPr>
        <w:t xml:space="preserve">, previsto en el artículo 37, se utilizará para cubrir prioritariamente los servicios médicos que se contienen en esta ley, y podrán aplicarse además para:  </w:t>
      </w: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sz w:val="24"/>
          <w:szCs w:val="24"/>
          <w:lang w:eastAsia="es-ES"/>
        </w:rPr>
        <w:t xml:space="preserve"> </w:t>
      </w:r>
    </w:p>
    <w:p w:rsidR="00DC11CA" w:rsidRPr="00B815B2" w:rsidRDefault="00DC11CA" w:rsidP="00B815B2">
      <w:pPr>
        <w:pStyle w:val="Prrafodelista"/>
        <w:numPr>
          <w:ilvl w:val="0"/>
          <w:numId w:val="1"/>
        </w:num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 xml:space="preserve">Cubrir los gastos de administración y operación del propio Organismo; </w:t>
      </w:r>
    </w:p>
    <w:p w:rsidR="00842C9D" w:rsidRPr="00B815B2" w:rsidRDefault="00842C9D" w:rsidP="00B815B2">
      <w:pPr>
        <w:pStyle w:val="Prrafodelista"/>
        <w:spacing w:after="0" w:line="240" w:lineRule="auto"/>
        <w:ind w:left="1004"/>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Compra de bienes muebles e inmuebles para la operación del</w:t>
      </w:r>
      <w:r w:rsidRPr="00B815B2">
        <w:rPr>
          <w:rFonts w:ascii="Arial Narrow" w:hAnsi="Arial Narrow" w:cs="Arial"/>
          <w:bCs/>
          <w:sz w:val="24"/>
          <w:szCs w:val="24"/>
          <w:lang w:eastAsia="es-ES"/>
        </w:rPr>
        <w:t xml:space="preserve"> Organismo</w:t>
      </w:r>
      <w:r w:rsidRPr="00B815B2">
        <w:rPr>
          <w:rFonts w:ascii="Arial Narrow" w:hAnsi="Arial Narrow" w:cs="Arial"/>
          <w:sz w:val="24"/>
          <w:szCs w:val="24"/>
          <w:lang w:eastAsia="es-ES"/>
        </w:rPr>
        <w:t xml:space="preserve"> y la mejora en la prestación de sus servicios de salud;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Cubrir los gastos de administración, mantenimiento y mejoras de los organismos auxiliares.</w:t>
      </w:r>
    </w:p>
    <w:p w:rsidR="00DC11CA" w:rsidRPr="00B815B2" w:rsidRDefault="00DC11CA" w:rsidP="00B815B2">
      <w:pPr>
        <w:tabs>
          <w:tab w:val="left" w:pos="1494"/>
        </w:tabs>
        <w:spacing w:after="0" w:line="240" w:lineRule="auto"/>
        <w:jc w:val="both"/>
        <w:rPr>
          <w:rFonts w:ascii="Arial Narrow" w:hAnsi="Arial Narrow" w:cs="Arial"/>
          <w:sz w:val="24"/>
          <w:szCs w:val="24"/>
          <w:lang w:eastAsia="es-ES"/>
        </w:rPr>
      </w:pPr>
    </w:p>
    <w:p w:rsidR="00B815B2" w:rsidRPr="00B815B2" w:rsidRDefault="00B815B2" w:rsidP="00B815B2">
      <w:pPr>
        <w:tabs>
          <w:tab w:val="left" w:pos="1494"/>
        </w:tabs>
        <w:spacing w:after="0" w:line="240" w:lineRule="auto"/>
        <w:jc w:val="both"/>
        <w:rPr>
          <w:rFonts w:ascii="Arial Narrow" w:hAnsi="Arial Narrow" w:cs="Arial"/>
          <w:sz w:val="24"/>
          <w:szCs w:val="24"/>
          <w:lang w:eastAsia="es-ES"/>
        </w:rPr>
      </w:pPr>
    </w:p>
    <w:p w:rsidR="00DC11CA" w:rsidRPr="00B815B2" w:rsidRDefault="00DC11CA" w:rsidP="00B815B2">
      <w:pPr>
        <w:tabs>
          <w:tab w:val="left" w:pos="1494"/>
        </w:tabs>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CAPÍTULO IX</w:t>
      </w: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ÓRGANOS DE CONTROL Y VIGILANCIA</w:t>
      </w:r>
    </w:p>
    <w:p w:rsidR="00DC11CA" w:rsidRPr="00B815B2" w:rsidRDefault="00DC11CA" w:rsidP="00B815B2">
      <w:pPr>
        <w:spacing w:after="0" w:line="240" w:lineRule="auto"/>
        <w:jc w:val="both"/>
        <w:rPr>
          <w:rFonts w:ascii="Arial Narrow" w:hAnsi="Arial Narrow" w:cs="Arial"/>
          <w:b/>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 xml:space="preserve">Artículo 48. </w:t>
      </w:r>
      <w:r w:rsidRPr="00B815B2">
        <w:rPr>
          <w:rFonts w:ascii="Arial Narrow" w:hAnsi="Arial Narrow" w:cs="Arial"/>
          <w:sz w:val="24"/>
          <w:szCs w:val="24"/>
          <w:lang w:eastAsia="es-ES"/>
        </w:rPr>
        <w:t>Para la vigilancia y supervisión del Organismo, éste contará con una comisaría, cuyo titular será designado por la Secretaría de Fiscalización y Rendición de Cuentas, en los términos de las disposiciones aplicables.</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tabs>
          <w:tab w:val="left" w:pos="993"/>
        </w:tabs>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49.</w:t>
      </w:r>
      <w:r w:rsidRPr="00B815B2">
        <w:rPr>
          <w:rFonts w:ascii="Arial Narrow" w:hAnsi="Arial Narrow" w:cs="Arial"/>
          <w:sz w:val="24"/>
          <w:szCs w:val="24"/>
          <w:lang w:eastAsia="es-ES"/>
        </w:rPr>
        <w:t xml:space="preserve"> Son facultades y obligaciones del Comisario: </w:t>
      </w:r>
    </w:p>
    <w:p w:rsidR="00DC11CA" w:rsidRPr="00B815B2" w:rsidRDefault="00DC11CA" w:rsidP="00B815B2">
      <w:pPr>
        <w:tabs>
          <w:tab w:val="left" w:pos="993"/>
        </w:tabs>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Exigir a los miembros del Consejo de Administración y al Director General las informaciones y balances del estado de cuenta del Organismo, de acuerdo a lo que establece la presente ley;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 xml:space="preserve">Inspeccionar los libros y documentos, así como existencias en caja, cuando lo estimen necesario;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403BDD"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III.</w:t>
      </w:r>
      <w:r w:rsidRPr="00B815B2">
        <w:rPr>
          <w:rFonts w:ascii="Arial Narrow" w:hAnsi="Arial Narrow" w:cs="Arial"/>
          <w:sz w:val="24"/>
          <w:szCs w:val="24"/>
          <w:lang w:eastAsia="es-ES"/>
        </w:rPr>
        <w:tab/>
        <w:t xml:space="preserve">Asistir a las reuniones del Consejo de Administración, con </w:t>
      </w:r>
      <w:proofErr w:type="gramStart"/>
      <w:r w:rsidRPr="00B815B2">
        <w:rPr>
          <w:rFonts w:ascii="Arial Narrow" w:hAnsi="Arial Narrow" w:cs="Arial"/>
          <w:sz w:val="24"/>
          <w:szCs w:val="24"/>
          <w:lang w:eastAsia="es-ES"/>
        </w:rPr>
        <w:t>voz</w:t>
      </w:r>
      <w:proofErr w:type="gramEnd"/>
      <w:r w:rsidRPr="00B815B2">
        <w:rPr>
          <w:rFonts w:ascii="Arial Narrow" w:hAnsi="Arial Narrow" w:cs="Arial"/>
          <w:sz w:val="24"/>
          <w:szCs w:val="24"/>
          <w:lang w:eastAsia="es-ES"/>
        </w:rPr>
        <w:t xml:space="preserve"> pero sin voto, y proponer las medidas que estime benéficas para el Organismo; </w:t>
      </w:r>
    </w:p>
    <w:p w:rsidR="00403BDD" w:rsidRPr="00B815B2" w:rsidRDefault="00403BDD"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IV.</w:t>
      </w:r>
      <w:r w:rsidRPr="00B815B2">
        <w:rPr>
          <w:rFonts w:ascii="Arial Narrow" w:hAnsi="Arial Narrow" w:cs="Arial"/>
          <w:sz w:val="24"/>
          <w:szCs w:val="24"/>
          <w:lang w:eastAsia="es-ES"/>
        </w:rPr>
        <w:tab/>
        <w:t xml:space="preserve">Dictaminar sobre los informes trimestrales, anuales y generales que rinda el Consejo de Administración, haciendo las observaciones que juzgue convenientes. Podrá para estos efectos auxiliarse del Director General. El dictamen que rinda tendrá los efectos jurídicos, contables y fiscales que en derecho correspondan;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w:t>
      </w:r>
      <w:r w:rsidRPr="00B815B2">
        <w:rPr>
          <w:rFonts w:ascii="Arial Narrow" w:hAnsi="Arial Narrow" w:cs="Arial"/>
          <w:sz w:val="24"/>
          <w:szCs w:val="24"/>
          <w:lang w:eastAsia="es-ES"/>
        </w:rPr>
        <w:tab/>
        <w:t xml:space="preserve">En general, vigilar la gestión del Consejo de Administración para que el servicio se preste con eficiencia, denunciando ante las entidades que representan, las irregularidades que se encuentren a efecto de remediarlas y en su caso, exigir las responsabilidades correspondientes. </w:t>
      </w:r>
    </w:p>
    <w:p w:rsidR="00842C9D" w:rsidRPr="00B815B2" w:rsidRDefault="00842C9D"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50.</w:t>
      </w:r>
      <w:r w:rsidRPr="00B815B2">
        <w:rPr>
          <w:rFonts w:ascii="Arial Narrow" w:hAnsi="Arial Narrow" w:cs="Arial"/>
          <w:sz w:val="24"/>
          <w:szCs w:val="24"/>
          <w:lang w:eastAsia="es-ES"/>
        </w:rPr>
        <w:t xml:space="preserve"> El Organismo contará con un Órgano Interno de Control, que dependerá jerárquica y funcionalmente de la Secretaría de Fiscalización y Rendición de Cuentas.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Al frente del Órgano Interno de Control habrá un titular designado por la Secretaría de Fiscalización y Rendición de Cuentas conforme a la normativa en vigor, el cual en el ejercicio de sus facultades se auxiliará por los titulares de las áreas de responsabilidades, auditoría y quejas, designados en los mismos términos.</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El Organismo dotará al Órgano Interno de Control de los recursos humanos y materiales que requiera para la atención de los asuntos a su cargo. Asimismo, los servidores públicos del Organismo y de los organismos auxiliares están obligados a proporcionar el auxilio que requiera el titular del Órgano Interno de Control para el desempeño de sus facultades.</w:t>
      </w:r>
    </w:p>
    <w:p w:rsidR="00842C9D" w:rsidRPr="00B815B2" w:rsidRDefault="00842C9D"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sz w:val="24"/>
          <w:szCs w:val="24"/>
          <w:lang w:eastAsia="es-ES"/>
        </w:rPr>
        <w:t>El Órgano Interno de Control ejercerá las atribuciones que le confieren la Constitución Política de los Estados Unidos Mexicanos, la Constitución Política del Estado de Coahuila de Zaragoza, la Ley General de Responsabilidades Administrativas, la Ley Orgánica de la Administración Pública del Estado de Coahuila de Zaragoza y demás disposiciones aplicables en la materia.</w:t>
      </w:r>
    </w:p>
    <w:p w:rsidR="00842C9D" w:rsidRPr="00B815B2" w:rsidRDefault="00842C9D" w:rsidP="00B815B2">
      <w:pPr>
        <w:spacing w:after="0" w:line="240" w:lineRule="auto"/>
        <w:jc w:val="both"/>
        <w:rPr>
          <w:rFonts w:ascii="Arial Narrow" w:hAnsi="Arial Narrow" w:cs="Arial"/>
          <w:sz w:val="24"/>
          <w:szCs w:val="24"/>
          <w:lang w:eastAsia="es-ES"/>
        </w:rPr>
      </w:pPr>
    </w:p>
    <w:p w:rsidR="00B815B2" w:rsidRPr="00B815B2" w:rsidRDefault="00B815B2"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CAPÍTULO X</w:t>
      </w:r>
    </w:p>
    <w:p w:rsidR="00DC11CA" w:rsidRPr="00B815B2" w:rsidRDefault="00DC11CA" w:rsidP="00B815B2">
      <w:pPr>
        <w:spacing w:after="0" w:line="240" w:lineRule="auto"/>
        <w:jc w:val="center"/>
        <w:rPr>
          <w:rFonts w:ascii="Arial Narrow" w:hAnsi="Arial Narrow" w:cs="Arial"/>
          <w:b/>
          <w:sz w:val="24"/>
          <w:szCs w:val="24"/>
          <w:lang w:eastAsia="es-ES"/>
        </w:rPr>
      </w:pPr>
      <w:r w:rsidRPr="00B815B2">
        <w:rPr>
          <w:rFonts w:ascii="Arial Narrow" w:hAnsi="Arial Narrow" w:cs="Arial"/>
          <w:b/>
          <w:sz w:val="24"/>
          <w:szCs w:val="24"/>
          <w:lang w:eastAsia="es-ES"/>
        </w:rPr>
        <w:t>QUEJAS Y RESPONSABILIDADES</w:t>
      </w:r>
    </w:p>
    <w:p w:rsidR="00DC11CA" w:rsidRPr="00B815B2" w:rsidRDefault="00DC11CA" w:rsidP="00B815B2">
      <w:pPr>
        <w:spacing w:after="0" w:line="240" w:lineRule="auto"/>
        <w:jc w:val="both"/>
        <w:rPr>
          <w:rFonts w:ascii="Arial Narrow" w:hAnsi="Arial Narrow" w:cs="Arial"/>
          <w:b/>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51.</w:t>
      </w:r>
      <w:r w:rsidRPr="00B815B2">
        <w:rPr>
          <w:rFonts w:ascii="Arial Narrow" w:eastAsia="Times New Roman" w:hAnsi="Arial Narrow" w:cs="Arial"/>
          <w:sz w:val="24"/>
          <w:szCs w:val="24"/>
          <w:lang w:eastAsia="es-ES"/>
        </w:rPr>
        <w:t xml:space="preserve"> Los miembros del Consejo de Administración, de los organismos auxiliares y el personal del Organismo estarán sujetos a las responsabilidades en que pudieran incurrir como encargados de la prestación de servicios públicos. </w:t>
      </w:r>
    </w:p>
    <w:p w:rsidR="00DC11CA" w:rsidRPr="00B815B2" w:rsidRDefault="00DC11CA"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eastAsia="Times New Roman" w:hAnsi="Arial Narrow" w:cs="Arial"/>
          <w:sz w:val="24"/>
          <w:szCs w:val="24"/>
          <w:lang w:eastAsia="es-ES"/>
        </w:rPr>
      </w:pPr>
      <w:r w:rsidRPr="00B815B2">
        <w:rPr>
          <w:rFonts w:ascii="Arial Narrow" w:eastAsia="Times New Roman" w:hAnsi="Arial Narrow" w:cs="Arial"/>
          <w:b/>
          <w:sz w:val="24"/>
          <w:szCs w:val="24"/>
          <w:lang w:eastAsia="es-ES"/>
        </w:rPr>
        <w:t>Artículo 52.</w:t>
      </w:r>
      <w:r w:rsidRPr="00B815B2">
        <w:rPr>
          <w:rFonts w:ascii="Arial Narrow" w:eastAsia="Times New Roman" w:hAnsi="Arial Narrow" w:cs="Arial"/>
          <w:sz w:val="24"/>
          <w:szCs w:val="24"/>
          <w:lang w:eastAsia="es-ES"/>
        </w:rPr>
        <w:t xml:space="preserve"> Se sancionará conforme a los reglamentos internos y las leyes aplicables a los derechohabientes, a los beneficiarios y a los trabajadores del propio Organismo que hicieren mal uso comprobado de los servicios y a toda persona </w:t>
      </w:r>
      <w:proofErr w:type="gramStart"/>
      <w:r w:rsidRPr="00B815B2">
        <w:rPr>
          <w:rFonts w:ascii="Arial Narrow" w:eastAsia="Times New Roman" w:hAnsi="Arial Narrow" w:cs="Arial"/>
          <w:sz w:val="24"/>
          <w:szCs w:val="24"/>
          <w:lang w:eastAsia="es-ES"/>
        </w:rPr>
        <w:t>que</w:t>
      </w:r>
      <w:proofErr w:type="gramEnd"/>
      <w:r w:rsidRPr="00B815B2">
        <w:rPr>
          <w:rFonts w:ascii="Arial Narrow" w:eastAsia="Times New Roman" w:hAnsi="Arial Narrow" w:cs="Arial"/>
          <w:sz w:val="24"/>
          <w:szCs w:val="24"/>
          <w:lang w:eastAsia="es-ES"/>
        </w:rPr>
        <w:t xml:space="preserve"> valiéndose de engaños, simulación, substitución de personas o cualquier otro acto de artificio o mala fe obtenga las prestaciones que esta ley otorga sin tener derecho a ellas.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53.</w:t>
      </w:r>
      <w:r w:rsidRPr="00B815B2">
        <w:rPr>
          <w:rFonts w:ascii="Arial Narrow" w:hAnsi="Arial Narrow" w:cs="Arial"/>
          <w:sz w:val="24"/>
          <w:szCs w:val="24"/>
          <w:lang w:eastAsia="es-ES"/>
        </w:rPr>
        <w:t xml:space="preserve"> El Organismo y sus organismos auxiliares deberán establecer las instancias necesarias para que los ciudadanos tengan fácil acceso a presentar quejas y denuncias en contra de servidores públicos por incumplimiento de la presente ley.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54.</w:t>
      </w:r>
      <w:r w:rsidRPr="00B815B2">
        <w:rPr>
          <w:rFonts w:ascii="Arial Narrow" w:hAnsi="Arial Narrow" w:cs="Arial"/>
          <w:sz w:val="24"/>
          <w:szCs w:val="24"/>
          <w:lang w:eastAsia="es-ES"/>
        </w:rPr>
        <w:t xml:space="preserve"> Los servidores públicos que incumplan con lo establecido en la presente ley serán sancionados en los términos de la Ley General de Responsabilidades Administrativas.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55.</w:t>
      </w:r>
      <w:r w:rsidRPr="00B815B2">
        <w:rPr>
          <w:rFonts w:ascii="Arial Narrow" w:hAnsi="Arial Narrow" w:cs="Arial"/>
          <w:sz w:val="24"/>
          <w:szCs w:val="24"/>
          <w:lang w:eastAsia="es-ES"/>
        </w:rPr>
        <w:t xml:space="preserve"> Se deberá garantizar el derecho a denunciar cualquier hecho, acto u omisión, que produzca o pueda producir daños o contravenga las disposiciones establecidas en esta ley. </w:t>
      </w:r>
    </w:p>
    <w:p w:rsidR="00DC11CA" w:rsidRPr="00B815B2" w:rsidRDefault="00DC11CA"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r w:rsidRPr="00B815B2">
        <w:rPr>
          <w:rFonts w:ascii="Arial Narrow" w:hAnsi="Arial Narrow" w:cs="Arial"/>
          <w:b/>
          <w:sz w:val="24"/>
          <w:szCs w:val="24"/>
          <w:lang w:eastAsia="es-ES"/>
        </w:rPr>
        <w:t>Artículo 56.</w:t>
      </w:r>
      <w:r w:rsidRPr="00B815B2">
        <w:rPr>
          <w:rFonts w:ascii="Arial Narrow" w:hAnsi="Arial Narrow" w:cs="Arial"/>
          <w:sz w:val="24"/>
          <w:szCs w:val="24"/>
          <w:lang w:eastAsia="es-ES"/>
        </w:rPr>
        <w:t xml:space="preserve"> La queja podrá interponerse por cualquier persona ante las instancias competentes o directamente ante el superior jerárquico del probable infractor y deberá contener: </w:t>
      </w:r>
    </w:p>
    <w:p w:rsidR="00842C9D" w:rsidRPr="00B815B2" w:rsidRDefault="00842C9D"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w:t>
      </w:r>
      <w:r w:rsidRPr="00B815B2">
        <w:rPr>
          <w:rFonts w:ascii="Arial Narrow" w:hAnsi="Arial Narrow" w:cs="Arial"/>
          <w:sz w:val="24"/>
          <w:szCs w:val="24"/>
          <w:lang w:eastAsia="es-ES"/>
        </w:rPr>
        <w:tab/>
        <w:t xml:space="preserve">El nombre o razón social, domicilio y demás datos que permitan la identificación del denunciante y, en su caso, de su representante legal; </w:t>
      </w:r>
    </w:p>
    <w:p w:rsidR="00DC11CA" w:rsidRPr="00B815B2" w:rsidRDefault="00DC11CA" w:rsidP="00B815B2">
      <w:pPr>
        <w:spacing w:after="0" w:line="240" w:lineRule="auto"/>
        <w:ind w:left="993" w:hanging="709"/>
        <w:jc w:val="both"/>
        <w:rPr>
          <w:rFonts w:ascii="Arial Narrow" w:eastAsia="Times New Roman"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II.</w:t>
      </w:r>
      <w:r w:rsidRPr="00B815B2">
        <w:rPr>
          <w:rFonts w:ascii="Arial Narrow" w:hAnsi="Arial Narrow" w:cs="Arial"/>
          <w:sz w:val="24"/>
          <w:szCs w:val="24"/>
          <w:lang w:eastAsia="es-ES"/>
        </w:rPr>
        <w:tab/>
        <w:t xml:space="preserve">La manifestación circunstanciada de los actos, hechos u omisiones que afecten sus derechos o los de un tercero;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lastRenderedPageBreak/>
        <w:t>III.</w:t>
      </w:r>
      <w:r w:rsidRPr="00B815B2">
        <w:rPr>
          <w:rFonts w:ascii="Arial Narrow" w:hAnsi="Arial Narrow" w:cs="Arial"/>
          <w:sz w:val="24"/>
          <w:szCs w:val="24"/>
          <w:lang w:eastAsia="es-ES"/>
        </w:rPr>
        <w:tab/>
        <w:t>Los datos que permitan identificar a la presunta autoridad o funcionario infractor;</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IV.</w:t>
      </w:r>
      <w:r w:rsidRPr="00B815B2">
        <w:rPr>
          <w:rFonts w:ascii="Arial Narrow" w:hAnsi="Arial Narrow" w:cs="Arial"/>
          <w:sz w:val="24"/>
          <w:szCs w:val="24"/>
          <w:lang w:eastAsia="es-ES"/>
        </w:rPr>
        <w:tab/>
        <w:t xml:space="preserve">Las pruebas que en su caso ofrezca el quejoso;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 xml:space="preserve"> </w:t>
      </w:r>
    </w:p>
    <w:p w:rsidR="00DC11CA" w:rsidRPr="00B815B2" w:rsidRDefault="00DC11CA" w:rsidP="00B815B2">
      <w:pPr>
        <w:spacing w:after="0" w:line="240" w:lineRule="auto"/>
        <w:ind w:left="993" w:hanging="709"/>
        <w:jc w:val="both"/>
        <w:rPr>
          <w:rFonts w:ascii="Arial Narrow" w:hAnsi="Arial Narrow" w:cs="Arial"/>
          <w:sz w:val="24"/>
          <w:szCs w:val="24"/>
          <w:lang w:eastAsia="es-ES"/>
        </w:rPr>
      </w:pPr>
      <w:r w:rsidRPr="00B815B2">
        <w:rPr>
          <w:rFonts w:ascii="Arial Narrow" w:hAnsi="Arial Narrow" w:cs="Arial"/>
          <w:sz w:val="24"/>
          <w:szCs w:val="24"/>
          <w:lang w:eastAsia="es-ES"/>
        </w:rPr>
        <w:t>V.</w:t>
      </w:r>
      <w:r w:rsidRPr="00B815B2">
        <w:rPr>
          <w:rFonts w:ascii="Arial Narrow" w:hAnsi="Arial Narrow" w:cs="Arial"/>
          <w:sz w:val="24"/>
          <w:szCs w:val="24"/>
          <w:lang w:eastAsia="es-ES"/>
        </w:rPr>
        <w:tab/>
        <w:t xml:space="preserve">La información y demás datos que el </w:t>
      </w:r>
      <w:proofErr w:type="spellStart"/>
      <w:r w:rsidRPr="00B815B2">
        <w:rPr>
          <w:rFonts w:ascii="Arial Narrow" w:hAnsi="Arial Narrow" w:cs="Arial"/>
          <w:sz w:val="24"/>
          <w:szCs w:val="24"/>
          <w:lang w:eastAsia="es-ES"/>
        </w:rPr>
        <w:t>promovente</w:t>
      </w:r>
      <w:proofErr w:type="spellEnd"/>
      <w:r w:rsidRPr="00B815B2">
        <w:rPr>
          <w:rFonts w:ascii="Arial Narrow" w:hAnsi="Arial Narrow" w:cs="Arial"/>
          <w:sz w:val="24"/>
          <w:szCs w:val="24"/>
          <w:lang w:eastAsia="es-ES"/>
        </w:rPr>
        <w:t xml:space="preserve"> estime conveniente.</w:t>
      </w:r>
    </w:p>
    <w:p w:rsidR="00DC11CA" w:rsidRPr="00B815B2" w:rsidRDefault="00DC11CA" w:rsidP="00B815B2">
      <w:pPr>
        <w:spacing w:after="0" w:line="240" w:lineRule="auto"/>
        <w:jc w:val="both"/>
        <w:rPr>
          <w:rFonts w:ascii="Arial Narrow" w:hAnsi="Arial Narrow" w:cs="Arial"/>
          <w:sz w:val="24"/>
          <w:szCs w:val="24"/>
          <w:lang w:eastAsia="es-ES"/>
        </w:rPr>
      </w:pPr>
    </w:p>
    <w:p w:rsidR="00842C9D" w:rsidRPr="00B815B2" w:rsidRDefault="00842C9D" w:rsidP="00B815B2">
      <w:pPr>
        <w:spacing w:after="0" w:line="240" w:lineRule="auto"/>
        <w:jc w:val="both"/>
        <w:rPr>
          <w:rFonts w:ascii="Arial Narrow" w:hAnsi="Arial Narrow" w:cs="Arial"/>
          <w:sz w:val="24"/>
          <w:szCs w:val="24"/>
          <w:lang w:eastAsia="es-ES"/>
        </w:rPr>
      </w:pPr>
    </w:p>
    <w:p w:rsidR="00DC11CA" w:rsidRPr="00B815B2" w:rsidRDefault="00DC11CA" w:rsidP="00B815B2">
      <w:pPr>
        <w:spacing w:after="0" w:line="240" w:lineRule="auto"/>
        <w:jc w:val="center"/>
        <w:rPr>
          <w:rFonts w:ascii="Arial Narrow" w:hAnsi="Arial Narrow" w:cs="Arial"/>
          <w:b/>
          <w:sz w:val="24"/>
          <w:szCs w:val="24"/>
          <w:lang w:val="en-US" w:eastAsia="es-ES"/>
        </w:rPr>
      </w:pPr>
      <w:r w:rsidRPr="00B815B2">
        <w:rPr>
          <w:rFonts w:ascii="Arial Narrow" w:hAnsi="Arial Narrow" w:cs="Arial"/>
          <w:b/>
          <w:sz w:val="24"/>
          <w:szCs w:val="24"/>
          <w:lang w:val="en-US" w:eastAsia="es-ES"/>
        </w:rPr>
        <w:t xml:space="preserve">T R </w:t>
      </w:r>
      <w:proofErr w:type="gramStart"/>
      <w:r w:rsidRPr="00B815B2">
        <w:rPr>
          <w:rFonts w:ascii="Arial Narrow" w:hAnsi="Arial Narrow" w:cs="Arial"/>
          <w:b/>
          <w:sz w:val="24"/>
          <w:szCs w:val="24"/>
          <w:lang w:val="en-US" w:eastAsia="es-ES"/>
        </w:rPr>
        <w:t>A</w:t>
      </w:r>
      <w:proofErr w:type="gramEnd"/>
      <w:r w:rsidRPr="00B815B2">
        <w:rPr>
          <w:rFonts w:ascii="Arial Narrow" w:hAnsi="Arial Narrow" w:cs="Arial"/>
          <w:b/>
          <w:sz w:val="24"/>
          <w:szCs w:val="24"/>
          <w:lang w:val="en-US" w:eastAsia="es-ES"/>
        </w:rPr>
        <w:t xml:space="preserve"> N S I T O R I O S </w:t>
      </w:r>
    </w:p>
    <w:p w:rsidR="00842C9D" w:rsidRPr="00B815B2" w:rsidRDefault="00842C9D" w:rsidP="00B815B2">
      <w:pPr>
        <w:spacing w:after="0" w:line="240" w:lineRule="auto"/>
        <w:jc w:val="both"/>
        <w:rPr>
          <w:rFonts w:ascii="Arial Narrow" w:eastAsia="Times New Roman" w:hAnsi="Arial Narrow" w:cs="Arial"/>
          <w:sz w:val="24"/>
          <w:szCs w:val="24"/>
          <w:lang w:val="en-US" w:eastAsia="es-ES"/>
        </w:rPr>
      </w:pPr>
    </w:p>
    <w:p w:rsidR="00DC11CA" w:rsidRPr="00B815B2" w:rsidRDefault="00DC11CA" w:rsidP="00B815B2">
      <w:pPr>
        <w:spacing w:after="0" w:line="240" w:lineRule="auto"/>
        <w:jc w:val="both"/>
        <w:rPr>
          <w:rFonts w:ascii="Arial Narrow" w:hAnsi="Arial Narrow" w:cs="Arial"/>
          <w:sz w:val="24"/>
          <w:szCs w:val="24"/>
          <w:lang w:eastAsia="es-ES"/>
        </w:rPr>
      </w:pPr>
      <w:proofErr w:type="gramStart"/>
      <w:r w:rsidRPr="00B815B2">
        <w:rPr>
          <w:rFonts w:ascii="Arial Narrow" w:hAnsi="Arial Narrow" w:cs="Arial"/>
          <w:b/>
          <w:sz w:val="24"/>
          <w:szCs w:val="24"/>
          <w:lang w:eastAsia="es-ES"/>
        </w:rPr>
        <w:t>PRIMERO.-</w:t>
      </w:r>
      <w:proofErr w:type="gramEnd"/>
      <w:r w:rsidRPr="00B815B2">
        <w:rPr>
          <w:rFonts w:ascii="Arial Narrow" w:hAnsi="Arial Narrow" w:cs="Arial"/>
          <w:sz w:val="24"/>
          <w:szCs w:val="24"/>
          <w:lang w:eastAsia="es-ES"/>
        </w:rPr>
        <w:t xml:space="preserve"> La presente ley entrará en vigor el día siguiente al de su publicación en el Periódico Oficial del Gobierno del Estado. </w:t>
      </w:r>
    </w:p>
    <w:p w:rsidR="00842C9D" w:rsidRPr="00B815B2" w:rsidRDefault="00842C9D"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proofErr w:type="gramStart"/>
      <w:r w:rsidRPr="00B815B2">
        <w:rPr>
          <w:rFonts w:ascii="Arial Narrow" w:hAnsi="Arial Narrow" w:cs="Arial"/>
          <w:b/>
          <w:sz w:val="24"/>
          <w:szCs w:val="24"/>
          <w:lang w:eastAsia="es-ES"/>
        </w:rPr>
        <w:t>SEGUNDO.-</w:t>
      </w:r>
      <w:proofErr w:type="gramEnd"/>
      <w:r w:rsidRPr="00B815B2">
        <w:rPr>
          <w:rFonts w:ascii="Arial Narrow" w:hAnsi="Arial Narrow" w:cs="Arial"/>
          <w:sz w:val="24"/>
          <w:szCs w:val="24"/>
          <w:lang w:eastAsia="es-ES"/>
        </w:rPr>
        <w:t xml:space="preserve"> Se abroga la Ley del Servicio Médico para los Trabajadores de la Educación del Estado de Coahuila, publicada en el Periódico Oficial del Gobierno del Estado el 6 de mayo de 2011, sin perjuicio de lo establecido en los artículos transitorios siguientes.</w:t>
      </w:r>
    </w:p>
    <w:p w:rsidR="00DC11CA" w:rsidRPr="00B815B2" w:rsidRDefault="00DC11CA"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proofErr w:type="gramStart"/>
      <w:r w:rsidRPr="00B815B2">
        <w:rPr>
          <w:rFonts w:ascii="Arial Narrow" w:hAnsi="Arial Narrow" w:cs="Arial"/>
          <w:b/>
          <w:sz w:val="24"/>
          <w:szCs w:val="24"/>
          <w:lang w:eastAsia="es-ES"/>
        </w:rPr>
        <w:t>TERCERO.-</w:t>
      </w:r>
      <w:proofErr w:type="gramEnd"/>
      <w:r w:rsidRPr="00B815B2">
        <w:rPr>
          <w:rFonts w:ascii="Arial Narrow" w:hAnsi="Arial Narrow" w:cs="Arial"/>
          <w:sz w:val="24"/>
          <w:szCs w:val="24"/>
          <w:lang w:eastAsia="es-ES"/>
        </w:rPr>
        <w:t xml:space="preserve"> Las disposiciones de la ley que se abroga relativas a las aportaciones de trabajadores, pensionados e instituciones aportantes al patrimonio del Organismo, continuarán en vigor hasta el primero de enero del año dos mil diecinueve.</w:t>
      </w:r>
    </w:p>
    <w:p w:rsidR="00842C9D" w:rsidRPr="00B815B2" w:rsidRDefault="00842C9D"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proofErr w:type="gramStart"/>
      <w:r w:rsidRPr="00B815B2">
        <w:rPr>
          <w:rFonts w:ascii="Arial Narrow" w:hAnsi="Arial Narrow" w:cs="Arial"/>
          <w:b/>
          <w:sz w:val="24"/>
          <w:szCs w:val="24"/>
          <w:lang w:eastAsia="es-ES"/>
        </w:rPr>
        <w:t>CUARTO.-</w:t>
      </w:r>
      <w:proofErr w:type="gramEnd"/>
      <w:r w:rsidRPr="00B815B2">
        <w:rPr>
          <w:rFonts w:ascii="Arial Narrow" w:hAnsi="Arial Narrow" w:cs="Arial"/>
          <w:sz w:val="24"/>
          <w:szCs w:val="24"/>
          <w:lang w:eastAsia="es-ES"/>
        </w:rPr>
        <w:t xml:space="preserve"> Las aportaciones previstas en el artículo 37 de la presente ley, entrarán en vigor a partir del día primero de enero del año dos mil diecinueve.</w:t>
      </w:r>
    </w:p>
    <w:p w:rsidR="00842C9D" w:rsidRPr="00B815B2" w:rsidRDefault="00842C9D"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proofErr w:type="gramStart"/>
      <w:r w:rsidRPr="00B815B2">
        <w:rPr>
          <w:rFonts w:ascii="Arial Narrow" w:hAnsi="Arial Narrow" w:cs="Arial"/>
          <w:b/>
          <w:sz w:val="24"/>
          <w:szCs w:val="24"/>
          <w:lang w:eastAsia="es-ES"/>
        </w:rPr>
        <w:t>QUINTO.-</w:t>
      </w:r>
      <w:proofErr w:type="gramEnd"/>
      <w:r w:rsidRPr="00B815B2">
        <w:rPr>
          <w:rFonts w:ascii="Arial Narrow" w:hAnsi="Arial Narrow" w:cs="Arial"/>
          <w:sz w:val="24"/>
          <w:szCs w:val="24"/>
          <w:lang w:eastAsia="es-ES"/>
        </w:rPr>
        <w:t xml:space="preserve"> El Director General del Servicio Médico continuará en su encargo hasta la conclusión del periodo para el que fue designado, sin perjuicio de lo establecido en el artículo 31.</w:t>
      </w:r>
    </w:p>
    <w:p w:rsidR="00842C9D" w:rsidRPr="00B815B2" w:rsidRDefault="00842C9D"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proofErr w:type="gramStart"/>
      <w:r w:rsidRPr="00B815B2">
        <w:rPr>
          <w:rFonts w:ascii="Arial Narrow" w:hAnsi="Arial Narrow" w:cs="Arial"/>
          <w:b/>
          <w:sz w:val="24"/>
          <w:szCs w:val="24"/>
          <w:lang w:eastAsia="es-ES"/>
        </w:rPr>
        <w:t>SEXTO.-</w:t>
      </w:r>
      <w:proofErr w:type="gramEnd"/>
      <w:r w:rsidRPr="00B815B2">
        <w:rPr>
          <w:rFonts w:ascii="Arial Narrow" w:hAnsi="Arial Narrow" w:cs="Arial"/>
          <w:b/>
          <w:sz w:val="24"/>
          <w:szCs w:val="24"/>
          <w:lang w:eastAsia="es-ES"/>
        </w:rPr>
        <w:t xml:space="preserve"> </w:t>
      </w:r>
      <w:r w:rsidRPr="00B815B2">
        <w:rPr>
          <w:rFonts w:ascii="Arial Narrow" w:hAnsi="Arial Narrow" w:cs="Arial"/>
          <w:sz w:val="24"/>
          <w:szCs w:val="24"/>
          <w:lang w:eastAsia="es-ES"/>
        </w:rPr>
        <w:t>La designación de los miembros del Consejo de Administración, así como la instalación del mismo, deberá realizarse dentro de los sesenta días hábiles siguientes a la entrada en vigor del presente decreto.</w:t>
      </w:r>
    </w:p>
    <w:p w:rsidR="00842C9D" w:rsidRPr="00B815B2" w:rsidRDefault="00842C9D"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proofErr w:type="gramStart"/>
      <w:r w:rsidRPr="00B815B2">
        <w:rPr>
          <w:rFonts w:ascii="Arial Narrow" w:hAnsi="Arial Narrow" w:cs="Arial"/>
          <w:b/>
          <w:sz w:val="24"/>
          <w:szCs w:val="24"/>
          <w:lang w:eastAsia="es-ES"/>
        </w:rPr>
        <w:t>SÉPTIMO</w:t>
      </w:r>
      <w:r w:rsidRPr="00B815B2">
        <w:rPr>
          <w:rFonts w:ascii="Arial Narrow" w:hAnsi="Arial Narrow" w:cs="Arial"/>
          <w:sz w:val="24"/>
          <w:szCs w:val="24"/>
          <w:lang w:eastAsia="es-ES"/>
        </w:rPr>
        <w:t>.-</w:t>
      </w:r>
      <w:proofErr w:type="gramEnd"/>
      <w:r w:rsidRPr="00B815B2">
        <w:rPr>
          <w:rFonts w:ascii="Arial Narrow" w:hAnsi="Arial Narrow" w:cs="Arial"/>
          <w:sz w:val="24"/>
          <w:szCs w:val="24"/>
          <w:lang w:eastAsia="es-ES"/>
        </w:rPr>
        <w:t xml:space="preserve"> En un plazo no mayor a noventa días posteriores a la publicación de este ordenamiento, deberán de expedirse las adecuaciones a las disposiciones reglamentarias y administrativas que resulten necesarias para la aplicación de la presente ley.</w:t>
      </w:r>
    </w:p>
    <w:p w:rsidR="00DC11CA" w:rsidRPr="00B815B2" w:rsidRDefault="00DC11CA" w:rsidP="00B815B2">
      <w:pPr>
        <w:spacing w:after="0" w:line="240" w:lineRule="auto"/>
        <w:jc w:val="both"/>
        <w:rPr>
          <w:rFonts w:ascii="Arial Narrow" w:eastAsia="Times New Roman" w:hAnsi="Arial Narrow" w:cs="Arial"/>
          <w:sz w:val="24"/>
          <w:szCs w:val="24"/>
          <w:lang w:eastAsia="es-ES"/>
        </w:rPr>
      </w:pPr>
    </w:p>
    <w:p w:rsidR="00DC11CA" w:rsidRPr="00B815B2" w:rsidRDefault="00DC11CA" w:rsidP="00B815B2">
      <w:pPr>
        <w:spacing w:after="0" w:line="240" w:lineRule="auto"/>
        <w:jc w:val="both"/>
        <w:rPr>
          <w:rFonts w:ascii="Arial Narrow" w:hAnsi="Arial Narrow" w:cs="Arial"/>
          <w:sz w:val="24"/>
          <w:szCs w:val="24"/>
          <w:lang w:eastAsia="es-ES"/>
        </w:rPr>
      </w:pPr>
      <w:proofErr w:type="gramStart"/>
      <w:r w:rsidRPr="00B815B2">
        <w:rPr>
          <w:rFonts w:ascii="Arial Narrow" w:hAnsi="Arial Narrow" w:cs="Arial"/>
          <w:b/>
          <w:sz w:val="24"/>
          <w:szCs w:val="24"/>
          <w:lang w:eastAsia="es-ES"/>
        </w:rPr>
        <w:t>OCTAVO.-</w:t>
      </w:r>
      <w:proofErr w:type="gramEnd"/>
      <w:r w:rsidRPr="00B815B2">
        <w:rPr>
          <w:rFonts w:ascii="Arial Narrow" w:hAnsi="Arial Narrow" w:cs="Arial"/>
          <w:sz w:val="24"/>
          <w:szCs w:val="24"/>
          <w:lang w:eastAsia="es-ES"/>
        </w:rPr>
        <w:t xml:space="preserve"> Las disposiciones reglamentarias derivadas de la ley abrogada por el presente decreto, continuarán aplicándose en tanto no contravengan las disposiciones de esta ley, hasta en tanto se expidan los reglamentos correspondientes.</w:t>
      </w:r>
    </w:p>
    <w:p w:rsidR="00842C9D" w:rsidRPr="00B815B2" w:rsidRDefault="00842C9D" w:rsidP="00B815B2">
      <w:pPr>
        <w:widowControl w:val="0"/>
        <w:tabs>
          <w:tab w:val="left" w:pos="8749"/>
        </w:tabs>
        <w:spacing w:after="0" w:line="240" w:lineRule="auto"/>
        <w:jc w:val="both"/>
        <w:rPr>
          <w:rFonts w:ascii="Arial Narrow" w:eastAsia="Times New Roman" w:hAnsi="Arial Narrow" w:cs="Arial"/>
          <w:b/>
          <w:snapToGrid w:val="0"/>
          <w:sz w:val="24"/>
          <w:szCs w:val="24"/>
          <w:lang w:val="es-ES_tradnl" w:eastAsia="es-ES"/>
        </w:rPr>
      </w:pPr>
    </w:p>
    <w:p w:rsidR="00F11155" w:rsidRPr="00B815B2" w:rsidRDefault="00F11155" w:rsidP="00B815B2">
      <w:pPr>
        <w:widowControl w:val="0"/>
        <w:tabs>
          <w:tab w:val="left" w:pos="8749"/>
        </w:tabs>
        <w:spacing w:after="0" w:line="240" w:lineRule="auto"/>
        <w:jc w:val="both"/>
        <w:rPr>
          <w:rFonts w:ascii="Arial Narrow" w:eastAsia="Times New Roman" w:hAnsi="Arial Narrow" w:cs="Arial"/>
          <w:b/>
          <w:snapToGrid w:val="0"/>
          <w:sz w:val="24"/>
          <w:szCs w:val="24"/>
          <w:lang w:val="es-ES_tradnl" w:eastAsia="es-ES"/>
        </w:rPr>
      </w:pPr>
      <w:r w:rsidRPr="00B815B2">
        <w:rPr>
          <w:rFonts w:ascii="Arial Narrow" w:eastAsia="Times New Roman" w:hAnsi="Arial Narrow" w:cs="Arial"/>
          <w:b/>
          <w:snapToGrid w:val="0"/>
          <w:sz w:val="24"/>
          <w:szCs w:val="24"/>
          <w:lang w:val="es-ES_tradnl" w:eastAsia="es-ES"/>
        </w:rPr>
        <w:t>DADO en la Ciudad de Saltillo, Coahuila de Zaragoza, a los veintitrés días del mes de octubre del año dos mil dieciocho.</w:t>
      </w:r>
    </w:p>
    <w:p w:rsidR="00F11155" w:rsidRPr="00B815B2" w:rsidRDefault="00F11155" w:rsidP="00B815B2">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403BDD" w:rsidRPr="00B815B2" w:rsidRDefault="00403BDD" w:rsidP="00B815B2">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AB0171" w:rsidRPr="00AB0171" w:rsidRDefault="00AB0171" w:rsidP="00AB0171">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AB0171">
        <w:rPr>
          <w:rFonts w:ascii="Arial Narrow" w:eastAsia="Times New Roman" w:hAnsi="Arial Narrow" w:cs="Arial"/>
          <w:b/>
          <w:snapToGrid w:val="0"/>
          <w:sz w:val="24"/>
          <w:szCs w:val="24"/>
          <w:lang w:val="es-ES_tradnl" w:eastAsia="es-ES"/>
        </w:rPr>
        <w:t>DIPUTADA VICEPRESIDENTA</w:t>
      </w:r>
    </w:p>
    <w:p w:rsidR="00AB0171" w:rsidRPr="00AB0171" w:rsidRDefault="00AB0171" w:rsidP="00AB0171">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AB0171">
        <w:rPr>
          <w:rFonts w:ascii="Arial Narrow" w:eastAsia="Times New Roman" w:hAnsi="Arial Narrow" w:cs="Arial"/>
          <w:b/>
          <w:snapToGrid w:val="0"/>
          <w:sz w:val="24"/>
          <w:szCs w:val="24"/>
          <w:lang w:val="es-ES_tradnl" w:eastAsia="es-ES"/>
        </w:rPr>
        <w:t>EN FUNCIONES DE PRESIDENTA</w:t>
      </w:r>
    </w:p>
    <w:p w:rsidR="00AB0171" w:rsidRPr="00AB0171" w:rsidRDefault="00AB0171" w:rsidP="00AB0171">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AB0171">
        <w:rPr>
          <w:rFonts w:ascii="Arial Narrow" w:eastAsia="Times New Roman" w:hAnsi="Arial Narrow" w:cs="Arial"/>
          <w:b/>
          <w:snapToGrid w:val="0"/>
          <w:sz w:val="24"/>
          <w:szCs w:val="24"/>
          <w:lang w:val="es-ES_tradnl" w:eastAsia="es-ES"/>
        </w:rPr>
        <w:t xml:space="preserve">LUCÍA AZUCENA RAMOS </w:t>
      </w:r>
      <w:proofErr w:type="spellStart"/>
      <w:r w:rsidRPr="00AB0171">
        <w:rPr>
          <w:rFonts w:ascii="Arial Narrow" w:eastAsia="Times New Roman" w:hAnsi="Arial Narrow" w:cs="Arial"/>
          <w:b/>
          <w:snapToGrid w:val="0"/>
          <w:sz w:val="24"/>
          <w:szCs w:val="24"/>
          <w:lang w:val="es-ES_tradnl" w:eastAsia="es-ES"/>
        </w:rPr>
        <w:t>RAMOS</w:t>
      </w:r>
      <w:proofErr w:type="spellEnd"/>
      <w:r w:rsidRPr="00AB0171">
        <w:rPr>
          <w:rFonts w:ascii="Arial Narrow" w:eastAsia="Times New Roman" w:hAnsi="Arial Narrow" w:cs="Arial"/>
          <w:b/>
          <w:snapToGrid w:val="0"/>
          <w:sz w:val="24"/>
          <w:szCs w:val="24"/>
          <w:lang w:val="es-ES_tradnl" w:eastAsia="es-ES"/>
        </w:rPr>
        <w:t>.</w:t>
      </w:r>
    </w:p>
    <w:p w:rsidR="00F11155" w:rsidRPr="00B815B2" w:rsidRDefault="00AB0171" w:rsidP="00AB0171">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AB0171">
        <w:rPr>
          <w:rFonts w:ascii="Arial Narrow" w:eastAsia="Times New Roman" w:hAnsi="Arial Narrow" w:cs="Arial"/>
          <w:b/>
          <w:snapToGrid w:val="0"/>
          <w:sz w:val="24"/>
          <w:szCs w:val="24"/>
          <w:lang w:val="es-ES_tradnl" w:eastAsia="es-ES"/>
        </w:rPr>
        <w:t>(RÚBRICA)</w:t>
      </w:r>
    </w:p>
    <w:p w:rsidR="00F11155" w:rsidRDefault="00F11155" w:rsidP="00B815B2">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AB0171" w:rsidRDefault="00AB0171" w:rsidP="00B815B2">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AB0171" w:rsidRDefault="00AB0171" w:rsidP="00B815B2">
      <w:pPr>
        <w:tabs>
          <w:tab w:val="left" w:pos="8749"/>
        </w:tabs>
        <w:spacing w:after="0" w:line="240" w:lineRule="auto"/>
        <w:jc w:val="both"/>
        <w:rPr>
          <w:rFonts w:ascii="Arial Narrow" w:eastAsia="Times New Roman" w:hAnsi="Arial Narrow" w:cs="Arial"/>
          <w:b/>
          <w:snapToGrid w:val="0"/>
          <w:sz w:val="24"/>
          <w:szCs w:val="24"/>
          <w:lang w:val="es-ES_tradnl" w:eastAsia="es-ES"/>
        </w:rPr>
      </w:pPr>
    </w:p>
    <w:tbl>
      <w:tblPr>
        <w:tblW w:w="0" w:type="auto"/>
        <w:jc w:val="center"/>
        <w:tblLook w:val="04A0" w:firstRow="1" w:lastRow="0" w:firstColumn="1" w:lastColumn="0" w:noHBand="0" w:noVBand="1"/>
      </w:tblPr>
      <w:tblGrid>
        <w:gridCol w:w="4697"/>
        <w:gridCol w:w="4697"/>
      </w:tblGrid>
      <w:tr w:rsidR="00AB0171" w:rsidRPr="00010393" w:rsidTr="00010393">
        <w:trPr>
          <w:jc w:val="center"/>
        </w:trPr>
        <w:tc>
          <w:tcPr>
            <w:tcW w:w="4697" w:type="dxa"/>
            <w:shd w:val="clear" w:color="auto" w:fill="auto"/>
          </w:tcPr>
          <w:p w:rsidR="00AB0171" w:rsidRPr="00010393" w:rsidRDefault="00AB0171" w:rsidP="00010393">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010393">
              <w:rPr>
                <w:rFonts w:ascii="Arial Narrow" w:eastAsia="Times New Roman" w:hAnsi="Arial Narrow" w:cs="Arial"/>
                <w:b/>
                <w:snapToGrid w:val="0"/>
                <w:sz w:val="24"/>
                <w:szCs w:val="24"/>
                <w:lang w:val="es-ES_tradnl" w:eastAsia="es-ES"/>
              </w:rPr>
              <w:t>DIPUTADA SECRETARIA</w:t>
            </w:r>
          </w:p>
          <w:p w:rsidR="00AB0171" w:rsidRPr="00010393" w:rsidRDefault="00AB0171" w:rsidP="00010393">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010393">
              <w:rPr>
                <w:rFonts w:ascii="Arial Narrow" w:eastAsia="Times New Roman" w:hAnsi="Arial Narrow" w:cs="Arial"/>
                <w:b/>
                <w:snapToGrid w:val="0"/>
                <w:sz w:val="24"/>
                <w:szCs w:val="24"/>
                <w:lang w:val="es-ES_tradnl" w:eastAsia="es-ES"/>
              </w:rPr>
              <w:t xml:space="preserve">DIANA PATRICIA GONZÁLEZ SOTO. </w:t>
            </w:r>
          </w:p>
          <w:p w:rsidR="00AB0171" w:rsidRPr="00010393" w:rsidRDefault="00AB0171" w:rsidP="00010393">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010393">
              <w:rPr>
                <w:rFonts w:ascii="Arial Narrow" w:eastAsia="Times New Roman" w:hAnsi="Arial Narrow" w:cs="Arial"/>
                <w:b/>
                <w:snapToGrid w:val="0"/>
                <w:sz w:val="24"/>
                <w:szCs w:val="24"/>
                <w:lang w:val="es-ES_tradnl" w:eastAsia="es-ES"/>
              </w:rPr>
              <w:t>(RÚBRICA)</w:t>
            </w:r>
          </w:p>
          <w:p w:rsidR="00AB0171" w:rsidRPr="00010393" w:rsidRDefault="00AB0171" w:rsidP="00010393">
            <w:pPr>
              <w:tabs>
                <w:tab w:val="left" w:pos="8749"/>
              </w:tabs>
              <w:spacing w:after="0" w:line="240" w:lineRule="auto"/>
              <w:jc w:val="center"/>
              <w:rPr>
                <w:rFonts w:ascii="Arial Narrow" w:eastAsia="Times New Roman" w:hAnsi="Arial Narrow" w:cs="Arial"/>
                <w:b/>
                <w:snapToGrid w:val="0"/>
                <w:sz w:val="24"/>
                <w:szCs w:val="24"/>
                <w:lang w:val="es-ES_tradnl" w:eastAsia="es-ES"/>
              </w:rPr>
            </w:pPr>
          </w:p>
        </w:tc>
        <w:tc>
          <w:tcPr>
            <w:tcW w:w="4697" w:type="dxa"/>
            <w:shd w:val="clear" w:color="auto" w:fill="auto"/>
          </w:tcPr>
          <w:p w:rsidR="00AB0171" w:rsidRPr="00010393" w:rsidRDefault="00AB0171" w:rsidP="00010393">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010393">
              <w:rPr>
                <w:rFonts w:ascii="Arial Narrow" w:eastAsia="Times New Roman" w:hAnsi="Arial Narrow" w:cs="Arial"/>
                <w:b/>
                <w:snapToGrid w:val="0"/>
                <w:sz w:val="24"/>
                <w:szCs w:val="24"/>
                <w:lang w:val="es-ES_tradnl" w:eastAsia="es-ES"/>
              </w:rPr>
              <w:t xml:space="preserve">DIPUTADA SECRETARIA </w:t>
            </w:r>
          </w:p>
          <w:p w:rsidR="00AB0171" w:rsidRPr="00010393" w:rsidRDefault="00AB0171" w:rsidP="00010393">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010393">
              <w:rPr>
                <w:rFonts w:ascii="Arial Narrow" w:eastAsia="Times New Roman" w:hAnsi="Arial Narrow" w:cs="Arial"/>
                <w:b/>
                <w:snapToGrid w:val="0"/>
                <w:sz w:val="24"/>
                <w:szCs w:val="24"/>
                <w:lang w:val="es-ES_tradnl" w:eastAsia="es-ES"/>
              </w:rPr>
              <w:t>CLAUDIA ISELA RAMÍREZ PINEDA</w:t>
            </w:r>
          </w:p>
          <w:p w:rsidR="00AB0171" w:rsidRPr="00010393" w:rsidRDefault="00AB0171" w:rsidP="00010393">
            <w:pPr>
              <w:tabs>
                <w:tab w:val="left" w:pos="8749"/>
              </w:tabs>
              <w:spacing w:after="0" w:line="240" w:lineRule="auto"/>
              <w:jc w:val="center"/>
              <w:rPr>
                <w:rFonts w:ascii="Arial Narrow" w:eastAsia="Times New Roman" w:hAnsi="Arial Narrow" w:cs="Arial"/>
                <w:b/>
                <w:snapToGrid w:val="0"/>
                <w:sz w:val="24"/>
                <w:szCs w:val="24"/>
                <w:lang w:val="es-ES_tradnl" w:eastAsia="es-ES"/>
              </w:rPr>
            </w:pPr>
            <w:r w:rsidRPr="00010393">
              <w:rPr>
                <w:rFonts w:ascii="Arial Narrow" w:eastAsia="Times New Roman" w:hAnsi="Arial Narrow" w:cs="Arial"/>
                <w:b/>
                <w:snapToGrid w:val="0"/>
                <w:sz w:val="24"/>
                <w:szCs w:val="24"/>
                <w:lang w:val="es-ES_tradnl" w:eastAsia="es-ES"/>
              </w:rPr>
              <w:t xml:space="preserve">(RÚBRICA) </w:t>
            </w:r>
          </w:p>
          <w:p w:rsidR="00AB0171" w:rsidRPr="00010393" w:rsidRDefault="00AB0171" w:rsidP="00010393">
            <w:pPr>
              <w:tabs>
                <w:tab w:val="left" w:pos="8749"/>
              </w:tabs>
              <w:spacing w:after="0" w:line="240" w:lineRule="auto"/>
              <w:jc w:val="center"/>
              <w:rPr>
                <w:rFonts w:ascii="Arial Narrow" w:eastAsia="Times New Roman" w:hAnsi="Arial Narrow" w:cs="Arial"/>
                <w:b/>
                <w:snapToGrid w:val="0"/>
                <w:sz w:val="24"/>
                <w:szCs w:val="24"/>
                <w:lang w:val="es-ES_tradnl" w:eastAsia="es-ES"/>
              </w:rPr>
            </w:pPr>
          </w:p>
        </w:tc>
      </w:tr>
    </w:tbl>
    <w:p w:rsidR="00AB0171" w:rsidRDefault="00AB0171" w:rsidP="00B815B2">
      <w:pPr>
        <w:tabs>
          <w:tab w:val="left" w:pos="8749"/>
        </w:tabs>
        <w:spacing w:after="0" w:line="240" w:lineRule="auto"/>
        <w:jc w:val="both"/>
        <w:rPr>
          <w:rFonts w:ascii="Arial Narrow" w:eastAsia="Times New Roman" w:hAnsi="Arial Narrow" w:cs="Arial"/>
          <w:b/>
          <w:snapToGrid w:val="0"/>
          <w:sz w:val="24"/>
          <w:szCs w:val="24"/>
          <w:lang w:val="es-ES_tradnl" w:eastAsia="es-ES"/>
        </w:rPr>
      </w:pPr>
    </w:p>
    <w:p w:rsidR="002978B4" w:rsidRPr="002978B4" w:rsidRDefault="002978B4" w:rsidP="002978B4">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2978B4">
        <w:rPr>
          <w:rFonts w:ascii="Arial Narrow" w:eastAsia="Times New Roman" w:hAnsi="Arial Narrow" w:cs="Arial"/>
          <w:b/>
          <w:snapToGrid w:val="0"/>
          <w:sz w:val="24"/>
          <w:szCs w:val="24"/>
          <w:lang w:val="es-ES_tradnl" w:eastAsia="es-ES"/>
        </w:rPr>
        <w:t>IMPRÍMASE, COMUNÍQUESE Y OBSÉRVESE</w:t>
      </w:r>
    </w:p>
    <w:p w:rsidR="002978B4" w:rsidRDefault="002978B4" w:rsidP="002978B4">
      <w:pPr>
        <w:autoSpaceDE w:val="0"/>
        <w:autoSpaceDN w:val="0"/>
        <w:adjustRightInd w:val="0"/>
        <w:jc w:val="center"/>
        <w:rPr>
          <w:rFonts w:ascii="Arial Narrow" w:eastAsia="Times New Roman" w:hAnsi="Arial Narrow" w:cs="Arial"/>
          <w:b/>
          <w:snapToGrid w:val="0"/>
          <w:sz w:val="20"/>
          <w:szCs w:val="24"/>
          <w:lang w:val="es-ES_tradnl" w:eastAsia="es-ES"/>
        </w:rPr>
      </w:pPr>
      <w:r w:rsidRPr="002978B4">
        <w:rPr>
          <w:rFonts w:ascii="Arial Narrow" w:eastAsia="Times New Roman" w:hAnsi="Arial Narrow" w:cs="Arial"/>
          <w:b/>
          <w:snapToGrid w:val="0"/>
          <w:sz w:val="20"/>
          <w:szCs w:val="24"/>
          <w:lang w:val="es-ES_tradnl" w:eastAsia="es-ES"/>
        </w:rPr>
        <w:t>Saltillo, Coahuila de Zaragoza, a 8 de noviembre de 2018</w:t>
      </w:r>
    </w:p>
    <w:p w:rsidR="002978B4" w:rsidRPr="002978B4" w:rsidRDefault="002978B4" w:rsidP="002978B4">
      <w:pPr>
        <w:autoSpaceDE w:val="0"/>
        <w:autoSpaceDN w:val="0"/>
        <w:adjustRightInd w:val="0"/>
        <w:spacing w:after="0" w:line="240" w:lineRule="auto"/>
        <w:jc w:val="center"/>
        <w:rPr>
          <w:rFonts w:ascii="Arial Narrow" w:eastAsia="Times New Roman" w:hAnsi="Arial Narrow" w:cs="Arial"/>
          <w:b/>
          <w:snapToGrid w:val="0"/>
          <w:sz w:val="20"/>
          <w:szCs w:val="24"/>
          <w:lang w:val="es-ES_tradnl" w:eastAsia="es-ES"/>
        </w:rPr>
      </w:pPr>
    </w:p>
    <w:p w:rsidR="002978B4" w:rsidRPr="002978B4" w:rsidRDefault="002978B4" w:rsidP="002978B4">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2978B4">
        <w:rPr>
          <w:rFonts w:ascii="Arial Narrow" w:eastAsia="Times New Roman" w:hAnsi="Arial Narrow" w:cs="Arial"/>
          <w:b/>
          <w:snapToGrid w:val="0"/>
          <w:sz w:val="24"/>
          <w:szCs w:val="24"/>
          <w:lang w:val="es-ES_tradnl" w:eastAsia="es-ES"/>
        </w:rPr>
        <w:t>EL GOBERNADOR CONSTITUCIONAL DEL ESTADO</w:t>
      </w:r>
    </w:p>
    <w:p w:rsidR="002978B4" w:rsidRPr="002978B4" w:rsidRDefault="002978B4" w:rsidP="002978B4">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2978B4">
        <w:rPr>
          <w:rFonts w:ascii="Arial Narrow" w:eastAsia="Times New Roman" w:hAnsi="Arial Narrow" w:cs="Arial"/>
          <w:b/>
          <w:snapToGrid w:val="0"/>
          <w:sz w:val="24"/>
          <w:szCs w:val="24"/>
          <w:lang w:val="es-ES_tradnl" w:eastAsia="es-ES"/>
        </w:rPr>
        <w:t>ING. MIGUEL ÁNGEL RIQUELME SOLÍS</w:t>
      </w:r>
    </w:p>
    <w:p w:rsidR="00AB0171" w:rsidRPr="002978B4" w:rsidRDefault="002978B4" w:rsidP="002978B4">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2978B4">
        <w:rPr>
          <w:rFonts w:ascii="Arial Narrow" w:eastAsia="Times New Roman" w:hAnsi="Arial Narrow" w:cs="Arial"/>
          <w:b/>
          <w:snapToGrid w:val="0"/>
          <w:sz w:val="24"/>
          <w:szCs w:val="24"/>
          <w:lang w:val="es-ES_tradnl" w:eastAsia="es-ES"/>
        </w:rPr>
        <w:t>(RÚBRICA)</w:t>
      </w:r>
    </w:p>
    <w:p w:rsidR="00AB0171" w:rsidRDefault="00AB0171" w:rsidP="00AB0171">
      <w:pPr>
        <w:autoSpaceDE w:val="0"/>
        <w:autoSpaceDN w:val="0"/>
        <w:adjustRightInd w:val="0"/>
        <w:spacing w:after="0" w:line="240" w:lineRule="auto"/>
        <w:rPr>
          <w:rFonts w:ascii="Times New Roman" w:hAnsi="Times New Roman"/>
          <w:b/>
          <w:bCs/>
          <w:sz w:val="20"/>
          <w:szCs w:val="20"/>
        </w:rPr>
      </w:pPr>
    </w:p>
    <w:p w:rsidR="00AB0171" w:rsidRDefault="00AB0171" w:rsidP="00AB0171">
      <w:pPr>
        <w:autoSpaceDE w:val="0"/>
        <w:autoSpaceDN w:val="0"/>
        <w:adjustRightInd w:val="0"/>
        <w:spacing w:after="0" w:line="240" w:lineRule="auto"/>
        <w:rPr>
          <w:rFonts w:ascii="Times New Roman" w:hAnsi="Times New Roman"/>
          <w:b/>
          <w:bCs/>
          <w:sz w:val="20"/>
          <w:szCs w:val="20"/>
        </w:rPr>
      </w:pPr>
    </w:p>
    <w:p w:rsidR="00AB0171" w:rsidRDefault="00AB0171" w:rsidP="00AB0171">
      <w:pPr>
        <w:autoSpaceDE w:val="0"/>
        <w:autoSpaceDN w:val="0"/>
        <w:adjustRightInd w:val="0"/>
        <w:spacing w:after="0" w:line="240" w:lineRule="auto"/>
        <w:rPr>
          <w:rFonts w:ascii="Times New Roman" w:hAnsi="Times New Roman"/>
          <w:b/>
          <w:bCs/>
          <w:sz w:val="20"/>
          <w:szCs w:val="20"/>
        </w:rPr>
      </w:pPr>
    </w:p>
    <w:tbl>
      <w:tblPr>
        <w:tblW w:w="0" w:type="auto"/>
        <w:jc w:val="center"/>
        <w:tblLook w:val="04A0" w:firstRow="1" w:lastRow="0" w:firstColumn="1" w:lastColumn="0" w:noHBand="0" w:noVBand="1"/>
      </w:tblPr>
      <w:tblGrid>
        <w:gridCol w:w="4697"/>
        <w:gridCol w:w="4697"/>
      </w:tblGrid>
      <w:tr w:rsidR="002978B4" w:rsidRPr="00010393" w:rsidTr="00010393">
        <w:trPr>
          <w:jc w:val="center"/>
        </w:trPr>
        <w:tc>
          <w:tcPr>
            <w:tcW w:w="4697" w:type="dxa"/>
            <w:shd w:val="clear" w:color="auto" w:fill="auto"/>
          </w:tcPr>
          <w:p w:rsidR="002978B4" w:rsidRPr="00010393" w:rsidRDefault="002978B4" w:rsidP="00010393">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010393">
              <w:rPr>
                <w:rFonts w:ascii="Arial Narrow" w:eastAsia="Times New Roman" w:hAnsi="Arial Narrow" w:cs="Arial"/>
                <w:b/>
                <w:snapToGrid w:val="0"/>
                <w:sz w:val="24"/>
                <w:szCs w:val="24"/>
                <w:lang w:val="es-ES_tradnl" w:eastAsia="es-ES"/>
              </w:rPr>
              <w:t>EL SECRETARIO DE GOBIERNO</w:t>
            </w:r>
          </w:p>
          <w:p w:rsidR="002978B4" w:rsidRPr="00010393" w:rsidRDefault="002978B4" w:rsidP="00010393">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010393">
              <w:rPr>
                <w:rFonts w:ascii="Arial Narrow" w:eastAsia="Times New Roman" w:hAnsi="Arial Narrow" w:cs="Arial"/>
                <w:b/>
                <w:snapToGrid w:val="0"/>
                <w:sz w:val="24"/>
                <w:szCs w:val="24"/>
                <w:lang w:val="es-ES_tradnl" w:eastAsia="es-ES"/>
              </w:rPr>
              <w:t>ING. JOSÉ MARÍA FRAUSTRO SILLER</w:t>
            </w:r>
          </w:p>
          <w:p w:rsidR="002978B4" w:rsidRPr="00010393" w:rsidRDefault="002978B4" w:rsidP="00010393">
            <w:pPr>
              <w:autoSpaceDE w:val="0"/>
              <w:autoSpaceDN w:val="0"/>
              <w:adjustRightInd w:val="0"/>
              <w:spacing w:after="0" w:line="240" w:lineRule="auto"/>
              <w:jc w:val="center"/>
              <w:rPr>
                <w:rFonts w:ascii="Arial Narrow" w:eastAsia="Times New Roman" w:hAnsi="Arial Narrow" w:cs="Arial"/>
                <w:b/>
                <w:snapToGrid w:val="0"/>
                <w:sz w:val="24"/>
                <w:szCs w:val="24"/>
                <w:lang w:val="es-ES_tradnl" w:eastAsia="es-ES"/>
              </w:rPr>
            </w:pPr>
            <w:r w:rsidRPr="00010393">
              <w:rPr>
                <w:rFonts w:ascii="Arial Narrow" w:eastAsia="Times New Roman" w:hAnsi="Arial Narrow" w:cs="Arial"/>
                <w:b/>
                <w:snapToGrid w:val="0"/>
                <w:sz w:val="24"/>
                <w:szCs w:val="24"/>
                <w:lang w:val="es-ES_tradnl" w:eastAsia="es-ES"/>
              </w:rPr>
              <w:t>(RÚBRICA)</w:t>
            </w:r>
          </w:p>
          <w:p w:rsidR="002978B4" w:rsidRPr="00010393" w:rsidRDefault="002978B4" w:rsidP="00010393">
            <w:pPr>
              <w:tabs>
                <w:tab w:val="left" w:pos="8749"/>
              </w:tabs>
              <w:spacing w:after="0" w:line="240" w:lineRule="auto"/>
              <w:jc w:val="center"/>
              <w:rPr>
                <w:rFonts w:ascii="Arial Narrow" w:eastAsia="Times New Roman" w:hAnsi="Arial Narrow" w:cs="Arial"/>
                <w:b/>
                <w:snapToGrid w:val="0"/>
                <w:sz w:val="24"/>
                <w:szCs w:val="24"/>
                <w:lang w:val="es-ES_tradnl" w:eastAsia="es-ES"/>
              </w:rPr>
            </w:pPr>
          </w:p>
        </w:tc>
        <w:tc>
          <w:tcPr>
            <w:tcW w:w="4697" w:type="dxa"/>
            <w:shd w:val="clear" w:color="auto" w:fill="auto"/>
          </w:tcPr>
          <w:p w:rsidR="002978B4" w:rsidRPr="00010393" w:rsidRDefault="002978B4" w:rsidP="00010393">
            <w:pPr>
              <w:tabs>
                <w:tab w:val="left" w:pos="8749"/>
              </w:tabs>
              <w:spacing w:after="0" w:line="240" w:lineRule="auto"/>
              <w:jc w:val="center"/>
              <w:rPr>
                <w:rFonts w:ascii="Arial Narrow" w:eastAsia="Times New Roman" w:hAnsi="Arial Narrow" w:cs="Arial"/>
                <w:b/>
                <w:snapToGrid w:val="0"/>
                <w:sz w:val="24"/>
                <w:szCs w:val="24"/>
                <w:lang w:val="es-ES_tradnl" w:eastAsia="es-ES"/>
              </w:rPr>
            </w:pPr>
          </w:p>
        </w:tc>
      </w:tr>
    </w:tbl>
    <w:p w:rsidR="00AB0171" w:rsidRDefault="00AB0171" w:rsidP="005A4A5F">
      <w:pPr>
        <w:autoSpaceDE w:val="0"/>
        <w:autoSpaceDN w:val="0"/>
        <w:adjustRightInd w:val="0"/>
        <w:spacing w:after="0" w:line="240" w:lineRule="auto"/>
        <w:rPr>
          <w:rFonts w:ascii="Arial Narrow" w:eastAsia="Times New Roman" w:hAnsi="Arial Narrow" w:cs="Arial"/>
          <w:b/>
          <w:snapToGrid w:val="0"/>
          <w:sz w:val="24"/>
          <w:szCs w:val="24"/>
          <w:lang w:val="es-ES_tradnl" w:eastAsia="es-ES"/>
        </w:rPr>
      </w:pPr>
    </w:p>
    <w:p w:rsidR="005A4A5F" w:rsidRDefault="005A4A5F" w:rsidP="005A4A5F">
      <w:pPr>
        <w:autoSpaceDE w:val="0"/>
        <w:autoSpaceDN w:val="0"/>
        <w:adjustRightInd w:val="0"/>
        <w:spacing w:after="0" w:line="240" w:lineRule="auto"/>
        <w:rPr>
          <w:rFonts w:ascii="Arial Narrow" w:eastAsia="Times New Roman" w:hAnsi="Arial Narrow" w:cs="Arial"/>
          <w:b/>
          <w:snapToGrid w:val="0"/>
          <w:sz w:val="24"/>
          <w:szCs w:val="24"/>
          <w:lang w:val="es-ES_tradnl" w:eastAsia="es-ES"/>
        </w:rPr>
      </w:pPr>
    </w:p>
    <w:p w:rsidR="005A4A5F" w:rsidRDefault="005A4A5F">
      <w:pPr>
        <w:spacing w:after="0" w:line="240" w:lineRule="auto"/>
        <w:rPr>
          <w:rFonts w:ascii="Arial Narrow" w:eastAsia="Times New Roman" w:hAnsi="Arial Narrow" w:cs="Arial"/>
          <w:b/>
          <w:snapToGrid w:val="0"/>
          <w:sz w:val="24"/>
          <w:szCs w:val="24"/>
          <w:lang w:val="es-ES_tradnl" w:eastAsia="es-ES"/>
        </w:rPr>
      </w:pPr>
      <w:r>
        <w:rPr>
          <w:rFonts w:ascii="Arial Narrow" w:eastAsia="Times New Roman" w:hAnsi="Arial Narrow" w:cs="Arial"/>
          <w:b/>
          <w:snapToGrid w:val="0"/>
          <w:sz w:val="24"/>
          <w:szCs w:val="24"/>
          <w:lang w:val="es-ES_tradnl" w:eastAsia="es-ES"/>
        </w:rPr>
        <w:br w:type="page"/>
      </w:r>
    </w:p>
    <w:p w:rsidR="005A4A5F" w:rsidRPr="005A4A5F" w:rsidRDefault="005A4A5F" w:rsidP="005A4A5F">
      <w:pPr>
        <w:tabs>
          <w:tab w:val="left" w:pos="709"/>
        </w:tabs>
        <w:spacing w:after="0" w:line="240" w:lineRule="atLeast"/>
        <w:jc w:val="both"/>
        <w:rPr>
          <w:rFonts w:ascii="Arial Narrow" w:eastAsia="Times New Roman" w:hAnsi="Arial Narrow"/>
          <w:b/>
          <w:i/>
          <w:sz w:val="18"/>
          <w:szCs w:val="18"/>
          <w:lang w:eastAsia="es-ES"/>
        </w:rPr>
      </w:pPr>
      <w:r w:rsidRPr="005A4A5F">
        <w:rPr>
          <w:rFonts w:ascii="Arial Narrow" w:eastAsia="Times New Roman" w:hAnsi="Arial Narrow"/>
          <w:b/>
          <w:i/>
          <w:sz w:val="18"/>
          <w:szCs w:val="18"/>
          <w:lang w:eastAsia="es-ES"/>
        </w:rPr>
        <w:lastRenderedPageBreak/>
        <w:t xml:space="preserve">N. </w:t>
      </w:r>
      <w:proofErr w:type="gramStart"/>
      <w:r w:rsidRPr="005A4A5F">
        <w:rPr>
          <w:rFonts w:ascii="Arial Narrow" w:eastAsia="Times New Roman" w:hAnsi="Arial Narrow"/>
          <w:b/>
          <w:i/>
          <w:sz w:val="18"/>
          <w:szCs w:val="18"/>
          <w:lang w:eastAsia="es-ES"/>
        </w:rPr>
        <w:t>DE  E.</w:t>
      </w:r>
      <w:proofErr w:type="gramEnd"/>
      <w:r w:rsidRPr="005A4A5F">
        <w:rPr>
          <w:rFonts w:ascii="Arial Narrow" w:eastAsia="Times New Roman" w:hAnsi="Arial Narrow"/>
          <w:b/>
          <w:i/>
          <w:sz w:val="18"/>
          <w:szCs w:val="18"/>
          <w:lang w:eastAsia="es-ES"/>
        </w:rPr>
        <w:t xml:space="preserve"> A CONTINUACION SE TRANSCRIBEN LOS ARTICULOS TRANSITORIOS DE LOS DECRETOS DE REFORMAS A LA PRESENTE LEY.</w:t>
      </w:r>
    </w:p>
    <w:p w:rsidR="005A4A5F" w:rsidRPr="005A4A5F" w:rsidRDefault="005A4A5F" w:rsidP="005A4A5F">
      <w:pPr>
        <w:autoSpaceDE w:val="0"/>
        <w:autoSpaceDN w:val="0"/>
        <w:adjustRightInd w:val="0"/>
        <w:spacing w:after="0" w:line="240" w:lineRule="auto"/>
        <w:rPr>
          <w:rFonts w:ascii="Arial Narrow" w:eastAsia="Times New Roman" w:hAnsi="Arial Narrow" w:cs="Arial"/>
          <w:b/>
          <w:snapToGrid w:val="0"/>
          <w:sz w:val="24"/>
          <w:szCs w:val="24"/>
          <w:lang w:eastAsia="es-ES"/>
        </w:rPr>
      </w:pPr>
    </w:p>
    <w:p w:rsidR="005A4A5F" w:rsidRPr="005A4A5F" w:rsidRDefault="005A4A5F" w:rsidP="005A4A5F">
      <w:pPr>
        <w:tabs>
          <w:tab w:val="left" w:pos="709"/>
        </w:tabs>
        <w:spacing w:after="0" w:line="240" w:lineRule="auto"/>
        <w:jc w:val="center"/>
        <w:rPr>
          <w:rFonts w:ascii="Arial Narrow" w:eastAsia="Times New Roman" w:hAnsi="Arial Narrow" w:cs="Arial"/>
          <w:b/>
          <w:sz w:val="20"/>
          <w:szCs w:val="16"/>
          <w:lang w:eastAsia="es-ES"/>
        </w:rPr>
      </w:pPr>
      <w:r w:rsidRPr="005A4A5F">
        <w:rPr>
          <w:rFonts w:ascii="Arial Narrow" w:eastAsia="Times New Roman" w:hAnsi="Arial Narrow" w:cs="Arial"/>
          <w:b/>
          <w:sz w:val="20"/>
          <w:szCs w:val="16"/>
          <w:lang w:eastAsia="es-ES"/>
        </w:rPr>
        <w:t>P.O. 100 / 13 DE DICIEMBRE DE 2019 / DECRETO 398</w:t>
      </w:r>
    </w:p>
    <w:p w:rsidR="005A4A5F" w:rsidRPr="005A4A5F" w:rsidRDefault="005A4A5F" w:rsidP="005A4A5F">
      <w:pPr>
        <w:tabs>
          <w:tab w:val="left" w:pos="709"/>
        </w:tabs>
        <w:spacing w:after="0" w:line="240" w:lineRule="auto"/>
        <w:jc w:val="center"/>
        <w:rPr>
          <w:rFonts w:ascii="Arial Narrow" w:eastAsia="Times New Roman" w:hAnsi="Arial Narrow" w:cs="Arial"/>
          <w:b/>
          <w:sz w:val="20"/>
          <w:szCs w:val="16"/>
          <w:lang w:eastAsia="es-ES"/>
        </w:rPr>
      </w:pPr>
    </w:p>
    <w:p w:rsidR="005A4A5F" w:rsidRPr="005A4A5F" w:rsidRDefault="005A4A5F" w:rsidP="005A4A5F">
      <w:pPr>
        <w:spacing w:after="0" w:line="240" w:lineRule="auto"/>
        <w:contextualSpacing/>
        <w:jc w:val="both"/>
        <w:rPr>
          <w:rFonts w:ascii="Arial Narrow" w:eastAsia="Times New Roman" w:hAnsi="Arial Narrow" w:cs="Arial"/>
          <w:b/>
          <w:bCs/>
          <w:sz w:val="20"/>
          <w:szCs w:val="16"/>
          <w:lang w:val="es-ES" w:eastAsia="es-ES"/>
        </w:rPr>
      </w:pPr>
      <w:proofErr w:type="gramStart"/>
      <w:r w:rsidRPr="005A4A5F">
        <w:rPr>
          <w:rFonts w:ascii="Arial Narrow" w:eastAsia="Times New Roman" w:hAnsi="Arial Narrow" w:cs="Arial"/>
          <w:b/>
          <w:bCs/>
          <w:sz w:val="20"/>
          <w:szCs w:val="16"/>
          <w:lang w:val="es-ES" w:eastAsia="es-ES"/>
        </w:rPr>
        <w:t>PRIMERO.-</w:t>
      </w:r>
      <w:proofErr w:type="gramEnd"/>
      <w:r w:rsidRPr="005A4A5F">
        <w:rPr>
          <w:rFonts w:ascii="Arial Narrow" w:eastAsia="Times New Roman" w:hAnsi="Arial Narrow" w:cs="Arial"/>
          <w:b/>
          <w:bCs/>
          <w:sz w:val="20"/>
          <w:szCs w:val="16"/>
          <w:lang w:val="es-ES" w:eastAsia="es-ES"/>
        </w:rPr>
        <w:t xml:space="preserve"> </w:t>
      </w:r>
      <w:r w:rsidRPr="005A4A5F">
        <w:rPr>
          <w:rFonts w:ascii="Arial Narrow" w:eastAsia="Times New Roman" w:hAnsi="Arial Narrow" w:cs="Arial"/>
          <w:bCs/>
          <w:sz w:val="20"/>
          <w:szCs w:val="16"/>
          <w:lang w:val="es-ES" w:eastAsia="es-ES"/>
        </w:rPr>
        <w:t>El presente Decreto entrará en vigor al día siguiente de su publicación en el Periódico Oficial del Gobierno del Estado.</w:t>
      </w:r>
    </w:p>
    <w:p w:rsidR="005A4A5F" w:rsidRPr="005A4A5F" w:rsidRDefault="005A4A5F" w:rsidP="005A4A5F">
      <w:pPr>
        <w:spacing w:after="0" w:line="240" w:lineRule="auto"/>
        <w:contextualSpacing/>
        <w:jc w:val="both"/>
        <w:rPr>
          <w:rFonts w:ascii="Arial Narrow" w:eastAsia="Times New Roman" w:hAnsi="Arial Narrow" w:cs="Arial"/>
          <w:b/>
          <w:bCs/>
          <w:sz w:val="20"/>
          <w:szCs w:val="16"/>
          <w:lang w:val="es-ES" w:eastAsia="es-ES"/>
        </w:rPr>
      </w:pPr>
    </w:p>
    <w:p w:rsidR="005A4A5F" w:rsidRPr="005A4A5F" w:rsidRDefault="005A4A5F" w:rsidP="005A4A5F">
      <w:pPr>
        <w:spacing w:after="0" w:line="240" w:lineRule="auto"/>
        <w:contextualSpacing/>
        <w:jc w:val="both"/>
        <w:rPr>
          <w:rFonts w:ascii="Arial Narrow" w:eastAsia="Times New Roman" w:hAnsi="Arial Narrow" w:cs="Arial"/>
          <w:bCs/>
          <w:sz w:val="20"/>
          <w:szCs w:val="16"/>
          <w:lang w:val="es-ES" w:eastAsia="es-ES"/>
        </w:rPr>
      </w:pPr>
      <w:proofErr w:type="gramStart"/>
      <w:r w:rsidRPr="005A4A5F">
        <w:rPr>
          <w:rFonts w:ascii="Arial Narrow" w:eastAsia="Times New Roman" w:hAnsi="Arial Narrow" w:cs="Arial"/>
          <w:b/>
          <w:bCs/>
          <w:sz w:val="20"/>
          <w:szCs w:val="16"/>
          <w:lang w:val="es-ES" w:eastAsia="es-ES"/>
        </w:rPr>
        <w:t>SEGUNDO.-</w:t>
      </w:r>
      <w:proofErr w:type="gramEnd"/>
      <w:r w:rsidRPr="005A4A5F">
        <w:rPr>
          <w:rFonts w:ascii="Arial Narrow" w:eastAsia="Times New Roman" w:hAnsi="Arial Narrow" w:cs="Arial"/>
          <w:b/>
          <w:bCs/>
          <w:sz w:val="20"/>
          <w:szCs w:val="16"/>
          <w:lang w:val="es-ES" w:eastAsia="es-ES"/>
        </w:rPr>
        <w:t xml:space="preserve"> </w:t>
      </w:r>
      <w:r w:rsidRPr="005A4A5F">
        <w:rPr>
          <w:rFonts w:ascii="Arial Narrow" w:eastAsia="Times New Roman" w:hAnsi="Arial Narrow" w:cs="Arial"/>
          <w:bCs/>
          <w:sz w:val="20"/>
          <w:szCs w:val="16"/>
          <w:lang w:val="es-ES" w:eastAsia="es-ES"/>
        </w:rPr>
        <w:t>Se derogan todas las disposiciones que se opongan al presente decreto.</w:t>
      </w:r>
    </w:p>
    <w:p w:rsidR="005A4A5F" w:rsidRPr="005A4A5F" w:rsidRDefault="005A4A5F" w:rsidP="005A4A5F">
      <w:pPr>
        <w:widowControl w:val="0"/>
        <w:tabs>
          <w:tab w:val="left" w:pos="8749"/>
        </w:tabs>
        <w:spacing w:after="0" w:line="240" w:lineRule="auto"/>
        <w:jc w:val="both"/>
        <w:rPr>
          <w:rFonts w:ascii="Arial Narrow" w:eastAsia="Times New Roman" w:hAnsi="Arial Narrow" w:cs="Arial"/>
          <w:b/>
          <w:snapToGrid w:val="0"/>
          <w:sz w:val="20"/>
          <w:szCs w:val="16"/>
          <w:lang w:eastAsia="es-ES"/>
        </w:rPr>
      </w:pPr>
    </w:p>
    <w:p w:rsidR="005A4A5F" w:rsidRPr="005A4A5F" w:rsidRDefault="005A4A5F" w:rsidP="005A4A5F">
      <w:pPr>
        <w:widowControl w:val="0"/>
        <w:tabs>
          <w:tab w:val="left" w:pos="8749"/>
        </w:tabs>
        <w:spacing w:after="0" w:line="240" w:lineRule="auto"/>
        <w:jc w:val="both"/>
        <w:rPr>
          <w:rFonts w:ascii="Arial Narrow" w:eastAsia="Times New Roman" w:hAnsi="Arial Narrow" w:cs="Arial"/>
          <w:snapToGrid w:val="0"/>
          <w:sz w:val="20"/>
          <w:szCs w:val="16"/>
          <w:lang w:eastAsia="es-ES"/>
        </w:rPr>
      </w:pPr>
      <w:r w:rsidRPr="005A4A5F">
        <w:rPr>
          <w:rFonts w:ascii="Arial Narrow" w:eastAsia="Times New Roman" w:hAnsi="Arial Narrow" w:cs="Arial"/>
          <w:b/>
          <w:snapToGrid w:val="0"/>
          <w:sz w:val="20"/>
          <w:szCs w:val="16"/>
          <w:lang w:eastAsia="es-ES"/>
        </w:rPr>
        <w:t xml:space="preserve">DADO </w:t>
      </w:r>
      <w:r w:rsidRPr="005A4A5F">
        <w:rPr>
          <w:rFonts w:ascii="Arial Narrow" w:eastAsia="Times New Roman" w:hAnsi="Arial Narrow" w:cs="Arial"/>
          <w:snapToGrid w:val="0"/>
          <w:sz w:val="20"/>
          <w:szCs w:val="16"/>
          <w:lang w:eastAsia="es-ES"/>
        </w:rPr>
        <w:t>en la Ciudad de Saltillo, Coahuila de Zaragoza, a los veintinueve días del mes de noviembre del año dos mil diecinueve.</w:t>
      </w:r>
    </w:p>
    <w:p w:rsidR="005A4A5F" w:rsidRDefault="005A4A5F" w:rsidP="005A4A5F">
      <w:pPr>
        <w:autoSpaceDE w:val="0"/>
        <w:autoSpaceDN w:val="0"/>
        <w:adjustRightInd w:val="0"/>
        <w:spacing w:after="0" w:line="240" w:lineRule="auto"/>
        <w:rPr>
          <w:rFonts w:ascii="Arial Narrow" w:eastAsia="Times New Roman" w:hAnsi="Arial Narrow" w:cs="Arial"/>
          <w:b/>
          <w:snapToGrid w:val="0"/>
          <w:sz w:val="24"/>
          <w:szCs w:val="24"/>
          <w:lang w:eastAsia="es-ES"/>
        </w:rPr>
      </w:pPr>
    </w:p>
    <w:p w:rsidR="006F7979" w:rsidRDefault="006F7979" w:rsidP="005A4A5F">
      <w:pPr>
        <w:autoSpaceDE w:val="0"/>
        <w:autoSpaceDN w:val="0"/>
        <w:adjustRightInd w:val="0"/>
        <w:spacing w:after="0" w:line="240" w:lineRule="auto"/>
        <w:rPr>
          <w:rFonts w:ascii="Arial Narrow" w:eastAsia="Times New Roman" w:hAnsi="Arial Narrow" w:cs="Arial"/>
          <w:b/>
          <w:snapToGrid w:val="0"/>
          <w:sz w:val="24"/>
          <w:szCs w:val="24"/>
          <w:lang w:eastAsia="es-ES"/>
        </w:rPr>
      </w:pPr>
    </w:p>
    <w:p w:rsidR="006F7979" w:rsidRDefault="006F7979" w:rsidP="005A4A5F">
      <w:pPr>
        <w:autoSpaceDE w:val="0"/>
        <w:autoSpaceDN w:val="0"/>
        <w:adjustRightInd w:val="0"/>
        <w:spacing w:after="0" w:line="240" w:lineRule="auto"/>
        <w:rPr>
          <w:rFonts w:ascii="Arial Narrow" w:eastAsia="Times New Roman" w:hAnsi="Arial Narrow" w:cs="Arial"/>
          <w:b/>
          <w:snapToGrid w:val="0"/>
          <w:sz w:val="24"/>
          <w:szCs w:val="24"/>
          <w:lang w:eastAsia="es-ES"/>
        </w:rPr>
      </w:pPr>
    </w:p>
    <w:p w:rsidR="006F7979" w:rsidRDefault="006F7979" w:rsidP="005A4A5F">
      <w:pPr>
        <w:autoSpaceDE w:val="0"/>
        <w:autoSpaceDN w:val="0"/>
        <w:adjustRightInd w:val="0"/>
        <w:spacing w:after="0" w:line="240" w:lineRule="auto"/>
        <w:rPr>
          <w:rFonts w:ascii="Arial Narrow" w:eastAsia="Times New Roman" w:hAnsi="Arial Narrow" w:cs="Arial"/>
          <w:b/>
          <w:snapToGrid w:val="0"/>
          <w:sz w:val="24"/>
          <w:szCs w:val="24"/>
          <w:lang w:eastAsia="es-ES"/>
        </w:rPr>
      </w:pPr>
    </w:p>
    <w:p w:rsidR="006F7979" w:rsidRDefault="006F7979" w:rsidP="005A4A5F">
      <w:pPr>
        <w:pBdr>
          <w:bottom w:val="single" w:sz="12" w:space="1" w:color="auto"/>
        </w:pBdr>
        <w:autoSpaceDE w:val="0"/>
        <w:autoSpaceDN w:val="0"/>
        <w:adjustRightInd w:val="0"/>
        <w:spacing w:after="0" w:line="240" w:lineRule="auto"/>
        <w:rPr>
          <w:rFonts w:ascii="Arial Narrow" w:eastAsia="Times New Roman" w:hAnsi="Arial Narrow" w:cs="Arial"/>
          <w:b/>
          <w:snapToGrid w:val="0"/>
          <w:sz w:val="24"/>
          <w:szCs w:val="24"/>
          <w:lang w:eastAsia="es-ES"/>
        </w:rPr>
      </w:pPr>
    </w:p>
    <w:p w:rsidR="006F7979" w:rsidRDefault="006F7979" w:rsidP="005A4A5F">
      <w:pPr>
        <w:autoSpaceDE w:val="0"/>
        <w:autoSpaceDN w:val="0"/>
        <w:adjustRightInd w:val="0"/>
        <w:spacing w:after="0" w:line="240" w:lineRule="auto"/>
        <w:rPr>
          <w:rFonts w:ascii="Arial Narrow" w:eastAsia="Times New Roman" w:hAnsi="Arial Narrow" w:cs="Arial"/>
          <w:b/>
          <w:snapToGrid w:val="0"/>
          <w:sz w:val="24"/>
          <w:szCs w:val="24"/>
          <w:lang w:eastAsia="es-ES"/>
        </w:rPr>
      </w:pPr>
    </w:p>
    <w:p w:rsidR="006F7979" w:rsidRPr="006F7979" w:rsidRDefault="006F7979" w:rsidP="006F7979">
      <w:pPr>
        <w:spacing w:after="0" w:line="240" w:lineRule="auto"/>
        <w:ind w:left="567"/>
        <w:jc w:val="both"/>
        <w:rPr>
          <w:rFonts w:ascii="Arial Narrow" w:eastAsia="Times New Roman" w:hAnsi="Arial Narrow"/>
          <w:sz w:val="20"/>
          <w:szCs w:val="24"/>
          <w:lang w:val="es-ES" w:eastAsia="es-ES"/>
        </w:rPr>
      </w:pPr>
      <w:r w:rsidRPr="006F7979">
        <w:rPr>
          <w:rFonts w:ascii="Arial Narrow" w:eastAsia="Times New Roman" w:hAnsi="Arial Narrow"/>
          <w:b/>
          <w:sz w:val="20"/>
          <w:szCs w:val="24"/>
          <w:lang w:val="es-ES" w:eastAsia="es-ES"/>
        </w:rPr>
        <w:t>“</w:t>
      </w:r>
      <w:r w:rsidRPr="006F7979">
        <w:rPr>
          <w:rFonts w:ascii="Arial Narrow" w:eastAsia="Times New Roman" w:hAnsi="Arial Narrow"/>
          <w:sz w:val="20"/>
          <w:szCs w:val="24"/>
          <w:lang w:val="es-ES" w:eastAsia="es-ES"/>
        </w:rPr>
        <w:t>El Tribunal Pleno, en su sesión celebrada el veinticinco de mayo del dos mil veinte, resolvió la acción de inconstitucionalidad 109/2018 y su acumulada 110/2018, promovida por</w:t>
      </w:r>
      <w:r w:rsidRPr="006F7979">
        <w:rPr>
          <w:sz w:val="18"/>
        </w:rPr>
        <w:t xml:space="preserve"> </w:t>
      </w:r>
      <w:r w:rsidRPr="006F7979">
        <w:rPr>
          <w:rFonts w:ascii="Arial Narrow" w:eastAsia="Times New Roman" w:hAnsi="Arial Narrow"/>
          <w:sz w:val="20"/>
          <w:szCs w:val="24"/>
          <w:lang w:val="es-ES" w:eastAsia="es-ES"/>
        </w:rPr>
        <w:t xml:space="preserve">Diversos Diputados de la Sexagésima Primera Legislatura del Congreso del Estado de Coahuila de Zaragoza y la Comisión Nacional de Derechos Humanos, en los términos siguientes:  </w:t>
      </w:r>
    </w:p>
    <w:p w:rsidR="006F7979" w:rsidRPr="006F7979" w:rsidRDefault="006F7979" w:rsidP="006F7979">
      <w:pPr>
        <w:spacing w:after="0" w:line="240" w:lineRule="auto"/>
        <w:ind w:left="567"/>
        <w:jc w:val="both"/>
        <w:rPr>
          <w:rFonts w:ascii="Arial Narrow" w:eastAsia="Times New Roman" w:hAnsi="Arial Narrow"/>
          <w:sz w:val="20"/>
          <w:szCs w:val="24"/>
          <w:lang w:val="es-ES" w:eastAsia="es-ES"/>
        </w:rPr>
      </w:pPr>
    </w:p>
    <w:p w:rsidR="006F7979" w:rsidRPr="006F7979" w:rsidRDefault="006F7979" w:rsidP="006F7979">
      <w:pPr>
        <w:spacing w:after="0" w:line="240" w:lineRule="auto"/>
        <w:ind w:left="567"/>
        <w:jc w:val="both"/>
        <w:rPr>
          <w:rFonts w:ascii="Arial Narrow" w:eastAsia="Times New Roman" w:hAnsi="Arial Narrow"/>
          <w:sz w:val="20"/>
          <w:szCs w:val="24"/>
          <w:lang w:val="es-ES" w:eastAsia="es-ES"/>
        </w:rPr>
      </w:pPr>
      <w:r w:rsidRPr="006F7979">
        <w:rPr>
          <w:rFonts w:ascii="Arial Narrow" w:eastAsia="Times New Roman" w:hAnsi="Arial Narrow"/>
          <w:b/>
          <w:sz w:val="20"/>
          <w:szCs w:val="24"/>
          <w:lang w:val="es-ES" w:eastAsia="es-ES"/>
        </w:rPr>
        <w:t>“PRIMERO.</w:t>
      </w:r>
      <w:r w:rsidRPr="006F7979">
        <w:rPr>
          <w:rFonts w:ascii="Arial Narrow" w:eastAsia="Times New Roman" w:hAnsi="Arial Narrow"/>
          <w:sz w:val="20"/>
          <w:szCs w:val="24"/>
          <w:lang w:val="es-ES" w:eastAsia="es-ES"/>
        </w:rPr>
        <w:t xml:space="preserve"> Es procedente y fundada la presente acción de inconstitucionalidad y su acumulada.</w:t>
      </w:r>
    </w:p>
    <w:p w:rsidR="006F7979" w:rsidRPr="006F7979" w:rsidRDefault="006F7979" w:rsidP="006F7979">
      <w:pPr>
        <w:spacing w:after="0" w:line="240" w:lineRule="auto"/>
        <w:ind w:left="567"/>
        <w:jc w:val="both"/>
        <w:rPr>
          <w:rFonts w:ascii="Arial Narrow" w:eastAsia="Times New Roman" w:hAnsi="Arial Narrow"/>
          <w:sz w:val="20"/>
          <w:szCs w:val="24"/>
          <w:lang w:val="es-ES" w:eastAsia="es-ES"/>
        </w:rPr>
      </w:pPr>
    </w:p>
    <w:p w:rsidR="006F7979" w:rsidRPr="006F7979" w:rsidRDefault="006F7979" w:rsidP="006F7979">
      <w:pPr>
        <w:spacing w:after="0" w:line="240" w:lineRule="auto"/>
        <w:ind w:left="567"/>
        <w:jc w:val="both"/>
        <w:rPr>
          <w:rFonts w:ascii="Arial Narrow" w:eastAsia="Times New Roman" w:hAnsi="Arial Narrow"/>
          <w:sz w:val="20"/>
          <w:szCs w:val="24"/>
          <w:lang w:val="es-ES" w:eastAsia="es-ES"/>
        </w:rPr>
      </w:pPr>
      <w:r w:rsidRPr="006F7979">
        <w:rPr>
          <w:rFonts w:ascii="Arial Narrow" w:eastAsia="Times New Roman" w:hAnsi="Arial Narrow"/>
          <w:b/>
          <w:sz w:val="20"/>
          <w:szCs w:val="24"/>
          <w:lang w:val="es-ES" w:eastAsia="es-ES"/>
        </w:rPr>
        <w:t>SEGUNDO</w:t>
      </w:r>
      <w:r w:rsidRPr="006F7979">
        <w:rPr>
          <w:rFonts w:ascii="Arial Narrow" w:eastAsia="Times New Roman" w:hAnsi="Arial Narrow"/>
          <w:sz w:val="20"/>
          <w:szCs w:val="24"/>
          <w:lang w:val="es-ES" w:eastAsia="es-ES"/>
        </w:rPr>
        <w:t xml:space="preserve">. Se declara la invalidez de los artículos 3, fracciones VI, VIII, XIV y XVI, párrafos primero en su porción normativa ‘Con independencia de lo anterior podrán realizarse retenciones adicionales convenidas voluntariamente con el trabajador, pensionados y jubilados, según corresponda’, y segundo, en su porción normativa ‘y pago de adeudos con la institución’, 7, párrafo primero, en su porción normativa ‘el auxilio económico en’, y fracción V,8,27,fracción XIV,37, fracción VI, en su porción normativa ‘y por los ingresos bajo modalidad de copagos en favor de derechohabientes y beneficiarios’, y 41, en su porción normativa ‘junto con los descuentos por adeudos contraídos frente al organismo’, de la Ley del Servicio Médico para los Trabajadores de la Educación del Estado de Coahuila de Zaragoza, expedida mediante decreto 86, publicado en el Periódico Oficial de dicha entidad federativa el nueve de noviembre de dos mil dieciocho, en los términos de los considerandos quinto y sexto de esta ejecutoria y, por extensión, la de los artículos 27, fracción XII, y 46, párrafo primero, en su porción normativa ‘y pago de adeudos al organismo’, del citado ordenamiento legal, de conformidad con el considerando séptimo de esta decisión.   </w:t>
      </w:r>
    </w:p>
    <w:p w:rsidR="006F7979" w:rsidRPr="006F7979" w:rsidRDefault="006F7979" w:rsidP="006F7979">
      <w:pPr>
        <w:spacing w:after="0" w:line="240" w:lineRule="auto"/>
        <w:ind w:left="567"/>
        <w:jc w:val="both"/>
        <w:rPr>
          <w:rFonts w:ascii="Arial Narrow" w:eastAsia="Times New Roman" w:hAnsi="Arial Narrow"/>
          <w:sz w:val="20"/>
          <w:szCs w:val="24"/>
          <w:lang w:val="es-ES" w:eastAsia="es-ES"/>
        </w:rPr>
      </w:pPr>
    </w:p>
    <w:p w:rsidR="006F7979" w:rsidRPr="006F7979" w:rsidRDefault="006F7979" w:rsidP="006F7979">
      <w:pPr>
        <w:spacing w:after="0" w:line="240" w:lineRule="auto"/>
        <w:ind w:left="567"/>
        <w:jc w:val="both"/>
        <w:rPr>
          <w:rFonts w:ascii="Arial Narrow" w:eastAsia="Times New Roman" w:hAnsi="Arial Narrow"/>
          <w:sz w:val="20"/>
          <w:szCs w:val="24"/>
          <w:lang w:val="es-ES" w:eastAsia="es-ES"/>
        </w:rPr>
      </w:pPr>
      <w:r w:rsidRPr="006F7979">
        <w:rPr>
          <w:rFonts w:ascii="Arial Narrow" w:eastAsia="Times New Roman" w:hAnsi="Arial Narrow"/>
          <w:b/>
          <w:sz w:val="20"/>
          <w:szCs w:val="24"/>
          <w:lang w:val="es-ES" w:eastAsia="es-ES"/>
        </w:rPr>
        <w:t>TERCERO.</w:t>
      </w:r>
      <w:r w:rsidRPr="006F7979">
        <w:rPr>
          <w:rFonts w:ascii="Arial Narrow" w:eastAsia="Times New Roman" w:hAnsi="Arial Narrow"/>
          <w:sz w:val="20"/>
          <w:szCs w:val="24"/>
          <w:lang w:val="es-ES" w:eastAsia="es-ES"/>
        </w:rPr>
        <w:t xml:space="preserve"> Las declaraciones de invalidez decretadas en este fallo surtirán sus efectos a partir de la notificación de los puntos resolutivos de esta sentencia al Congreso del Estado de Coahuila de Zaragoza, en los términos precisados en su considerando séptimo. </w:t>
      </w:r>
    </w:p>
    <w:p w:rsidR="006F7979" w:rsidRPr="006F7979" w:rsidRDefault="006F7979" w:rsidP="006F7979">
      <w:pPr>
        <w:spacing w:after="0" w:line="240" w:lineRule="auto"/>
        <w:ind w:left="567"/>
        <w:jc w:val="both"/>
        <w:rPr>
          <w:rFonts w:ascii="Arial Narrow" w:eastAsia="Times New Roman" w:hAnsi="Arial Narrow"/>
          <w:sz w:val="20"/>
          <w:szCs w:val="24"/>
          <w:lang w:val="es-ES" w:eastAsia="es-ES"/>
        </w:rPr>
      </w:pPr>
    </w:p>
    <w:p w:rsidR="006F7979" w:rsidRPr="006F7979" w:rsidRDefault="006F7979" w:rsidP="006F7979">
      <w:pPr>
        <w:spacing w:after="0" w:line="240" w:lineRule="auto"/>
        <w:ind w:left="567"/>
        <w:jc w:val="both"/>
        <w:rPr>
          <w:rFonts w:ascii="Arial Narrow" w:eastAsia="Times New Roman" w:hAnsi="Arial Narrow"/>
          <w:sz w:val="20"/>
          <w:szCs w:val="24"/>
          <w:lang w:val="es-ES" w:eastAsia="es-ES"/>
        </w:rPr>
      </w:pPr>
      <w:r w:rsidRPr="006F7979">
        <w:rPr>
          <w:rFonts w:ascii="Arial Narrow" w:eastAsia="Times New Roman" w:hAnsi="Arial Narrow"/>
          <w:b/>
          <w:sz w:val="20"/>
          <w:szCs w:val="24"/>
          <w:lang w:val="es-ES" w:eastAsia="es-ES"/>
        </w:rPr>
        <w:t>CUARTO.</w:t>
      </w:r>
      <w:r w:rsidRPr="006F7979">
        <w:rPr>
          <w:rFonts w:ascii="Arial Narrow" w:eastAsia="Times New Roman" w:hAnsi="Arial Narrow"/>
          <w:sz w:val="20"/>
          <w:szCs w:val="24"/>
          <w:lang w:val="es-ES" w:eastAsia="es-ES"/>
        </w:rPr>
        <w:t xml:space="preserve"> Publíquese esta resolución en el Diario Oficial de la Federación, en el Periódico Oficial Órgano del Gobierno Constitucional del Estado Independiente, Libre y Soberano de Coahuila de Zaragoza, así como en el Semanario Judicial de la Federación y su Gaceta.” </w:t>
      </w:r>
    </w:p>
    <w:p w:rsidR="006F7979" w:rsidRPr="006F7979" w:rsidRDefault="006F7979" w:rsidP="005A4A5F">
      <w:pPr>
        <w:autoSpaceDE w:val="0"/>
        <w:autoSpaceDN w:val="0"/>
        <w:adjustRightInd w:val="0"/>
        <w:spacing w:after="0" w:line="240" w:lineRule="auto"/>
        <w:rPr>
          <w:rFonts w:ascii="Arial Narrow" w:eastAsia="Times New Roman" w:hAnsi="Arial Narrow" w:cs="Arial"/>
          <w:b/>
          <w:snapToGrid w:val="0"/>
          <w:sz w:val="18"/>
          <w:szCs w:val="24"/>
          <w:lang w:eastAsia="es-ES"/>
        </w:rPr>
      </w:pPr>
    </w:p>
    <w:sectPr w:rsidR="006F7979" w:rsidRPr="006F7979" w:rsidSect="00976F3A">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D4" w:rsidRDefault="009F5ED4" w:rsidP="0065780D">
      <w:pPr>
        <w:spacing w:after="0" w:line="240" w:lineRule="auto"/>
      </w:pPr>
      <w:r>
        <w:separator/>
      </w:r>
    </w:p>
  </w:endnote>
  <w:endnote w:type="continuationSeparator" w:id="0">
    <w:p w:rsidR="009F5ED4" w:rsidRDefault="009F5ED4" w:rsidP="0065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79" w:rsidRPr="00CD02D4" w:rsidRDefault="006F7979">
    <w:pPr>
      <w:pStyle w:val="Piedepgina"/>
      <w:jc w:val="right"/>
      <w:rPr>
        <w:rFonts w:ascii="Arial Narrow" w:hAnsi="Arial Narrow"/>
        <w:sz w:val="20"/>
        <w:u w:val="single"/>
      </w:rPr>
    </w:pPr>
    <w:r w:rsidRPr="00CD02D4">
      <w:rPr>
        <w:rFonts w:ascii="Arial Narrow" w:hAnsi="Arial Narrow"/>
        <w:sz w:val="20"/>
        <w:u w:val="single"/>
      </w:rPr>
      <w:fldChar w:fldCharType="begin"/>
    </w:r>
    <w:r w:rsidRPr="00CD02D4">
      <w:rPr>
        <w:rFonts w:ascii="Arial Narrow" w:hAnsi="Arial Narrow"/>
        <w:sz w:val="20"/>
        <w:u w:val="single"/>
      </w:rPr>
      <w:instrText>PAGE   \* MERGEFORMAT</w:instrText>
    </w:r>
    <w:r w:rsidRPr="00CD02D4">
      <w:rPr>
        <w:rFonts w:ascii="Arial Narrow" w:hAnsi="Arial Narrow"/>
        <w:sz w:val="20"/>
        <w:u w:val="single"/>
      </w:rPr>
      <w:fldChar w:fldCharType="separate"/>
    </w:r>
    <w:r w:rsidR="004F0386" w:rsidRPr="004F0386">
      <w:rPr>
        <w:rFonts w:ascii="Arial Narrow" w:hAnsi="Arial Narrow"/>
        <w:noProof/>
        <w:sz w:val="20"/>
        <w:u w:val="single"/>
        <w:lang w:val="es-ES"/>
      </w:rPr>
      <w:t>20</w:t>
    </w:r>
    <w:r w:rsidRPr="00CD02D4">
      <w:rPr>
        <w:rFonts w:ascii="Arial Narrow" w:hAnsi="Arial Narrow"/>
        <w:sz w:val="20"/>
        <w:u w:val="single"/>
      </w:rPr>
      <w:fldChar w:fldCharType="end"/>
    </w:r>
  </w:p>
  <w:p w:rsidR="006F7979" w:rsidRDefault="006F79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D4" w:rsidRDefault="009F5ED4" w:rsidP="0065780D">
      <w:pPr>
        <w:spacing w:after="0" w:line="240" w:lineRule="auto"/>
      </w:pPr>
      <w:r>
        <w:separator/>
      </w:r>
    </w:p>
  </w:footnote>
  <w:footnote w:type="continuationSeparator" w:id="0">
    <w:p w:rsidR="009F5ED4" w:rsidRDefault="009F5ED4" w:rsidP="00657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F0D76"/>
    <w:multiLevelType w:val="hybridMultilevel"/>
    <w:tmpl w:val="20CEE99E"/>
    <w:lvl w:ilvl="0" w:tplc="3C12FE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55"/>
    <w:rsid w:val="00010393"/>
    <w:rsid w:val="000653EC"/>
    <w:rsid w:val="00094220"/>
    <w:rsid w:val="000D74BD"/>
    <w:rsid w:val="001B4A95"/>
    <w:rsid w:val="0021124B"/>
    <w:rsid w:val="0022519B"/>
    <w:rsid w:val="0028655D"/>
    <w:rsid w:val="002978B4"/>
    <w:rsid w:val="002C4E50"/>
    <w:rsid w:val="003E66B7"/>
    <w:rsid w:val="00403BDD"/>
    <w:rsid w:val="004562E7"/>
    <w:rsid w:val="004F0386"/>
    <w:rsid w:val="0050113F"/>
    <w:rsid w:val="00535D41"/>
    <w:rsid w:val="00547B17"/>
    <w:rsid w:val="005A4A5F"/>
    <w:rsid w:val="00614E8F"/>
    <w:rsid w:val="006461D2"/>
    <w:rsid w:val="0065780D"/>
    <w:rsid w:val="00686168"/>
    <w:rsid w:val="006F7979"/>
    <w:rsid w:val="00756F29"/>
    <w:rsid w:val="00762313"/>
    <w:rsid w:val="00764034"/>
    <w:rsid w:val="00766B6B"/>
    <w:rsid w:val="00842C9D"/>
    <w:rsid w:val="008541BA"/>
    <w:rsid w:val="00894375"/>
    <w:rsid w:val="00976F3A"/>
    <w:rsid w:val="009816A2"/>
    <w:rsid w:val="009F5ED4"/>
    <w:rsid w:val="00AB0171"/>
    <w:rsid w:val="00AB5F27"/>
    <w:rsid w:val="00B815B2"/>
    <w:rsid w:val="00CD02D4"/>
    <w:rsid w:val="00D01A98"/>
    <w:rsid w:val="00D2083A"/>
    <w:rsid w:val="00DC11CA"/>
    <w:rsid w:val="00E43C1E"/>
    <w:rsid w:val="00ED0295"/>
    <w:rsid w:val="00EF531F"/>
    <w:rsid w:val="00F11155"/>
    <w:rsid w:val="00F91F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F6F8"/>
  <w15:chartTrackingRefBased/>
  <w15:docId w15:val="{F272420A-8D3E-45E5-9AAE-E2D881DB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155"/>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2C9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42C9D"/>
    <w:rPr>
      <w:rFonts w:ascii="Segoe UI" w:hAnsi="Segoe UI" w:cs="Segoe UI"/>
      <w:sz w:val="18"/>
      <w:szCs w:val="18"/>
    </w:rPr>
  </w:style>
  <w:style w:type="paragraph" w:styleId="Prrafodelista">
    <w:name w:val="List Paragraph"/>
    <w:basedOn w:val="Normal"/>
    <w:uiPriority w:val="34"/>
    <w:qFormat/>
    <w:rsid w:val="00842C9D"/>
    <w:pPr>
      <w:ind w:left="720"/>
      <w:contextualSpacing/>
    </w:pPr>
  </w:style>
  <w:style w:type="paragraph" w:styleId="Encabezado">
    <w:name w:val="header"/>
    <w:basedOn w:val="Normal"/>
    <w:link w:val="EncabezadoCar"/>
    <w:uiPriority w:val="99"/>
    <w:unhideWhenUsed/>
    <w:rsid w:val="006578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80D"/>
  </w:style>
  <w:style w:type="paragraph" w:styleId="Piedepgina">
    <w:name w:val="footer"/>
    <w:basedOn w:val="Normal"/>
    <w:link w:val="PiedepginaCar"/>
    <w:uiPriority w:val="99"/>
    <w:unhideWhenUsed/>
    <w:rsid w:val="00657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80D"/>
  </w:style>
  <w:style w:type="table" w:styleId="Tablaconcuadrcula">
    <w:name w:val="Table Grid"/>
    <w:basedOn w:val="Tablanormal"/>
    <w:uiPriority w:val="39"/>
    <w:rsid w:val="00AB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8533</Words>
  <Characters>46934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2018-10-23T17:58:00Z</cp:lastPrinted>
  <dcterms:created xsi:type="dcterms:W3CDTF">2020-06-03T19:47:00Z</dcterms:created>
  <dcterms:modified xsi:type="dcterms:W3CDTF">2020-06-03T19:47:00Z</dcterms:modified>
</cp:coreProperties>
</file>