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3A" w:rsidRPr="00716606" w:rsidRDefault="00A6263A" w:rsidP="00A6263A">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A6263A" w:rsidRPr="00716606" w:rsidRDefault="00A6263A" w:rsidP="00A6263A">
      <w:pPr>
        <w:tabs>
          <w:tab w:val="left" w:pos="8749"/>
        </w:tabs>
        <w:spacing w:after="0"/>
        <w:rPr>
          <w:rFonts w:ascii="Arial" w:hAnsi="Arial" w:cs="Arial"/>
          <w:b/>
          <w:i/>
          <w:snapToGrid w:val="0"/>
          <w:sz w:val="24"/>
          <w:szCs w:val="24"/>
        </w:rPr>
      </w:pPr>
    </w:p>
    <w:p w:rsidR="00A6263A" w:rsidRPr="00716606" w:rsidRDefault="00A6263A" w:rsidP="00A6263A">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A6263A" w:rsidRPr="00716606" w:rsidRDefault="00A6263A" w:rsidP="00A6263A">
      <w:pPr>
        <w:spacing w:after="0" w:line="240" w:lineRule="auto"/>
        <w:jc w:val="both"/>
        <w:rPr>
          <w:rFonts w:ascii="Arial" w:eastAsia="Times New Roman" w:hAnsi="Arial" w:cs="Arial"/>
          <w:b/>
          <w:snapToGrid w:val="0"/>
          <w:sz w:val="24"/>
          <w:szCs w:val="24"/>
          <w:lang w:val="es-ES_tradnl" w:eastAsia="es-ES"/>
        </w:rPr>
      </w:pPr>
    </w:p>
    <w:p w:rsidR="00A6263A" w:rsidRPr="00716606" w:rsidRDefault="00A6263A" w:rsidP="00A6263A">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QUE EL CONGRESO DEL ESTADO INDEPENDIENTE, LIBRE Y SOBERANO DE COAHUILA DE ZARAGOZA;</w:t>
      </w:r>
    </w:p>
    <w:p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DECRETA:</w:t>
      </w:r>
    </w:p>
    <w:p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133</w:t>
      </w:r>
      <w:r w:rsidRPr="005C2090">
        <w:rPr>
          <w:rFonts w:ascii="Arial" w:eastAsia="Times New Roman" w:hAnsi="Arial" w:cs="Arial"/>
          <w:b/>
          <w:snapToGrid w:val="0"/>
          <w:sz w:val="23"/>
          <w:szCs w:val="23"/>
          <w:lang w:val="es-ES_tradnl" w:eastAsia="es-ES"/>
        </w:rPr>
        <w:t xml:space="preserve">.- </w:t>
      </w:r>
    </w:p>
    <w:p w:rsidR="005C2090" w:rsidRPr="005C2090" w:rsidRDefault="005C2090" w:rsidP="005C2090">
      <w:pPr>
        <w:widowControl w:val="0"/>
        <w:tabs>
          <w:tab w:val="left" w:pos="8749"/>
        </w:tabs>
        <w:spacing w:after="0" w:line="240" w:lineRule="auto"/>
        <w:jc w:val="both"/>
        <w:rPr>
          <w:rFonts w:ascii="Arial" w:eastAsia="Calibri" w:hAnsi="Arial" w:cs="Arial"/>
          <w:b/>
          <w:sz w:val="23"/>
          <w:szCs w:val="23"/>
          <w:lang w:val="es-ES_tradnl"/>
        </w:rPr>
      </w:pPr>
    </w:p>
    <w:p w:rsidR="005C2090" w:rsidRPr="005C2090" w:rsidRDefault="005C2090" w:rsidP="005C2090">
      <w:pPr>
        <w:spacing w:after="0" w:line="240" w:lineRule="auto"/>
        <w:rPr>
          <w:rFonts w:ascii="Times New Roman" w:eastAsia="Times New Roman" w:hAnsi="Times New Roman" w:cs="Times New Roman"/>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LEY DE INGRESOS DEL MUNICIPIO DE SAN PEDRO, COAHUILA DE ZARAGOZA, </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PARA EL EJERCICIO FISCAL 2019.</w:t>
      </w:r>
    </w:p>
    <w:p w:rsidR="005C2090" w:rsidRPr="005C2090" w:rsidRDefault="005C2090" w:rsidP="005C2090">
      <w:pPr>
        <w:spacing w:after="0" w:line="240" w:lineRule="auto"/>
        <w:jc w:val="center"/>
        <w:rPr>
          <w:rFonts w:ascii="Arial" w:eastAsia="Times New Roman" w:hAnsi="Arial" w:cs="Arial"/>
          <w:b/>
          <w:bCs/>
          <w:sz w:val="10"/>
          <w:szCs w:val="10"/>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TITULO PRIMERO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
          <w:bCs/>
          <w:sz w:val="10"/>
          <w:szCs w:val="10"/>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1.- </w:t>
      </w:r>
      <w:r w:rsidRPr="005C2090">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5C2090" w:rsidRPr="005C2090" w:rsidRDefault="005C2090" w:rsidP="005C2090">
      <w:pPr>
        <w:spacing w:after="0" w:line="240" w:lineRule="auto"/>
        <w:jc w:val="both"/>
        <w:rPr>
          <w:rFonts w:ascii="Arial" w:eastAsia="Times New Roman" w:hAnsi="Arial" w:cs="Arial"/>
          <w:sz w:val="10"/>
          <w:szCs w:val="10"/>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Forman parte de los ingresos las contribuciones, productos y aprovechamientos causados en ejercicios anteriores, pendientes de liquidación o pago.</w:t>
      </w:r>
    </w:p>
    <w:p w:rsidR="005C2090" w:rsidRPr="005C2090" w:rsidRDefault="005C2090" w:rsidP="005C2090">
      <w:pPr>
        <w:spacing w:after="0" w:line="240" w:lineRule="auto"/>
        <w:jc w:val="both"/>
        <w:rPr>
          <w:rFonts w:ascii="Arial" w:eastAsia="Times New Roman" w:hAnsi="Arial" w:cs="Arial"/>
          <w:sz w:val="10"/>
          <w:szCs w:val="10"/>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tbl>
      <w:tblPr>
        <w:tblW w:w="9551" w:type="dxa"/>
        <w:tblLayout w:type="fixed"/>
        <w:tblCellMar>
          <w:left w:w="30" w:type="dxa"/>
          <w:right w:w="30" w:type="dxa"/>
        </w:tblCellMar>
        <w:tblLook w:val="0000" w:firstRow="0" w:lastRow="0" w:firstColumn="0" w:lastColumn="0" w:noHBand="0" w:noVBand="0"/>
      </w:tblPr>
      <w:tblGrid>
        <w:gridCol w:w="418"/>
        <w:gridCol w:w="289"/>
        <w:gridCol w:w="426"/>
        <w:gridCol w:w="6514"/>
        <w:gridCol w:w="1904"/>
      </w:tblGrid>
      <w:tr w:rsidR="005C2090" w:rsidRPr="005C2090" w:rsidTr="00BE39EB">
        <w:trPr>
          <w:trHeight w:val="161"/>
        </w:trPr>
        <w:tc>
          <w:tcPr>
            <w:tcW w:w="764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Presupuesto de Ingresos Contenido en la Ley de Ingresos 2019</w:t>
            </w:r>
          </w:p>
        </w:tc>
        <w:tc>
          <w:tcPr>
            <w:tcW w:w="19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San Pedro</w:t>
            </w:r>
          </w:p>
        </w:tc>
      </w:tr>
      <w:tr w:rsidR="005C2090" w:rsidRPr="005C2090" w:rsidTr="00BE39EB">
        <w:trPr>
          <w:trHeight w:val="187"/>
        </w:trPr>
        <w:tc>
          <w:tcPr>
            <w:tcW w:w="7647"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5C2090" w:rsidRPr="005C2090" w:rsidRDefault="005C2090" w:rsidP="005C2090">
            <w:pPr>
              <w:autoSpaceDE w:val="0"/>
              <w:autoSpaceDN w:val="0"/>
              <w:adjustRightInd w:val="0"/>
              <w:spacing w:after="0" w:line="240" w:lineRule="auto"/>
              <w:jc w:val="both"/>
              <w:rPr>
                <w:rFonts w:ascii="Arial" w:eastAsia="Times New Roman" w:hAnsi="Arial" w:cs="Arial"/>
                <w:b/>
                <w:bCs/>
                <w:lang w:val="es-ES" w:eastAsia="es-MX"/>
              </w:rPr>
            </w:pPr>
            <w:r w:rsidRPr="005C2090">
              <w:rPr>
                <w:rFonts w:ascii="Arial" w:eastAsia="Times New Roman" w:hAnsi="Arial" w:cs="Arial"/>
                <w:b/>
                <w:bCs/>
                <w:lang w:val="es-ES" w:eastAsia="es-MX"/>
              </w:rPr>
              <w:t>TOTAL DE INGRESOS</w:t>
            </w:r>
          </w:p>
        </w:tc>
        <w:tc>
          <w:tcPr>
            <w:tcW w:w="1904"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5C2090" w:rsidRPr="005C2090" w:rsidRDefault="005C2090" w:rsidP="005C2090">
            <w:pPr>
              <w:autoSpaceDE w:val="0"/>
              <w:autoSpaceDN w:val="0"/>
              <w:adjustRightInd w:val="0"/>
              <w:spacing w:after="0" w:line="240" w:lineRule="auto"/>
              <w:jc w:val="right"/>
              <w:rPr>
                <w:rFonts w:ascii="Arial" w:eastAsia="Times New Roman" w:hAnsi="Arial" w:cs="Arial"/>
                <w:b/>
                <w:bCs/>
                <w:lang w:val="es-ES" w:eastAsia="es-MX"/>
              </w:rPr>
            </w:pPr>
            <w:r w:rsidRPr="005C2090">
              <w:rPr>
                <w:rFonts w:ascii="Arial" w:eastAsia="Times New Roman" w:hAnsi="Arial" w:cs="Arial"/>
                <w:b/>
                <w:bCs/>
                <w:lang w:val="es-ES" w:eastAsia="es-MX"/>
              </w:rPr>
              <w:t>$297,457,380.45</w:t>
            </w:r>
          </w:p>
        </w:tc>
      </w:tr>
      <w:tr w:rsidR="005C2090" w:rsidRPr="005C2090" w:rsidTr="00BE39EB">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13,570,255.89</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el Patrimonio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12,951,059.89</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Predial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8,182,989.44</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Adquisición de Inmuebles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4,768,070.45</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Plusvalía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 de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619,196.00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el Ejercicio de Actividades Mercantiles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501,036.00</w:t>
            </w:r>
          </w:p>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Espectáculos y Diversiones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118,160.00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Enajenación de Bienes Muebles Usados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Loterías, Rifas y Sorteos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Predial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Impuesto sobre Adquisición de Inmuebles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Cuotas y Aportaciones de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3</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Contribuciones de Mejoras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26,250.00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de Mejoras por Obras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26,250.00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Gasto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Obra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26,250.00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Responsabilidad Objetiva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Mantenimiento, Mejoramiento y Equipamiento del Cuerpo de Bomberos de los Municipios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Mantenimiento y Conservación del Centro Histórico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Contribución por Otros Servicios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33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4</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12,420,035.70</w:t>
            </w:r>
          </w:p>
        </w:tc>
      </w:tr>
      <w:tr w:rsidR="005C2090" w:rsidRPr="005C2090" w:rsidTr="00BE39EB">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por el Uso, Goce, Aprovechamiento o Explotación de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189,708.00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Arrastre y Almacenaje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 la Ocupación de las Vías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189,708.00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Uso de las Pensiones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Uso de Otros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por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7,045,263.56</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Agua Potable y Alcantarillado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Rastros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1,402,725.56</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Alumbrado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5,575,314.00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Mercados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Aseo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Seguridad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Panteones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Tránsito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31,320.00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Previsión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35,904.00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Protección Civil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de Saneamiento y Aguas Residuales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en Materia de Educación y Cultura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5,185,064.14</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Construcción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353,307.14</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por Alineación de Predios y Asignación de Números Oficiales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272,655.00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Fraccionamientos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Licencias para Establecimientos que Expendan Bebidas Alcohólicas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2,985,152.00</w:t>
            </w:r>
          </w:p>
        </w:tc>
      </w:tr>
      <w:tr w:rsidR="005C2090" w:rsidRPr="005C2090"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para la Colocación y Uso de Anuncios y Carteles Publicitarios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116,590.00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Catastrales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831,000.00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Servicios por Certificaciones y Legalizaciones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626,360.00</w:t>
            </w:r>
          </w:p>
        </w:tc>
      </w:tr>
      <w:tr w:rsidR="005C2090" w:rsidRPr="005C2090" w:rsidTr="00BE39EB">
        <w:trPr>
          <w:trHeight w:val="17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8</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Expedición de Licencias, Permisos, Autorizaciones y Servicios de Control Ambiental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Recargos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Derechos causados en ejercicios fiscales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0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5</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453,020.00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453,020.00</w:t>
            </w:r>
          </w:p>
        </w:tc>
      </w:tr>
      <w:tr w:rsidR="005C2090" w:rsidRPr="005C2090" w:rsidTr="00BE39E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 la Venta o Arrendamiento de Lotes y Gavetas de los Panteones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118,400.00</w:t>
            </w:r>
          </w:p>
        </w:tc>
      </w:tr>
      <w:tr w:rsidR="005C2090" w:rsidRPr="005C2090" w:rsidTr="00BE39EB">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Provenientes del Arrendamiento de Locales Ubicados en los Mercados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334,620.00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6</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1,508,901.86</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1,508,901.86</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Transferencia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Derivados de Sanciones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1,508,901.86</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Otros 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por Retenciones no Aplicadas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Devoluciones de impuestos estatales y/o federales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9</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7</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Ingresos por Ventas de Bienes y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250,000.00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 de terrenos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Ingresos por venta de bienes 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250,000.00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8</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Participaciones y 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246,228,917.00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92,560,058.00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92,560,058.00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132,178,859.00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FISM</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63,375,170.00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FORTAMUN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68,803,689.00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Convenios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21,490,000.00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Rescate de Espacios Públicos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w:t>
            </w:r>
          </w:p>
        </w:tc>
      </w:tr>
      <w:tr w:rsidR="005C2090" w:rsidRPr="005C2090"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Fondo Mineros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600,000.00</w:t>
            </w:r>
          </w:p>
        </w:tc>
      </w:tr>
      <w:tr w:rsidR="005C2090" w:rsidRPr="005C2090"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Fortalecimiento Financiero en Inversión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5,000,000.00</w:t>
            </w:r>
          </w:p>
        </w:tc>
      </w:tr>
      <w:tr w:rsidR="005C2090" w:rsidRPr="005C2090"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FORTALECE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9,890,000.00</w:t>
            </w:r>
          </w:p>
        </w:tc>
      </w:tr>
      <w:tr w:rsidR="005C2090" w:rsidRPr="005C2090" w:rsidTr="00BE39EB">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ISR Participable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5,000,000.00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9</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Transferencias, Asignaciones, Subsidios y Otras Ayudas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10,000,000.00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al Resto del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Otorgadas al Municipio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Subsidios y Subvenciones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FORTASEG</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10,000,000.00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Ayudas sociales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Donativos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10</w:t>
            </w:r>
          </w:p>
        </w:tc>
        <w:tc>
          <w:tcPr>
            <w:tcW w:w="7229" w:type="dxa"/>
            <w:gridSpan w:val="3"/>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Ingresos Derivados de Financiamientos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13,000,000.00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Interno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Deuda Pública Municipal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6940" w:type="dxa"/>
            <w:gridSpan w:val="2"/>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13,000,000.00</w:t>
            </w:r>
          </w:p>
        </w:tc>
      </w:tr>
      <w:tr w:rsidR="005C2090" w:rsidRPr="005C2090" w:rsidTr="00BE39E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b/>
                <w:bCs/>
                <w:color w:val="000000"/>
                <w:lang w:val="es-ES"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5C2090" w:rsidRPr="005C2090" w:rsidRDefault="005C2090" w:rsidP="005C2090">
            <w:pPr>
              <w:autoSpaceDE w:val="0"/>
              <w:autoSpaceDN w:val="0"/>
              <w:adjustRightInd w:val="0"/>
              <w:spacing w:after="0" w:line="240" w:lineRule="auto"/>
              <w:jc w:val="right"/>
              <w:rPr>
                <w:rFonts w:ascii="Arial" w:eastAsia="Times New Roman" w:hAnsi="Arial" w:cs="Arial"/>
                <w:color w:val="000000"/>
                <w:lang w:val="es-ES" w:eastAsia="es-MX"/>
              </w:rPr>
            </w:pPr>
            <w:r w:rsidRPr="005C2090">
              <w:rPr>
                <w:rFonts w:ascii="Arial" w:eastAsia="Times New Roman" w:hAnsi="Arial" w:cs="Arial"/>
                <w:color w:val="000000"/>
                <w:lang w:val="es-ES" w:eastAsia="es-MX"/>
              </w:rPr>
              <w:t>13,000,000.00</w:t>
            </w:r>
          </w:p>
        </w:tc>
      </w:tr>
    </w:tbl>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TÍTULO SEGUNDO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LAS CONTRIBUCIONES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PRIMERO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PREDIAL</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bCs/>
          <w:lang w:val="es-ES" w:eastAsia="es-ES"/>
        </w:rPr>
        <w:t>ARTÍCULO 2.</w:t>
      </w:r>
      <w:proofErr w:type="gramStart"/>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El</w:t>
      </w:r>
      <w:proofErr w:type="gramEnd"/>
      <w:r w:rsidRPr="005C2090">
        <w:rPr>
          <w:rFonts w:ascii="Arial" w:eastAsia="Times New Roman" w:hAnsi="Arial" w:cs="Arial"/>
          <w:lang w:val="es-ES" w:eastAsia="es-ES"/>
        </w:rPr>
        <w:t xml:space="preserve"> impuesto predial se pagará con las tasas siguientes: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Sobre los predios urbanos 2.5 al millar anual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 Sobre predios rústicos </w:t>
      </w:r>
      <w:r w:rsidRPr="005C2090">
        <w:rPr>
          <w:rFonts w:ascii="Arial" w:eastAsia="Times New Roman" w:hAnsi="Arial" w:cs="Arial"/>
          <w:bCs/>
          <w:lang w:val="es-ES" w:eastAsia="es-ES"/>
        </w:rPr>
        <w:t>3</w:t>
      </w:r>
      <w:r w:rsidRPr="005C2090">
        <w:rPr>
          <w:rFonts w:ascii="Arial" w:eastAsia="Times New Roman" w:hAnsi="Arial" w:cs="Arial"/>
          <w:lang w:val="es-ES" w:eastAsia="es-ES"/>
        </w:rPr>
        <w:t xml:space="preserve"> al millar anual</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Los predios sub urbano habitacional o solares, enclavados en congregaciones, ejidos pagaran          $ 33.50 por bimestre</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El monto del Impuesto Predial no será inferior a $ 33.50 por bimestre</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Predios de extracción ejidal pagaran conforme a lo que resulte de aplicar el 3% al valor de su producción anual comercializada o pagar el 3 al millar anual sobre el valor catastral del predio rustico. Los adquirientes son responsables solidarios del pago de este impuesto.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color w:val="000000" w:themeColor="text1"/>
          <w:lang w:eastAsia="es-ES"/>
        </w:rPr>
      </w:pPr>
      <w:r w:rsidRPr="005C2090">
        <w:rPr>
          <w:rFonts w:ascii="Arial" w:eastAsia="Times New Roman" w:hAnsi="Arial" w:cs="Arial"/>
          <w:color w:val="000000" w:themeColor="text1"/>
          <w:lang w:eastAsia="es-ES"/>
        </w:rPr>
        <w:t>El monto de pago será comprobado con el permiso de movilización de productos agrícolas, expedido por fiscal acreditado del Municipio.</w:t>
      </w:r>
    </w:p>
    <w:p w:rsidR="005C2090" w:rsidRPr="005C2090" w:rsidRDefault="005C2090" w:rsidP="005C2090">
      <w:pPr>
        <w:spacing w:after="0" w:line="240" w:lineRule="auto"/>
        <w:jc w:val="both"/>
        <w:rPr>
          <w:rFonts w:ascii="Arial" w:eastAsia="Times New Roman" w:hAnsi="Arial" w:cs="Arial"/>
          <w:color w:val="000000" w:themeColor="text1"/>
          <w:lang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color w:val="000000" w:themeColor="text1"/>
          <w:lang w:eastAsia="es-ES"/>
        </w:rPr>
        <w:t xml:space="preserve">Cuando surjan </w:t>
      </w:r>
      <w:r w:rsidRPr="005C2090">
        <w:rPr>
          <w:rFonts w:ascii="Arial" w:eastAsia="Times New Roman" w:hAnsi="Arial" w:cs="Arial"/>
          <w:lang w:val="es-ES" w:eastAsia="es-ES"/>
        </w:rPr>
        <w:t>catástrofes sufridas por fenómenos meteorológicos, plagas o epidemias, se condonará del 10% al 100%, del monto total de pago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Establecimientos metalúrgicos o mineros con extracción, pagaran conforme a lo que resulte de aplicar el 3% al valor de su producción anual comercializada; los adquirientes son responsables solidarios del pago de este impuesto.</w:t>
      </w: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ind w:left="1080" w:hanging="1080"/>
        <w:contextualSpacing/>
        <w:jc w:val="both"/>
        <w:rPr>
          <w:rFonts w:ascii="Arial" w:eastAsia="Times New Roman" w:hAnsi="Arial" w:cs="Arial"/>
          <w:lang w:eastAsia="es-ES"/>
        </w:rPr>
      </w:pPr>
      <w:r w:rsidRPr="005C2090">
        <w:rPr>
          <w:rFonts w:ascii="Arial" w:eastAsia="Times New Roman" w:hAnsi="Arial" w:cs="Arial"/>
          <w:lang w:eastAsia="es-ES"/>
        </w:rPr>
        <w:t xml:space="preserve">1.- Nombre y domicilio del manifestante. </w:t>
      </w:r>
    </w:p>
    <w:p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2.- Nombre del predio, ubicación y tipo de tierra. </w:t>
      </w:r>
    </w:p>
    <w:p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3.- Cultivo y superficie sembrada. </w:t>
      </w:r>
    </w:p>
    <w:p w:rsidR="005C2090" w:rsidRPr="005C2090" w:rsidRDefault="005C2090" w:rsidP="005C2090">
      <w:pPr>
        <w:tabs>
          <w:tab w:val="left" w:pos="0"/>
        </w:tabs>
        <w:spacing w:after="0" w:line="240" w:lineRule="auto"/>
        <w:ind w:left="1080" w:hanging="1080"/>
        <w:contextualSpacing/>
        <w:jc w:val="both"/>
        <w:rPr>
          <w:rFonts w:ascii="Arial" w:eastAsia="Times New Roman" w:hAnsi="Arial" w:cs="Arial"/>
          <w:bCs/>
          <w:lang w:eastAsia="es-ES"/>
        </w:rPr>
      </w:pPr>
      <w:r w:rsidRPr="005C2090">
        <w:rPr>
          <w:rFonts w:ascii="Arial" w:eastAsia="Times New Roman" w:hAnsi="Arial" w:cs="Arial"/>
          <w:lang w:eastAsia="es-ES"/>
        </w:rPr>
        <w:t xml:space="preserve">4.- Nombre o razón social y domicilio del habilitador, cuando lo haya. </w:t>
      </w: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$22.00</w:t>
      </w:r>
      <w:r w:rsidRPr="005C2090">
        <w:rPr>
          <w:rFonts w:ascii="Arial" w:eastAsia="Times New Roman" w:hAnsi="Arial" w:cs="Arial"/>
          <w:color w:val="FF0000"/>
          <w:lang w:val="es-ES" w:eastAsia="es-ES"/>
        </w:rPr>
        <w:t xml:space="preserve"> </w:t>
      </w:r>
      <w:r w:rsidRPr="005C2090">
        <w:rPr>
          <w:rFonts w:ascii="Arial" w:eastAsia="Times New Roman" w:hAnsi="Arial" w:cs="Arial"/>
          <w:lang w:val="es-ES" w:eastAsia="es-ES"/>
        </w:rPr>
        <w:t>por bimestre. Para acceder a dicho incentivo, las personas beneficiadas deberán presentar copia de su identificación oficial.</w:t>
      </w: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3.- </w:t>
      </w:r>
      <w:r w:rsidRPr="005C2090">
        <w:rPr>
          <w:rFonts w:ascii="Arial" w:eastAsia="Times New Roman" w:hAnsi="Arial" w:cs="Arial"/>
          <w:lang w:val="es-ES" w:eastAsia="es-ES"/>
        </w:rPr>
        <w:t xml:space="preserve">Las empresas de nueva creación que se establezcan y las empresas ya existentes en el territorio del Municipio, respecto de los predios que adquiera para establecer nuevos centros de </w:t>
      </w:r>
      <w:r w:rsidRPr="005C2090">
        <w:rPr>
          <w:rFonts w:ascii="Arial" w:eastAsia="Times New Roman" w:hAnsi="Arial" w:cs="Arial"/>
          <w:lang w:val="es-ES" w:eastAsia="es-ES"/>
        </w:rPr>
        <w:lastRenderedPageBreak/>
        <w:t>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Empleos directos de nueva creación tasa de incentivo.</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1 a 33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30%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34 a 66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50%</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67 o más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80%</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Para tener derecho al incentivo antes citado, se deberá cumplir con los siguientes requisitos: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2.- Acreditar ante la Tesorería Municipal, el número de nuevos empleos directos permanentes generados, mediante presentación de las altas debidamente requisitadas ante el Instituto Mexicano del Seguro Social,   </w:t>
      </w: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3.-Los empleos generados deberán ser acreditados con identificación oficial que establezca que cada uno de los trabajadores tiene su domicilio en el Municipio de San Pedro Coahuila.  </w:t>
      </w: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5C2090" w:rsidRPr="005C2090" w:rsidRDefault="005C2090" w:rsidP="005C2090">
      <w:pPr>
        <w:autoSpaceDE w:val="0"/>
        <w:autoSpaceDN w:val="0"/>
        <w:adjustRightInd w:val="0"/>
        <w:spacing w:after="0" w:line="240" w:lineRule="auto"/>
        <w:jc w:val="both"/>
        <w:rPr>
          <w:rFonts w:ascii="Arial" w:hAnsi="Arial" w:cs="Arial"/>
          <w:color w:val="000000"/>
          <w:lang w:val="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w:t>
      </w:r>
      <w:r w:rsidRPr="005C2090">
        <w:rPr>
          <w:rFonts w:ascii="Arial" w:eastAsia="Times New Roman" w:hAnsi="Arial" w:cs="Arial"/>
          <w:lang w:val="es-ES" w:eastAsia="es-ES"/>
        </w:rPr>
        <w:t xml:space="preserve"> Con la finalidad de reactivar el comercio en el primer cuadro de la ciudad, para el ejercicio fiscal del 2019 se otorga un incentivo consistente en la reducción del Impuesto Predial que se cause a cargo de los propietarios o poseedores de inmuebles con uso comercial ubicados en el centro de la ciudad, de acuerdo a la siguiente tabla: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Concepto Tasa al Incentivo.</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Enero</w:t>
      </w:r>
      <w:proofErr w:type="gramEnd"/>
      <w:r w:rsidRPr="005C2090">
        <w:rPr>
          <w:rFonts w:ascii="Arial" w:eastAsia="Times New Roman" w:hAnsi="Arial" w:cs="Arial"/>
          <w:lang w:val="es-ES" w:eastAsia="es-ES"/>
        </w:rPr>
        <w:t xml:space="preserve"> </w:t>
      </w:r>
      <w:r w:rsidRPr="005C2090">
        <w:rPr>
          <w:rFonts w:ascii="Arial" w:eastAsia="Times New Roman" w:hAnsi="Arial" w:cs="Arial"/>
          <w:lang w:val="es-ES" w:eastAsia="es-ES"/>
        </w:rPr>
        <w:tab/>
      </w:r>
      <w:r w:rsidRPr="005C2090">
        <w:rPr>
          <w:rFonts w:ascii="Arial" w:eastAsia="Times New Roman" w:hAnsi="Arial" w:cs="Arial"/>
          <w:lang w:val="es-ES" w:eastAsia="es-ES"/>
        </w:rPr>
        <w:tab/>
        <w:t>25%.</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Febrero</w:t>
      </w:r>
      <w:proofErr w:type="gramEnd"/>
      <w:r w:rsidRPr="005C2090">
        <w:rPr>
          <w:rFonts w:ascii="Arial" w:eastAsia="Times New Roman" w:hAnsi="Arial" w:cs="Arial"/>
          <w:lang w:val="es-ES" w:eastAsia="es-ES"/>
        </w:rPr>
        <w:tab/>
      </w:r>
      <w:r w:rsidRPr="005C2090">
        <w:rPr>
          <w:rFonts w:ascii="Arial" w:eastAsia="Times New Roman" w:hAnsi="Arial" w:cs="Arial"/>
          <w:lang w:val="es-ES" w:eastAsia="es-ES"/>
        </w:rPr>
        <w:tab/>
        <w:t>20%.</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Si el pago se realiza durante el mes de </w:t>
      </w:r>
      <w:proofErr w:type="gramStart"/>
      <w:r w:rsidRPr="005C2090">
        <w:rPr>
          <w:rFonts w:ascii="Arial" w:eastAsia="Times New Roman" w:hAnsi="Arial" w:cs="Arial"/>
          <w:lang w:val="es-ES" w:eastAsia="es-ES"/>
        </w:rPr>
        <w:t>Marzo</w:t>
      </w:r>
      <w:proofErr w:type="gramEnd"/>
      <w:r w:rsidRPr="005C2090">
        <w:rPr>
          <w:rFonts w:ascii="Arial" w:eastAsia="Times New Roman" w:hAnsi="Arial" w:cs="Arial"/>
          <w:lang w:val="es-ES" w:eastAsia="es-ES"/>
        </w:rPr>
        <w:t xml:space="preserve"> </w:t>
      </w:r>
      <w:r w:rsidRPr="005C2090">
        <w:rPr>
          <w:rFonts w:ascii="Arial" w:eastAsia="Times New Roman" w:hAnsi="Arial" w:cs="Arial"/>
          <w:lang w:val="es-ES" w:eastAsia="es-ES"/>
        </w:rPr>
        <w:tab/>
      </w:r>
      <w:r w:rsidRPr="005C2090">
        <w:rPr>
          <w:rFonts w:ascii="Arial" w:eastAsia="Times New Roman" w:hAnsi="Arial" w:cs="Arial"/>
          <w:lang w:val="es-ES" w:eastAsia="es-ES"/>
        </w:rPr>
        <w:tab/>
        <w:t>15%.</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El incentivo que se refiere el párrafo anterior solo será aplicable si el pago del Impuesto Predial es cubierto en su totalidad en una sola exhibición.</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hacer aplicable el incentivo a que se refiere este artículo, los contribuyentes deberán presentar ante la Tesorería Municipal la licencia de funcionamiento del ejercicio fiscal en curso, a fin de demostrar que el inmueble tiene uso comercial.</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w:t>
      </w:r>
      <w:proofErr w:type="spellStart"/>
      <w:r w:rsidRPr="005C2090">
        <w:rPr>
          <w:rFonts w:ascii="Arial" w:eastAsia="Times New Roman" w:hAnsi="Arial" w:cs="Arial"/>
          <w:lang w:val="es-ES" w:eastAsia="es-ES"/>
        </w:rPr>
        <w:t>Valdéz</w:t>
      </w:r>
      <w:proofErr w:type="spellEnd"/>
      <w:r w:rsidRPr="005C2090">
        <w:rPr>
          <w:rFonts w:ascii="Arial" w:eastAsia="Times New Roman" w:hAnsi="Arial" w:cs="Arial"/>
          <w:lang w:val="es-ES" w:eastAsia="es-ES"/>
        </w:rPr>
        <w:t xml:space="preserve"> Carrillo y hacia el poniente por la Calle Leandro Valle y Calle Arteaga.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SEGUNDO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ADQUISICIÓN DE INMUEBLES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5.-</w:t>
      </w:r>
      <w:r w:rsidRPr="005C2090">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En el caso de que la adquisición de inmuebles se dé a través de: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Transacción de la propiedad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ind w:left="344" w:hanging="344"/>
        <w:jc w:val="both"/>
        <w:rPr>
          <w:rFonts w:ascii="Arial" w:eastAsia="Times New Roman" w:hAnsi="Arial" w:cs="Arial"/>
          <w:bCs/>
          <w:lang w:val="es-ES" w:eastAsia="es-ES"/>
        </w:rPr>
      </w:pPr>
      <w:r w:rsidRPr="005C2090">
        <w:rPr>
          <w:rFonts w:ascii="Arial" w:eastAsia="Times New Roman" w:hAnsi="Arial" w:cs="Arial"/>
          <w:lang w:val="es-ES" w:eastAsia="es-ES"/>
        </w:rPr>
        <w:t xml:space="preserve">2.- Compraventa con reservación de dominio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Promesa de compraventa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4.- Fusión de sociedades </w:t>
      </w:r>
      <w:r w:rsidRPr="005C2090">
        <w:rPr>
          <w:rFonts w:ascii="Arial" w:eastAsia="Times New Roman" w:hAnsi="Arial" w:cs="Arial"/>
          <w:bCs/>
          <w:lang w:val="es-ES" w:eastAsia="es-ES"/>
        </w:rPr>
        <w:t>la tasa aplicable será del 1.5 %.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5.- Dación de pago y liquidación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6.- Constitución de usufructo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 xml:space="preserve">7.- Prescripción adquisitiva o usucapión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ind w:left="344" w:hanging="344"/>
        <w:jc w:val="both"/>
        <w:rPr>
          <w:rFonts w:ascii="Arial" w:eastAsia="Times New Roman" w:hAnsi="Arial" w:cs="Arial"/>
          <w:bCs/>
          <w:lang w:val="es-ES" w:eastAsia="es-ES"/>
        </w:rPr>
      </w:pPr>
      <w:r w:rsidRPr="005C2090">
        <w:rPr>
          <w:rFonts w:ascii="Arial" w:eastAsia="Times New Roman" w:hAnsi="Arial" w:cs="Arial"/>
          <w:lang w:val="es-ES" w:eastAsia="es-ES"/>
        </w:rPr>
        <w:t xml:space="preserve">8.- Cesión de derechos del heredero, legatario o copropietario </w:t>
      </w:r>
      <w:r w:rsidRPr="005C2090">
        <w:rPr>
          <w:rFonts w:ascii="Arial" w:eastAsia="Times New Roman" w:hAnsi="Arial" w:cs="Arial"/>
          <w:bCs/>
          <w:lang w:val="es-ES" w:eastAsia="es-ES"/>
        </w:rPr>
        <w:t>la tasa aplicable será del 0%.</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9.- Enajenación a través de fideicomisos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ind w:left="344" w:hanging="344"/>
        <w:jc w:val="both"/>
        <w:rPr>
          <w:rFonts w:ascii="Arial" w:eastAsia="Times New Roman" w:hAnsi="Arial" w:cs="Arial"/>
          <w:lang w:val="es-ES" w:eastAsia="es-ES"/>
        </w:rPr>
      </w:pPr>
      <w:r w:rsidRPr="005C2090">
        <w:rPr>
          <w:rFonts w:ascii="Arial" w:eastAsia="Times New Roman" w:hAnsi="Arial" w:cs="Arial"/>
          <w:lang w:val="es-ES" w:eastAsia="es-ES"/>
        </w:rPr>
        <w:t xml:space="preserve">10.- División de la copropiedad y/o disolución de la propiedad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 xml:space="preserve">11.- Permutas </w:t>
      </w:r>
      <w:r w:rsidRPr="005C2090">
        <w:rPr>
          <w:rFonts w:ascii="Arial" w:eastAsia="Times New Roman" w:hAnsi="Arial" w:cs="Arial"/>
          <w:bCs/>
          <w:lang w:val="es-ES" w:eastAsia="es-ES"/>
        </w:rPr>
        <w:t>la tasa aplicable será del 3%.</w:t>
      </w:r>
    </w:p>
    <w:p w:rsidR="005C2090" w:rsidRPr="005C2090" w:rsidRDefault="005C2090" w:rsidP="005C2090">
      <w:pPr>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lang w:val="es-ES" w:eastAsia="es-ES"/>
        </w:rPr>
        <w:t xml:space="preserve">12.- Donación en línea directa hasta segundo grado de ascendencia o descendencia </w:t>
      </w:r>
      <w:r w:rsidRPr="005C2090">
        <w:rPr>
          <w:rFonts w:ascii="Arial" w:eastAsia="Times New Roman" w:hAnsi="Arial" w:cs="Arial"/>
          <w:bCs/>
          <w:lang w:val="es-ES" w:eastAsia="es-ES"/>
        </w:rPr>
        <w:t>la tasa aplicable será del 1%.</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En las adquisiciones de inmuebles que realicen los adquirentes tratándose de vivienda de interés social o popular nueva, la tasa aplicable del 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6.- </w:t>
      </w:r>
      <w:r w:rsidRPr="005C2090">
        <w:rPr>
          <w:rFonts w:ascii="Arial" w:eastAsia="Times New Roman" w:hAnsi="Arial" w:cs="Arial"/>
          <w:lang w:val="es-ES" w:eastAsia="es-ES"/>
        </w:rPr>
        <w:t xml:space="preserve">Se otorgará un incentivo en el Impuesto Sobre Adquisiciones de Inmuebles, a las empresas que se establezcan y propicien la creación de nuevos empleos en el Municipio o bien, las ya </w:t>
      </w:r>
      <w:r w:rsidRPr="005C2090">
        <w:rPr>
          <w:rFonts w:ascii="Arial" w:eastAsia="Times New Roman" w:hAnsi="Arial" w:cs="Arial"/>
          <w:lang w:val="es-ES" w:eastAsia="es-ES"/>
        </w:rPr>
        <w:lastRenderedPageBreak/>
        <w:t>existentes que adquieran inmuebles para establecer nuevos centros de trabajo. Lo anterior, de acuerdo con la siguiente tabla: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Nuevos empleos directos generados </w:t>
      </w:r>
      <w:r w:rsidRPr="005C2090">
        <w:rPr>
          <w:rFonts w:ascii="Arial" w:eastAsia="Times New Roman" w:hAnsi="Arial" w:cs="Arial"/>
          <w:lang w:val="es-ES" w:eastAsia="es-ES"/>
        </w:rPr>
        <w:tab/>
        <w:t>Incentivo</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 1 a 10</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20%.</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11 a 50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35%.</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51 en adelante </w:t>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70%.</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Para ser sujeto del incentivo antes citado, se deberá cumplir con los siguientes requisitos: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Acreditar ante la Tesorería Municipal, mediante copia simple de las altas debidamente presentadas ante el Instituto Mexicano del Seguro Social, el número de nuevos empleos directos permanentes generados.</w:t>
      </w:r>
    </w:p>
    <w:p w:rsidR="005C2090" w:rsidRPr="005C2090" w:rsidRDefault="005C2090" w:rsidP="005C2090">
      <w:pPr>
        <w:autoSpaceDE w:val="0"/>
        <w:autoSpaceDN w:val="0"/>
        <w:adjustRightInd w:val="0"/>
        <w:spacing w:after="0" w:line="240" w:lineRule="auto"/>
        <w:jc w:val="both"/>
        <w:rPr>
          <w:rFonts w:ascii="Arial" w:eastAsia="Times New Roman" w:hAnsi="Arial" w:cs="Arial"/>
          <w:highlight w:val="yellow"/>
          <w:lang w:val="es-ES" w:eastAsia="es-ES"/>
        </w:rPr>
      </w:pP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3.-Los empleos generados deberán ser acreditados con identificación oficial que establezca que cada uno de los trabajadores tiene su domicilio en el Municipio de San Pedro Coahuila.</w:t>
      </w:r>
    </w:p>
    <w:p w:rsidR="005C2090" w:rsidRPr="005C2090" w:rsidRDefault="005C2090" w:rsidP="005C2090">
      <w:pPr>
        <w:autoSpaceDE w:val="0"/>
        <w:autoSpaceDN w:val="0"/>
        <w:adjustRightInd w:val="0"/>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5C2090" w:rsidRPr="005C2090" w:rsidRDefault="005C2090" w:rsidP="005C2090">
      <w:pPr>
        <w:spacing w:after="0" w:line="240" w:lineRule="auto"/>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TERCERO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EL EJERCICIO DE ACTIVIDADES MERCANTILES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7.-</w:t>
      </w:r>
      <w:r w:rsidRPr="005C2090">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el uso de la vía pública para actividades mercantiles ya sea en forma eventual o temporal; por comerciante, se pagará una cuota </w:t>
      </w:r>
      <w:r w:rsidRPr="005C2090">
        <w:rPr>
          <w:rFonts w:ascii="Arial" w:eastAsia="Times New Roman" w:hAnsi="Arial" w:cs="Arial"/>
          <w:bCs/>
          <w:lang w:val="es-ES" w:eastAsia="es-ES"/>
        </w:rPr>
        <w:t>semanal,</w:t>
      </w:r>
      <w:r w:rsidRPr="005C2090">
        <w:rPr>
          <w:rFonts w:ascii="Arial" w:eastAsia="Times New Roman" w:hAnsi="Arial" w:cs="Arial"/>
          <w:lang w:val="es-ES" w:eastAsia="es-ES"/>
        </w:rPr>
        <w:t xml:space="preserve"> de acuerdo a lo siguiente: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1.- 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$ 44.00 semanal.</w:t>
      </w:r>
    </w:p>
    <w:p w:rsidR="005C2090" w:rsidRPr="005C2090" w:rsidRDefault="005C2090" w:rsidP="005C2090">
      <w:pPr>
        <w:spacing w:after="0" w:line="240" w:lineRule="auto"/>
        <w:ind w:left="360" w:hanging="360"/>
        <w:jc w:val="both"/>
        <w:rPr>
          <w:rFonts w:ascii="Arial" w:eastAsia="Times New Roman" w:hAnsi="Arial" w:cs="Arial"/>
          <w:bCs/>
          <w:color w:val="000000" w:themeColor="text1"/>
          <w:lang w:val="es-ES" w:eastAsia="es-ES"/>
        </w:rPr>
      </w:pPr>
      <w:r w:rsidRPr="005C2090">
        <w:rPr>
          <w:rFonts w:ascii="Arial" w:eastAsia="Times New Roman" w:hAnsi="Arial" w:cs="Arial"/>
          <w:bCs/>
          <w:lang w:val="es-ES" w:eastAsia="es-ES"/>
        </w:rPr>
        <w:t>2.- Semifijos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xml:space="preserve">$ 44.00 semanal. </w:t>
      </w:r>
    </w:p>
    <w:p w:rsidR="005C2090" w:rsidRPr="005C2090" w:rsidRDefault="005C2090" w:rsidP="005C2090">
      <w:pPr>
        <w:spacing w:after="0" w:line="240" w:lineRule="auto"/>
        <w:ind w:left="360" w:hanging="360"/>
        <w:jc w:val="both"/>
        <w:rPr>
          <w:rFonts w:ascii="Arial" w:eastAsia="Times New Roman" w:hAnsi="Arial" w:cs="Arial"/>
          <w:bCs/>
          <w:color w:val="000000" w:themeColor="text1"/>
          <w:lang w:val="es-ES" w:eastAsia="es-ES"/>
        </w:rPr>
      </w:pPr>
      <w:r w:rsidRPr="005C2090">
        <w:rPr>
          <w:rFonts w:ascii="Arial" w:eastAsia="Times New Roman" w:hAnsi="Arial" w:cs="Arial"/>
          <w:bCs/>
          <w:color w:val="000000" w:themeColor="text1"/>
          <w:lang w:val="es-ES" w:eastAsia="es-ES"/>
        </w:rPr>
        <w:t>3.- Ambulantes</w:t>
      </w:r>
      <w:r w:rsidRPr="005C2090">
        <w:rPr>
          <w:rFonts w:ascii="Arial" w:eastAsia="Times New Roman" w:hAnsi="Arial" w:cs="Arial"/>
          <w:bCs/>
          <w:color w:val="000000" w:themeColor="text1"/>
          <w:lang w:val="es-ES" w:eastAsia="es-ES"/>
        </w:rPr>
        <w:tab/>
      </w:r>
      <w:r w:rsidRPr="005C2090">
        <w:rPr>
          <w:rFonts w:ascii="Arial" w:eastAsia="Times New Roman" w:hAnsi="Arial" w:cs="Arial"/>
          <w:bCs/>
          <w:color w:val="000000" w:themeColor="text1"/>
          <w:lang w:val="es-ES" w:eastAsia="es-ES"/>
        </w:rPr>
        <w:tab/>
      </w:r>
      <w:r w:rsidRPr="005C2090">
        <w:rPr>
          <w:rFonts w:ascii="Arial" w:eastAsia="Times New Roman" w:hAnsi="Arial" w:cs="Arial"/>
          <w:bCs/>
          <w:lang w:val="es-ES" w:eastAsia="es-ES"/>
        </w:rPr>
        <w:t xml:space="preserve">$ 44.00 semanal. </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4.- Foráneos </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$ 50.00 semanal</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5.- Vehículos de tracción mecánica</w:t>
      </w:r>
      <w:r w:rsidRPr="005C2090">
        <w:rPr>
          <w:rFonts w:ascii="Arial" w:eastAsia="Times New Roman" w:hAnsi="Arial" w:cs="Arial"/>
          <w:bCs/>
          <w:lang w:val="es-ES" w:eastAsia="es-ES"/>
        </w:rPr>
        <w:tab/>
        <w:t xml:space="preserve"> $ 50.00 semanal</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6.- Juegos mecánicos y electromecánicos, por juego, se cobrará respecto a boletaje vendido.</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7.- Juegos electrónicos </w:t>
      </w:r>
      <w:r w:rsidRPr="005C2090">
        <w:rPr>
          <w:rFonts w:ascii="Arial" w:eastAsia="Times New Roman" w:hAnsi="Arial" w:cs="Arial"/>
          <w:bCs/>
          <w:lang w:val="es-ES" w:eastAsia="es-ES"/>
        </w:rPr>
        <w:tab/>
        <w:t>$ 50.00 semanal</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8.</w:t>
      </w:r>
      <w:proofErr w:type="gramStart"/>
      <w:r w:rsidRPr="005C2090">
        <w:rPr>
          <w:rFonts w:ascii="Arial" w:eastAsia="Times New Roman" w:hAnsi="Arial" w:cs="Arial"/>
          <w:lang w:val="es-ES" w:eastAsia="es-ES"/>
        </w:rPr>
        <w:t>-  Lote</w:t>
      </w:r>
      <w:proofErr w:type="gramEnd"/>
      <w:r w:rsidRPr="005C2090">
        <w:rPr>
          <w:rFonts w:ascii="Arial" w:eastAsia="Times New Roman" w:hAnsi="Arial" w:cs="Arial"/>
          <w:lang w:val="es-ES" w:eastAsia="es-ES"/>
        </w:rPr>
        <w:t xml:space="preserve"> para venta de flor mercado B. Juárez $ 848.50 lote</w:t>
      </w:r>
      <w:r w:rsidRPr="005C2090">
        <w:rPr>
          <w:rFonts w:ascii="Arial" w:eastAsia="Times New Roman" w:hAnsi="Arial" w:cs="Arial"/>
          <w:bCs/>
          <w:lang w:val="es-ES" w:eastAsia="es-ES"/>
        </w:rPr>
        <w:t xml:space="preserve">. </w:t>
      </w:r>
    </w:p>
    <w:p w:rsidR="005C2090" w:rsidRPr="005C2090" w:rsidRDefault="005C2090" w:rsidP="005C2090">
      <w:pPr>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9.</w:t>
      </w:r>
      <w:proofErr w:type="gramStart"/>
      <w:r w:rsidRPr="005C2090">
        <w:rPr>
          <w:rFonts w:ascii="Arial" w:eastAsia="Times New Roman" w:hAnsi="Arial" w:cs="Arial"/>
          <w:lang w:val="es-ES" w:eastAsia="es-ES"/>
        </w:rPr>
        <w:t>-  Lote</w:t>
      </w:r>
      <w:proofErr w:type="gramEnd"/>
      <w:r w:rsidRPr="005C2090">
        <w:rPr>
          <w:rFonts w:ascii="Arial" w:eastAsia="Times New Roman" w:hAnsi="Arial" w:cs="Arial"/>
          <w:lang w:val="es-ES" w:eastAsia="es-ES"/>
        </w:rPr>
        <w:t xml:space="preserve"> para venta de flor panteón municipal $ 282.00 lote.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lastRenderedPageBreak/>
        <w:t>10.-Por exhibición de ropa, calzado, muebles nuevos o de segunda mano, artículos electrónicos y alimentos preparados en espacio de plazas y paseos se pagará una cuota diaria de $ 44.00 semanal</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 xml:space="preserve">11.- Permiso especial por exhibición de unidades automotrices se pagará una cuota diaria por unidad de $ 168.00 </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12.- Permiso especial por exhibición de unidades motociclistas se pagará una cuota diaria por unidad de $ 81.50</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13.- Permiso especial para exhibir artículos en plazas </w:t>
      </w:r>
      <w:r w:rsidRPr="005C2090">
        <w:rPr>
          <w:rFonts w:ascii="Arial" w:eastAsia="Times New Roman" w:hAnsi="Arial" w:cs="Arial"/>
          <w:bCs/>
          <w:lang w:val="es-ES" w:eastAsia="es-ES"/>
        </w:rPr>
        <w:t xml:space="preserve">$ 44.00 </w:t>
      </w:r>
      <w:r w:rsidRPr="005C2090">
        <w:rPr>
          <w:rFonts w:ascii="Arial" w:eastAsia="Times New Roman" w:hAnsi="Arial" w:cs="Arial"/>
          <w:lang w:val="es-ES" w:eastAsia="es-ES"/>
        </w:rPr>
        <w:t xml:space="preserve">por metro cuadrado diario. </w:t>
      </w:r>
      <w:r w:rsidRPr="005C2090">
        <w:rPr>
          <w:rFonts w:ascii="Arial" w:eastAsia="Times New Roman" w:hAnsi="Arial" w:cs="Arial"/>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14.- En los mercados sobre ruedas, comerciantes semifijos </w:t>
      </w:r>
      <w:r w:rsidRPr="005C2090">
        <w:rPr>
          <w:rFonts w:ascii="Arial" w:eastAsia="Times New Roman" w:hAnsi="Arial" w:cs="Arial"/>
          <w:bCs/>
          <w:lang w:val="es-ES" w:eastAsia="es-ES"/>
        </w:rPr>
        <w:t>$ 44.00</w:t>
      </w:r>
      <w:r w:rsidRPr="005C2090">
        <w:rPr>
          <w:rFonts w:ascii="Arial" w:eastAsia="Times New Roman" w:hAnsi="Arial" w:cs="Arial"/>
          <w:lang w:val="es-ES" w:eastAsia="es-ES"/>
        </w:rPr>
        <w:t xml:space="preserve"> semanal. </w:t>
      </w:r>
      <w:r w:rsidRPr="005C2090">
        <w:rPr>
          <w:rFonts w:ascii="Arial" w:eastAsia="Times New Roman" w:hAnsi="Arial" w:cs="Arial"/>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5C2090" w:rsidRPr="005C2090" w:rsidRDefault="005C2090" w:rsidP="005C2090">
      <w:pPr>
        <w:tabs>
          <w:tab w:val="left" w:pos="2717"/>
        </w:tabs>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bCs/>
          <w:lang w:val="es-ES" w:eastAsia="es-ES"/>
        </w:rPr>
        <w:t xml:space="preserve">ARTÍCULO 8.- </w:t>
      </w:r>
      <w:r w:rsidRPr="005C2090">
        <w:rPr>
          <w:rFonts w:ascii="Arial" w:eastAsia="Times New Roman" w:hAnsi="Arial" w:cs="Arial"/>
          <w:bCs/>
          <w:lang w:val="es-ES" w:eastAsia="es-ES"/>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Dicha licencia acreditará que se cuenta con las medidas de seguridad, de salud y ecológicas, necesarias para su adecuado funcionamiento.</w:t>
      </w:r>
    </w:p>
    <w:p w:rsidR="005C2090" w:rsidRPr="005C2090" w:rsidRDefault="005C2090" w:rsidP="005C2090">
      <w:pPr>
        <w:spacing w:after="0" w:line="240" w:lineRule="auto"/>
        <w:jc w:val="center"/>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CUARTO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ESPECTÁCULOS Y DIVERSIONES PÚBLICAS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9.-</w:t>
      </w:r>
      <w:r w:rsidRPr="005C2090">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5C2090">
        <w:rPr>
          <w:rFonts w:ascii="Arial" w:eastAsia="Times New Roman" w:hAnsi="Arial" w:cs="Arial"/>
          <w:lang w:val="es-ES" w:eastAsia="es-ES"/>
        </w:rPr>
        <w:t>se pagará de conformidad a los conceptos, tasas y cuotas siguientes: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Bailes públicos, 10%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Bailes privados, $ 361.50</w:t>
      </w:r>
      <w:r w:rsidRPr="005C2090">
        <w:rPr>
          <w:rFonts w:ascii="Arial" w:eastAsia="Times New Roman" w:hAnsi="Arial" w:cs="Arial"/>
          <w:bCs/>
          <w:color w:val="FF0000"/>
          <w:lang w:val="es-ES" w:eastAsia="es-ES"/>
        </w:rPr>
        <w:t xml:space="preserve"> </w:t>
      </w:r>
      <w:r w:rsidRPr="005C2090">
        <w:rPr>
          <w:rFonts w:ascii="Arial" w:eastAsia="Times New Roman" w:hAnsi="Arial" w:cs="Arial"/>
          <w:lang w:val="es-ES" w:eastAsia="es-ES"/>
        </w:rPr>
        <w:t>en Centros Sociales o Casinos Sociales. Bailes privados; en los casos de que estas actividades sean organizadas con objeto de recabar fondos para fines de beneficencia o de carácter familiar, no se realizará cobro alguno</w:t>
      </w:r>
      <w:r w:rsidRPr="005C2090">
        <w:rPr>
          <w:rFonts w:ascii="Arial" w:eastAsia="Times New Roman" w:hAnsi="Arial" w:cs="Arial"/>
          <w:color w:val="FF0000"/>
          <w:lang w:val="es-ES" w:eastAsia="es-ES"/>
        </w:rPr>
        <w:t>.</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Espectáculos deportivos, jaripeos y similares, 10%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Espectáculos culturales, musicales y artísticos, 4%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Cualquier otra diversión o espectáculo no gravado con el Impuesto al Valor Agregado, 5%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Exhibición y concursos varios, 5%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VII</w:t>
      </w:r>
      <w:r w:rsidRPr="005C2090">
        <w:rPr>
          <w:rFonts w:ascii="Arial" w:eastAsia="Times New Roman" w:hAnsi="Arial" w:cs="Arial"/>
          <w:lang w:val="es-ES" w:eastAsia="es-ES"/>
        </w:rPr>
        <w:softHyphen/>
        <w:t>.- Máquinas de video juegos y máquinas de juegos electrónicos, que entreguen premios infantiles y que operen por medio de fichas, monedas o aditamentos electrónicos: 3.42 diario.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VIII.- Salones y/o establecimientos comerciales con </w:t>
      </w:r>
      <w:proofErr w:type="spellStart"/>
      <w:r w:rsidRPr="005C2090">
        <w:rPr>
          <w:rFonts w:ascii="Arial" w:eastAsia="Times New Roman" w:hAnsi="Arial" w:cs="Arial"/>
          <w:lang w:val="es-ES" w:eastAsia="es-ES"/>
        </w:rPr>
        <w:t>Rockolas</w:t>
      </w:r>
      <w:proofErr w:type="spellEnd"/>
      <w:r w:rsidRPr="005C2090">
        <w:rPr>
          <w:rFonts w:ascii="Arial" w:eastAsia="Times New Roman" w:hAnsi="Arial" w:cs="Arial"/>
          <w:lang w:val="es-ES" w:eastAsia="es-ES"/>
        </w:rPr>
        <w:t xml:space="preserve">, $ 698.00 anual. </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IX.- Lugares con mesa de billar instalada $ 115.00 mensuales, sin venta de bebidas alcohólicas En el caso de que expendan bebidas alcohólicas $ 241.00</w:t>
      </w:r>
      <w:r w:rsidRPr="005C2090">
        <w:rPr>
          <w:rFonts w:ascii="Arial" w:eastAsia="Times New Roman" w:hAnsi="Arial" w:cs="Arial"/>
          <w:bCs/>
          <w:color w:val="FF0000"/>
          <w:lang w:val="es-ES" w:eastAsia="es-ES"/>
        </w:rPr>
        <w:t xml:space="preserve"> </w:t>
      </w:r>
      <w:r w:rsidRPr="005C2090">
        <w:rPr>
          <w:rFonts w:ascii="Arial" w:eastAsia="Times New Roman" w:hAnsi="Arial" w:cs="Arial"/>
          <w:lang w:val="es-ES" w:eastAsia="es-ES"/>
        </w:rPr>
        <w:t>mensual.</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 Espectáculos Teatrales, 5% con respecto al boletaje.</w:t>
      </w:r>
    </w:p>
    <w:p w:rsidR="005C2090" w:rsidRPr="005C2090" w:rsidRDefault="005C2090" w:rsidP="005C2090">
      <w:pPr>
        <w:spacing w:after="0" w:line="240" w:lineRule="auto"/>
        <w:ind w:hanging="360"/>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 Circos y carpas, 5%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 Desfiles, colectas, festivales y uso de música viva. Con fines de lucro, 4% con respecto al boletaje.</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que las actividades sean organizadas para recabar fondos con fines de beneficencia y por instituciones de beneficencia, se incentivara el impuesto respectivo.</w:t>
      </w: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p>
    <w:p w:rsidR="005C2090" w:rsidRPr="005C2090" w:rsidRDefault="005C2090" w:rsidP="005C2090">
      <w:pPr>
        <w:tabs>
          <w:tab w:val="left" w:pos="48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XIII.- Reposición de engomado por máquina de video-juegos, $4.20 por máquina.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QUINTO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IMPUESTO SOBRE LOTERÍAS, RIFAS Y SORTEOS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10.-</w:t>
      </w:r>
      <w:r w:rsidRPr="005C2090">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5C2090">
        <w:rPr>
          <w:rFonts w:ascii="Arial" w:eastAsia="Times New Roman" w:hAnsi="Arial" w:cs="Arial"/>
          <w:lang w:val="es-ES" w:eastAsia="es-ES"/>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SÉXTO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LAS CONTRIBUCIONES ESPECIALES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 CONTRIBUCIÓN POR GASTO</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11.- </w:t>
      </w:r>
      <w:r w:rsidRPr="005C2090">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lastRenderedPageBreak/>
        <w:t>POR OBRA PÚBLICA</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12.-</w:t>
      </w:r>
      <w:r w:rsidRPr="005C2090">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Vías públicas, tales como calles, avenidas, calzadas, viaductos, pasos a desnivel, obras de seguridad relacionadas con el tránsito de vehículos y peatones, puentes y plazas.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Introducción de agua potable a los poblados y desagüe general de los mismos.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Redes de distribución de agua potable, drenaje y alcantarillado.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Alumbrado Público.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Conexión a la red general de agua potable a centros de población.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Conexión del sistema general de drenaje a centros de población.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Obras básicas para agua y drenaje.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VIII.- Centros deportivos y recreativos, parques y jardines.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IX. - Caminos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 Bordos, canales e irrigación.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 Obras de embellecimiento y remodelación de poblaciones.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XII.- Otras obras públicas que generen beneficios en su ejecución a los inmuebles y/o cooperadores.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Las contribuciones a que se refiere esta sección podrán ser de carácter voluntario, o de carácter obligatorio, de acuerdo con las siguientes normas: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Será voluntaria aquélla en la cual los particulares aporten total o parcialmente la suma necesaria para realizar las obras de que se trate en forma espontánea y de acuerdo con el plan correspondiente, o a promoción de las autoridades municipales.</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cooperación voluntaria se convertirá en contribución obligatoria una vez formalizado el convenio correspondiente y será exigible en los términos del presente ordenamiento y de las leyes fiscales relativas.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Serán obligatorias las que establezca el Ayuntamiento con éste carácter para cubrir los costos de las obras que, enunciativamente y no limitativamente, se señalan a continuación.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a).- La pavimentación o repavimentación de las vías públicas y el embanquetado y construcción de guarniciones de las mismas.</w:t>
      </w:r>
    </w:p>
    <w:p w:rsidR="005C2090" w:rsidRPr="005C2090" w:rsidRDefault="005C2090" w:rsidP="005C2090">
      <w:pPr>
        <w:spacing w:after="0" w:line="240" w:lineRule="auto"/>
        <w:ind w:left="634" w:hanging="425"/>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b).- La electrificación de las zonas urbanas o rurales, tanto para usos domésticos como para usos industriales y agropecuarios.</w:t>
      </w:r>
    </w:p>
    <w:p w:rsidR="005C2090" w:rsidRPr="005C2090" w:rsidRDefault="005C2090" w:rsidP="005C2090">
      <w:pPr>
        <w:spacing w:after="0" w:line="240" w:lineRule="auto"/>
        <w:ind w:left="634" w:hanging="425"/>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c).- Las necesidades para adoptar o mejorar el alumbrado público.</w:t>
      </w:r>
    </w:p>
    <w:p w:rsidR="005C2090" w:rsidRPr="005C2090" w:rsidRDefault="005C2090" w:rsidP="005C2090">
      <w:pPr>
        <w:spacing w:after="0" w:line="240" w:lineRule="auto"/>
        <w:ind w:left="634" w:hanging="425"/>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d).- Las que se requieran para adoptar o mejorar los servicios de agua potable, drenaje sanitario, drenaje pluvial y gas natural para uso doméstico.</w:t>
      </w:r>
    </w:p>
    <w:p w:rsidR="005C2090" w:rsidRPr="005C2090" w:rsidRDefault="005C2090" w:rsidP="005C2090">
      <w:pPr>
        <w:spacing w:after="0" w:line="240" w:lineRule="auto"/>
        <w:ind w:left="634" w:hanging="425"/>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e).- Las necesarias para la construcción y conservación de caminos vecinales.</w:t>
      </w:r>
    </w:p>
    <w:p w:rsidR="005C2090" w:rsidRPr="005C2090" w:rsidRDefault="005C2090" w:rsidP="005C2090">
      <w:pPr>
        <w:spacing w:after="0" w:line="240" w:lineRule="auto"/>
        <w:ind w:left="634" w:hanging="425"/>
        <w:jc w:val="both"/>
        <w:rPr>
          <w:rFonts w:ascii="Arial" w:eastAsia="Times New Roman" w:hAnsi="Arial" w:cs="Arial"/>
          <w:lang w:val="es-ES" w:eastAsia="es-ES"/>
        </w:rPr>
      </w:pPr>
    </w:p>
    <w:p w:rsidR="005C2090" w:rsidRPr="005C2090" w:rsidRDefault="005C2090" w:rsidP="005C2090">
      <w:pPr>
        <w:spacing w:after="0" w:line="240" w:lineRule="auto"/>
        <w:ind w:left="634" w:hanging="425"/>
        <w:jc w:val="both"/>
        <w:rPr>
          <w:rFonts w:ascii="Arial" w:eastAsia="Times New Roman" w:hAnsi="Arial" w:cs="Arial"/>
          <w:lang w:val="es-ES" w:eastAsia="es-ES"/>
        </w:rPr>
      </w:pPr>
      <w:r w:rsidRPr="005C2090">
        <w:rPr>
          <w:rFonts w:ascii="Arial" w:eastAsia="Times New Roman" w:hAnsi="Arial" w:cs="Arial"/>
          <w:lang w:val="es-ES" w:eastAsia="es-ES"/>
        </w:rPr>
        <w:t>f).- Las demás que determine el Ayuntamiento.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RESPONSABILIDAD OBJETIVA</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13.-</w:t>
      </w:r>
      <w:r w:rsidRPr="005C2090">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C2090">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SECCION IV</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MANTENIMIENTO, MEJORAMIENTO Y EQUIPAMIENTO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 DEL CUERPO DE BOMBEROS DE LOS MUNICIPIOS.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14.-</w:t>
      </w:r>
      <w:r w:rsidRPr="005C2090">
        <w:rPr>
          <w:rFonts w:ascii="Arial" w:eastAsia="Times New Roman" w:hAnsi="Arial" w:cs="Arial"/>
          <w:lang w:val="es-ES" w:eastAsia="es-ES"/>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Esta contribución se pagará aplicando al total de los pagos realizados, la tasa del 1%.</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SECCION V</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OTROS SERVICIOS MUNICIPALES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15.-</w:t>
      </w:r>
      <w:r w:rsidRPr="005C2090">
        <w:rPr>
          <w:rFonts w:ascii="Arial" w:eastAsia="Times New Roman" w:hAnsi="Arial" w:cs="Arial"/>
          <w:lang w:val="es-ES" w:eastAsia="es-ES"/>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tasa y el rendimiento de esta contribución será la siguiente:</w:t>
      </w:r>
    </w:p>
    <w:p w:rsidR="005C2090" w:rsidRPr="005C2090" w:rsidRDefault="005C2090" w:rsidP="005C2090">
      <w:pPr>
        <w:spacing w:after="0" w:line="240" w:lineRule="auto"/>
        <w:ind w:left="284" w:hanging="284"/>
        <w:jc w:val="both"/>
        <w:rPr>
          <w:rFonts w:ascii="Arial" w:eastAsia="Times New Roman" w:hAnsi="Arial" w:cs="Arial"/>
          <w:lang w:val="es-ES" w:eastAsia="es-ES"/>
        </w:rPr>
      </w:pPr>
    </w:p>
    <w:p w:rsidR="005C2090" w:rsidRPr="005C2090" w:rsidRDefault="005C2090" w:rsidP="005C2090">
      <w:pPr>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lastRenderedPageBreak/>
        <w:t xml:space="preserve">I.- Desarrollo Integral de la Familia. Se pagará aplicando sobre los pagos del impuesto predial que se realicen una tasa de 1%. </w:t>
      </w:r>
    </w:p>
    <w:p w:rsidR="005C2090" w:rsidRPr="005C2090" w:rsidRDefault="005C2090" w:rsidP="005C2090">
      <w:pPr>
        <w:spacing w:after="0" w:line="240" w:lineRule="auto"/>
        <w:ind w:left="284" w:hanging="284"/>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lang w:val="es-ES" w:eastAsia="es-ES"/>
        </w:rPr>
        <w:t xml:space="preserve">Los ingresos que se obtengan por esta contribución, serán destinados exclusivamente a los fines que se establezcan en las leyes y reglamentos Municipales, y de acuerdo a los requerimientos del mismo. </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SÉPTIMO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DERECHOS POR LA PRESTACIÓN DE SERVICIOS PÚBLICOS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AGUA POTABLE Y ALCANTARILLADO</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16.-</w:t>
      </w:r>
      <w:r w:rsidRPr="005C2090">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
          <w:bCs/>
          <w:lang w:val="es-ES" w:eastAsia="es-ES"/>
        </w:rPr>
      </w:pPr>
      <w:r w:rsidRPr="005C2090">
        <w:rPr>
          <w:rFonts w:ascii="Arial" w:eastAsia="Times New Roman" w:hAnsi="Arial" w:cs="Arial"/>
          <w:b/>
          <w:bCs/>
          <w:lang w:val="es-ES" w:eastAsia="es-ES"/>
        </w:rPr>
        <w:t>TARIFAS DE AGUA</w:t>
      </w:r>
    </w:p>
    <w:p w:rsidR="005C2090" w:rsidRPr="005C2090" w:rsidRDefault="005C2090" w:rsidP="005C2090">
      <w:pPr>
        <w:spacing w:after="0" w:line="240" w:lineRule="auto"/>
        <w:ind w:right="50"/>
        <w:jc w:val="both"/>
        <w:rPr>
          <w:rFonts w:ascii="Arial" w:eastAsia="Times New Roman" w:hAnsi="Arial" w:cs="Arial"/>
          <w:b/>
          <w:bCs/>
          <w:lang w:val="es-ES" w:eastAsia="es-ES"/>
        </w:rPr>
      </w:pP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5C2090" w:rsidRPr="005C2090" w:rsidTr="00BE39EB">
        <w:trPr>
          <w:trHeight w:val="192"/>
        </w:trPr>
        <w:tc>
          <w:tcPr>
            <w:tcW w:w="2953"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DOMESTICO POPULAR:</w:t>
            </w:r>
          </w:p>
          <w:p w:rsidR="005C2090" w:rsidRPr="005C2090" w:rsidRDefault="005C2090" w:rsidP="005C2090">
            <w:pPr>
              <w:spacing w:after="0" w:line="240" w:lineRule="auto"/>
              <w:jc w:val="center"/>
              <w:rPr>
                <w:rFonts w:ascii="Arial" w:eastAsia="Times New Roman" w:hAnsi="Arial" w:cs="Arial"/>
                <w:color w:val="000000"/>
                <w:lang w:val="es-ES" w:eastAsia="es-MX"/>
              </w:rPr>
            </w:pPr>
          </w:p>
          <w:p w:rsidR="005C2090" w:rsidRPr="005C2090" w:rsidRDefault="005C2090" w:rsidP="005C2090">
            <w:pPr>
              <w:spacing w:after="0" w:line="240" w:lineRule="auto"/>
              <w:jc w:val="center"/>
              <w:rPr>
                <w:rFonts w:ascii="Arial" w:eastAsia="Times New Roman" w:hAnsi="Arial" w:cs="Arial"/>
                <w:color w:val="000000"/>
                <w:lang w:val="es-ES" w:eastAsia="es-MX"/>
              </w:rPr>
            </w:pPr>
          </w:p>
        </w:tc>
        <w:tc>
          <w:tcPr>
            <w:tcW w:w="1435"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p w:rsidR="005C2090" w:rsidRPr="005C2090" w:rsidRDefault="005C2090" w:rsidP="005C2090">
            <w:pPr>
              <w:spacing w:after="0" w:line="240" w:lineRule="auto"/>
              <w:jc w:val="both"/>
              <w:rPr>
                <w:rFonts w:ascii="Arial" w:eastAsia="Times New Roman" w:hAnsi="Arial" w:cs="Arial"/>
                <w:color w:val="000000"/>
                <w:lang w:val="es-ES" w:eastAsia="es-MX"/>
              </w:rPr>
            </w:pPr>
          </w:p>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036"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bl>
    <w:p w:rsidR="005C2090" w:rsidRPr="005C2090" w:rsidRDefault="005C2090" w:rsidP="005C2090">
      <w:pPr>
        <w:spacing w:after="0" w:line="240" w:lineRule="auto"/>
        <w:jc w:val="both"/>
        <w:rPr>
          <w:rFonts w:ascii="Arial" w:eastAsia="Times New Roman" w:hAnsi="Arial" w:cs="Arial"/>
          <w:lang w:val="es-ES" w:eastAsia="es-ES"/>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5C2090" w:rsidRPr="005C2090" w:rsidTr="00BE39EB">
        <w:trPr>
          <w:trHeight w:val="280"/>
        </w:trPr>
        <w:tc>
          <w:tcPr>
            <w:tcW w:w="828"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095"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64.79</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13.06</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77.85</w:t>
            </w:r>
          </w:p>
        </w:tc>
      </w:tr>
      <w:tr w:rsidR="005C2090" w:rsidRPr="005C2090" w:rsidTr="00BE39EB">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4.66</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0.93</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5.59</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5.11</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1.02</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6.13</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5.20</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1.03</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6.25</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5.40</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1.07</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6.48</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5.81</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6.98</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6.35</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1.27</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7.61</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6.81</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1.35</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8.17</w:t>
            </w:r>
          </w:p>
        </w:tc>
      </w:tr>
      <w:tr w:rsidR="005C2090" w:rsidRPr="005C2090" w:rsidTr="00BE39EB">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lastRenderedPageBreak/>
              <w:t>1</w:t>
            </w:r>
          </w:p>
        </w:tc>
        <w:tc>
          <w:tcPr>
            <w:tcW w:w="109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7.74</w:t>
            </w:r>
          </w:p>
        </w:tc>
        <w:tc>
          <w:tcPr>
            <w:tcW w:w="153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1.54</w:t>
            </w:r>
          </w:p>
        </w:tc>
        <w:tc>
          <w:tcPr>
            <w:tcW w:w="141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9.29</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5C2090" w:rsidRPr="005C2090" w:rsidTr="00BE39EB">
        <w:trPr>
          <w:trHeight w:val="302"/>
        </w:trPr>
        <w:tc>
          <w:tcPr>
            <w:tcW w:w="3595" w:type="dxa"/>
            <w:gridSpan w:val="4"/>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DOMESTICO RESIDENCIAL:</w:t>
            </w:r>
          </w:p>
          <w:p w:rsidR="005C2090" w:rsidRPr="005C2090" w:rsidRDefault="005C2090" w:rsidP="005C2090">
            <w:pPr>
              <w:spacing w:after="0" w:line="240" w:lineRule="auto"/>
              <w:jc w:val="both"/>
              <w:rPr>
                <w:rFonts w:ascii="Arial" w:eastAsia="Times New Roman" w:hAnsi="Arial" w:cs="Arial"/>
                <w:b/>
                <w:bCs/>
                <w:color w:val="000000"/>
                <w:lang w:val="es-ES" w:eastAsia="es-MX"/>
              </w:rPr>
            </w:pPr>
          </w:p>
        </w:tc>
        <w:tc>
          <w:tcPr>
            <w:tcW w:w="1613"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43"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18"/>
        </w:trPr>
        <w:tc>
          <w:tcPr>
            <w:tcW w:w="842"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114"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75.76</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15.15</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 xml:space="preserve">           90.91</w:t>
            </w:r>
          </w:p>
        </w:tc>
      </w:tr>
      <w:tr w:rsidR="005C2090" w:rsidRPr="005C2090" w:rsidTr="00BE39EB">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5.36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1.06</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6.42</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5.87</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1.17</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7.04</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6.02</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1.20</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7.23</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6.25</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1.23</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7.42</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6.71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1.33</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8.06</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7.30</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1.45</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8.76</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7.83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1.56</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9.39</w:t>
            </w:r>
          </w:p>
        </w:tc>
      </w:tr>
      <w:tr w:rsidR="005C2090" w:rsidRPr="005C2090" w:rsidTr="00BE39EB">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1.77</w:t>
            </w:r>
          </w:p>
        </w:tc>
        <w:tc>
          <w:tcPr>
            <w:tcW w:w="1443"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10.70</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5C2090" w:rsidRPr="005C2090" w:rsidTr="00BE39EB">
        <w:trPr>
          <w:trHeight w:val="290"/>
        </w:trPr>
        <w:tc>
          <w:tcPr>
            <w:tcW w:w="2080" w:type="dxa"/>
            <w:gridSpan w:val="2"/>
            <w:shd w:val="clear" w:color="auto" w:fill="auto"/>
            <w:noWrap/>
            <w:vAlign w:val="bottom"/>
            <w:hideMark/>
          </w:tcPr>
          <w:p w:rsidR="005C2090" w:rsidRPr="005C2090" w:rsidRDefault="005C2090" w:rsidP="005C2090">
            <w:pPr>
              <w:spacing w:after="0" w:line="240" w:lineRule="auto"/>
              <w:ind w:right="-201"/>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COMERCIAL</w:t>
            </w:r>
          </w:p>
          <w:p w:rsidR="005C2090" w:rsidRPr="005C2090" w:rsidRDefault="005C2090" w:rsidP="005C2090">
            <w:pPr>
              <w:spacing w:after="0" w:line="240" w:lineRule="auto"/>
              <w:jc w:val="both"/>
              <w:rPr>
                <w:rFonts w:ascii="Arial" w:eastAsia="Times New Roman" w:hAnsi="Arial" w:cs="Arial"/>
                <w:color w:val="000000"/>
                <w:lang w:val="es-ES" w:eastAsia="es-MX"/>
              </w:rPr>
            </w:pPr>
          </w:p>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90" w:type="dxa"/>
            <w:tcBorders>
              <w:bottom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90" w:type="dxa"/>
            <w:tcBorders>
              <w:bottom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8" w:type="dxa"/>
            <w:tcBorders>
              <w:bottom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04"/>
        </w:trPr>
        <w:tc>
          <w:tcPr>
            <w:tcW w:w="857" w:type="dxa"/>
            <w:tcBorders>
              <w:bottom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3" w:type="dxa"/>
            <w:tcBorders>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149.43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36.57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186.01</w:t>
            </w:r>
          </w:p>
        </w:tc>
      </w:tr>
      <w:tr w:rsidR="005C2090" w:rsidRPr="005C2090" w:rsidTr="00BE39EB">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14.47</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11.74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14.67</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12.42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15.52</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13.11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3.26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16.34</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13.97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3.49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17.46</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17.93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4.48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22.41</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19.46</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4.85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24.32</w:t>
            </w:r>
          </w:p>
        </w:tc>
      </w:tr>
      <w:tr w:rsidR="005C2090" w:rsidRPr="005C2090" w:rsidTr="00BE39EB">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28.08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35.11</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5C2090" w:rsidRPr="005C2090" w:rsidTr="00BE39EB">
        <w:trPr>
          <w:trHeight w:val="301"/>
        </w:trPr>
        <w:tc>
          <w:tcPr>
            <w:tcW w:w="2075" w:type="dxa"/>
            <w:gridSpan w:val="2"/>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INDUSTRIAL</w:t>
            </w:r>
          </w:p>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5"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16"/>
        </w:trPr>
        <w:tc>
          <w:tcPr>
            <w:tcW w:w="855"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lastRenderedPageBreak/>
              <w:t> </w:t>
            </w:r>
          </w:p>
        </w:tc>
        <w:tc>
          <w:tcPr>
            <w:tcW w:w="1220"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157.79</w:t>
            </w:r>
          </w:p>
        </w:tc>
        <w:tc>
          <w:tcPr>
            <w:tcW w:w="15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38.66</w:t>
            </w:r>
          </w:p>
        </w:tc>
        <w:tc>
          <w:tcPr>
            <w:tcW w:w="1465"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196.46</w:t>
            </w:r>
          </w:p>
        </w:tc>
      </w:tr>
      <w:tr w:rsidR="005C2090" w:rsidRPr="005C2090" w:rsidTr="00BE39EB">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11.99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2.98</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14.99</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12.16</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3.03</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15.20</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12.80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3.19</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15.99</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13.44</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3.35</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16.81</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14.97</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3.74</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18.71</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18.43</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4.59</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23.04</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20.04</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5.00</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25.05</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28.85</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7.21</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36.06</w:t>
            </w:r>
          </w:p>
        </w:tc>
      </w:tr>
      <w:tr w:rsidR="005C2090" w:rsidRPr="005C2090" w:rsidTr="00BE39EB">
        <w:trPr>
          <w:trHeight w:val="316"/>
        </w:trPr>
        <w:tc>
          <w:tcPr>
            <w:tcW w:w="2075" w:type="dxa"/>
            <w:gridSpan w:val="2"/>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p>
          <w:p w:rsidR="005C2090" w:rsidRPr="005C2090" w:rsidRDefault="005C2090" w:rsidP="005C2090">
            <w:pPr>
              <w:spacing w:after="0" w:line="240" w:lineRule="auto"/>
              <w:jc w:val="both"/>
              <w:rPr>
                <w:rFonts w:ascii="Arial" w:eastAsia="Times New Roman" w:hAnsi="Arial" w:cs="Arial"/>
                <w:b/>
                <w:bCs/>
                <w:color w:val="000000"/>
                <w:lang w:val="es-ES" w:eastAsia="es-MX"/>
              </w:rPr>
            </w:pPr>
          </w:p>
          <w:p w:rsidR="005C2090" w:rsidRPr="005C2090" w:rsidRDefault="005C2090" w:rsidP="005C2090">
            <w:pPr>
              <w:spacing w:after="0" w:line="240" w:lineRule="auto"/>
              <w:jc w:val="both"/>
              <w:rPr>
                <w:rFonts w:ascii="Arial" w:eastAsia="Times New Roman" w:hAnsi="Arial" w:cs="Arial"/>
                <w:b/>
                <w:bCs/>
                <w:color w:val="000000"/>
                <w:lang w:val="es-ES" w:eastAsia="es-MX"/>
              </w:rPr>
            </w:pPr>
          </w:p>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b/>
                <w:bCs/>
                <w:color w:val="000000"/>
                <w:lang w:val="es-ES" w:eastAsia="es-MX"/>
              </w:rPr>
              <w:t>ESCUELAS</w:t>
            </w:r>
          </w:p>
        </w:tc>
        <w:tc>
          <w:tcPr>
            <w:tcW w:w="1587"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87"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65"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16"/>
        </w:trPr>
        <w:tc>
          <w:tcPr>
            <w:tcW w:w="855"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0"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74.19</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15.15</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89.34</w:t>
            </w:r>
          </w:p>
        </w:tc>
      </w:tr>
      <w:tr w:rsidR="005C2090" w:rsidRPr="005C2090" w:rsidTr="00BE39EB">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DRENAJE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5.07</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6.09</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5.58</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1.10</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6.69</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5.68</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1.12</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6.81</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5.85</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7.03</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6.36</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1.27</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7.63</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6.90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1.37</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8.27</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7.42</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1.47</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8.91</w:t>
            </w:r>
          </w:p>
        </w:tc>
      </w:tr>
      <w:tr w:rsidR="005C2090" w:rsidRPr="005C2090" w:rsidTr="00BE39EB">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8.43</w:t>
            </w:r>
          </w:p>
        </w:tc>
        <w:tc>
          <w:tcPr>
            <w:tcW w:w="158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1.68</w:t>
            </w:r>
          </w:p>
        </w:tc>
        <w:tc>
          <w:tcPr>
            <w:tcW w:w="146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10.11</w:t>
            </w:r>
          </w:p>
        </w:tc>
      </w:tr>
    </w:tbl>
    <w:p w:rsidR="005C2090" w:rsidRPr="005C2090" w:rsidRDefault="005C2090" w:rsidP="005C2090">
      <w:pPr>
        <w:spacing w:after="0" w:line="240" w:lineRule="auto"/>
        <w:jc w:val="both"/>
        <w:rPr>
          <w:rFonts w:ascii="Arial" w:eastAsia="Times New Roman" w:hAnsi="Arial" w:cs="Arial"/>
          <w:lang w:val="es-ES" w:eastAsia="es-ES"/>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5C2090" w:rsidRPr="005C2090" w:rsidTr="00BE39EB">
        <w:trPr>
          <w:trHeight w:val="315"/>
        </w:trPr>
        <w:tc>
          <w:tcPr>
            <w:tcW w:w="3687" w:type="dxa"/>
            <w:gridSpan w:val="3"/>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DEPENDENCIAS MUNICIPALES</w:t>
            </w:r>
          </w:p>
          <w:p w:rsidR="005C2090" w:rsidRPr="005C2090" w:rsidRDefault="005C2090" w:rsidP="005C2090">
            <w:pPr>
              <w:spacing w:after="0" w:line="240" w:lineRule="auto"/>
              <w:jc w:val="both"/>
              <w:rPr>
                <w:rFonts w:ascii="Arial" w:eastAsia="Times New Roman" w:hAnsi="Arial" w:cs="Arial"/>
                <w:b/>
                <w:bCs/>
                <w:color w:val="000000"/>
                <w:lang w:val="es-ES" w:eastAsia="es-MX"/>
              </w:rPr>
            </w:pPr>
          </w:p>
        </w:tc>
        <w:tc>
          <w:tcPr>
            <w:tcW w:w="1598"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74"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15"/>
        </w:trPr>
        <w:tc>
          <w:tcPr>
            <w:tcW w:w="860"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229"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142.12</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35.53</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177.65</w:t>
            </w:r>
          </w:p>
        </w:tc>
      </w:tr>
      <w:tr w:rsidR="005C2090" w:rsidRPr="005C2090" w:rsidTr="00BE39EB">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lastRenderedPageBreak/>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9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AGUA </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9.97</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2.49</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12.47</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10.12</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2.52</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12.65</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10.69</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2.66</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13.37</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11.28</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2.82</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14.10</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12.02</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2.99</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15.03</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15.43</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3.85</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19.30</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16.79</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4.19</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20.98</w:t>
            </w:r>
          </w:p>
        </w:tc>
      </w:tr>
      <w:tr w:rsidR="005C2090" w:rsidRPr="005C2090" w:rsidTr="00BE39E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97"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24.21</w:t>
            </w:r>
          </w:p>
        </w:tc>
        <w:tc>
          <w:tcPr>
            <w:tcW w:w="1598"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6.05</w:t>
            </w:r>
          </w:p>
        </w:tc>
        <w:tc>
          <w:tcPr>
            <w:tcW w:w="147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30.25</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tbl>
      <w:tblPr>
        <w:tblW w:w="6534" w:type="dxa"/>
        <w:tblLayout w:type="fixed"/>
        <w:tblCellMar>
          <w:left w:w="70" w:type="dxa"/>
          <w:right w:w="70" w:type="dxa"/>
        </w:tblCellMar>
        <w:tblLook w:val="04A0" w:firstRow="1" w:lastRow="0" w:firstColumn="1" w:lastColumn="0" w:noHBand="0" w:noVBand="1"/>
      </w:tblPr>
      <w:tblGrid>
        <w:gridCol w:w="832"/>
        <w:gridCol w:w="1187"/>
        <w:gridCol w:w="1545"/>
        <w:gridCol w:w="1544"/>
        <w:gridCol w:w="1426"/>
      </w:tblGrid>
      <w:tr w:rsidR="005C2090" w:rsidRPr="005C2090" w:rsidTr="00BE39EB">
        <w:trPr>
          <w:trHeight w:val="304"/>
        </w:trPr>
        <w:tc>
          <w:tcPr>
            <w:tcW w:w="3564" w:type="dxa"/>
            <w:gridSpan w:val="3"/>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TERRENOS BALDIOS</w:t>
            </w:r>
          </w:p>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544"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c>
          <w:tcPr>
            <w:tcW w:w="1425" w:type="dxa"/>
            <w:tcBorders>
              <w:top w:val="nil"/>
              <w:left w:val="nil"/>
              <w:bottom w:val="nil"/>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p>
        </w:tc>
      </w:tr>
      <w:tr w:rsidR="005C2090" w:rsidRPr="005C2090" w:rsidTr="00BE39EB">
        <w:trPr>
          <w:trHeight w:val="304"/>
        </w:trPr>
        <w:tc>
          <w:tcPr>
            <w:tcW w:w="832"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1187" w:type="dxa"/>
            <w:tcBorders>
              <w:top w:val="nil"/>
              <w:left w:val="nil"/>
              <w:bottom w:val="single" w:sz="8" w:space="0" w:color="auto"/>
              <w:right w:val="nil"/>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 </w:t>
            </w:r>
          </w:p>
        </w:tc>
        <w:tc>
          <w:tcPr>
            <w:tcW w:w="451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TARIFAS 2019</w:t>
            </w:r>
          </w:p>
        </w:tc>
      </w:tr>
      <w:tr w:rsidR="005C2090" w:rsidRPr="005C2090" w:rsidTr="00BE39EB">
        <w:trPr>
          <w:trHeight w:val="304"/>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87"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44"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544"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c>
          <w:tcPr>
            <w:tcW w:w="1425" w:type="dxa"/>
            <w:tcBorders>
              <w:top w:val="nil"/>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(IMPORTE EN PESOS)</w:t>
            </w:r>
          </w:p>
        </w:tc>
      </w:tr>
      <w:tr w:rsidR="005C2090" w:rsidRPr="005C2090" w:rsidTr="00BE39EB">
        <w:trPr>
          <w:trHeight w:val="304"/>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0-15</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58.52</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11.49</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70.01</w:t>
            </w:r>
          </w:p>
        </w:tc>
      </w:tr>
      <w:tr w:rsidR="005C2090" w:rsidRPr="005C2090" w:rsidTr="00BE39EB">
        <w:trPr>
          <w:trHeight w:val="304"/>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TIPO</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RANGO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AGUA</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DRENAJE</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TOTAL</w:t>
            </w:r>
          </w:p>
          <w:p w:rsidR="005C2090" w:rsidRPr="005C2090" w:rsidRDefault="005C2090" w:rsidP="005C2090">
            <w:pPr>
              <w:spacing w:after="0" w:line="240" w:lineRule="auto"/>
              <w:jc w:val="both"/>
              <w:rPr>
                <w:rFonts w:ascii="Arial" w:eastAsia="Times New Roman" w:hAnsi="Arial" w:cs="Arial"/>
                <w:b/>
                <w:bCs/>
                <w:color w:val="000000"/>
                <w:lang w:val="es-ES" w:eastAsia="es-MX"/>
              </w:rPr>
            </w:pPr>
            <w:r w:rsidRPr="005C2090">
              <w:rPr>
                <w:rFonts w:ascii="Arial" w:eastAsia="Times New Roman" w:hAnsi="Arial" w:cs="Arial"/>
                <w:b/>
                <w:bCs/>
                <w:color w:val="000000"/>
                <w:lang w:val="es-ES" w:eastAsia="es-MX"/>
              </w:rPr>
              <w:t>(COSTO M3)</w:t>
            </w:r>
          </w:p>
        </w:tc>
      </w:tr>
      <w:tr w:rsidR="005C2090" w:rsidRPr="005C2090" w:rsidTr="00BE39EB">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16-20</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3.96</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0.78</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4.76</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21-30</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4.32</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0.87</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5.25</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31-50</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4.43</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0.88</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5.31</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51-75</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4.59</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0.91</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5.52</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76-100</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4.97</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0.99</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5.95</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101-150</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5.42</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1.08</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6.51</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151-200</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5.83</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1.15</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7.00</w:t>
            </w:r>
          </w:p>
        </w:tc>
      </w:tr>
      <w:tr w:rsidR="005C2090" w:rsidRPr="005C2090" w:rsidTr="00BE39EB">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5C2090" w:rsidRPr="005C2090" w:rsidRDefault="005C2090" w:rsidP="005C2090">
            <w:pPr>
              <w:spacing w:after="0" w:line="240" w:lineRule="auto"/>
              <w:jc w:val="both"/>
              <w:rPr>
                <w:rFonts w:ascii="Arial" w:eastAsia="Times New Roman" w:hAnsi="Arial" w:cs="Arial"/>
                <w:color w:val="000000"/>
                <w:lang w:val="es-ES" w:eastAsia="es-MX"/>
              </w:rPr>
            </w:pPr>
            <w:r w:rsidRPr="005C2090">
              <w:rPr>
                <w:rFonts w:ascii="Arial" w:eastAsia="Times New Roman" w:hAnsi="Arial" w:cs="Arial"/>
                <w:color w:val="000000"/>
                <w:lang w:val="es-ES" w:eastAsia="es-MX"/>
              </w:rPr>
              <w:t>201 - 999</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5.83</w:t>
            </w:r>
          </w:p>
        </w:tc>
        <w:tc>
          <w:tcPr>
            <w:tcW w:w="1544"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1.31</w:t>
            </w:r>
          </w:p>
        </w:tc>
        <w:tc>
          <w:tcPr>
            <w:tcW w:w="1425" w:type="dxa"/>
            <w:tcBorders>
              <w:top w:val="nil"/>
              <w:left w:val="nil"/>
              <w:bottom w:val="single" w:sz="4" w:space="0" w:color="auto"/>
              <w:right w:val="single" w:sz="4" w:space="0" w:color="auto"/>
            </w:tcBorders>
            <w:shd w:val="clear" w:color="auto" w:fill="auto"/>
            <w:noWrap/>
            <w:vAlign w:val="bottom"/>
          </w:tcPr>
          <w:p w:rsidR="005C2090" w:rsidRPr="005C2090" w:rsidRDefault="005C2090" w:rsidP="005C2090">
            <w:pPr>
              <w:spacing w:after="0" w:line="240" w:lineRule="auto"/>
              <w:jc w:val="center"/>
              <w:rPr>
                <w:rFonts w:ascii="Arial" w:eastAsia="Times New Roman" w:hAnsi="Arial" w:cs="Arial"/>
                <w:color w:val="000000"/>
                <w:lang w:val="es-ES" w:eastAsia="es-MX"/>
              </w:rPr>
            </w:pPr>
            <w:r w:rsidRPr="005C2090">
              <w:rPr>
                <w:rFonts w:ascii="Arial" w:eastAsia="Times New Roman" w:hAnsi="Arial" w:cs="Arial"/>
                <w:color w:val="000000"/>
                <w:lang w:val="es-ES" w:eastAsia="es-MX"/>
              </w:rPr>
              <w:t>7.93</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
          <w:bCs/>
          <w:lang w:val="es-ES" w:eastAsia="es-ES"/>
        </w:rPr>
      </w:pPr>
      <w:r w:rsidRPr="005C2090">
        <w:rPr>
          <w:rFonts w:ascii="Arial" w:eastAsia="Times New Roman" w:hAnsi="Arial" w:cs="Arial"/>
          <w:b/>
          <w:bCs/>
          <w:lang w:val="es-ES" w:eastAsia="es-ES"/>
        </w:rPr>
        <w:t>TARIFAS DE COBRO</w:t>
      </w:r>
    </w:p>
    <w:p w:rsidR="005C2090" w:rsidRPr="005C2090" w:rsidRDefault="005C2090" w:rsidP="005C2090">
      <w:pPr>
        <w:spacing w:after="0" w:line="240" w:lineRule="auto"/>
        <w:jc w:val="both"/>
        <w:rPr>
          <w:rFonts w:ascii="Arial" w:eastAsia="Times New Roman" w:hAnsi="Arial" w:cs="Arial"/>
          <w:lang w:val="es-ES" w:eastAsia="es-ES"/>
        </w:rPr>
      </w:pPr>
    </w:p>
    <w:tbl>
      <w:tblPr>
        <w:tblStyle w:val="Tablaconcuadrcula"/>
        <w:tblW w:w="10094" w:type="dxa"/>
        <w:tblLayout w:type="fixed"/>
        <w:tblLook w:val="04A0" w:firstRow="1" w:lastRow="0" w:firstColumn="1" w:lastColumn="0" w:noHBand="0" w:noVBand="1"/>
      </w:tblPr>
      <w:tblGrid>
        <w:gridCol w:w="7933"/>
        <w:gridCol w:w="2161"/>
      </w:tblGrid>
      <w:tr w:rsidR="005C2090" w:rsidRPr="005C2090" w:rsidTr="00BE39EB">
        <w:trPr>
          <w:trHeight w:val="251"/>
        </w:trPr>
        <w:tc>
          <w:tcPr>
            <w:tcW w:w="7933" w:type="dxa"/>
          </w:tcPr>
          <w:p w:rsidR="005C2090" w:rsidRPr="005C2090" w:rsidRDefault="005C2090" w:rsidP="005C2090">
            <w:pPr>
              <w:ind w:right="50"/>
              <w:jc w:val="center"/>
              <w:rPr>
                <w:rFonts w:ascii="Arial" w:hAnsi="Arial" w:cs="Arial"/>
                <w:b/>
                <w:bCs/>
                <w:lang w:val="es-ES" w:eastAsia="es-ES"/>
              </w:rPr>
            </w:pPr>
            <w:r w:rsidRPr="005C2090">
              <w:rPr>
                <w:rFonts w:ascii="Arial" w:hAnsi="Arial" w:cs="Arial"/>
                <w:b/>
                <w:bCs/>
                <w:lang w:val="es-ES" w:eastAsia="es-ES"/>
              </w:rPr>
              <w:t>CONCEPTO</w:t>
            </w:r>
          </w:p>
        </w:tc>
        <w:tc>
          <w:tcPr>
            <w:tcW w:w="2161" w:type="dxa"/>
          </w:tcPr>
          <w:p w:rsidR="005C2090" w:rsidRPr="005C2090" w:rsidRDefault="005C2090" w:rsidP="005C2090">
            <w:pPr>
              <w:ind w:right="50"/>
              <w:jc w:val="center"/>
              <w:rPr>
                <w:rFonts w:ascii="Arial" w:hAnsi="Arial" w:cs="Arial"/>
                <w:b/>
                <w:bCs/>
                <w:lang w:val="es-ES" w:eastAsia="es-ES"/>
              </w:rPr>
            </w:pPr>
            <w:r w:rsidRPr="005C2090">
              <w:rPr>
                <w:rFonts w:ascii="Arial" w:hAnsi="Arial" w:cs="Arial"/>
                <w:b/>
                <w:bCs/>
                <w:lang w:val="es-ES" w:eastAsia="es-ES"/>
              </w:rPr>
              <w:t>TARIFA</w:t>
            </w:r>
          </w:p>
        </w:tc>
      </w:tr>
      <w:tr w:rsidR="005C2090" w:rsidRPr="005C2090" w:rsidTr="00BE39EB">
        <w:trPr>
          <w:trHeight w:val="236"/>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Agua doméstico</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$850.50</w:t>
            </w:r>
            <w:r w:rsidRPr="005C2090">
              <w:rPr>
                <w:rFonts w:ascii="Arial" w:hAnsi="Arial" w:cs="Arial"/>
                <w:bCs/>
                <w:color w:val="FF0000"/>
                <w:lang w:val="es-ES" w:eastAsia="es-ES"/>
              </w:rPr>
              <w:t xml:space="preserve"> </w:t>
            </w:r>
          </w:p>
        </w:tc>
      </w:tr>
      <w:tr w:rsidR="005C2090" w:rsidRPr="005C2090" w:rsidTr="00BE39EB">
        <w:trPr>
          <w:trHeight w:val="251"/>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Drenaje doméstico</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$850.50</w:t>
            </w:r>
            <w:r w:rsidRPr="005C2090">
              <w:rPr>
                <w:rFonts w:ascii="Arial" w:hAnsi="Arial" w:cs="Arial"/>
                <w:bCs/>
                <w:color w:val="FF0000"/>
                <w:lang w:val="es-ES" w:eastAsia="es-ES"/>
              </w:rPr>
              <w:t xml:space="preserve"> </w:t>
            </w:r>
          </w:p>
        </w:tc>
      </w:tr>
      <w:tr w:rsidR="005C2090" w:rsidRPr="005C2090" w:rsidTr="00BE39EB">
        <w:trPr>
          <w:trHeight w:val="236"/>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Agua comercial</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$1,699.00 </w:t>
            </w:r>
          </w:p>
        </w:tc>
      </w:tr>
      <w:tr w:rsidR="005C2090" w:rsidRPr="005C2090" w:rsidTr="00BE39EB">
        <w:trPr>
          <w:trHeight w:val="251"/>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Contrato de Drenaje comercial</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$1,699.00 </w:t>
            </w:r>
          </w:p>
        </w:tc>
      </w:tr>
      <w:tr w:rsidR="005C2090" w:rsidRPr="005C2090" w:rsidTr="00BE39EB">
        <w:trPr>
          <w:trHeight w:val="236"/>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Cambio de nombre de recibo</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$108.00</w:t>
            </w:r>
            <w:r w:rsidRPr="005C2090">
              <w:rPr>
                <w:rFonts w:ascii="Arial" w:hAnsi="Arial" w:cs="Arial"/>
                <w:bCs/>
                <w:color w:val="FF0000"/>
                <w:lang w:val="es-ES" w:eastAsia="es-ES"/>
              </w:rPr>
              <w:t xml:space="preserve"> </w:t>
            </w:r>
          </w:p>
        </w:tc>
      </w:tr>
      <w:tr w:rsidR="005C2090" w:rsidRPr="005C2090" w:rsidTr="00BE39EB">
        <w:trPr>
          <w:trHeight w:val="251"/>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Constancia de no adeudo</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$108.00</w:t>
            </w:r>
            <w:r w:rsidRPr="005C2090">
              <w:rPr>
                <w:rFonts w:ascii="Arial" w:hAnsi="Arial" w:cs="Arial"/>
                <w:bCs/>
                <w:color w:val="FF0000"/>
                <w:lang w:val="es-ES" w:eastAsia="es-ES"/>
              </w:rPr>
              <w:t xml:space="preserve"> </w:t>
            </w:r>
          </w:p>
        </w:tc>
      </w:tr>
      <w:tr w:rsidR="005C2090" w:rsidRPr="005C2090" w:rsidTr="00BE39EB">
        <w:trPr>
          <w:trHeight w:val="236"/>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Reparación de toma</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$541.00</w:t>
            </w:r>
            <w:r w:rsidRPr="005C2090">
              <w:rPr>
                <w:rFonts w:ascii="Arial" w:hAnsi="Arial" w:cs="Arial"/>
                <w:bCs/>
                <w:color w:val="FF0000"/>
                <w:lang w:val="es-ES" w:eastAsia="es-ES"/>
              </w:rPr>
              <w:t xml:space="preserve"> </w:t>
            </w:r>
          </w:p>
        </w:tc>
      </w:tr>
      <w:tr w:rsidR="005C2090" w:rsidRPr="005C2090" w:rsidTr="00BE39EB">
        <w:trPr>
          <w:trHeight w:val="251"/>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Reubicación de toma</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$541.00</w:t>
            </w:r>
            <w:r w:rsidRPr="005C2090">
              <w:rPr>
                <w:rFonts w:ascii="Arial" w:hAnsi="Arial" w:cs="Arial"/>
                <w:bCs/>
                <w:color w:val="FF0000"/>
                <w:lang w:val="es-ES" w:eastAsia="es-ES"/>
              </w:rPr>
              <w:t xml:space="preserve"> </w:t>
            </w:r>
          </w:p>
        </w:tc>
      </w:tr>
      <w:tr w:rsidR="005C2090" w:rsidRPr="005C2090" w:rsidTr="00BE39EB">
        <w:trPr>
          <w:trHeight w:val="236"/>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Reconexiones</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$378.50</w:t>
            </w:r>
          </w:p>
        </w:tc>
      </w:tr>
      <w:tr w:rsidR="005C2090" w:rsidRPr="005C2090" w:rsidTr="00BE39EB">
        <w:trPr>
          <w:trHeight w:val="251"/>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Metro cubico excedido por Garza</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$65.00</w:t>
            </w:r>
          </w:p>
        </w:tc>
      </w:tr>
      <w:tr w:rsidR="005C2090" w:rsidRPr="005C2090" w:rsidTr="00BE39EB">
        <w:trPr>
          <w:trHeight w:val="580"/>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Viabilidad para la operación de plantas purificadoras, embotelladoras y expendedoras de agua potable industrializada.</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$16,872.50 </w:t>
            </w:r>
          </w:p>
        </w:tc>
      </w:tr>
      <w:tr w:rsidR="005C2090" w:rsidRPr="005C2090" w:rsidTr="00BE39EB">
        <w:trPr>
          <w:trHeight w:val="487"/>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lastRenderedPageBreak/>
              <w:t xml:space="preserve">Viabilidad para la comercialización de agua en establecimientos de agua potable operados por máquinas expendedoras </w:t>
            </w:r>
            <w:proofErr w:type="gramStart"/>
            <w:r w:rsidRPr="005C2090">
              <w:rPr>
                <w:rFonts w:ascii="Arial" w:hAnsi="Arial" w:cs="Arial"/>
                <w:bCs/>
                <w:lang w:val="es-ES" w:eastAsia="es-ES"/>
              </w:rPr>
              <w:t>automatizadas..</w:t>
            </w:r>
            <w:proofErr w:type="gramEnd"/>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$8,436.00 </w:t>
            </w:r>
          </w:p>
        </w:tc>
      </w:tr>
      <w:tr w:rsidR="005C2090" w:rsidRPr="005C2090" w:rsidTr="00BE39EB">
        <w:trPr>
          <w:trHeight w:val="502"/>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Verificación anual para la operación de plantas purificadoras, embotelladoras y expendedoras de agua potable industrializada</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 xml:space="preserve">$1,687.50 </w:t>
            </w:r>
          </w:p>
        </w:tc>
      </w:tr>
      <w:tr w:rsidR="005C2090" w:rsidRPr="005C2090" w:rsidTr="00BE39EB">
        <w:trPr>
          <w:trHeight w:val="487"/>
        </w:trPr>
        <w:tc>
          <w:tcPr>
            <w:tcW w:w="7933" w:type="dxa"/>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Verificación anual para la comercialización de agua en establecimientos de agua potable operados por máquinas expendedoras automatizadas.</w:t>
            </w:r>
          </w:p>
        </w:tc>
        <w:tc>
          <w:tcPr>
            <w:tcW w:w="2161" w:type="dxa"/>
          </w:tcPr>
          <w:p w:rsidR="005C2090" w:rsidRPr="005C2090" w:rsidRDefault="005C2090" w:rsidP="005C2090">
            <w:pPr>
              <w:ind w:right="50"/>
              <w:jc w:val="center"/>
              <w:rPr>
                <w:rFonts w:ascii="Arial" w:hAnsi="Arial" w:cs="Arial"/>
                <w:bCs/>
                <w:lang w:val="es-ES" w:eastAsia="es-ES"/>
              </w:rPr>
            </w:pPr>
            <w:r w:rsidRPr="005C2090">
              <w:rPr>
                <w:rFonts w:ascii="Arial" w:hAnsi="Arial" w:cs="Arial"/>
                <w:bCs/>
                <w:lang w:val="es-ES" w:eastAsia="es-ES"/>
              </w:rPr>
              <w:t>$843.00</w:t>
            </w:r>
            <w:r w:rsidRPr="005C2090">
              <w:rPr>
                <w:rFonts w:ascii="Arial" w:hAnsi="Arial" w:cs="Arial"/>
                <w:bCs/>
                <w:color w:val="FF0000"/>
                <w:lang w:val="es-ES" w:eastAsia="es-ES"/>
              </w:rPr>
              <w:t xml:space="preserve"> </w:t>
            </w:r>
          </w:p>
        </w:tc>
      </w:tr>
      <w:tr w:rsidR="005C2090" w:rsidRPr="005C2090" w:rsidTr="00BE39EB">
        <w:trPr>
          <w:trHeight w:val="251"/>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 xml:space="preserve">Carta de Factibilidad                                            1 a </w:t>
            </w:r>
            <w:proofErr w:type="gramStart"/>
            <w:r w:rsidRPr="005C2090">
              <w:rPr>
                <w:rFonts w:ascii="Arial" w:hAnsi="Arial" w:cs="Arial"/>
                <w:bCs/>
                <w:lang w:val="es-ES" w:eastAsia="es-ES"/>
              </w:rPr>
              <w:t>30  Unidades</w:t>
            </w:r>
            <w:proofErr w:type="gramEnd"/>
            <w:r w:rsidRPr="005C2090">
              <w:rPr>
                <w:rFonts w:ascii="Arial" w:hAnsi="Arial" w:cs="Arial"/>
                <w:bCs/>
                <w:lang w:val="es-ES" w:eastAsia="es-ES"/>
              </w:rPr>
              <w:t xml:space="preserve"> de Medida y Actualización.</w:t>
            </w:r>
          </w:p>
        </w:tc>
      </w:tr>
      <w:tr w:rsidR="005C2090" w:rsidRPr="005C2090" w:rsidTr="00BE39EB">
        <w:trPr>
          <w:trHeight w:val="487"/>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Lote y Fraccionamientos con destino construcción de vivienda 1 a 150 Unidades de Medida y Actualización.</w:t>
            </w:r>
          </w:p>
        </w:tc>
      </w:tr>
      <w:tr w:rsidR="005C2090" w:rsidRPr="005C2090" w:rsidTr="00BE39EB">
        <w:trPr>
          <w:trHeight w:val="738"/>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Todas las infracciones consideradas en el artículo 97 de la Ley de Aguas para los Municipios del Estado de Coahuila de Zaragoza, y las sanciones se considerarán en base al artículo 99 de la mencionada ley.</w:t>
            </w:r>
          </w:p>
        </w:tc>
      </w:tr>
      <w:tr w:rsidR="005C2090" w:rsidRPr="005C2090" w:rsidTr="00BE39EB">
        <w:trPr>
          <w:trHeight w:val="738"/>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del permiso único de descarga de aguas residuales para establecimientos mercantiles e industriales será en base a las tarifas emitidas por la Comisión Estatal de Aguas y Saneamiento.</w:t>
            </w:r>
          </w:p>
        </w:tc>
      </w:tr>
      <w:tr w:rsidR="005C2090" w:rsidRPr="005C2090" w:rsidTr="00BE39EB">
        <w:trPr>
          <w:trHeight w:val="753"/>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 la verificación anual del servicio de descarga para establecimientos mercantiles e industriales será en base a las tarifas emitidas por la Comisión Estatal de Aguas y Saneamiento.</w:t>
            </w:r>
          </w:p>
        </w:tc>
      </w:tr>
      <w:tr w:rsidR="005C2090" w:rsidRPr="005C2090" w:rsidTr="00BE39EB">
        <w:trPr>
          <w:trHeight w:val="723"/>
        </w:trPr>
        <w:tc>
          <w:tcPr>
            <w:tcW w:w="10094" w:type="dxa"/>
            <w:gridSpan w:val="2"/>
          </w:tcPr>
          <w:p w:rsidR="005C2090" w:rsidRPr="005C2090" w:rsidRDefault="005C2090" w:rsidP="005C2090">
            <w:pPr>
              <w:ind w:right="50"/>
              <w:jc w:val="both"/>
              <w:rPr>
                <w:rFonts w:ascii="Arial" w:hAnsi="Arial" w:cs="Arial"/>
                <w:bCs/>
                <w:lang w:val="es-ES" w:eastAsia="es-ES"/>
              </w:rPr>
            </w:pPr>
            <w:r w:rsidRPr="005C2090">
              <w:rPr>
                <w:rFonts w:ascii="Arial" w:hAnsi="Arial" w:cs="Arial"/>
                <w:bCs/>
                <w:lang w:val="es-ES" w:eastAsia="es-ES"/>
              </w:rPr>
              <w:t>El costo del importe del medidor deberá de ser cubierto por el usuario en giros mercantiles e industriales de acuerdo al artículo 60 de la Ley de Aguas para los Municipios del Estado de Coahuila de Zaragoza.</w:t>
            </w:r>
          </w:p>
        </w:tc>
      </w:tr>
    </w:tbl>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El cobro de reconexión se deberá realizar únicamente cuando se lleve a cabo una acción física que limite el servicio al usuario.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 las tarifas con tipo 2, 4, 5 y 6 (comercial, industrial, escuelas y dependencias, deberán agregar el 16% de IVA).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El Ayuntamiento podrá celebrar, en su caso, los convenios correspondientes con el Organismo Descentralizado </w:t>
      </w:r>
      <w:r w:rsidRPr="005C2090">
        <w:rPr>
          <w:rFonts w:ascii="Arial" w:eastAsia="Times New Roman" w:hAnsi="Arial" w:cs="Arial"/>
          <w:lang w:val="es-ES" w:eastAsia="es-ES"/>
        </w:rPr>
        <w:t>“Sistema Municipal de Aguas y Saneamiento de San Pedro”</w:t>
      </w:r>
      <w:r w:rsidRPr="005C2090">
        <w:rPr>
          <w:rFonts w:ascii="Arial" w:eastAsia="Times New Roman" w:hAnsi="Arial" w:cs="Arial"/>
          <w:bCs/>
          <w:lang w:val="es-ES" w:eastAsia="es-ES"/>
        </w:rPr>
        <w:t>, en ejercicio de la facultad que se otorga la fracción tercera del artículo 115 de la Constitucional Política de los Estados Unidos Mexicanos, para efectos de la prestación de servicio y cobro de las cuotas y tarifas.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RASTROS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lastRenderedPageBreak/>
        <w:t>ARTÍCULO 17.-</w:t>
      </w:r>
      <w:r w:rsidRPr="005C2090">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5C2090" w:rsidRPr="005C2090" w:rsidRDefault="005C2090" w:rsidP="005C2090">
      <w:pPr>
        <w:tabs>
          <w:tab w:val="left" w:pos="6237"/>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servicios a que se refiere esta sección se causarán y cobrarán conforme a los conceptos y tarifas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servicio de matanza: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tabs>
          <w:tab w:val="left" w:pos="3525"/>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1.- Vacuno res             $ 58.50 por cabeza. </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2.- Porcino                   $ 39.70 por cabeza </w:t>
      </w:r>
    </w:p>
    <w:p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3.- Lanar y cabrío        $ 24.00 por cabeza. </w:t>
      </w:r>
    </w:p>
    <w:p w:rsidR="005C2090" w:rsidRPr="005C2090" w:rsidRDefault="005C2090" w:rsidP="005C2090">
      <w:pPr>
        <w:tabs>
          <w:tab w:val="left" w:pos="360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4.- Becerro leche         $ 29.26 por cabeza. </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480"/>
        </w:tabs>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5.- Aves                       $   3.55 por cabeza.</w:t>
      </w:r>
    </w:p>
    <w:p w:rsidR="005C2090" w:rsidRPr="005C2090" w:rsidRDefault="005C2090" w:rsidP="005C2090">
      <w:pPr>
        <w:spacing w:after="0" w:line="240" w:lineRule="auto"/>
        <w:ind w:firstLine="240"/>
        <w:jc w:val="both"/>
        <w:rPr>
          <w:rFonts w:ascii="Arial" w:eastAsia="Times New Roman" w:hAnsi="Arial" w:cs="Arial"/>
          <w:lang w:val="es-ES" w:eastAsia="es-ES"/>
        </w:rPr>
      </w:pPr>
      <w:r w:rsidRPr="005C2090">
        <w:rPr>
          <w:rFonts w:ascii="Arial" w:eastAsia="Times New Roman" w:hAnsi="Arial" w:cs="Arial"/>
          <w:lang w:val="es-ES" w:eastAsia="es-ES"/>
        </w:rPr>
        <w:t xml:space="preserve">6.- Equino                    $ 39.70 por cabeza. </w:t>
      </w:r>
      <w:r w:rsidRPr="005C2090">
        <w:rPr>
          <w:rFonts w:ascii="Arial" w:eastAsia="Times New Roman" w:hAnsi="Arial" w:cs="Arial"/>
          <w:color w:val="FF0000"/>
          <w:lang w:val="es-ES" w:eastAsia="es-ES"/>
        </w:rPr>
        <w:t xml:space="preserve"> </w:t>
      </w:r>
    </w:p>
    <w:p w:rsidR="005C2090" w:rsidRPr="005C2090" w:rsidRDefault="005C2090" w:rsidP="005C2090">
      <w:pPr>
        <w:spacing w:after="0" w:line="240" w:lineRule="auto"/>
        <w:ind w:firstLine="709"/>
        <w:jc w:val="both"/>
        <w:rPr>
          <w:rFonts w:ascii="Arial" w:eastAsia="Times New Roman" w:hAnsi="Arial" w:cs="Arial"/>
          <w:lang w:val="es-ES" w:eastAsia="es-ES"/>
        </w:rPr>
      </w:pPr>
      <w:r w:rsidRPr="005C2090">
        <w:rPr>
          <w:rFonts w:ascii="Arial" w:eastAsia="Times New Roman" w:hAnsi="Arial" w:cs="Arial"/>
          <w:lang w:val="es-ES" w:eastAsia="es-ES"/>
        </w:rPr>
        <w:tab/>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w:t>
      </w:r>
      <w:proofErr w:type="gramStart"/>
      <w:r w:rsidRPr="005C2090">
        <w:rPr>
          <w:rFonts w:ascii="Arial" w:eastAsia="Times New Roman" w:hAnsi="Arial" w:cs="Arial"/>
          <w:lang w:val="es-ES" w:eastAsia="es-ES"/>
        </w:rPr>
        <w:t>-  Reparto</w:t>
      </w:r>
      <w:proofErr w:type="gramEnd"/>
      <w:r w:rsidRPr="005C2090">
        <w:rPr>
          <w:rFonts w:ascii="Arial" w:eastAsia="Times New Roman" w:hAnsi="Arial" w:cs="Arial"/>
          <w:lang w:val="es-ES" w:eastAsia="es-ES"/>
        </w:rPr>
        <w:t xml:space="preserve"> de carne en vehículos refrigerados dentro de Municipio, incluyendo la descarga; se cobrará por viaje lo siguiente: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1.- Canales, medias canales y/o cuartos de canal de bovino mayor $56.50 pesos. </w:t>
      </w:r>
    </w:p>
    <w:p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2.- Canales, medias canales y/o cuartos de canal de porcinos y equinos $ 33.50 pesos. </w:t>
      </w:r>
    </w:p>
    <w:p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3.- Canales, medias canales y/o cuartos de canal de caprinos y terneros o terneras de no más de 70 kilogramos $ 22.00 pesos. </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4.- Por vísceras o subproductos comestibles de cualquier especie, por cabeza de ganado $ 23.00 pesos </w:t>
      </w:r>
    </w:p>
    <w:p w:rsidR="005C2090" w:rsidRPr="005C2090" w:rsidRDefault="005C2090" w:rsidP="005C2090">
      <w:pPr>
        <w:spacing w:after="0" w:line="240" w:lineRule="auto"/>
        <w:ind w:left="709"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5.- Por piel en sangre no comestible de bovino, ternero o ternera y/o caprino, en vehículo cerrado no refrigerado $ 22.00 pesos.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18.-</w:t>
      </w:r>
      <w:r w:rsidRPr="005C2090">
        <w:rPr>
          <w:rFonts w:ascii="Arial" w:eastAsia="Times New Roman" w:hAnsi="Arial" w:cs="Arial"/>
          <w:lang w:val="es-ES" w:eastAsia="es-ES"/>
        </w:rPr>
        <w:t xml:space="preserve"> Los rastros, mataderos y empacadoras particulares autorizadas por el Ayuntamiento, cubrirán a la Tesorería Municipal un porcentaje de la tarifa señalada en el artículo anterior.</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19.- </w:t>
      </w:r>
      <w:r w:rsidRPr="005C2090">
        <w:rPr>
          <w:rFonts w:ascii="Arial" w:eastAsia="Times New Roman" w:hAnsi="Arial" w:cs="Arial"/>
          <w:lang w:val="es-ES" w:eastAsia="es-ES"/>
        </w:rPr>
        <w:t>La Tesorería Municipal podrá aplicar tarifa a los siguientes conceptos: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Por la introducción de animales a los corralones del Rastro Municipal, cuota diaria de $ 57.50</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Por la introducción de carne de animales sacrificados en otro Municipio pagaran las siguientes cuotas: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 xml:space="preserve">1.- Vacuno res        </w:t>
      </w:r>
      <w:r w:rsidRPr="005C2090">
        <w:rPr>
          <w:rFonts w:ascii="Arial" w:eastAsia="Times New Roman" w:hAnsi="Arial" w:cs="Arial"/>
          <w:lang w:val="es-ES" w:eastAsia="es-ES"/>
        </w:rPr>
        <w:t xml:space="preserve">$ 29.26 </w:t>
      </w:r>
      <w:r w:rsidRPr="005C2090">
        <w:rPr>
          <w:rFonts w:ascii="Arial" w:eastAsia="Times New Roman" w:hAnsi="Arial" w:cs="Arial"/>
          <w:bCs/>
          <w:lang w:val="es-ES" w:eastAsia="es-ES"/>
        </w:rPr>
        <w:t>por cabeza</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Porcino              </w:t>
      </w:r>
      <w:r w:rsidRPr="005C2090">
        <w:rPr>
          <w:rFonts w:ascii="Arial" w:eastAsia="Times New Roman" w:hAnsi="Arial" w:cs="Arial"/>
          <w:lang w:val="es-ES" w:eastAsia="es-ES"/>
        </w:rPr>
        <w:t>$ 22.99</w:t>
      </w:r>
      <w:r w:rsidRPr="005C2090">
        <w:rPr>
          <w:rFonts w:ascii="Arial" w:eastAsia="Times New Roman" w:hAnsi="Arial" w:cs="Arial"/>
          <w:bCs/>
          <w:lang w:val="es-ES" w:eastAsia="es-ES"/>
        </w:rPr>
        <w:t xml:space="preserve"> por cabeza</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3.- Lanar y cabrío   $ 13.06 por cabeza</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4.- Becerro leche    $ 13.06 por cabeza</w:t>
      </w:r>
      <w:r w:rsidRPr="005C2090">
        <w:rPr>
          <w:rFonts w:ascii="Arial" w:eastAsia="Times New Roman" w:hAnsi="Arial" w:cs="Arial"/>
          <w:bCs/>
          <w:color w:val="FF0000"/>
          <w:lang w:val="es-ES" w:eastAsia="es-ES"/>
        </w:rPr>
        <w:t xml:space="preserve">. </w:t>
      </w:r>
    </w:p>
    <w:p w:rsidR="005C2090" w:rsidRPr="005C2090" w:rsidRDefault="005C2090" w:rsidP="005C2090">
      <w:pPr>
        <w:tabs>
          <w:tab w:val="left" w:pos="3840"/>
        </w:tabs>
        <w:spacing w:after="0" w:line="240" w:lineRule="auto"/>
        <w:ind w:firstLine="240"/>
        <w:jc w:val="both"/>
        <w:rPr>
          <w:rFonts w:ascii="Arial" w:eastAsia="Times New Roman" w:hAnsi="Arial" w:cs="Arial"/>
          <w:bCs/>
          <w:lang w:val="es-ES" w:eastAsia="es-ES"/>
        </w:rPr>
      </w:pPr>
      <w:r w:rsidRPr="005C2090">
        <w:rPr>
          <w:rFonts w:ascii="Arial" w:eastAsia="Times New Roman" w:hAnsi="Arial" w:cs="Arial"/>
          <w:bCs/>
          <w:lang w:val="es-ES" w:eastAsia="es-ES"/>
        </w:rPr>
        <w:t>5.- Aves                  $   4.85 por cabeza</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left="425" w:hanging="185"/>
        <w:jc w:val="both"/>
        <w:rPr>
          <w:rFonts w:ascii="Arial" w:eastAsia="Times New Roman" w:hAnsi="Arial" w:cs="Arial"/>
          <w:bCs/>
          <w:lang w:val="es-ES" w:eastAsia="es-ES"/>
        </w:rPr>
      </w:pPr>
      <w:r w:rsidRPr="005C2090">
        <w:rPr>
          <w:rFonts w:ascii="Arial" w:eastAsia="Times New Roman" w:hAnsi="Arial" w:cs="Arial"/>
          <w:bCs/>
          <w:lang w:val="es-ES" w:eastAsia="es-ES"/>
        </w:rPr>
        <w:t xml:space="preserve">6.- Equino               </w:t>
      </w:r>
      <w:r w:rsidRPr="005C2090">
        <w:rPr>
          <w:rFonts w:ascii="Arial" w:eastAsia="Times New Roman" w:hAnsi="Arial" w:cs="Arial"/>
          <w:lang w:val="es-ES" w:eastAsia="es-ES"/>
        </w:rPr>
        <w:t>$ 18.39</w:t>
      </w:r>
      <w:r w:rsidRPr="005C2090">
        <w:rPr>
          <w:rFonts w:ascii="Arial" w:eastAsia="Times New Roman" w:hAnsi="Arial" w:cs="Arial"/>
          <w:bCs/>
          <w:lang w:val="es-ES" w:eastAsia="es-ES"/>
        </w:rPr>
        <w:t xml:space="preserve"> por cabeza</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III.- Por la introducción de productos derivados de carne de animales, embutidos y avícolas, cuota mensual de $ </w:t>
      </w:r>
      <w:r w:rsidRPr="005C2090">
        <w:rPr>
          <w:rFonts w:ascii="Arial" w:eastAsia="Times New Roman" w:hAnsi="Arial" w:cs="Arial"/>
          <w:lang w:val="es-ES" w:eastAsia="es-ES"/>
        </w:rPr>
        <w:t>342.00</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lastRenderedPageBreak/>
        <w:t>IV.- Por la actividad de compra venta de ganado mayor (vacuno, equino) $ 19.85</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por animal; ganado menor (porcino, cabra o borrego, cabrito) $ 8.36 lo cual se deberá realizar en lugares autorizados por la administración del rastro municipal.</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V.-Expedición de guías para movilización de ganado vacuno, bovino, porcino, equino, será de             $ 13.58</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por animal y el costo por aves de $ 0.22 por ave.</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VI.- Por el empadronamiento de personas físicas o morales que se dediquen al sacrificio de ganado, comercio de carnes y derivados, </w:t>
      </w:r>
      <w:r w:rsidRPr="005C2090">
        <w:rPr>
          <w:rFonts w:ascii="Arial" w:eastAsia="Times New Roman" w:hAnsi="Arial" w:cs="Arial"/>
          <w:lang w:val="es-ES" w:eastAsia="es-ES"/>
        </w:rPr>
        <w:t>$ 244.50</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mensual por persona.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VII.-Por el registro de fierros, marcas, aretes y señales de sangre, </w:t>
      </w:r>
      <w:r w:rsidRPr="005C2090">
        <w:rPr>
          <w:rFonts w:ascii="Arial" w:eastAsia="Times New Roman" w:hAnsi="Arial" w:cs="Arial"/>
          <w:lang w:val="es-ES" w:eastAsia="es-ES"/>
        </w:rPr>
        <w:t>$ 194.50</w:t>
      </w:r>
      <w:r w:rsidRPr="005C2090">
        <w:rPr>
          <w:rFonts w:ascii="Arial" w:eastAsia="Times New Roman" w:hAnsi="Arial" w:cs="Arial"/>
          <w:bCs/>
          <w:color w:val="FF0000"/>
          <w:lang w:val="es-ES" w:eastAsia="es-ES"/>
        </w:rPr>
        <w:t xml:space="preserve"> </w:t>
      </w:r>
      <w:r w:rsidRPr="005C2090">
        <w:rPr>
          <w:rFonts w:ascii="Arial" w:eastAsia="Times New Roman" w:hAnsi="Arial" w:cs="Arial"/>
          <w:bCs/>
          <w:lang w:val="es-ES" w:eastAsia="es-ES"/>
        </w:rPr>
        <w:t>anual.</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VIII.</w:t>
      </w:r>
      <w:proofErr w:type="gramStart"/>
      <w:r w:rsidRPr="005C2090">
        <w:rPr>
          <w:rFonts w:ascii="Arial" w:eastAsia="Times New Roman" w:hAnsi="Arial" w:cs="Arial"/>
          <w:bCs/>
          <w:lang w:val="es-ES" w:eastAsia="es-ES"/>
        </w:rPr>
        <w:t>-  Por</w:t>
      </w:r>
      <w:proofErr w:type="gramEnd"/>
      <w:r w:rsidRPr="005C2090">
        <w:rPr>
          <w:rFonts w:ascii="Arial" w:eastAsia="Times New Roman" w:hAnsi="Arial" w:cs="Arial"/>
          <w:bCs/>
          <w:lang w:val="es-ES" w:eastAsia="es-ES"/>
        </w:rPr>
        <w:t xml:space="preserve"> acreditar el ganado y los productos derivados de la matanza, </w:t>
      </w:r>
      <w:r w:rsidRPr="005C2090">
        <w:rPr>
          <w:rFonts w:ascii="Arial" w:eastAsia="Times New Roman" w:hAnsi="Arial" w:cs="Arial"/>
          <w:lang w:val="es-ES" w:eastAsia="es-ES"/>
        </w:rPr>
        <w:t>$ 88.00.</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ALUMBRADO PÚBLICO</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20.-</w:t>
      </w:r>
      <w:r w:rsidRPr="005C2090">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Son sujetos obligados al pago de este derecho los propietarios o poseedores de predios urbanos o rústicos ubicados en el área territorial municipal.</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10% de las cantidades que deban pagar los contribuyentes en forma particular, por el consumo de energía eléctrica.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EN MERCADOS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21.-</w:t>
      </w:r>
      <w:r w:rsidRPr="005C2090">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hanging="12"/>
        <w:jc w:val="both"/>
        <w:rPr>
          <w:rFonts w:ascii="Arial" w:eastAsia="Times New Roman" w:hAnsi="Arial" w:cs="Arial"/>
          <w:lang w:val="es-ES" w:eastAsia="es-ES"/>
        </w:rPr>
      </w:pPr>
      <w:r w:rsidRPr="005C2090">
        <w:rPr>
          <w:rFonts w:ascii="Arial" w:eastAsia="Times New Roman" w:hAnsi="Arial" w:cs="Arial"/>
          <w:lang w:val="es-ES" w:eastAsia="es-ES"/>
        </w:rPr>
        <w:t>El derecho por Servicios de Mercados se pagará conforme a las cuotas siguientes, atendiendo a las bases previstas en el Código Financiero para los Municipios del Estado de Coahuila de Zaragoza.</w:t>
      </w:r>
    </w:p>
    <w:p w:rsidR="005C2090" w:rsidRPr="005C2090" w:rsidRDefault="005C2090" w:rsidP="005C2090">
      <w:pPr>
        <w:spacing w:after="0" w:line="240" w:lineRule="auto"/>
        <w:ind w:hanging="12"/>
        <w:jc w:val="both"/>
        <w:rPr>
          <w:rFonts w:ascii="Arial" w:eastAsia="Times New Roman" w:hAnsi="Arial" w:cs="Arial"/>
          <w:lang w:val="es-ES" w:eastAsia="es-ES"/>
        </w:rPr>
      </w:pPr>
    </w:p>
    <w:p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I.- Locales Interiores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$ 125.</w:t>
      </w:r>
      <w:r w:rsidRPr="005C2090">
        <w:rPr>
          <w:rFonts w:ascii="Arial" w:eastAsia="Times New Roman" w:hAnsi="Arial" w:cs="Arial"/>
          <w:bCs/>
          <w:lang w:val="es-419" w:eastAsia="es-ES"/>
        </w:rPr>
        <w:t>0</w:t>
      </w:r>
      <w:r w:rsidRPr="005C2090">
        <w:rPr>
          <w:rFonts w:ascii="Arial" w:eastAsia="Times New Roman" w:hAnsi="Arial" w:cs="Arial"/>
          <w:bCs/>
          <w:lang w:val="es-ES" w:eastAsia="es-ES"/>
        </w:rPr>
        <w:t xml:space="preserve">0 mensual. </w:t>
      </w:r>
    </w:p>
    <w:p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II.- Locales Exteriores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$ 195.</w:t>
      </w:r>
      <w:r w:rsidRPr="005C2090">
        <w:rPr>
          <w:rFonts w:ascii="Arial" w:eastAsia="Times New Roman" w:hAnsi="Arial" w:cs="Arial"/>
          <w:bCs/>
          <w:lang w:val="es-419" w:eastAsia="es-ES"/>
        </w:rPr>
        <w:t>00</w:t>
      </w:r>
      <w:r w:rsidRPr="005C2090">
        <w:rPr>
          <w:rFonts w:ascii="Arial" w:eastAsia="Times New Roman" w:hAnsi="Arial" w:cs="Arial"/>
          <w:bCs/>
          <w:lang w:val="es-ES" w:eastAsia="es-ES"/>
        </w:rPr>
        <w:t xml:space="preserve"> mensual</w:t>
      </w:r>
      <w:r w:rsidRPr="005C2090">
        <w:rPr>
          <w:rFonts w:ascii="Arial" w:eastAsia="Times New Roman" w:hAnsi="Arial" w:cs="Arial"/>
          <w:bCs/>
          <w:color w:val="FF0000"/>
          <w:lang w:val="es-ES" w:eastAsia="es-ES"/>
        </w:rPr>
        <w:t xml:space="preserve">. </w:t>
      </w:r>
    </w:p>
    <w:p w:rsidR="005C2090" w:rsidRPr="005C2090" w:rsidRDefault="005C2090" w:rsidP="005C2090">
      <w:pPr>
        <w:spacing w:after="0" w:line="240" w:lineRule="auto"/>
        <w:ind w:hanging="12"/>
        <w:jc w:val="both"/>
        <w:rPr>
          <w:rFonts w:ascii="Arial" w:eastAsia="Times New Roman" w:hAnsi="Arial" w:cs="Arial"/>
          <w:lang w:val="es-ES" w:eastAsia="es-ES"/>
        </w:rPr>
      </w:pPr>
      <w:r w:rsidRPr="005C2090">
        <w:rPr>
          <w:rFonts w:ascii="Arial" w:eastAsia="Times New Roman" w:hAnsi="Arial" w:cs="Arial"/>
          <w:bCs/>
          <w:lang w:val="es-ES" w:eastAsia="es-ES"/>
        </w:rPr>
        <w:t>III.- Locales en plazas y paseos públicos</w:t>
      </w:r>
      <w:r w:rsidRPr="005C2090">
        <w:rPr>
          <w:rFonts w:ascii="Arial" w:eastAsia="Times New Roman" w:hAnsi="Arial" w:cs="Arial"/>
          <w:bCs/>
          <w:lang w:val="es-ES" w:eastAsia="es-ES"/>
        </w:rPr>
        <w:tab/>
        <w:t>$ 195.</w:t>
      </w:r>
      <w:r w:rsidRPr="005C2090">
        <w:rPr>
          <w:rFonts w:ascii="Arial" w:eastAsia="Times New Roman" w:hAnsi="Arial" w:cs="Arial"/>
          <w:bCs/>
          <w:lang w:val="es-419" w:eastAsia="es-ES"/>
        </w:rPr>
        <w:t>00</w:t>
      </w:r>
      <w:r w:rsidRPr="005C2090">
        <w:rPr>
          <w:rFonts w:ascii="Arial" w:eastAsia="Times New Roman" w:hAnsi="Arial" w:cs="Arial"/>
          <w:bCs/>
          <w:lang w:val="es-ES" w:eastAsia="es-ES"/>
        </w:rPr>
        <w:t xml:space="preserve"> mensual </w:t>
      </w:r>
    </w:p>
    <w:p w:rsidR="005C2090" w:rsidRPr="005C2090" w:rsidRDefault="005C2090" w:rsidP="005C2090">
      <w:pPr>
        <w:spacing w:after="0" w:line="240" w:lineRule="auto"/>
        <w:ind w:hanging="12"/>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color w:val="000000" w:themeColor="text1"/>
          <w:lang w:val="es-ES" w:eastAsia="es-ES"/>
        </w:rPr>
      </w:pPr>
      <w:r w:rsidRPr="005C2090">
        <w:rPr>
          <w:rFonts w:ascii="Arial" w:eastAsia="Times New Roman" w:hAnsi="Arial" w:cs="Arial"/>
          <w:b/>
          <w:color w:val="000000" w:themeColor="text1"/>
          <w:lang w:val="es-ES" w:eastAsia="es-ES"/>
        </w:rPr>
        <w:t>ARTÍCULO 22.-</w:t>
      </w:r>
      <w:r w:rsidRPr="005C2090">
        <w:rPr>
          <w:rFonts w:ascii="Arial" w:eastAsia="Times New Roman" w:hAnsi="Arial" w:cs="Arial"/>
          <w:color w:val="000000" w:themeColor="text1"/>
          <w:lang w:val="es-ES" w:eastAsia="es-ES"/>
        </w:rPr>
        <w:t xml:space="preserve"> Es objeto de este derecho la prestación del servicio de Baños Públicos en plazas y paseos públicos, el pago será de $3.00 pesos por persona.</w:t>
      </w:r>
    </w:p>
    <w:p w:rsidR="005C2090" w:rsidRPr="005C2090" w:rsidRDefault="005C2090" w:rsidP="005C2090">
      <w:pPr>
        <w:spacing w:after="0" w:line="240" w:lineRule="auto"/>
        <w:jc w:val="center"/>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ASEO PÚBLICO</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23.-</w:t>
      </w:r>
      <w:r w:rsidRPr="005C2090">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5C2090">
        <w:rPr>
          <w:rFonts w:ascii="Arial" w:eastAsia="Times New Roman" w:hAnsi="Arial" w:cs="Arial"/>
          <w:lang w:val="es-ES" w:eastAsia="es-ES"/>
        </w:rPr>
        <w:t xml:space="preserve"> el cual no estará condicionado al pago entre ellos </w:t>
      </w:r>
      <w:r w:rsidRPr="005C2090">
        <w:rPr>
          <w:rFonts w:ascii="Arial" w:eastAsia="Times New Roman" w:hAnsi="Arial" w:cs="Arial"/>
          <w:bCs/>
          <w:lang w:val="es-ES" w:eastAsia="es-ES"/>
        </w:rPr>
        <w:t xml:space="preserve">y </w:t>
      </w:r>
      <w:r w:rsidRPr="005C2090">
        <w:rPr>
          <w:rFonts w:ascii="Arial" w:eastAsia="Times New Roman" w:hAnsi="Arial" w:cs="Arial"/>
          <w:lang w:val="es-ES" w:eastAsia="es-ES"/>
        </w:rPr>
        <w:t>se pagará conforme a las siguientes tarifas: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El pago de este se realizará conforme a las siguientes cuotas: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1.- Escuelas    </w:t>
      </w:r>
      <w:proofErr w:type="gramStart"/>
      <w:r w:rsidRPr="005C2090">
        <w:rPr>
          <w:rFonts w:ascii="Arial" w:eastAsia="Times New Roman" w:hAnsi="Arial" w:cs="Arial"/>
          <w:bCs/>
          <w:lang w:val="es-ES" w:eastAsia="es-ES"/>
        </w:rPr>
        <w:t>$  2</w:t>
      </w:r>
      <w:r w:rsidRPr="005C2090">
        <w:rPr>
          <w:rFonts w:ascii="Arial" w:eastAsia="Times New Roman" w:hAnsi="Arial" w:cs="Arial"/>
          <w:bCs/>
          <w:lang w:val="es-419" w:eastAsia="es-ES"/>
        </w:rPr>
        <w:t>2.00</w:t>
      </w:r>
      <w:proofErr w:type="gramEnd"/>
      <w:r w:rsidRPr="005C2090">
        <w:rPr>
          <w:rFonts w:ascii="Arial" w:eastAsia="Times New Roman" w:hAnsi="Arial" w:cs="Arial"/>
          <w:bCs/>
          <w:lang w:val="es-419" w:eastAsia="es-ES"/>
        </w:rPr>
        <w:t xml:space="preserve">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Comercial: </w:t>
      </w:r>
      <w:proofErr w:type="gramStart"/>
      <w:r w:rsidRPr="005C2090">
        <w:rPr>
          <w:rFonts w:ascii="Arial" w:eastAsia="Times New Roman" w:hAnsi="Arial" w:cs="Arial"/>
          <w:bCs/>
          <w:lang w:val="es-ES" w:eastAsia="es-ES"/>
        </w:rPr>
        <w:t>$  47.0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proofErr w:type="gramEnd"/>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Industrial:   $ 17</w:t>
      </w:r>
      <w:r w:rsidRPr="005C2090">
        <w:rPr>
          <w:rFonts w:ascii="Arial" w:eastAsia="Times New Roman" w:hAnsi="Arial" w:cs="Arial"/>
          <w:bCs/>
          <w:lang w:val="es-419" w:eastAsia="es-ES"/>
        </w:rPr>
        <w:t xml:space="preserve">7.00.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4.- Casa habitación: </w:t>
      </w:r>
    </w:p>
    <w:p w:rsidR="005C2090" w:rsidRPr="005C2090" w:rsidRDefault="005C2090" w:rsidP="005C2090">
      <w:pPr>
        <w:spacing w:after="0" w:line="240" w:lineRule="auto"/>
        <w:ind w:left="720" w:hanging="511"/>
        <w:jc w:val="both"/>
        <w:rPr>
          <w:rFonts w:ascii="Arial" w:eastAsia="Times New Roman" w:hAnsi="Arial" w:cs="Arial"/>
          <w:lang w:val="es-ES" w:eastAsia="es-ES"/>
        </w:rPr>
      </w:pPr>
      <w:r w:rsidRPr="005C2090">
        <w:rPr>
          <w:rFonts w:ascii="Arial" w:eastAsia="Times New Roman" w:hAnsi="Arial" w:cs="Arial"/>
          <w:bCs/>
          <w:lang w:val="es-ES" w:eastAsia="es-ES"/>
        </w:rPr>
        <w:t xml:space="preserve">a).- Primer cuadro de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10.00 </w:t>
      </w:r>
    </w:p>
    <w:p w:rsidR="005C2090" w:rsidRPr="005C2090" w:rsidRDefault="005C2090" w:rsidP="005C2090">
      <w:pPr>
        <w:spacing w:after="0" w:line="240" w:lineRule="auto"/>
        <w:ind w:left="720" w:hanging="511"/>
        <w:jc w:val="both"/>
        <w:rPr>
          <w:rFonts w:ascii="Arial" w:eastAsia="Times New Roman" w:hAnsi="Arial" w:cs="Arial"/>
          <w:lang w:val="es-ES" w:eastAsia="es-ES"/>
        </w:rPr>
      </w:pPr>
      <w:r w:rsidRPr="005C2090">
        <w:rPr>
          <w:rFonts w:ascii="Arial" w:eastAsia="Times New Roman" w:hAnsi="Arial" w:cs="Arial"/>
          <w:bCs/>
          <w:lang w:val="es-ES" w:eastAsia="es-ES"/>
        </w:rPr>
        <w:t xml:space="preserve">b).- Segundo cuadro de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6.00 </w:t>
      </w:r>
    </w:p>
    <w:p w:rsidR="005C2090" w:rsidRPr="005C2090" w:rsidRDefault="005C2090" w:rsidP="005C2090">
      <w:pPr>
        <w:spacing w:after="0" w:line="240" w:lineRule="auto"/>
        <w:ind w:left="720" w:hanging="511"/>
        <w:jc w:val="both"/>
        <w:rPr>
          <w:rFonts w:ascii="Arial" w:eastAsia="Times New Roman" w:hAnsi="Arial" w:cs="Arial"/>
          <w:bCs/>
          <w:lang w:val="es-ES" w:eastAsia="es-ES"/>
        </w:rPr>
      </w:pPr>
      <w:r w:rsidRPr="005C2090">
        <w:rPr>
          <w:rFonts w:ascii="Arial" w:eastAsia="Times New Roman" w:hAnsi="Arial" w:cs="Arial"/>
          <w:bCs/>
          <w:lang w:val="es-ES" w:eastAsia="es-ES"/>
        </w:rPr>
        <w:t xml:space="preserve">c).- Colonias populares y ejidos que cuenten con este servicio </w:t>
      </w:r>
      <w:r w:rsidRPr="005C2090">
        <w:rPr>
          <w:rFonts w:ascii="Arial" w:eastAsia="Times New Roman" w:hAnsi="Arial" w:cs="Arial"/>
          <w:lang w:val="es-ES" w:eastAsia="es-ES"/>
        </w:rPr>
        <w:t xml:space="preserve">$ </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72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residuos sólidos domiciliarios o industriales no peligrosos, que autoriza la PROFEPA, no incluyen aceites, estopas con aceite, productos químicos, desechos hospitalarios y demás de naturaleza análoga.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 Por la prestación de servicios especiales se cobrará de conformidad con lo que se estipule en el contrato correspondiente, considerando: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El número de metros lineales de frente a la vía pública de cada predio por donde deba prestarse el servicio de recolección de basura.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lastRenderedPageBreak/>
        <w:t>2.- La superficie total del predio baldío sin barda o sólo cercado, que sea sujeto a limpia por parte del ayuntamiento.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La periodicidad y forma en que deba prestarse el servicio de recolección de basura en los casos de usuarios que soliciten servicios especiales mediante contrato.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III. Se podrá incluir como derecho el aseo público.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Por la recolección de basura en calles, plazas o parques, con motivo de la celebración de un evento.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2.-Por la recolección de residuos sólidos que genere una feria o evento que perdure uno o más días.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El servicio de recolección de basura que se realice por medio de camión de 4 mts</w:t>
      </w:r>
      <w:r w:rsidRPr="005C2090">
        <w:rPr>
          <w:rFonts w:ascii="Arial" w:eastAsia="Times New Roman" w:hAnsi="Arial" w:cs="Arial"/>
          <w:vertAlign w:val="superscript"/>
          <w:lang w:val="es-ES" w:eastAsia="es-ES"/>
        </w:rPr>
        <w:t>3</w:t>
      </w:r>
      <w:r w:rsidRPr="005C2090">
        <w:rPr>
          <w:rFonts w:ascii="Arial" w:eastAsia="Times New Roman" w:hAnsi="Arial" w:cs="Arial"/>
          <w:lang w:val="es-ES" w:eastAsia="es-ES"/>
        </w:rPr>
        <w:t>.</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5.- Cuando por la cantidad de desecho sólido domiciliario no contaminante requiera abrir una celda especial, el costo de la misma será cubierta por el usuario.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6.- Cuando por la cantidad de desecho industrial no contaminante requiera abrir una celda especial, el costo de la misma será cubierta por el usuario.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8.- Por limpieza de lotes baldíos, previo requerimiento al propietario; por la autoridad municipal, se requerirá el pago del servicio.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9.- Por limpieza, retiro de escombro y maleza, previa solicitud del propietario.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10.- Por limpieza del establecimiento conocido como Auditorio Municipal, se cobrar una cuota de                $ 200.00 por evento realizado.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SEGURIDAD PÚBLICA</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24.-</w:t>
      </w:r>
      <w:r w:rsidRPr="005C2090">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5C2090">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El pago de este derecho se efectuará en la Tesorería Municipal conforme a la siguiente tarifa: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Vigilancia especial:</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567" w:right="-2" w:hanging="283"/>
        <w:jc w:val="both"/>
        <w:rPr>
          <w:rFonts w:ascii="Arial" w:eastAsia="Times New Roman" w:hAnsi="Arial" w:cs="Arial"/>
          <w:bCs/>
          <w:lang w:val="es-ES" w:eastAsia="es-ES"/>
        </w:rPr>
      </w:pPr>
      <w:r w:rsidRPr="005C2090">
        <w:rPr>
          <w:rFonts w:ascii="Arial" w:eastAsia="Times New Roman" w:hAnsi="Arial" w:cs="Arial"/>
          <w:bCs/>
          <w:lang w:val="es-ES" w:eastAsia="es-ES"/>
        </w:rPr>
        <w:lastRenderedPageBreak/>
        <w:t>1.- En fiestas con carácter social en general, una cuota equivalente de $ 241.</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ind w:left="567" w:right="-2" w:hanging="283"/>
        <w:jc w:val="both"/>
        <w:rPr>
          <w:rFonts w:ascii="Arial" w:eastAsia="Times New Roman" w:hAnsi="Arial" w:cs="Arial"/>
          <w:bCs/>
          <w:lang w:val="es-ES" w:eastAsia="es-ES"/>
        </w:rPr>
      </w:pPr>
      <w:r w:rsidRPr="005C2090">
        <w:rPr>
          <w:rFonts w:ascii="Arial" w:eastAsia="Times New Roman" w:hAnsi="Arial" w:cs="Arial"/>
          <w:bCs/>
          <w:lang w:val="es-ES" w:eastAsia="es-ES"/>
        </w:rPr>
        <w:t xml:space="preserve"> (2 elementos mínimo). Con patrulla de la Dirección de la Policía Preventiva una cuota de                   $ 64</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567" w:hanging="283"/>
        <w:jc w:val="both"/>
        <w:rPr>
          <w:rFonts w:ascii="Arial" w:eastAsia="Times New Roman" w:hAnsi="Arial" w:cs="Arial"/>
          <w:bCs/>
          <w:lang w:val="es-ES" w:eastAsia="es-ES"/>
        </w:rPr>
      </w:pPr>
      <w:r w:rsidRPr="005C2090">
        <w:rPr>
          <w:rFonts w:ascii="Arial" w:eastAsia="Times New Roman" w:hAnsi="Arial" w:cs="Arial"/>
          <w:bCs/>
          <w:lang w:val="es-ES" w:eastAsia="es-ES"/>
        </w:rPr>
        <w:t>2.- Bailes Populares, cuota equivalente de $ 32</w:t>
      </w:r>
      <w:r w:rsidRPr="005C2090">
        <w:rPr>
          <w:rFonts w:ascii="Arial" w:eastAsia="Times New Roman" w:hAnsi="Arial" w:cs="Arial"/>
          <w:bCs/>
          <w:lang w:val="es-419" w:eastAsia="es-ES"/>
        </w:rPr>
        <w:t xml:space="preserve">2.00 </w:t>
      </w:r>
    </w:p>
    <w:p w:rsidR="005C2090" w:rsidRPr="005C2090" w:rsidRDefault="005C2090" w:rsidP="005C2090">
      <w:pPr>
        <w:spacing w:after="0" w:line="240" w:lineRule="auto"/>
        <w:ind w:left="567" w:right="50" w:hanging="283"/>
        <w:jc w:val="both"/>
        <w:rPr>
          <w:rFonts w:ascii="Arial" w:eastAsia="Times New Roman" w:hAnsi="Arial" w:cs="Arial"/>
          <w:bCs/>
          <w:lang w:val="es-ES" w:eastAsia="es-ES"/>
        </w:rPr>
      </w:pPr>
      <w:r w:rsidRPr="005C2090">
        <w:rPr>
          <w:rFonts w:ascii="Arial" w:eastAsia="Times New Roman" w:hAnsi="Arial" w:cs="Arial"/>
          <w:bCs/>
          <w:lang w:val="es-ES" w:eastAsia="es-ES"/>
        </w:rPr>
        <w:t>3.- Empresas o instituciones, una cuota equivalente de $ 402.0</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 Vigilancia pedestre especial:</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709" w:hanging="425"/>
        <w:jc w:val="both"/>
        <w:rPr>
          <w:rFonts w:ascii="Arial" w:eastAsia="Times New Roman" w:hAnsi="Arial" w:cs="Arial"/>
          <w:bCs/>
          <w:lang w:val="es-ES" w:eastAsia="es-ES"/>
        </w:rPr>
      </w:pPr>
      <w:r w:rsidRPr="005C2090">
        <w:rPr>
          <w:rFonts w:ascii="Arial" w:eastAsia="Times New Roman" w:hAnsi="Arial" w:cs="Arial"/>
          <w:bCs/>
          <w:lang w:val="es-ES" w:eastAsia="es-ES"/>
        </w:rPr>
        <w:t>1.- En áreas habitacionales a solicitud del comité de vigilancia por servicios prestados por elemento policíacos, una cuota equivalente de $ 32</w:t>
      </w:r>
      <w:r w:rsidRPr="005C2090">
        <w:rPr>
          <w:rFonts w:ascii="Arial" w:eastAsia="Times New Roman" w:hAnsi="Arial" w:cs="Arial"/>
          <w:bCs/>
          <w:lang w:val="es-419" w:eastAsia="es-ES"/>
        </w:rPr>
        <w:t xml:space="preserve">2.00 </w:t>
      </w:r>
    </w:p>
    <w:p w:rsidR="005C2090" w:rsidRPr="005C2090" w:rsidRDefault="005C2090" w:rsidP="005C2090">
      <w:pPr>
        <w:spacing w:after="0" w:line="240" w:lineRule="auto"/>
        <w:ind w:right="50"/>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25.</w:t>
      </w:r>
      <w:proofErr w:type="gramStart"/>
      <w:r w:rsidRPr="005C2090">
        <w:rPr>
          <w:rFonts w:ascii="Arial" w:eastAsia="Times New Roman" w:hAnsi="Arial" w:cs="Arial"/>
          <w:b/>
          <w:lang w:val="es-ES" w:eastAsia="es-ES"/>
        </w:rPr>
        <w:t xml:space="preserve">- </w:t>
      </w:r>
      <w:r w:rsidRPr="005C2090">
        <w:rPr>
          <w:rFonts w:ascii="Arial" w:eastAsia="Times New Roman" w:hAnsi="Arial" w:cs="Arial"/>
          <w:lang w:val="es-ES" w:eastAsia="es-ES"/>
        </w:rPr>
        <w:t xml:space="preserve"> Las</w:t>
      </w:r>
      <w:proofErr w:type="gramEnd"/>
      <w:r w:rsidRPr="005C2090">
        <w:rPr>
          <w:rFonts w:ascii="Arial" w:eastAsia="Times New Roman" w:hAnsi="Arial" w:cs="Arial"/>
          <w:lang w:val="es-ES" w:eastAsia="es-ES"/>
        </w:rPr>
        <w:t xml:space="preserve"> cuotas correspondientes a los servicios que soliciten los particulares, para prevención de siniestros, serán los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los servicios preventivos de ambulancias en rodeos, charreadas, novilladas, carreras de autos o de motocicletas, carreras atléticas y eventos artísticos, se pagará una cuota de $ 81</w:t>
      </w:r>
      <w:r w:rsidRPr="005C2090">
        <w:rPr>
          <w:rFonts w:ascii="Arial" w:eastAsia="Times New Roman" w:hAnsi="Arial" w:cs="Arial"/>
          <w:lang w:val="es-419" w:eastAsia="es-ES"/>
        </w:rPr>
        <w:t xml:space="preserve">1.00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servicios de capacitación a empresas: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 xml:space="preserve">1. Por asesoría en la selección, instalación y mantenimiento de equipo contra incendio, $ 731.50. </w:t>
      </w:r>
    </w:p>
    <w:p w:rsidR="005C2090" w:rsidRPr="005C2090" w:rsidRDefault="005C2090" w:rsidP="005C2090">
      <w:pPr>
        <w:spacing w:after="0" w:line="240" w:lineRule="auto"/>
        <w:ind w:left="634" w:hanging="283"/>
        <w:jc w:val="both"/>
        <w:rPr>
          <w:rFonts w:ascii="Arial" w:eastAsia="Times New Roman" w:hAnsi="Arial" w:cs="Arial"/>
          <w:lang w:val="es-ES" w:eastAsia="es-ES"/>
        </w:rPr>
      </w:pPr>
      <w:r w:rsidRPr="005C2090">
        <w:rPr>
          <w:rFonts w:ascii="Arial" w:eastAsia="Times New Roman" w:hAnsi="Arial" w:cs="Arial"/>
          <w:lang w:val="es-ES" w:eastAsia="es-ES"/>
        </w:rPr>
        <w:t>2. Por inspección para prevención de riesgos en edificios comerciales, $ 1,29</w:t>
      </w:r>
      <w:r w:rsidRPr="005C2090">
        <w:rPr>
          <w:rFonts w:ascii="Arial" w:eastAsia="Times New Roman" w:hAnsi="Arial" w:cs="Arial"/>
          <w:lang w:val="es-419" w:eastAsia="es-ES"/>
        </w:rPr>
        <w:t xml:space="preserve">9.00. </w:t>
      </w:r>
    </w:p>
    <w:p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3. Por realizar supervisión preventiva de quema de fuegos y artificios pirotécnicos en actividades cívicas, religiosas, eventos tradicionales, $ 64</w:t>
      </w:r>
      <w:r w:rsidRPr="005C2090">
        <w:rPr>
          <w:rFonts w:ascii="Arial" w:eastAsia="Times New Roman" w:hAnsi="Arial" w:cs="Arial"/>
          <w:lang w:val="es-419" w:eastAsia="es-ES"/>
        </w:rPr>
        <w:t xml:space="preserve">9.00. </w:t>
      </w:r>
    </w:p>
    <w:p w:rsidR="005C2090" w:rsidRPr="005C2090" w:rsidRDefault="005C2090" w:rsidP="005C2090">
      <w:pPr>
        <w:spacing w:after="0" w:line="240" w:lineRule="auto"/>
        <w:ind w:left="567" w:hanging="283"/>
        <w:jc w:val="both"/>
        <w:rPr>
          <w:rFonts w:ascii="Arial" w:eastAsia="Times New Roman" w:hAnsi="Arial" w:cs="Arial"/>
          <w:lang w:val="es-ES" w:eastAsia="es-ES"/>
        </w:rPr>
      </w:pPr>
      <w:r w:rsidRPr="005C2090">
        <w:rPr>
          <w:rFonts w:ascii="Arial" w:eastAsia="Times New Roman" w:hAnsi="Arial" w:cs="Arial"/>
          <w:lang w:val="es-ES" w:eastAsia="es-ES"/>
        </w:rPr>
        <w:t>4. Por revisión de los lugares en donde se almacenan materiales peligrosos o explosivos,                      $ 1,29</w:t>
      </w:r>
      <w:r w:rsidRPr="005C2090">
        <w:rPr>
          <w:rFonts w:ascii="Arial" w:eastAsia="Times New Roman" w:hAnsi="Arial" w:cs="Arial"/>
          <w:lang w:val="es-419" w:eastAsia="es-ES"/>
        </w:rPr>
        <w:t xml:space="preserve">9.00.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EN PANTEONES</w:t>
      </w:r>
    </w:p>
    <w:p w:rsidR="005C2090" w:rsidRPr="005C2090" w:rsidRDefault="005C2090" w:rsidP="005C2090">
      <w:pPr>
        <w:spacing w:after="0" w:line="240" w:lineRule="auto"/>
        <w:ind w:right="50"/>
        <w:jc w:val="center"/>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26.-</w:t>
      </w:r>
      <w:r w:rsidRPr="005C2090">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El pago de este derecho se causará conforme a los conceptos y tarifas siguientes: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Servicios de vigilancia y reglamentación</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1.- Las autorizaciones de traslado de cadáveres fuera del Municipio o del Estado $ 16</w:t>
      </w:r>
      <w:r w:rsidRPr="005C2090">
        <w:rPr>
          <w:rFonts w:ascii="Arial" w:eastAsia="Times New Roman" w:hAnsi="Arial" w:cs="Arial"/>
          <w:bCs/>
          <w:lang w:val="es-419" w:eastAsia="es-ES"/>
        </w:rPr>
        <w:t xml:space="preserve">2.00. </w:t>
      </w:r>
    </w:p>
    <w:p w:rsidR="005C2090" w:rsidRPr="005C2090" w:rsidRDefault="005C2090" w:rsidP="005C2090">
      <w:pPr>
        <w:spacing w:after="0" w:line="240" w:lineRule="auto"/>
        <w:ind w:left="284" w:right="50" w:hanging="284"/>
        <w:jc w:val="both"/>
        <w:rPr>
          <w:rFonts w:ascii="Arial" w:eastAsia="Times New Roman" w:hAnsi="Arial" w:cs="Arial"/>
          <w:bCs/>
          <w:lang w:val="es-ES" w:eastAsia="es-ES"/>
        </w:rPr>
      </w:pPr>
      <w:r w:rsidRPr="005C2090">
        <w:rPr>
          <w:rFonts w:ascii="Arial" w:eastAsia="Times New Roman" w:hAnsi="Arial" w:cs="Arial"/>
          <w:bCs/>
          <w:lang w:val="es-ES" w:eastAsia="es-ES"/>
        </w:rPr>
        <w:t>2.- Las autorizaciones de traslado de cadáveres o restos a cementerios del Municipio, o venta de lotes a perpetuidad $ 127.</w:t>
      </w:r>
      <w:r w:rsidRPr="005C2090">
        <w:rPr>
          <w:rFonts w:ascii="Arial" w:eastAsia="Times New Roman" w:hAnsi="Arial" w:cs="Arial"/>
          <w:bCs/>
          <w:lang w:val="es-419" w:eastAsia="es-ES"/>
        </w:rPr>
        <w:t xml:space="preserve">50.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Los derechos de internación de cadáveres al Municipio $ 82.5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4.- Las autorizaciones de uso del depósito de cadáveres $ 82.5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5.- Las autorizaciones de construcción de monumentos $ 127.</w:t>
      </w:r>
      <w:r w:rsidRPr="005C2090">
        <w:rPr>
          <w:rFonts w:ascii="Arial" w:eastAsia="Times New Roman" w:hAnsi="Arial" w:cs="Arial"/>
          <w:bCs/>
          <w:lang w:val="es-419" w:eastAsia="es-ES"/>
        </w:rPr>
        <w:t>50</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 Por servicios de administración:</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1.- Servicios de inhumación, $ 25</w:t>
      </w:r>
      <w:r w:rsidRPr="005C2090">
        <w:rPr>
          <w:rFonts w:ascii="Arial" w:eastAsia="Times New Roman" w:hAnsi="Arial" w:cs="Arial"/>
          <w:bCs/>
          <w:lang w:val="es-419" w:eastAsia="es-ES"/>
        </w:rPr>
        <w:t xml:space="preserve">4.00.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2.- Servicios de exhumación, $ 25</w:t>
      </w:r>
      <w:r w:rsidRPr="005C2090">
        <w:rPr>
          <w:rFonts w:ascii="Arial" w:eastAsia="Times New Roman" w:hAnsi="Arial" w:cs="Arial"/>
          <w:bCs/>
          <w:lang w:val="es-419" w:eastAsia="es-ES"/>
        </w:rPr>
        <w:t xml:space="preserve">4.00.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3.- Refrendo de derechos de inhumación, $ 82.5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lastRenderedPageBreak/>
        <w:t xml:space="preserve">4.- Servicios de </w:t>
      </w:r>
      <w:proofErr w:type="spellStart"/>
      <w:r w:rsidRPr="005C2090">
        <w:rPr>
          <w:rFonts w:ascii="Arial" w:eastAsia="Times New Roman" w:hAnsi="Arial" w:cs="Arial"/>
          <w:bCs/>
          <w:lang w:val="es-ES" w:eastAsia="es-ES"/>
        </w:rPr>
        <w:t>reinhumación</w:t>
      </w:r>
      <w:proofErr w:type="spellEnd"/>
      <w:r w:rsidRPr="005C2090">
        <w:rPr>
          <w:rFonts w:ascii="Arial" w:eastAsia="Times New Roman" w:hAnsi="Arial" w:cs="Arial"/>
          <w:bCs/>
          <w:lang w:val="es-ES" w:eastAsia="es-ES"/>
        </w:rPr>
        <w:t>, $ 256.0</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5.- Depósitos de restos en nichos o gavetas, $ 164.0</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6.-Construcción, reconstrucción o profundización de fosas $ 2,43</w:t>
      </w:r>
      <w:r w:rsidRPr="005C2090">
        <w:rPr>
          <w:rFonts w:ascii="Arial" w:eastAsia="Times New Roman" w:hAnsi="Arial" w:cs="Arial"/>
          <w:bCs/>
          <w:lang w:val="es-419" w:eastAsia="es-ES"/>
        </w:rPr>
        <w:t xml:space="preserve">6.00.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7.- Construcción o reparación de monumentos, $ 82.5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8.-Certificación anual por expedición o reexpedición de antecedentes de título de propiedad del terreno o de cambio de titular, $ 82.5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9.- Encortinados de fosa, construcción de bóvedas, cierre de gavetas o nichos, construcción de taludes y ampliaciones de fosas, $ 81</w:t>
      </w:r>
      <w:r w:rsidRPr="005C2090">
        <w:rPr>
          <w:rFonts w:ascii="Arial" w:eastAsia="Times New Roman" w:hAnsi="Arial" w:cs="Arial"/>
          <w:bCs/>
          <w:lang w:val="es-419" w:eastAsia="es-ES"/>
        </w:rPr>
        <w:t xml:space="preserve">1.00.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10.- Por el permiso a personas físicas o morales que se dediquen a la construcción, reconstrucción o profundización de fosas </w:t>
      </w:r>
      <w:r w:rsidRPr="005C2090">
        <w:rPr>
          <w:rFonts w:ascii="Arial" w:eastAsia="Times New Roman" w:hAnsi="Arial" w:cs="Arial"/>
          <w:lang w:val="es-ES" w:eastAsia="es-ES"/>
        </w:rPr>
        <w:t>$ 167.</w:t>
      </w:r>
      <w:r w:rsidRPr="005C2090">
        <w:rPr>
          <w:rFonts w:ascii="Arial" w:eastAsia="Times New Roman" w:hAnsi="Arial" w:cs="Arial"/>
          <w:lang w:val="es-419" w:eastAsia="es-ES"/>
        </w:rPr>
        <w:t>0</w:t>
      </w:r>
      <w:r w:rsidRPr="005C2090">
        <w:rPr>
          <w:rFonts w:ascii="Arial" w:eastAsia="Times New Roman" w:hAnsi="Arial" w:cs="Arial"/>
          <w:lang w:val="es-ES" w:eastAsia="es-ES"/>
        </w:rPr>
        <w:t>0</w:t>
      </w:r>
      <w:r w:rsidRPr="005C2090">
        <w:rPr>
          <w:rFonts w:ascii="Arial" w:eastAsia="Times New Roman" w:hAnsi="Arial" w:cs="Arial"/>
          <w:lang w:val="es-419" w:eastAsia="es-ES"/>
        </w:rPr>
        <w:t xml:space="preserve">. </w:t>
      </w:r>
      <w:r w:rsidRPr="005C2090">
        <w:rPr>
          <w:rFonts w:ascii="Arial" w:eastAsia="Times New Roman" w:hAnsi="Arial" w:cs="Arial"/>
          <w:bCs/>
          <w:lang w:val="es-ES" w:eastAsia="es-ES"/>
        </w:rPr>
        <w:t>por cada obra de construcción o remodelación realizada. Dichas personas autorizadas deberán realizar la extracción del escombro generado y en caso de no hacerlo se les cancelará el permiso descrito en éste numeral.</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III.- Por servicios de limpieza se entienden los siguientes: aseo, limpieza, desmonte y mantenimiento en general de los panteones.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tabs>
          <w:tab w:val="left" w:pos="1134"/>
        </w:tabs>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La cuota será de $ 33.</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en forma anual.</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En los casos en que de acuerdo con las disposiciones administrativas que dicte el Ayuntamiento, el Municipio haga inhumaciones a título gratuito, no se estará obligado a pagar el derecho por servicios en panteón a que se refiere este capítulo.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El pago de los derechos por servicios en panteones, se hará en la Tesorería Municipal que corresponda antes de la ejecución del servicio, o al día hábil siguiente, conforme a la tarifa que establezca la Ley de Ingresos Municipal.</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TRÁNSITO</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27.-</w:t>
      </w:r>
      <w:r w:rsidRPr="005C2090">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 Por permiso de ruta para servicio de pasajeros o carga de camiones en carreteras bajo control del Municipio y para servicios urbanos de sitio o ruleteros, tarifa anual por unidad de $ 39</w:t>
      </w:r>
      <w:r w:rsidRPr="005C2090">
        <w:rPr>
          <w:rFonts w:ascii="Arial" w:eastAsia="Times New Roman" w:hAnsi="Arial" w:cs="Arial"/>
          <w:bCs/>
          <w:lang w:val="es-419" w:eastAsia="es-ES"/>
        </w:rPr>
        <w:t xml:space="preserve">1.00. </w:t>
      </w:r>
    </w:p>
    <w:p w:rsidR="005C2090" w:rsidRPr="005C2090" w:rsidRDefault="005C2090" w:rsidP="005C2090">
      <w:pPr>
        <w:tabs>
          <w:tab w:val="left" w:pos="240"/>
        </w:tabs>
        <w:spacing w:after="0" w:line="240" w:lineRule="auto"/>
        <w:ind w:left="240" w:right="50" w:hanging="24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II.- Cambio de derecho o concesiones de vehículos de servicio público municipal, $ 351.00.</w:t>
      </w:r>
      <w:r w:rsidRPr="005C2090">
        <w:rPr>
          <w:rFonts w:ascii="Arial" w:eastAsia="Times New Roman" w:hAnsi="Arial" w:cs="Arial"/>
          <w:bCs/>
          <w:lang w:val="es-419" w:eastAsia="es-ES"/>
        </w:rPr>
        <w:t xml:space="preserve">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III.- Por examen médico a conductores de vehículos, $ 240.0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r w:rsidRPr="005C2090">
        <w:rPr>
          <w:rFonts w:ascii="Arial" w:eastAsia="Times New Roman" w:hAnsi="Arial" w:cs="Arial"/>
          <w:bCs/>
          <w:lang w:val="es-419" w:eastAsia="es-ES"/>
        </w:rPr>
        <w:t xml:space="preserve"> </w:t>
      </w:r>
    </w:p>
    <w:p w:rsidR="005C2090" w:rsidRPr="005C2090" w:rsidRDefault="005C2090" w:rsidP="005C2090">
      <w:pPr>
        <w:tabs>
          <w:tab w:val="left" w:pos="240"/>
        </w:tabs>
        <w:spacing w:after="0" w:line="240" w:lineRule="auto"/>
        <w:ind w:left="240" w:right="50" w:hanging="24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IV.- Por la expedición de concesiones y/o prorrogas para el Servicio Público de Transporte, para concesiones de autobuses de pasajeros, camiones de carga, camiones materialistas y de taxi en la modalidad de alquiler, hasta por 30 años, según lo dispuesto en la Ley de Transporte y Movilidad Sustentable para el Estado de Coahuila de Zaragoza, tendrá un valor de $15,000.00 pesos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V.- Revisión mecánica a vehículos de servicio público de transporte $ 11</w:t>
      </w:r>
      <w:r w:rsidRPr="005C2090">
        <w:rPr>
          <w:rFonts w:ascii="Arial" w:eastAsia="Times New Roman" w:hAnsi="Arial" w:cs="Arial"/>
          <w:bCs/>
          <w:lang w:val="es-419" w:eastAsia="es-ES"/>
        </w:rPr>
        <w:t xml:space="preserve">2.00 </w:t>
      </w:r>
      <w:r w:rsidRPr="005C2090">
        <w:rPr>
          <w:rFonts w:ascii="Arial" w:eastAsia="Times New Roman" w:hAnsi="Arial" w:cs="Arial"/>
          <w:bCs/>
          <w:lang w:val="es-ES" w:eastAsia="es-ES"/>
        </w:rPr>
        <w:t>anuales</w:t>
      </w:r>
      <w:r w:rsidRPr="005C2090">
        <w:rPr>
          <w:rFonts w:ascii="Arial" w:eastAsia="Times New Roman" w:hAnsi="Arial" w:cs="Arial"/>
          <w:bCs/>
          <w:color w:val="FF0000"/>
          <w:lang w:val="es-ES" w:eastAsia="es-ES"/>
        </w:rPr>
        <w:t>.</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VI.-Expedición de constancia o certificación de documentos relativos al servicio público $ 56.5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jc w:val="both"/>
        <w:rPr>
          <w:rFonts w:ascii="Arial" w:eastAsia="Times New Roman" w:hAnsi="Arial" w:cs="Arial"/>
          <w:color w:val="000000"/>
          <w:lang w:val="es-ES_tradnl"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_tradnl" w:eastAsia="es-ES"/>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IX</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PREVISIÓN SOCIAL</w:t>
      </w:r>
    </w:p>
    <w:p w:rsidR="005C2090" w:rsidRPr="005C2090" w:rsidRDefault="005C2090" w:rsidP="005C2090">
      <w:pPr>
        <w:spacing w:after="0" w:line="240" w:lineRule="auto"/>
        <w:ind w:right="50"/>
        <w:jc w:val="center"/>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28.-</w:t>
      </w:r>
      <w:r w:rsidRPr="005C2090">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Las cuotas correspondientes a los servicios prestados por el departamento de previsión social, serán las siguientes:</w:t>
      </w: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 Servicio de examen médico semanal $ 34.</w:t>
      </w:r>
      <w:r w:rsidRPr="005C2090">
        <w:rPr>
          <w:rFonts w:ascii="Arial" w:eastAsia="Times New Roman" w:hAnsi="Arial" w:cs="Arial"/>
          <w:bCs/>
          <w:lang w:val="es-419" w:eastAsia="es-ES"/>
        </w:rPr>
        <w:t xml:space="preserve">50. </w:t>
      </w:r>
    </w:p>
    <w:p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II.-Servicios especiales de salud pública, examen al público en general $ 6</w:t>
      </w:r>
      <w:r w:rsidRPr="005C2090">
        <w:rPr>
          <w:rFonts w:ascii="Arial" w:eastAsia="Times New Roman" w:hAnsi="Arial" w:cs="Arial"/>
          <w:bCs/>
          <w:lang w:val="es-419" w:eastAsia="es-ES"/>
        </w:rPr>
        <w:t xml:space="preserve">3.00. </w:t>
      </w:r>
    </w:p>
    <w:p w:rsidR="005C2090" w:rsidRPr="005C2090" w:rsidRDefault="005C2090" w:rsidP="005C2090">
      <w:pPr>
        <w:tabs>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III.-Certificado médico expedido por Consultorios Médicos Municipales $ 48.0</w:t>
      </w:r>
      <w:r w:rsidRPr="005C2090">
        <w:rPr>
          <w:rFonts w:ascii="Arial" w:eastAsia="Times New Roman" w:hAnsi="Arial" w:cs="Arial"/>
          <w:bCs/>
          <w:lang w:val="es-419" w:eastAsia="es-ES"/>
        </w:rPr>
        <w:t>0</w:t>
      </w:r>
      <w:r w:rsidRPr="005C2090">
        <w:rPr>
          <w:rFonts w:ascii="Arial" w:eastAsia="Times New Roman" w:hAnsi="Arial" w:cs="Arial"/>
          <w:bCs/>
          <w:lang w:val="es-ES" w:eastAsia="es-ES"/>
        </w:rPr>
        <w:t>.</w:t>
      </w:r>
      <w:r w:rsidRPr="005C2090">
        <w:rPr>
          <w:rFonts w:ascii="Arial" w:eastAsia="Times New Roman" w:hAnsi="Arial" w:cs="Arial"/>
          <w:bCs/>
          <w:lang w:val="es-419" w:eastAsia="es-ES"/>
        </w:rPr>
        <w:t xml:space="preserve">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X</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PROTECCIÓN CIVIL</w:t>
      </w:r>
    </w:p>
    <w:p w:rsidR="005C2090" w:rsidRPr="005C2090" w:rsidRDefault="005C2090" w:rsidP="005C2090">
      <w:pPr>
        <w:tabs>
          <w:tab w:val="left" w:pos="1222"/>
        </w:tabs>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29.-</w:t>
      </w:r>
      <w:r w:rsidRPr="005C2090">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 xml:space="preserve">Los servicios de protección civil </w:t>
      </w:r>
      <w:r w:rsidRPr="005C2090">
        <w:rPr>
          <w:rFonts w:ascii="Arial" w:eastAsia="Times New Roman" w:hAnsi="Arial" w:cs="Arial"/>
          <w:lang w:val="es-ES" w:eastAsia="es-ES"/>
        </w:rPr>
        <w:t>se causarán y liquidarán conforme a las siguientes cuotas: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la autorización para el uso y quema de fuegos pirotécnicos, incluyendo artificios, así como pirotecnia fría, se pagará conforme a lo siguiente:</w:t>
      </w: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p>
    <w:p w:rsidR="005C2090" w:rsidRPr="005C2090" w:rsidRDefault="005C2090" w:rsidP="005C2090">
      <w:pPr>
        <w:tabs>
          <w:tab w:val="left" w:pos="0"/>
        </w:tabs>
        <w:spacing w:after="0" w:line="240" w:lineRule="auto"/>
        <w:ind w:firstLine="360"/>
        <w:jc w:val="both"/>
        <w:rPr>
          <w:rFonts w:ascii="Arial" w:eastAsia="Times New Roman" w:hAnsi="Arial" w:cs="Arial"/>
          <w:lang w:val="es-419" w:eastAsia="es-ES"/>
        </w:rPr>
      </w:pPr>
      <w:r w:rsidRPr="005C2090">
        <w:rPr>
          <w:rFonts w:ascii="Arial" w:eastAsia="Times New Roman" w:hAnsi="Arial" w:cs="Arial"/>
          <w:lang w:val="es-ES" w:eastAsia="es-ES"/>
        </w:rPr>
        <w:t xml:space="preserve">1.- De 1 a 10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$ 36</w:t>
      </w:r>
      <w:r w:rsidRPr="005C2090">
        <w:rPr>
          <w:rFonts w:ascii="Arial" w:eastAsia="Times New Roman" w:hAnsi="Arial" w:cs="Arial"/>
          <w:lang w:val="es-419" w:eastAsia="es-ES"/>
        </w:rPr>
        <w:t xml:space="preserve">9.00. </w:t>
      </w: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 xml:space="preserve">2.- De 11 a 30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$ 735.</w:t>
      </w:r>
      <w:r w:rsidRPr="005C2090">
        <w:rPr>
          <w:rFonts w:ascii="Arial" w:eastAsia="Times New Roman" w:hAnsi="Arial" w:cs="Arial"/>
          <w:lang w:val="es-419" w:eastAsia="es-ES"/>
        </w:rPr>
        <w:t xml:space="preserve">50. </w:t>
      </w: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 xml:space="preserve">3.- De 31 </w:t>
      </w:r>
      <w:proofErr w:type="spellStart"/>
      <w:r w:rsidRPr="005C2090">
        <w:rPr>
          <w:rFonts w:ascii="Arial" w:eastAsia="Times New Roman" w:hAnsi="Arial" w:cs="Arial"/>
          <w:lang w:val="es-ES" w:eastAsia="es-ES"/>
        </w:rPr>
        <w:t>kgs</w:t>
      </w:r>
      <w:proofErr w:type="spellEnd"/>
      <w:r w:rsidRPr="005C2090">
        <w:rPr>
          <w:rFonts w:ascii="Arial" w:eastAsia="Times New Roman" w:hAnsi="Arial" w:cs="Arial"/>
          <w:lang w:val="es-ES" w:eastAsia="es-ES"/>
        </w:rPr>
        <w:t xml:space="preserve"> en adelante: $ 1,471.</w:t>
      </w:r>
      <w:r w:rsidRPr="005C2090">
        <w:rPr>
          <w:rFonts w:ascii="Arial" w:eastAsia="Times New Roman" w:hAnsi="Arial" w:cs="Arial"/>
          <w:lang w:val="es-419" w:eastAsia="es-ES"/>
        </w:rPr>
        <w:t xml:space="preserve">50.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dictamen y verificación de seguridad para permisos de la Secretaria de la Defensa Nacional:</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1.- Fabricación de pirotécnicos: $ 2,207.0</w:t>
      </w:r>
      <w:r w:rsidRPr="005C2090">
        <w:rPr>
          <w:rFonts w:ascii="Arial" w:eastAsia="Times New Roman" w:hAnsi="Arial" w:cs="Arial"/>
          <w:lang w:val="es-419" w:eastAsia="es-ES"/>
        </w:rPr>
        <w:t xml:space="preserve">0. </w:t>
      </w: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2.- Materiales explosivos: $ 2,207.0</w:t>
      </w:r>
      <w:r w:rsidRPr="005C2090">
        <w:rPr>
          <w:rFonts w:ascii="Arial" w:eastAsia="Times New Roman" w:hAnsi="Arial" w:cs="Arial"/>
          <w:lang w:val="es-419" w:eastAsia="es-ES"/>
        </w:rPr>
        <w:t xml:space="preserve">0.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Por dictámenes de seguridad en materia de protección civil relativos 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1.- Eventos masivos o espectáculos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a).-Con una asistencia de 50 a 499 personas sin consumo de alcohol y/o actividad de beneficio comunitario $ 280.0</w:t>
      </w:r>
      <w:r w:rsidRPr="005C2090">
        <w:rPr>
          <w:rFonts w:ascii="Arial" w:eastAsia="Times New Roman" w:hAnsi="Arial" w:cs="Arial"/>
          <w:lang w:val="es-419" w:eastAsia="es-ES"/>
        </w:rPr>
        <w:t xml:space="preserve">0. </w:t>
      </w:r>
    </w:p>
    <w:p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b).- Con asistencia de 50 a 499 personas con consumo de alcohol $ 490.</w:t>
      </w:r>
      <w:r w:rsidRPr="005C2090">
        <w:rPr>
          <w:rFonts w:ascii="Arial" w:eastAsia="Times New Roman" w:hAnsi="Arial" w:cs="Arial"/>
          <w:lang w:val="es-419" w:eastAsia="es-ES"/>
        </w:rPr>
        <w:t>0</w:t>
      </w:r>
      <w:r w:rsidRPr="005C2090">
        <w:rPr>
          <w:rFonts w:ascii="Arial" w:eastAsia="Times New Roman" w:hAnsi="Arial" w:cs="Arial"/>
          <w:lang w:val="es-ES" w:eastAsia="es-ES"/>
        </w:rPr>
        <w:t>0.</w:t>
      </w:r>
      <w:r w:rsidRPr="005C2090">
        <w:rPr>
          <w:rFonts w:ascii="Arial" w:eastAsia="Times New Roman" w:hAnsi="Arial" w:cs="Arial"/>
          <w:lang w:val="es-419" w:eastAsia="es-ES"/>
        </w:rPr>
        <w:t xml:space="preserve"> </w:t>
      </w:r>
    </w:p>
    <w:p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c).- Con una asistencia de 500 a 2,500 personas $ 701.</w:t>
      </w:r>
      <w:r w:rsidRPr="005C2090">
        <w:rPr>
          <w:rFonts w:ascii="Arial" w:eastAsia="Times New Roman" w:hAnsi="Arial" w:cs="Arial"/>
          <w:lang w:val="es-419" w:eastAsia="es-ES"/>
        </w:rPr>
        <w:t xml:space="preserve">00.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ind w:firstLine="360"/>
        <w:jc w:val="both"/>
        <w:rPr>
          <w:rFonts w:ascii="Arial" w:eastAsia="Times New Roman" w:hAnsi="Arial" w:cs="Arial"/>
          <w:lang w:val="es-ES" w:eastAsia="es-ES"/>
        </w:rPr>
      </w:pPr>
      <w:r w:rsidRPr="005C2090">
        <w:rPr>
          <w:rFonts w:ascii="Arial" w:eastAsia="Times New Roman" w:hAnsi="Arial" w:cs="Arial"/>
          <w:lang w:val="es-ES" w:eastAsia="es-ES"/>
        </w:rPr>
        <w:t>2.- En su modalidad de instalaciones temporales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1080"/>
        </w:tabs>
        <w:spacing w:after="0" w:line="240" w:lineRule="auto"/>
        <w:ind w:left="1080" w:hanging="360"/>
        <w:jc w:val="both"/>
        <w:rPr>
          <w:rFonts w:ascii="Arial" w:eastAsia="Times New Roman" w:hAnsi="Arial" w:cs="Arial"/>
          <w:lang w:val="es-ES" w:eastAsia="es-ES"/>
        </w:rPr>
      </w:pPr>
      <w:r w:rsidRPr="005C2090">
        <w:rPr>
          <w:rFonts w:ascii="Arial" w:eastAsia="Times New Roman" w:hAnsi="Arial" w:cs="Arial"/>
          <w:lang w:val="es-ES" w:eastAsia="es-ES"/>
        </w:rPr>
        <w:t>a).- Dictamen de riesgo para instalación de juegos mecánicos por periodos máximos de 2 semanas $ 70.0</w:t>
      </w:r>
      <w:r w:rsidRPr="005C2090">
        <w:rPr>
          <w:rFonts w:ascii="Arial" w:eastAsia="Times New Roman" w:hAnsi="Arial" w:cs="Arial"/>
          <w:lang w:val="es-419" w:eastAsia="es-ES"/>
        </w:rPr>
        <w:t xml:space="preserve">0.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709" w:hanging="283"/>
        <w:jc w:val="both"/>
        <w:rPr>
          <w:rFonts w:ascii="Arial" w:eastAsia="Times New Roman" w:hAnsi="Arial" w:cs="Arial"/>
          <w:lang w:val="es-ES" w:eastAsia="es-ES"/>
        </w:rPr>
      </w:pPr>
      <w:r w:rsidRPr="005C2090">
        <w:rPr>
          <w:rFonts w:ascii="Arial" w:eastAsia="Times New Roman" w:hAnsi="Arial" w:cs="Arial"/>
          <w:lang w:val="es-ES" w:eastAsia="es-ES"/>
        </w:rPr>
        <w:t>3.- Por dictamen de seguridad para establecimientos comerciales en cualquiera de sus modalidades de $ 80.</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$ 805.</w:t>
      </w:r>
      <w:r w:rsidRPr="005C2090">
        <w:rPr>
          <w:rFonts w:ascii="Arial" w:eastAsia="Times New Roman" w:hAnsi="Arial" w:cs="Arial"/>
          <w:lang w:val="es-419" w:eastAsia="es-ES"/>
        </w:rPr>
        <w:t>50.</w:t>
      </w:r>
    </w:p>
    <w:p w:rsidR="005C2090" w:rsidRPr="005C2090" w:rsidRDefault="005C2090" w:rsidP="005C2090">
      <w:pPr>
        <w:spacing w:after="0" w:line="240" w:lineRule="auto"/>
        <w:ind w:left="709" w:hanging="283"/>
        <w:jc w:val="both"/>
        <w:rPr>
          <w:rFonts w:ascii="Arial" w:eastAsia="Times New Roman" w:hAnsi="Arial" w:cs="Arial"/>
          <w:lang w:val="es-ES" w:eastAsia="es-ES"/>
        </w:rPr>
      </w:pPr>
    </w:p>
    <w:p w:rsidR="005C2090" w:rsidRPr="005C2090" w:rsidRDefault="005C2090" w:rsidP="005C2090">
      <w:pPr>
        <w:spacing w:after="0" w:line="240" w:lineRule="auto"/>
        <w:ind w:left="709" w:hanging="283"/>
        <w:jc w:val="both"/>
        <w:rPr>
          <w:rFonts w:ascii="Arial" w:eastAsia="Times New Roman" w:hAnsi="Arial" w:cs="Arial"/>
          <w:lang w:val="es-ES" w:eastAsia="es-ES"/>
        </w:rPr>
      </w:pPr>
      <w:r w:rsidRPr="005C2090">
        <w:rPr>
          <w:rFonts w:ascii="Arial" w:eastAsia="Times New Roman" w:hAnsi="Arial" w:cs="Arial"/>
          <w:lang w:val="es-ES" w:eastAsia="es-ES"/>
        </w:rPr>
        <w:t>4.- Por expedición del dictamen de riesgo para construcciones de más de 75 metros cuadrados, que aplicarán durante el tiempo que dure la edificación, se pagará de $ 80.</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$ 805.</w:t>
      </w:r>
      <w:r w:rsidRPr="005C2090">
        <w:rPr>
          <w:rFonts w:ascii="Arial" w:eastAsia="Times New Roman" w:hAnsi="Arial" w:cs="Arial"/>
          <w:lang w:val="es-419" w:eastAsia="es-ES"/>
        </w:rPr>
        <w:t>50.</w:t>
      </w:r>
    </w:p>
    <w:p w:rsidR="005C2090" w:rsidRPr="005C2090" w:rsidRDefault="005C2090" w:rsidP="005C2090">
      <w:pPr>
        <w:spacing w:after="0" w:line="240" w:lineRule="auto"/>
        <w:ind w:left="709" w:hanging="283"/>
        <w:jc w:val="both"/>
        <w:rPr>
          <w:rFonts w:ascii="Arial" w:eastAsia="Times New Roman" w:hAnsi="Arial" w:cs="Arial"/>
          <w:lang w:val="es-ES" w:eastAsia="es-ES"/>
        </w:rPr>
      </w:pPr>
    </w:p>
    <w:p w:rsidR="005C2090" w:rsidRPr="005C2090" w:rsidRDefault="005C2090" w:rsidP="005C2090">
      <w:pPr>
        <w:spacing w:after="0" w:line="240" w:lineRule="auto"/>
        <w:ind w:left="709" w:hanging="283"/>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OCTAVO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DE LOS DERECHOS POR EXPEDICIÓN DE LICENCIAS, PERMISOS, </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AUTORIZACIONES Y CONCESIONES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EXPEDICION DE LICENCIAS PARA CONSTRUCCIÓN</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30.- </w:t>
      </w:r>
      <w:r w:rsidRPr="005C2090">
        <w:rPr>
          <w:rFonts w:ascii="Arial" w:eastAsia="Times New Roman" w:hAnsi="Arial" w:cs="Arial"/>
          <w:bCs/>
          <w:lang w:val="es-ES" w:eastAsia="es-ES"/>
        </w:rPr>
        <w:t xml:space="preserve">Son objeto de estos derechos, la expedición de licencias </w:t>
      </w:r>
      <w:r w:rsidRPr="005C2090">
        <w:rPr>
          <w:rFonts w:ascii="Arial" w:eastAsia="Times New Roman" w:hAnsi="Arial" w:cs="Arial"/>
          <w:lang w:val="es-ES" w:eastAsia="es-ES"/>
        </w:rPr>
        <w:t>por los conceptos siguientes y se cubrirán conforme a la tarifa en cada uno de ellos señalada: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Construcción, reconstrucción, demolición, reparación, excavaciones, rellenos y remodelación de fachadas de fincas urbanas, bardas, albercas, superficies horizontales y obras lineales. (la aprobación o revisión de planos de obras)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la expedición de permiso de construcción y remodelación de las instalaciones que sean centrales productoras de energía termoeléctrica, térmica solar, hidroeléctrica, eólica, fotovoltaica, aerogeneradores o similares, se cobrará la cantidad de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aerogenerador o unidad.</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III.- Por la expedición de permiso de construcción y remodelación de la instalación dedicada a la explotación del gas de lutitas o gas </w:t>
      </w:r>
      <w:proofErr w:type="spellStart"/>
      <w:r w:rsidRPr="005C2090">
        <w:rPr>
          <w:rFonts w:ascii="Arial" w:eastAsia="Times New Roman" w:hAnsi="Arial" w:cs="Arial"/>
          <w:lang w:val="es-ES" w:eastAsia="es-ES"/>
        </w:rPr>
        <w:t>shale</w:t>
      </w:r>
      <w:proofErr w:type="spellEnd"/>
      <w:r w:rsidRPr="005C2090">
        <w:rPr>
          <w:rFonts w:ascii="Arial" w:eastAsia="Times New Roman" w:hAnsi="Arial" w:cs="Arial"/>
          <w:lang w:val="es-ES" w:eastAsia="es-ES"/>
        </w:rPr>
        <w:t>, se cobrará la cantidad de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r w:rsidRPr="005C2090">
        <w:rPr>
          <w:rFonts w:ascii="Arial" w:eastAsia="Times New Roman" w:hAnsi="Arial" w:cs="Arial"/>
          <w:color w:val="FF0000"/>
          <w:lang w:val="es-ES" w:eastAsia="es-ES"/>
        </w:rPr>
        <w:t>.</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Por la expedición de permiso de construcción y remodelación de la instalación dedicada a la extracción de Gas Natural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Por la expedición de permiso de construcción y remodelación de la instalación dedicada a la extracción de Gas No Asociado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unidad.</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VI.- Por la expedición de permiso de construcción y remodelación de pozos verticales y direccionales en el área específica a Yacimientos Convencionales (Roca Reservorio) en Trampas Estructurales en el que se encuentre el hidrocarburo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pozo.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Por la expedición de permiso de construcción y remodelación de pozo para la extracción de cualquier hidrocarburo $ 46,568.</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permiso para cada pozo.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VIII.- Licencias para ruptura de banquetas, empedrados o pavimento condicionada a la reparación.</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Son sujetos de estos derechos, las personas físicas o morales que realicen por cuenta propia o ajena, obras de construcción, reconstrucción o demolición de fincas urbanas, bardas, albercas, superficies horizontales y obras lineales.</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Por las nuevas construcciones y modificaciones a éstos se cobrará por cada metro cuadrado de acuerdo con las siguientes categorías: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5C2090">
        <w:rPr>
          <w:rFonts w:ascii="Arial" w:eastAsia="Times New Roman" w:hAnsi="Arial" w:cs="Arial"/>
          <w:bCs/>
          <w:lang w:val="es-ES" w:eastAsia="es-ES"/>
        </w:rPr>
        <w:t>de $ 8.14 m2.</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w:t>
      </w:r>
      <w:r w:rsidRPr="005C2090">
        <w:rPr>
          <w:rFonts w:ascii="Arial" w:eastAsia="Times New Roman" w:hAnsi="Arial" w:cs="Arial"/>
          <w:bCs/>
          <w:lang w:val="es-ES" w:eastAsia="es-ES"/>
        </w:rPr>
        <w:t xml:space="preserve"> de $ 3.47 m2.</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Tercera Categoría: casas habitación de tipo económico, como edificios o conjuntos multifamiliares, considerados dentro de la categoría denominada de interés social de:</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0 a 25 casas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$ 3.65 m2.</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26 a 50 casas</w:t>
      </w:r>
      <w:r w:rsidRPr="005C2090">
        <w:rPr>
          <w:rFonts w:ascii="Arial" w:eastAsia="Times New Roman" w:hAnsi="Arial" w:cs="Arial"/>
          <w:bCs/>
          <w:lang w:val="es-ES" w:eastAsia="es-ES"/>
        </w:rPr>
        <w:tab/>
        <w:t xml:space="preserve">           $ 2.42 m2.</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51 a 100 casas</w:t>
      </w:r>
      <w:r w:rsidRPr="005C2090">
        <w:rPr>
          <w:rFonts w:ascii="Arial" w:eastAsia="Times New Roman" w:hAnsi="Arial" w:cs="Arial"/>
          <w:bCs/>
          <w:lang w:val="es-ES" w:eastAsia="es-ES"/>
        </w:rPr>
        <w:tab/>
        <w:t>$ 2.42 m2.</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Cs/>
          <w:lang w:val="es-ES" w:eastAsia="es-ES"/>
        </w:rPr>
        <w:t>más de 100 casas</w:t>
      </w:r>
      <w:r w:rsidRPr="005C2090">
        <w:rPr>
          <w:rFonts w:ascii="Arial" w:eastAsia="Times New Roman" w:hAnsi="Arial" w:cs="Arial"/>
          <w:bCs/>
          <w:lang w:val="es-ES" w:eastAsia="es-ES"/>
        </w:rPr>
        <w:tab/>
        <w:t>$ 2.42 m2.</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Cuarta Categoría los edificios industriales con estructura de acero o madera y techos de lámina, igualmente las construcciones con cubierta de concreto tipo cascarón, </w:t>
      </w:r>
      <w:r w:rsidRPr="005C2090">
        <w:rPr>
          <w:rFonts w:ascii="Arial" w:eastAsia="Times New Roman" w:hAnsi="Arial" w:cs="Arial"/>
          <w:bCs/>
          <w:lang w:val="es-ES" w:eastAsia="es-ES"/>
        </w:rPr>
        <w:t>de $11.01 m2.</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IX.- Por construcción de albercas, se cobrará por cada metro cúbico de su capacidad, tarifa $ 4.86 m</w:t>
      </w:r>
      <w:r w:rsidRPr="005C2090">
        <w:rPr>
          <w:rFonts w:ascii="Arial" w:eastAsia="Times New Roman" w:hAnsi="Arial" w:cs="Arial"/>
          <w:vertAlign w:val="superscript"/>
          <w:lang w:val="es-ES" w:eastAsia="es-ES"/>
        </w:rPr>
        <w:t>3</w:t>
      </w:r>
      <w:r w:rsidRPr="005C2090">
        <w:rPr>
          <w:rFonts w:ascii="Arial" w:eastAsia="Times New Roman" w:hAnsi="Arial" w:cs="Arial"/>
          <w:lang w:val="es-ES" w:eastAsia="es-ES"/>
        </w:rPr>
        <w:t>.</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 Por la construcción de bardas y obras lineales se cobrará por cada metro lineal, $ 2.42 cuando se trate de lotes baldíos no se cobrará impuesto.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XI.-Las personas físicas o morales que soliciten licencias para la construcción de banquetas, les será otorgada en forma gratuita.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XII.- Por las reconstrucciones, se cobrará un porcentaje del 1% sobre el valor de la inversión a realizar, siempre y cuando la reconstrucción aumente la superficie construida.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lastRenderedPageBreak/>
        <w:t>XIII.- Para la fijación de los derechos que se causen por la expedición de licencias para demolición de construcciones, se cobrará por cada metro cuadrado de construcción de acuerdo con las siguientes categorías: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1.- Tipo A. Construcciones con estructura de concreto y muro de ladrillo, $ 2.42 m2.</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 xml:space="preserve">2.- Tipo B. Construcciones con techo de terrado y muros de adobe, $ 1.21 m2. </w:t>
      </w: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3.- Tipo C. Construcciones de techo de lámina, madera o cualquier otro material, $ 1.21 m2.</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XIV.- Por la demolición de bardas, se cobrará por cada metro lineal de construcción, de acuerdo con las categorías señaladas en el artículo anterior.</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XV.- Por las licencias para construir superficies horizontales a descubierto, patios recubiertos de piso, pavimentos, plazas y en general todo tipo de explanadas, se cobrará por cada metro cuadrado y de acuerdo a las siguientes categorías: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360" w:right="50" w:hanging="360"/>
        <w:jc w:val="both"/>
        <w:rPr>
          <w:rFonts w:ascii="Arial" w:eastAsia="Times New Roman" w:hAnsi="Arial" w:cs="Arial"/>
          <w:bCs/>
          <w:lang w:val="es-ES" w:eastAsia="es-ES"/>
        </w:rPr>
      </w:pPr>
      <w:r w:rsidRPr="005C2090">
        <w:rPr>
          <w:rFonts w:ascii="Arial" w:eastAsia="Times New Roman" w:hAnsi="Arial" w:cs="Arial"/>
          <w:bCs/>
          <w:lang w:val="es-ES" w:eastAsia="es-ES"/>
        </w:rPr>
        <w:t>1.- Primera Categoría: Construcciones de piso de mármol, mosaico, pasta, terrazo o similares, de $ 2.34 a $ 29.10 m2.</w:t>
      </w:r>
    </w:p>
    <w:p w:rsidR="005C2090" w:rsidRPr="005C2090" w:rsidRDefault="005C2090" w:rsidP="005C2090">
      <w:pPr>
        <w:spacing w:after="0" w:line="240" w:lineRule="auto"/>
        <w:ind w:left="360" w:right="50" w:hanging="360"/>
        <w:jc w:val="both"/>
        <w:rPr>
          <w:rFonts w:ascii="Arial" w:eastAsia="Times New Roman" w:hAnsi="Arial" w:cs="Arial"/>
          <w:bCs/>
          <w:lang w:val="es-ES" w:eastAsia="es-ES"/>
        </w:rPr>
      </w:pPr>
      <w:r w:rsidRPr="005C2090">
        <w:rPr>
          <w:rFonts w:ascii="Arial" w:eastAsia="Times New Roman" w:hAnsi="Arial" w:cs="Arial"/>
          <w:bCs/>
          <w:lang w:val="es-ES" w:eastAsia="es-ES"/>
        </w:rPr>
        <w:t>2.- Segunda Categoría: Construcciones de concreto pulido, planilla, construcciones de lozas de concreto, aislados o similares, de $ 2.42 a $ 24.44 m2.</w:t>
      </w: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3.- Tercera Categoría: Construcciones de tipo provisional, de $ 1.20 a $ 10.24 m2.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 xml:space="preserve">XVI.- </w:t>
      </w:r>
      <w:r w:rsidRPr="005C2090">
        <w:rPr>
          <w:rFonts w:ascii="Arial" w:eastAsia="Times New Roman" w:hAnsi="Arial" w:cs="Arial"/>
          <w:bCs/>
          <w:lang w:val="es-ES" w:eastAsia="es-ES"/>
        </w:rPr>
        <w:t xml:space="preserve">Por la autorización de la instalación de antenas, mástiles y bases de comunicación, telefonía, </w:t>
      </w:r>
      <w:proofErr w:type="spellStart"/>
      <w:r w:rsidRPr="005C2090">
        <w:rPr>
          <w:rFonts w:ascii="Arial" w:eastAsia="Times New Roman" w:hAnsi="Arial" w:cs="Arial"/>
          <w:bCs/>
          <w:lang w:val="es-ES" w:eastAsia="es-ES"/>
        </w:rPr>
        <w:t>radiorepetidoras</w:t>
      </w:r>
      <w:proofErr w:type="spellEnd"/>
      <w:r w:rsidRPr="005C2090">
        <w:rPr>
          <w:rFonts w:ascii="Arial" w:eastAsia="Times New Roman" w:hAnsi="Arial" w:cs="Arial"/>
          <w:bCs/>
          <w:lang w:val="es-ES" w:eastAsia="es-ES"/>
        </w:rPr>
        <w:t>, o similares, se cobrará la cantidad de $ 16,62</w:t>
      </w:r>
      <w:r w:rsidRPr="005C2090">
        <w:rPr>
          <w:rFonts w:ascii="Arial" w:eastAsia="Times New Roman" w:hAnsi="Arial" w:cs="Arial"/>
          <w:bCs/>
          <w:lang w:val="es-419" w:eastAsia="es-ES"/>
        </w:rPr>
        <w:t xml:space="preserve">6.00 </w:t>
      </w:r>
      <w:r w:rsidRPr="005C2090">
        <w:rPr>
          <w:rFonts w:ascii="Arial" w:eastAsia="Times New Roman" w:hAnsi="Arial" w:cs="Arial"/>
          <w:bCs/>
          <w:lang w:val="es-ES" w:eastAsia="es-ES"/>
        </w:rPr>
        <w:t>por unidad.</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XVII.- Las autoridades municipales señalarán, al expedir la licencia respectiva, el plazo de su vigencia, que no podrá prorrogarse sino por una sola vez, en cuyo caso, la prórroga no excederá del término medio aritmético del plazo inicial.</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XVIII.-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XIX.- Por derechos de uso de vía pública se causarán por los conceptos señalados las tarifas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 xml:space="preserve">1.- Escombro </w:t>
      </w:r>
      <w:r w:rsidRPr="005C2090">
        <w:rPr>
          <w:rFonts w:ascii="Arial" w:eastAsia="Times New Roman" w:hAnsi="Arial" w:cs="Arial"/>
          <w:lang w:val="es-ES" w:eastAsia="es-ES"/>
        </w:rPr>
        <w:tab/>
      </w:r>
      <w:r w:rsidRPr="005C2090">
        <w:rPr>
          <w:rFonts w:ascii="Arial" w:eastAsia="Times New Roman" w:hAnsi="Arial" w:cs="Arial"/>
          <w:lang w:val="es-ES" w:eastAsia="es-ES"/>
        </w:rPr>
        <w:tab/>
      </w:r>
      <w:proofErr w:type="gramStart"/>
      <w:r w:rsidRPr="005C2090">
        <w:rPr>
          <w:rFonts w:ascii="Arial" w:eastAsia="Times New Roman" w:hAnsi="Arial" w:cs="Arial"/>
          <w:lang w:val="es-ES" w:eastAsia="es-ES"/>
        </w:rPr>
        <w:t>$  3.64</w:t>
      </w:r>
      <w:proofErr w:type="gramEnd"/>
      <w:r w:rsidRPr="005C2090">
        <w:rPr>
          <w:rFonts w:ascii="Arial" w:eastAsia="Times New Roman" w:hAnsi="Arial" w:cs="Arial"/>
          <w:lang w:val="es-ES" w:eastAsia="es-ES"/>
        </w:rPr>
        <w:t xml:space="preserve"> por m</w:t>
      </w:r>
      <w:r w:rsidRPr="005C2090">
        <w:rPr>
          <w:rFonts w:ascii="Arial" w:eastAsia="Times New Roman" w:hAnsi="Arial" w:cs="Arial"/>
          <w:vertAlign w:val="superscript"/>
          <w:lang w:val="es-ES" w:eastAsia="es-ES"/>
        </w:rPr>
        <w:t>2</w:t>
      </w:r>
      <w:r w:rsidRPr="005C2090">
        <w:rPr>
          <w:rFonts w:ascii="Arial" w:eastAsia="Times New Roman" w:hAnsi="Arial" w:cs="Arial"/>
          <w:lang w:val="es-ES" w:eastAsia="es-ES"/>
        </w:rPr>
        <w:t xml:space="preserve"> por día </w:t>
      </w:r>
    </w:p>
    <w:p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2.- Materiales de construcción</w:t>
      </w:r>
      <w:r w:rsidRPr="005C2090">
        <w:rPr>
          <w:rFonts w:ascii="Arial" w:eastAsia="Times New Roman" w:hAnsi="Arial" w:cs="Arial"/>
          <w:lang w:val="es-ES" w:eastAsia="es-ES"/>
        </w:rPr>
        <w:tab/>
      </w:r>
      <w:r w:rsidRPr="005C2090">
        <w:rPr>
          <w:rFonts w:ascii="Arial" w:eastAsia="Times New Roman" w:hAnsi="Arial" w:cs="Arial"/>
          <w:lang w:val="es-ES" w:eastAsia="es-ES"/>
        </w:rPr>
        <w:tab/>
      </w:r>
      <w:proofErr w:type="gramStart"/>
      <w:r w:rsidRPr="005C2090">
        <w:rPr>
          <w:rFonts w:ascii="Arial" w:eastAsia="Times New Roman" w:hAnsi="Arial" w:cs="Arial"/>
          <w:lang w:val="es-ES" w:eastAsia="es-ES"/>
        </w:rPr>
        <w:t>$  2.42</w:t>
      </w:r>
      <w:proofErr w:type="gramEnd"/>
      <w:r w:rsidRPr="005C2090">
        <w:rPr>
          <w:rFonts w:ascii="Arial" w:eastAsia="Times New Roman" w:hAnsi="Arial" w:cs="Arial"/>
          <w:lang w:val="es-ES" w:eastAsia="es-ES"/>
        </w:rPr>
        <w:t xml:space="preserve"> por m</w:t>
      </w:r>
      <w:r w:rsidRPr="005C2090">
        <w:rPr>
          <w:rFonts w:ascii="Arial" w:eastAsia="Times New Roman" w:hAnsi="Arial" w:cs="Arial"/>
          <w:vertAlign w:val="superscript"/>
          <w:lang w:val="es-ES" w:eastAsia="es-ES"/>
        </w:rPr>
        <w:t>2</w:t>
      </w:r>
      <w:r w:rsidRPr="005C2090">
        <w:rPr>
          <w:rFonts w:ascii="Arial" w:eastAsia="Times New Roman" w:hAnsi="Arial" w:cs="Arial"/>
          <w:lang w:val="es-ES" w:eastAsia="es-ES"/>
        </w:rPr>
        <w:t xml:space="preserve"> por día </w:t>
      </w:r>
    </w:p>
    <w:p w:rsidR="005C2090" w:rsidRPr="005C2090" w:rsidRDefault="005C2090" w:rsidP="005C2090">
      <w:pPr>
        <w:tabs>
          <w:tab w:val="left" w:pos="3402"/>
        </w:tabs>
        <w:spacing w:after="0" w:line="240" w:lineRule="auto"/>
        <w:ind w:left="708" w:hanging="708"/>
        <w:jc w:val="both"/>
        <w:rPr>
          <w:rFonts w:ascii="Arial" w:eastAsia="Times New Roman" w:hAnsi="Arial" w:cs="Arial"/>
          <w:lang w:val="es-ES" w:eastAsia="es-ES"/>
        </w:rPr>
      </w:pPr>
      <w:r w:rsidRPr="005C2090">
        <w:rPr>
          <w:rFonts w:ascii="Arial" w:eastAsia="Times New Roman" w:hAnsi="Arial" w:cs="Arial"/>
          <w:lang w:val="es-ES" w:eastAsia="es-ES"/>
        </w:rPr>
        <w:t>3.- Revoltura en pavimento</w:t>
      </w:r>
      <w:r w:rsidRPr="005C2090">
        <w:rPr>
          <w:rFonts w:ascii="Arial" w:eastAsia="Times New Roman" w:hAnsi="Arial" w:cs="Arial"/>
          <w:lang w:val="es-ES" w:eastAsia="es-ES"/>
        </w:rPr>
        <w:tab/>
      </w:r>
      <w:r w:rsidRPr="005C2090">
        <w:rPr>
          <w:rFonts w:ascii="Arial" w:eastAsia="Times New Roman" w:hAnsi="Arial" w:cs="Arial"/>
          <w:lang w:val="es-ES" w:eastAsia="es-ES"/>
        </w:rPr>
        <w:tab/>
        <w:t xml:space="preserve">$ 55.86 por día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XX.- Los derechos a que se refiere la presente sección, se pagarán en la Tesorería Municipal, o en las oficinas autorizadas.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 Por autorización para la construcción e instalación de concentradores telefónicos con una superficie no mayor a 500 m2., se cubrirá una cuota de $ 24,109.</w:t>
      </w:r>
      <w:r w:rsidRPr="005C2090">
        <w:rPr>
          <w:rFonts w:ascii="Arial" w:eastAsia="Times New Roman" w:hAnsi="Arial" w:cs="Arial"/>
          <w:lang w:val="es-419" w:eastAsia="es-ES"/>
        </w:rPr>
        <w:t xml:space="preserve">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XXII.-Por la autorización para construir o colocar todo tipo de marquesinas, volados y toldos se pagará $ 68.71 por m2.</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XXIII.-Por el permiso para la instalación, reubicación de anuncios por más de 60 días (Espectaculares panorámicos) se pagará $ 630.</w:t>
      </w:r>
      <w:r w:rsidRPr="005C2090">
        <w:rPr>
          <w:rFonts w:ascii="Arial" w:eastAsia="Times New Roman" w:hAnsi="Arial" w:cs="Arial"/>
          <w:lang w:val="es-419" w:eastAsia="es-ES"/>
        </w:rPr>
        <w:t xml:space="preserve">00.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POR ALINEACIÓN DE PREDIOS</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ASIGNACIÓN DE NÚMEROS OFICIALES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31.-</w:t>
      </w:r>
      <w:r w:rsidRPr="005C2090">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Los derechos correspondientes a estos servicios se cubrirán conforme a la siguiente tarifa:</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El alineamiento de lotes que no excedan de diez metros de frente a la vía pública, en terrenos ubicados en las cabeceras del Municipio se pagarán $ 6</w:t>
      </w:r>
      <w:r w:rsidRPr="005C2090">
        <w:rPr>
          <w:rFonts w:ascii="Arial" w:eastAsia="Times New Roman" w:hAnsi="Arial" w:cs="Arial"/>
          <w:lang w:val="es-419" w:eastAsia="es-ES"/>
        </w:rPr>
        <w:t xml:space="preserve">4.00 </w:t>
      </w:r>
      <w:r w:rsidRPr="005C2090">
        <w:rPr>
          <w:rFonts w:ascii="Arial" w:eastAsia="Times New Roman" w:hAnsi="Arial" w:cs="Arial"/>
          <w:lang w:val="es-ES" w:eastAsia="es-ES"/>
        </w:rPr>
        <w:t xml:space="preserve">por lote, el excedente de 10.00 </w:t>
      </w:r>
      <w:proofErr w:type="spellStart"/>
      <w:r w:rsidRPr="005C2090">
        <w:rPr>
          <w:rFonts w:ascii="Arial" w:eastAsia="Times New Roman" w:hAnsi="Arial" w:cs="Arial"/>
          <w:lang w:val="es-ES" w:eastAsia="es-ES"/>
        </w:rPr>
        <w:t>mts</w:t>
      </w:r>
      <w:proofErr w:type="spellEnd"/>
      <w:r w:rsidRPr="005C2090">
        <w:rPr>
          <w:rFonts w:ascii="Arial" w:eastAsia="Times New Roman" w:hAnsi="Arial" w:cs="Arial"/>
          <w:lang w:val="es-ES" w:eastAsia="es-ES"/>
        </w:rPr>
        <w:t xml:space="preserve">. Se pagará a razón de $ 2.31 metro lineal.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Por el certificado de uso de suelo por única vez:</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1</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$ 1,62</w:t>
      </w:r>
      <w:r w:rsidRPr="005C2090">
        <w:rPr>
          <w:rFonts w:ascii="Arial" w:eastAsia="Times New Roman" w:hAnsi="Arial" w:cs="Arial"/>
          <w:bCs/>
          <w:lang w:val="es-419" w:eastAsia="es-ES"/>
        </w:rPr>
        <w:t xml:space="preserve">3.00.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Construcción tipo 2 </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$ 3,24</w:t>
      </w:r>
      <w:r w:rsidRPr="005C2090">
        <w:rPr>
          <w:rFonts w:ascii="Arial" w:eastAsia="Times New Roman" w:hAnsi="Arial" w:cs="Arial"/>
          <w:bCs/>
          <w:lang w:val="es-419" w:eastAsia="es-ES"/>
        </w:rPr>
        <w:t xml:space="preserve">6.00.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3</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$ 9,736.</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Construcción tipo 4</w:t>
      </w:r>
      <w:r w:rsidRPr="005C2090">
        <w:rPr>
          <w:rFonts w:ascii="Arial" w:eastAsia="Times New Roman" w:hAnsi="Arial" w:cs="Arial"/>
          <w:bCs/>
          <w:lang w:val="es-ES" w:eastAsia="es-ES"/>
        </w:rPr>
        <w:tab/>
        <w:t xml:space="preserve">   </w:t>
      </w:r>
      <w:r w:rsidRPr="005C2090">
        <w:rPr>
          <w:rFonts w:ascii="Arial" w:eastAsia="Times New Roman" w:hAnsi="Arial" w:cs="Arial"/>
          <w:bCs/>
          <w:lang w:val="es-ES" w:eastAsia="es-ES"/>
        </w:rPr>
        <w:tab/>
        <w:t>$ 9,736.</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III.- Relotificación: </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lote </w:t>
      </w:r>
      <w:r w:rsidRPr="005C2090">
        <w:rPr>
          <w:rFonts w:ascii="Arial" w:eastAsia="Times New Roman" w:hAnsi="Arial" w:cs="Arial"/>
          <w:bCs/>
          <w:lang w:val="es-ES" w:eastAsia="es-ES"/>
        </w:rPr>
        <w:tab/>
        <w:t>$ 51.00.</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manzana </w:t>
      </w:r>
      <w:r w:rsidRPr="005C2090">
        <w:rPr>
          <w:rFonts w:ascii="Arial" w:eastAsia="Times New Roman" w:hAnsi="Arial" w:cs="Arial"/>
          <w:bCs/>
          <w:lang w:val="es-ES" w:eastAsia="es-ES"/>
        </w:rPr>
        <w:tab/>
        <w:t>$ 745.0</w:t>
      </w:r>
      <w:r w:rsidRPr="005C2090">
        <w:rPr>
          <w:rFonts w:ascii="Arial" w:eastAsia="Times New Roman" w:hAnsi="Arial" w:cs="Arial"/>
          <w:bCs/>
          <w:lang w:val="es-419" w:eastAsia="es-ES"/>
        </w:rPr>
        <w:t>0.</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IV.- Certificado de deslinde y colindancias, $ 6</w:t>
      </w:r>
      <w:r w:rsidRPr="005C2090">
        <w:rPr>
          <w:rFonts w:ascii="Arial" w:eastAsia="Times New Roman" w:hAnsi="Arial" w:cs="Arial"/>
          <w:bCs/>
          <w:lang w:val="es-419" w:eastAsia="es-ES"/>
        </w:rPr>
        <w:t xml:space="preserve">4.00.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 Servicios de Subdivisión y Fusiones:</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Predios Urbanos</w:t>
      </w:r>
      <w:r w:rsidRPr="005C2090">
        <w:rPr>
          <w:rFonts w:ascii="Arial" w:eastAsia="Times New Roman" w:hAnsi="Arial" w:cs="Arial"/>
          <w:bCs/>
          <w:lang w:val="es-ES" w:eastAsia="es-ES"/>
        </w:rPr>
        <w:tab/>
        <w:t xml:space="preserve"> $ 443.0</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bCs/>
          <w:lang w:val="es-ES" w:eastAsia="es-ES"/>
        </w:rPr>
        <w:tab/>
        <w:t>Predios Rústicos</w:t>
      </w:r>
      <w:r w:rsidRPr="005C2090">
        <w:rPr>
          <w:rFonts w:ascii="Arial" w:eastAsia="Times New Roman" w:hAnsi="Arial" w:cs="Arial"/>
          <w:bCs/>
          <w:lang w:val="es-ES" w:eastAsia="es-ES"/>
        </w:rPr>
        <w:tab/>
        <w:t xml:space="preserve"> $ 48</w:t>
      </w:r>
      <w:r w:rsidRPr="005C2090">
        <w:rPr>
          <w:rFonts w:ascii="Arial" w:eastAsia="Times New Roman" w:hAnsi="Arial" w:cs="Arial"/>
          <w:bCs/>
          <w:lang w:val="es-419" w:eastAsia="es-ES"/>
        </w:rPr>
        <w:t xml:space="preserve">7.00.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lang w:val="es-ES" w:eastAsia="es-ES"/>
        </w:rPr>
        <w:t xml:space="preserve">VI.- Nomenclatura y número oficial </w:t>
      </w:r>
      <w:r w:rsidRPr="005C2090">
        <w:rPr>
          <w:rFonts w:ascii="Arial" w:eastAsia="Times New Roman" w:hAnsi="Arial" w:cs="Arial"/>
          <w:lang w:val="es-ES" w:eastAsia="es-ES"/>
        </w:rPr>
        <w:tab/>
      </w:r>
      <w:r w:rsidRPr="005C2090">
        <w:rPr>
          <w:rFonts w:ascii="Arial" w:eastAsia="Times New Roman" w:hAnsi="Arial" w:cs="Arial"/>
          <w:bCs/>
          <w:lang w:val="es-ES" w:eastAsia="es-ES"/>
        </w:rPr>
        <w:t>$ 11</w:t>
      </w:r>
      <w:r w:rsidRPr="005C2090">
        <w:rPr>
          <w:rFonts w:ascii="Arial" w:eastAsia="Times New Roman" w:hAnsi="Arial" w:cs="Arial"/>
          <w:bCs/>
          <w:lang w:val="es-419" w:eastAsia="es-ES"/>
        </w:rPr>
        <w:t xml:space="preserve">2.00.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 Constancia de planos individuales tamaño carta, $ 195.</w:t>
      </w:r>
      <w:r w:rsidRPr="005C2090">
        <w:rPr>
          <w:rFonts w:ascii="Arial" w:eastAsia="Times New Roman" w:hAnsi="Arial" w:cs="Arial"/>
          <w:lang w:val="es-419" w:eastAsia="es-ES"/>
        </w:rPr>
        <w:t xml:space="preserve">50.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VIII.- Ruptura de pavimento $ 281.87 M2.</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El pago de dichos derechos, se hará en la Tesorería Municipal que corresponda antes de la ejecución del servicio.</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PARA FRACCIONAMIENTOS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32.-</w:t>
      </w:r>
      <w:r w:rsidRPr="005C2090">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5C2090">
        <w:rPr>
          <w:rFonts w:ascii="Arial" w:eastAsia="Times New Roman" w:hAnsi="Arial" w:cs="Arial"/>
          <w:lang w:val="es-ES" w:eastAsia="es-ES"/>
        </w:rPr>
        <w:t>se causarán conforme a la siguiente tarifa:</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Por registro de nuevos fraccionamientos: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567"/>
        <w:jc w:val="both"/>
        <w:rPr>
          <w:rFonts w:ascii="Arial" w:eastAsia="Times New Roman" w:hAnsi="Arial" w:cs="Arial"/>
          <w:lang w:val="es-ES" w:eastAsia="es-ES"/>
        </w:rPr>
      </w:pPr>
      <w:r w:rsidRPr="005C2090">
        <w:rPr>
          <w:rFonts w:ascii="Arial" w:eastAsia="Times New Roman" w:hAnsi="Arial" w:cs="Arial"/>
          <w:lang w:val="es-ES" w:eastAsia="es-ES"/>
        </w:rPr>
        <w:t>1.- Por registro de planos de lotificación por lote de $ 38.</w:t>
      </w:r>
      <w:r w:rsidRPr="005C2090">
        <w:rPr>
          <w:rFonts w:ascii="Arial" w:eastAsia="Times New Roman" w:hAnsi="Arial" w:cs="Arial"/>
          <w:lang w:val="es-419" w:eastAsia="es-ES"/>
        </w:rPr>
        <w:t xml:space="preserve">50.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construcción de fraccionamientos:</w:t>
      </w:r>
    </w:p>
    <w:p w:rsidR="005C2090" w:rsidRPr="005C2090" w:rsidRDefault="005C2090" w:rsidP="005C2090">
      <w:pPr>
        <w:spacing w:after="0" w:line="240" w:lineRule="auto"/>
        <w:ind w:left="709"/>
        <w:jc w:val="both"/>
        <w:rPr>
          <w:rFonts w:ascii="Arial" w:eastAsia="Times New Roman" w:hAnsi="Arial" w:cs="Arial"/>
          <w:lang w:val="es-ES" w:eastAsia="es-ES"/>
        </w:rPr>
      </w:pPr>
    </w:p>
    <w:p w:rsidR="005C2090" w:rsidRPr="005C2090" w:rsidRDefault="005C2090" w:rsidP="005C2090">
      <w:pPr>
        <w:spacing w:after="0" w:line="240" w:lineRule="auto"/>
        <w:ind w:left="993" w:hanging="426"/>
        <w:jc w:val="both"/>
        <w:rPr>
          <w:rFonts w:ascii="Arial" w:eastAsia="Times New Roman" w:hAnsi="Arial" w:cs="Arial"/>
          <w:lang w:val="es-ES" w:eastAsia="es-ES"/>
        </w:rPr>
      </w:pPr>
      <w:r w:rsidRPr="005C2090">
        <w:rPr>
          <w:rFonts w:ascii="Arial" w:eastAsia="Times New Roman" w:hAnsi="Arial" w:cs="Arial"/>
          <w:lang w:val="es-ES" w:eastAsia="es-ES"/>
        </w:rPr>
        <w:t>1.- Fraccionamientos de primera categoría, por metro cuadrado del predio vendible de                           $ 162.97.</w:t>
      </w:r>
    </w:p>
    <w:p w:rsidR="005C2090" w:rsidRPr="005C2090" w:rsidRDefault="005C2090" w:rsidP="005C2090">
      <w:pPr>
        <w:spacing w:after="0" w:line="240" w:lineRule="auto"/>
        <w:ind w:left="993" w:hanging="426"/>
        <w:jc w:val="both"/>
        <w:rPr>
          <w:rFonts w:ascii="Arial" w:eastAsia="Times New Roman" w:hAnsi="Arial" w:cs="Arial"/>
          <w:lang w:val="es-ES" w:eastAsia="es-ES"/>
        </w:rPr>
      </w:pPr>
      <w:r w:rsidRPr="005C2090">
        <w:rPr>
          <w:rFonts w:ascii="Arial" w:eastAsia="Times New Roman" w:hAnsi="Arial" w:cs="Arial"/>
          <w:lang w:val="es-ES" w:eastAsia="es-ES"/>
        </w:rPr>
        <w:t>2.- Fraccionamientos de segunda categoría, que son aquellos cuya finalidad sea la construcción de viviendas de interés social, mediante programas de vivienda que realicen organismos oficiales o particulares, por metro cuadrado del predio vendible $ 1.14</w:t>
      </w:r>
    </w:p>
    <w:p w:rsidR="005C2090" w:rsidRPr="005C2090" w:rsidRDefault="005C2090" w:rsidP="005C2090">
      <w:pPr>
        <w:spacing w:after="0" w:line="240" w:lineRule="auto"/>
        <w:ind w:left="993" w:hanging="426"/>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Por el registro de directores responsables de obra y corresponsales:</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Por un año </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$ 290.5</w:t>
      </w:r>
      <w:r w:rsidRPr="005C2090">
        <w:rPr>
          <w:rFonts w:ascii="Arial" w:eastAsia="Times New Roman" w:hAnsi="Arial" w:cs="Arial"/>
          <w:bCs/>
          <w:lang w:val="es-419" w:eastAsia="es-ES"/>
        </w:rPr>
        <w:t>0.</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Refrendo</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$ 146.50.</w:t>
      </w: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ab/>
        <w:t>Por cuatro años</w:t>
      </w:r>
      <w:r w:rsidRPr="005C2090">
        <w:rPr>
          <w:rFonts w:ascii="Arial" w:eastAsia="Times New Roman" w:hAnsi="Arial" w:cs="Arial"/>
          <w:bCs/>
          <w:lang w:val="es-ES" w:eastAsia="es-ES"/>
        </w:rPr>
        <w:tab/>
        <w:t>$ 584.</w:t>
      </w:r>
      <w:r w:rsidRPr="005C2090">
        <w:rPr>
          <w:rFonts w:ascii="Arial" w:eastAsia="Times New Roman" w:hAnsi="Arial" w:cs="Arial"/>
          <w:bCs/>
          <w:lang w:val="es-419" w:eastAsia="es-ES"/>
        </w:rPr>
        <w:t>00.</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419" w:eastAsia="es-ES"/>
        </w:rPr>
      </w:pPr>
      <w:r w:rsidRPr="005C2090">
        <w:rPr>
          <w:rFonts w:ascii="Arial" w:eastAsia="Times New Roman" w:hAnsi="Arial" w:cs="Arial"/>
          <w:bCs/>
          <w:lang w:val="es-ES" w:eastAsia="es-ES"/>
        </w:rPr>
        <w:t>IV.- Autorización para régimen de propiedad en condominio, $ 71.0</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Renovación de licencia, $ 154.</w:t>
      </w:r>
      <w:r w:rsidRPr="005C2090">
        <w:rPr>
          <w:rFonts w:ascii="Arial" w:eastAsia="Times New Roman" w:hAnsi="Arial" w:cs="Arial"/>
          <w:lang w:val="es-419" w:eastAsia="es-ES"/>
        </w:rPr>
        <w:t xml:space="preserve">50.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Constancia de habitabilidad, $ 154.</w:t>
      </w:r>
      <w:r w:rsidRPr="005C2090">
        <w:rPr>
          <w:rFonts w:ascii="Arial" w:eastAsia="Times New Roman" w:hAnsi="Arial" w:cs="Arial"/>
          <w:lang w:val="es-419" w:eastAsia="es-ES"/>
        </w:rPr>
        <w:t>50</w:t>
      </w:r>
      <w:r w:rsidRPr="005C2090">
        <w:rPr>
          <w:rFonts w:ascii="Arial" w:eastAsia="Times New Roman" w:hAnsi="Arial" w:cs="Arial"/>
          <w:lang w:val="es-ES" w:eastAsia="es-ES"/>
        </w:rPr>
        <w:t>.</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 Constancia de término de obra, $ 143.</w:t>
      </w:r>
      <w:r w:rsidRPr="005C2090">
        <w:rPr>
          <w:rFonts w:ascii="Arial" w:eastAsia="Times New Roman" w:hAnsi="Arial" w:cs="Arial"/>
          <w:bCs/>
          <w:lang w:val="es-419" w:eastAsia="es-ES"/>
        </w:rPr>
        <w:t>00.</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VIII.- Copia simple de documento, $ 4</w:t>
      </w:r>
      <w:r w:rsidRPr="005C2090">
        <w:rPr>
          <w:rFonts w:ascii="Arial" w:eastAsia="Times New Roman" w:hAnsi="Arial" w:cs="Arial"/>
          <w:bCs/>
          <w:lang w:val="es-419" w:eastAsia="es-ES"/>
        </w:rPr>
        <w:t>5.00</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33.-</w:t>
      </w:r>
      <w:r w:rsidRPr="005C2090">
        <w:rPr>
          <w:rFonts w:ascii="Arial" w:eastAsia="Times New Roman" w:hAnsi="Arial" w:cs="Arial"/>
          <w:lang w:val="es-ES" w:eastAsia="es-ES"/>
        </w:rPr>
        <w:t xml:space="preserve"> Por registro de nuevos fraccionamientos de inmuebles para cementerios, se cubrirá al Municipio los siguientes derechos: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aprobación de planos de lotificación de $ 6.97 por lote vendible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II.- Por construcción:</w:t>
      </w:r>
    </w:p>
    <w:p w:rsidR="005C2090" w:rsidRPr="005C2090" w:rsidRDefault="005C2090" w:rsidP="005C2090">
      <w:pPr>
        <w:spacing w:after="0" w:line="240" w:lineRule="auto"/>
        <w:ind w:left="709" w:hanging="349"/>
        <w:jc w:val="both"/>
        <w:rPr>
          <w:rFonts w:ascii="Arial" w:eastAsia="Times New Roman" w:hAnsi="Arial" w:cs="Arial"/>
          <w:lang w:val="es-ES" w:eastAsia="es-ES"/>
        </w:rPr>
      </w:pPr>
      <w:r w:rsidRPr="005C2090">
        <w:rPr>
          <w:rFonts w:ascii="Arial" w:eastAsia="Times New Roman" w:hAnsi="Arial" w:cs="Arial"/>
          <w:lang w:val="es-ES" w:eastAsia="es-ES"/>
        </w:rPr>
        <w:t>1.- Cementerios de primera categoría, por metro cuadrado del predio vendible $ 19.78</w:t>
      </w:r>
    </w:p>
    <w:p w:rsidR="005C2090" w:rsidRPr="005C2090" w:rsidRDefault="005C2090" w:rsidP="005C2090">
      <w:pPr>
        <w:spacing w:after="0" w:line="240" w:lineRule="auto"/>
        <w:ind w:left="709" w:hanging="349"/>
        <w:jc w:val="both"/>
        <w:rPr>
          <w:rFonts w:ascii="Arial" w:eastAsia="Times New Roman" w:hAnsi="Arial" w:cs="Arial"/>
          <w:lang w:val="es-ES" w:eastAsia="es-ES"/>
        </w:rPr>
      </w:pPr>
      <w:r w:rsidRPr="005C2090">
        <w:rPr>
          <w:rFonts w:ascii="Arial" w:eastAsia="Times New Roman" w:hAnsi="Arial" w:cs="Arial"/>
          <w:lang w:val="es-ES" w:eastAsia="es-ES"/>
        </w:rPr>
        <w:t>2.- Cementerios de segunda, por metro cuadrado del predio vendible $ 7.24.</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LICENCIAS PARA ESTABLECIMIENTOS QUE EXPENDAN</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 xml:space="preserve"> BEBIDAS ALCOHÓLICAS</w:t>
      </w:r>
    </w:p>
    <w:p w:rsidR="005C2090" w:rsidRPr="005C2090" w:rsidRDefault="005C2090" w:rsidP="005C2090">
      <w:pPr>
        <w:spacing w:after="0" w:line="240" w:lineRule="auto"/>
        <w:ind w:right="50"/>
        <w:jc w:val="center"/>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34-</w:t>
      </w:r>
      <w:r w:rsidRPr="005C2090">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5C2090">
        <w:rPr>
          <w:rFonts w:ascii="Arial" w:eastAsia="Times New Roman" w:hAnsi="Arial" w:cs="Arial"/>
          <w:lang w:val="es-ES" w:eastAsia="es-ES"/>
        </w:rPr>
        <w:t>; dichos establecimientos deberán acreditar el pago del Impuesto Predial del ejercicio fiscal en curso.</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la expedición de </w:t>
      </w:r>
      <w:r w:rsidRPr="005C2090">
        <w:rPr>
          <w:rFonts w:ascii="Arial" w:eastAsia="Times New Roman" w:hAnsi="Arial" w:cs="Arial"/>
          <w:bCs/>
          <w:lang w:val="es-ES" w:eastAsia="es-ES"/>
        </w:rPr>
        <w:t>Licencias</w:t>
      </w:r>
      <w:r w:rsidRPr="005C2090">
        <w:rPr>
          <w:rFonts w:ascii="Arial" w:eastAsia="Times New Roman" w:hAnsi="Arial" w:cs="Arial"/>
          <w:lang w:val="es-ES" w:eastAsia="es-ES"/>
        </w:rPr>
        <w:t xml:space="preserve"> para el Funcionamiento de Establecimientos que Expendan Bebidas Alcohólicas bajo cualquier modalidad, por primera vez $ 102,03</w:t>
      </w:r>
      <w:r w:rsidRPr="005C2090">
        <w:rPr>
          <w:rFonts w:ascii="Arial" w:eastAsia="Times New Roman" w:hAnsi="Arial" w:cs="Arial"/>
          <w:lang w:val="es-419" w:eastAsia="es-ES"/>
        </w:rPr>
        <w:t xml:space="preserve">3.00.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Por el refrendo anual de las Licencias</w:t>
      </w:r>
      <w:r w:rsidRPr="005C2090">
        <w:rPr>
          <w:rFonts w:ascii="Arial" w:eastAsia="Times New Roman" w:hAnsi="Arial" w:cs="Arial"/>
          <w:lang w:val="es-ES" w:eastAsia="es-ES"/>
        </w:rPr>
        <w:t xml:space="preserve"> para el Funcionamiento de Establecimientos que Expendan Bebidas Alcohólicas bajo cualquier modalidad:</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1.- Expendios y Depósitos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419" w:eastAsia="es-ES"/>
        </w:rPr>
      </w:pPr>
      <w:r w:rsidRPr="005C2090">
        <w:rPr>
          <w:rFonts w:ascii="Arial" w:eastAsia="Times New Roman" w:hAnsi="Arial" w:cs="Arial"/>
          <w:bCs/>
          <w:lang w:val="es-ES" w:eastAsia="es-ES"/>
        </w:rPr>
        <w:t>2.- Restaurantes bar y Supermercados</w:t>
      </w:r>
      <w:r w:rsidRPr="005C2090">
        <w:rPr>
          <w:rFonts w:ascii="Arial" w:eastAsia="Times New Roman" w:hAnsi="Arial" w:cs="Arial"/>
          <w:bCs/>
          <w:lang w:val="es-ES" w:eastAsia="es-ES"/>
        </w:rPr>
        <w:tab/>
        <w:t xml:space="preserve">           </w:t>
      </w:r>
      <w:r w:rsidRPr="005C2090">
        <w:rPr>
          <w:rFonts w:ascii="Arial" w:eastAsia="Times New Roman" w:hAnsi="Arial" w:cs="Arial"/>
          <w:bCs/>
          <w:lang w:val="es-419" w:eastAsia="es-ES"/>
        </w:rPr>
        <w:t xml:space="preserve"> </w:t>
      </w:r>
      <w:r w:rsidRPr="005C2090">
        <w:rPr>
          <w:rFonts w:ascii="Arial" w:eastAsia="Times New Roman" w:hAnsi="Arial" w:cs="Arial"/>
          <w:bCs/>
          <w:lang w:val="es-ES" w:eastAsia="es-ES"/>
        </w:rPr>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3.- Bares y Discotecas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4.- Zona de Tolerancia</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5.- Casinos Sociales o Centros Sociales</w:t>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6.- Casinos de Baile</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7.- Cervecerías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left="720" w:right="50" w:hanging="369"/>
        <w:jc w:val="both"/>
        <w:rPr>
          <w:rFonts w:ascii="Arial" w:eastAsia="Times New Roman" w:hAnsi="Arial" w:cs="Arial"/>
          <w:bCs/>
          <w:lang w:val="es-ES" w:eastAsia="es-ES"/>
        </w:rPr>
      </w:pPr>
      <w:r w:rsidRPr="005C2090">
        <w:rPr>
          <w:rFonts w:ascii="Arial" w:eastAsia="Times New Roman" w:hAnsi="Arial" w:cs="Arial"/>
          <w:bCs/>
          <w:lang w:val="es-ES" w:eastAsia="es-ES"/>
        </w:rPr>
        <w:t>8.- Mini súper y Misceláneas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$ 14,46</w:t>
      </w:r>
      <w:r w:rsidRPr="005C2090">
        <w:rPr>
          <w:rFonts w:ascii="Arial" w:eastAsia="Times New Roman" w:hAnsi="Arial" w:cs="Arial"/>
          <w:bCs/>
          <w:lang w:val="es-419" w:eastAsia="es-ES"/>
        </w:rPr>
        <w:t xml:space="preserve">5.00.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Por el trámite de solicitud de cambio de giro, de nombre genérico, de razón social, de domicilio, de propietario y/o comodatario de las Licencias</w:t>
      </w:r>
      <w:r w:rsidRPr="005C2090">
        <w:rPr>
          <w:rFonts w:ascii="Arial" w:eastAsia="Times New Roman" w:hAnsi="Arial" w:cs="Arial"/>
          <w:lang w:val="es-ES" w:eastAsia="es-ES"/>
        </w:rPr>
        <w:t xml:space="preserve"> para el Funcionamiento de Establecimientos que Expendan Bebidas Alcohólicas bajo cualquier modalidad, </w:t>
      </w:r>
      <w:r w:rsidRPr="005C2090">
        <w:rPr>
          <w:rFonts w:ascii="Arial" w:eastAsia="Times New Roman" w:hAnsi="Arial" w:cs="Arial"/>
          <w:bCs/>
          <w:lang w:val="es-ES" w:eastAsia="es-ES"/>
        </w:rPr>
        <w:t>se pagará:</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1.- Cambio de Giro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2.- Cambio de Nombre del Negocio</w:t>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3.- Cambio de Razón Social</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4.- Cambio de Domicilio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left="720" w:right="50" w:hanging="369"/>
        <w:contextualSpacing/>
        <w:jc w:val="both"/>
        <w:rPr>
          <w:rFonts w:ascii="Arial" w:eastAsia="Times New Roman" w:hAnsi="Arial" w:cs="Arial"/>
          <w:bCs/>
          <w:lang w:eastAsia="es-ES"/>
        </w:rPr>
      </w:pPr>
      <w:r w:rsidRPr="005C2090">
        <w:rPr>
          <w:rFonts w:ascii="Arial" w:eastAsia="Times New Roman" w:hAnsi="Arial" w:cs="Arial"/>
          <w:bCs/>
          <w:lang w:eastAsia="es-ES"/>
        </w:rPr>
        <w:t>5.- Cambio de Propietario</w:t>
      </w:r>
      <w:r w:rsidRPr="005C2090">
        <w:rPr>
          <w:rFonts w:ascii="Arial" w:eastAsia="Times New Roman" w:hAnsi="Arial" w:cs="Arial"/>
          <w:bCs/>
          <w:lang w:eastAsia="es-ES"/>
        </w:rPr>
        <w:tab/>
      </w:r>
      <w:r w:rsidRPr="005C2090">
        <w:rPr>
          <w:rFonts w:ascii="Arial" w:eastAsia="Times New Roman" w:hAnsi="Arial" w:cs="Arial"/>
          <w:bCs/>
          <w:lang w:eastAsia="es-ES"/>
        </w:rPr>
        <w:tab/>
      </w:r>
      <w:r w:rsidRPr="005C2090">
        <w:rPr>
          <w:rFonts w:ascii="Arial" w:eastAsia="Times New Roman" w:hAnsi="Arial" w:cs="Arial"/>
          <w:bCs/>
          <w:lang w:eastAsia="es-ES"/>
        </w:rPr>
        <w:tab/>
        <w:t>$ 9,394.5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Permiso provisional diario para la venta de bebidas que contienen alcohol $ 352.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V</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PARA LA COLOCACIÓN</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USO DE ANUNCIOS Y CARTELES PUBLICITARIOS</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35.-</w:t>
      </w:r>
      <w:r w:rsidRPr="005C2090">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Permisos para la instalación de anuncios publicitarios pagarán derechos de acuerdo a lo siguiente:</w:t>
      </w:r>
    </w:p>
    <w:p w:rsidR="005C2090" w:rsidRPr="005C2090" w:rsidRDefault="005C2090" w:rsidP="005C2090">
      <w:pPr>
        <w:spacing w:after="0" w:line="240" w:lineRule="auto"/>
        <w:ind w:left="710" w:hanging="425"/>
        <w:jc w:val="both"/>
        <w:rPr>
          <w:rFonts w:ascii="Arial" w:eastAsia="Times New Roman" w:hAnsi="Arial" w:cs="Arial"/>
          <w:bCs/>
          <w:lang w:val="es-ES" w:eastAsia="es-ES"/>
        </w:rPr>
      </w:pPr>
    </w:p>
    <w:p w:rsidR="005C2090" w:rsidRPr="005C2090" w:rsidRDefault="005C2090" w:rsidP="005C2090">
      <w:pPr>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1.- Instalación de anuncios comerciales, asociados a música y sonido a razón de, $ 64</w:t>
      </w:r>
      <w:r w:rsidRPr="005C2090">
        <w:rPr>
          <w:rFonts w:ascii="Arial" w:eastAsia="Times New Roman" w:hAnsi="Arial" w:cs="Arial"/>
          <w:bCs/>
          <w:lang w:val="es-419" w:eastAsia="es-ES"/>
        </w:rPr>
        <w:t xml:space="preserve">9.00. </w:t>
      </w:r>
    </w:p>
    <w:p w:rsidR="005C2090" w:rsidRPr="005C2090" w:rsidRDefault="005C2090" w:rsidP="005C2090">
      <w:pPr>
        <w:spacing w:after="0" w:line="240" w:lineRule="auto"/>
        <w:ind w:left="710" w:hanging="425"/>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Permiso anual para anuncios en vehículos de uso público o privado que promuevan bienes o servicios distintos al objeto de la actividad de su propietario a razón de: </w:t>
      </w:r>
    </w:p>
    <w:p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1.- Camión</w:t>
      </w:r>
      <w:r w:rsidRPr="005C2090">
        <w:rPr>
          <w:rFonts w:ascii="Arial" w:eastAsia="Times New Roman" w:hAnsi="Arial" w:cs="Arial"/>
          <w:bCs/>
          <w:lang w:val="es-ES" w:eastAsia="es-ES"/>
        </w:rPr>
        <w:tab/>
        <w:t>$ 407.5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2.- Vehículo</w:t>
      </w:r>
      <w:r w:rsidRPr="005C2090">
        <w:rPr>
          <w:rFonts w:ascii="Arial" w:eastAsia="Times New Roman" w:hAnsi="Arial" w:cs="Arial"/>
          <w:bCs/>
          <w:lang w:val="es-ES" w:eastAsia="es-ES"/>
        </w:rPr>
        <w:tab/>
        <w:t>$ 258.</w:t>
      </w:r>
      <w:r w:rsidRPr="005C2090">
        <w:rPr>
          <w:rFonts w:ascii="Arial" w:eastAsia="Times New Roman" w:hAnsi="Arial" w:cs="Arial"/>
          <w:bCs/>
          <w:lang w:val="es-419" w:eastAsia="es-ES"/>
        </w:rPr>
        <w:t>00.</w:t>
      </w:r>
    </w:p>
    <w:p w:rsidR="005C2090" w:rsidRPr="005C2090" w:rsidRDefault="005C2090" w:rsidP="005C2090">
      <w:pPr>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ab/>
      </w:r>
    </w:p>
    <w:p w:rsidR="005C2090" w:rsidRPr="005C2090" w:rsidRDefault="005C2090" w:rsidP="005C2090">
      <w:pPr>
        <w:tabs>
          <w:tab w:val="left" w:pos="-5669"/>
        </w:tabs>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bCs/>
          <w:lang w:val="es-ES" w:eastAsia="es-ES"/>
        </w:rPr>
        <w:t>III.- Por pintar anuncios y fijar mantas publicitarias en cercas y bardas de predios a razón de                           $ 32</w:t>
      </w:r>
      <w:r w:rsidRPr="005C2090">
        <w:rPr>
          <w:rFonts w:ascii="Arial" w:eastAsia="Times New Roman" w:hAnsi="Arial" w:cs="Arial"/>
          <w:bCs/>
          <w:lang w:val="es-419" w:eastAsia="es-ES"/>
        </w:rPr>
        <w:t xml:space="preserve">3.00. </w:t>
      </w:r>
    </w:p>
    <w:p w:rsidR="005C2090" w:rsidRPr="005C2090" w:rsidRDefault="005C2090" w:rsidP="005C2090">
      <w:pPr>
        <w:tabs>
          <w:tab w:val="left" w:pos="-5669"/>
        </w:tabs>
        <w:spacing w:after="0" w:line="240" w:lineRule="auto"/>
        <w:ind w:left="710" w:hanging="710"/>
        <w:jc w:val="both"/>
        <w:rPr>
          <w:rFonts w:ascii="Arial" w:eastAsia="Times New Roman" w:hAnsi="Arial" w:cs="Arial"/>
          <w:bCs/>
          <w:lang w:val="es-ES" w:eastAsia="es-ES"/>
        </w:rPr>
      </w:pPr>
    </w:p>
    <w:p w:rsidR="005C2090" w:rsidRPr="005C2090" w:rsidRDefault="005C2090" w:rsidP="005C2090">
      <w:pPr>
        <w:tabs>
          <w:tab w:val="left" w:pos="-5669"/>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IV.- Permiso anual para anuncios en puestos o casetas fijas o semifijos instaladas en la vía pública a razón de: </w:t>
      </w:r>
    </w:p>
    <w:p w:rsidR="005C2090" w:rsidRPr="005C2090" w:rsidRDefault="005C2090" w:rsidP="005C2090">
      <w:pPr>
        <w:tabs>
          <w:tab w:val="left" w:pos="-5669"/>
        </w:tabs>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1.- Fijos</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$ 407.5</w:t>
      </w:r>
      <w:r w:rsidRPr="005C2090">
        <w:rPr>
          <w:rFonts w:ascii="Arial" w:eastAsia="Times New Roman" w:hAnsi="Arial" w:cs="Arial"/>
          <w:bCs/>
          <w:lang w:val="es-419" w:eastAsia="es-ES"/>
        </w:rPr>
        <w:t xml:space="preserve">0. </w:t>
      </w:r>
    </w:p>
    <w:p w:rsidR="005C2090" w:rsidRPr="005C2090" w:rsidRDefault="005C2090" w:rsidP="005C2090">
      <w:pPr>
        <w:tabs>
          <w:tab w:val="left" w:pos="-5669"/>
        </w:tabs>
        <w:spacing w:after="0" w:line="240" w:lineRule="auto"/>
        <w:ind w:left="1135" w:hanging="710"/>
        <w:jc w:val="both"/>
        <w:rPr>
          <w:rFonts w:ascii="Arial" w:eastAsia="Times New Roman" w:hAnsi="Arial" w:cs="Arial"/>
          <w:bCs/>
          <w:lang w:val="es-ES" w:eastAsia="es-ES"/>
        </w:rPr>
      </w:pPr>
      <w:r w:rsidRPr="005C2090">
        <w:rPr>
          <w:rFonts w:ascii="Arial" w:eastAsia="Times New Roman" w:hAnsi="Arial" w:cs="Arial"/>
          <w:bCs/>
          <w:lang w:val="es-ES" w:eastAsia="es-ES"/>
        </w:rPr>
        <w:t>2.- Semifijos</w:t>
      </w:r>
      <w:r w:rsidRPr="005C2090">
        <w:rPr>
          <w:rFonts w:ascii="Arial" w:eastAsia="Times New Roman" w:hAnsi="Arial" w:cs="Arial"/>
          <w:bCs/>
          <w:lang w:val="es-ES" w:eastAsia="es-ES"/>
        </w:rPr>
        <w:tab/>
        <w:t>$ 258.</w:t>
      </w:r>
      <w:r w:rsidRPr="005C2090">
        <w:rPr>
          <w:rFonts w:ascii="Arial" w:eastAsia="Times New Roman" w:hAnsi="Arial" w:cs="Arial"/>
          <w:bCs/>
          <w:lang w:val="es-419" w:eastAsia="es-ES"/>
        </w:rPr>
        <w:t xml:space="preserve">00. </w:t>
      </w:r>
    </w:p>
    <w:p w:rsidR="005C2090" w:rsidRPr="005C2090" w:rsidRDefault="005C2090" w:rsidP="005C2090">
      <w:pPr>
        <w:tabs>
          <w:tab w:val="left" w:pos="-5669"/>
        </w:tabs>
        <w:spacing w:after="0" w:line="240" w:lineRule="auto"/>
        <w:ind w:left="1135" w:hanging="425"/>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 Licencias para la instalación de anuncios publicitarios pagarán derechos de acuerdo a la siguiente:</w:t>
      </w:r>
    </w:p>
    <w:p w:rsidR="005C2090" w:rsidRPr="005C2090" w:rsidRDefault="005C2090" w:rsidP="005C2090">
      <w:pPr>
        <w:tabs>
          <w:tab w:val="left" w:pos="0"/>
        </w:tabs>
        <w:spacing w:after="0" w:line="240" w:lineRule="auto"/>
        <w:jc w:val="both"/>
        <w:rPr>
          <w:rFonts w:ascii="Arial" w:eastAsia="Times New Roman" w:hAnsi="Arial" w:cs="Arial"/>
          <w:bCs/>
          <w:lang w:val="es-ES" w:eastAsia="es-ES"/>
        </w:rPr>
      </w:pPr>
    </w:p>
    <w:p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1.- Licencia anual para anuncios en exhibidores de paraderos de autobuses autorizados bajo convenio con la Autoridad Municipal a razón de $ 81</w:t>
      </w:r>
      <w:r w:rsidRPr="005C2090">
        <w:rPr>
          <w:rFonts w:ascii="Arial" w:eastAsia="Times New Roman" w:hAnsi="Arial" w:cs="Arial"/>
          <w:bCs/>
          <w:lang w:val="es-419" w:eastAsia="es-ES"/>
        </w:rPr>
        <w:t xml:space="preserve">1.00 </w:t>
      </w:r>
    </w:p>
    <w:p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p>
    <w:p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r w:rsidRPr="005C2090">
        <w:rPr>
          <w:rFonts w:ascii="Arial" w:eastAsia="Times New Roman" w:hAnsi="Arial" w:cs="Arial"/>
          <w:bCs/>
          <w:lang w:val="es-ES" w:eastAsia="es-ES"/>
        </w:rPr>
        <w:t>2.- Licencia y refrendo anual para la instalación de anuncios a razón de</w:t>
      </w:r>
      <w:r w:rsidRPr="005C2090">
        <w:rPr>
          <w:rFonts w:ascii="Arial" w:eastAsia="Times New Roman" w:hAnsi="Arial" w:cs="Arial"/>
          <w:bCs/>
          <w:lang w:val="es-419" w:eastAsia="es-ES"/>
        </w:rPr>
        <w:t>:</w:t>
      </w:r>
      <w:r w:rsidRPr="005C2090">
        <w:rPr>
          <w:rFonts w:ascii="Arial" w:eastAsia="Times New Roman" w:hAnsi="Arial" w:cs="Arial"/>
          <w:bCs/>
          <w:lang w:val="es-ES" w:eastAsia="es-ES"/>
        </w:rPr>
        <w:t xml:space="preserve"> </w:t>
      </w:r>
    </w:p>
    <w:p w:rsidR="005C2090" w:rsidRPr="005C2090" w:rsidRDefault="005C2090" w:rsidP="005C2090">
      <w:pPr>
        <w:tabs>
          <w:tab w:val="left" w:pos="-6095"/>
        </w:tabs>
        <w:spacing w:after="0" w:line="240" w:lineRule="auto"/>
        <w:ind w:left="710" w:hanging="425"/>
        <w:jc w:val="both"/>
        <w:rPr>
          <w:rFonts w:ascii="Arial" w:eastAsia="Times New Roman" w:hAnsi="Arial" w:cs="Arial"/>
          <w:bCs/>
          <w:lang w:val="es-ES" w:eastAsia="es-ES"/>
        </w:rPr>
      </w:pP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a).- Unipolar o espectacular con medidas aproximadas de 3.00 x 12.60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$ 2,820.5</w:t>
      </w:r>
      <w:r w:rsidRPr="005C2090">
        <w:rPr>
          <w:rFonts w:ascii="Arial" w:eastAsia="Times New Roman" w:hAnsi="Arial" w:cs="Arial"/>
          <w:bCs/>
          <w:lang w:val="es-419" w:eastAsia="es-ES"/>
        </w:rPr>
        <w:t>0</w:t>
      </w:r>
      <w:r w:rsidRPr="005C2090">
        <w:rPr>
          <w:rFonts w:ascii="Arial" w:eastAsia="Times New Roman" w:hAnsi="Arial" w:cs="Arial"/>
          <w:bCs/>
          <w:lang w:eastAsia="es-ES"/>
        </w:rPr>
        <w:t>.</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b).- Unipolar o espectacular de medidas de 6.50 x 12.60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$ 2,847.</w:t>
      </w:r>
      <w:r w:rsidRPr="005C2090">
        <w:rPr>
          <w:rFonts w:ascii="Arial" w:eastAsia="Times New Roman" w:hAnsi="Arial" w:cs="Arial"/>
          <w:bCs/>
          <w:lang w:val="es-419" w:eastAsia="es-ES"/>
        </w:rPr>
        <w:t xml:space="preserve">50.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c).- Espectacular o unipolar con medidas aproximadas de 3.50 x 6.50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$ 1,546.</w:t>
      </w:r>
      <w:r w:rsidRPr="005C2090">
        <w:rPr>
          <w:rFonts w:ascii="Arial" w:eastAsia="Times New Roman" w:hAnsi="Arial" w:cs="Arial"/>
          <w:bCs/>
          <w:lang w:val="es-419" w:eastAsia="es-ES"/>
        </w:rPr>
        <w:t xml:space="preserve">50.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d).- Unipolar o espectacular con medidas aproximadas de 3.70 x 3.70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$ 1,17</w:t>
      </w:r>
      <w:r w:rsidRPr="005C2090">
        <w:rPr>
          <w:rFonts w:ascii="Arial" w:eastAsia="Times New Roman" w:hAnsi="Arial" w:cs="Arial"/>
          <w:bCs/>
          <w:lang w:val="es-419" w:eastAsia="es-ES"/>
        </w:rPr>
        <w:t xml:space="preserve">8.00.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e).- Espectacular o unipolar con medidas aproximadas de 1.50 x 3.70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$ 64</w:t>
      </w:r>
      <w:r w:rsidRPr="005C2090">
        <w:rPr>
          <w:rFonts w:ascii="Arial" w:eastAsia="Times New Roman" w:hAnsi="Arial" w:cs="Arial"/>
          <w:bCs/>
          <w:lang w:val="es-419" w:eastAsia="es-ES"/>
        </w:rPr>
        <w:t xml:space="preserve">6.00.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 xml:space="preserve">f).- Unipolar o espectacular en poste con medidas aproximadas de 1.50 x 1.50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$ 32</w:t>
      </w:r>
      <w:r w:rsidRPr="005C2090">
        <w:rPr>
          <w:rFonts w:ascii="Arial" w:eastAsia="Times New Roman" w:hAnsi="Arial" w:cs="Arial"/>
          <w:bCs/>
          <w:lang w:val="es-419" w:eastAsia="es-ES"/>
        </w:rPr>
        <w:t xml:space="preserve">5.00.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g).- Electrónicos (focos, luces de neón) hasta 3.00 metro lineal. $ 32</w:t>
      </w:r>
      <w:r w:rsidRPr="005C2090">
        <w:rPr>
          <w:rFonts w:ascii="Arial" w:eastAsia="Times New Roman" w:hAnsi="Arial" w:cs="Arial"/>
          <w:bCs/>
          <w:lang w:val="es-419" w:eastAsia="es-ES"/>
        </w:rPr>
        <w:t xml:space="preserve">3.00.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h).- En marquesinas, pared, endosado o en ménsula y barda hasta 10.00 metro lineal                           $ 32</w:t>
      </w:r>
      <w:r w:rsidRPr="005C2090">
        <w:rPr>
          <w:rFonts w:ascii="Arial" w:eastAsia="Times New Roman" w:hAnsi="Arial" w:cs="Arial"/>
          <w:bCs/>
          <w:lang w:val="es-419" w:eastAsia="es-ES"/>
        </w:rPr>
        <w:t xml:space="preserve">3.00. </w:t>
      </w:r>
    </w:p>
    <w:p w:rsidR="005C2090" w:rsidRPr="005C2090" w:rsidRDefault="005C2090" w:rsidP="005C2090">
      <w:pPr>
        <w:tabs>
          <w:tab w:val="left" w:pos="-6095"/>
        </w:tabs>
        <w:spacing w:after="0" w:line="240" w:lineRule="auto"/>
        <w:ind w:left="918" w:hanging="284"/>
        <w:contextualSpacing/>
        <w:jc w:val="both"/>
        <w:rPr>
          <w:rFonts w:ascii="Arial" w:eastAsia="Times New Roman" w:hAnsi="Arial" w:cs="Arial"/>
          <w:bCs/>
          <w:lang w:eastAsia="es-ES"/>
        </w:rPr>
      </w:pPr>
      <w:r w:rsidRPr="005C2090">
        <w:rPr>
          <w:rFonts w:ascii="Arial" w:eastAsia="Times New Roman" w:hAnsi="Arial" w:cs="Arial"/>
          <w:bCs/>
          <w:lang w:eastAsia="es-ES"/>
        </w:rPr>
        <w:t>i).- Otros no comprendidos $ 222.5</w:t>
      </w:r>
      <w:r w:rsidRPr="005C2090">
        <w:rPr>
          <w:rFonts w:ascii="Arial" w:eastAsia="Times New Roman" w:hAnsi="Arial" w:cs="Arial"/>
          <w:bCs/>
          <w:lang w:val="es-419" w:eastAsia="es-ES"/>
        </w:rPr>
        <w:t xml:space="preserve">0.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lang w:val="es-ES" w:eastAsia="es-ES"/>
        </w:rPr>
      </w:pPr>
      <w:r w:rsidRPr="005C2090">
        <w:rPr>
          <w:rFonts w:ascii="Arial" w:eastAsia="Times New Roman" w:hAnsi="Arial" w:cs="Arial"/>
          <w:b/>
          <w:lang w:val="es-ES" w:eastAsia="es-ES"/>
        </w:rPr>
        <w:t>SECCIÓN VI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CATASTRALES</w:t>
      </w:r>
    </w:p>
    <w:p w:rsidR="005C2090" w:rsidRPr="005C2090" w:rsidRDefault="005C2090" w:rsidP="005C2090">
      <w:pPr>
        <w:spacing w:after="0" w:line="240" w:lineRule="auto"/>
        <w:ind w:right="50"/>
        <w:jc w:val="center"/>
        <w:rPr>
          <w:rFonts w:ascii="Arial" w:eastAsia="Times New Roman" w:hAnsi="Arial" w:cs="Arial"/>
          <w:b/>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lastRenderedPageBreak/>
        <w:t>ARTÍCULO 36.-</w:t>
      </w:r>
      <w:r w:rsidRPr="005C2090">
        <w:rPr>
          <w:rFonts w:ascii="Arial" w:eastAsia="Times New Roman" w:hAnsi="Arial" w:cs="Arial"/>
          <w:bCs/>
          <w:lang w:val="es-ES" w:eastAsia="es-ES"/>
        </w:rPr>
        <w:t xml:space="preserve"> Son objeto de estos derechos, los servicios que presten las autoridades municipales por concepto de:</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 Revisión y cálculo de declaraciones o manifestaciones efectuadas por traslación de dominio de bienes inmuebles:</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ab/>
        <w:t>1.- Por cada declaración o manifestación de traslado de dominio de propiedad urbana o rústica $ 146.</w:t>
      </w:r>
      <w:r w:rsidRPr="005C2090">
        <w:rPr>
          <w:rFonts w:ascii="Arial" w:eastAsia="Times New Roman" w:hAnsi="Arial" w:cs="Arial"/>
          <w:bCs/>
          <w:lang w:val="es-419" w:eastAsia="es-ES"/>
        </w:rPr>
        <w:t>0</w:t>
      </w:r>
      <w:r w:rsidRPr="005C2090">
        <w:rPr>
          <w:rFonts w:ascii="Arial" w:eastAsia="Times New Roman" w:hAnsi="Arial" w:cs="Arial"/>
          <w:bCs/>
          <w:lang w:val="es-ES" w:eastAsia="es-ES"/>
        </w:rPr>
        <w:t xml:space="preserve">0.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 Certificados catastrales:</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$ 146.</w:t>
      </w:r>
      <w:r w:rsidRPr="005C2090">
        <w:rPr>
          <w:rFonts w:ascii="Arial" w:eastAsia="Times New Roman" w:hAnsi="Arial" w:cs="Arial"/>
          <w:bCs/>
          <w:lang w:val="es-419" w:eastAsia="es-ES"/>
        </w:rPr>
        <w:t xml:space="preserve">00.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419" w:eastAsia="es-ES"/>
        </w:rPr>
      </w:pPr>
      <w:r w:rsidRPr="005C2090">
        <w:rPr>
          <w:rFonts w:ascii="Arial" w:eastAsia="Times New Roman" w:hAnsi="Arial" w:cs="Arial"/>
          <w:bCs/>
          <w:lang w:val="es-ES" w:eastAsia="es-ES"/>
        </w:rPr>
        <w:tab/>
        <w:t>2.- Certificación de planos de predios de urbanos y rústicos de los que coinciden con la información 147.</w:t>
      </w:r>
      <w:r w:rsidRPr="005C2090">
        <w:rPr>
          <w:rFonts w:ascii="Arial" w:eastAsia="Times New Roman" w:hAnsi="Arial" w:cs="Arial"/>
          <w:bCs/>
          <w:lang w:val="es-419" w:eastAsia="es-ES"/>
        </w:rPr>
        <w:t xml:space="preserve">00.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III.- Servicios Topográficos:</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1.- Deslinde de predio urbano, $ 3.64 por mts</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2.- Deslinde de predios en breña, $ 3.64 por mts</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3.- Deslinde de predios rústicos:</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a).-Terrenos planos desmontados, $ 824.50</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b).-Terrenos planos con monte, $ 49.00.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c).- Terrenos con accidentes topográficos con monte, $ 31.</w:t>
      </w:r>
      <w:r w:rsidRPr="005C2090">
        <w:rPr>
          <w:rFonts w:ascii="Arial" w:eastAsia="Times New Roman" w:hAnsi="Arial" w:cs="Arial"/>
          <w:bCs/>
          <w:lang w:val="es-419" w:eastAsia="es-ES"/>
        </w:rPr>
        <w:t xml:space="preserve">50.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419" w:eastAsia="es-ES"/>
        </w:rPr>
      </w:pPr>
      <w:r w:rsidRPr="005C2090">
        <w:rPr>
          <w:rFonts w:ascii="Arial" w:eastAsia="Times New Roman" w:hAnsi="Arial" w:cs="Arial"/>
          <w:bCs/>
          <w:lang w:val="es-ES" w:eastAsia="es-ES"/>
        </w:rPr>
        <w:tab/>
        <w:t>d).- Terrenos con accidentes topográficos desmontados, $ 31.</w:t>
      </w:r>
      <w:r w:rsidRPr="005C2090">
        <w:rPr>
          <w:rFonts w:ascii="Arial" w:eastAsia="Times New Roman" w:hAnsi="Arial" w:cs="Arial"/>
          <w:bCs/>
          <w:lang w:val="es-419" w:eastAsia="es-ES"/>
        </w:rPr>
        <w:t>50.</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 xml:space="preserve">e).- Terrenos accidentados, $ 18.62 por hectárea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IV.- Servicios fotogramétricos consistentes en:</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1.- Copia de la información existente del proyecto de modernización catastral:</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a).- Fotografía aérea, copias de contacto de 23 x 23 cm, $ 15</w:t>
      </w:r>
      <w:r w:rsidRPr="005C2090">
        <w:rPr>
          <w:rFonts w:ascii="Arial" w:eastAsia="Times New Roman" w:hAnsi="Arial" w:cs="Arial"/>
          <w:bCs/>
          <w:lang w:val="es-419" w:eastAsia="es-ES"/>
        </w:rPr>
        <w:t xml:space="preserve">7.00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b).-Coordenadas de punto de control orientados con el Sistema Global de Posicionamiento,                  $ 82.5</w:t>
      </w:r>
      <w:r w:rsidRPr="005C2090">
        <w:rPr>
          <w:rFonts w:ascii="Arial" w:eastAsia="Times New Roman" w:hAnsi="Arial" w:cs="Arial"/>
          <w:bCs/>
          <w:lang w:val="es-419" w:eastAsia="es-ES"/>
        </w:rPr>
        <w:t xml:space="preserve">0.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bCs/>
          <w:lang w:val="es-ES" w:eastAsia="es-ES"/>
        </w:rPr>
      </w:pPr>
      <w:r w:rsidRPr="005C2090">
        <w:rPr>
          <w:rFonts w:ascii="Arial" w:eastAsia="Times New Roman" w:hAnsi="Arial" w:cs="Arial"/>
          <w:bCs/>
          <w:lang w:val="es-ES" w:eastAsia="es-ES"/>
        </w:rPr>
        <w:tab/>
        <w:t>c).- Restitución fotogramétrica escala 1:500 con curva de nivel cada 5m, $ 82.5</w:t>
      </w:r>
      <w:r w:rsidRPr="005C2090">
        <w:rPr>
          <w:rFonts w:ascii="Arial" w:eastAsia="Times New Roman" w:hAnsi="Arial" w:cs="Arial"/>
          <w:bCs/>
          <w:lang w:val="es-419" w:eastAsia="es-ES"/>
        </w:rPr>
        <w:t xml:space="preserve">0.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V.- Servicios de dibujo:</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1.- Dibujo de planos urbanos, escalas hasta de 1:500:</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a).- Tamaño del plano hasta 30 x 30 cm., $ 11</w:t>
      </w:r>
      <w:r w:rsidRPr="005C2090">
        <w:rPr>
          <w:rFonts w:ascii="Arial" w:eastAsia="Times New Roman" w:hAnsi="Arial" w:cs="Arial"/>
          <w:lang w:val="es-419" w:eastAsia="es-ES"/>
        </w:rPr>
        <w:t xml:space="preserve">1.00. </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b).- Sobre el excedente del tamaño anterior por decímetro cuadrado o fracción, $ 25.50.</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2.- Dibujo de planos topográficos suburbanos y rústicos, escala mayor a 1:50 y tamaño del plano hasta 50 x 50 cm:</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a).- Polígono de hasta seis vértices, $ 196.</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cada uno.</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tab/>
        <w:t>b).- Por cada vértice adicional, $ 8.65.</w:t>
      </w:r>
    </w:p>
    <w:p w:rsidR="005C2090" w:rsidRPr="005C2090" w:rsidRDefault="005C2090" w:rsidP="005C2090">
      <w:pPr>
        <w:tabs>
          <w:tab w:val="left" w:pos="-142"/>
          <w:tab w:val="left" w:pos="0"/>
        </w:tabs>
        <w:spacing w:after="0" w:line="240" w:lineRule="auto"/>
        <w:ind w:left="720" w:hanging="360"/>
        <w:jc w:val="both"/>
        <w:rPr>
          <w:rFonts w:ascii="Arial" w:eastAsia="Times New Roman" w:hAnsi="Arial" w:cs="Arial"/>
          <w:lang w:val="es-ES" w:eastAsia="es-ES"/>
        </w:rPr>
      </w:pPr>
      <w:r w:rsidRPr="005C2090">
        <w:rPr>
          <w:rFonts w:ascii="Arial" w:eastAsia="Times New Roman" w:hAnsi="Arial" w:cs="Arial"/>
          <w:lang w:val="es-ES" w:eastAsia="es-ES"/>
        </w:rPr>
        <w:lastRenderedPageBreak/>
        <w:tab/>
        <w:t>c).- Planos que excedan de 50 x 50 cm, sobre los dos incisos anteriores, causarán derechos por cada decímetro cuadrado adicional o fracción de $ 25.0</w:t>
      </w:r>
      <w:r w:rsidRPr="005C2090">
        <w:rPr>
          <w:rFonts w:ascii="Arial" w:eastAsia="Times New Roman" w:hAnsi="Arial" w:cs="Arial"/>
          <w:lang w:val="es-419" w:eastAsia="es-ES"/>
        </w:rPr>
        <w:t xml:space="preserve">0. </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r w:rsidRPr="005C2090">
        <w:rPr>
          <w:rFonts w:ascii="Arial" w:eastAsia="Times New Roman" w:hAnsi="Arial" w:cs="Arial"/>
          <w:lang w:val="es-ES" w:eastAsia="es-ES"/>
        </w:rPr>
        <w:t>3.- Croquis de localización, $ 25.0</w:t>
      </w:r>
      <w:r w:rsidRPr="005C2090">
        <w:rPr>
          <w:rFonts w:ascii="Arial" w:eastAsia="Times New Roman" w:hAnsi="Arial" w:cs="Arial"/>
          <w:lang w:val="es-419" w:eastAsia="es-ES"/>
        </w:rPr>
        <w:t xml:space="preserve">0. </w:t>
      </w:r>
    </w:p>
    <w:p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r w:rsidRPr="005C2090">
        <w:rPr>
          <w:rFonts w:ascii="Arial" w:eastAsia="Times New Roman" w:hAnsi="Arial" w:cs="Arial"/>
          <w:lang w:val="es-ES" w:eastAsia="es-ES"/>
        </w:rPr>
        <w:t>4.- Por otros servicios catastrales no incluidos en fracciones anteriores, $ 54.</w:t>
      </w:r>
      <w:r w:rsidRPr="005C2090">
        <w:rPr>
          <w:rFonts w:ascii="Arial" w:eastAsia="Times New Roman" w:hAnsi="Arial" w:cs="Arial"/>
          <w:lang w:val="es-419" w:eastAsia="es-ES"/>
        </w:rPr>
        <w:t xml:space="preserve">50. </w:t>
      </w:r>
    </w:p>
    <w:p w:rsidR="005C2090" w:rsidRPr="005C2090" w:rsidRDefault="005C2090" w:rsidP="005C2090">
      <w:pPr>
        <w:tabs>
          <w:tab w:val="left" w:pos="-142"/>
          <w:tab w:val="left" w:pos="0"/>
        </w:tabs>
        <w:spacing w:after="0" w:line="240" w:lineRule="auto"/>
        <w:ind w:left="360"/>
        <w:jc w:val="both"/>
        <w:rPr>
          <w:rFonts w:ascii="Arial" w:eastAsia="Times New Roman" w:hAnsi="Arial" w:cs="Arial"/>
          <w:lang w:val="es-ES" w:eastAsia="es-ES"/>
        </w:rPr>
      </w:pP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VI.- Registros Catastrales:</w:t>
      </w:r>
    </w:p>
    <w:p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1.- Avaluó Catastral previo $ 333.0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2.- Avalúo definitivo $ 444.</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avalúo y con vigencia de 60 días naturales.</w:t>
      </w:r>
    </w:p>
    <w:p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3.- Revisión y apertura de registros por concepto de adquisición de inmuebles, lo que resulte de aplicar el 1.8 al millar al valor catastral.</w:t>
      </w:r>
    </w:p>
    <w:p w:rsidR="005C2090" w:rsidRPr="005C2090" w:rsidRDefault="005C2090" w:rsidP="005C2090">
      <w:pPr>
        <w:spacing w:after="0" w:line="240" w:lineRule="auto"/>
        <w:ind w:left="708"/>
        <w:jc w:val="both"/>
        <w:rPr>
          <w:rFonts w:ascii="Arial" w:eastAsia="Times New Roman" w:hAnsi="Arial" w:cs="Arial"/>
          <w:lang w:val="es-ES" w:eastAsia="es-ES"/>
        </w:rPr>
      </w:pPr>
      <w:r w:rsidRPr="005C2090">
        <w:rPr>
          <w:rFonts w:ascii="Arial" w:eastAsia="Times New Roman" w:hAnsi="Arial" w:cs="Arial"/>
          <w:lang w:val="es-ES" w:eastAsia="es-ES"/>
        </w:rPr>
        <w:t>4.- Por aclaración o rectificación en un testimonio $ 332.</w:t>
      </w:r>
      <w:r w:rsidRPr="005C2090">
        <w:rPr>
          <w:rFonts w:ascii="Arial" w:eastAsia="Times New Roman" w:hAnsi="Arial" w:cs="Arial"/>
          <w:lang w:val="es-419" w:eastAsia="es-ES"/>
        </w:rPr>
        <w:t xml:space="preserve">50. </w:t>
      </w:r>
    </w:p>
    <w:p w:rsidR="005C2090" w:rsidRPr="005C2090" w:rsidRDefault="005C2090" w:rsidP="005C2090">
      <w:pPr>
        <w:tabs>
          <w:tab w:val="left" w:pos="-142"/>
          <w:tab w:val="left" w:pos="0"/>
          <w:tab w:val="left" w:pos="6602"/>
        </w:tabs>
        <w:spacing w:after="0" w:line="240" w:lineRule="auto"/>
        <w:ind w:left="360" w:hanging="360"/>
        <w:jc w:val="both"/>
        <w:rPr>
          <w:rFonts w:ascii="Arial" w:eastAsia="Times New Roman" w:hAnsi="Arial" w:cs="Arial"/>
          <w:lang w:val="es-ES" w:eastAsia="es-ES"/>
        </w:rPr>
      </w:pPr>
      <w:r w:rsidRPr="005C2090">
        <w:rPr>
          <w:rFonts w:ascii="Arial" w:eastAsia="Times New Roman" w:hAnsi="Arial" w:cs="Arial"/>
          <w:lang w:val="es-ES" w:eastAsia="es-ES"/>
        </w:rPr>
        <w:tab/>
      </w:r>
      <w:r w:rsidRPr="005C2090">
        <w:rPr>
          <w:rFonts w:ascii="Arial" w:eastAsia="Times New Roman" w:hAnsi="Arial" w:cs="Arial"/>
          <w:lang w:val="es-ES" w:eastAsia="es-ES"/>
        </w:rPr>
        <w:tab/>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VII.- Se otorgará un incentivo en el pago de los derechos catastrales por la adquisición de terrenos y vivienda de tipo popular e interés social, para cobrar una cuota única de $ 1,29</w:t>
      </w:r>
      <w:r w:rsidRPr="005C2090">
        <w:rPr>
          <w:rFonts w:ascii="Arial" w:eastAsia="Times New Roman" w:hAnsi="Arial" w:cs="Arial"/>
          <w:bCs/>
          <w:lang w:val="es-419" w:eastAsia="es-ES"/>
        </w:rPr>
        <w:t xml:space="preserve">8.00 </w:t>
      </w:r>
      <w:r w:rsidRPr="005C2090">
        <w:rPr>
          <w:rFonts w:ascii="Arial" w:eastAsia="Times New Roman" w:hAnsi="Arial" w:cs="Arial"/>
          <w:bCs/>
          <w:lang w:val="es-ES" w:eastAsia="es-ES"/>
        </w:rPr>
        <w:t>que cubra los siguientes conceptos contenidos en este artículo:</w:t>
      </w:r>
    </w:p>
    <w:p w:rsidR="005C2090" w:rsidRPr="005C2090" w:rsidRDefault="005C2090" w:rsidP="005C2090">
      <w:pPr>
        <w:tabs>
          <w:tab w:val="left" w:pos="-142"/>
          <w:tab w:val="left" w:pos="0"/>
        </w:tabs>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 xml:space="preserve">Pudiendo ser utilizados por las personas físicas que adquieran terreno o vivienda a través de créditos de INFONAVIT, FOVISSSTE </w:t>
      </w:r>
      <w:proofErr w:type="spellStart"/>
      <w:r w:rsidRPr="005C2090">
        <w:rPr>
          <w:rFonts w:ascii="Arial" w:eastAsia="Times New Roman" w:hAnsi="Arial" w:cs="Arial"/>
          <w:bCs/>
          <w:lang w:val="es-ES" w:eastAsia="es-ES"/>
        </w:rPr>
        <w:t>ó</w:t>
      </w:r>
      <w:proofErr w:type="spellEnd"/>
      <w:r w:rsidRPr="005C2090">
        <w:rPr>
          <w:rFonts w:ascii="Arial" w:eastAsia="Times New Roman" w:hAnsi="Arial" w:cs="Arial"/>
          <w:bCs/>
          <w:lang w:val="es-ES" w:eastAsia="es-ES"/>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y la construcción no podrá ser mayor a 105 m</w:t>
      </w:r>
      <w:r w:rsidRPr="005C2090">
        <w:rPr>
          <w:rFonts w:ascii="Arial" w:eastAsia="Times New Roman" w:hAnsi="Arial" w:cs="Arial"/>
          <w:bCs/>
          <w:vertAlign w:val="superscript"/>
          <w:lang w:val="es-ES" w:eastAsia="es-ES"/>
        </w:rPr>
        <w:t>2</w:t>
      </w:r>
      <w:r w:rsidRPr="005C2090">
        <w:rPr>
          <w:rFonts w:ascii="Arial" w:eastAsia="Times New Roman" w:hAnsi="Arial" w:cs="Arial"/>
          <w:bCs/>
          <w:lang w:val="es-ES" w:eastAsia="es-ES"/>
        </w:rPr>
        <w:t xml:space="preserve"> siendo el costo máximo de la vivienda, el equivalente al valor sustituido de la vivienda FOVI B-3 a la fecha de operación.</w:t>
      </w:r>
    </w:p>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SECCIÓN VII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POR CERTIFICACIONES Y LEGALIZACIONES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b/>
          <w:lang w:val="es-ES" w:eastAsia="es-ES"/>
        </w:rPr>
        <w:t>ARTÍCULO 37.-</w:t>
      </w:r>
      <w:r w:rsidRPr="005C2090">
        <w:rPr>
          <w:rFonts w:ascii="Arial" w:eastAsia="Times New Roman" w:hAnsi="Arial" w:cs="Arial"/>
          <w:bCs/>
          <w:lang w:val="es-ES" w:eastAsia="es-ES"/>
        </w:rPr>
        <w:t xml:space="preserve"> Son objeto de estos derechos, los servicios prestados por la autoridad municipal </w:t>
      </w:r>
      <w:r w:rsidRPr="005C2090">
        <w:rPr>
          <w:rFonts w:ascii="Arial" w:eastAsia="Times New Roman" w:hAnsi="Arial" w:cs="Arial"/>
          <w:lang w:val="es-ES" w:eastAsia="es-ES"/>
        </w:rPr>
        <w:t>por los conceptos siguientes y que se pagarán conforme a las tarifas señaladas: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 Legalización de cada firma, $ 4</w:t>
      </w:r>
      <w:r w:rsidRPr="005C2090">
        <w:rPr>
          <w:rFonts w:ascii="Arial" w:eastAsia="Times New Roman" w:hAnsi="Arial" w:cs="Arial"/>
          <w:lang w:val="es-419" w:eastAsia="es-ES"/>
        </w:rPr>
        <w:t xml:space="preserve">4.00.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II.-Expedición de certificados existentes en los archivos municipales:</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1.- De estar al corriente en el pago de las contribuciones catastrales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2.- Sobre la situación fiscal actual o pasada en infracciones de tránsito $ 140.0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3.- De origen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419" w:eastAsia="es-ES"/>
        </w:rPr>
      </w:pPr>
      <w:r w:rsidRPr="005C2090">
        <w:rPr>
          <w:rFonts w:ascii="Arial" w:eastAsia="Times New Roman" w:hAnsi="Arial" w:cs="Arial"/>
          <w:lang w:val="es-ES" w:eastAsia="es-ES"/>
        </w:rPr>
        <w:t>4.- De residencia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5.- De dependencia económica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6.- Sobre la situación fiscal actual o pasada de causante inscrito en la Tesorería $ 140.0</w:t>
      </w:r>
      <w:r w:rsidRPr="005C2090">
        <w:rPr>
          <w:rFonts w:ascii="Arial" w:eastAsia="Times New Roman" w:hAnsi="Arial" w:cs="Arial"/>
          <w:lang w:val="es-419" w:eastAsia="es-ES"/>
        </w:rPr>
        <w:t>0.</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7.- Carta de modo honesto de vivir requerida para la tramitación de permisos ante la Secretaria de la Defensa Nacional para la portación de armas de fuego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8.- De actas de cabildo y cualquier otro documento existente en el archivo municipal $ 6</w:t>
      </w:r>
      <w:r w:rsidRPr="005C2090">
        <w:rPr>
          <w:rFonts w:ascii="Arial" w:eastAsia="Times New Roman" w:hAnsi="Arial" w:cs="Arial"/>
          <w:lang w:val="es-419" w:eastAsia="es-ES"/>
        </w:rPr>
        <w:t xml:space="preserve">3.00.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9.- De concubinato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left="502" w:right="50" w:hanging="293"/>
        <w:jc w:val="both"/>
        <w:rPr>
          <w:rFonts w:ascii="Arial" w:eastAsia="Times New Roman" w:hAnsi="Arial" w:cs="Arial"/>
          <w:lang w:val="es-ES" w:eastAsia="es-ES"/>
        </w:rPr>
      </w:pPr>
      <w:r w:rsidRPr="005C2090">
        <w:rPr>
          <w:rFonts w:ascii="Arial" w:eastAsia="Times New Roman" w:hAnsi="Arial" w:cs="Arial"/>
          <w:lang w:val="es-ES" w:eastAsia="es-ES"/>
        </w:rPr>
        <w:t>10.- Certificación de otros documentos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lastRenderedPageBreak/>
        <w:t>III.- Constancia de no inconveniente para la celebración de actos de culto público extraordinario en lugares distintos de los templos respectivos $ 4</w:t>
      </w:r>
      <w:r w:rsidRPr="005C2090">
        <w:rPr>
          <w:rFonts w:ascii="Arial" w:eastAsia="Times New Roman" w:hAnsi="Arial" w:cs="Arial"/>
          <w:lang w:val="es-419" w:eastAsia="es-ES"/>
        </w:rPr>
        <w:t xml:space="preserve">5.00.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IV.- Tramite de inicio sobre pasaporte mexicano $ 118.0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right="50"/>
        <w:jc w:val="both"/>
        <w:rPr>
          <w:rFonts w:ascii="Arial" w:eastAsia="Times New Roman" w:hAnsi="Arial" w:cs="Arial"/>
          <w:lang w:val="es-ES" w:eastAsia="es-ES"/>
        </w:rPr>
      </w:pPr>
      <w:r w:rsidRPr="005C2090">
        <w:rPr>
          <w:rFonts w:ascii="Arial" w:eastAsia="Times New Roman" w:hAnsi="Arial" w:cs="Arial"/>
          <w:lang w:val="es-ES" w:eastAsia="es-ES"/>
        </w:rPr>
        <w:t>V.- Las cuotas que presta la Contraloría Municipal serán:</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1.- Por la expedición de certificados de inscripción en el padrón correspondiente para ser proveedor, prestador de servicios o contratista de obra del Municipio $ 5</w:t>
      </w:r>
      <w:r w:rsidRPr="005C2090">
        <w:rPr>
          <w:rFonts w:ascii="Arial" w:eastAsia="Times New Roman" w:hAnsi="Arial" w:cs="Arial"/>
          <w:lang w:val="es-419" w:eastAsia="es-ES"/>
        </w:rPr>
        <w:t xml:space="preserve">30.00. </w:t>
      </w:r>
    </w:p>
    <w:p w:rsidR="005C2090" w:rsidRPr="005C2090" w:rsidRDefault="005C2090" w:rsidP="005C2090">
      <w:pPr>
        <w:spacing w:after="0" w:line="240" w:lineRule="auto"/>
        <w:ind w:left="540" w:right="50" w:hanging="360"/>
        <w:jc w:val="both"/>
        <w:rPr>
          <w:rFonts w:ascii="Arial" w:eastAsia="Times New Roman" w:hAnsi="Arial" w:cs="Arial"/>
          <w:lang w:val="es-ES" w:eastAsia="es-ES"/>
        </w:rPr>
      </w:pPr>
    </w:p>
    <w:p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2.- Por el refrendo del certificado de inscripción por ser proveedor prestador de servicios o contratista de obras del Municipio $ 34</w:t>
      </w:r>
      <w:r w:rsidRPr="005C2090">
        <w:rPr>
          <w:rFonts w:ascii="Arial" w:eastAsia="Times New Roman" w:hAnsi="Arial" w:cs="Arial"/>
          <w:lang w:val="es-419" w:eastAsia="es-ES"/>
        </w:rPr>
        <w:t xml:space="preserve">6.00. </w:t>
      </w:r>
    </w:p>
    <w:p w:rsidR="005C2090" w:rsidRPr="005C2090" w:rsidRDefault="005C2090" w:rsidP="005C2090">
      <w:pPr>
        <w:spacing w:after="0" w:line="240" w:lineRule="auto"/>
        <w:ind w:left="540" w:right="50" w:hanging="360"/>
        <w:jc w:val="both"/>
        <w:rPr>
          <w:rFonts w:ascii="Arial" w:eastAsia="Times New Roman" w:hAnsi="Arial" w:cs="Arial"/>
          <w:lang w:val="es-ES" w:eastAsia="es-ES"/>
        </w:rPr>
      </w:pPr>
    </w:p>
    <w:p w:rsidR="005C2090" w:rsidRPr="005C2090" w:rsidRDefault="005C2090" w:rsidP="005C2090">
      <w:pPr>
        <w:spacing w:after="0" w:line="240" w:lineRule="auto"/>
        <w:ind w:left="540" w:right="50" w:hanging="360"/>
        <w:jc w:val="both"/>
        <w:rPr>
          <w:rFonts w:ascii="Arial" w:eastAsia="Times New Roman" w:hAnsi="Arial" w:cs="Arial"/>
          <w:lang w:val="es-ES" w:eastAsia="es-ES"/>
        </w:rPr>
      </w:pPr>
      <w:r w:rsidRPr="005C2090">
        <w:rPr>
          <w:rFonts w:ascii="Arial" w:eastAsia="Times New Roman" w:hAnsi="Arial" w:cs="Arial"/>
          <w:lang w:val="es-ES" w:eastAsia="es-ES"/>
        </w:rPr>
        <w:t>3.- Por la reexpedición de certificado de inscripción en el padrón de proveedores del Municipio               $ 154.</w:t>
      </w:r>
      <w:r w:rsidRPr="005C2090">
        <w:rPr>
          <w:rFonts w:ascii="Arial" w:eastAsia="Times New Roman" w:hAnsi="Arial" w:cs="Arial"/>
          <w:lang w:val="es-419" w:eastAsia="es-ES"/>
        </w:rPr>
        <w:t xml:space="preserve">50. </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TABLA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1.- Expedición de copias certificadas de documentos, por cada hoja tamaño carta u oficio $ 1</w:t>
      </w:r>
      <w:r w:rsidRPr="005C2090">
        <w:rPr>
          <w:rFonts w:ascii="Arial" w:eastAsia="Times New Roman" w:hAnsi="Arial" w:cs="Arial"/>
          <w:lang w:val="es-419" w:eastAsia="es-ES"/>
        </w:rPr>
        <w:t xml:space="preserve">8.00. </w:t>
      </w:r>
    </w:p>
    <w:p w:rsidR="005C2090" w:rsidRPr="005C2090" w:rsidRDefault="005C2090" w:rsidP="005C2090">
      <w:pPr>
        <w:tabs>
          <w:tab w:val="left" w:pos="67"/>
          <w:tab w:val="left" w:pos="3765"/>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2.- Por cada disco compacto CD-R $ 11.</w:t>
      </w:r>
      <w:r w:rsidRPr="005C2090">
        <w:rPr>
          <w:rFonts w:ascii="Arial" w:eastAsia="Times New Roman" w:hAnsi="Arial" w:cs="Arial"/>
          <w:lang w:val="es-419" w:eastAsia="es-ES"/>
        </w:rPr>
        <w:t xml:space="preserve">50. </w:t>
      </w:r>
    </w:p>
    <w:p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3.- Expedición de copia a color $ 2</w:t>
      </w:r>
      <w:r w:rsidRPr="005C2090">
        <w:rPr>
          <w:rFonts w:ascii="Arial" w:eastAsia="Times New Roman" w:hAnsi="Arial" w:cs="Arial"/>
          <w:lang w:val="es-419" w:eastAsia="es-ES"/>
        </w:rPr>
        <w:t xml:space="preserve">1.00. </w:t>
      </w:r>
    </w:p>
    <w:p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4.- Por cada copia simple tamaño carta u oficio $0.50</w:t>
      </w:r>
    </w:p>
    <w:p w:rsidR="005C2090" w:rsidRPr="005C2090" w:rsidRDefault="005C2090" w:rsidP="005C2090">
      <w:pPr>
        <w:tabs>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5.- Por cada hoja impresa por medio de dispositivo informático, tamaño carta u oficio $0.50</w:t>
      </w:r>
    </w:p>
    <w:p w:rsidR="005C2090" w:rsidRPr="005C2090" w:rsidRDefault="005C2090" w:rsidP="005C2090">
      <w:pPr>
        <w:tabs>
          <w:tab w:val="left" w:pos="-709"/>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6.- Expedición de copia simple de planos, $ 6</w:t>
      </w:r>
      <w:r w:rsidRPr="005C2090">
        <w:rPr>
          <w:rFonts w:ascii="Arial" w:eastAsia="Times New Roman" w:hAnsi="Arial" w:cs="Arial"/>
          <w:lang w:val="es-419" w:eastAsia="es-ES"/>
        </w:rPr>
        <w:t xml:space="preserve">7.00. </w:t>
      </w:r>
    </w:p>
    <w:p w:rsidR="005C2090" w:rsidRPr="005C2090" w:rsidRDefault="005C2090" w:rsidP="005C2090">
      <w:pPr>
        <w:tabs>
          <w:tab w:val="left" w:pos="-709"/>
          <w:tab w:val="left" w:pos="67"/>
        </w:tabs>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7.- Expedición de copia certificada de planos, $ 4</w:t>
      </w:r>
      <w:r w:rsidRPr="005C2090">
        <w:rPr>
          <w:rFonts w:ascii="Arial" w:eastAsia="Times New Roman" w:hAnsi="Arial" w:cs="Arial"/>
          <w:lang w:val="es-419" w:eastAsia="es-ES"/>
        </w:rPr>
        <w:t xml:space="preserve">1.00 </w:t>
      </w:r>
      <w:r w:rsidRPr="005C2090">
        <w:rPr>
          <w:rFonts w:ascii="Arial" w:eastAsia="Times New Roman" w:hAnsi="Arial" w:cs="Arial"/>
          <w:lang w:eastAsia="es-ES"/>
        </w:rPr>
        <w:t>adicional a la anterior cuota.</w:t>
      </w:r>
    </w:p>
    <w:p w:rsidR="005C2090" w:rsidRPr="005C2090" w:rsidRDefault="005C2090" w:rsidP="005C2090">
      <w:pPr>
        <w:spacing w:after="0" w:line="240" w:lineRule="auto"/>
        <w:ind w:right="50"/>
        <w:jc w:val="both"/>
        <w:rPr>
          <w:rFonts w:ascii="Arial" w:eastAsia="Times New Roman" w:hAnsi="Arial" w:cs="Arial"/>
          <w:lang w:eastAsia="es-ES"/>
        </w:rPr>
      </w:pPr>
    </w:p>
    <w:p w:rsidR="005C2090" w:rsidRPr="005C2090" w:rsidRDefault="005C2090" w:rsidP="005C2090">
      <w:pPr>
        <w:spacing w:after="0" w:line="240" w:lineRule="auto"/>
        <w:ind w:right="50"/>
        <w:jc w:val="both"/>
        <w:rPr>
          <w:rFonts w:ascii="Arial" w:eastAsia="Times New Roman" w:hAnsi="Arial" w:cs="Arial"/>
          <w:lang w:eastAsia="es-ES"/>
        </w:rPr>
      </w:pPr>
    </w:p>
    <w:p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SECCIÓN VIII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POR LA EXPEDICIÓN DE LICENCIAS, PERMISOS,</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AUTORIZACIONES Y SERVICIOS DE CONTROL AMBIENTAL</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38.-</w:t>
      </w:r>
      <w:r w:rsidRPr="005C2090">
        <w:rPr>
          <w:rFonts w:ascii="Arial" w:eastAsia="Times New Roman" w:hAnsi="Arial" w:cs="Arial"/>
          <w:bCs/>
          <w:lang w:val="es-ES" w:eastAsia="es-ES"/>
        </w:rPr>
        <w:t xml:space="preserve"> Son objeto de estos derechos, los servicios prestados por las autoridades municipales por concepto de:</w:t>
      </w:r>
    </w:p>
    <w:p w:rsidR="005C2090" w:rsidRPr="005C2090" w:rsidRDefault="005C2090" w:rsidP="005C2090">
      <w:pPr>
        <w:spacing w:after="0" w:line="240" w:lineRule="auto"/>
        <w:ind w:right="50"/>
        <w:jc w:val="both"/>
        <w:rPr>
          <w:rFonts w:ascii="Arial" w:eastAsia="Times New Roman" w:hAnsi="Arial" w:cs="Arial"/>
          <w:lang w:val="es-ES" w:eastAsia="es-ES"/>
        </w:rPr>
      </w:pPr>
    </w:p>
    <w:p w:rsidR="005C2090" w:rsidRPr="005C2090" w:rsidRDefault="005C2090" w:rsidP="005C2090">
      <w:pPr>
        <w:spacing w:after="0" w:line="240" w:lineRule="auto"/>
        <w:ind w:left="284" w:hanging="284"/>
        <w:jc w:val="both"/>
        <w:rPr>
          <w:rFonts w:ascii="Arial" w:eastAsia="Times New Roman" w:hAnsi="Arial" w:cs="Arial"/>
          <w:bCs/>
          <w:lang w:val="es-419" w:eastAsia="es-ES"/>
        </w:rPr>
      </w:pPr>
      <w:r w:rsidRPr="005C2090">
        <w:rPr>
          <w:rFonts w:ascii="Arial" w:eastAsia="Times New Roman" w:hAnsi="Arial" w:cs="Arial"/>
          <w:bCs/>
          <w:lang w:val="es-ES" w:eastAsia="es-ES"/>
        </w:rPr>
        <w:t>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$ 16</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 $ 795.</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p>
    <w:p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La dirección vigilará y controlará las áreas verdes, urbanas y privadas. Por lo que cualquier acción como creación, manejo, cambio de uso del suelo, derribo de árboles y remoción de cubierta vegetal, </w:t>
      </w:r>
      <w:r w:rsidRPr="005C2090">
        <w:rPr>
          <w:rFonts w:ascii="Arial" w:eastAsia="Times New Roman" w:hAnsi="Arial" w:cs="Arial"/>
          <w:bCs/>
          <w:lang w:val="es-ES" w:eastAsia="es-ES"/>
        </w:rPr>
        <w:lastRenderedPageBreak/>
        <w:t>tendrán que ser previamente autorizados por el Municipio, el pago de este derecho será de $ 16</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 $ 795.</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p>
    <w:p w:rsidR="005C2090" w:rsidRPr="005C2090" w:rsidRDefault="005C2090" w:rsidP="005C2090">
      <w:pPr>
        <w:spacing w:after="0" w:line="240" w:lineRule="auto"/>
        <w:ind w:left="284" w:hanging="284"/>
        <w:jc w:val="both"/>
        <w:rPr>
          <w:rFonts w:ascii="Arial" w:eastAsia="Times New Roman" w:hAnsi="Arial" w:cs="Arial"/>
          <w:bCs/>
          <w:lang w:val="es-ES" w:eastAsia="es-ES"/>
        </w:rPr>
      </w:pPr>
    </w:p>
    <w:p w:rsidR="005C2090" w:rsidRPr="005C2090" w:rsidRDefault="005C2090" w:rsidP="005C2090">
      <w:pPr>
        <w:spacing w:after="0" w:line="240" w:lineRule="auto"/>
        <w:ind w:left="284" w:hanging="284"/>
        <w:jc w:val="both"/>
        <w:rPr>
          <w:rFonts w:ascii="Arial" w:eastAsia="Times New Roman" w:hAnsi="Arial" w:cs="Arial"/>
          <w:bCs/>
          <w:lang w:val="es-419" w:eastAsia="es-ES"/>
        </w:rPr>
      </w:pPr>
      <w:r w:rsidRPr="005C2090">
        <w:rPr>
          <w:rFonts w:ascii="Arial" w:eastAsia="Times New Roman" w:hAnsi="Arial" w:cs="Arial"/>
          <w:bCs/>
          <w:lang w:val="es-ES" w:eastAsia="es-ES"/>
        </w:rPr>
        <w:t>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$ 636.</w:t>
      </w:r>
      <w:r w:rsidRPr="005C2090">
        <w:rPr>
          <w:rFonts w:ascii="Arial" w:eastAsia="Times New Roman" w:hAnsi="Arial" w:cs="Arial"/>
          <w:bCs/>
          <w:lang w:val="es-419" w:eastAsia="es-ES"/>
        </w:rPr>
        <w:t>0</w:t>
      </w:r>
      <w:r w:rsidRPr="005C2090">
        <w:rPr>
          <w:rFonts w:ascii="Arial" w:eastAsia="Times New Roman" w:hAnsi="Arial" w:cs="Arial"/>
          <w:bCs/>
          <w:lang w:val="es-ES" w:eastAsia="es-ES"/>
        </w:rPr>
        <w:t>0</w:t>
      </w:r>
      <w:r w:rsidRPr="005C2090">
        <w:rPr>
          <w:rFonts w:ascii="Arial" w:eastAsia="Times New Roman" w:hAnsi="Arial" w:cs="Arial"/>
          <w:bCs/>
          <w:lang w:val="es-419" w:eastAsia="es-ES"/>
        </w:rPr>
        <w:t xml:space="preserve"> </w:t>
      </w:r>
      <w:r w:rsidRPr="005C2090">
        <w:rPr>
          <w:rFonts w:ascii="Arial" w:eastAsia="Times New Roman" w:hAnsi="Arial" w:cs="Arial"/>
          <w:bCs/>
          <w:lang w:val="es-ES" w:eastAsia="es-ES"/>
        </w:rPr>
        <w:t>a $ 1,27</w:t>
      </w:r>
      <w:r w:rsidRPr="005C2090">
        <w:rPr>
          <w:rFonts w:ascii="Arial" w:eastAsia="Times New Roman" w:hAnsi="Arial" w:cs="Arial"/>
          <w:bCs/>
          <w:lang w:val="es-419" w:eastAsia="es-ES"/>
        </w:rPr>
        <w:t xml:space="preserve">2.00.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p>
    <w:p w:rsidR="005C2090" w:rsidRPr="005C2090" w:rsidRDefault="005C2090" w:rsidP="005C2090">
      <w:pPr>
        <w:spacing w:after="0" w:line="240" w:lineRule="auto"/>
        <w:ind w:left="284" w:hanging="284"/>
        <w:jc w:val="both"/>
        <w:rPr>
          <w:rFonts w:ascii="Arial" w:eastAsia="Times New Roman" w:hAnsi="Arial" w:cs="Arial"/>
          <w:bCs/>
          <w:lang w:val="es-ES" w:eastAsia="es-ES"/>
        </w:rPr>
      </w:pPr>
      <w:r w:rsidRPr="005C2090">
        <w:rPr>
          <w:rFonts w:ascii="Arial" w:eastAsia="Times New Roman" w:hAnsi="Arial" w:cs="Arial"/>
          <w:bCs/>
          <w:lang w:val="es-ES" w:eastAsia="es-ES"/>
        </w:rPr>
        <w:t>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de $ 582.0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por evento y que no exceda de 7 días. </w:t>
      </w:r>
    </w:p>
    <w:p w:rsidR="005C2090" w:rsidRPr="005C2090" w:rsidRDefault="005C2090" w:rsidP="005C2090">
      <w:pPr>
        <w:spacing w:after="0" w:line="240" w:lineRule="auto"/>
        <w:ind w:left="284" w:hanging="284"/>
        <w:jc w:val="both"/>
        <w:rPr>
          <w:rFonts w:ascii="Arial" w:eastAsia="Times New Roman" w:hAnsi="Arial" w:cs="Arial"/>
          <w:bCs/>
          <w:lang w:val="es-ES" w:eastAsia="es-ES"/>
        </w:rPr>
      </w:pPr>
    </w:p>
    <w:p w:rsidR="005C2090" w:rsidRPr="005C2090" w:rsidRDefault="005C2090" w:rsidP="005C2090">
      <w:pPr>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bCs/>
          <w:lang w:val="es-ES" w:eastAsia="es-ES"/>
        </w:rPr>
        <w:t>V.-Por la verificación vehicular o inspección vehicular $ 81.5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anual. </w:t>
      </w:r>
      <w:r w:rsidRPr="005C2090">
        <w:rPr>
          <w:rFonts w:ascii="Arial" w:eastAsia="Times New Roman" w:hAnsi="Arial" w:cs="Arial"/>
          <w:lang w:val="es-ES" w:eastAsia="es-ES"/>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Calibri" w:hAnsi="Arial" w:cs="Arial"/>
        </w:rPr>
      </w:pPr>
      <w:r w:rsidRPr="005C2090">
        <w:rPr>
          <w:rFonts w:ascii="Arial" w:eastAsia="Calibri" w:hAnsi="Arial" w:cs="Arial"/>
        </w:rPr>
        <w:t xml:space="preserve">VI.-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5C2090">
        <w:rPr>
          <w:rFonts w:ascii="Arial" w:eastAsia="Calibri" w:hAnsi="Arial" w:cs="Arial"/>
        </w:rPr>
        <w:t>shale</w:t>
      </w:r>
      <w:proofErr w:type="spellEnd"/>
      <w:r w:rsidRPr="005C2090">
        <w:rPr>
          <w:rFonts w:ascii="Arial" w:eastAsia="Calibri" w:hAnsi="Arial" w:cs="Arial"/>
        </w:rPr>
        <w:t>, gas natural y gas no asociado y los pozos para la extracción de cualquier hidrocarburo, se cobrará anualmente la siguiente tarifa:</w:t>
      </w:r>
    </w:p>
    <w:p w:rsidR="005C2090" w:rsidRPr="005C2090" w:rsidRDefault="005C2090" w:rsidP="005C2090">
      <w:pPr>
        <w:spacing w:after="0" w:line="240" w:lineRule="auto"/>
        <w:jc w:val="both"/>
        <w:rPr>
          <w:rFonts w:ascii="Arial" w:eastAsia="Calibri" w:hAnsi="Arial" w:cs="Arial"/>
        </w:rPr>
      </w:pPr>
      <w:r w:rsidRPr="005C2090">
        <w:rPr>
          <w:rFonts w:ascii="Arial" w:eastAsia="Calibri" w:hAnsi="Arial" w:cs="Arial"/>
        </w:rPr>
        <w:tab/>
      </w:r>
    </w:p>
    <w:p w:rsidR="005C2090" w:rsidRPr="005C2090" w:rsidRDefault="005C2090" w:rsidP="005C2090">
      <w:pPr>
        <w:spacing w:after="0" w:line="240" w:lineRule="auto"/>
        <w:ind w:left="209" w:hanging="209"/>
        <w:jc w:val="both"/>
        <w:rPr>
          <w:rFonts w:ascii="Arial" w:eastAsia="Calibri" w:hAnsi="Arial" w:cs="Arial"/>
        </w:rPr>
      </w:pPr>
      <w:r w:rsidRPr="005C2090">
        <w:rPr>
          <w:rFonts w:ascii="Arial" w:eastAsia="Calibri" w:hAnsi="Arial" w:cs="Arial"/>
        </w:rPr>
        <w:t xml:space="preserve">1.- Edificación para la extracción de gas de lutitas o gas </w:t>
      </w:r>
      <w:proofErr w:type="spellStart"/>
      <w:r w:rsidRPr="005C2090">
        <w:rPr>
          <w:rFonts w:ascii="Arial" w:eastAsia="Calibri" w:hAnsi="Arial" w:cs="Arial"/>
        </w:rPr>
        <w:t>shale</w:t>
      </w:r>
      <w:proofErr w:type="spellEnd"/>
      <w:r w:rsidRPr="005C2090">
        <w:rPr>
          <w:rFonts w:ascii="Arial" w:eastAsia="Calibri" w:hAnsi="Arial" w:cs="Arial"/>
        </w:rPr>
        <w:t xml:space="preserve"> $ 29,105.</w:t>
      </w:r>
      <w:r w:rsidRPr="005C2090">
        <w:rPr>
          <w:rFonts w:ascii="Arial" w:eastAsia="Calibri" w:hAnsi="Arial" w:cs="Arial"/>
          <w:lang w:val="es-419"/>
        </w:rPr>
        <w:t xml:space="preserve">00 </w:t>
      </w:r>
      <w:r w:rsidRPr="005C2090">
        <w:rPr>
          <w:rFonts w:ascii="Arial" w:eastAsia="Calibri" w:hAnsi="Arial" w:cs="Arial"/>
        </w:rPr>
        <w:t>por cada unidad.</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2.- Edificación productora de energía termoeléctrica, térmica solar, hidroeléctrica, eólica, fotovoltaica, aerogenerador, o similares,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aerogenerador o unidad.</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3.- Edificación para la extracción de Gas Natural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unidad.</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4.- Edificación para la extracción de Gas No Asociado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unidad.</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pozo</w:t>
      </w:r>
      <w:r w:rsidRPr="005C2090">
        <w:rPr>
          <w:rFonts w:ascii="Arial" w:eastAsia="Times New Roman" w:hAnsi="Arial" w:cs="Arial"/>
          <w:color w:val="FF0000"/>
          <w:lang w:val="es-ES" w:eastAsia="es-ES"/>
        </w:rPr>
        <w:t>.</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6.- Por perforación de pozo para la extracción de cualquier hidrocarburo $ 29,105.</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por cada pozo.</w:t>
      </w:r>
    </w:p>
    <w:p w:rsidR="005C2090" w:rsidRPr="005C2090" w:rsidRDefault="005C2090" w:rsidP="005C2090">
      <w:pPr>
        <w:spacing w:after="0" w:line="240" w:lineRule="auto"/>
        <w:ind w:left="209" w:hanging="209"/>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Dicha licencia acreditará que se cuenta con las medidas de seguridad, de salud y ecológicas, necesarias para su adecuado funcionamiento.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1.- Por primera vez $ 405.</w:t>
      </w:r>
      <w:r w:rsidRPr="005C2090">
        <w:rPr>
          <w:rFonts w:ascii="Arial" w:eastAsia="Times New Roman" w:hAnsi="Arial" w:cs="Arial"/>
          <w:bCs/>
          <w:lang w:val="es-419" w:eastAsia="es-ES"/>
        </w:rPr>
        <w:t xml:space="preserve">50.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2.- Licencia nivel 1, $ 244.5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anual (establecimiento comercial en pequeño).</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3.- Licencia nivel 2, $ 407.5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anual (mini súper, acceso a Internet, venta de equipo de cómputo y partes, venta de agroquímicos, purificadoras,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4.- Licencias nivel 3, $ 81</w:t>
      </w:r>
      <w:r w:rsidRPr="005C2090">
        <w:rPr>
          <w:rFonts w:ascii="Arial" w:eastAsia="Times New Roman" w:hAnsi="Arial" w:cs="Arial"/>
          <w:bCs/>
          <w:lang w:val="es-419" w:eastAsia="es-ES"/>
        </w:rPr>
        <w:t xml:space="preserve">1.00 </w:t>
      </w:r>
      <w:r w:rsidRPr="005C2090">
        <w:rPr>
          <w:rFonts w:ascii="Arial" w:eastAsia="Times New Roman" w:hAnsi="Arial" w:cs="Arial"/>
          <w:bCs/>
          <w:lang w:val="es-ES" w:eastAsia="es-ES"/>
        </w:rPr>
        <w:t>anual (venta de teléfonos celulares, consultorios médicos, farmacias y droguerías, gimnasios con cobro de cuotas, moteles y hoteles, laboratorios de análisis clínicos, venta de material de construcción, pensiones, guarderías, escuelas privadas, expendios de hielo, salón de fiesta nocturno.</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ind w:left="426" w:hanging="426"/>
        <w:jc w:val="both"/>
        <w:rPr>
          <w:rFonts w:ascii="Arial" w:eastAsia="Times New Roman" w:hAnsi="Arial" w:cs="Arial"/>
          <w:bCs/>
          <w:lang w:val="es-ES" w:eastAsia="es-ES"/>
        </w:rPr>
      </w:pPr>
      <w:r w:rsidRPr="005C2090">
        <w:rPr>
          <w:rFonts w:ascii="Arial" w:eastAsia="Times New Roman" w:hAnsi="Arial" w:cs="Arial"/>
          <w:bCs/>
          <w:lang w:val="es-ES" w:eastAsia="es-ES"/>
        </w:rPr>
        <w:t>5.- Licencia nivel 4, $ 1,008.0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 xml:space="preserve">(almacenes y supermercados, abastecimiento de combustibles, gasolina, </w:t>
      </w:r>
      <w:proofErr w:type="spellStart"/>
      <w:r w:rsidRPr="005C2090">
        <w:rPr>
          <w:rFonts w:ascii="Arial" w:eastAsia="Times New Roman" w:hAnsi="Arial" w:cs="Arial"/>
          <w:bCs/>
          <w:lang w:val="es-ES" w:eastAsia="es-ES"/>
        </w:rPr>
        <w:t>diesel</w:t>
      </w:r>
      <w:proofErr w:type="spellEnd"/>
      <w:r w:rsidRPr="005C2090">
        <w:rPr>
          <w:rFonts w:ascii="Arial" w:eastAsia="Times New Roman" w:hAnsi="Arial" w:cs="Arial"/>
          <w:bCs/>
          <w:lang w:val="es-ES" w:eastAsia="es-ES"/>
        </w:rPr>
        <w:t xml:space="preserve">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NOVENO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DERECHOS POR EL USO O APROVECHAMIENTO DE</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BIENES DEL DOMINIO PÚBLICO DEL MUNICIPIO</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SERVICIOS DE ARRASTRE Y ALMACENAJE</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39.-</w:t>
      </w:r>
      <w:r w:rsidRPr="005C2090">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cuotas correspondientes por servicios de arrastre y almacenaje serán las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Por servicio de arrastre:</w:t>
      </w:r>
    </w:p>
    <w:p w:rsidR="005C2090" w:rsidRPr="005C2090" w:rsidRDefault="005C2090" w:rsidP="005C2090">
      <w:pPr>
        <w:spacing w:after="0" w:line="240" w:lineRule="auto"/>
        <w:ind w:left="993" w:hanging="426"/>
        <w:jc w:val="both"/>
        <w:rPr>
          <w:rFonts w:ascii="Arial" w:eastAsia="Times New Roman" w:hAnsi="Arial" w:cs="Arial"/>
          <w:bCs/>
          <w:i/>
          <w:lang w:val="es-ES" w:eastAsia="es-ES"/>
        </w:rPr>
      </w:pPr>
    </w:p>
    <w:p w:rsidR="005C2090" w:rsidRPr="005C2090" w:rsidRDefault="005C2090" w:rsidP="005C2090">
      <w:pPr>
        <w:spacing w:after="0" w:line="240" w:lineRule="auto"/>
        <w:ind w:left="993" w:hanging="753"/>
        <w:jc w:val="both"/>
        <w:rPr>
          <w:rFonts w:ascii="Arial" w:eastAsia="Times New Roman" w:hAnsi="Arial" w:cs="Arial"/>
          <w:bCs/>
          <w:i/>
          <w:lang w:val="es-ES" w:eastAsia="es-ES"/>
        </w:rPr>
      </w:pPr>
      <w:r w:rsidRPr="005C2090">
        <w:rPr>
          <w:rFonts w:ascii="Arial" w:eastAsia="Times New Roman" w:hAnsi="Arial" w:cs="Arial"/>
          <w:bCs/>
          <w:lang w:val="es-ES" w:eastAsia="es-ES"/>
        </w:rPr>
        <w:t xml:space="preserve">1.- Dentro del perímetro urbano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bCs/>
          <w:lang w:val="es-ES" w:eastAsia="es-ES"/>
        </w:rPr>
      </w:pPr>
      <w:r w:rsidRPr="005C2090">
        <w:rPr>
          <w:rFonts w:ascii="Arial" w:eastAsia="Times New Roman" w:hAnsi="Arial" w:cs="Arial"/>
          <w:bCs/>
          <w:lang w:val="es-ES" w:eastAsia="es-ES"/>
        </w:rPr>
        <w:t xml:space="preserve">2.- Fuera del perímetro urbano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 xml:space="preserve">y </w:t>
      </w:r>
      <w:r w:rsidRPr="005C2090">
        <w:rPr>
          <w:rFonts w:ascii="Arial" w:eastAsia="Times New Roman" w:hAnsi="Arial" w:cs="Arial"/>
          <w:lang w:val="es-ES" w:eastAsia="es-ES"/>
        </w:rPr>
        <w:t>$ 36.5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más de cada kilómetro fuera del perímetro urbano.</w:t>
      </w:r>
    </w:p>
    <w:p w:rsidR="005C2090" w:rsidRPr="005C2090" w:rsidRDefault="005C2090" w:rsidP="005C2090">
      <w:pPr>
        <w:spacing w:after="0" w:line="240" w:lineRule="auto"/>
        <w:ind w:left="993" w:hanging="753"/>
        <w:jc w:val="both"/>
        <w:rPr>
          <w:rFonts w:ascii="Arial" w:eastAsia="Times New Roman" w:hAnsi="Arial" w:cs="Arial"/>
          <w:lang w:val="es-ES" w:eastAsia="es-ES"/>
        </w:rPr>
      </w:pPr>
      <w:r w:rsidRPr="005C2090">
        <w:rPr>
          <w:rFonts w:ascii="Arial" w:eastAsia="Times New Roman" w:hAnsi="Arial" w:cs="Arial"/>
          <w:bCs/>
          <w:lang w:val="es-ES" w:eastAsia="es-ES"/>
        </w:rPr>
        <w:t xml:space="preserve">3.- Por servicios de maniobra, </w:t>
      </w:r>
      <w:r w:rsidRPr="005C2090">
        <w:rPr>
          <w:rFonts w:ascii="Arial" w:eastAsia="Times New Roman" w:hAnsi="Arial" w:cs="Arial"/>
          <w:lang w:val="es-ES" w:eastAsia="es-ES"/>
        </w:rPr>
        <w:t>$ 407.5</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993" w:hanging="753"/>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419" w:eastAsia="es-ES"/>
        </w:rPr>
      </w:pPr>
      <w:r w:rsidRPr="005C2090">
        <w:rPr>
          <w:rFonts w:ascii="Arial" w:eastAsia="Times New Roman" w:hAnsi="Arial" w:cs="Arial"/>
          <w:lang w:val="es-ES" w:eastAsia="es-ES"/>
        </w:rPr>
        <w:t>II.- Deposito de bienes muebles en bodegas o almacenes propiedad del Municipio $ 50.00.</w:t>
      </w:r>
      <w:r w:rsidRPr="005C2090">
        <w:rPr>
          <w:rFonts w:ascii="Arial" w:eastAsia="Times New Roman" w:hAnsi="Arial" w:cs="Arial"/>
          <w:lang w:val="es-419" w:eastAsia="es-ES"/>
        </w:rPr>
        <w:t xml:space="preserve"> </w:t>
      </w:r>
    </w:p>
    <w:p w:rsidR="005C2090" w:rsidRPr="005C2090" w:rsidRDefault="005C2090" w:rsidP="005C2090">
      <w:pPr>
        <w:spacing w:after="0" w:line="240" w:lineRule="auto"/>
        <w:ind w:left="993" w:hanging="753"/>
        <w:jc w:val="both"/>
        <w:rPr>
          <w:rFonts w:ascii="Arial" w:eastAsia="Times New Roman" w:hAnsi="Arial" w:cs="Arial"/>
          <w:bCs/>
          <w:lang w:val="es-419" w:eastAsia="es-ES"/>
        </w:rPr>
      </w:pP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 LA OCUPACIÓN DE LAS VÍAS PÚBLICAS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 xml:space="preserve">ARTÍCULO 40.- </w:t>
      </w:r>
      <w:r w:rsidRPr="005C2090">
        <w:rPr>
          <w:rFonts w:ascii="Arial" w:eastAsia="Times New Roman" w:hAnsi="Arial" w:cs="Arial"/>
          <w:bCs/>
          <w:lang w:val="es-ES" w:eastAsia="es-ES"/>
        </w:rPr>
        <w:t>Son objeto de estos derechos, la ocupación temporal de la superficie limitada bajo el control del Municipio, para el estacionamiento de vehículos.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cuotas correspondientes por ocupación de la vía pública, serán las siguientes: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Por la ocupación exclusiva de la vía pública, por vehículos de alquiler, transporte público, que tengan un sitio especialmente designado para estacionarse, $ 10.45 por metro lineal al mes.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Por la ocupación exclusiva de la vía pública para estacionamiento de vehículos para carga y descarga, $ 31.35 metro lineal al mes.</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III.- Por la ocupación exclusiva de la vía pública para estacionamiento de vehículos particulares de servicio privada, $ 59.56 metro lineal al mes.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IV.- Por el uso exclusivo de la vía pública que proporcionen los establecimientos comerciales, industriales o instituciones de crédito a sus clientes, $ </w:t>
      </w:r>
      <w:r w:rsidRPr="005C2090">
        <w:rPr>
          <w:rFonts w:ascii="Arial" w:eastAsia="Times New Roman" w:hAnsi="Arial" w:cs="Arial"/>
          <w:lang w:val="es-419" w:eastAsia="es-ES"/>
        </w:rPr>
        <w:t xml:space="preserve">59.56.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 Las casetas que se instalen nuevas para prestar servicios telefónicos, por la ocupación de la vía pública pagaran por única vez, una cuota de $ 839.</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 xml:space="preserve">por cada caseta instalada. </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 Los propietarios o poseedores de vehículos que ocupan la vía pública en zonas en las que se encuentran instalados aparatos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xml:space="preserve"> (parquímetros) pagaran $ 7.</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por cada hora.</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VII.-Los propietarios de camiones repartidores, que utilicen espacio en la zona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cubrirán una cuota de $ 23</w:t>
      </w:r>
      <w:r w:rsidRPr="005C2090">
        <w:rPr>
          <w:rFonts w:ascii="Arial" w:eastAsia="Times New Roman" w:hAnsi="Arial" w:cs="Arial"/>
          <w:lang w:val="es-419" w:eastAsia="es-ES"/>
        </w:rPr>
        <w:t xml:space="preserve">2.00 </w:t>
      </w:r>
      <w:r w:rsidRPr="005C2090">
        <w:rPr>
          <w:rFonts w:ascii="Arial" w:eastAsia="Times New Roman" w:hAnsi="Arial" w:cs="Arial"/>
          <w:lang w:val="es-ES" w:eastAsia="es-ES"/>
        </w:rPr>
        <w:t>mensual.</w:t>
      </w:r>
    </w:p>
    <w:p w:rsidR="005C2090" w:rsidRPr="005C2090" w:rsidRDefault="005C2090" w:rsidP="005C2090">
      <w:pPr>
        <w:tabs>
          <w:tab w:val="left" w:pos="0"/>
        </w:tabs>
        <w:spacing w:after="0" w:line="240" w:lineRule="auto"/>
        <w:jc w:val="both"/>
        <w:rPr>
          <w:rFonts w:ascii="Arial" w:eastAsia="Times New Roman" w:hAnsi="Arial" w:cs="Arial"/>
          <w:lang w:val="es-ES" w:eastAsia="es-ES"/>
        </w:rPr>
      </w:pPr>
    </w:p>
    <w:p w:rsidR="005C2090" w:rsidRPr="005C2090" w:rsidRDefault="005C2090" w:rsidP="005C2090">
      <w:pPr>
        <w:tabs>
          <w:tab w:val="left" w:pos="0"/>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VIII.- Los propietarios de casa habitación, pagaran una cuota de $ 117.0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 xml:space="preserve">por año, por la utilización de un espacio en la zona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IX.- Permiso mensual para utilizar los cajones sin depositar las monedas correspondientes la tarifa será de $ 307.</w:t>
      </w:r>
      <w:r w:rsidRPr="005C2090">
        <w:rPr>
          <w:rFonts w:ascii="Arial" w:eastAsia="Times New Roman" w:hAnsi="Arial" w:cs="Arial"/>
          <w:bCs/>
          <w:lang w:val="es-419" w:eastAsia="es-ES"/>
        </w:rPr>
        <w:t xml:space="preserve">00. </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DEL USO DE LAS PENSIONES MUNICIPALES</w:t>
      </w:r>
    </w:p>
    <w:p w:rsidR="005C2090" w:rsidRPr="005C2090" w:rsidRDefault="005C2090" w:rsidP="005C2090">
      <w:pPr>
        <w:spacing w:after="0" w:line="240" w:lineRule="auto"/>
        <w:ind w:right="50"/>
        <w:jc w:val="center"/>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41.-</w:t>
      </w:r>
      <w:r w:rsidRPr="005C2090">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Por el depósito en pensión de vehículos abandonados en la vía pública o por cualquier otra causa, pagarán una cuota diaria como sigue: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Motocicletas y bicicletas, </w:t>
      </w:r>
      <w:r w:rsidRPr="005C2090">
        <w:rPr>
          <w:rFonts w:ascii="Arial" w:eastAsia="Times New Roman" w:hAnsi="Arial" w:cs="Arial"/>
          <w:lang w:val="es-ES" w:eastAsia="es-ES"/>
        </w:rPr>
        <w:tab/>
      </w:r>
      <w:r w:rsidRPr="005C2090">
        <w:rPr>
          <w:rFonts w:ascii="Arial" w:eastAsia="Times New Roman" w:hAnsi="Arial" w:cs="Arial"/>
          <w:lang w:val="es-ES" w:eastAsia="es-ES"/>
        </w:rPr>
        <w:tab/>
        <w:t>$   2.36 diario.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II.- Automóviles y camiones, </w:t>
      </w:r>
      <w:r w:rsidRPr="005C2090">
        <w:rPr>
          <w:rFonts w:ascii="Arial" w:eastAsia="Times New Roman" w:hAnsi="Arial" w:cs="Arial"/>
          <w:lang w:val="es-ES" w:eastAsia="es-ES"/>
        </w:rPr>
        <w:tab/>
      </w:r>
      <w:r w:rsidRPr="005C2090">
        <w:rPr>
          <w:rFonts w:ascii="Arial" w:eastAsia="Times New Roman" w:hAnsi="Arial" w:cs="Arial"/>
          <w:lang w:val="es-ES" w:eastAsia="es-ES"/>
        </w:rPr>
        <w:tab/>
        <w:t>$ 27.17 diario.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Autobuses y camiones.</w:t>
      </w:r>
      <w:r w:rsidRPr="005C2090">
        <w:rPr>
          <w:rFonts w:ascii="Arial" w:eastAsia="Times New Roman" w:hAnsi="Arial" w:cs="Arial"/>
          <w:lang w:val="es-ES" w:eastAsia="es-ES"/>
        </w:rPr>
        <w:tab/>
      </w:r>
      <w:r w:rsidRPr="005C2090">
        <w:rPr>
          <w:rFonts w:ascii="Arial" w:eastAsia="Times New Roman" w:hAnsi="Arial" w:cs="Arial"/>
          <w:lang w:val="es-ES" w:eastAsia="es-ES"/>
        </w:rPr>
        <w:tab/>
        <w:t>$ 31.35 diario.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IV.- </w:t>
      </w:r>
      <w:proofErr w:type="spellStart"/>
      <w:r w:rsidRPr="005C2090">
        <w:rPr>
          <w:rFonts w:ascii="Arial" w:eastAsia="Times New Roman" w:hAnsi="Arial" w:cs="Arial"/>
          <w:lang w:val="es-ES" w:eastAsia="es-ES"/>
        </w:rPr>
        <w:t>Trailers</w:t>
      </w:r>
      <w:proofErr w:type="spellEnd"/>
      <w:r w:rsidRPr="005C2090">
        <w:rPr>
          <w:rFonts w:ascii="Arial" w:eastAsia="Times New Roman" w:hAnsi="Arial" w:cs="Arial"/>
          <w:lang w:val="es-ES" w:eastAsia="es-ES"/>
        </w:rPr>
        <w:t xml:space="preserve"> y equipo pesado. </w:t>
      </w:r>
      <w:r w:rsidRPr="005C2090">
        <w:rPr>
          <w:rFonts w:ascii="Arial" w:eastAsia="Times New Roman" w:hAnsi="Arial" w:cs="Arial"/>
          <w:lang w:val="es-ES" w:eastAsia="es-ES"/>
        </w:rPr>
        <w:tab/>
        <w:t>$ 37.84 diario.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TÍTULO TERCERO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NO TRIBUTARIOS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CAPÍTULO PRIMERO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PRODUCTOS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42.-</w:t>
      </w:r>
      <w:r w:rsidRPr="005C2090">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w:t>
      </w:r>
      <w:proofErr w:type="gramStart"/>
      <w:r w:rsidRPr="005C2090">
        <w:rPr>
          <w:rFonts w:ascii="Arial" w:eastAsia="Times New Roman" w:hAnsi="Arial" w:cs="Arial"/>
          <w:bCs/>
          <w:lang w:val="es-ES" w:eastAsia="es-ES"/>
        </w:rPr>
        <w:t xml:space="preserve">-  </w:t>
      </w:r>
      <w:proofErr w:type="spellStart"/>
      <w:r w:rsidRPr="005C2090">
        <w:rPr>
          <w:rFonts w:ascii="Arial" w:eastAsia="Times New Roman" w:hAnsi="Arial" w:cs="Arial"/>
          <w:bCs/>
          <w:lang w:val="es-ES" w:eastAsia="es-ES"/>
        </w:rPr>
        <w:t>Motoconformadora</w:t>
      </w:r>
      <w:proofErr w:type="spellEnd"/>
      <w:proofErr w:type="gramEnd"/>
      <w:r w:rsidRPr="005C2090">
        <w:rPr>
          <w:rFonts w:ascii="Arial" w:eastAsia="Times New Roman" w:hAnsi="Arial" w:cs="Arial"/>
          <w:bCs/>
          <w:lang w:val="es-ES" w:eastAsia="es-ES"/>
        </w:rPr>
        <w:tab/>
      </w:r>
      <w:r w:rsidRPr="005C2090">
        <w:rPr>
          <w:rFonts w:ascii="Arial" w:eastAsia="Times New Roman" w:hAnsi="Arial" w:cs="Arial"/>
          <w:bCs/>
          <w:lang w:val="es-ES" w:eastAsia="es-ES"/>
        </w:rPr>
        <w:tab/>
        <w:t>$ 290.5</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por hora.</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lang w:val="es-ES" w:eastAsia="es-ES"/>
        </w:rPr>
      </w:pPr>
      <w:r w:rsidRPr="005C2090">
        <w:rPr>
          <w:rFonts w:ascii="Arial" w:eastAsia="Times New Roman" w:hAnsi="Arial" w:cs="Arial"/>
          <w:bCs/>
          <w:lang w:val="es-ES" w:eastAsia="es-ES"/>
        </w:rPr>
        <w:t>II.- Retroexcavadora</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lang w:val="es-ES" w:eastAsia="es-ES"/>
        </w:rPr>
        <w:t>$ 16</w:t>
      </w:r>
      <w:r w:rsidRPr="005C2090">
        <w:rPr>
          <w:rFonts w:ascii="Arial" w:eastAsia="Times New Roman" w:hAnsi="Arial" w:cs="Arial"/>
          <w:lang w:val="es-419" w:eastAsia="es-ES"/>
        </w:rPr>
        <w:t xml:space="preserve">1.00 </w:t>
      </w:r>
      <w:r w:rsidRPr="005C2090">
        <w:rPr>
          <w:rFonts w:ascii="Arial" w:eastAsia="Times New Roman" w:hAnsi="Arial" w:cs="Arial"/>
          <w:bCs/>
          <w:lang w:val="es-ES" w:eastAsia="es-ES"/>
        </w:rPr>
        <w:t>por hora.</w:t>
      </w:r>
    </w:p>
    <w:p w:rsidR="005C2090" w:rsidRPr="005C2090" w:rsidRDefault="005C2090" w:rsidP="005C2090">
      <w:pPr>
        <w:spacing w:after="0" w:line="240" w:lineRule="auto"/>
        <w:ind w:left="360" w:hanging="360"/>
        <w:jc w:val="both"/>
        <w:rPr>
          <w:rFonts w:ascii="Arial" w:eastAsia="Times New Roman" w:hAnsi="Arial" w:cs="Arial"/>
          <w:bCs/>
          <w:lang w:val="es-ES" w:eastAsia="es-ES"/>
        </w:rPr>
      </w:pPr>
    </w:p>
    <w:p w:rsidR="005C2090" w:rsidRPr="005C2090" w:rsidRDefault="005C2090" w:rsidP="005C2090">
      <w:pPr>
        <w:spacing w:after="0" w:line="240" w:lineRule="auto"/>
        <w:ind w:left="360" w:hanging="360"/>
        <w:jc w:val="both"/>
        <w:rPr>
          <w:rFonts w:ascii="Arial" w:eastAsia="Times New Roman" w:hAnsi="Arial" w:cs="Arial"/>
          <w:bCs/>
          <w:color w:val="FF0000"/>
          <w:lang w:val="es-ES" w:eastAsia="es-ES"/>
        </w:rPr>
      </w:pPr>
      <w:r w:rsidRPr="005C2090">
        <w:rPr>
          <w:rFonts w:ascii="Arial" w:eastAsia="Times New Roman" w:hAnsi="Arial" w:cs="Arial"/>
          <w:bCs/>
          <w:lang w:val="es-ES" w:eastAsia="es-ES"/>
        </w:rPr>
        <w:t xml:space="preserve">III.- </w:t>
      </w:r>
      <w:proofErr w:type="spellStart"/>
      <w:r w:rsidRPr="005C2090">
        <w:rPr>
          <w:rFonts w:ascii="Arial" w:eastAsia="Times New Roman" w:hAnsi="Arial" w:cs="Arial"/>
          <w:bCs/>
          <w:lang w:val="es-ES" w:eastAsia="es-ES"/>
        </w:rPr>
        <w:t>Hidrocleaner</w:t>
      </w:r>
      <w:proofErr w:type="spellEnd"/>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bCs/>
          <w:lang w:val="es-ES" w:eastAsia="es-ES"/>
        </w:rPr>
        <w:tab/>
      </w:r>
      <w:r w:rsidRPr="005C2090">
        <w:rPr>
          <w:rFonts w:ascii="Arial" w:eastAsia="Times New Roman" w:hAnsi="Arial" w:cs="Arial"/>
          <w:lang w:val="es-ES" w:eastAsia="es-ES"/>
        </w:rPr>
        <w:t>$ 290.5</w:t>
      </w:r>
      <w:r w:rsidRPr="005C2090">
        <w:rPr>
          <w:rFonts w:ascii="Arial" w:eastAsia="Times New Roman" w:hAnsi="Arial" w:cs="Arial"/>
          <w:lang w:val="es-419" w:eastAsia="es-ES"/>
        </w:rPr>
        <w:t xml:space="preserve">0 </w:t>
      </w:r>
      <w:r w:rsidRPr="005C2090">
        <w:rPr>
          <w:rFonts w:ascii="Arial" w:eastAsia="Times New Roman" w:hAnsi="Arial" w:cs="Arial"/>
          <w:bCs/>
          <w:lang w:val="es-ES" w:eastAsia="es-ES"/>
        </w:rPr>
        <w:t>por hora</w:t>
      </w:r>
      <w:r w:rsidRPr="005C2090">
        <w:rPr>
          <w:rFonts w:ascii="Arial" w:eastAsia="Times New Roman" w:hAnsi="Arial" w:cs="Arial"/>
          <w:bCs/>
          <w:color w:val="FF0000"/>
          <w:lang w:val="es-ES" w:eastAsia="es-ES"/>
        </w:rPr>
        <w:t>.</w:t>
      </w:r>
    </w:p>
    <w:p w:rsidR="005C2090" w:rsidRPr="005C2090" w:rsidRDefault="005C2090" w:rsidP="005C2090">
      <w:pPr>
        <w:spacing w:after="0" w:line="240" w:lineRule="auto"/>
        <w:ind w:left="360" w:hanging="360"/>
        <w:jc w:val="both"/>
        <w:rPr>
          <w:rFonts w:ascii="Arial" w:eastAsia="Times New Roman" w:hAnsi="Arial" w:cs="Arial"/>
          <w:lang w:val="es-ES" w:eastAsia="es-ES"/>
        </w:rPr>
      </w:pPr>
    </w:p>
    <w:p w:rsidR="005C2090" w:rsidRPr="005C2090" w:rsidRDefault="005C2090" w:rsidP="005C2090">
      <w:pPr>
        <w:spacing w:after="0" w:line="240" w:lineRule="auto"/>
        <w:ind w:left="360" w:hanging="360"/>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 LA VENTA O ARRENDAMIENTO DE LOTES</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Y GAVETAS DE LOS PANTEONES MUNICIPALES</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43.-</w:t>
      </w:r>
      <w:r w:rsidRPr="005C2090">
        <w:rPr>
          <w:rFonts w:ascii="Arial" w:eastAsia="Times New Roman" w:hAnsi="Arial" w:cs="Arial"/>
          <w:bCs/>
          <w:lang w:val="es-ES" w:eastAsia="es-ES"/>
        </w:rPr>
        <w:t xml:space="preserve"> Son objeto de estos productos, la venta o arrendamiento de lotes y gavetas de los panteones municipales</w:t>
      </w:r>
      <w:r w:rsidRPr="005C2090">
        <w:rPr>
          <w:rFonts w:ascii="Arial" w:eastAsia="Times New Roman" w:hAnsi="Arial" w:cs="Arial"/>
          <w:lang w:val="es-ES" w:eastAsia="es-ES"/>
        </w:rPr>
        <w:t>, de acuerdo a las siguientes tarifas: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Lotes a perpetuidad</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numPr>
          <w:ilvl w:val="0"/>
          <w:numId w:val="46"/>
        </w:numPr>
        <w:spacing w:after="0" w:line="240" w:lineRule="auto"/>
        <w:contextualSpacing/>
        <w:jc w:val="both"/>
        <w:rPr>
          <w:rFonts w:ascii="Arial" w:eastAsia="Times New Roman" w:hAnsi="Arial" w:cs="Arial"/>
          <w:bCs/>
          <w:lang w:eastAsia="es-ES"/>
        </w:rPr>
      </w:pPr>
      <w:r w:rsidRPr="005C2090">
        <w:rPr>
          <w:rFonts w:ascii="Arial" w:eastAsia="Times New Roman" w:hAnsi="Arial" w:cs="Arial"/>
          <w:bCs/>
          <w:lang w:eastAsia="es-ES"/>
        </w:rPr>
        <w:t xml:space="preserve">1.50 x 3.00 </w:t>
      </w:r>
      <w:proofErr w:type="spellStart"/>
      <w:r w:rsidRPr="005C2090">
        <w:rPr>
          <w:rFonts w:ascii="Arial" w:eastAsia="Times New Roman" w:hAnsi="Arial" w:cs="Arial"/>
          <w:bCs/>
          <w:lang w:eastAsia="es-ES"/>
        </w:rPr>
        <w:t>mts</w:t>
      </w:r>
      <w:proofErr w:type="spellEnd"/>
      <w:r w:rsidRPr="005C2090">
        <w:rPr>
          <w:rFonts w:ascii="Arial" w:eastAsia="Times New Roman" w:hAnsi="Arial" w:cs="Arial"/>
          <w:bCs/>
          <w:lang w:eastAsia="es-ES"/>
        </w:rPr>
        <w:t>. $ 127.</w:t>
      </w:r>
      <w:r w:rsidRPr="005C2090">
        <w:rPr>
          <w:rFonts w:ascii="Arial" w:eastAsia="Times New Roman" w:hAnsi="Arial" w:cs="Arial"/>
          <w:bCs/>
          <w:lang w:val="es-419" w:eastAsia="es-ES"/>
        </w:rPr>
        <w:t xml:space="preserve">50. </w:t>
      </w:r>
    </w:p>
    <w:p w:rsidR="005C2090" w:rsidRPr="005C2090" w:rsidRDefault="005C2090" w:rsidP="005C2090">
      <w:pPr>
        <w:spacing w:after="0" w:line="240" w:lineRule="auto"/>
        <w:rPr>
          <w:rFonts w:ascii="Arial" w:eastAsia="Times New Roman" w:hAnsi="Arial" w:cs="Arial"/>
          <w:lang w:val="es-ES" w:eastAsia="es-ES"/>
        </w:rPr>
      </w:pPr>
    </w:p>
    <w:p w:rsidR="005C2090" w:rsidRPr="005C2090" w:rsidRDefault="005C2090" w:rsidP="005C2090">
      <w:pPr>
        <w:spacing w:after="0" w:line="240" w:lineRule="auto"/>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PROVENIENTES DEL ARRENDAMIENTO DE LOCALES</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UBICADOS EN LOS MERCADOS MUNICIPALES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44.-</w:t>
      </w:r>
      <w:r w:rsidRPr="005C2090">
        <w:rPr>
          <w:rFonts w:ascii="Arial" w:eastAsia="Times New Roman" w:hAnsi="Arial" w:cs="Arial"/>
          <w:bCs/>
          <w:lang w:val="es-ES" w:eastAsia="es-ES"/>
        </w:rPr>
        <w:t xml:space="preserve"> Es objeto de estos productos, el arrendamiento de locales ubicados en los mercados municipales, </w:t>
      </w:r>
      <w:r w:rsidRPr="005C2090">
        <w:rPr>
          <w:rFonts w:ascii="Arial" w:eastAsia="Times New Roman" w:hAnsi="Arial" w:cs="Arial"/>
          <w:lang w:val="es-ES" w:eastAsia="es-ES"/>
        </w:rPr>
        <w:t>aplicándose las cuotas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 Local exterior</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$ 212.</w:t>
      </w:r>
      <w:r w:rsidRPr="005C2090">
        <w:rPr>
          <w:rFonts w:ascii="Arial" w:eastAsia="Times New Roman" w:hAnsi="Arial" w:cs="Arial"/>
          <w:bCs/>
          <w:lang w:val="es-419" w:eastAsia="es-ES"/>
        </w:rPr>
        <w:t xml:space="preserve">00 </w:t>
      </w:r>
      <w:r w:rsidRPr="005C2090">
        <w:rPr>
          <w:rFonts w:ascii="Arial" w:eastAsia="Times New Roman" w:hAnsi="Arial" w:cs="Arial"/>
          <w:bCs/>
          <w:lang w:val="es-ES" w:eastAsia="es-ES"/>
        </w:rPr>
        <w:t>mensual.</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 Local interior</w:t>
      </w:r>
      <w:r w:rsidRPr="005C2090">
        <w:rPr>
          <w:rFonts w:ascii="Arial" w:eastAsia="Times New Roman" w:hAnsi="Arial" w:cs="Arial"/>
          <w:bCs/>
          <w:lang w:val="es-ES" w:eastAsia="es-ES"/>
        </w:rPr>
        <w:tab/>
      </w:r>
      <w:r w:rsidRPr="005C2090">
        <w:rPr>
          <w:rFonts w:ascii="Arial" w:eastAsia="Times New Roman" w:hAnsi="Arial" w:cs="Arial"/>
          <w:bCs/>
          <w:lang w:val="es-ES" w:eastAsia="es-ES"/>
        </w:rPr>
        <w:tab/>
        <w:t>$ 140.0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mensual.</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Cs/>
          <w:lang w:val="es-ES" w:eastAsia="es-ES"/>
        </w:rPr>
        <w:t>III.- Local plazas públicas</w:t>
      </w:r>
      <w:r w:rsidRPr="005C2090">
        <w:rPr>
          <w:rFonts w:ascii="Arial" w:eastAsia="Times New Roman" w:hAnsi="Arial" w:cs="Arial"/>
          <w:bCs/>
          <w:lang w:val="es-ES" w:eastAsia="es-ES"/>
        </w:rPr>
        <w:tab/>
        <w:t>$ 211.0</w:t>
      </w:r>
      <w:r w:rsidRPr="005C2090">
        <w:rPr>
          <w:rFonts w:ascii="Arial" w:eastAsia="Times New Roman" w:hAnsi="Arial" w:cs="Arial"/>
          <w:bCs/>
          <w:lang w:val="es-419" w:eastAsia="es-ES"/>
        </w:rPr>
        <w:t xml:space="preserve">0 </w:t>
      </w:r>
      <w:r w:rsidRPr="005C2090">
        <w:rPr>
          <w:rFonts w:ascii="Arial" w:eastAsia="Times New Roman" w:hAnsi="Arial" w:cs="Arial"/>
          <w:bCs/>
          <w:lang w:val="es-ES" w:eastAsia="es-ES"/>
        </w:rPr>
        <w:t>mensual</w:t>
      </w:r>
      <w:r w:rsidRPr="005C2090">
        <w:rPr>
          <w:rFonts w:ascii="Arial" w:eastAsia="Times New Roman" w:hAnsi="Arial" w:cs="Arial"/>
          <w:bCs/>
          <w:color w:val="FF0000"/>
          <w:lang w:val="es-ES" w:eastAsia="es-ES"/>
        </w:rPr>
        <w:t>.</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ind w:hanging="12"/>
        <w:jc w:val="both"/>
        <w:rPr>
          <w:rFonts w:ascii="Arial" w:eastAsia="Times New Roman" w:hAnsi="Arial" w:cs="Arial"/>
          <w:bCs/>
          <w:lang w:val="es-ES" w:eastAsia="es-ES"/>
        </w:rPr>
      </w:pPr>
      <w:r w:rsidRPr="005C2090">
        <w:rPr>
          <w:rFonts w:ascii="Arial" w:eastAsia="Times New Roman" w:hAnsi="Arial" w:cs="Arial"/>
          <w:bCs/>
          <w:lang w:val="es-ES" w:eastAsia="es-ES"/>
        </w:rPr>
        <w:t>A los locatarios que cubran el arrendamiento anual de los locales del mercado Benito Juárez durante el mes de enero del año vigente se le hará un incentivo igual al importe de la renta correspondiente a 3 meses.</w:t>
      </w:r>
    </w:p>
    <w:p w:rsidR="005C2090" w:rsidRPr="005C2090" w:rsidRDefault="005C2090" w:rsidP="005C2090">
      <w:pPr>
        <w:spacing w:after="0" w:line="240" w:lineRule="auto"/>
        <w:ind w:hanging="12"/>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IV</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OTROS PRODUCTOS</w:t>
      </w:r>
    </w:p>
    <w:p w:rsidR="005C2090" w:rsidRPr="005C2090" w:rsidRDefault="005C2090" w:rsidP="005C2090">
      <w:pPr>
        <w:spacing w:after="0" w:line="240" w:lineRule="auto"/>
        <w:ind w:right="50"/>
        <w:jc w:val="both"/>
        <w:rPr>
          <w:rFonts w:ascii="Arial" w:eastAsia="Times New Roman" w:hAnsi="Arial" w:cs="Arial"/>
          <w:b/>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
          <w:lang w:val="es-ES" w:eastAsia="es-ES"/>
        </w:rPr>
        <w:t>ARTÍCULO 45.-</w:t>
      </w:r>
      <w:r w:rsidRPr="005C2090">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lang w:val="es-ES" w:eastAsia="es-ES"/>
        </w:rPr>
        <w:t>I.- Los servicios prestados por la Secretaría del Ayuntamiento, consistentes en los ejemplares y publicaciones de la Gaceta Oficial del Gobierno Municipal de San Pedro, Coahuila de Zaragoza, causarán derechos, los cuales deberán cubrirse en la Tesorería Municipal, conforme a los siguientes conceptos: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1.</w:t>
      </w:r>
      <w:proofErr w:type="gramStart"/>
      <w:r w:rsidRPr="005C2090">
        <w:rPr>
          <w:rFonts w:ascii="Arial" w:eastAsia="Times New Roman" w:hAnsi="Arial" w:cs="Arial"/>
          <w:lang w:val="es-ES" w:eastAsia="es-ES"/>
        </w:rPr>
        <w:t>-  Por</w:t>
      </w:r>
      <w:proofErr w:type="gramEnd"/>
      <w:r w:rsidRPr="005C2090">
        <w:rPr>
          <w:rFonts w:ascii="Arial" w:eastAsia="Times New Roman" w:hAnsi="Arial" w:cs="Arial"/>
          <w:lang w:val="es-ES" w:eastAsia="es-ES"/>
        </w:rPr>
        <w:t xml:space="preserve"> ejemplar ordinario o extraordinario, $</w:t>
      </w:r>
      <w:r w:rsidRPr="005C2090">
        <w:rPr>
          <w:rFonts w:ascii="Arial" w:eastAsia="Times New Roman" w:hAnsi="Arial" w:cs="Arial"/>
          <w:lang w:val="es-419" w:eastAsia="es-ES"/>
        </w:rPr>
        <w:t xml:space="preserve">6.00 </w:t>
      </w:r>
    </w:p>
    <w:p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2.- Por publicación de edictos, avisos judiciales y administrativos, $ 58.5</w:t>
      </w:r>
      <w:r w:rsidRPr="005C2090">
        <w:rPr>
          <w:rFonts w:ascii="Arial" w:eastAsia="Times New Roman" w:hAnsi="Arial" w:cs="Arial"/>
          <w:lang w:val="es-419" w:eastAsia="es-ES"/>
        </w:rPr>
        <w:t>0</w:t>
      </w:r>
      <w:r w:rsidRPr="005C2090">
        <w:rPr>
          <w:rFonts w:ascii="Arial" w:eastAsia="Times New Roman" w:hAnsi="Arial" w:cs="Arial"/>
          <w:lang w:val="es-ES" w:eastAsia="es-ES"/>
        </w:rPr>
        <w:t>, con excepción de los avisos provenientes de los Tribunales y Autoridades Agrarias, las cuales no causarán contribución alguna.</w:t>
      </w:r>
    </w:p>
    <w:p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3.</w:t>
      </w:r>
      <w:proofErr w:type="gramStart"/>
      <w:r w:rsidRPr="005C2090">
        <w:rPr>
          <w:rFonts w:ascii="Arial" w:eastAsia="Times New Roman" w:hAnsi="Arial" w:cs="Arial"/>
          <w:lang w:val="es-ES" w:eastAsia="es-ES"/>
        </w:rPr>
        <w:t>-  Por</w:t>
      </w:r>
      <w:proofErr w:type="gramEnd"/>
      <w:r w:rsidRPr="005C2090">
        <w:rPr>
          <w:rFonts w:ascii="Arial" w:eastAsia="Times New Roman" w:hAnsi="Arial" w:cs="Arial"/>
          <w:lang w:val="es-ES" w:eastAsia="es-ES"/>
        </w:rPr>
        <w:t xml:space="preserve"> suscripciones anuales, $ 349.0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492" w:right="50" w:hanging="425"/>
        <w:jc w:val="both"/>
        <w:rPr>
          <w:rFonts w:ascii="Arial" w:eastAsia="Times New Roman" w:hAnsi="Arial" w:cs="Arial"/>
          <w:bCs/>
          <w:lang w:val="es-ES" w:eastAsia="es-ES"/>
        </w:rPr>
      </w:pPr>
      <w:r w:rsidRPr="005C2090">
        <w:rPr>
          <w:rFonts w:ascii="Arial" w:eastAsia="Times New Roman" w:hAnsi="Arial" w:cs="Arial"/>
          <w:lang w:val="es-ES" w:eastAsia="es-ES"/>
        </w:rPr>
        <w:t>4.- Por ejemplares de más de 25 páginas que contengan la publicación de reglamentos, normas o circulares municipales, $ 233.0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 xml:space="preserve">II.- </w:t>
      </w:r>
      <w:r w:rsidRPr="005C2090">
        <w:rPr>
          <w:rFonts w:ascii="Arial" w:eastAsia="Times New Roman" w:hAnsi="Arial" w:cs="Arial"/>
          <w:bCs/>
          <w:color w:val="000000"/>
          <w:lang w:val="es-ES" w:eastAsia="es-ES"/>
        </w:rPr>
        <w:t xml:space="preserve">Por los servicios que se presten por la expedición de copias simples o certificadas a las cuales hace referencia el artículo 104 de la </w:t>
      </w:r>
      <w:r w:rsidRPr="005C2090">
        <w:rPr>
          <w:rFonts w:ascii="Arial" w:eastAsia="Times New Roman" w:hAnsi="Arial" w:cs="Arial"/>
          <w:lang w:val="es-ES" w:eastAsia="es-ES"/>
        </w:rPr>
        <w:t>Ley de Acceso a la Información Pública para el Estado de Coahuila de Zaragoza, se pagarán $5.83 por página.</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ES" w:eastAsia="es-ES"/>
        </w:rPr>
      </w:pPr>
      <w:r w:rsidRPr="005C2090">
        <w:rPr>
          <w:rFonts w:ascii="Arial" w:eastAsia="Times New Roman" w:hAnsi="Arial" w:cs="Arial"/>
          <w:bCs/>
          <w:lang w:val="es-ES" w:eastAsia="es-ES"/>
        </w:rPr>
        <w:t>III.-</w:t>
      </w:r>
      <w:r w:rsidRPr="005C2090">
        <w:rPr>
          <w:rFonts w:ascii="Arial" w:eastAsia="Times New Roman" w:hAnsi="Arial" w:cs="Arial"/>
          <w:lang w:val="es-ES" w:eastAsia="es-ES"/>
        </w:rPr>
        <w:t xml:space="preserve"> Uso del auditorio para conferencias a instituciones públicas, por evento $ 350.00.</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ind w:right="50"/>
        <w:jc w:val="both"/>
        <w:rPr>
          <w:rFonts w:ascii="Arial" w:eastAsia="Times New Roman" w:hAnsi="Arial" w:cs="Arial"/>
          <w:bCs/>
          <w:lang w:val="es-419" w:eastAsia="es-ES"/>
        </w:rPr>
      </w:pPr>
      <w:r w:rsidRPr="005C2090">
        <w:rPr>
          <w:rFonts w:ascii="Arial" w:eastAsia="Times New Roman" w:hAnsi="Arial" w:cs="Arial"/>
          <w:bCs/>
          <w:lang w:val="es-ES" w:eastAsia="es-ES"/>
        </w:rPr>
        <w:t>IV.</w:t>
      </w:r>
      <w:proofErr w:type="gramStart"/>
      <w:r w:rsidRPr="005C2090">
        <w:rPr>
          <w:rFonts w:ascii="Arial" w:eastAsia="Times New Roman" w:hAnsi="Arial" w:cs="Arial"/>
          <w:bCs/>
          <w:lang w:val="es-ES" w:eastAsia="es-ES"/>
        </w:rPr>
        <w:t xml:space="preserve">- </w:t>
      </w:r>
      <w:r w:rsidRPr="005C2090">
        <w:rPr>
          <w:rFonts w:ascii="Arial" w:eastAsia="Times New Roman" w:hAnsi="Arial" w:cs="Arial"/>
          <w:lang w:val="es-ES" w:eastAsia="es-ES"/>
        </w:rPr>
        <w:t xml:space="preserve"> Uso</w:t>
      </w:r>
      <w:proofErr w:type="gramEnd"/>
      <w:r w:rsidRPr="005C2090">
        <w:rPr>
          <w:rFonts w:ascii="Arial" w:eastAsia="Times New Roman" w:hAnsi="Arial" w:cs="Arial"/>
          <w:lang w:val="es-ES" w:eastAsia="es-ES"/>
        </w:rPr>
        <w:t xml:space="preserve"> del auditorio para conferencias, espectáculos artísticos y talleres dirigidos a instituciones privadas y público en general, por evento $ 2,000.00</w:t>
      </w:r>
      <w:r w:rsidRPr="005C2090">
        <w:rPr>
          <w:rFonts w:ascii="Arial" w:eastAsia="Times New Roman" w:hAnsi="Arial" w:cs="Arial"/>
          <w:lang w:val="es-419" w:eastAsia="es-ES"/>
        </w:rPr>
        <w:t>.</w:t>
      </w:r>
    </w:p>
    <w:p w:rsidR="005C2090" w:rsidRPr="005C2090" w:rsidRDefault="005C2090" w:rsidP="005C2090">
      <w:pPr>
        <w:spacing w:after="0" w:line="240" w:lineRule="auto"/>
        <w:ind w:right="50"/>
        <w:jc w:val="both"/>
        <w:rPr>
          <w:rFonts w:ascii="Arial" w:eastAsia="Times New Roman" w:hAnsi="Arial" w:cs="Arial"/>
          <w:bCs/>
          <w:lang w:val="es-419" w:eastAsia="es-ES"/>
        </w:rPr>
      </w:pPr>
    </w:p>
    <w:p w:rsidR="005C2090" w:rsidRPr="005C2090" w:rsidRDefault="005C2090" w:rsidP="005C2090">
      <w:pPr>
        <w:spacing w:after="0" w:line="240" w:lineRule="auto"/>
        <w:ind w:right="50"/>
        <w:jc w:val="center"/>
        <w:rPr>
          <w:rFonts w:ascii="Arial" w:eastAsia="Times New Roman" w:hAnsi="Arial" w:cs="Arial"/>
          <w:b/>
          <w:lang w:val="es-ES" w:eastAsia="es-ES"/>
        </w:rPr>
      </w:pPr>
      <w:r w:rsidRPr="005C2090">
        <w:rPr>
          <w:rFonts w:ascii="Arial" w:eastAsia="Times New Roman" w:hAnsi="Arial" w:cs="Arial"/>
          <w:b/>
          <w:lang w:val="es-ES" w:eastAsia="es-ES"/>
        </w:rPr>
        <w:t>CAPÍTULO SEGUNDO</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APROVECHAMIENTOS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DISPOSICIONES GENERALES</w:t>
      </w:r>
    </w:p>
    <w:p w:rsidR="005C2090" w:rsidRPr="005C2090" w:rsidRDefault="005C2090" w:rsidP="005C2090">
      <w:pPr>
        <w:spacing w:after="0" w:line="240" w:lineRule="auto"/>
        <w:ind w:right="50"/>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46.-</w:t>
      </w:r>
      <w:r w:rsidRPr="005C2090">
        <w:rPr>
          <w:rFonts w:ascii="Arial" w:eastAsia="Times New Roman" w:hAnsi="Arial" w:cs="Arial"/>
          <w:bCs/>
          <w:lang w:val="es-ES" w:eastAsia="es-ES"/>
        </w:rPr>
        <w:t xml:space="preserve"> Se clasifican como aprovechamientos los ingresos que perciba el Municipio por los siguientes conceptos: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Ingresos por sanciones administrativas.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La adjudicación a favor del fisco de bienes abandonados.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 Ingresos por transferencia que perciba el Municipio:</w:t>
      </w:r>
    </w:p>
    <w:p w:rsidR="005C2090" w:rsidRPr="005C2090" w:rsidRDefault="005C2090" w:rsidP="005C2090">
      <w:pPr>
        <w:spacing w:after="0" w:line="240" w:lineRule="auto"/>
        <w:ind w:firstLine="426"/>
        <w:jc w:val="both"/>
        <w:rPr>
          <w:rFonts w:ascii="Arial" w:eastAsia="Times New Roman" w:hAnsi="Arial" w:cs="Arial"/>
          <w:lang w:val="es-ES" w:eastAsia="es-ES"/>
        </w:rPr>
      </w:pPr>
    </w:p>
    <w:p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a). Cesiones, herencias, legados, o donaciones.</w:t>
      </w:r>
    </w:p>
    <w:p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b). Adjudicaciones en favor del Municipio.</w:t>
      </w:r>
    </w:p>
    <w:p w:rsidR="005C2090" w:rsidRPr="005C2090" w:rsidRDefault="005C2090" w:rsidP="005C2090">
      <w:pPr>
        <w:spacing w:after="0" w:line="240" w:lineRule="auto"/>
        <w:ind w:firstLine="426"/>
        <w:jc w:val="both"/>
        <w:rPr>
          <w:rFonts w:ascii="Arial" w:eastAsia="Times New Roman" w:hAnsi="Arial" w:cs="Arial"/>
          <w:lang w:val="es-ES" w:eastAsia="es-ES"/>
        </w:rPr>
      </w:pPr>
      <w:r w:rsidRPr="005C2090">
        <w:rPr>
          <w:rFonts w:ascii="Arial" w:eastAsia="Times New Roman" w:hAnsi="Arial" w:cs="Arial"/>
          <w:lang w:val="es-ES" w:eastAsia="es-ES"/>
        </w:rPr>
        <w:t>c). Aportaciones y subsidios de otro nivel de gobierno u organismos públicos o privados.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POR TRANSFERENCIA</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47.-</w:t>
      </w:r>
      <w:r w:rsidRPr="005C2090">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SECCIÓN III</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LOS INGRESOS DERIVADOS DE SANCIONES</w:t>
      </w:r>
    </w:p>
    <w:p w:rsidR="005C2090" w:rsidRPr="005C2090" w:rsidRDefault="005C2090" w:rsidP="005C2090">
      <w:pPr>
        <w:spacing w:after="0" w:line="240" w:lineRule="auto"/>
        <w:jc w:val="center"/>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b/>
          <w:lang w:val="es-ES" w:eastAsia="es-ES"/>
        </w:rPr>
        <w:t>ARTÍCULO 48.-</w:t>
      </w:r>
      <w:r w:rsidRPr="005C2090">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49.- </w:t>
      </w:r>
      <w:r w:rsidRPr="005C2090">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50.- </w:t>
      </w:r>
      <w:r w:rsidRPr="005C2090">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51.- </w:t>
      </w:r>
      <w:r w:rsidRPr="005C2090">
        <w:rPr>
          <w:rFonts w:ascii="Arial" w:eastAsia="Times New Roman" w:hAnsi="Arial" w:cs="Arial"/>
          <w:lang w:val="es-ES" w:eastAsia="es-ES"/>
        </w:rPr>
        <w:t>Los ingresos, que perciba el Municipio por concepto de sanciones administrativas y fiscales, serán los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tabs>
          <w:tab w:val="left" w:pos="7651"/>
        </w:tabs>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w:t>
      </w:r>
      <w:r w:rsidRPr="005C2090">
        <w:rPr>
          <w:rFonts w:ascii="Arial" w:eastAsia="Times New Roman" w:hAnsi="Arial" w:cs="Arial"/>
          <w:lang w:val="es-ES" w:eastAsia="es-ES"/>
        </w:rPr>
        <w:t xml:space="preserve"> De 10 a 50 Unidades de Medida y Actualización, las infracciones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los sujetos pasivos de una obligación fiscal consistentes 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presentar, o hacerlo extemporáneamente, los avisos, declaraciones, solicitudes, datos, informes, copias, libros o documentos que prevengan las disposiciones fiscales o no aclararlos cuando las autoridades fiscales lo soliciten.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d).-Faltar a la obligación de extender o exigir recibos, facturas o cualesquiera documentos que señalen las leyes fiscales.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 No pagar los créditos fiscales dentro de los plazos señalados por las Leyes Fiscales.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Proporcionar los informes, datos o documentos alterados o falsificados.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 Las cometidas por funcionarios y empleados públicos consistentes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Alterar documentos fiscales que tengan en su poder.</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Las cometidas por terceros consistentes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Presentar los avisos, informes, datos o documentos que le sean solicitados alterados, falsificados, incompletos o inexactos.</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II.- </w:t>
      </w:r>
      <w:r w:rsidRPr="005C2090">
        <w:rPr>
          <w:rFonts w:ascii="Arial" w:eastAsia="Times New Roman" w:hAnsi="Arial" w:cs="Arial"/>
          <w:lang w:val="es-ES" w:eastAsia="es-ES"/>
        </w:rPr>
        <w:t>De 20 a 100 Unidades de Medida y Actualización, a las infracciones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Las cometidas por los sujetos pasivos de una obligación fiscal consistentes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b).- Utilizar interpósita persona para manifestar negociaciones propias o para percibir ingresos gravables dejando de pagar las contribuciones.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contar con la Licencia y la autorización anual correspondiente para la colocación de anuncios publicitarios.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Expedir testimonios de escrituras, documentos o minutas cuando no estén pagadas las contribuciones correspondientes.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Las cometidas por funcionarios y empleados públicos consistentes 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III.- </w:t>
      </w:r>
      <w:r w:rsidRPr="005C2090">
        <w:rPr>
          <w:rFonts w:ascii="Arial" w:eastAsia="Times New Roman" w:hAnsi="Arial" w:cs="Arial"/>
          <w:lang w:val="es-ES" w:eastAsia="es-ES"/>
        </w:rPr>
        <w:t>De 100 a 200 Unidades de Medida y Actualización, a las infracciones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los sujetos pasivos de una obligación fiscal consistentes 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Eludir el pago de créditos fiscales mediante inexactitudes, simulaciones, falsificaciones, omisiones u otras maniobras semejantes.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los funcionarios y empleados públicos consistentes: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Practicar visitas domiciliarias de auditoría, inspecciones o verificaciones sin que exista orden emitida por autoridad competente.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IV.- </w:t>
      </w:r>
      <w:r w:rsidRPr="005C2090">
        <w:rPr>
          <w:rFonts w:ascii="Arial" w:eastAsia="Times New Roman" w:hAnsi="Arial" w:cs="Arial"/>
          <w:lang w:val="es-ES" w:eastAsia="es-ES"/>
        </w:rPr>
        <w:t xml:space="preserve">De 100 a 300 Unidades de Medida y Actualización, a las infracciones siguientes: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1.- Las cometidas por jueces, encargados de los registros públicos, notarios, corredores y en general a los funcionarios que tengan fe pública consistente 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Inscribir o registrar los documentos, instrumentos o libros, sin la constancia de haberse pagado el gravamen correspondiente.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lastRenderedPageBreak/>
        <w:t>b</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No proporcionar informes o datos, no exhibir documentos cuando deban hacerlo  en los términos que fijen las disposiciones fiscales o cuando lo exijan las autoridades competentes, o presentarlos incompletos o inexactos.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Las cometidas por funcionarios y empleados públicos consistentes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3.- Las cometidas por terceros consistentes 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w:t>
      </w:r>
      <w:proofErr w:type="gramStart"/>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V.- </w:t>
      </w:r>
      <w:r w:rsidRPr="005C2090">
        <w:rPr>
          <w:rFonts w:ascii="Arial" w:eastAsia="Times New Roman" w:hAnsi="Arial" w:cs="Arial"/>
          <w:bCs/>
          <w:lang w:val="es-ES" w:eastAsia="es-ES"/>
        </w:rPr>
        <w:t>Sacrificar</w:t>
      </w:r>
      <w:r w:rsidRPr="005C2090">
        <w:rPr>
          <w:rFonts w:ascii="Arial" w:eastAsia="Times New Roman" w:hAnsi="Arial" w:cs="Arial"/>
          <w:lang w:val="es-ES" w:eastAsia="es-ES"/>
        </w:rPr>
        <w:t xml:space="preserve"> animales fuera del Rastro Municipal, o de los sitios autorizados, de 10 a 100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VI.- </w:t>
      </w:r>
      <w:r w:rsidRPr="005C2090">
        <w:rPr>
          <w:rFonts w:ascii="Arial" w:eastAsia="Times New Roman" w:hAnsi="Arial" w:cs="Arial"/>
          <w:lang w:val="es-ES" w:eastAsia="es-ES"/>
        </w:rPr>
        <w:t>Trasladar animales sacrificados en vehículos no autorizados, de 10 a 100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VII.- </w:t>
      </w:r>
      <w:r w:rsidRPr="005C2090">
        <w:rPr>
          <w:rFonts w:ascii="Arial" w:eastAsia="Times New Roman" w:hAnsi="Arial" w:cs="Arial"/>
          <w:bCs/>
          <w:lang w:val="es-ES" w:eastAsia="es-ES"/>
        </w:rPr>
        <w:t>N</w:t>
      </w:r>
      <w:r w:rsidRPr="005C2090">
        <w:rPr>
          <w:rFonts w:ascii="Arial" w:eastAsia="Times New Roman" w:hAnsi="Arial" w:cs="Arial"/>
          <w:lang w:val="es-ES" w:eastAsia="es-ES"/>
        </w:rPr>
        <w:t>o mantener las banquetas en buen estado, no bardar los predios baldíos ubicados dentro del perímetro urbano, cuando lo requiera la Dirección de Desarrollo Urbano y Obra Pública, de 3 a 15 Unidades de Medida y Actualización, por metro lineal.</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VIII.-</w:t>
      </w:r>
      <w:r w:rsidRPr="005C2090">
        <w:rPr>
          <w:rFonts w:ascii="Arial" w:eastAsia="Times New Roman" w:hAnsi="Arial" w:cs="Arial"/>
          <w:lang w:val="es-ES" w:eastAsia="es-ES"/>
        </w:rPr>
        <w:t xml:space="preserve"> En atención a lo dispuesto por el artículo 37 del Reglamento de Ecología y Sanidad, queda prohibido: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2.- Fijar en los troncos y ramas de los árboles propaganda y señales de cualquier tipo. </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3.- Verter sobre los árboles o al pie de las mismas sustancias tóxicas o cualquier otro material que les cause daños o la muerte, asimismo que afecten su desarrollo natural.</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4.- Anillar, descortezar y efectuar actos similares que afecten la corteza de árboles, arbustos y demás especies de la flora urbana.</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 xml:space="preserve">5.- Incinerar árboles y arbustos o parte de ellos, poniendo en riesgo el desarrollo de los mismos, incluyendo aquellos que se encuentren en bienes de dominio privado. </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6.- La tala de árboles ancestrales, incluso en los predios baldíos o áreas sin infraestructura.</w:t>
      </w:r>
    </w:p>
    <w:p w:rsidR="005C2090" w:rsidRPr="005C2090" w:rsidRDefault="005C2090" w:rsidP="005C2090">
      <w:pPr>
        <w:widowControl w:val="0"/>
        <w:tabs>
          <w:tab w:val="left" w:pos="284"/>
        </w:tabs>
        <w:spacing w:after="0" w:line="240" w:lineRule="auto"/>
        <w:ind w:left="209" w:hanging="217"/>
        <w:jc w:val="both"/>
        <w:rPr>
          <w:rFonts w:ascii="Arial" w:eastAsia="Times New Roman" w:hAnsi="Arial" w:cs="Arial"/>
          <w:lang w:val="es-ES" w:eastAsia="es-ES"/>
        </w:rPr>
      </w:pPr>
      <w:r w:rsidRPr="005C2090">
        <w:rPr>
          <w:rFonts w:ascii="Arial" w:eastAsia="Times New Roman" w:hAnsi="Arial" w:cs="Arial"/>
          <w:lang w:val="es-ES" w:eastAsia="es-ES"/>
        </w:rPr>
        <w:t>7.- Cualquier otro acto que produzca daños o ponga en peligro a las especies de la flora urbana. Se cobrará de 3 a 15 Unidades de Medida y Actualización.</w:t>
      </w:r>
    </w:p>
    <w:p w:rsidR="005C2090" w:rsidRPr="005C2090" w:rsidRDefault="005C2090" w:rsidP="005C2090">
      <w:pPr>
        <w:spacing w:after="0" w:line="240" w:lineRule="auto"/>
        <w:ind w:firstLine="567"/>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lastRenderedPageBreak/>
        <w:t>IX.-</w:t>
      </w:r>
      <w:r w:rsidRPr="005C2090">
        <w:rPr>
          <w:rFonts w:ascii="Arial" w:eastAsia="Times New Roman" w:hAnsi="Arial" w:cs="Arial"/>
          <w:lang w:val="es-ES" w:eastAsia="es-ES"/>
        </w:rPr>
        <w:t xml:space="preserve"> Por vender artículos no autorizados o violar disposiciones señaladas en el permiso o licencia respectiva de 10 a 50 Unidades de Medida y Actualización. En caso de reincidencia será causa de revocación del permiso o licencia respectiva, independientemente de las sanciones que le sean aplicadas.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w:t>
      </w:r>
      <w:r w:rsidRPr="005C2090">
        <w:rPr>
          <w:rFonts w:ascii="Arial" w:eastAsia="Times New Roman" w:hAnsi="Arial" w:cs="Arial"/>
          <w:lang w:val="es-ES" w:eastAsia="es-ES"/>
        </w:rPr>
        <w:t xml:space="preserve"> No mantener limpia el área ocupada por los establecimientos comerciales, estén o no en funcionamiento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w:t>
      </w:r>
      <w:r w:rsidRPr="005C2090">
        <w:rPr>
          <w:rFonts w:ascii="Arial" w:eastAsia="Times New Roman" w:hAnsi="Arial" w:cs="Arial"/>
          <w:lang w:val="es-ES" w:eastAsia="es-ES"/>
        </w:rPr>
        <w:t xml:space="preserve"> Instalar, pintar o exhibir anuncios sin adquirir previamente la autorización respectiva, de 10 a 50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XII.-</w:t>
      </w:r>
      <w:r w:rsidRPr="005C2090">
        <w:rPr>
          <w:rFonts w:ascii="Arial" w:eastAsia="Times New Roman" w:hAnsi="Arial" w:cs="Arial"/>
          <w:lang w:val="es-ES" w:eastAsia="es-ES"/>
        </w:rPr>
        <w:t xml:space="preserve"> Por tirar basura en terrenos baldíos, arroyos, bulevares, carreteras o cualquier lugar donde se prohíbe expresamente hacerlo, de 2 a 50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XIII.-</w:t>
      </w:r>
      <w:r w:rsidRPr="005C2090">
        <w:rPr>
          <w:rFonts w:ascii="Arial" w:eastAsia="Times New Roman" w:hAnsi="Arial" w:cs="Arial"/>
          <w:lang w:val="es-ES" w:eastAsia="es-ES"/>
        </w:rPr>
        <w:t xml:space="preserve"> Por tirar agua en banquetas y calles de la ciudad de 6 a 50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XIV.-</w:t>
      </w:r>
      <w:r w:rsidRPr="005C2090">
        <w:rPr>
          <w:rFonts w:ascii="Arial" w:eastAsia="Times New Roman" w:hAnsi="Arial" w:cs="Arial"/>
          <w:lang w:val="es-ES" w:eastAsia="es-ES"/>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XV.-</w:t>
      </w:r>
      <w:r w:rsidRPr="005C2090">
        <w:rPr>
          <w:rFonts w:ascii="Arial" w:eastAsia="Times New Roman" w:hAnsi="Arial" w:cs="Arial"/>
          <w:lang w:val="es-ES" w:eastAsia="es-ES"/>
        </w:rPr>
        <w:t xml:space="preserve"> Se aplicará una multa por no verificar los vehículos equivalentes del 125% al 150% del importe de la verificación.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XVI.-</w:t>
      </w:r>
      <w:r w:rsidRPr="005C2090">
        <w:rPr>
          <w:rFonts w:ascii="Arial" w:eastAsia="Times New Roman" w:hAnsi="Arial" w:cs="Arial"/>
          <w:lang w:val="es-ES" w:eastAsia="es-ES"/>
        </w:rPr>
        <w:t xml:space="preserve"> Por no cubrir los derechos de los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xml:space="preserve">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XVII.-</w:t>
      </w:r>
      <w:r w:rsidRPr="005C2090">
        <w:rPr>
          <w:rFonts w:ascii="Arial" w:eastAsia="Times New Roman" w:hAnsi="Arial" w:cs="Arial"/>
          <w:lang w:val="es-ES" w:eastAsia="es-ES"/>
        </w:rPr>
        <w:t xml:space="preserve"> Por ocupar dos o más espacios en área de </w:t>
      </w:r>
      <w:proofErr w:type="spellStart"/>
      <w:r w:rsidRPr="005C2090">
        <w:rPr>
          <w:rFonts w:ascii="Arial" w:eastAsia="Times New Roman" w:hAnsi="Arial" w:cs="Arial"/>
          <w:lang w:val="es-ES" w:eastAsia="es-ES"/>
        </w:rPr>
        <w:t>estacionómetros</w:t>
      </w:r>
      <w:proofErr w:type="spellEnd"/>
      <w:r w:rsidRPr="005C2090">
        <w:rPr>
          <w:rFonts w:ascii="Arial" w:eastAsia="Times New Roman" w:hAnsi="Arial" w:cs="Arial"/>
          <w:lang w:val="es-ES" w:eastAsia="es-ES"/>
        </w:rPr>
        <w:t>, de 5 a 10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XVIII.-</w:t>
      </w:r>
      <w:r w:rsidRPr="005C2090">
        <w:rPr>
          <w:rFonts w:ascii="Arial" w:eastAsia="Times New Roman" w:hAnsi="Arial" w:cs="Arial"/>
          <w:lang w:val="es-ES" w:eastAsia="es-ES"/>
        </w:rPr>
        <w:t>Para quienes obstruyan los accesos a cocheras evitando el libre acceso a las mismas se harán acreedores a una multa de 10 a 14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XIX.-</w:t>
      </w:r>
      <w:r w:rsidRPr="005C2090">
        <w:rPr>
          <w:rFonts w:ascii="Arial" w:eastAsia="Times New Roman" w:hAnsi="Arial" w:cs="Arial"/>
          <w:lang w:val="es-ES" w:eastAsia="es-ES"/>
        </w:rPr>
        <w:t xml:space="preserve"> Quienes introduzcan o usen objetos diferentes a las monedas o tarjetas especificadas en el aparato de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se les sancionara con una multa de 10 a 14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w:t>
      </w:r>
      <w:r w:rsidRPr="005C2090">
        <w:rPr>
          <w:rFonts w:ascii="Arial" w:eastAsia="Times New Roman" w:hAnsi="Arial" w:cs="Arial"/>
          <w:lang w:val="es-ES" w:eastAsia="es-ES"/>
        </w:rPr>
        <w:t xml:space="preserve"> Quienes agredan física o verbalmente al personal del departamento de estacionamiento o de quien funja como tal, se le sancionara con una multa de 10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XXI.-</w:t>
      </w:r>
      <w:r w:rsidRPr="005C2090">
        <w:rPr>
          <w:rFonts w:ascii="Arial" w:eastAsia="Times New Roman" w:hAnsi="Arial" w:cs="Arial"/>
          <w:lang w:val="es-ES" w:eastAsia="es-ES"/>
        </w:rPr>
        <w:t xml:space="preserve"> Para quienes dañen o hagan mal uso del </w:t>
      </w:r>
      <w:proofErr w:type="spellStart"/>
      <w:r w:rsidRPr="005C2090">
        <w:rPr>
          <w:rFonts w:ascii="Arial" w:eastAsia="Times New Roman" w:hAnsi="Arial" w:cs="Arial"/>
          <w:lang w:val="es-ES" w:eastAsia="es-ES"/>
        </w:rPr>
        <w:t>estacionómetro</w:t>
      </w:r>
      <w:proofErr w:type="spellEnd"/>
      <w:r w:rsidRPr="005C2090">
        <w:rPr>
          <w:rFonts w:ascii="Arial" w:eastAsia="Times New Roman" w:hAnsi="Arial" w:cs="Arial"/>
          <w:lang w:val="es-ES" w:eastAsia="es-ES"/>
        </w:rPr>
        <w:t>, sin perjuicio de la acción penal que pudiera ejercerse por tratarse de un baño al patrimonio municipal, se les impondrá una multa de 15 a 20 Unidades de Medida y Actualización.</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lastRenderedPageBreak/>
        <w:t>XXII.-</w:t>
      </w:r>
      <w:r w:rsidRPr="005C2090">
        <w:rPr>
          <w:rFonts w:ascii="Arial" w:eastAsia="Times New Roman" w:hAnsi="Arial" w:cs="Arial"/>
          <w:lang w:val="es-ES" w:eastAsia="es-ES"/>
        </w:rPr>
        <w:t xml:space="preserve"> Quienes dupliquen, falsifiquen, alteren o sustituyan indebidamente el permiso para estacionamiento, o lo cambien indebidamente a otro vehículo, se le cancelara dicho permiso independientemente de hacerse acreedor a una multa de 25 a 34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XXIII.-</w:t>
      </w:r>
      <w:r w:rsidRPr="005C2090">
        <w:rPr>
          <w:rFonts w:ascii="Arial" w:eastAsia="Times New Roman" w:hAnsi="Arial" w:cs="Arial"/>
          <w:lang w:val="es-ES" w:eastAsia="es-ES"/>
        </w:rPr>
        <w:t xml:space="preserve"> Los responsables de las fuentes fijas de competencia municipal, que emitan o que puedan emitir olores, gases o partículas sólidas o líquidas a la atmósfera, estarán obligados 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1.- Emplear equipos y sistemas que controlen las emisiones a la atmósfera, a fin de que no rebasen los límites máximos permisibles establecidos en las normas oficiales mexicanas aplicables. </w:t>
      </w:r>
    </w:p>
    <w:p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3.- Dar aviso de inmediato a la dirección en caso de falla del equipo de control, para que ésta determine lo conducente, si la falla puede provocar contaminación.</w:t>
      </w:r>
    </w:p>
    <w:p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4.- Contar con la autorización respectiva que expida la Dirección.</w:t>
      </w:r>
    </w:p>
    <w:p w:rsidR="005C2090" w:rsidRPr="005C2090" w:rsidRDefault="005C2090" w:rsidP="005C2090">
      <w:pPr>
        <w:widowControl w:val="0"/>
        <w:spacing w:after="0" w:line="240" w:lineRule="auto"/>
        <w:ind w:left="426" w:hanging="426"/>
        <w:jc w:val="both"/>
        <w:rPr>
          <w:rFonts w:ascii="Arial" w:eastAsia="Times New Roman" w:hAnsi="Arial" w:cs="Arial"/>
          <w:lang w:val="es-ES" w:eastAsia="es-ES"/>
        </w:rPr>
      </w:pPr>
      <w:r w:rsidRPr="005C2090">
        <w:rPr>
          <w:rFonts w:ascii="Arial" w:eastAsia="Times New Roman" w:hAnsi="Arial" w:cs="Arial"/>
          <w:lang w:val="es-ES" w:eastAsia="es-ES"/>
        </w:rPr>
        <w:t xml:space="preserve">5.- Respetar y dar cumplimiento con las condiciones particulares de descarga o emisión que se les fijen; y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demás que se establezcan en las normas oficiales mexicanas aplicables, y demás disposiciones vigentes en la materia, se aplicara una multa de 4 a 12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XXIV.- </w:t>
      </w:r>
      <w:r w:rsidRPr="005C2090">
        <w:rPr>
          <w:rFonts w:ascii="Arial" w:eastAsia="Times New Roman" w:hAnsi="Arial" w:cs="Arial"/>
          <w:lang w:val="es-ES" w:eastAsia="es-ES"/>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XXV.-</w:t>
      </w:r>
      <w:r w:rsidRPr="005C2090">
        <w:rPr>
          <w:rFonts w:ascii="Arial" w:eastAsia="Times New Roman" w:hAnsi="Arial" w:cs="Arial"/>
          <w:lang w:val="es-ES" w:eastAsia="es-ES"/>
        </w:rPr>
        <w:t xml:space="preserve"> Las infracciones a las disposiciones siguientes serán sancionadas como sigue: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1.- Por fraccionamientos no autorizados una multa de $ 4</w:t>
      </w:r>
      <w:r w:rsidRPr="005C2090">
        <w:rPr>
          <w:rFonts w:ascii="Arial" w:eastAsia="Times New Roman" w:hAnsi="Arial" w:cs="Arial"/>
          <w:lang w:val="es-419" w:eastAsia="es-ES"/>
        </w:rPr>
        <w:t xml:space="preserve">4.00 </w:t>
      </w:r>
      <w:r w:rsidRPr="005C2090">
        <w:rPr>
          <w:rFonts w:ascii="Arial" w:eastAsia="Times New Roman" w:hAnsi="Arial" w:cs="Arial"/>
          <w:lang w:val="es-ES" w:eastAsia="es-ES"/>
        </w:rPr>
        <w:t>a $ 154.</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 xml:space="preserve">por lote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2.- Por relotificaciones no autorizadas una multa de $ 37.</w:t>
      </w:r>
      <w:r w:rsidRPr="005C2090">
        <w:rPr>
          <w:rFonts w:ascii="Arial" w:eastAsia="Times New Roman" w:hAnsi="Arial" w:cs="Arial"/>
          <w:lang w:val="es-419" w:eastAsia="es-ES"/>
        </w:rPr>
        <w:t xml:space="preserve">50 </w:t>
      </w:r>
      <w:r w:rsidRPr="005C2090">
        <w:rPr>
          <w:rFonts w:ascii="Arial" w:eastAsia="Times New Roman" w:hAnsi="Arial" w:cs="Arial"/>
          <w:lang w:val="es-ES" w:eastAsia="es-ES"/>
        </w:rPr>
        <w:t>a $ 128.5</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por lote</w:t>
      </w:r>
      <w:r w:rsidRPr="005C2090">
        <w:rPr>
          <w:rFonts w:ascii="Arial" w:eastAsia="Times New Roman" w:hAnsi="Arial" w:cs="Arial"/>
          <w:color w:val="FF0000"/>
          <w:lang w:val="es-ES" w:eastAsia="es-ES"/>
        </w:rPr>
        <w:t>.</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3.- Por no tener autorización para:</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a).- Demoliciones una multa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$ 153.</w:t>
      </w:r>
      <w:r w:rsidRPr="005C2090">
        <w:rPr>
          <w:rFonts w:ascii="Arial" w:eastAsia="Times New Roman" w:hAnsi="Arial" w:cs="Arial"/>
          <w:lang w:val="es-419" w:eastAsia="es-ES"/>
        </w:rPr>
        <w:t xml:space="preserve">50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b).- Excavaciones y obras de conducción de $ 47.00 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c).- Obras complementarias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d).- Obras completas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e).- Obras exteriores y albercas de $ 52.</w:t>
      </w:r>
      <w:r w:rsidRPr="005C2090">
        <w:rPr>
          <w:rFonts w:ascii="Arial" w:eastAsia="Times New Roman" w:hAnsi="Arial" w:cs="Arial"/>
          <w:lang w:val="es-419" w:eastAsia="es-ES"/>
        </w:rPr>
        <w:t xml:space="preserve">00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419" w:eastAsia="es-ES"/>
        </w:rPr>
      </w:pPr>
      <w:r w:rsidRPr="005C2090">
        <w:rPr>
          <w:rFonts w:ascii="Arial" w:eastAsia="Times New Roman" w:hAnsi="Arial" w:cs="Arial"/>
          <w:lang w:val="es-ES" w:eastAsia="es-ES"/>
        </w:rPr>
        <w:t>f).- Por no construir el tapial para ocupación de la vía pública, con multa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g).- Revoltura de morteros o concretos en áreas pavimentadas, con multas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w:t>
      </w:r>
      <w:r w:rsidRPr="005C2090">
        <w:rPr>
          <w:rFonts w:ascii="Arial" w:eastAsia="Times New Roman" w:hAnsi="Arial" w:cs="Arial"/>
          <w:lang w:val="es-419" w:eastAsia="es-ES"/>
        </w:rPr>
        <w:t xml:space="preserve">0 </w:t>
      </w:r>
    </w:p>
    <w:p w:rsidR="005C2090" w:rsidRPr="005C2090" w:rsidRDefault="005C2090" w:rsidP="005C2090">
      <w:pPr>
        <w:spacing w:after="0" w:line="240" w:lineRule="auto"/>
        <w:ind w:left="600" w:hanging="360"/>
        <w:jc w:val="both"/>
        <w:rPr>
          <w:rFonts w:ascii="Arial" w:eastAsia="Times New Roman" w:hAnsi="Arial" w:cs="Arial"/>
          <w:lang w:val="es-ES" w:eastAsia="es-ES"/>
        </w:rPr>
      </w:pPr>
      <w:r w:rsidRPr="005C2090">
        <w:rPr>
          <w:rFonts w:ascii="Arial" w:eastAsia="Times New Roman" w:hAnsi="Arial" w:cs="Arial"/>
          <w:lang w:val="es-ES" w:eastAsia="es-ES"/>
        </w:rPr>
        <w:t>h).- Por no presentar el aviso de terminación de obras, con una multa de $ 52.0</w:t>
      </w:r>
      <w:r w:rsidRPr="005C2090">
        <w:rPr>
          <w:rFonts w:ascii="Arial" w:eastAsia="Times New Roman" w:hAnsi="Arial" w:cs="Arial"/>
          <w:lang w:val="es-419" w:eastAsia="es-ES"/>
        </w:rPr>
        <w:t xml:space="preserve">0 </w:t>
      </w:r>
      <w:r w:rsidRPr="005C2090">
        <w:rPr>
          <w:rFonts w:ascii="Arial" w:eastAsia="Times New Roman" w:hAnsi="Arial" w:cs="Arial"/>
          <w:lang w:val="es-ES" w:eastAsia="es-ES"/>
        </w:rPr>
        <w:t>a $ 163.00</w:t>
      </w:r>
      <w:r w:rsidRPr="005C2090">
        <w:rPr>
          <w:rFonts w:ascii="Arial" w:eastAsia="Times New Roman" w:hAnsi="Arial" w:cs="Arial"/>
          <w:lang w:val="es-419" w:eastAsia="es-ES"/>
        </w:rPr>
        <w:t xml:space="preserv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XXVI.- </w:t>
      </w:r>
      <w:r w:rsidRPr="005C2090">
        <w:rPr>
          <w:rFonts w:ascii="Arial" w:eastAsia="Times New Roman" w:hAnsi="Arial" w:cs="Arial"/>
          <w:lang w:val="es-ES" w:eastAsia="es-ES"/>
        </w:rPr>
        <w:t>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interesados cobrando el importe de la inversión que se efectúe inmediatamente, más un cargo del 23% sobre dicho importe</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lastRenderedPageBreak/>
        <w:t xml:space="preserve">XXVII.- </w:t>
      </w:r>
      <w:r w:rsidRPr="005C2090">
        <w:rPr>
          <w:rFonts w:ascii="Arial" w:eastAsia="Times New Roman" w:hAnsi="Arial" w:cs="Arial"/>
          <w:lang w:val="es-ES" w:eastAsia="es-ES"/>
        </w:rPr>
        <w:t>Por provocar incendio con motivo de falta de provisión o por motivo de un accidente automovilístico.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XXVIII.- </w:t>
      </w:r>
      <w:r w:rsidRPr="005C2090">
        <w:rPr>
          <w:rFonts w:ascii="Arial" w:eastAsia="Times New Roman" w:hAnsi="Arial" w:cs="Arial"/>
          <w:lang w:val="es-ES" w:eastAsia="es-ES"/>
        </w:rPr>
        <w:t>Por realizar quemas en lotes baldíos.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XXIX.- </w:t>
      </w:r>
      <w:r w:rsidRPr="005C2090">
        <w:rPr>
          <w:rFonts w:ascii="Arial" w:eastAsia="Times New Roman" w:hAnsi="Arial" w:cs="Arial"/>
          <w:lang w:val="es-ES" w:eastAsia="es-ES"/>
        </w:rPr>
        <w:t>Por derramar en la vía pública líquidos, sustancias o material peligroso.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XXX</w:t>
      </w:r>
      <w:r w:rsidRPr="005C2090">
        <w:rPr>
          <w:rFonts w:ascii="Arial" w:eastAsia="Times New Roman" w:hAnsi="Arial" w:cs="Arial"/>
          <w:b/>
          <w:lang w:val="es-ES" w:eastAsia="es-ES"/>
        </w:rPr>
        <w:t>.-</w:t>
      </w:r>
      <w:r w:rsidRPr="005C2090">
        <w:rPr>
          <w:rFonts w:ascii="Arial" w:eastAsia="Times New Roman" w:hAnsi="Arial" w:cs="Arial"/>
          <w:lang w:val="es-ES" w:eastAsia="es-ES"/>
        </w:rPr>
        <w:t xml:space="preserve"> Por destruir, dañar o robar los depósitos de basura instalados en la vía pública.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 los numerales XXVII, XXVIII, XXIX y XXX se aplicará una multa hasta el equivalente de 5 a 50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FLORA Y LA FAUNA URBANA MUNICIPAL</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52.- </w:t>
      </w:r>
      <w:r w:rsidRPr="005C2090">
        <w:rPr>
          <w:rFonts w:ascii="Arial" w:eastAsia="Times New Roman" w:hAnsi="Arial" w:cs="Arial"/>
          <w:lang w:val="es-ES" w:eastAsia="es-ES"/>
        </w:rPr>
        <w:t xml:space="preserve">En la expedición de licencias y autorizaciones de uso del suelo o de construcción, la dirección vigilará que se eviten </w:t>
      </w:r>
      <w:proofErr w:type="spellStart"/>
      <w:r w:rsidRPr="005C2090">
        <w:rPr>
          <w:rFonts w:ascii="Arial" w:eastAsia="Times New Roman" w:hAnsi="Arial" w:cs="Arial"/>
          <w:lang w:val="es-ES" w:eastAsia="es-ES"/>
        </w:rPr>
        <w:t>ó</w:t>
      </w:r>
      <w:proofErr w:type="spellEnd"/>
      <w:r w:rsidRPr="005C2090">
        <w:rPr>
          <w:rFonts w:ascii="Arial" w:eastAsia="Times New Roman" w:hAnsi="Arial" w:cs="Arial"/>
          <w:lang w:val="es-ES" w:eastAsia="es-ES"/>
        </w:rPr>
        <w:t xml:space="preserve"> atenúen los daños a la flora y fauna silvestres y que se instrumenten las medidas correctivas o de mitigación correspondientes de 2 a 10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w:t>
      </w:r>
      <w:r w:rsidRPr="005C2090">
        <w:rPr>
          <w:rFonts w:ascii="Arial" w:eastAsia="Times New Roman" w:hAnsi="Arial" w:cs="Arial"/>
          <w:b/>
          <w:lang w:val="es-ES" w:eastAsia="es-ES"/>
        </w:rPr>
        <w:t xml:space="preserve"> 53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Asimismo, los interesados deberán contar con la autorización permiso o licencia a que se refiere el artículo anterior para la comercialización de especímenes o productos que pretendan poner a la venta en su establecimiento de 2 a 10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54.- </w:t>
      </w:r>
      <w:r w:rsidRPr="005C2090">
        <w:rPr>
          <w:rFonts w:ascii="Arial" w:eastAsia="Times New Roman" w:hAnsi="Arial" w:cs="Arial"/>
          <w:lang w:val="es-ES" w:eastAsia="es-ES"/>
        </w:rPr>
        <w:t>La Dirección vigilará y controlará las áreas verdes, urbanas y privadas. Por lo que cualquier acción como creación, manejo, cambio de uso del suelo, derribo de árboles y remoción de cubierta vegetal, tendrán que ser previamente autorizados por el Municipio de 1 a 4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55.- </w:t>
      </w:r>
      <w:r w:rsidRPr="005C2090">
        <w:rPr>
          <w:rFonts w:ascii="Arial" w:eastAsia="Times New Roman" w:hAnsi="Arial" w:cs="Arial"/>
          <w:lang w:val="es-ES" w:eastAsia="es-ES"/>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En caso de que, para la ejecución de la obra se requiera retirar la cubierta vegetal, ésta deberá ser repuesta una vez que la obra quede concluida.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Previa autorización de la Dirección, la cubierta vegetal original podrá ser sustituida por otra, compuesta por especies que sean adecuadas para el tipo de suelo y lugar. </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300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56</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w:t>
      </w:r>
      <w:r w:rsidRPr="005C2090">
        <w:rPr>
          <w:rFonts w:ascii="Arial" w:eastAsia="Times New Roman" w:hAnsi="Arial" w:cs="Arial"/>
          <w:lang w:val="es-ES" w:eastAsia="es-ES"/>
        </w:rPr>
        <w:lastRenderedPageBreak/>
        <w:t xml:space="preserve">demanda de elementos, la Dirección vigilará que se garantice la permanencia de la mayor cantidad de individuos de la especie.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 Dirección elaborará el catálogo de especies nativas de la región que estarán relacionadas con esta disposición de 8 a 16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57.</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Los propietarios, poseedores o encargados de las casas habitación, predios y establecimientos industriales, mercantiles y de servicios, están obligados a proporcionar el mantenimiento necesario de la flora que se localice en los tramos de banquetas, calles y áreas comunitarias que les correspondan de 2 a 10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de 4 a 12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59</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de 4 a 12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60</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Los animales de compañía podrán deambular por la vía pública siempre y cuando porten collar o similares, correa sujetadora, identificador y con la presencia y posesión permanente del propietario, encargado o responsable, quien deberá recoger en los términos del artículo anterior, las excretas que vierta el animal en la vía pública de 4 a 12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61.- </w:t>
      </w:r>
      <w:r w:rsidRPr="005C2090">
        <w:rPr>
          <w:rFonts w:ascii="Arial" w:eastAsia="Times New Roman" w:hAnsi="Arial" w:cs="Arial"/>
          <w:lang w:val="es-ES" w:eastAsia="es-ES"/>
        </w:rPr>
        <w:t>En las casas habitación ubicadas en el perímetro urbano, cuya superficie de terreno sea hasta de cien metros cuadrados; sólo podrá poseerse un animal de compañía, y en las casas con superficie mayor a la señalada, sólo podrá poseerse un animal de compañía por cada cien metros cuadrados o fracción que exceda de la mitad, hasta un máximo de cuatro animales sin importar la superficie de terreno.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establecimientos industriales o de servicios, se observará la misma proporción señalada en el párrafo anterior, pero el máximo podrá ser de ocho animales.</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Tratándose de aves canoras pequeñas, la cantidad podrá duplicarse.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fuerza pública y de no encontrársele nueva ubicación en un plazo de tres días, será sacrificado dependiendo del número excedente de 10 a 100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62.-</w:t>
      </w:r>
      <w:r w:rsidRPr="005C2090">
        <w:rPr>
          <w:rFonts w:ascii="Arial" w:eastAsia="Times New Roman" w:hAnsi="Arial" w:cs="Arial"/>
          <w:lang w:val="es-ES" w:eastAsia="es-ES"/>
        </w:rPr>
        <w:t xml:space="preserve"> Los animales de compañía que se encuentren en azoteas no deberán de deambular en fincas o azoteas contiguas o ajenas, asimismo los encargados o poseedores de los mismos, deberán de limpiar diariamente y en forma escrupulosa las excretas, y depositarlas en contenedores adecuados para evitar olores perjudiciales y proliferación de fauna nociva de 4 a 12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Las personas que posean un animal de compañía de competencia Federal o Estatal, además de contar con la autorización respectiva, deberán sujetarse a las disposiciones de ésta sección del reglamento de 4 a 12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64</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de 6 a 18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65</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la caza, captura y maltrato de fauna de competencia municipal dentro del perímetro urbano y en todos los centros de población del territorio municipal de 4 a 12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66.-</w:t>
      </w:r>
      <w:r w:rsidRPr="005C2090">
        <w:rPr>
          <w:rFonts w:ascii="Arial" w:eastAsia="Times New Roman" w:hAnsi="Arial" w:cs="Arial"/>
          <w:lang w:val="es-ES" w:eastAsia="es-ES"/>
        </w:rPr>
        <w:t xml:space="preserve"> Para el sacrificio de los animales que vayan a ser destinados al consumo humano, se realizará de acuerdo al capítulo VIII de la Ley de Fomento Ganadero para el Estado de Coahuila y a las Normas Oficiales Mexicanas.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67</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Los responsables de las fuentes fijas de competencia municipal, que emitan o que puedan emitir olores, gases o partículas sólidas o líquidas a la atmósfera, estarán obligados a: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 Emplear equipos y sistemas que controlen las emisiones a la atmósfera, a fin de que no rebasen los límites máximos permisibles establecidos en las normas oficiales mexicanas aplicables. </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III.- Dar aviso de inmediato a la Dirección en caso de falla del equipo de control, para que ésta determine lo conducente, si la falla puede provocar contaminación.</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IV.- Contar con la autorización respectiva que expida la Dirección.</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V.- Respetar y dar cumplimiento con las condiciones particulares de descarga o emisión que se les fijen.</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VI.- Las demás que se establezcan en las normas oficiales mexicanas aplicables, y demás disposiciones vigentes en la materia.</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4</w:t>
      </w:r>
      <w:r w:rsidRPr="005C2090">
        <w:rPr>
          <w:rFonts w:ascii="Arial" w:eastAsia="Times New Roman" w:hAnsi="Arial" w:cs="Arial"/>
          <w:lang w:val="es-ES" w:eastAsia="es-ES"/>
        </w:rPr>
        <w:t xml:space="preserve"> a 12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w:t>
      </w:r>
      <w:proofErr w:type="gramStart"/>
      <w:r w:rsidRPr="005C2090">
        <w:rPr>
          <w:rFonts w:ascii="Arial" w:eastAsia="Times New Roman" w:hAnsi="Arial" w:cs="Arial"/>
          <w:lang w:val="es-ES" w:eastAsia="es-ES"/>
        </w:rPr>
        <w:t>-  Contar</w:t>
      </w:r>
      <w:proofErr w:type="gramEnd"/>
      <w:r w:rsidRPr="005C2090">
        <w:rPr>
          <w:rFonts w:ascii="Arial" w:eastAsia="Times New Roman" w:hAnsi="Arial" w:cs="Arial"/>
          <w:lang w:val="es-ES" w:eastAsia="es-ES"/>
        </w:rPr>
        <w:t xml:space="preserve">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II.</w:t>
      </w:r>
      <w:proofErr w:type="gramStart"/>
      <w:r w:rsidRPr="005C2090">
        <w:rPr>
          <w:rFonts w:ascii="Arial" w:eastAsia="Times New Roman" w:hAnsi="Arial" w:cs="Arial"/>
          <w:lang w:val="es-ES" w:eastAsia="es-ES"/>
        </w:rPr>
        <w:t>-  Instalar</w:t>
      </w:r>
      <w:proofErr w:type="gramEnd"/>
      <w:r w:rsidRPr="005C2090">
        <w:rPr>
          <w:rFonts w:ascii="Arial" w:eastAsia="Times New Roman" w:hAnsi="Arial" w:cs="Arial"/>
          <w:lang w:val="es-ES" w:eastAsia="es-ES"/>
        </w:rPr>
        <w:t xml:space="preserve"> infraestructura que facilite realizar mediciones y puertos de muestreo.</w:t>
      </w:r>
    </w:p>
    <w:p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III.- Llevar bitácora de operación y mantenimiento de sus equipos de proceso y control de emisiones; y</w:t>
      </w:r>
    </w:p>
    <w:p w:rsidR="005C2090" w:rsidRPr="005C2090" w:rsidRDefault="005C2090" w:rsidP="005C2090">
      <w:pPr>
        <w:widowControl w:val="0"/>
        <w:spacing w:after="0" w:line="240" w:lineRule="auto"/>
        <w:ind w:left="567" w:hanging="425"/>
        <w:jc w:val="both"/>
        <w:rPr>
          <w:rFonts w:ascii="Arial" w:eastAsia="Times New Roman" w:hAnsi="Arial" w:cs="Arial"/>
          <w:lang w:val="es-ES" w:eastAsia="es-ES"/>
        </w:rPr>
      </w:pPr>
      <w:r w:rsidRPr="005C2090">
        <w:rPr>
          <w:rFonts w:ascii="Arial" w:eastAsia="Times New Roman" w:hAnsi="Arial" w:cs="Arial"/>
          <w:lang w:val="es-ES" w:eastAsia="es-ES"/>
        </w:rPr>
        <w:t xml:space="preserve">IV.- Medir sus emisiones contaminantes a la atmósfera, registrar los resultados en el formato que determine la dirección y remitir a ésta los registros cuando asilo solicite;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4</w:t>
      </w:r>
      <w:r w:rsidRPr="005C2090">
        <w:rPr>
          <w:rFonts w:ascii="Arial" w:eastAsia="Times New Roman" w:hAnsi="Arial" w:cs="Arial"/>
          <w:lang w:val="es-ES" w:eastAsia="es-ES"/>
        </w:rPr>
        <w:t xml:space="preserve"> a 12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69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de </w:t>
      </w:r>
      <w:r w:rsidRPr="005C2090">
        <w:rPr>
          <w:rFonts w:ascii="Arial" w:eastAsia="Times New Roman" w:hAnsi="Arial" w:cs="Arial"/>
          <w:bCs/>
          <w:lang w:val="es-ES" w:eastAsia="es-ES"/>
        </w:rPr>
        <w:t>2</w:t>
      </w:r>
      <w:r w:rsidRPr="005C2090">
        <w:rPr>
          <w:rFonts w:ascii="Arial" w:eastAsia="Times New Roman" w:hAnsi="Arial" w:cs="Arial"/>
          <w:lang w:val="es-ES" w:eastAsia="es-ES"/>
        </w:rPr>
        <w:t xml:space="preserve"> a 10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70.- </w:t>
      </w:r>
      <w:r w:rsidRPr="005C2090">
        <w:rPr>
          <w:rFonts w:ascii="Arial" w:eastAsia="Times New Roman" w:hAnsi="Arial" w:cs="Arial"/>
          <w:lang w:val="es-ES" w:eastAsia="es-ES"/>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de 2 a 10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71.- </w:t>
      </w:r>
      <w:r w:rsidRPr="005C2090">
        <w:rPr>
          <w:rFonts w:ascii="Arial" w:eastAsia="Times New Roman" w:hAnsi="Arial" w:cs="Arial"/>
          <w:lang w:val="es-ES" w:eastAsia="es-ES"/>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Sólo se permitirá cuando se realice adiestramiento y capacitación de personal encargado del combate de incendios y previo permiso de la Dirección.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obtener el permiso, el interesado deberá presentar a la Dirección solicitud por escrito, cuando menos con 10 días de anterioridad a la fecha en que se tenga programado el evento dependiendo del número excedente de 10 a 300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FUENTES MÓVILES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72.- </w:t>
      </w:r>
      <w:r w:rsidRPr="005C2090">
        <w:rPr>
          <w:rFonts w:ascii="Arial" w:eastAsia="Times New Roman" w:hAnsi="Arial" w:cs="Arial"/>
          <w:lang w:val="es-ES" w:eastAsia="es-ES"/>
        </w:rPr>
        <w:t xml:space="preserve">Los propietarios de vehículos automotores que circulen en el territorio del Municipio, así como los concesionarios del servicio público de transporte de competencia municipal, deberán </w:t>
      </w:r>
      <w:r w:rsidRPr="005C2090">
        <w:rPr>
          <w:rFonts w:ascii="Arial" w:eastAsia="Times New Roman" w:hAnsi="Arial" w:cs="Arial"/>
          <w:lang w:val="es-ES" w:eastAsia="es-ES"/>
        </w:rPr>
        <w:lastRenderedPageBreak/>
        <w:t>someter a verificación sus vehículos en el período que corresponda, conforme al programa que para tal efecto formule y publique la dirección de 1 a 8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73</w:t>
      </w:r>
      <w:r w:rsidRPr="005C2090">
        <w:rPr>
          <w:rFonts w:ascii="Arial" w:eastAsia="Times New Roman" w:hAnsi="Arial" w:cs="Arial"/>
          <w:b/>
          <w:bCs/>
          <w:lang w:val="es-ES" w:eastAsia="es-ES"/>
        </w:rPr>
        <w:t xml:space="preserve">.- </w:t>
      </w:r>
      <w:r w:rsidRPr="005C2090">
        <w:rPr>
          <w:rFonts w:ascii="Arial" w:eastAsia="Times New Roman" w:hAnsi="Arial" w:cs="Arial"/>
          <w:bCs/>
          <w:lang w:val="es-ES" w:eastAsia="es-ES"/>
        </w:rPr>
        <w:t>C</w:t>
      </w:r>
      <w:r w:rsidRPr="005C2090">
        <w:rPr>
          <w:rFonts w:ascii="Arial" w:eastAsia="Times New Roman" w:hAnsi="Arial" w:cs="Arial"/>
          <w:lang w:val="es-ES" w:eastAsia="es-ES"/>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de 2 a 10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b/>
          <w:bCs/>
          <w:lang w:val="es-ES" w:eastAsia="es-ES"/>
        </w:rPr>
      </w:pPr>
      <w:r w:rsidRPr="005C2090">
        <w:rPr>
          <w:rFonts w:ascii="Arial" w:eastAsia="Times New Roman" w:hAnsi="Arial" w:cs="Arial"/>
          <w:b/>
          <w:bCs/>
          <w:lang w:val="es-ES" w:eastAsia="es-ES"/>
        </w:rPr>
        <w:t>PREVENCIÓN Y CONTROL DE LA CONTAMINACIÓN POR RUIDO, VIBRACIONES, ENERGÍA TÉRMICA Y LUMÍNICA, RADIACIONES ELECTROMAGNÉTICAS Y OLORES PERJUDICIALES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74.- </w:t>
      </w:r>
      <w:r w:rsidRPr="005C2090">
        <w:rPr>
          <w:rFonts w:ascii="Arial" w:eastAsia="Times New Roman" w:hAnsi="Arial" w:cs="Arial"/>
          <w:lang w:val="es-ES" w:eastAsia="es-ES"/>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75.- </w:t>
      </w:r>
      <w:r w:rsidRPr="005C2090">
        <w:rPr>
          <w:rFonts w:ascii="Arial" w:eastAsia="Times New Roman" w:hAnsi="Arial" w:cs="Arial"/>
          <w:lang w:val="es-ES" w:eastAsia="es-ES"/>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depende del decibel rebasado de 8 a 40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CONTAMINACIÓN VISUAL Y LA IMAGEN URBANA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76</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 Dirección tendrá a su cargo la protección de los valores estéticos, la armonía y fisonomía del paisaje rural y urbano a fin de prevenir y controlar la contaminación visual con los anuncios temporales.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77.- </w:t>
      </w:r>
      <w:r w:rsidRPr="005C2090">
        <w:rPr>
          <w:rFonts w:ascii="Arial" w:eastAsia="Times New Roman" w:hAnsi="Arial" w:cs="Arial"/>
          <w:lang w:val="es-ES" w:eastAsia="es-ES"/>
        </w:rPr>
        <w:t>Para dar cumplimiento a lo previsto en el artículo anterior, la Dirección vigilará:</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II. Que los propietarios, gerentes o encargados de los establecimientos mantengan aseadas las banquetas y tramos de calle que les correspondan. </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IV. Los propietarios, gerentes o encargados de los establecimientos únicamente podrán utilizar en el exterior de sus comercios 80 centímetros para exhibir mercancía, este espacio deberá estar junto a la fachada del mismo</w:t>
      </w:r>
      <w:r w:rsidRPr="005C2090">
        <w:rPr>
          <w:rFonts w:ascii="Arial" w:eastAsia="Times New Roman" w:hAnsi="Arial" w:cs="Arial"/>
          <w:b/>
          <w:lang w:eastAsia="es-ES"/>
        </w:rPr>
        <w:t>.</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VI. Que los propietarios o encargados de casas habitación se abstengan de realizar actividades de </w:t>
      </w:r>
      <w:r w:rsidRPr="005C2090">
        <w:rPr>
          <w:rFonts w:ascii="Arial" w:eastAsia="Times New Roman" w:hAnsi="Arial" w:cs="Arial"/>
          <w:lang w:eastAsia="es-ES"/>
        </w:rPr>
        <w:lastRenderedPageBreak/>
        <w:t>reparación, pintura, lavado de herramientas, vasijas, muebles, animales, y similares en la vía pública.</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IX. Que todos los habitantes del Municipio y aquellos que lo visiten cooperen y participen para que se conserven limpias las calles, banquetas, plazas, parques y jardines, sitios y equipos urbanos dentro de la jurisdicción municipal.</w:t>
      </w:r>
    </w:p>
    <w:p w:rsidR="005C2090" w:rsidRPr="005C2090" w:rsidRDefault="005C2090" w:rsidP="005C2090">
      <w:pPr>
        <w:widowControl w:val="0"/>
        <w:spacing w:after="0" w:line="240" w:lineRule="auto"/>
        <w:ind w:left="492" w:hanging="425"/>
        <w:contextualSpacing/>
        <w:jc w:val="both"/>
        <w:rPr>
          <w:rFonts w:ascii="Arial" w:eastAsia="Times New Roman" w:hAnsi="Arial" w:cs="Arial"/>
          <w:lang w:eastAsia="es-ES"/>
        </w:rPr>
      </w:pPr>
      <w:r w:rsidRPr="005C2090">
        <w:rPr>
          <w:rFonts w:ascii="Arial" w:eastAsia="Times New Roman" w:hAnsi="Arial" w:cs="Arial"/>
          <w:lang w:eastAsia="es-ES"/>
        </w:rPr>
        <w:t>X. Que los propietarios de lotes baldíos, inmuebles y fincas desocupadas o sin uso en la zona urbana los conserven limpios y con buena imagen y debidamente protegidos a fin de evitar que se conviertan en tiraderos al aire libre provocando fauna nociva y deterioro de la imagen urbana.</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De 2</w:t>
      </w:r>
      <w:r w:rsidRPr="005C2090">
        <w:rPr>
          <w:rFonts w:ascii="Arial" w:eastAsia="Times New Roman" w:hAnsi="Arial" w:cs="Arial"/>
          <w:lang w:val="es-ES" w:eastAsia="es-ES"/>
        </w:rPr>
        <w:t xml:space="preserve"> a 20 Unidades de Medida y Actualización.</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 LA PREVENCIÓN Y CONTROL DE LA CONTAMINACIÓN DEL AGUA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78.- </w:t>
      </w:r>
      <w:r w:rsidRPr="005C2090">
        <w:rPr>
          <w:rFonts w:ascii="Arial" w:eastAsia="Times New Roman" w:hAnsi="Arial" w:cs="Arial"/>
          <w:lang w:val="es-ES" w:eastAsia="es-ES"/>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79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80.- </w:t>
      </w:r>
      <w:r w:rsidRPr="005C2090">
        <w:rPr>
          <w:rFonts w:ascii="Arial" w:eastAsia="Times New Roman" w:hAnsi="Arial" w:cs="Arial"/>
          <w:lang w:val="es-ES" w:eastAsia="es-ES"/>
        </w:rPr>
        <w:t>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81.- </w:t>
      </w:r>
      <w:r w:rsidRPr="005C2090">
        <w:rPr>
          <w:rFonts w:ascii="Arial" w:eastAsia="Times New Roman" w:hAnsi="Arial" w:cs="Arial"/>
          <w:lang w:val="es-ES" w:eastAsia="es-ES"/>
        </w:rPr>
        <w:t xml:space="preserve">Las personas físicas o morales que efectúen descargas de aguas residuales a los sistemas de alcantarillado municipal provenientes de las actividades industriales, mercantiles y de servicios deberán: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I.- Contar con un permiso de descarga otorgado por el R. Ayuntamiento por conducto de la dependencia competente; y </w:t>
      </w:r>
    </w:p>
    <w:p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Tratar las aguas residuales previamente al vertido al alcantarillado municipal para cumplir con las obligaciones contenidas en el permiso de descarga.</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ARTÍCULO 82</w:t>
      </w:r>
      <w:r w:rsidRPr="005C2090">
        <w:rPr>
          <w:rFonts w:ascii="Arial" w:eastAsia="Times New Roman" w:hAnsi="Arial" w:cs="Arial"/>
          <w:b/>
          <w:lang w:val="es-ES" w:eastAsia="es-ES"/>
        </w:rPr>
        <w:t xml:space="preserve">.- </w:t>
      </w:r>
      <w:r w:rsidRPr="005C2090">
        <w:rPr>
          <w:rFonts w:ascii="Arial" w:eastAsia="Times New Roman" w:hAnsi="Arial" w:cs="Arial"/>
          <w:lang w:val="es-ES" w:eastAsia="es-ES"/>
        </w:rPr>
        <w:t xml:space="preserve">Se prohíbe descargar sin previo tratamiento, las aguas residuales que rebasen los límites máximos permisibles fijados por las normas oficiales mexicanas a las redes de alcantarillado o </w:t>
      </w:r>
      <w:r w:rsidRPr="005C2090">
        <w:rPr>
          <w:rFonts w:ascii="Arial" w:eastAsia="Times New Roman" w:hAnsi="Arial" w:cs="Arial"/>
          <w:lang w:val="es-ES" w:eastAsia="es-ES"/>
        </w:rPr>
        <w:lastRenderedPageBreak/>
        <w:t>drenaje municipal o infiltrar en terrenos naturales de almacenamiento como las vegas o canales de riego.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Asimismo, se prohíbe el almacenamiento de aguas residuales en condiciones que no se ajusten a las especificaciones que dicte la Comisión Nacional del Agua.</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Dependiendo del daño de 10 a 200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84</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 dependiendo del daño de 10 a 300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85.</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 LA PREVENCIÓN Y CONTROL DE LA CONTAMINACIÓN</w:t>
      </w: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t>DEL SUELO Y DEL MANEJO DE LOS RESIDUOS SÓLIDOS MUNICIPALES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86.- </w:t>
      </w:r>
      <w:r w:rsidRPr="005C2090">
        <w:rPr>
          <w:rFonts w:ascii="Arial" w:eastAsia="Times New Roman" w:hAnsi="Arial" w:cs="Arial"/>
          <w:lang w:val="es-ES" w:eastAsia="es-ES"/>
        </w:rPr>
        <w:t xml:space="preserve">Para la prevención y control de la contaminación del suelo se considerarán los siguientes criterios: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El R. Ayuntamiento y la sociedad serán corresponsables de prevenir la contaminación del suelo.</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independientemente de las sanciones que se les apliquen, depende del daño de 10 a 300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87</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Los establecimientos y los particulares que realicen actividades y que generen residuos o desechos sólidos municipales e industriales no peligrosos; deberán utilizar los servicios públicos de limpieza, sin embargo, podrán contratar un prestador de servicios autorizado para garantizar la adecuada disposición final de los residuos o desechos, o bien, previa autorización </w:t>
      </w:r>
      <w:r w:rsidRPr="005C2090">
        <w:rPr>
          <w:rFonts w:ascii="Arial" w:eastAsia="Times New Roman" w:hAnsi="Arial" w:cs="Arial"/>
          <w:lang w:val="es-ES" w:eastAsia="es-ES"/>
        </w:rPr>
        <w:lastRenderedPageBreak/>
        <w:t>expedida por la Dirección, podrán transportarlos por sus propios medios a los sitios autorizados para la disposición final.</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Para obtener las autorizaciones a que se refiere este artículo, los interesados deberán demostrar a la dirección que cumplen con los requisitos señalados en la fracción XVI del artículo 105,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88</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de 2 a 20 Unidades de Medida y Actualización.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89</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 de 2 a 20 Unidades de Medida y Actualización</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r w:rsidRPr="005C2090">
        <w:rPr>
          <w:rFonts w:ascii="Arial" w:eastAsia="Times New Roman" w:hAnsi="Arial" w:cs="Arial"/>
          <w:b/>
          <w:lang w:val="es-ES" w:eastAsia="es-ES"/>
        </w:rPr>
        <w:t>DEL APROVECHAMIENTO SUSTENTABLE DE MATERIALES PARA LA CONSTRUCCIÓN U ORNAMENTO</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90.- </w:t>
      </w:r>
      <w:r w:rsidRPr="005C2090">
        <w:rPr>
          <w:rFonts w:ascii="Arial" w:eastAsia="Times New Roman" w:hAnsi="Arial" w:cs="Arial"/>
          <w:lang w:val="es-ES" w:eastAsia="es-ES"/>
        </w:rPr>
        <w:t>Quedan sujetos a regulación municipal, los materiales o sustancias no reservadas a la Federación o al Estado, que constituyan depósitos de naturaleza semejante a los componentes de los terrenos tales como: rocas o productos de su desintegración que solo puedan utilizarse para la fabricación de materiales para la construcción u ornamento, de 2 a 20 Unidades de Medida y Actualización.</w:t>
      </w:r>
    </w:p>
    <w:p w:rsidR="005C2090" w:rsidRPr="005C2090" w:rsidRDefault="005C2090" w:rsidP="005C2090">
      <w:pPr>
        <w:spacing w:after="0" w:line="240" w:lineRule="auto"/>
        <w:jc w:val="both"/>
        <w:rPr>
          <w:rFonts w:ascii="Arial" w:eastAsia="Times New Roman" w:hAnsi="Arial" w:cs="Arial"/>
          <w:b/>
          <w:u w:val="single"/>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91.- </w:t>
      </w:r>
      <w:r w:rsidRPr="005C2090">
        <w:rPr>
          <w:rFonts w:ascii="Arial" w:eastAsia="Times New Roman" w:hAnsi="Arial" w:cs="Arial"/>
          <w:lang w:val="es-ES" w:eastAsia="es-ES"/>
        </w:rPr>
        <w:t>Las personas físicas o morales que pretendan aprovechar los materiales objeto del presente capítulo, requerirán previa autorización de la dirección, de 2 a 20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92.- </w:t>
      </w:r>
      <w:r w:rsidRPr="005C2090">
        <w:rPr>
          <w:rFonts w:ascii="Arial" w:eastAsia="Times New Roman" w:hAnsi="Arial" w:cs="Arial"/>
          <w:lang w:val="es-ES" w:eastAsia="es-ES"/>
        </w:rPr>
        <w:t>Quienes pretendan llevar a cabo tales actividades estarán obligados 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 Controlar las emisiones o desprendimientos de polvos, humos, materiales, y gases que puedan afectar los ecosistemas, la salud e integridad de las personas y su patrimonio y bienes de jurisdicción municipal. </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II.- Controlar los residuos y evitar su diseminación fuera de las áreas en las que se lleve a cabo dichas actividades. </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III.- Restaurar, mitigar y en su caso reforestar las áreas aprovechadas una vez concluidos los trabajos respectivos; y</w:t>
      </w:r>
    </w:p>
    <w:p w:rsidR="005C2090" w:rsidRPr="005C2090" w:rsidRDefault="005C2090" w:rsidP="005C2090">
      <w:pPr>
        <w:widowControl w:val="0"/>
        <w:spacing w:after="0" w:line="240" w:lineRule="auto"/>
        <w:ind w:left="284" w:hanging="284"/>
        <w:jc w:val="both"/>
        <w:rPr>
          <w:rFonts w:ascii="Arial" w:eastAsia="Times New Roman" w:hAnsi="Arial" w:cs="Arial"/>
          <w:lang w:val="es-ES" w:eastAsia="es-ES"/>
        </w:rPr>
      </w:pPr>
      <w:r w:rsidRPr="005C2090">
        <w:rPr>
          <w:rFonts w:ascii="Arial" w:eastAsia="Times New Roman" w:hAnsi="Arial" w:cs="Arial"/>
          <w:lang w:val="es-ES" w:eastAsia="es-ES"/>
        </w:rPr>
        <w:t xml:space="preserve">IV.- Las demás medidas que le dicte la Dirección. </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Cs/>
          <w:lang w:val="es-ES" w:eastAsia="es-ES"/>
        </w:rPr>
        <w:t xml:space="preserve">De </w:t>
      </w:r>
      <w:r w:rsidRPr="005C2090">
        <w:rPr>
          <w:rFonts w:ascii="Arial" w:eastAsia="Times New Roman" w:hAnsi="Arial" w:cs="Arial"/>
          <w:lang w:val="es-ES" w:eastAsia="es-ES"/>
        </w:rPr>
        <w:t>2 a 20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93</w:t>
      </w:r>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adicional por incumplir con el requerimiento dependiendo de la primera multa original (reincidencia) de 10 a 300 Unidades de Medida y Actualización.</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b/>
          <w:bCs/>
          <w:lang w:val="es-ES" w:eastAsia="es-ES"/>
        </w:rPr>
      </w:pPr>
      <w:r w:rsidRPr="005C2090">
        <w:rPr>
          <w:rFonts w:ascii="Arial" w:eastAsia="Times New Roman" w:hAnsi="Arial" w:cs="Arial"/>
          <w:b/>
          <w:bCs/>
          <w:lang w:val="es-ES" w:eastAsia="es-ES"/>
        </w:rPr>
        <w:t>DE SANCIONES DE ALCOHOLES MUNICIPALES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ARTICULO 94.</w:t>
      </w:r>
      <w:proofErr w:type="gramStart"/>
      <w:r w:rsidRPr="005C2090">
        <w:rPr>
          <w:rFonts w:ascii="Arial" w:eastAsia="Times New Roman" w:hAnsi="Arial" w:cs="Arial"/>
          <w:b/>
          <w:bCs/>
          <w:lang w:val="es-ES" w:eastAsia="es-ES"/>
        </w:rPr>
        <w:t xml:space="preserve">- </w:t>
      </w:r>
      <w:r w:rsidRPr="005C2090">
        <w:rPr>
          <w:rFonts w:ascii="Arial" w:eastAsia="Times New Roman" w:hAnsi="Arial" w:cs="Arial"/>
          <w:lang w:val="es-ES" w:eastAsia="es-ES"/>
        </w:rPr>
        <w:t xml:space="preserve"> Por</w:t>
      </w:r>
      <w:proofErr w:type="gramEnd"/>
      <w:r w:rsidRPr="005C2090">
        <w:rPr>
          <w:rFonts w:ascii="Arial" w:eastAsia="Times New Roman" w:hAnsi="Arial" w:cs="Arial"/>
          <w:lang w:val="es-ES" w:eastAsia="es-ES"/>
        </w:rPr>
        <w:t xml:space="preserve"> violar disposiciones relativas a la venta y consumo de bebidas alcohólicas se aplicarán las sanciones siguientes de acuerdo al Reglamento para regular la venta y el Consumo de Bebidas Alcohólicas en el Municipio de San Pedro, Coahuila de Zaragoza.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w:t>
      </w:r>
      <w:r w:rsidRPr="005C2090">
        <w:rPr>
          <w:rFonts w:ascii="Arial" w:eastAsia="Times New Roman" w:hAnsi="Arial" w:cs="Arial"/>
          <w:lang w:val="es-ES" w:eastAsia="es-ES"/>
        </w:rPr>
        <w:t xml:space="preserve"> Multa hasta con cien Unidades de Medida y Actualización, a los propietarios u operadores de los establecimientos que cometan las siguientes infracciones: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numPr>
          <w:ilvl w:val="0"/>
          <w:numId w:val="47"/>
        </w:numPr>
        <w:tabs>
          <w:tab w:val="left" w:pos="142"/>
        </w:tabs>
        <w:spacing w:after="0" w:line="240" w:lineRule="auto"/>
        <w:ind w:left="284" w:hanging="284"/>
        <w:contextualSpacing/>
        <w:jc w:val="both"/>
        <w:rPr>
          <w:rFonts w:ascii="Arial" w:eastAsia="Times New Roman" w:hAnsi="Arial" w:cs="Arial"/>
          <w:lang w:eastAsia="es-ES"/>
        </w:rPr>
      </w:pPr>
      <w:r w:rsidRPr="005C2090">
        <w:rPr>
          <w:rFonts w:ascii="Arial" w:eastAsia="Times New Roman" w:hAnsi="Arial" w:cs="Arial"/>
          <w:lang w:eastAsia="es-ES"/>
        </w:rPr>
        <w:t>Omitan exhibir en un lugar visible al interior del establecimiento, la licencia y, en su caso, el refrendo anual;</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b) Omitan exhibir en lugar visible al público, el cartel oficial emitido por la Secretaría de Salud que contenga la leyenda “El consumo abusivo de alcohol puede producir adicciones y graves problemas de salud”;</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 No dar aviso de cambio de domicilio de los establecimientos donde se enajenan bebidas alcohólicas, así como el cambio del nombre del titular de los derechos de la licencia para el funcionamiento de dichos establecimientos.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w:t>
      </w:r>
      <w:r w:rsidRPr="005C2090">
        <w:rPr>
          <w:rFonts w:ascii="Arial" w:eastAsia="Times New Roman" w:hAnsi="Arial" w:cs="Arial"/>
          <w:lang w:val="es-ES" w:eastAsia="es-ES"/>
        </w:rPr>
        <w:t xml:space="preserve"> Multa hasta con doscientos Unidades de Medida y Actualización, a los propietarios u operadores que reincidan en las conductas descritas en la fracción anterior;</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III.</w:t>
      </w:r>
      <w:r w:rsidRPr="005C2090">
        <w:rPr>
          <w:rFonts w:ascii="Arial" w:eastAsia="Times New Roman" w:hAnsi="Arial" w:cs="Arial"/>
          <w:lang w:val="es-ES" w:eastAsia="es-ES"/>
        </w:rPr>
        <w:t xml:space="preserve"> Multa hasta con cuatrocientos Unidades de Medida y Actualización, a los propietarios u operadores de los establecimientos a que cometan por primera vez las siguientes infracciones: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a) Abstenerse de informar a la autoridad competente sobre las alteraciones al orden o la comisión de ilícitos o faltas administrativas, así como la presencia de personas con armas blancas o de fuego;</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b) Anunciarse u operar bajo algún giro distinto a la licencia autorizada;</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d) Vender o permitir el consumo de bebidas alcohólicas fuera del área autorizada por la licencia o permiso especial;</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e) Vender bajo la modalidad conocida como “barra libre ̈ o cualquier otra que permita el consumo libre sin cobro por cada bebida consumida;</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f) Expender bebidas alcohólicas en envase abierto para llevar a transeúntes y automovilistas o permitir a sus clientes salir del establecimiento con bebidas alcohólicas en envase abierto;</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g) Introducir bebidas alcohólicas para su consumo a lugares no autorizados.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IV.</w:t>
      </w:r>
      <w:r w:rsidRPr="005C2090">
        <w:rPr>
          <w:rFonts w:ascii="Arial" w:eastAsia="Times New Roman" w:hAnsi="Arial" w:cs="Arial"/>
          <w:lang w:val="es-ES" w:eastAsia="es-ES"/>
        </w:rPr>
        <w:t xml:space="preserve"> Multa hasta con quinientos cincuenta Unidades de Medida y Actualización, a los propietarios u operadores de los establecimientos a que se refiere este Reglamento para regular la venta y el Consumo de Bebidas Alcohólicas en el Municipio de San Pedro, Coahuila de Zaragoza, que reincidan en las conductas descritas en la fracción anterior;</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V.</w:t>
      </w:r>
      <w:r w:rsidRPr="005C2090">
        <w:rPr>
          <w:rFonts w:ascii="Arial" w:eastAsia="Times New Roman" w:hAnsi="Arial" w:cs="Arial"/>
          <w:lang w:val="es-ES" w:eastAsia="es-ES"/>
        </w:rPr>
        <w:t xml:space="preserve"> Multa hasta con setecientos Unidades de Medida y Actualización, a los propietarios u operadores de los establecimientos a que se refiere esta ley, que cometan por primera vez las siguientes infracciones: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a) Permitir el acceso en los establecimientos dedicados a enajenar bebidas alcohólicas a personas menores de edad o incapaces;</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lastRenderedPageBreak/>
        <w:t>b) Vender bebidas alcohólicas a menores de edad o incapaces.</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c) Cuando se sorprenda por primera vez vendiendo bebidas alcohólicas que no cuenten con la licencia, refrendo o permiso especial correspondiente para su venta y consumo;</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 xml:space="preserve">d) Las personas que violen o destruyan los sellos de clausura colocados por la Autoridad Municipal, tratándose de establecimientos dedicados a enajenar bebidas alcohólicas. </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e) Vender, servir, obsequiar o permitir el consumo de bebidas alcohólicas a las personas que porten cualquier tipo de armas;</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f) Vender bebidas alcohólicas fuera de los horarios establecidos y durante las fechas y horas de suspensión de actividades que fije la autoridad;</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g) Permitir el consumo en el interior de los establecimientos cuando se cuenta con licencias para venta en envase cerrado;</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h) 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i) Expender o vender bebidas alcohólicas en instituciones educativas, centros de reinserción social, instalaciones de gobierno, instituciones de beneficencia, hospitales, sanatorios y similares;</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j) Ofrecer por sí o por interpósita persona, dinero, objetos o servicios a las personas que realicen la inspección o verificación.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los supuestos a que se refiere esta fracción podrá la autoridad imponer además como sanción la clausura temporal hasta por 30 días.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VI.</w:t>
      </w:r>
      <w:r w:rsidRPr="005C2090">
        <w:rPr>
          <w:rFonts w:ascii="Arial" w:eastAsia="Times New Roman" w:hAnsi="Arial" w:cs="Arial"/>
          <w:lang w:val="es-ES" w:eastAsia="es-ES"/>
        </w:rPr>
        <w:t xml:space="preserve"> Multa hasta con mil quinientos Unidades de Medida y Actualización, a los propietarios u operadores de los establecimientos a que se refiere este Reglamento para regular la venta y el Consumo de Bebidas Alcohólicas en el Municipio de San Pedro, Coahuila de Zaragoza, que sean sorprendidos en:</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a) Reincidir en las conductas descritas en la fracción VII;</w:t>
      </w:r>
    </w:p>
    <w:p w:rsidR="005C2090" w:rsidRPr="005C2090" w:rsidRDefault="005C2090" w:rsidP="005C2090">
      <w:pPr>
        <w:spacing w:after="0" w:line="240" w:lineRule="auto"/>
        <w:ind w:left="209" w:hanging="209"/>
        <w:jc w:val="both"/>
        <w:rPr>
          <w:rFonts w:ascii="Arial" w:eastAsia="Times New Roman" w:hAnsi="Arial" w:cs="Arial"/>
          <w:lang w:val="es-ES" w:eastAsia="es-ES"/>
        </w:rPr>
      </w:pPr>
      <w:r w:rsidRPr="005C2090">
        <w:rPr>
          <w:rFonts w:ascii="Arial" w:eastAsia="Times New Roman" w:hAnsi="Arial" w:cs="Arial"/>
          <w:lang w:val="es-ES" w:eastAsia="es-ES"/>
        </w:rPr>
        <w:t>b) 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5C2090" w:rsidRPr="005C2090" w:rsidRDefault="005C2090" w:rsidP="005C2090">
      <w:pPr>
        <w:spacing w:after="0" w:line="240" w:lineRule="auto"/>
        <w:ind w:left="209" w:hanging="209"/>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el caso de los supuestos a que se refiere esta fracción podrá la autoridad imponer además como sanción la clausura temporal hasta por 60 días.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w:t>
      </w:r>
      <w:r w:rsidRPr="005C2090">
        <w:rPr>
          <w:rFonts w:ascii="Arial" w:eastAsia="Times New Roman" w:hAnsi="Arial" w:cs="Arial"/>
          <w:b/>
          <w:lang w:val="es-ES" w:eastAsia="es-ES"/>
        </w:rPr>
        <w:t>95.</w:t>
      </w:r>
      <w:r w:rsidRPr="005C2090">
        <w:rPr>
          <w:rFonts w:ascii="Arial" w:eastAsia="Times New Roman" w:hAnsi="Arial" w:cs="Arial"/>
          <w:b/>
          <w:bCs/>
          <w:lang w:val="es-ES" w:eastAsia="es-ES"/>
        </w:rPr>
        <w:t>-</w:t>
      </w:r>
      <w:r w:rsidRPr="005C2090">
        <w:rPr>
          <w:rFonts w:ascii="Arial" w:eastAsia="Times New Roman" w:hAnsi="Arial" w:cs="Arial"/>
          <w:lang w:val="es-ES" w:eastAsia="es-ES"/>
        </w:rPr>
        <w:t xml:space="preserve"> Las violaciones a los preceptos del presente Reglamento constituyen una infracción y serán sancionadas administrativamente por la Dirección con una o más de las siguientes sanciones: </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ind w:left="540" w:hanging="540"/>
        <w:jc w:val="both"/>
        <w:rPr>
          <w:rFonts w:ascii="Arial" w:eastAsia="Times New Roman" w:hAnsi="Arial" w:cs="Arial"/>
          <w:lang w:val="es-ES" w:eastAsia="es-ES"/>
        </w:rPr>
      </w:pPr>
      <w:r w:rsidRPr="005C2090">
        <w:rPr>
          <w:rFonts w:ascii="Arial" w:eastAsia="Times New Roman" w:hAnsi="Arial" w:cs="Arial"/>
          <w:lang w:val="es-ES" w:eastAsia="es-ES"/>
        </w:rPr>
        <w:t xml:space="preserve">I.- Apercibimiento o amonestación, al entregársele al responsable la primera notificación. </w:t>
      </w:r>
    </w:p>
    <w:p w:rsidR="005C2090" w:rsidRPr="005C2090" w:rsidRDefault="005C2090" w:rsidP="005C2090">
      <w:pPr>
        <w:spacing w:after="0" w:line="240" w:lineRule="auto"/>
        <w:ind w:left="540" w:hanging="540"/>
        <w:jc w:val="both"/>
        <w:rPr>
          <w:rFonts w:ascii="Arial" w:eastAsia="Times New Roman" w:hAnsi="Arial" w:cs="Arial"/>
          <w:lang w:val="es-ES" w:eastAsia="es-ES"/>
        </w:rPr>
      </w:pPr>
    </w:p>
    <w:p w:rsidR="005C2090" w:rsidRPr="005C2090" w:rsidRDefault="005C2090" w:rsidP="005C2090">
      <w:pPr>
        <w:spacing w:after="0" w:line="240" w:lineRule="auto"/>
        <w:ind w:left="540" w:hanging="540"/>
        <w:jc w:val="both"/>
        <w:rPr>
          <w:rFonts w:ascii="Arial" w:eastAsia="Times New Roman" w:hAnsi="Arial" w:cs="Arial"/>
          <w:lang w:val="es-ES" w:eastAsia="es-ES"/>
        </w:rPr>
      </w:pPr>
      <w:r w:rsidRPr="005C2090">
        <w:rPr>
          <w:rFonts w:ascii="Arial" w:eastAsia="Times New Roman" w:hAnsi="Arial" w:cs="Arial"/>
          <w:lang w:val="es-ES" w:eastAsia="es-ES"/>
        </w:rPr>
        <w:t>II.- Multa: A partir de la segunda notificación, según la gravedad de la falta:</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De 2 a 80 Unidades de Medida y Actualización, en el momento de imponer la sanción, según la gravedad medible </w:t>
      </w:r>
      <w:proofErr w:type="spellStart"/>
      <w:r w:rsidRPr="005C2090">
        <w:rPr>
          <w:rFonts w:ascii="Arial" w:eastAsia="Times New Roman" w:hAnsi="Arial" w:cs="Arial"/>
          <w:lang w:val="es-ES" w:eastAsia="es-ES"/>
        </w:rPr>
        <w:t>ó</w:t>
      </w:r>
      <w:proofErr w:type="spellEnd"/>
      <w:r w:rsidRPr="005C2090">
        <w:rPr>
          <w:rFonts w:ascii="Arial" w:eastAsia="Times New Roman" w:hAnsi="Arial" w:cs="Arial"/>
          <w:lang w:val="es-ES" w:eastAsia="es-ES"/>
        </w:rPr>
        <w:t xml:space="preserve"> visible de la falta.</w:t>
      </w:r>
    </w:p>
    <w:p w:rsidR="005C2090" w:rsidRPr="005C2090" w:rsidRDefault="005C2090" w:rsidP="005C2090">
      <w:pPr>
        <w:widowControl w:val="0"/>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96.- </w:t>
      </w:r>
      <w:r w:rsidRPr="005C2090">
        <w:rPr>
          <w:rFonts w:ascii="Arial" w:eastAsia="Times New Roman" w:hAnsi="Arial" w:cs="Arial"/>
          <w:lang w:val="es-ES" w:eastAsia="es-ES"/>
        </w:rPr>
        <w:t>Los ingresos que perciba el Municipio por concepto de Infracciones de tránsito y autotransporte, se cobrarán en Unidades de Medida y Actualización y serán las siguientes: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lastRenderedPageBreak/>
        <w:t>I</w:t>
      </w:r>
      <w:r w:rsidRPr="005C2090">
        <w:rPr>
          <w:rFonts w:ascii="Arial" w:eastAsia="Times New Roman" w:hAnsi="Arial" w:cs="Arial"/>
          <w:lang w:val="es-ES" w:eastAsia="es-ES"/>
        </w:rPr>
        <w:t>.- Las cometidas por terceros consistentes en:</w:t>
      </w:r>
    </w:p>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tbl>
      <w:tblPr>
        <w:tblW w:w="96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545"/>
        <w:gridCol w:w="667"/>
        <w:gridCol w:w="751"/>
      </w:tblGrid>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Batang" w:hAnsi="Arial" w:cs="Arial"/>
                <w:b/>
                <w:bCs/>
                <w:lang w:val="es-ES" w:eastAsia="es-ES"/>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
                <w:bCs/>
                <w:lang w:val="es-ES" w:eastAsia="es-ES"/>
              </w:rPr>
            </w:pPr>
            <w:r w:rsidRPr="005C2090">
              <w:rPr>
                <w:rFonts w:ascii="Arial" w:eastAsia="Batang" w:hAnsi="Arial" w:cs="Arial"/>
                <w:b/>
                <w:bCs/>
                <w:lang w:val="es-ES" w:eastAsia="es-ES"/>
              </w:rPr>
              <w:t>MÍN</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
                <w:bCs/>
                <w:lang w:val="es-ES" w:eastAsia="es-ES"/>
              </w:rPr>
            </w:pPr>
            <w:r w:rsidRPr="005C2090">
              <w:rPr>
                <w:rFonts w:ascii="Arial" w:eastAsia="Batang" w:hAnsi="Arial" w:cs="Arial"/>
                <w:b/>
                <w:bCs/>
                <w:lang w:val="es-ES" w:eastAsia="es-ES"/>
              </w:rPr>
              <w:t>MÁX</w:t>
            </w:r>
          </w:p>
        </w:tc>
      </w:tr>
      <w:tr w:rsidR="005C2090" w:rsidRPr="005C2090" w:rsidTr="00BE39EB">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
                <w:bCs/>
                <w:lang w:val="es-ES" w:eastAsia="es-ES"/>
              </w:rPr>
            </w:pPr>
            <w:r w:rsidRPr="005C2090">
              <w:rPr>
                <w:rFonts w:ascii="Arial" w:eastAsia="Times New Roman" w:hAnsi="Arial" w:cs="Arial"/>
                <w:lang w:val="es-ES" w:eastAsia="es-ES"/>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7</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bCs/>
                <w:lang w:val="es-ES" w:eastAsia="es-ES"/>
              </w:rPr>
            </w:pPr>
            <w:r w:rsidRPr="005C2090">
              <w:rPr>
                <w:rFonts w:ascii="Arial" w:eastAsia="Times New Roman" w:hAnsi="Arial" w:cs="Arial"/>
                <w:lang w:val="es-ES" w:eastAsia="es-ES"/>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29.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 xml:space="preserve">Estacionarse a la derecha en calles de </w:t>
            </w:r>
            <w:proofErr w:type="gramStart"/>
            <w:r w:rsidRPr="005C2090">
              <w:rPr>
                <w:rFonts w:ascii="Arial" w:eastAsia="Times New Roman" w:hAnsi="Arial" w:cs="Arial"/>
                <w:lang w:val="es-ES" w:eastAsia="es-ES"/>
              </w:rPr>
              <w:t>un  solo</w:t>
            </w:r>
            <w:proofErr w:type="gramEnd"/>
            <w:r w:rsidRPr="005C2090">
              <w:rPr>
                <w:rFonts w:ascii="Arial" w:eastAsia="Times New Roman" w:hAnsi="Arial" w:cs="Arial"/>
                <w:lang w:val="es-ES" w:eastAsia="es-ES"/>
              </w:rPr>
              <w:t xml:space="preserve">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39.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44.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7</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49.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59.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69.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79.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88.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89.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99.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109.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119.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lastRenderedPageBreak/>
              <w:t>126.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129.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131.</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132.</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133.</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134.</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135.</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8</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136.</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30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137.</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4</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138.</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139.</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10</w:t>
            </w:r>
          </w:p>
        </w:tc>
      </w:tr>
      <w:tr w:rsidR="005C2090" w:rsidRPr="005C2090" w:rsidTr="00BE39EB">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Batang" w:hAnsi="Arial" w:cs="Arial"/>
                <w:bCs/>
                <w:lang w:val="es-ES" w:eastAsia="es-ES"/>
              </w:rPr>
            </w:pPr>
            <w:r w:rsidRPr="005C2090">
              <w:rPr>
                <w:rFonts w:ascii="Arial" w:eastAsia="Batang" w:hAnsi="Arial" w:cs="Arial"/>
                <w:bCs/>
                <w:lang w:val="es-ES" w:eastAsia="es-ES"/>
              </w:rPr>
              <w:t>140.</w:t>
            </w:r>
          </w:p>
        </w:tc>
        <w:tc>
          <w:tcPr>
            <w:tcW w:w="7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2090" w:rsidRPr="005C2090" w:rsidRDefault="005C2090" w:rsidP="005C2090">
            <w:pPr>
              <w:spacing w:after="0" w:line="240" w:lineRule="auto"/>
              <w:jc w:val="center"/>
              <w:rPr>
                <w:rFonts w:ascii="Arial" w:eastAsia="Batang" w:hAnsi="Arial" w:cs="Arial"/>
                <w:bCs/>
                <w:lang w:val="es-ES" w:eastAsia="es-ES"/>
              </w:rPr>
            </w:pPr>
            <w:r w:rsidRPr="005C2090">
              <w:rPr>
                <w:rFonts w:ascii="Arial" w:eastAsia="Batang" w:hAnsi="Arial" w:cs="Arial"/>
                <w:bCs/>
                <w:lang w:val="es-ES" w:eastAsia="es-ES"/>
              </w:rPr>
              <w:t>5</w:t>
            </w:r>
          </w:p>
        </w:tc>
      </w:tr>
    </w:tbl>
    <w:p w:rsidR="005C2090" w:rsidRPr="005C2090" w:rsidRDefault="005C2090" w:rsidP="005C2090">
      <w:pPr>
        <w:spacing w:after="0" w:line="240" w:lineRule="auto"/>
        <w:rPr>
          <w:rFonts w:ascii="Times New Roman" w:eastAsia="Times New Roman" w:hAnsi="Times New Roman" w:cs="Times New Roman"/>
          <w:sz w:val="24"/>
          <w:szCs w:val="24"/>
          <w:lang w:val="es-ES" w:eastAsia="es-ES"/>
        </w:rPr>
      </w:pPr>
    </w:p>
    <w:p w:rsidR="005C2090" w:rsidRPr="005C2090" w:rsidRDefault="005C2090" w:rsidP="005C2090">
      <w:pPr>
        <w:tabs>
          <w:tab w:val="left" w:pos="4433"/>
        </w:tabs>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r w:rsidRPr="005C2090">
        <w:rPr>
          <w:rFonts w:ascii="Arial" w:eastAsia="Times New Roman" w:hAnsi="Arial" w:cs="Arial"/>
          <w:lang w:val="es-ES" w:eastAsia="es-ES"/>
        </w:rPr>
        <w:tab/>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II.-</w:t>
      </w:r>
      <w:r w:rsidRPr="005C2090">
        <w:rPr>
          <w:rFonts w:ascii="Arial" w:eastAsia="Times New Roman" w:hAnsi="Arial" w:cs="Arial"/>
          <w:lang w:val="es-ES" w:eastAsia="es-ES"/>
        </w:rPr>
        <w:t>A quienes cometan alguna de las infracciones en materia de Tránsito y Vialidad y que cubran el importe de la multa correspondiente dentro de los 7 días naturales siguientes a que dicha multa fue impuesta, se le otorgara un incentivo del 50% de la multa impuesta, a excepción de aquellas infracciones que se cometan bajo el influjo de bebidas embriagantes, sustancias psicotrópicas y/o alucinógenas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97.- </w:t>
      </w:r>
      <w:r w:rsidRPr="005C2090">
        <w:rPr>
          <w:rFonts w:ascii="Arial" w:eastAsia="Times New Roman" w:hAnsi="Arial" w:cs="Arial"/>
          <w:lang w:val="es-ES" w:eastAsia="es-ES"/>
        </w:rPr>
        <w:t>Cuando se autorice el pago de contribuciones en forma diferida o en parcialidades, se causarán recargos a razón del 2% mensual sobre saldos insolutos.</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98.- </w:t>
      </w:r>
      <w:r w:rsidRPr="005C2090">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ind w:right="50"/>
        <w:jc w:val="center"/>
        <w:rPr>
          <w:rFonts w:ascii="Arial" w:eastAsia="Times New Roman" w:hAnsi="Arial" w:cs="Arial"/>
          <w:lang w:val="es-ES" w:eastAsia="es-ES"/>
        </w:rPr>
      </w:pPr>
      <w:r w:rsidRPr="005C2090">
        <w:rPr>
          <w:rFonts w:ascii="Arial" w:eastAsia="Times New Roman" w:hAnsi="Arial" w:cs="Arial"/>
          <w:b/>
          <w:lang w:val="es-ES" w:eastAsia="es-ES"/>
        </w:rPr>
        <w:t>CAPÍTULO TERCERO</w:t>
      </w: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LAS PARTICIPACIONES Y APORTACIONES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ARTÍCULO 99.- </w:t>
      </w:r>
      <w:r w:rsidRPr="005C2090">
        <w:rPr>
          <w:rFonts w:ascii="Arial" w:eastAsia="Times New Roman" w:hAnsi="Arial" w:cs="Arial"/>
          <w:bCs/>
          <w:lang w:val="es-ES" w:eastAsia="es-ES"/>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w:t>
      </w:r>
      <w:r w:rsidRPr="005C2090">
        <w:rPr>
          <w:rFonts w:ascii="Arial" w:eastAsia="Times New Roman" w:hAnsi="Arial" w:cs="Arial"/>
          <w:bCs/>
          <w:lang w:val="es-ES" w:eastAsia="es-ES"/>
        </w:rPr>
        <w:lastRenderedPageBreak/>
        <w:t>Estado con el Gobierno Federal, así como de conformidad con las disposiciones del Estado y demás convenios y acuerdos que se celebren entre éste y sus Municipios para otorgar participaciones a éstos.</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100.-</w:t>
      </w:r>
      <w:r w:rsidRPr="005C2090">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both"/>
        <w:rPr>
          <w:rFonts w:ascii="Arial" w:eastAsia="Times New Roman" w:hAnsi="Arial" w:cs="Arial"/>
          <w:bCs/>
          <w:lang w:val="es-ES" w:eastAsia="es-ES"/>
        </w:rPr>
      </w:pP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CAPÍTULO CUARTO</w:t>
      </w: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LOS INGRESOS EXTRAORDINARIOS</w:t>
      </w:r>
    </w:p>
    <w:p w:rsidR="005C2090" w:rsidRPr="005C2090" w:rsidRDefault="005C2090" w:rsidP="005C2090">
      <w:pPr>
        <w:spacing w:after="0" w:line="240" w:lineRule="auto"/>
        <w:jc w:val="both"/>
        <w:rPr>
          <w:rFonts w:ascii="Arial" w:eastAsia="Times New Roman" w:hAnsi="Arial" w:cs="Arial"/>
          <w:b/>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ARTÍCULO 101.-</w:t>
      </w:r>
      <w:r w:rsidRPr="005C2090">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jc w:val="both"/>
        <w:rPr>
          <w:rFonts w:ascii="Arial" w:eastAsia="Times New Roman" w:hAnsi="Arial" w:cs="Arial"/>
          <w:i/>
          <w:noProof/>
          <w:lang w:val="es-ES" w:eastAsia="es-ES"/>
        </w:rPr>
      </w:pPr>
      <w:r w:rsidRPr="005C2090">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$13,000,000.00 (TRECE MILLONES DE PESOS 00/100 Moneda Nacional), con IVA, más intereses y accesorios financieros correspondientes, a un plazo máximo de 120 meses, con objeto de cambiar el Alumbrado Público Municipal. Esto no implica la autorización del endeudamiento, para ello deberán dar cumplimiento al artículo 20 de la Ley de Deuda Pública para el Estado de Coahuila de Zaragoza. “</w:t>
      </w:r>
      <w:r w:rsidRPr="005C2090">
        <w:rPr>
          <w:rFonts w:ascii="Arial" w:eastAsia="Times New Roman" w:hAnsi="Arial" w:cs="Arial"/>
          <w:b/>
          <w:i/>
          <w:lang w:val="es-ES" w:eastAsia="es-ES"/>
        </w:rPr>
        <w:t>Artículo 20.</w:t>
      </w:r>
      <w:r w:rsidRPr="005C2090">
        <w:rPr>
          <w:rFonts w:ascii="Arial" w:eastAsia="Times New Roman" w:hAnsi="Arial" w:cs="Arial"/>
          <w:b/>
          <w:i/>
          <w:noProof/>
          <w:lang w:val="es-ES" w:eastAsia="es-ES"/>
        </w:rPr>
        <w:t>-</w:t>
      </w:r>
      <w:r w:rsidRPr="005C2090">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5C2090" w:rsidRPr="005C2090" w:rsidRDefault="005C2090" w:rsidP="005C2090">
      <w:pPr>
        <w:spacing w:after="0" w:line="276" w:lineRule="auto"/>
        <w:jc w:val="both"/>
        <w:rPr>
          <w:rFonts w:ascii="Arial" w:eastAsia="Times New Roman" w:hAnsi="Arial" w:cs="Arial"/>
          <w:b/>
          <w:bCs/>
          <w:lang w:val="es-ES" w:eastAsia="es-ES"/>
        </w:rPr>
      </w:pPr>
    </w:p>
    <w:p w:rsidR="005C2090" w:rsidRPr="005C2090" w:rsidRDefault="005C2090" w:rsidP="005C2090">
      <w:pPr>
        <w:spacing w:after="0" w:line="240" w:lineRule="auto"/>
        <w:ind w:right="-70"/>
        <w:jc w:val="both"/>
        <w:rPr>
          <w:rFonts w:ascii="Arial" w:eastAsia="Times New Roman" w:hAnsi="Arial" w:cs="Arial"/>
          <w:lang w:val="es-ES" w:eastAsia="es-ES"/>
        </w:rPr>
      </w:pPr>
      <w:r w:rsidRPr="005C2090">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5C2090" w:rsidRPr="005C2090" w:rsidRDefault="005C2090" w:rsidP="005C2090">
      <w:pPr>
        <w:spacing w:after="0" w:line="276" w:lineRule="auto"/>
        <w:jc w:val="both"/>
        <w:rPr>
          <w:rFonts w:ascii="Arial" w:eastAsia="Times New Roman" w:hAnsi="Arial" w:cs="Arial"/>
          <w:b/>
          <w:bCs/>
          <w:lang w:val="es-ES" w:eastAsia="es-ES"/>
        </w:rPr>
      </w:pPr>
    </w:p>
    <w:p w:rsidR="005C2090" w:rsidRPr="005C2090" w:rsidRDefault="005C2090" w:rsidP="005C2090">
      <w:pPr>
        <w:spacing w:after="0" w:line="276" w:lineRule="auto"/>
        <w:jc w:val="both"/>
        <w:rPr>
          <w:rFonts w:ascii="Arial" w:eastAsia="Times New Roman" w:hAnsi="Arial" w:cs="Arial"/>
          <w:b/>
          <w:bCs/>
          <w:lang w:val="es-ES" w:eastAsia="es-ES"/>
        </w:rPr>
      </w:pP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TITULO CUARTO</w:t>
      </w: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CAPÍTULO PRIMERO</w:t>
      </w:r>
    </w:p>
    <w:p w:rsidR="005C2090" w:rsidRPr="005C2090" w:rsidRDefault="005C2090" w:rsidP="005C2090">
      <w:pPr>
        <w:spacing w:after="0" w:line="240" w:lineRule="auto"/>
        <w:jc w:val="center"/>
        <w:rPr>
          <w:rFonts w:ascii="Arial" w:eastAsia="Times New Roman" w:hAnsi="Arial" w:cs="Arial"/>
          <w:lang w:val="es-ES" w:eastAsia="es-ES"/>
        </w:rPr>
      </w:pPr>
      <w:r w:rsidRPr="005C2090">
        <w:rPr>
          <w:rFonts w:ascii="Arial" w:eastAsia="Times New Roman" w:hAnsi="Arial" w:cs="Arial"/>
          <w:b/>
          <w:bCs/>
          <w:lang w:val="es-ES" w:eastAsia="es-ES"/>
        </w:rPr>
        <w:t>DE LOS ESTÍMULOS FISCALES E INCENTIVOS</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spacing w:after="0" w:line="240" w:lineRule="auto"/>
        <w:ind w:right="49"/>
        <w:contextualSpacing/>
        <w:jc w:val="both"/>
        <w:rPr>
          <w:rFonts w:ascii="Arial" w:eastAsia="Times New Roman" w:hAnsi="Arial" w:cs="Arial"/>
          <w:lang w:val="es-ES" w:eastAsia="es-ES"/>
        </w:rPr>
      </w:pPr>
      <w:r w:rsidRPr="005C2090">
        <w:rPr>
          <w:rFonts w:ascii="Arial" w:eastAsia="Times New Roman" w:hAnsi="Arial" w:cs="Arial"/>
          <w:b/>
          <w:bCs/>
          <w:lang w:val="es-ES" w:eastAsia="es-ES"/>
        </w:rPr>
        <w:t xml:space="preserve">ARTÍCULO 102.- </w:t>
      </w:r>
      <w:r w:rsidRPr="005C2090">
        <w:rPr>
          <w:rFonts w:ascii="Arial" w:eastAsia="Times New Roman" w:hAnsi="Arial" w:cs="Arial"/>
          <w:color w:val="000000"/>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5C2090">
        <w:rPr>
          <w:rFonts w:ascii="Arial" w:eastAsia="Times New Roman" w:hAnsi="Arial" w:cs="Arial"/>
          <w:lang w:val="es-ES" w:eastAsia="es-ES"/>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5C2090" w:rsidRPr="005C2090" w:rsidRDefault="005C2090" w:rsidP="005C2090">
      <w:pPr>
        <w:spacing w:after="0" w:line="240" w:lineRule="auto"/>
        <w:ind w:right="49"/>
        <w:contextualSpacing/>
        <w:jc w:val="both"/>
        <w:rPr>
          <w:rFonts w:ascii="Arial" w:eastAsia="Times New Roman" w:hAnsi="Arial" w:cs="Arial"/>
          <w:lang w:val="es-ES" w:eastAsia="es-ES"/>
        </w:rPr>
      </w:pPr>
    </w:p>
    <w:p w:rsidR="005C2090" w:rsidRPr="005C2090" w:rsidRDefault="005C2090" w:rsidP="005C2090">
      <w:pPr>
        <w:spacing w:after="0" w:line="240" w:lineRule="auto"/>
        <w:ind w:right="49"/>
        <w:contextualSpacing/>
        <w:jc w:val="both"/>
        <w:rPr>
          <w:rFonts w:ascii="Arial" w:eastAsia="Times New Roman" w:hAnsi="Arial" w:cs="Arial"/>
          <w:lang w:val="es-ES" w:eastAsia="es-ES"/>
        </w:rPr>
      </w:pPr>
    </w:p>
    <w:p w:rsidR="005C2090" w:rsidRPr="005C2090" w:rsidRDefault="005C2090" w:rsidP="005C2090">
      <w:pPr>
        <w:spacing w:after="0" w:line="240" w:lineRule="auto"/>
        <w:jc w:val="center"/>
        <w:rPr>
          <w:rFonts w:ascii="Arial" w:eastAsia="Times New Roman" w:hAnsi="Arial" w:cs="Arial"/>
          <w:b/>
          <w:bCs/>
          <w:lang w:val="es-ES" w:eastAsia="es-ES"/>
        </w:rPr>
      </w:pPr>
      <w:r w:rsidRPr="005C2090">
        <w:rPr>
          <w:rFonts w:ascii="Arial" w:eastAsia="Times New Roman" w:hAnsi="Arial" w:cs="Arial"/>
          <w:b/>
          <w:bCs/>
          <w:lang w:val="es-ES" w:eastAsia="es-ES"/>
        </w:rPr>
        <w:lastRenderedPageBreak/>
        <w:t>SECCIÓN PRIMERA</w:t>
      </w:r>
    </w:p>
    <w:p w:rsidR="005C2090" w:rsidRPr="005C2090" w:rsidRDefault="005C2090" w:rsidP="005C2090">
      <w:pPr>
        <w:spacing w:after="0" w:line="240" w:lineRule="auto"/>
        <w:jc w:val="both"/>
        <w:rPr>
          <w:rFonts w:ascii="Arial" w:eastAsia="Times New Roman" w:hAnsi="Arial" w:cs="Arial"/>
          <w:b/>
          <w:bCs/>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Cs/>
          <w:color w:val="000000"/>
          <w:lang w:val="es-ES" w:eastAsia="es-ES"/>
        </w:rPr>
      </w:pPr>
      <w:r w:rsidRPr="005C2090">
        <w:rPr>
          <w:rFonts w:ascii="Arial" w:eastAsia="Times New Roman" w:hAnsi="Arial" w:cs="Arial"/>
          <w:b/>
          <w:bCs/>
          <w:color w:val="000000"/>
          <w:lang w:val="es-ES" w:eastAsia="es-ES"/>
        </w:rPr>
        <w:t xml:space="preserve">ARTICULO 103.- </w:t>
      </w:r>
      <w:r w:rsidRPr="005C2090">
        <w:rPr>
          <w:rFonts w:ascii="Arial" w:eastAsia="Times New Roman" w:hAnsi="Arial" w:cs="Arial"/>
          <w:lang w:val="es-ES" w:eastAsia="es-ES"/>
        </w:rPr>
        <w:t xml:space="preserve">Para el Impuesto sobre Adquisición de Inmuebles, para hacer acreedor a los siguientes incentivos, deberá contar con la previa autorización de cabildo: </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rsidR="005C2090" w:rsidRPr="005C2090" w:rsidRDefault="005C2090" w:rsidP="005C2090">
      <w:pPr>
        <w:numPr>
          <w:ilvl w:val="0"/>
          <w:numId w:val="48"/>
        </w:numPr>
        <w:autoSpaceDE w:val="0"/>
        <w:autoSpaceDN w:val="0"/>
        <w:adjustRightInd w:val="0"/>
        <w:spacing w:after="0" w:line="240" w:lineRule="auto"/>
        <w:ind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5C2090">
        <w:rPr>
          <w:rFonts w:ascii="Arial" w:eastAsia="Times New Roman" w:hAnsi="Arial" w:cs="Arial"/>
          <w:lang w:eastAsia="es-ES"/>
        </w:rPr>
        <w:t>Unidades de Medida y Actualización</w:t>
      </w:r>
      <w:r w:rsidRPr="005C2090">
        <w:rPr>
          <w:rFonts w:ascii="Arial" w:eastAsia="Times New Roman" w:hAnsi="Arial" w:cs="Arial"/>
          <w:color w:val="000000"/>
          <w:lang w:eastAsia="es-ES"/>
        </w:rPr>
        <w:t xml:space="preserve"> por los límites establecidos en la siguiente tabla:</w:t>
      </w:r>
    </w:p>
    <w:p w:rsidR="005C2090" w:rsidRPr="005C2090" w:rsidRDefault="005C2090" w:rsidP="005C2090">
      <w:pPr>
        <w:autoSpaceDE w:val="0"/>
        <w:autoSpaceDN w:val="0"/>
        <w:adjustRightInd w:val="0"/>
        <w:spacing w:after="0" w:line="240" w:lineRule="auto"/>
        <w:ind w:right="50"/>
        <w:rPr>
          <w:rFonts w:ascii="Times New Roman" w:eastAsia="Times New Roman" w:hAnsi="Times New Roman"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2977"/>
      </w:tblGrid>
      <w:tr w:rsidR="005C2090" w:rsidRPr="005C2090" w:rsidTr="00BE39EB">
        <w:trPr>
          <w:jc w:val="center"/>
        </w:trPr>
        <w:tc>
          <w:tcPr>
            <w:tcW w:w="5240" w:type="dxa"/>
            <w:gridSpan w:val="2"/>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Unidades de Medida y Actualización.</w:t>
            </w:r>
          </w:p>
        </w:tc>
        <w:tc>
          <w:tcPr>
            <w:tcW w:w="2977" w:type="dxa"/>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Tasa de Incentivo</w:t>
            </w:r>
          </w:p>
        </w:tc>
      </w:tr>
      <w:tr w:rsidR="005C2090" w:rsidRPr="005C2090" w:rsidTr="00BE39EB">
        <w:trPr>
          <w:trHeight w:val="70"/>
          <w:jc w:val="center"/>
        </w:trPr>
        <w:tc>
          <w:tcPr>
            <w:tcW w:w="240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Desde</w:t>
            </w:r>
          </w:p>
        </w:tc>
        <w:tc>
          <w:tcPr>
            <w:tcW w:w="283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Hasta</w:t>
            </w:r>
          </w:p>
        </w:tc>
        <w:tc>
          <w:tcPr>
            <w:tcW w:w="2977" w:type="dxa"/>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rsidTr="00BE39EB">
        <w:trPr>
          <w:jc w:val="center"/>
        </w:trPr>
        <w:tc>
          <w:tcPr>
            <w:tcW w:w="240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Uno</w:t>
            </w:r>
          </w:p>
        </w:tc>
        <w:tc>
          <w:tcPr>
            <w:tcW w:w="283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Quince</w:t>
            </w:r>
          </w:p>
        </w:tc>
        <w:tc>
          <w:tcPr>
            <w:tcW w:w="297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w:t>
            </w:r>
          </w:p>
        </w:tc>
      </w:tr>
      <w:tr w:rsidR="005C2090" w:rsidRPr="005C2090" w:rsidTr="00BE39EB">
        <w:trPr>
          <w:jc w:val="center"/>
        </w:trPr>
        <w:tc>
          <w:tcPr>
            <w:tcW w:w="240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Dieciséis</w:t>
            </w:r>
          </w:p>
        </w:tc>
        <w:tc>
          <w:tcPr>
            <w:tcW w:w="283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Veinte</w:t>
            </w:r>
          </w:p>
        </w:tc>
        <w:tc>
          <w:tcPr>
            <w:tcW w:w="297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75%</w:t>
            </w:r>
          </w:p>
        </w:tc>
      </w:tr>
      <w:tr w:rsidR="005C2090" w:rsidRPr="005C2090" w:rsidTr="00BE39EB">
        <w:trPr>
          <w:jc w:val="center"/>
        </w:trPr>
        <w:tc>
          <w:tcPr>
            <w:tcW w:w="240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Veintiuno</w:t>
            </w:r>
          </w:p>
        </w:tc>
        <w:tc>
          <w:tcPr>
            <w:tcW w:w="283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Veinticinco</w:t>
            </w:r>
          </w:p>
        </w:tc>
        <w:tc>
          <w:tcPr>
            <w:tcW w:w="297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50%</w:t>
            </w:r>
          </w:p>
        </w:tc>
      </w:tr>
      <w:tr w:rsidR="005C2090" w:rsidRPr="005C2090" w:rsidTr="00BE39EB">
        <w:trPr>
          <w:jc w:val="center"/>
        </w:trPr>
        <w:tc>
          <w:tcPr>
            <w:tcW w:w="240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Veintiséis</w:t>
            </w:r>
          </w:p>
        </w:tc>
        <w:tc>
          <w:tcPr>
            <w:tcW w:w="283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297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w:t>
            </w:r>
          </w:p>
        </w:tc>
      </w:tr>
    </w:tbl>
    <w:p w:rsidR="005C2090" w:rsidRPr="005C2090" w:rsidRDefault="005C2090" w:rsidP="005C2090">
      <w:pPr>
        <w:spacing w:after="0" w:line="240" w:lineRule="auto"/>
        <w:ind w:left="720"/>
        <w:contextualSpacing/>
        <w:jc w:val="both"/>
        <w:rPr>
          <w:rFonts w:ascii="Arial" w:eastAsia="Times New Roman" w:hAnsi="Arial" w:cs="Arial"/>
          <w:lang w:eastAsia="es-ES"/>
        </w:rPr>
      </w:pPr>
    </w:p>
    <w:p w:rsidR="005C2090" w:rsidRPr="005C2090" w:rsidRDefault="005C2090" w:rsidP="005C2090">
      <w:pPr>
        <w:spacing w:after="0" w:line="240" w:lineRule="auto"/>
        <w:ind w:left="720"/>
        <w:contextualSpacing/>
        <w:jc w:val="both"/>
        <w:rPr>
          <w:rFonts w:ascii="Arial" w:eastAsia="Times New Roman" w:hAnsi="Arial" w:cs="Arial"/>
          <w:lang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2. </w:t>
      </w:r>
      <w:r w:rsidRPr="005C2090">
        <w:rPr>
          <w:rFonts w:ascii="Arial" w:eastAsia="Times New Roman" w:hAnsi="Arial" w:cs="Arial"/>
          <w:color w:val="000000"/>
          <w:lang w:val="es-ES" w:eastAsia="es-ES"/>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a).- Predios para urbanizar lotes de terreno del tipo interés social o popular para su posterior enajenación, en relación a la siguiente tabla:</w:t>
      </w:r>
    </w:p>
    <w:p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5C2090" w:rsidRPr="005C2090" w:rsidTr="00BE39EB">
        <w:trPr>
          <w:jc w:val="center"/>
        </w:trPr>
        <w:tc>
          <w:tcPr>
            <w:tcW w:w="6204" w:type="dxa"/>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Superficie Adquirida m2 de Terreno:</w:t>
            </w:r>
          </w:p>
        </w:tc>
      </w:tr>
      <w:tr w:rsidR="005C2090" w:rsidRPr="005C2090" w:rsidTr="00BE39EB">
        <w:trPr>
          <w:jc w:val="center"/>
        </w:trPr>
        <w:tc>
          <w:tcPr>
            <w:tcW w:w="6204" w:type="dxa"/>
            <w:tcBorders>
              <w:bottom w:val="single" w:sz="4" w:space="0" w:color="auto"/>
            </w:tcBorders>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De                        Hasta                     Meses a Garantizar</w:t>
            </w:r>
          </w:p>
        </w:tc>
      </w:tr>
      <w:tr w:rsidR="005C2090" w:rsidRPr="005C209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0.01                     80,000.00                          24</w:t>
            </w:r>
          </w:p>
        </w:tc>
      </w:tr>
      <w:tr w:rsidR="005C2090" w:rsidRPr="005C209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80,001.00            En adelante                       36</w:t>
            </w:r>
          </w:p>
        </w:tc>
      </w:tr>
    </w:tbl>
    <w:p w:rsidR="005C2090" w:rsidRPr="005C2090" w:rsidRDefault="005C2090" w:rsidP="005C2090">
      <w:pPr>
        <w:spacing w:after="0" w:line="240" w:lineRule="auto"/>
        <w:ind w:left="720"/>
        <w:contextualSpacing/>
        <w:jc w:val="both"/>
        <w:rPr>
          <w:rFonts w:ascii="Arial" w:eastAsia="Times New Roman" w:hAnsi="Arial" w:cs="Arial"/>
          <w:lang w:eastAsia="es-ES"/>
        </w:rPr>
      </w:pPr>
    </w:p>
    <w:p w:rsidR="005C2090" w:rsidRPr="005C2090" w:rsidRDefault="005C2090" w:rsidP="005C2090">
      <w:pPr>
        <w:spacing w:after="0" w:line="240" w:lineRule="auto"/>
        <w:ind w:left="720"/>
        <w:contextualSpacing/>
        <w:jc w:val="both"/>
        <w:rPr>
          <w:rFonts w:ascii="Arial" w:eastAsia="Times New Roman" w:hAnsi="Arial" w:cs="Arial"/>
          <w:lang w:eastAsia="es-ES"/>
        </w:rPr>
      </w:pPr>
    </w:p>
    <w:p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r w:rsidRPr="005C2090">
        <w:rPr>
          <w:rFonts w:ascii="Arial" w:eastAsia="Times New Roman" w:hAnsi="Arial" w:cs="Arial"/>
          <w:color w:val="000000"/>
          <w:lang w:eastAsia="es-ES"/>
        </w:rPr>
        <w:t>b).- Tratándose de construcción de Viviendas o Unidades Habitacionales en lotes de terrenos ya urbanizados, en relación a la siguiente tabla:</w:t>
      </w:r>
    </w:p>
    <w:p w:rsidR="005C2090" w:rsidRPr="005C2090" w:rsidRDefault="005C2090" w:rsidP="005C2090">
      <w:pPr>
        <w:autoSpaceDE w:val="0"/>
        <w:autoSpaceDN w:val="0"/>
        <w:adjustRightInd w:val="0"/>
        <w:spacing w:after="0" w:line="240" w:lineRule="auto"/>
        <w:ind w:left="720" w:right="50"/>
        <w:contextualSpacing/>
        <w:jc w:val="both"/>
        <w:rPr>
          <w:rFonts w:ascii="Arial" w:eastAsia="Times New Roman" w:hAnsi="Arial" w:cs="Arial"/>
          <w:color w:val="000000"/>
          <w:lang w:eastAsia="es-E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5C2090" w:rsidRPr="005C2090" w:rsidTr="00BE39EB">
        <w:trPr>
          <w:trHeight w:val="250"/>
          <w:jc w:val="center"/>
        </w:trPr>
        <w:tc>
          <w:tcPr>
            <w:tcW w:w="4184" w:type="dxa"/>
            <w:gridSpan w:val="2"/>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Viviendas por Construir</w:t>
            </w:r>
          </w:p>
        </w:tc>
        <w:tc>
          <w:tcPr>
            <w:tcW w:w="2474" w:type="dxa"/>
            <w:vMerge w:val="restart"/>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Meses a Garantizar</w:t>
            </w:r>
          </w:p>
        </w:tc>
      </w:tr>
      <w:tr w:rsidR="005C2090" w:rsidRPr="005C2090" w:rsidTr="00BE39EB">
        <w:trPr>
          <w:trHeight w:val="250"/>
          <w:jc w:val="center"/>
        </w:trPr>
        <w:tc>
          <w:tcPr>
            <w:tcW w:w="2269"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De</w:t>
            </w:r>
          </w:p>
        </w:tc>
        <w:tc>
          <w:tcPr>
            <w:tcW w:w="191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Hasta</w:t>
            </w:r>
          </w:p>
        </w:tc>
        <w:tc>
          <w:tcPr>
            <w:tcW w:w="2474" w:type="dxa"/>
            <w:vMerge/>
          </w:tcPr>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c>
      </w:tr>
      <w:tr w:rsidR="005C2090" w:rsidRPr="005C2090" w:rsidTr="00BE39EB">
        <w:trPr>
          <w:trHeight w:val="265"/>
          <w:jc w:val="center"/>
        </w:trPr>
        <w:tc>
          <w:tcPr>
            <w:tcW w:w="2269"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w:t>
            </w:r>
          </w:p>
        </w:tc>
        <w:tc>
          <w:tcPr>
            <w:tcW w:w="191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1,000</w:t>
            </w:r>
          </w:p>
        </w:tc>
        <w:tc>
          <w:tcPr>
            <w:tcW w:w="247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24</w:t>
            </w:r>
          </w:p>
        </w:tc>
      </w:tr>
      <w:tr w:rsidR="005C2090" w:rsidRPr="005C2090" w:rsidTr="00BE39EB">
        <w:trPr>
          <w:trHeight w:val="265"/>
          <w:jc w:val="center"/>
        </w:trPr>
        <w:tc>
          <w:tcPr>
            <w:tcW w:w="2269"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1,001</w:t>
            </w:r>
          </w:p>
        </w:tc>
        <w:tc>
          <w:tcPr>
            <w:tcW w:w="1915"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247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36</w:t>
            </w:r>
          </w:p>
        </w:tc>
      </w:tr>
    </w:tbl>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left="426"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c).- Tratándose de terrenos que se van a Urbanizar lotes y construir unidades habitacionales en ellos mismos, esto será en relación al numeral 1 y 2.</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3. </w:t>
      </w:r>
      <w:r w:rsidRPr="005C2090">
        <w:rPr>
          <w:rFonts w:ascii="Arial" w:eastAsia="Times New Roman" w:hAnsi="Arial" w:cs="Arial"/>
          <w:color w:val="000000"/>
          <w:lang w:val="es-ES" w:eastAsia="es-ES"/>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5C2090">
          <w:rPr>
            <w:rFonts w:ascii="Arial" w:eastAsia="Times New Roman" w:hAnsi="Arial" w:cs="Arial"/>
            <w:color w:val="000000"/>
            <w:lang w:val="es-ES" w:eastAsia="es-ES"/>
          </w:rPr>
          <w:t>200 metros cuadrados</w:t>
        </w:r>
      </w:smartTag>
      <w:r w:rsidRPr="005C2090">
        <w:rPr>
          <w:rFonts w:ascii="Arial" w:eastAsia="Times New Roman" w:hAnsi="Arial" w:cs="Arial"/>
          <w:color w:val="000000"/>
          <w:lang w:val="es-ES" w:eastAsia="es-ES"/>
        </w:rPr>
        <w:t xml:space="preserve"> y construcción hasta </w:t>
      </w:r>
      <w:smartTag w:uri="urn:schemas-microsoft-com:office:smarttags" w:element="metricconverter">
        <w:smartTagPr>
          <w:attr w:name="ProductID" w:val="105 metros cuadrados"/>
        </w:smartTagPr>
        <w:r w:rsidRPr="005C2090">
          <w:rPr>
            <w:rFonts w:ascii="Arial" w:eastAsia="Times New Roman" w:hAnsi="Arial" w:cs="Arial"/>
            <w:color w:val="000000"/>
            <w:lang w:val="es-ES" w:eastAsia="es-ES"/>
          </w:rPr>
          <w:t>105 metros cuadrados</w:t>
        </w:r>
      </w:smartTag>
      <w:r w:rsidRPr="005C2090">
        <w:rPr>
          <w:rFonts w:ascii="Arial" w:eastAsia="Times New Roman" w:hAnsi="Arial" w:cs="Arial"/>
          <w:color w:val="000000"/>
          <w:lang w:val="es-ES" w:eastAsia="es-ES"/>
        </w:rPr>
        <w:t>, destinada única y exclusivamente a casa habitación y que sea vivienda nueva.</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bCs/>
          <w:color w:val="000000"/>
          <w:lang w:val="es-ES" w:eastAsia="es-ES"/>
        </w:rPr>
      </w:pPr>
    </w:p>
    <w:p w:rsidR="005C2090" w:rsidRPr="005C2090" w:rsidRDefault="005C2090" w:rsidP="005C2090">
      <w:pPr>
        <w:autoSpaceDE w:val="0"/>
        <w:autoSpaceDN w:val="0"/>
        <w:adjustRightInd w:val="0"/>
        <w:spacing w:after="0" w:line="240" w:lineRule="auto"/>
        <w:ind w:left="851" w:right="50" w:hanging="425"/>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a).- Se otorgará un estímulo fiscal a las adquisiciones que se causen cuando se adquiera vivienda de interés social o popular nueva o usada siempre que sea a través de un crédito de INFONAVIT, por la diferencia que resulte entre el impuesto que se cause y $ 1,204</w:t>
      </w:r>
      <w:r w:rsidRPr="005C2090">
        <w:rPr>
          <w:rFonts w:ascii="Arial" w:eastAsia="Times New Roman" w:hAnsi="Arial" w:cs="Arial"/>
          <w:color w:val="000000"/>
          <w:lang w:val="es-419" w:eastAsia="es-ES"/>
        </w:rPr>
        <w:t xml:space="preserve">.00, </w:t>
      </w:r>
      <w:r w:rsidRPr="005C2090">
        <w:rPr>
          <w:rFonts w:ascii="Arial" w:eastAsia="Times New Roman" w:hAnsi="Arial" w:cs="Arial"/>
          <w:color w:val="000000"/>
          <w:lang w:val="es-ES" w:eastAsia="es-ES"/>
        </w:rPr>
        <w:t>esta cantidad será distribuida de la siguiente manera:</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left="851" w:right="50"/>
        <w:contextualSpacing/>
        <w:jc w:val="both"/>
        <w:rPr>
          <w:rFonts w:ascii="Arial" w:eastAsia="Times New Roman" w:hAnsi="Arial" w:cs="Arial"/>
          <w:color w:val="000000"/>
          <w:lang w:val="es-419" w:eastAsia="es-ES"/>
        </w:rPr>
      </w:pPr>
      <w:r w:rsidRPr="005C2090">
        <w:rPr>
          <w:rFonts w:ascii="Arial" w:eastAsia="Times New Roman" w:hAnsi="Arial" w:cs="Arial"/>
          <w:color w:val="000000"/>
          <w:lang w:val="es-ES" w:eastAsia="es-ES"/>
        </w:rPr>
        <w:t xml:space="preserve">1. Solicitud de avalúo catastral </w:t>
      </w:r>
      <w:r w:rsidRPr="005C2090">
        <w:rPr>
          <w:rFonts w:ascii="Arial" w:eastAsia="Times New Roman" w:hAnsi="Arial" w:cs="Arial"/>
          <w:color w:val="000000"/>
          <w:lang w:val="es-ES" w:eastAsia="es-ES"/>
        </w:rPr>
        <w:tab/>
        <w:t>$   72.</w:t>
      </w:r>
      <w:r w:rsidRPr="005C2090">
        <w:rPr>
          <w:rFonts w:ascii="Arial" w:eastAsia="Times New Roman" w:hAnsi="Arial" w:cs="Arial"/>
          <w:color w:val="000000"/>
          <w:lang w:val="es-419" w:eastAsia="es-ES"/>
        </w:rPr>
        <w:t>0</w:t>
      </w:r>
      <w:r w:rsidRPr="005C2090">
        <w:rPr>
          <w:rFonts w:ascii="Arial" w:eastAsia="Times New Roman" w:hAnsi="Arial" w:cs="Arial"/>
          <w:color w:val="000000"/>
          <w:lang w:val="es-ES" w:eastAsia="es-ES"/>
        </w:rPr>
        <w:t>0</w:t>
      </w:r>
      <w:r w:rsidRPr="005C2090">
        <w:rPr>
          <w:rFonts w:ascii="Arial" w:eastAsia="Times New Roman" w:hAnsi="Arial" w:cs="Arial"/>
          <w:color w:val="000000"/>
          <w:lang w:val="es-419" w:eastAsia="es-ES"/>
        </w:rPr>
        <w:t xml:space="preserve"> </w:t>
      </w:r>
    </w:p>
    <w:p w:rsidR="005C2090" w:rsidRPr="005C2090" w:rsidRDefault="005C2090" w:rsidP="005C2090">
      <w:pPr>
        <w:autoSpaceDE w:val="0"/>
        <w:autoSpaceDN w:val="0"/>
        <w:adjustRightInd w:val="0"/>
        <w:spacing w:after="0" w:line="240" w:lineRule="auto"/>
        <w:ind w:left="851" w:right="50"/>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2. Servicio de avalúo catastral</w:t>
      </w:r>
      <w:r w:rsidRPr="005C2090">
        <w:rPr>
          <w:rFonts w:ascii="Arial" w:eastAsia="Times New Roman" w:hAnsi="Arial" w:cs="Arial"/>
          <w:color w:val="000000"/>
          <w:lang w:val="es-ES" w:eastAsia="es-ES"/>
        </w:rPr>
        <w:tab/>
        <w:t>$ 41</w:t>
      </w:r>
      <w:r w:rsidRPr="005C2090">
        <w:rPr>
          <w:rFonts w:ascii="Arial" w:eastAsia="Times New Roman" w:hAnsi="Arial" w:cs="Arial"/>
          <w:color w:val="000000"/>
          <w:lang w:val="es-419" w:eastAsia="es-ES"/>
        </w:rPr>
        <w:t xml:space="preserve">2.00 </w:t>
      </w:r>
    </w:p>
    <w:p w:rsidR="005C2090" w:rsidRPr="005C2090" w:rsidRDefault="005C2090" w:rsidP="005C2090">
      <w:pPr>
        <w:autoSpaceDE w:val="0"/>
        <w:autoSpaceDN w:val="0"/>
        <w:adjustRightInd w:val="0"/>
        <w:spacing w:after="0" w:line="240" w:lineRule="auto"/>
        <w:ind w:left="1059" w:right="50" w:hanging="1059"/>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 xml:space="preserve">             </w:t>
      </w:r>
      <w:r w:rsidRPr="005C2090">
        <w:rPr>
          <w:rFonts w:ascii="Arial" w:eastAsia="Times New Roman" w:hAnsi="Arial" w:cs="Arial"/>
          <w:color w:val="000000"/>
          <w:lang w:val="es-419" w:eastAsia="es-ES"/>
        </w:rPr>
        <w:t xml:space="preserve"> </w:t>
      </w:r>
      <w:r w:rsidRPr="005C2090">
        <w:rPr>
          <w:rFonts w:ascii="Arial" w:eastAsia="Times New Roman" w:hAnsi="Arial" w:cs="Arial"/>
          <w:color w:val="000000"/>
          <w:lang w:val="es-ES" w:eastAsia="es-ES"/>
        </w:rPr>
        <w:t>3. Pago del impuesto sobre adquisición de inmuebles $ 720.00.</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b/>
          <w:color w:val="000000"/>
          <w:lang w:val="es-ES" w:eastAsia="es-ES"/>
        </w:rPr>
      </w:pP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4. </w:t>
      </w:r>
      <w:r w:rsidRPr="005C2090">
        <w:rPr>
          <w:rFonts w:ascii="Arial" w:eastAsia="Times New Roman" w:hAnsi="Arial" w:cs="Arial"/>
          <w:color w:val="000000"/>
          <w:lang w:val="es-ES" w:eastAsia="es-ES"/>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p w:rsidR="005C2090" w:rsidRPr="005C2090" w:rsidRDefault="005C2090" w:rsidP="005C2090">
      <w:pPr>
        <w:autoSpaceDE w:val="0"/>
        <w:autoSpaceDN w:val="0"/>
        <w:adjustRightInd w:val="0"/>
        <w:spacing w:after="0" w:line="240" w:lineRule="auto"/>
        <w:ind w:left="709" w:right="50" w:hanging="283"/>
        <w:contextualSpacing/>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a</w:t>
      </w:r>
      <w:proofErr w:type="gramStart"/>
      <w:r w:rsidRPr="005C2090">
        <w:rPr>
          <w:rFonts w:ascii="Arial" w:eastAsia="Times New Roman" w:hAnsi="Arial" w:cs="Arial"/>
          <w:color w:val="000000"/>
          <w:lang w:val="es-ES" w:eastAsia="es-ES"/>
        </w:rPr>
        <w:t>).-</w:t>
      </w:r>
      <w:proofErr w:type="gramEnd"/>
      <w:r w:rsidRPr="005C2090">
        <w:rPr>
          <w:rFonts w:ascii="Arial" w:eastAsia="Times New Roman" w:hAnsi="Arial" w:cs="Arial"/>
          <w:color w:val="000000"/>
          <w:lang w:val="es-ES" w:eastAsia="es-ES"/>
        </w:rPr>
        <w:t xml:space="preserve">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5C2090" w:rsidRPr="005C2090" w:rsidRDefault="005C2090" w:rsidP="005C2090">
      <w:pPr>
        <w:autoSpaceDE w:val="0"/>
        <w:autoSpaceDN w:val="0"/>
        <w:adjustRightInd w:val="0"/>
        <w:spacing w:after="0" w:line="240" w:lineRule="auto"/>
        <w:ind w:right="50"/>
        <w:contextualSpacing/>
        <w:jc w:val="both"/>
        <w:rPr>
          <w:rFonts w:ascii="Arial" w:eastAsia="Times New Roman" w:hAnsi="Arial" w:cs="Arial"/>
          <w:color w:val="000000"/>
          <w:lang w:val="es-ES" w:eastAsia="es-ES"/>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5C2090" w:rsidRPr="005C2090" w:rsidTr="00BE39EB">
        <w:trPr>
          <w:jc w:val="center"/>
        </w:trPr>
        <w:tc>
          <w:tcPr>
            <w:tcW w:w="99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De</w:t>
            </w:r>
          </w:p>
        </w:tc>
        <w:tc>
          <w:tcPr>
            <w:tcW w:w="185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Hasta</w:t>
            </w:r>
          </w:p>
        </w:tc>
        <w:tc>
          <w:tcPr>
            <w:tcW w:w="1252"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Tasa</w:t>
            </w:r>
          </w:p>
        </w:tc>
        <w:tc>
          <w:tcPr>
            <w:tcW w:w="198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b/>
                <w:color w:val="000000"/>
                <w:lang w:val="es-ES" w:eastAsia="es-ES"/>
              </w:rPr>
            </w:pPr>
            <w:r w:rsidRPr="005C2090">
              <w:rPr>
                <w:rFonts w:ascii="Arial" w:eastAsia="Times New Roman" w:hAnsi="Arial" w:cs="Arial"/>
                <w:b/>
                <w:color w:val="000000"/>
                <w:lang w:val="es-ES" w:eastAsia="es-ES"/>
              </w:rPr>
              <w:t>Incentivo</w:t>
            </w:r>
          </w:p>
        </w:tc>
      </w:tr>
      <w:tr w:rsidR="005C2090" w:rsidRPr="005C2090" w:rsidTr="00BE39EB">
        <w:trPr>
          <w:jc w:val="center"/>
        </w:trPr>
        <w:tc>
          <w:tcPr>
            <w:tcW w:w="99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w:t>
            </w:r>
          </w:p>
        </w:tc>
        <w:tc>
          <w:tcPr>
            <w:tcW w:w="185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15 UMA</w:t>
            </w:r>
          </w:p>
        </w:tc>
        <w:tc>
          <w:tcPr>
            <w:tcW w:w="1252"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0.00</w:t>
            </w:r>
          </w:p>
        </w:tc>
        <w:tc>
          <w:tcPr>
            <w:tcW w:w="198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100%</w:t>
            </w:r>
          </w:p>
        </w:tc>
      </w:tr>
      <w:tr w:rsidR="005C2090" w:rsidRPr="005C2090" w:rsidTr="00BE39EB">
        <w:trPr>
          <w:jc w:val="center"/>
        </w:trPr>
        <w:tc>
          <w:tcPr>
            <w:tcW w:w="99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16</w:t>
            </w:r>
          </w:p>
        </w:tc>
        <w:tc>
          <w:tcPr>
            <w:tcW w:w="185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20 UMA</w:t>
            </w:r>
          </w:p>
        </w:tc>
        <w:tc>
          <w:tcPr>
            <w:tcW w:w="1252"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0.625</w:t>
            </w:r>
          </w:p>
        </w:tc>
        <w:tc>
          <w:tcPr>
            <w:tcW w:w="198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75%</w:t>
            </w:r>
          </w:p>
        </w:tc>
      </w:tr>
      <w:tr w:rsidR="005C2090" w:rsidRPr="005C2090" w:rsidTr="00BE39EB">
        <w:trPr>
          <w:jc w:val="center"/>
        </w:trPr>
        <w:tc>
          <w:tcPr>
            <w:tcW w:w="99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21</w:t>
            </w:r>
          </w:p>
        </w:tc>
        <w:tc>
          <w:tcPr>
            <w:tcW w:w="185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25 UMA</w:t>
            </w:r>
          </w:p>
        </w:tc>
        <w:tc>
          <w:tcPr>
            <w:tcW w:w="1252"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1.25</w:t>
            </w:r>
          </w:p>
        </w:tc>
        <w:tc>
          <w:tcPr>
            <w:tcW w:w="198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50%</w:t>
            </w:r>
          </w:p>
        </w:tc>
      </w:tr>
      <w:tr w:rsidR="005C2090" w:rsidRPr="005C2090" w:rsidTr="00BE39EB">
        <w:trPr>
          <w:jc w:val="center"/>
        </w:trPr>
        <w:tc>
          <w:tcPr>
            <w:tcW w:w="99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26</w:t>
            </w:r>
          </w:p>
        </w:tc>
        <w:tc>
          <w:tcPr>
            <w:tcW w:w="1857"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en adelante</w:t>
            </w:r>
          </w:p>
        </w:tc>
        <w:tc>
          <w:tcPr>
            <w:tcW w:w="1252"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2.5</w:t>
            </w:r>
          </w:p>
        </w:tc>
        <w:tc>
          <w:tcPr>
            <w:tcW w:w="1984" w:type="dxa"/>
          </w:tcPr>
          <w:p w:rsidR="005C2090" w:rsidRPr="005C2090" w:rsidRDefault="005C2090" w:rsidP="005C2090">
            <w:pPr>
              <w:autoSpaceDE w:val="0"/>
              <w:autoSpaceDN w:val="0"/>
              <w:adjustRightInd w:val="0"/>
              <w:spacing w:after="0" w:line="240" w:lineRule="auto"/>
              <w:ind w:right="50"/>
              <w:contextualSpacing/>
              <w:jc w:val="center"/>
              <w:rPr>
                <w:rFonts w:ascii="Arial" w:eastAsia="Times New Roman" w:hAnsi="Arial" w:cs="Arial"/>
                <w:color w:val="000000"/>
                <w:lang w:val="es-ES" w:eastAsia="es-ES"/>
              </w:rPr>
            </w:pPr>
            <w:r w:rsidRPr="005C2090">
              <w:rPr>
                <w:rFonts w:ascii="Arial" w:eastAsia="Times New Roman" w:hAnsi="Arial" w:cs="Arial"/>
                <w:color w:val="000000"/>
                <w:lang w:val="es-ES" w:eastAsia="es-ES"/>
              </w:rPr>
              <w:t>0%</w:t>
            </w:r>
          </w:p>
        </w:tc>
      </w:tr>
    </w:tbl>
    <w:p w:rsidR="005C2090" w:rsidRPr="005C2090" w:rsidRDefault="005C2090" w:rsidP="005C2090">
      <w:pPr>
        <w:spacing w:after="0" w:line="240" w:lineRule="auto"/>
        <w:jc w:val="both"/>
        <w:rPr>
          <w:rFonts w:ascii="Arial" w:eastAsia="Times New Roman" w:hAnsi="Arial" w:cs="Arial"/>
          <w:b/>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b/>
          <w:color w:val="000000"/>
          <w:lang w:val="es-ES" w:eastAsia="es-ES"/>
        </w:rPr>
        <w:t xml:space="preserve">ARTÍCULO 104.- </w:t>
      </w:r>
      <w:r w:rsidRPr="005C2090">
        <w:rPr>
          <w:rFonts w:ascii="Arial" w:eastAsia="Times New Roman" w:hAnsi="Arial" w:cs="Arial"/>
          <w:color w:val="000000"/>
          <w:lang w:val="es-ES" w:eastAsia="es-ES"/>
        </w:rPr>
        <w:t>Para los servicios de Agua, Drenaje y Alcantarillado:</w:t>
      </w:r>
    </w:p>
    <w:p w:rsidR="005C2090" w:rsidRPr="005C2090" w:rsidRDefault="005C2090" w:rsidP="005C2090">
      <w:pPr>
        <w:spacing w:after="0" w:line="240" w:lineRule="auto"/>
        <w:jc w:val="both"/>
        <w:rPr>
          <w:rFonts w:ascii="Arial" w:eastAsia="Times New Roman" w:hAnsi="Arial" w:cs="Arial"/>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 xml:space="preserve">Se otorgará un estímulo fiscal correspondiente a los </w:t>
      </w:r>
      <w:proofErr w:type="gramStart"/>
      <w:r w:rsidRPr="005C2090">
        <w:rPr>
          <w:rFonts w:ascii="Arial" w:eastAsia="Times New Roman" w:hAnsi="Arial" w:cs="Arial"/>
          <w:color w:val="000000"/>
          <w:lang w:val="es-ES" w:eastAsia="es-ES"/>
        </w:rPr>
        <w:t>servicios  de</w:t>
      </w:r>
      <w:proofErr w:type="gramEnd"/>
      <w:r w:rsidRPr="005C2090">
        <w:rPr>
          <w:rFonts w:ascii="Arial" w:eastAsia="Times New Roman" w:hAnsi="Arial" w:cs="Arial"/>
          <w:color w:val="000000"/>
          <w:lang w:val="es-ES" w:eastAsia="es-ES"/>
        </w:rPr>
        <w:t xml:space="preserve"> agua potable, drenaje y alcantarillado a los usuarios que tengan un adeudo mayor a los seis meses ante el Sistema Municipal de Aguas y Saneamiento de San Pedro. Lo anterior, de acuerdo a la siguiente tabla:</w:t>
      </w:r>
    </w:p>
    <w:p w:rsidR="005C2090" w:rsidRPr="005C2090" w:rsidRDefault="005C2090" w:rsidP="005C2090">
      <w:pPr>
        <w:spacing w:after="0" w:line="240" w:lineRule="auto"/>
        <w:jc w:val="both"/>
        <w:rPr>
          <w:rFonts w:ascii="Arial" w:eastAsia="Times New Roman" w:hAnsi="Arial" w:cs="Arial"/>
          <w:color w:val="000000"/>
          <w:lang w:val="es-ES" w:eastAsia="es-ES"/>
        </w:rPr>
      </w:pPr>
    </w:p>
    <w:tbl>
      <w:tblPr>
        <w:tblStyle w:val="Tablaconcuadrcula"/>
        <w:tblW w:w="0" w:type="auto"/>
        <w:jc w:val="center"/>
        <w:tblLayout w:type="fixed"/>
        <w:tblLook w:val="04A0" w:firstRow="1" w:lastRow="0" w:firstColumn="1" w:lastColumn="0" w:noHBand="0" w:noVBand="1"/>
      </w:tblPr>
      <w:tblGrid>
        <w:gridCol w:w="3345"/>
        <w:gridCol w:w="3345"/>
      </w:tblGrid>
      <w:tr w:rsidR="005C2090" w:rsidRPr="005C2090" w:rsidTr="00BE39EB">
        <w:trPr>
          <w:jc w:val="center"/>
        </w:trPr>
        <w:tc>
          <w:tcPr>
            <w:tcW w:w="3345" w:type="dxa"/>
          </w:tcPr>
          <w:p w:rsidR="005C2090" w:rsidRPr="005C2090" w:rsidRDefault="005C2090" w:rsidP="005C2090">
            <w:pPr>
              <w:jc w:val="both"/>
              <w:rPr>
                <w:rFonts w:ascii="Arial" w:hAnsi="Arial" w:cs="Arial"/>
                <w:color w:val="000000"/>
                <w:lang w:val="es-ES" w:eastAsia="es-ES"/>
              </w:rPr>
            </w:pPr>
            <w:r w:rsidRPr="005C2090">
              <w:rPr>
                <w:rFonts w:ascii="Arial" w:hAnsi="Arial" w:cs="Arial"/>
                <w:b/>
                <w:color w:val="000000"/>
                <w:lang w:val="es-ES" w:eastAsia="es-ES"/>
              </w:rPr>
              <w:t>Tipo de Usuario o Servicio</w:t>
            </w:r>
          </w:p>
        </w:tc>
        <w:tc>
          <w:tcPr>
            <w:tcW w:w="3345" w:type="dxa"/>
          </w:tcPr>
          <w:p w:rsidR="005C2090" w:rsidRPr="005C2090" w:rsidRDefault="005C2090" w:rsidP="005C2090">
            <w:pPr>
              <w:jc w:val="both"/>
              <w:rPr>
                <w:rFonts w:ascii="Arial" w:hAnsi="Arial" w:cs="Arial"/>
                <w:color w:val="000000"/>
                <w:lang w:val="es-ES" w:eastAsia="es-ES"/>
              </w:rPr>
            </w:pPr>
            <w:r w:rsidRPr="005C2090">
              <w:rPr>
                <w:rFonts w:ascii="Arial" w:hAnsi="Arial" w:cs="Arial"/>
                <w:b/>
                <w:color w:val="000000"/>
                <w:lang w:val="es-ES" w:eastAsia="es-ES"/>
              </w:rPr>
              <w:t>Porcentaje del Estímulo</w:t>
            </w:r>
          </w:p>
        </w:tc>
      </w:tr>
      <w:tr w:rsidR="005C2090" w:rsidRPr="005C2090" w:rsidTr="00BE39EB">
        <w:trPr>
          <w:jc w:val="center"/>
        </w:trPr>
        <w:tc>
          <w:tcPr>
            <w:tcW w:w="3345" w:type="dxa"/>
          </w:tcPr>
          <w:p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“A”</w:t>
            </w:r>
          </w:p>
        </w:tc>
        <w:tc>
          <w:tcPr>
            <w:tcW w:w="3345" w:type="dxa"/>
          </w:tcPr>
          <w:p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80%</w:t>
            </w:r>
          </w:p>
        </w:tc>
      </w:tr>
      <w:tr w:rsidR="005C2090" w:rsidRPr="005C2090" w:rsidTr="00BE39EB">
        <w:trPr>
          <w:jc w:val="center"/>
        </w:trPr>
        <w:tc>
          <w:tcPr>
            <w:tcW w:w="3345" w:type="dxa"/>
          </w:tcPr>
          <w:p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“B”</w:t>
            </w:r>
          </w:p>
        </w:tc>
        <w:tc>
          <w:tcPr>
            <w:tcW w:w="3345" w:type="dxa"/>
          </w:tcPr>
          <w:p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70%</w:t>
            </w:r>
          </w:p>
        </w:tc>
      </w:tr>
      <w:tr w:rsidR="005C2090" w:rsidRPr="005C2090" w:rsidTr="00BE39EB">
        <w:trPr>
          <w:jc w:val="center"/>
        </w:trPr>
        <w:tc>
          <w:tcPr>
            <w:tcW w:w="3345" w:type="dxa"/>
          </w:tcPr>
          <w:p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“C”</w:t>
            </w:r>
          </w:p>
        </w:tc>
        <w:tc>
          <w:tcPr>
            <w:tcW w:w="3345" w:type="dxa"/>
          </w:tcPr>
          <w:p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60%</w:t>
            </w:r>
          </w:p>
        </w:tc>
      </w:tr>
      <w:tr w:rsidR="005C2090" w:rsidRPr="005C2090" w:rsidTr="00BE39EB">
        <w:trPr>
          <w:jc w:val="center"/>
        </w:trPr>
        <w:tc>
          <w:tcPr>
            <w:tcW w:w="3345" w:type="dxa"/>
          </w:tcPr>
          <w:p w:rsidR="005C2090" w:rsidRPr="005C2090" w:rsidRDefault="005C2090" w:rsidP="005C2090">
            <w:pPr>
              <w:jc w:val="both"/>
              <w:rPr>
                <w:rFonts w:ascii="Arial" w:hAnsi="Arial" w:cs="Arial"/>
                <w:b/>
                <w:color w:val="000000"/>
                <w:lang w:val="es-ES" w:eastAsia="es-ES"/>
              </w:rPr>
            </w:pPr>
            <w:r w:rsidRPr="005C2090">
              <w:rPr>
                <w:rFonts w:ascii="Arial" w:hAnsi="Arial" w:cs="Arial"/>
                <w:b/>
                <w:color w:val="000000"/>
                <w:lang w:val="es-ES" w:eastAsia="es-ES"/>
              </w:rPr>
              <w:t>TIPO “D”</w:t>
            </w:r>
          </w:p>
        </w:tc>
        <w:tc>
          <w:tcPr>
            <w:tcW w:w="3345" w:type="dxa"/>
          </w:tcPr>
          <w:p w:rsidR="005C2090" w:rsidRPr="005C2090" w:rsidRDefault="005C2090" w:rsidP="005C2090">
            <w:pPr>
              <w:jc w:val="center"/>
              <w:rPr>
                <w:rFonts w:ascii="Arial" w:hAnsi="Arial" w:cs="Arial"/>
                <w:b/>
                <w:color w:val="000000"/>
                <w:lang w:val="es-ES" w:eastAsia="es-ES"/>
              </w:rPr>
            </w:pPr>
            <w:r w:rsidRPr="005C2090">
              <w:rPr>
                <w:rFonts w:ascii="Arial" w:hAnsi="Arial" w:cs="Arial"/>
                <w:b/>
                <w:color w:val="000000"/>
                <w:lang w:val="es-ES" w:eastAsia="es-ES"/>
              </w:rPr>
              <w:t>50%</w:t>
            </w:r>
          </w:p>
        </w:tc>
      </w:tr>
    </w:tbl>
    <w:p w:rsidR="005C2090" w:rsidRPr="005C2090" w:rsidRDefault="005C2090" w:rsidP="005C2090">
      <w:pPr>
        <w:spacing w:after="0" w:line="240" w:lineRule="auto"/>
        <w:jc w:val="both"/>
        <w:rPr>
          <w:rFonts w:ascii="Arial" w:eastAsia="Times New Roman" w:hAnsi="Arial" w:cs="Arial"/>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El tipo de usuario o servicio será identificado conforme a la información que obra en el Sistema Municipal de Aguas y Saneamiento de San Pedro, Coahuila.</w:t>
      </w:r>
    </w:p>
    <w:p w:rsidR="005C2090" w:rsidRPr="005C2090" w:rsidRDefault="005C2090" w:rsidP="005C2090">
      <w:pPr>
        <w:spacing w:after="0" w:line="240" w:lineRule="auto"/>
        <w:jc w:val="both"/>
        <w:rPr>
          <w:rFonts w:ascii="Arial" w:eastAsia="Times New Roman" w:hAnsi="Arial" w:cs="Arial"/>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5C2090" w:rsidRPr="005C2090" w:rsidRDefault="005C2090" w:rsidP="005C2090">
      <w:pPr>
        <w:spacing w:after="0" w:line="240" w:lineRule="auto"/>
        <w:jc w:val="both"/>
        <w:rPr>
          <w:rFonts w:ascii="Arial" w:eastAsia="Times New Roman" w:hAnsi="Arial" w:cs="Arial"/>
          <w:color w:val="000000"/>
          <w:lang w:val="es-ES" w:eastAsia="es-ES"/>
        </w:rPr>
      </w:pPr>
    </w:p>
    <w:p w:rsidR="005C2090" w:rsidRPr="005C2090" w:rsidRDefault="005C2090" w:rsidP="005C2090">
      <w:pPr>
        <w:spacing w:after="0" w:line="240" w:lineRule="auto"/>
        <w:jc w:val="both"/>
        <w:rPr>
          <w:rFonts w:ascii="Arial" w:eastAsia="Times New Roman" w:hAnsi="Arial" w:cs="Arial"/>
          <w:color w:val="000000"/>
          <w:lang w:val="es-ES" w:eastAsia="es-ES"/>
        </w:rPr>
      </w:pPr>
      <w:r w:rsidRPr="005C2090">
        <w:rPr>
          <w:rFonts w:ascii="Arial" w:eastAsia="Times New Roman" w:hAnsi="Arial" w:cs="Arial"/>
          <w:color w:val="000000"/>
          <w:lang w:val="es-ES" w:eastAsia="es-ES"/>
        </w:rPr>
        <w:lastRenderedPageBreak/>
        <w:t xml:space="preserve">En el caso de que el usuario incumpla con alguno de los pagos pactados conforme al párrafo anterior, es estímulo fiscal quedará sin efectos y se procederá a requerir el pago en su totalidad. </w:t>
      </w:r>
    </w:p>
    <w:p w:rsidR="005C2090" w:rsidRPr="005C2090" w:rsidRDefault="005C2090" w:rsidP="005C2090">
      <w:pPr>
        <w:spacing w:after="0" w:line="240" w:lineRule="auto"/>
        <w:jc w:val="both"/>
        <w:rPr>
          <w:rFonts w:ascii="Arial" w:eastAsia="Times New Roman" w:hAnsi="Arial" w:cs="Arial"/>
          <w:b/>
          <w:color w:val="000000"/>
          <w:lang w:val="es-ES" w:eastAsia="es-ES"/>
        </w:rPr>
      </w:pPr>
    </w:p>
    <w:p w:rsidR="005C2090" w:rsidRPr="005C2090" w:rsidRDefault="005C2090" w:rsidP="005C2090">
      <w:pPr>
        <w:spacing w:after="0" w:line="240" w:lineRule="auto"/>
        <w:jc w:val="both"/>
        <w:rPr>
          <w:rFonts w:ascii="Arial" w:eastAsia="Times New Roman" w:hAnsi="Arial" w:cs="Arial"/>
          <w:b/>
          <w:color w:val="000000"/>
          <w:lang w:val="es-ES" w:eastAsia="es-ES"/>
        </w:rPr>
      </w:pPr>
    </w:p>
    <w:p w:rsidR="005C2090" w:rsidRPr="005C2090" w:rsidRDefault="005C2090" w:rsidP="005C2090">
      <w:pPr>
        <w:spacing w:after="0" w:line="240" w:lineRule="auto"/>
        <w:jc w:val="both"/>
        <w:rPr>
          <w:rFonts w:ascii="Arial" w:eastAsia="Times New Roman" w:hAnsi="Arial" w:cs="Arial"/>
          <w:b/>
          <w:color w:val="000000"/>
          <w:lang w:val="es-ES" w:eastAsia="es-ES"/>
        </w:rPr>
      </w:pPr>
    </w:p>
    <w:p w:rsidR="005C2090" w:rsidRPr="005C2090" w:rsidRDefault="005C2090" w:rsidP="005C2090">
      <w:pPr>
        <w:spacing w:after="0" w:line="240" w:lineRule="auto"/>
        <w:jc w:val="both"/>
        <w:rPr>
          <w:rFonts w:ascii="Arial" w:eastAsia="Times New Roman" w:hAnsi="Arial" w:cs="Arial"/>
          <w:b/>
          <w:color w:val="000000"/>
          <w:lang w:val="es-ES" w:eastAsia="es-ES"/>
        </w:rPr>
      </w:pPr>
    </w:p>
    <w:p w:rsidR="005C2090" w:rsidRPr="005C2090" w:rsidRDefault="005C2090" w:rsidP="005C2090">
      <w:pPr>
        <w:spacing w:after="0" w:line="240" w:lineRule="auto"/>
        <w:jc w:val="center"/>
        <w:rPr>
          <w:rFonts w:ascii="Arial" w:eastAsia="Times New Roman" w:hAnsi="Arial" w:cs="Arial"/>
          <w:b/>
          <w:lang w:val="en-US" w:eastAsia="es-ES"/>
        </w:rPr>
      </w:pPr>
      <w:r w:rsidRPr="005C2090">
        <w:rPr>
          <w:rFonts w:ascii="Arial" w:eastAsia="Times New Roman" w:hAnsi="Arial" w:cs="Arial"/>
          <w:b/>
          <w:lang w:val="en-US" w:eastAsia="es-ES"/>
        </w:rPr>
        <w:t>T R A N S I T O R I O S</w:t>
      </w:r>
    </w:p>
    <w:p w:rsidR="005C2090" w:rsidRPr="005C2090" w:rsidRDefault="005C2090" w:rsidP="005C2090">
      <w:pPr>
        <w:spacing w:after="0" w:line="240" w:lineRule="auto"/>
        <w:jc w:val="center"/>
        <w:rPr>
          <w:rFonts w:ascii="Arial" w:eastAsia="Times New Roman" w:hAnsi="Arial" w:cs="Arial"/>
          <w:b/>
          <w:lang w:val="en-US" w:eastAsia="es-ES"/>
        </w:rPr>
      </w:pPr>
    </w:p>
    <w:p w:rsidR="005C2090" w:rsidRPr="005C2090" w:rsidRDefault="005C2090" w:rsidP="005C2090">
      <w:pPr>
        <w:spacing w:after="0" w:line="240" w:lineRule="auto"/>
        <w:jc w:val="both"/>
        <w:rPr>
          <w:rFonts w:ascii="Arial" w:eastAsia="Times New Roman" w:hAnsi="Arial" w:cs="Arial"/>
          <w:lang w:val="es-ES" w:eastAsia="es-ES"/>
        </w:rPr>
      </w:pPr>
      <w:proofErr w:type="gramStart"/>
      <w:r w:rsidRPr="005C2090">
        <w:rPr>
          <w:rFonts w:ascii="Arial" w:eastAsia="Times New Roman" w:hAnsi="Arial" w:cs="Arial"/>
          <w:b/>
          <w:lang w:val="es-ES" w:eastAsia="es-ES"/>
        </w:rPr>
        <w:t>PRIMERO.-</w:t>
      </w:r>
      <w:proofErr w:type="gramEnd"/>
      <w:r w:rsidRPr="005C2090">
        <w:rPr>
          <w:rFonts w:ascii="Arial" w:eastAsia="Times New Roman" w:hAnsi="Arial" w:cs="Arial"/>
          <w:lang w:val="es-ES" w:eastAsia="es-ES"/>
        </w:rPr>
        <w:t xml:space="preserve"> Esta Ley empezará a regir a partir del  01 de enero del año 2019.</w:t>
      </w:r>
    </w:p>
    <w:p w:rsidR="005C2090" w:rsidRPr="005C2090" w:rsidRDefault="005C2090" w:rsidP="005C2090">
      <w:pPr>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SEGUNDO.-</w:t>
      </w:r>
      <w:r w:rsidRPr="005C2090">
        <w:rPr>
          <w:rFonts w:ascii="Arial" w:eastAsia="Times New Roman" w:hAnsi="Arial" w:cs="Arial"/>
          <w:lang w:val="es-ES" w:eastAsia="es-ES"/>
        </w:rPr>
        <w:t xml:space="preserve"> Para los efectos de lo dispuesto en esta Ley, se entenderá por:</w:t>
      </w:r>
    </w:p>
    <w:p w:rsidR="005C2090" w:rsidRPr="005C2090" w:rsidRDefault="005C2090" w:rsidP="005C2090">
      <w:pPr>
        <w:tabs>
          <w:tab w:val="left" w:pos="-709"/>
        </w:tabs>
        <w:spacing w:after="0" w:line="240" w:lineRule="auto"/>
        <w:jc w:val="both"/>
        <w:rPr>
          <w:rFonts w:ascii="Arial" w:eastAsia="Times New Roman" w:hAnsi="Arial" w:cs="Arial"/>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 Adultos mayores.- Personas de 60 o más años de edad.</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 Personas con Discapacidad.- Todo ser humano que presente temporal o permanentemente una limitación, pérdida o disminución de sus facultades físicas, intelectuales o sensoriales, para realizar sus actividades.</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III.-Pensionados.- Personas que por vejez, incapacidad, viudez o enfermedad, reciben una pensión por cualquier institución.</w:t>
      </w: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lang w:val="es-ES" w:eastAsia="es-ES"/>
        </w:rPr>
        <w:t>IV.- Jubilados.- Personas separadas del ámbito laboral por antigüedad en el servicio.</w:t>
      </w: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b/>
          <w:lang w:val="es-ES" w:eastAsia="es-ES"/>
        </w:rPr>
      </w:pPr>
      <w:proofErr w:type="gramStart"/>
      <w:r w:rsidRPr="005C2090">
        <w:rPr>
          <w:rFonts w:ascii="Arial" w:eastAsia="Times New Roman" w:hAnsi="Arial" w:cs="Arial"/>
          <w:b/>
          <w:lang w:val="es-ES" w:eastAsia="es-ES"/>
        </w:rPr>
        <w:t>TERCERO.-</w:t>
      </w:r>
      <w:proofErr w:type="gramEnd"/>
      <w:r w:rsidRPr="005C2090">
        <w:rPr>
          <w:rFonts w:ascii="Arial" w:eastAsia="Times New Roman" w:hAnsi="Arial" w:cs="Arial"/>
          <w:lang w:val="es-ES" w:eastAsia="es-ES"/>
        </w:rPr>
        <w:t xml:space="preserve"> El estímulo fiscal contenido en el artículo 104 de la presente Ley estará vigente hasta el 30 de Junio del 2019, en el entendido de que los usuarios que pretendan ser beneficiarios del programa de estímulos fiscales deberán adherirse al mismo hasta la fecha antes señalada.</w:t>
      </w:r>
    </w:p>
    <w:p w:rsidR="005C2090" w:rsidRPr="005C2090" w:rsidRDefault="005C2090" w:rsidP="005C2090">
      <w:pPr>
        <w:spacing w:after="0" w:line="240" w:lineRule="auto"/>
        <w:jc w:val="both"/>
        <w:rPr>
          <w:rFonts w:ascii="Arial" w:eastAsia="Times New Roman" w:hAnsi="Arial" w:cs="Arial"/>
          <w:b/>
          <w:bCs/>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bCs/>
          <w:lang w:val="es-ES" w:eastAsia="es-ES"/>
        </w:rPr>
        <w:t xml:space="preserve">CUARTO.- </w:t>
      </w:r>
      <w:r w:rsidRPr="005C2090">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C2090" w:rsidRPr="005C2090" w:rsidRDefault="005C2090" w:rsidP="005C2090">
      <w:pPr>
        <w:spacing w:after="0" w:line="240" w:lineRule="auto"/>
        <w:jc w:val="both"/>
        <w:rPr>
          <w:rFonts w:ascii="Arial" w:eastAsia="Times New Roman" w:hAnsi="Arial" w:cs="Arial"/>
          <w:b/>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QUINTO.- </w:t>
      </w:r>
      <w:r w:rsidRPr="005C2090">
        <w:rPr>
          <w:rFonts w:ascii="Arial" w:eastAsia="Times New Roman" w:hAnsi="Arial" w:cs="Arial"/>
          <w:lang w:val="es-ES" w:eastAsia="es-ES"/>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SEXTO.- </w:t>
      </w:r>
      <w:r w:rsidRPr="005C2090">
        <w:rPr>
          <w:rFonts w:ascii="Arial" w:eastAsia="Times New Roman" w:hAnsi="Arial" w:cs="Arial"/>
          <w:lang w:val="es-ES" w:eastAsia="es-ES"/>
        </w:rPr>
        <w:t>El municipio de San Pedro,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proofErr w:type="gramStart"/>
      <w:r w:rsidRPr="005C2090">
        <w:rPr>
          <w:rFonts w:ascii="Arial" w:eastAsia="Times New Roman" w:hAnsi="Arial" w:cs="Arial"/>
          <w:b/>
          <w:lang w:val="es-ES" w:eastAsia="es-ES"/>
        </w:rPr>
        <w:t>SEPTIMO</w:t>
      </w:r>
      <w:r w:rsidRPr="005C2090">
        <w:rPr>
          <w:rFonts w:ascii="Arial" w:eastAsia="Times New Roman" w:hAnsi="Arial" w:cs="Arial"/>
          <w:lang w:val="es-ES" w:eastAsia="es-ES"/>
        </w:rPr>
        <w:t>.-</w:t>
      </w:r>
      <w:proofErr w:type="gramEnd"/>
      <w:r w:rsidRPr="005C2090">
        <w:rPr>
          <w:rFonts w:ascii="Arial" w:eastAsia="Times New Roman" w:hAnsi="Arial" w:cs="Arial"/>
          <w:lang w:val="es-ES" w:eastAsia="es-ES"/>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lastRenderedPageBreak/>
        <w:t>OCTAVO.-</w:t>
      </w:r>
      <w:r w:rsidRPr="005C2090">
        <w:rPr>
          <w:rFonts w:ascii="Arial" w:eastAsia="Times New Roman" w:hAnsi="Arial" w:cs="Arial"/>
          <w:lang w:val="es-ES" w:eastAsia="es-ES"/>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sz w:val="16"/>
          <w:szCs w:val="16"/>
          <w:lang w:val="es-ES" w:eastAsia="es-ES"/>
        </w:rPr>
      </w:pPr>
    </w:p>
    <w:p w:rsidR="005C2090" w:rsidRPr="005C2090" w:rsidRDefault="005C2090" w:rsidP="005C2090">
      <w:pPr>
        <w:spacing w:after="0" w:line="240" w:lineRule="auto"/>
        <w:jc w:val="both"/>
        <w:rPr>
          <w:rFonts w:ascii="Arial" w:eastAsia="Times New Roman" w:hAnsi="Arial" w:cs="Arial"/>
          <w:lang w:val="es-ES" w:eastAsia="es-ES"/>
        </w:rPr>
      </w:pPr>
      <w:r w:rsidRPr="005C2090">
        <w:rPr>
          <w:rFonts w:ascii="Arial" w:eastAsia="Times New Roman" w:hAnsi="Arial" w:cs="Arial"/>
          <w:b/>
          <w:lang w:val="es-ES" w:eastAsia="es-ES"/>
        </w:rPr>
        <w:t xml:space="preserve">NOVENO.- </w:t>
      </w:r>
      <w:r w:rsidRPr="005C2090">
        <w:rPr>
          <w:rFonts w:ascii="Arial" w:eastAsia="Times New Roman" w:hAnsi="Arial" w:cs="Arial"/>
          <w:lang w:val="es-ES" w:eastAsia="es-ES"/>
        </w:rPr>
        <w:t>Publíquese la presente Ley en el Periódico Oficial del Gobierno del Estado.</w:t>
      </w:r>
    </w:p>
    <w:p w:rsidR="005C2090" w:rsidRPr="005C2090" w:rsidRDefault="005C2090" w:rsidP="005C2090">
      <w:pPr>
        <w:widowControl w:val="0"/>
        <w:tabs>
          <w:tab w:val="left" w:pos="8749"/>
        </w:tabs>
        <w:spacing w:after="0" w:line="240" w:lineRule="auto"/>
        <w:jc w:val="both"/>
        <w:rPr>
          <w:rFonts w:ascii="Arial" w:eastAsia="Calibri" w:hAnsi="Arial" w:cs="Arial"/>
          <w:b/>
          <w:sz w:val="23"/>
          <w:szCs w:val="23"/>
          <w:lang w:val="es-ES_tradnl"/>
        </w:rPr>
      </w:pPr>
    </w:p>
    <w:p w:rsidR="005C2090" w:rsidRPr="005C2090" w:rsidRDefault="005C2090" w:rsidP="005C2090">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5C2090">
        <w:rPr>
          <w:rFonts w:ascii="Arial" w:eastAsia="Times New Roman" w:hAnsi="Arial" w:cs="Arial"/>
          <w:b/>
          <w:snapToGrid w:val="0"/>
          <w:sz w:val="23"/>
          <w:szCs w:val="23"/>
          <w:lang w:val="es-ES_tradnl" w:eastAsia="es-ES"/>
        </w:rPr>
        <w:t>DADO en la Ciudad de Saltillo, Coahuila de Zaragoza, a los cuatro días del mes de diciembre del año dos mil dieciocho.</w:t>
      </w:r>
    </w:p>
    <w:p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rsidR="005C2090" w:rsidRPr="005C2090" w:rsidRDefault="005C2090" w:rsidP="005C2090">
      <w:pPr>
        <w:tabs>
          <w:tab w:val="left" w:pos="8749"/>
        </w:tabs>
        <w:spacing w:after="0" w:line="240" w:lineRule="auto"/>
        <w:jc w:val="both"/>
        <w:rPr>
          <w:rFonts w:ascii="Arial" w:eastAsia="Times New Roman" w:hAnsi="Arial" w:cs="Arial"/>
          <w:b/>
          <w:snapToGrid w:val="0"/>
          <w:sz w:val="23"/>
          <w:szCs w:val="23"/>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6263A" w:rsidTr="006F58F4">
        <w:tc>
          <w:tcPr>
            <w:tcW w:w="5103" w:type="dxa"/>
          </w:tcPr>
          <w:p w:rsidR="00A6263A"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A6263A"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A6263A"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A6263A"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A6263A" w:rsidRPr="002A7613"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A6263A"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A6263A" w:rsidRPr="004D3CEA" w:rsidRDefault="00A6263A" w:rsidP="00A6263A">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Pr="002A7613" w:rsidRDefault="00A6263A" w:rsidP="00A6263A">
      <w:pPr>
        <w:spacing w:after="0" w:line="240" w:lineRule="auto"/>
        <w:jc w:val="center"/>
        <w:rPr>
          <w:rFonts w:ascii="Arial" w:eastAsia="Times New Roman" w:hAnsi="Arial" w:cs="Arial"/>
          <w:b/>
          <w:snapToGrid w:val="0"/>
          <w:sz w:val="24"/>
          <w:szCs w:val="24"/>
          <w:lang w:val="es-ES_tradnl" w:eastAsia="es-ES"/>
        </w:rPr>
      </w:pPr>
    </w:p>
    <w:p w:rsidR="00A6263A" w:rsidRDefault="00A6263A" w:rsidP="00A6263A">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6263A" w:rsidTr="006F58F4">
        <w:tc>
          <w:tcPr>
            <w:tcW w:w="5103" w:type="dxa"/>
          </w:tcPr>
          <w:p w:rsidR="00A6263A" w:rsidRPr="002A7613"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A6263A" w:rsidRPr="002A7613"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A6263A" w:rsidRPr="002A7613" w:rsidRDefault="00A6263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A6263A" w:rsidRDefault="00A6263A" w:rsidP="006F58F4">
            <w:pPr>
              <w:jc w:val="center"/>
              <w:rPr>
                <w:rFonts w:ascii="Arial" w:hAnsi="Arial" w:cs="Arial"/>
                <w:b/>
                <w:snapToGrid w:val="0"/>
                <w:sz w:val="24"/>
                <w:szCs w:val="24"/>
                <w:lang w:val="es-ES_tradnl" w:eastAsia="es-ES"/>
              </w:rPr>
            </w:pPr>
          </w:p>
        </w:tc>
        <w:tc>
          <w:tcPr>
            <w:tcW w:w="4820" w:type="dxa"/>
          </w:tcPr>
          <w:p w:rsidR="00A6263A" w:rsidRDefault="00A6263A" w:rsidP="006F58F4">
            <w:pPr>
              <w:jc w:val="center"/>
              <w:rPr>
                <w:rFonts w:ascii="Arial" w:hAnsi="Arial" w:cs="Arial"/>
                <w:b/>
                <w:snapToGrid w:val="0"/>
                <w:sz w:val="24"/>
                <w:szCs w:val="24"/>
                <w:lang w:val="es-ES_tradnl" w:eastAsia="es-ES"/>
              </w:rPr>
            </w:pPr>
          </w:p>
        </w:tc>
      </w:tr>
    </w:tbl>
    <w:p w:rsidR="005C2090" w:rsidRPr="005C2090" w:rsidRDefault="005C2090" w:rsidP="00A6263A">
      <w:pPr>
        <w:tabs>
          <w:tab w:val="left" w:pos="8749"/>
        </w:tabs>
        <w:spacing w:after="0" w:line="240" w:lineRule="auto"/>
        <w:jc w:val="center"/>
        <w:rPr>
          <w:rFonts w:ascii="Arial" w:hAnsi="Arial" w:cs="Arial"/>
          <w:sz w:val="23"/>
          <w:szCs w:val="23"/>
        </w:rPr>
      </w:pPr>
      <w:bookmarkStart w:id="2" w:name="_GoBack"/>
      <w:bookmarkEnd w:id="1"/>
      <w:bookmarkEnd w:id="2"/>
    </w:p>
    <w:sectPr w:rsidR="005C2090" w:rsidRPr="005C2090" w:rsidSect="0000255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CE" w:rsidRDefault="00A646CE" w:rsidP="006B3D22">
      <w:pPr>
        <w:spacing w:after="0" w:line="240" w:lineRule="auto"/>
      </w:pPr>
      <w:r>
        <w:separator/>
      </w:r>
    </w:p>
  </w:endnote>
  <w:endnote w:type="continuationSeparator" w:id="0">
    <w:p w:rsidR="00A646CE" w:rsidRDefault="00A646CE" w:rsidP="006B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CE" w:rsidRDefault="00A646CE" w:rsidP="006B3D22">
      <w:pPr>
        <w:spacing w:after="0" w:line="240" w:lineRule="auto"/>
      </w:pPr>
      <w:r>
        <w:separator/>
      </w:r>
    </w:p>
  </w:footnote>
  <w:footnote w:type="continuationSeparator" w:id="0">
    <w:p w:rsidR="00A646CE" w:rsidRDefault="00A646CE" w:rsidP="006B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301FD"/>
    <w:multiLevelType w:val="hybridMultilevel"/>
    <w:tmpl w:val="35988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8"/>
  </w:num>
  <w:num w:numId="2">
    <w:abstractNumId w:val="10"/>
  </w:num>
  <w:num w:numId="3">
    <w:abstractNumId w:val="5"/>
  </w:num>
  <w:num w:numId="4">
    <w:abstractNumId w:val="43"/>
  </w:num>
  <w:num w:numId="5">
    <w:abstractNumId w:val="34"/>
  </w:num>
  <w:num w:numId="6">
    <w:abstractNumId w:val="37"/>
  </w:num>
  <w:num w:numId="7">
    <w:abstractNumId w:val="19"/>
  </w:num>
  <w:num w:numId="8">
    <w:abstractNumId w:val="23"/>
  </w:num>
  <w:num w:numId="9">
    <w:abstractNumId w:val="39"/>
  </w:num>
  <w:num w:numId="10">
    <w:abstractNumId w:val="24"/>
  </w:num>
  <w:num w:numId="11">
    <w:abstractNumId w:val="32"/>
  </w:num>
  <w:num w:numId="12">
    <w:abstractNumId w:val="2"/>
  </w:num>
  <w:num w:numId="13">
    <w:abstractNumId w:val="11"/>
  </w:num>
  <w:num w:numId="14">
    <w:abstractNumId w:val="29"/>
  </w:num>
  <w:num w:numId="15">
    <w:abstractNumId w:val="7"/>
  </w:num>
  <w:num w:numId="16">
    <w:abstractNumId w:val="38"/>
  </w:num>
  <w:num w:numId="17">
    <w:abstractNumId w:val="6"/>
  </w:num>
  <w:num w:numId="18">
    <w:abstractNumId w:val="9"/>
  </w:num>
  <w:num w:numId="19">
    <w:abstractNumId w:val="31"/>
  </w:num>
  <w:num w:numId="20">
    <w:abstractNumId w:val="13"/>
  </w:num>
  <w:num w:numId="21">
    <w:abstractNumId w:val="12"/>
  </w:num>
  <w:num w:numId="22">
    <w:abstractNumId w:val="36"/>
  </w:num>
  <w:num w:numId="23">
    <w:abstractNumId w:val="20"/>
  </w:num>
  <w:num w:numId="24">
    <w:abstractNumId w:val="1"/>
  </w:num>
  <w:num w:numId="25">
    <w:abstractNumId w:val="41"/>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5"/>
  </w:num>
  <w:num w:numId="32">
    <w:abstractNumId w:val="17"/>
  </w:num>
  <w:num w:numId="33">
    <w:abstractNumId w:val="28"/>
  </w:num>
  <w:num w:numId="34">
    <w:abstractNumId w:val="30"/>
  </w:num>
  <w:num w:numId="35">
    <w:abstractNumId w:val="0"/>
  </w:num>
  <w:num w:numId="36">
    <w:abstractNumId w:val="33"/>
  </w:num>
  <w:num w:numId="37">
    <w:abstractNumId w:val="22"/>
  </w:num>
  <w:num w:numId="38">
    <w:abstractNumId w:val="40"/>
  </w:num>
  <w:num w:numId="39">
    <w:abstractNumId w:val="26"/>
  </w:num>
  <w:num w:numId="40">
    <w:abstractNumId w:val="18"/>
  </w:num>
  <w:num w:numId="41">
    <w:abstractNumId w:val="15"/>
  </w:num>
  <w:num w:numId="42">
    <w:abstractNumId w:val="14"/>
  </w:num>
  <w:num w:numId="43">
    <w:abstractNumId w:val="21"/>
  </w:num>
  <w:num w:numId="44">
    <w:abstractNumId w:val="42"/>
  </w:num>
  <w:num w:numId="45">
    <w:abstractNumId w:val="25"/>
  </w:num>
  <w:num w:numId="46">
    <w:abstractNumId w:val="3"/>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CE"/>
    <w:rsid w:val="000653EC"/>
    <w:rsid w:val="002B2ECE"/>
    <w:rsid w:val="00375F07"/>
    <w:rsid w:val="004562E7"/>
    <w:rsid w:val="005C2090"/>
    <w:rsid w:val="006B3D22"/>
    <w:rsid w:val="0084646C"/>
    <w:rsid w:val="009350B6"/>
    <w:rsid w:val="009A3ECA"/>
    <w:rsid w:val="009E3858"/>
    <w:rsid w:val="009E3C92"/>
    <w:rsid w:val="00A6263A"/>
    <w:rsid w:val="00A646CE"/>
    <w:rsid w:val="00A946A2"/>
    <w:rsid w:val="00B71CE0"/>
    <w:rsid w:val="00E379DE"/>
    <w:rsid w:val="00E63936"/>
    <w:rsid w:val="00FF3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D610E4-9644-4318-B4D5-A9CC7D5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ECE"/>
  </w:style>
  <w:style w:type="paragraph" w:styleId="Ttulo1">
    <w:name w:val="heading 1"/>
    <w:basedOn w:val="Normal"/>
    <w:next w:val="Normal"/>
    <w:link w:val="Ttulo1Car"/>
    <w:uiPriority w:val="9"/>
    <w:qFormat/>
    <w:rsid w:val="00375F07"/>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375F0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375F07"/>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375F07"/>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375F07"/>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375F07"/>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75F07"/>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75F07"/>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75F07"/>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F07"/>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375F0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75F07"/>
    <w:rPr>
      <w:rFonts w:ascii="Arial" w:eastAsia="Calibri" w:hAnsi="Arial" w:cs="Times New Roman"/>
      <w:b/>
      <w:sz w:val="36"/>
      <w:szCs w:val="20"/>
      <w:lang w:eastAsia="es-ES"/>
    </w:rPr>
  </w:style>
  <w:style w:type="character" w:customStyle="1" w:styleId="Ttulo4Car">
    <w:name w:val="Título 4 Car"/>
    <w:basedOn w:val="Fuentedeprrafopredeter"/>
    <w:link w:val="Ttulo4"/>
    <w:rsid w:val="00375F0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75F0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75F07"/>
    <w:rPr>
      <w:rFonts w:ascii="Arial" w:eastAsia="Calibri" w:hAnsi="Arial" w:cs="Times New Roman"/>
      <w:b/>
      <w:sz w:val="36"/>
      <w:szCs w:val="20"/>
      <w:lang w:eastAsia="es-ES"/>
    </w:rPr>
  </w:style>
  <w:style w:type="character" w:customStyle="1" w:styleId="Ttulo7Car">
    <w:name w:val="Título 7 Car"/>
    <w:basedOn w:val="Fuentedeprrafopredeter"/>
    <w:link w:val="Ttulo7"/>
    <w:rsid w:val="00375F07"/>
    <w:rPr>
      <w:rFonts w:ascii="Arial" w:eastAsia="Calibri" w:hAnsi="Arial" w:cs="Times New Roman"/>
      <w:b/>
      <w:sz w:val="36"/>
      <w:szCs w:val="20"/>
      <w:lang w:eastAsia="es-ES"/>
    </w:rPr>
  </w:style>
  <w:style w:type="character" w:customStyle="1" w:styleId="Ttulo8Car">
    <w:name w:val="Título 8 Car"/>
    <w:basedOn w:val="Fuentedeprrafopredeter"/>
    <w:link w:val="Ttulo8"/>
    <w:rsid w:val="00375F07"/>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75F07"/>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75F07"/>
  </w:style>
  <w:style w:type="paragraph" w:styleId="Prrafodelista">
    <w:name w:val="List Paragraph"/>
    <w:basedOn w:val="Normal"/>
    <w:uiPriority w:val="34"/>
    <w:qFormat/>
    <w:rsid w:val="00375F07"/>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375F07"/>
    <w:pPr>
      <w:spacing w:after="0" w:line="240" w:lineRule="auto"/>
    </w:pPr>
    <w:rPr>
      <w:rFonts w:ascii="Calibri" w:eastAsia="Calibri" w:hAnsi="Calibri" w:cs="Times New Roman"/>
    </w:rPr>
  </w:style>
  <w:style w:type="character" w:styleId="Nmerodepgina">
    <w:name w:val="page number"/>
    <w:basedOn w:val="Fuentedeprrafopredeter"/>
    <w:rsid w:val="00375F07"/>
  </w:style>
  <w:style w:type="paragraph" w:styleId="Piedepgina">
    <w:name w:val="footer"/>
    <w:basedOn w:val="Normal"/>
    <w:link w:val="PiedepginaCar"/>
    <w:uiPriority w:val="99"/>
    <w:rsid w:val="00375F0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75F0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75F07"/>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75F07"/>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75F07"/>
    <w:rPr>
      <w:rFonts w:ascii="Arial" w:eastAsia="Times New Roman" w:hAnsi="Arial" w:cs="Times New Roman"/>
      <w:b/>
      <w:sz w:val="24"/>
      <w:szCs w:val="24"/>
      <w:lang w:eastAsia="es-ES"/>
    </w:rPr>
  </w:style>
  <w:style w:type="paragraph" w:styleId="Textoindependiente">
    <w:name w:val="Body Text"/>
    <w:basedOn w:val="Normal"/>
    <w:link w:val="TextoindependienteCar"/>
    <w:rsid w:val="00375F07"/>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75F07"/>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375F07"/>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375F07"/>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75F0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75F07"/>
    <w:rPr>
      <w:rFonts w:ascii="Tahoma" w:eastAsia="Times New Roman" w:hAnsi="Tahoma" w:cs="Tahoma"/>
      <w:sz w:val="16"/>
      <w:szCs w:val="16"/>
      <w:lang w:eastAsia="es-ES"/>
    </w:rPr>
  </w:style>
  <w:style w:type="paragraph" w:styleId="Encabezado">
    <w:name w:val="header"/>
    <w:basedOn w:val="Normal"/>
    <w:link w:val="EncabezadoCar"/>
    <w:uiPriority w:val="99"/>
    <w:rsid w:val="00375F07"/>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75F07"/>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75F07"/>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375F07"/>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75F07"/>
    <w:rPr>
      <w:rFonts w:ascii="Tahoma" w:eastAsia="Calibri" w:hAnsi="Tahoma" w:cs="Tahoma"/>
      <w:sz w:val="16"/>
      <w:szCs w:val="16"/>
      <w:lang w:eastAsia="es-ES"/>
    </w:rPr>
  </w:style>
  <w:style w:type="paragraph" w:customStyle="1" w:styleId="Prrafodelista1">
    <w:name w:val="Párrafo de lista1"/>
    <w:basedOn w:val="Normal"/>
    <w:qFormat/>
    <w:rsid w:val="00375F07"/>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75F07"/>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75F07"/>
    <w:rPr>
      <w:rFonts w:ascii="Arial" w:eastAsia="Calibri" w:hAnsi="Arial" w:cs="Times New Roman"/>
      <w:sz w:val="28"/>
      <w:szCs w:val="20"/>
      <w:lang w:eastAsia="es-ES"/>
    </w:rPr>
  </w:style>
  <w:style w:type="paragraph" w:styleId="Sangradetextonormal">
    <w:name w:val="Body Text Indent"/>
    <w:basedOn w:val="Normal"/>
    <w:link w:val="SangradetextonormalCar"/>
    <w:rsid w:val="00375F07"/>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75F07"/>
    <w:rPr>
      <w:rFonts w:ascii="Arial" w:eastAsia="Calibri" w:hAnsi="Arial" w:cs="Times New Roman"/>
      <w:sz w:val="20"/>
      <w:szCs w:val="20"/>
      <w:lang w:eastAsia="es-ES"/>
    </w:rPr>
  </w:style>
  <w:style w:type="character" w:styleId="Textoennegrita">
    <w:name w:val="Strong"/>
    <w:basedOn w:val="Fuentedeprrafopredeter"/>
    <w:qFormat/>
    <w:rsid w:val="00375F07"/>
    <w:rPr>
      <w:rFonts w:cs="Times New Roman"/>
      <w:b/>
      <w:bCs/>
    </w:rPr>
  </w:style>
  <w:style w:type="paragraph" w:styleId="Textoindependiente3">
    <w:name w:val="Body Text 3"/>
    <w:basedOn w:val="Normal"/>
    <w:link w:val="Textoindependiente3Car"/>
    <w:rsid w:val="00375F07"/>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75F07"/>
    <w:rPr>
      <w:rFonts w:ascii="Arial" w:eastAsia="Calibri" w:hAnsi="Arial" w:cs="Times New Roman"/>
      <w:b/>
      <w:bCs/>
      <w:sz w:val="20"/>
      <w:szCs w:val="20"/>
      <w:lang w:eastAsia="es-ES"/>
    </w:rPr>
  </w:style>
  <w:style w:type="table" w:styleId="Tablaconcuadrcula">
    <w:name w:val="Table Grid"/>
    <w:basedOn w:val="Tablanormal"/>
    <w:uiPriority w:val="39"/>
    <w:rsid w:val="00375F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75F07"/>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75F07"/>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75F07"/>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75F07"/>
    <w:rPr>
      <w:rFonts w:ascii="Arial" w:eastAsia="Times New Roman" w:hAnsi="Arial" w:cs="Times New Roman"/>
      <w:szCs w:val="24"/>
      <w:lang w:val="es-ES" w:eastAsia="es-ES"/>
    </w:rPr>
  </w:style>
  <w:style w:type="paragraph" w:customStyle="1" w:styleId="Sangra2detindependiente1">
    <w:name w:val="Sangría 2 de t. independiente1"/>
    <w:basedOn w:val="Normal"/>
    <w:rsid w:val="00375F07"/>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75F07"/>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75F0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75F07"/>
    <w:rPr>
      <w:rFonts w:ascii="Arial" w:eastAsia="Times New Roman" w:hAnsi="Arial" w:cs="Times New Roman"/>
      <w:b/>
      <w:bCs/>
      <w:sz w:val="24"/>
      <w:szCs w:val="24"/>
      <w:lang w:val="es-ES" w:eastAsia="es-ES"/>
    </w:rPr>
  </w:style>
  <w:style w:type="paragraph" w:customStyle="1" w:styleId="rbano">
    <w:name w:val="rbano"/>
    <w:basedOn w:val="Normal"/>
    <w:rsid w:val="00375F07"/>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75F07"/>
  </w:style>
  <w:style w:type="table" w:customStyle="1" w:styleId="Tablaconcuadrcula1">
    <w:name w:val="Tabla con cuadrícula1"/>
    <w:basedOn w:val="Tablanormal"/>
    <w:next w:val="Tablaconcuadrcula"/>
    <w:rsid w:val="00375F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75F07"/>
    <w:rPr>
      <w:i/>
      <w:iCs/>
    </w:rPr>
  </w:style>
  <w:style w:type="paragraph" w:customStyle="1" w:styleId="Default">
    <w:name w:val="Default"/>
    <w:rsid w:val="00375F07"/>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75F07"/>
    <w:rPr>
      <w:sz w:val="16"/>
      <w:szCs w:val="16"/>
    </w:rPr>
  </w:style>
  <w:style w:type="paragraph" w:styleId="Textocomentario">
    <w:name w:val="annotation text"/>
    <w:basedOn w:val="Normal"/>
    <w:link w:val="TextocomentarioCar"/>
    <w:rsid w:val="00375F07"/>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75F07"/>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75F07"/>
    <w:rPr>
      <w:b/>
      <w:bCs/>
    </w:rPr>
  </w:style>
  <w:style w:type="character" w:customStyle="1" w:styleId="AsuntodelcomentarioCar">
    <w:name w:val="Asunto del comentario Car"/>
    <w:basedOn w:val="TextocomentarioCar"/>
    <w:link w:val="Asuntodelcomentario"/>
    <w:rsid w:val="00375F07"/>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75F07"/>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75F07"/>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375F07"/>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375F07"/>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75F07"/>
    <w:rPr>
      <w:rFonts w:ascii="Arial" w:eastAsia="Times New Roman" w:hAnsi="Arial" w:cs="Times New Roman"/>
      <w:sz w:val="18"/>
      <w:szCs w:val="18"/>
      <w:lang w:val="es-ES" w:eastAsia="es-MX"/>
    </w:rPr>
  </w:style>
  <w:style w:type="paragraph" w:customStyle="1" w:styleId="P18">
    <w:name w:val="P18"/>
    <w:basedOn w:val="Normal"/>
    <w:hidden/>
    <w:rsid w:val="00375F07"/>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75F07"/>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75F07"/>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375F07"/>
    <w:rPr>
      <w:color w:val="0000FF"/>
      <w:u w:val="single"/>
    </w:rPr>
  </w:style>
  <w:style w:type="character" w:styleId="Hipervnculovisitado">
    <w:name w:val="FollowedHyperlink"/>
    <w:basedOn w:val="Fuentedeprrafopredeter"/>
    <w:uiPriority w:val="99"/>
    <w:semiHidden/>
    <w:unhideWhenUsed/>
    <w:rsid w:val="00375F07"/>
    <w:rPr>
      <w:color w:val="954F72" w:themeColor="followedHyperlink"/>
      <w:u w:val="single"/>
    </w:rPr>
  </w:style>
  <w:style w:type="character" w:customStyle="1" w:styleId="estilo10">
    <w:name w:val="estilo10"/>
    <w:basedOn w:val="Fuentedeprrafopredeter"/>
    <w:rsid w:val="00375F07"/>
  </w:style>
  <w:style w:type="character" w:customStyle="1" w:styleId="estilo21">
    <w:name w:val="estilo21"/>
    <w:basedOn w:val="Fuentedeprrafopredeter"/>
    <w:rsid w:val="00375F07"/>
  </w:style>
  <w:style w:type="character" w:customStyle="1" w:styleId="estilo9">
    <w:name w:val="estilo9"/>
    <w:basedOn w:val="Fuentedeprrafopredeter"/>
    <w:rsid w:val="00375F07"/>
  </w:style>
  <w:style w:type="character" w:customStyle="1" w:styleId="apple-converted-space">
    <w:name w:val="apple-converted-space"/>
    <w:basedOn w:val="Fuentedeprrafopredeter"/>
    <w:rsid w:val="00375F07"/>
  </w:style>
  <w:style w:type="paragraph" w:customStyle="1" w:styleId="ecxmsonormal">
    <w:name w:val="ecxmsonormal"/>
    <w:basedOn w:val="Normal"/>
    <w:rsid w:val="00375F07"/>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375F07"/>
  </w:style>
  <w:style w:type="character" w:customStyle="1" w:styleId="Textoindependiente2Car1">
    <w:name w:val="Texto independiente 2 Car1"/>
    <w:basedOn w:val="Fuentedeprrafopredeter"/>
    <w:uiPriority w:val="99"/>
    <w:semiHidden/>
    <w:rsid w:val="00375F07"/>
  </w:style>
  <w:style w:type="character" w:customStyle="1" w:styleId="EncabezadoCar1">
    <w:name w:val="Encabezado Car1"/>
    <w:basedOn w:val="Fuentedeprrafopredeter"/>
    <w:uiPriority w:val="99"/>
    <w:semiHidden/>
    <w:rsid w:val="00375F07"/>
  </w:style>
  <w:style w:type="character" w:customStyle="1" w:styleId="PiedepginaCar1">
    <w:name w:val="Pie de página Car1"/>
    <w:basedOn w:val="Fuentedeprrafopredeter"/>
    <w:uiPriority w:val="99"/>
    <w:semiHidden/>
    <w:rsid w:val="00375F07"/>
  </w:style>
  <w:style w:type="character" w:customStyle="1" w:styleId="TextodegloboCar1">
    <w:name w:val="Texto de globo Car1"/>
    <w:basedOn w:val="Fuentedeprrafopredeter"/>
    <w:uiPriority w:val="99"/>
    <w:semiHidden/>
    <w:rsid w:val="00375F07"/>
    <w:rPr>
      <w:rFonts w:ascii="Segoe UI" w:hAnsi="Segoe UI" w:cs="Segoe UI"/>
      <w:sz w:val="18"/>
      <w:szCs w:val="18"/>
    </w:rPr>
  </w:style>
  <w:style w:type="numbering" w:customStyle="1" w:styleId="Sinlista111">
    <w:name w:val="Sin lista111"/>
    <w:next w:val="Sinlista"/>
    <w:uiPriority w:val="99"/>
    <w:semiHidden/>
    <w:unhideWhenUsed/>
    <w:rsid w:val="00375F07"/>
  </w:style>
  <w:style w:type="paragraph" w:customStyle="1" w:styleId="Puesto1">
    <w:name w:val="Puesto1"/>
    <w:basedOn w:val="Normal"/>
    <w:link w:val="PuestoCar"/>
    <w:qFormat/>
    <w:rsid w:val="00375F07"/>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75F07"/>
    <w:rPr>
      <w:rFonts w:ascii="Arial" w:eastAsia="Times New Roman" w:hAnsi="Arial" w:cs="Times New Roman"/>
      <w:b/>
      <w:sz w:val="24"/>
      <w:szCs w:val="24"/>
      <w:lang w:eastAsia="es-ES"/>
    </w:rPr>
  </w:style>
  <w:style w:type="paragraph" w:customStyle="1" w:styleId="xl65">
    <w:name w:val="xl65"/>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375F07"/>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375F07"/>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375F07"/>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375F07"/>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375F07"/>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375F0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375F0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375F07"/>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375F07"/>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375F07"/>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375F07"/>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375F07"/>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375F07"/>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375F07"/>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375F0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375F07"/>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375F0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375F0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375F0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375F0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375F0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375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375F07"/>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375F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375F07"/>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RENDONDEO">
    <w:name w:val="RENDONDEO"/>
    <w:basedOn w:val="Normal"/>
    <w:link w:val="RENDONDEOCar"/>
    <w:uiPriority w:val="99"/>
    <w:rsid w:val="00375F07"/>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375F07"/>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375F0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75F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375F07"/>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375F07"/>
    <w:rPr>
      <w:rFonts w:ascii="Arial" w:eastAsia="Times New Roman" w:hAnsi="Arial" w:cs="Times New Roman"/>
      <w:sz w:val="20"/>
      <w:szCs w:val="20"/>
      <w:lang w:eastAsia="es-ES"/>
    </w:rPr>
  </w:style>
  <w:style w:type="character" w:styleId="Refdenotaalpie">
    <w:name w:val="footnote reference"/>
    <w:basedOn w:val="Fuentedeprrafopredeter"/>
    <w:rsid w:val="00375F07"/>
    <w:rPr>
      <w:vertAlign w:val="superscript"/>
    </w:rPr>
  </w:style>
  <w:style w:type="paragraph" w:styleId="Textoindependienteprimerasangra">
    <w:name w:val="Body Text First Indent"/>
    <w:basedOn w:val="Textoindependiente"/>
    <w:link w:val="TextoindependienteprimerasangraCar"/>
    <w:rsid w:val="00375F07"/>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375F07"/>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5C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24780</Words>
  <Characters>136296</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2018-12-06T16:28:00Z</cp:lastPrinted>
  <dcterms:created xsi:type="dcterms:W3CDTF">2019-01-09T17:52:00Z</dcterms:created>
  <dcterms:modified xsi:type="dcterms:W3CDTF">2019-01-09T17:52:00Z</dcterms:modified>
</cp:coreProperties>
</file>