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F4" w:rsidRDefault="005E60F4" w:rsidP="005E60F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9E5C2C" w:rsidRPr="00136413" w:rsidRDefault="009E5C2C" w:rsidP="009E5C2C">
      <w:pPr>
        <w:rPr>
          <w:rFonts w:ascii="Arial Narrow" w:hAnsi="Arial Narrow"/>
          <w:b/>
          <w:i/>
          <w:iCs/>
        </w:rPr>
      </w:pPr>
      <w:bookmarkStart w:id="0" w:name="_Hlk534799230"/>
      <w:r w:rsidRPr="00136413">
        <w:rPr>
          <w:rFonts w:ascii="Arial Narrow" w:hAnsi="Arial Narrow"/>
          <w:b/>
          <w:i/>
          <w:iCs/>
        </w:rPr>
        <w:t xml:space="preserve">ULTIMA REFORMA PUBLICADA EN EL PERIODICO OFICIAL: </w:t>
      </w:r>
      <w:r>
        <w:rPr>
          <w:rFonts w:ascii="Arial Narrow" w:hAnsi="Arial Narrow"/>
          <w:b/>
          <w:i/>
          <w:iCs/>
        </w:rPr>
        <w:t>12</w:t>
      </w:r>
      <w:r w:rsidRPr="00136413">
        <w:rPr>
          <w:rFonts w:ascii="Arial Narrow" w:hAnsi="Arial Narrow"/>
          <w:b/>
          <w:i/>
          <w:iCs/>
        </w:rPr>
        <w:t xml:space="preserve"> DE </w:t>
      </w:r>
      <w:r>
        <w:rPr>
          <w:rFonts w:ascii="Arial Narrow" w:hAnsi="Arial Narrow"/>
          <w:b/>
          <w:i/>
          <w:iCs/>
        </w:rPr>
        <w:t>JULIO DE 2019</w:t>
      </w:r>
      <w:r w:rsidRPr="00136413">
        <w:rPr>
          <w:rFonts w:ascii="Arial Narrow" w:hAnsi="Arial Narrow"/>
          <w:b/>
          <w:i/>
          <w:iCs/>
        </w:rPr>
        <w:t>.</w:t>
      </w:r>
    </w:p>
    <w:p w:rsidR="00F148FB" w:rsidRPr="00716606" w:rsidRDefault="00F148FB" w:rsidP="00F148FB">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 xml:space="preserve">Ley publicada en el Periódico Oficial, el </w:t>
      </w:r>
      <w:r>
        <w:rPr>
          <w:rFonts w:ascii="Arial" w:hAnsi="Arial" w:cs="Arial"/>
          <w:b/>
          <w:i/>
          <w:snapToGrid w:val="0"/>
        </w:rPr>
        <w:t xml:space="preserve">martes </w:t>
      </w:r>
      <w:r w:rsidRPr="00716606">
        <w:rPr>
          <w:rFonts w:ascii="Arial" w:hAnsi="Arial" w:cs="Arial"/>
          <w:b/>
          <w:i/>
          <w:snapToGrid w:val="0"/>
          <w:sz w:val="24"/>
          <w:szCs w:val="24"/>
        </w:rPr>
        <w:t>2</w:t>
      </w:r>
      <w:r>
        <w:rPr>
          <w:rFonts w:ascii="Arial" w:hAnsi="Arial" w:cs="Arial"/>
          <w:b/>
          <w:i/>
          <w:snapToGrid w:val="0"/>
        </w:rPr>
        <w:t>5</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F148FB" w:rsidRPr="00716606" w:rsidRDefault="00F148FB" w:rsidP="00F148FB">
      <w:pPr>
        <w:spacing w:after="0" w:line="240" w:lineRule="auto"/>
        <w:jc w:val="both"/>
        <w:rPr>
          <w:rFonts w:ascii="Arial" w:eastAsia="Times New Roman" w:hAnsi="Arial" w:cs="Arial"/>
          <w:b/>
          <w:snapToGrid w:val="0"/>
          <w:sz w:val="24"/>
          <w:szCs w:val="24"/>
          <w:lang w:val="es-ES_tradnl" w:eastAsia="es-ES"/>
        </w:rPr>
      </w:pPr>
    </w:p>
    <w:p w:rsidR="00F148FB" w:rsidRPr="00716606" w:rsidRDefault="00F148FB" w:rsidP="00F148FB">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5E60F4"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Pr="0036363C" w:rsidRDefault="005E60F4" w:rsidP="005E60F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5E60F4"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Pr="0036363C" w:rsidRDefault="005E60F4" w:rsidP="005E60F4">
      <w:pPr>
        <w:spacing w:after="0" w:line="240" w:lineRule="auto"/>
        <w:jc w:val="both"/>
        <w:rPr>
          <w:rFonts w:ascii="Arial" w:eastAsia="Times New Roman" w:hAnsi="Arial" w:cs="Arial"/>
          <w:b/>
          <w:snapToGrid w:val="0"/>
          <w:sz w:val="23"/>
          <w:szCs w:val="23"/>
          <w:lang w:val="es-ES_tradnl" w:eastAsia="es-ES"/>
        </w:rPr>
      </w:pPr>
    </w:p>
    <w:p w:rsidR="005E60F4" w:rsidRPr="0036363C" w:rsidRDefault="005E60F4" w:rsidP="005E60F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5E60F4" w:rsidRPr="0036363C" w:rsidRDefault="005E60F4" w:rsidP="005E60F4">
      <w:pPr>
        <w:widowControl w:val="0"/>
        <w:spacing w:after="0" w:line="240" w:lineRule="auto"/>
        <w:jc w:val="both"/>
        <w:rPr>
          <w:rFonts w:ascii="Arial" w:eastAsia="Times New Roman" w:hAnsi="Arial" w:cs="Arial"/>
          <w:b/>
          <w:snapToGrid w:val="0"/>
          <w:sz w:val="23"/>
          <w:szCs w:val="23"/>
          <w:lang w:val="es-ES_tradnl" w:eastAsia="es-ES"/>
        </w:rPr>
      </w:pPr>
    </w:p>
    <w:p w:rsidR="005E60F4" w:rsidRDefault="005E60F4" w:rsidP="005E60F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165</w:t>
      </w:r>
      <w:r w:rsidRPr="0036363C">
        <w:rPr>
          <w:rFonts w:ascii="Arial" w:eastAsia="Times New Roman" w:hAnsi="Arial" w:cs="Arial"/>
          <w:b/>
          <w:snapToGrid w:val="0"/>
          <w:sz w:val="23"/>
          <w:szCs w:val="23"/>
          <w:lang w:val="es-ES_tradnl" w:eastAsia="es-ES"/>
        </w:rPr>
        <w:t xml:space="preserve">.- </w:t>
      </w:r>
    </w:p>
    <w:p w:rsidR="005E60F4" w:rsidRDefault="005E60F4" w:rsidP="005E60F4"/>
    <w:p w:rsidR="00A51E7C" w:rsidRPr="00367C31" w:rsidRDefault="00A51E7C" w:rsidP="00A51E7C">
      <w:pPr>
        <w:rPr>
          <w:rFonts w:ascii="Arial" w:hAnsi="Arial" w:cs="Arial"/>
        </w:rPr>
      </w:pPr>
    </w:p>
    <w:p w:rsidR="00A51E7C" w:rsidRPr="00893129" w:rsidRDefault="00A51E7C" w:rsidP="00A51E7C">
      <w:pPr>
        <w:jc w:val="center"/>
        <w:rPr>
          <w:rFonts w:ascii="Arial" w:eastAsia="Calibri" w:hAnsi="Arial" w:cs="Arial"/>
          <w:b/>
        </w:rPr>
      </w:pPr>
      <w:r w:rsidRPr="00893129">
        <w:rPr>
          <w:rFonts w:ascii="Arial" w:eastAsia="Calibri" w:hAnsi="Arial" w:cs="Arial"/>
          <w:b/>
        </w:rPr>
        <w:t>LEY DE INGRESOS DEL MUNICIPIO DE TORREON, COAHUILA DE ZARAGOZA</w:t>
      </w:r>
    </w:p>
    <w:p w:rsidR="00A51E7C" w:rsidRPr="00893129" w:rsidRDefault="00A51E7C" w:rsidP="00A51E7C">
      <w:pPr>
        <w:jc w:val="center"/>
        <w:rPr>
          <w:rFonts w:ascii="Arial" w:eastAsia="Calibri" w:hAnsi="Arial" w:cs="Arial"/>
          <w:b/>
        </w:rPr>
      </w:pPr>
      <w:r w:rsidRPr="00893129">
        <w:rPr>
          <w:rFonts w:ascii="Arial" w:eastAsia="Calibri" w:hAnsi="Arial" w:cs="Arial"/>
          <w:b/>
        </w:rPr>
        <w:t>PARA EL EJERCICIO FISCAL 2019</w:t>
      </w:r>
    </w:p>
    <w:p w:rsidR="00A51E7C" w:rsidRPr="00893129" w:rsidRDefault="00A51E7C" w:rsidP="00A51E7C">
      <w:pPr>
        <w:jc w:val="center"/>
        <w:rPr>
          <w:rFonts w:ascii="Arial" w:eastAsia="Calibri" w:hAnsi="Arial" w:cs="Arial"/>
          <w:b/>
        </w:rPr>
      </w:pPr>
    </w:p>
    <w:p w:rsidR="00A51E7C" w:rsidRPr="00893129" w:rsidRDefault="00A51E7C" w:rsidP="00A51E7C">
      <w:pPr>
        <w:jc w:val="center"/>
        <w:rPr>
          <w:rFonts w:ascii="Arial" w:eastAsia="Calibri" w:hAnsi="Arial" w:cs="Arial"/>
          <w:b/>
        </w:rPr>
      </w:pPr>
      <w:r w:rsidRPr="00893129">
        <w:rPr>
          <w:rFonts w:ascii="Arial" w:eastAsia="Calibri" w:hAnsi="Arial" w:cs="Arial"/>
          <w:b/>
        </w:rPr>
        <w:t>TITULO PRIMERO</w:t>
      </w:r>
    </w:p>
    <w:p w:rsidR="00A51E7C" w:rsidRPr="00893129" w:rsidRDefault="00A51E7C" w:rsidP="00A51E7C">
      <w:pPr>
        <w:jc w:val="center"/>
        <w:rPr>
          <w:rFonts w:ascii="Arial" w:eastAsia="Calibri" w:hAnsi="Arial" w:cs="Arial"/>
          <w:b/>
        </w:rPr>
      </w:pPr>
      <w:r w:rsidRPr="00893129">
        <w:rPr>
          <w:rFonts w:ascii="Arial" w:eastAsia="Calibri" w:hAnsi="Arial" w:cs="Arial"/>
          <w:b/>
        </w:rPr>
        <w:t>DISPOSICIONES GENERALES</w:t>
      </w:r>
    </w:p>
    <w:p w:rsidR="00A51E7C" w:rsidRPr="00893129" w:rsidRDefault="00A51E7C" w:rsidP="00A51E7C">
      <w:pPr>
        <w:jc w:val="center"/>
        <w:rPr>
          <w:rFonts w:ascii="Arial" w:eastAsia="Calibri" w:hAnsi="Arial" w:cs="Arial"/>
          <w:b/>
        </w:rPr>
      </w:pPr>
    </w:p>
    <w:p w:rsidR="00A51E7C" w:rsidRPr="00893129" w:rsidRDefault="00A51E7C" w:rsidP="00A51E7C">
      <w:pPr>
        <w:jc w:val="both"/>
        <w:rPr>
          <w:rFonts w:ascii="Arial" w:eastAsia="Calibri" w:hAnsi="Arial" w:cs="Arial"/>
        </w:rPr>
      </w:pPr>
      <w:r w:rsidRPr="00905B45">
        <w:rPr>
          <w:rFonts w:ascii="Arial" w:eastAsia="Calibri" w:hAnsi="Arial" w:cs="Arial"/>
          <w:b/>
        </w:rPr>
        <w:t>ARTÍCULO 1.-</w:t>
      </w:r>
      <w:r w:rsidRPr="00893129">
        <w:rPr>
          <w:rFonts w:ascii="Arial" w:eastAsia="Calibri" w:hAnsi="Arial" w:cs="Arial"/>
        </w:rPr>
        <w:t xml:space="preserve"> Las disposiciones de esta Ley son de orden público e interés general, y tienen por objeto el establecimiento de las cuotas, tasas o tarifas de aquellas fuentes de ingreso que se perciban en el Municipio durante el ejercicio fiscal. Así mismo, se establecen disposiciones de vigencia anual necesarias para el ejercicio de las atribuciones de las autoridades fiscales, así como las infracciones y los montos de las sanciones aplicables por infracciones a las disposiciones fiscales en el Municipio de Torreón, Coahuila de Zaragoza.</w:t>
      </w:r>
    </w:p>
    <w:p w:rsidR="00A51E7C" w:rsidRPr="00893129" w:rsidRDefault="00A51E7C" w:rsidP="00A51E7C">
      <w:pPr>
        <w:jc w:val="both"/>
        <w:rPr>
          <w:rFonts w:ascii="Arial" w:eastAsia="Calibri" w:hAnsi="Arial" w:cs="Arial"/>
        </w:rPr>
      </w:pPr>
      <w:r w:rsidRPr="00893129">
        <w:rPr>
          <w:rFonts w:ascii="Arial" w:eastAsia="Calibri" w:hAnsi="Arial" w:cs="Arial"/>
        </w:rPr>
        <w:t>Forman parte de los ingresos las contribuciones, productos y aprovechamientos causados en ejercicios anteriores, pendientes de liquidación o pago.</w:t>
      </w:r>
    </w:p>
    <w:p w:rsidR="00A51E7C" w:rsidRPr="00893129" w:rsidRDefault="00A51E7C" w:rsidP="00A51E7C">
      <w:pPr>
        <w:jc w:val="both"/>
        <w:rPr>
          <w:rFonts w:ascii="Arial" w:eastAsia="Calibri" w:hAnsi="Arial" w:cs="Arial"/>
        </w:rPr>
      </w:pPr>
    </w:p>
    <w:p w:rsidR="00A51E7C" w:rsidRPr="00893129" w:rsidRDefault="00A51E7C" w:rsidP="00A51E7C">
      <w:pPr>
        <w:jc w:val="both"/>
        <w:rPr>
          <w:rFonts w:ascii="Arial" w:eastAsia="Calibri" w:hAnsi="Arial" w:cs="Arial"/>
        </w:rPr>
      </w:pPr>
      <w:r w:rsidRPr="00893129">
        <w:rPr>
          <w:rFonts w:ascii="Arial" w:eastAsia="Calibri" w:hAnsi="Arial" w:cs="Arial"/>
        </w:rPr>
        <w:t>La presente Ley se formula en los términos establecidos en el Código Financiero para los Municipios del Estado de Coahuila de Zaragoza, Ley General de Contabilidad Gubernamental y los acuerdos emitidos por el Consejo Nacional de Armonización Contable, así como de la Ley de Disciplina Financiera de las Entidades Federativas y los Municipios. Los ingresos estimados para el ejercicio fiscal 2019, se integran en base a los conceptos señalados a continuación.</w:t>
      </w:r>
    </w:p>
    <w:p w:rsidR="00A51E7C"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rPr>
          <w:rFonts w:ascii="Arial" w:hAnsi="Arial" w:cs="Arial"/>
        </w:rPr>
      </w:pPr>
    </w:p>
    <w:tbl>
      <w:tblPr>
        <w:tblW w:w="8908" w:type="dxa"/>
        <w:tblInd w:w="70" w:type="dxa"/>
        <w:tblCellMar>
          <w:left w:w="70" w:type="dxa"/>
          <w:right w:w="70" w:type="dxa"/>
        </w:tblCellMar>
        <w:tblLook w:val="04A0" w:firstRow="1" w:lastRow="0" w:firstColumn="1" w:lastColumn="0" w:noHBand="0" w:noVBand="1"/>
      </w:tblPr>
      <w:tblGrid>
        <w:gridCol w:w="419"/>
        <w:gridCol w:w="354"/>
        <w:gridCol w:w="887"/>
        <w:gridCol w:w="5894"/>
        <w:gridCol w:w="1976"/>
      </w:tblGrid>
      <w:tr w:rsidR="00A51E7C" w:rsidRPr="00893129" w:rsidTr="00A51E7C">
        <w:trPr>
          <w:trHeight w:val="300"/>
        </w:trPr>
        <w:tc>
          <w:tcPr>
            <w:tcW w:w="7230" w:type="dxa"/>
            <w:gridSpan w:val="4"/>
            <w:tcBorders>
              <w:top w:val="nil"/>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PRESUPUESTO DE INGRESOS 2019</w:t>
            </w:r>
          </w:p>
        </w:tc>
        <w:tc>
          <w:tcPr>
            <w:tcW w:w="1678" w:type="dxa"/>
            <w:tcBorders>
              <w:top w:val="nil"/>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TORREÓN</w:t>
            </w:r>
          </w:p>
        </w:tc>
      </w:tr>
      <w:tr w:rsidR="00A51E7C" w:rsidRPr="00893129" w:rsidTr="00A51E7C">
        <w:trPr>
          <w:trHeight w:val="300"/>
        </w:trPr>
        <w:tc>
          <w:tcPr>
            <w:tcW w:w="7230" w:type="dxa"/>
            <w:gridSpan w:val="4"/>
            <w:tcBorders>
              <w:top w:val="single" w:sz="4" w:space="0" w:color="auto"/>
              <w:left w:val="nil"/>
              <w:bottom w:val="single" w:sz="4" w:space="0" w:color="auto"/>
              <w:right w:val="nil"/>
            </w:tcBorders>
            <w:shd w:val="clear" w:color="000000" w:fill="BFBFBF"/>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TOTAL DE INGRESOS</w:t>
            </w:r>
          </w:p>
        </w:tc>
        <w:tc>
          <w:tcPr>
            <w:tcW w:w="1678" w:type="dxa"/>
            <w:tcBorders>
              <w:top w:val="single" w:sz="4" w:space="0" w:color="auto"/>
              <w:left w:val="nil"/>
              <w:bottom w:val="single" w:sz="4" w:space="0" w:color="auto"/>
              <w:right w:val="nil"/>
            </w:tcBorders>
            <w:shd w:val="clear" w:color="000000" w:fill="BFBFBF"/>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$3,200,459,275.00</w:t>
            </w:r>
          </w:p>
        </w:tc>
      </w:tr>
      <w:tr w:rsidR="00A51E7C" w:rsidRPr="00893129" w:rsidTr="00A51E7C">
        <w:trPr>
          <w:trHeight w:val="300"/>
        </w:trPr>
        <w:tc>
          <w:tcPr>
            <w:tcW w:w="7230" w:type="dxa"/>
            <w:gridSpan w:val="4"/>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 la Administración Centralizada</w:t>
            </w:r>
          </w:p>
        </w:tc>
        <w:tc>
          <w:tcPr>
            <w:tcW w:w="1678" w:type="dxa"/>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$2,451,166,275.00</w:t>
            </w:r>
          </w:p>
        </w:tc>
      </w:tr>
      <w:tr w:rsidR="00A51E7C" w:rsidRPr="00893129" w:rsidTr="00A51E7C">
        <w:trPr>
          <w:trHeight w:val="300"/>
        </w:trPr>
        <w:tc>
          <w:tcPr>
            <w:tcW w:w="7230" w:type="dxa"/>
            <w:gridSpan w:val="4"/>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 la Administración Descentralizada</w:t>
            </w:r>
          </w:p>
        </w:tc>
        <w:tc>
          <w:tcPr>
            <w:tcW w:w="1678" w:type="dxa"/>
            <w:tcBorders>
              <w:top w:val="single" w:sz="4" w:space="0" w:color="auto"/>
              <w:left w:val="nil"/>
              <w:bottom w:val="single" w:sz="4" w:space="0" w:color="auto"/>
              <w:right w:val="nil"/>
            </w:tcBorders>
            <w:shd w:val="clear" w:color="000000" w:fill="D9D9D9"/>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$749,293,000.00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1</w:t>
            </w:r>
          </w:p>
        </w:tc>
        <w:tc>
          <w:tcPr>
            <w:tcW w:w="917" w:type="dxa"/>
            <w:gridSpan w:val="2"/>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Impuestos</w:t>
            </w:r>
          </w:p>
        </w:tc>
        <w:tc>
          <w:tcPr>
            <w:tcW w:w="5894"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$490,515,884.00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el Patrimonio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$383,176,630.00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Predial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$180,344,249.00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Adquisición de Inmuebles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$202,832,381.00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Plusvalía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la producción, el consumo y las transacciones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la producción, el consumo y las transacciones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al comercio exterior</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al comercio exterior</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Nóminas y Asimilables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sobre Nóminas y Asimilables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Ecológicos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Ecológicos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$13,327,416.00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 de Impuestos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$13,327,416.00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Impuestos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$43,463,583.00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el Ejercicio de Actividades Mercantiles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$288,577.00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Prestación de Servicios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Espectáculos y Diversiones Públicas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$1,999,933.00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Enajenación de Bienes Muebles Usados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Loterías, Rifas y Sorteos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Uso de Suelo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para la conservación del pavimento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$41,175,073.00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$50,548,255.00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Predial de ejercicios anteriores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$50,548,255.00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Impuesto sobre Adquisición de Inmuebles de ejercicios anteriores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2</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Cuotas y Aportaciones de seguridad social</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Aportaciones para Fondos de Vivienda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Aportaciones para Fondos de Vivienda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para el Seguro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para el Seguro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de Ahorro para el Retiro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Cuotas de Ahorro para el Retiro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Otras Cuotas y Aportaciones para la seguridad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Otras Cuotas y Aportaciones para la seguridad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3</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Contribuciones de Mejoras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$32,017,315.00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de Mejoras por Obras Públicas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$32,017,315.00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Gasto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Obra Pública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Responsabilidad Objetiva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$2,369,574.00</w:t>
            </w:r>
          </w:p>
        </w:tc>
      </w:tr>
      <w:tr w:rsidR="00A51E7C" w:rsidRPr="00893129" w:rsidTr="00A51E7C">
        <w:trPr>
          <w:trHeight w:val="63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Mantenimiento, Mejoramiento y Equipamiento del Cuerpo de Bomberos de los Municipios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$5,888,021.00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Mantenimiento y Conservación del Centro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$15,000,546.00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 Histórico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por Otros Servicios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$8,696,740.00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Contribución Gastos de Escrituración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$62,094.00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Cateos Tribunales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Certificados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Contribuciones de Mejoras no comprendidas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Contribuciones de Mejoras no comprendidas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w:t>
            </w:r>
          </w:p>
        </w:tc>
        <w:tc>
          <w:tcPr>
            <w:tcW w:w="917" w:type="dxa"/>
            <w:gridSpan w:val="2"/>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Derechos</w:t>
            </w:r>
          </w:p>
        </w:tc>
        <w:tc>
          <w:tcPr>
            <w:tcW w:w="5894"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$330,338,469.00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por el Uso, Goce, Aprovechamiento o Explotación de Bienes de Dominio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$12,404,869.00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Arrastre y Almacenaje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$433,794.00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 la Ocupación de las Vías Públicas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$11,936,447.00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del Uso de las Pensiones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$34,628.00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del Uso de Otros Bienes de Dominio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a los hidrocarburos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a los hidrocarburos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por Prestación de Servicios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$216,234,892.00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Agua Potable y Alcantarillado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$749,293,000.00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Rastros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$27,500,329.00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Alumbrado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$123,441,511.00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en Mercados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$14,358,453.00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Aseo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$37,118,171.00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Seguridad Pública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$2,198,540.00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en Panteones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$1,475,909.00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Tránsito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$7,207,718.00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Previsión Social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$1,930,589.00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Protección Civil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$1,003,252.00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de Saneamiento y Aguas Residuales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en Materia de Educación y Cultura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Servicios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Derechos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$101,698,709.00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para Construcción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$27,849,381.00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por Alineación de Predios y Asignación de Números Oficiales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$283,520.00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para Fraccionamientos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Licencias para Establecimientos que Expendan Bebidas Alcohólicas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$32,531,277.00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para la Colocación y Uso de Anuncios y Carteles Publicitarios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$3,206,468.00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Catastrales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$23,018,423.00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 por Certificaciones y Legalizaciones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$4,257,062.00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Expedición de Licencias, Permisos, Autorizaciones y Servicios de Control Ambiental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$10,552,578.00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Accesorios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Recargos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Derechos causados en ejercicios fiscales anteriores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5</w:t>
            </w:r>
          </w:p>
        </w:tc>
        <w:tc>
          <w:tcPr>
            <w:tcW w:w="917" w:type="dxa"/>
            <w:gridSpan w:val="2"/>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Productos</w:t>
            </w:r>
          </w:p>
        </w:tc>
        <w:tc>
          <w:tcPr>
            <w:tcW w:w="5894"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$4,533,425.00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de Tipo Corriente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$2,665,090.00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 la Venta o Arrendamiento de Lotes y Gavetas de los Panteones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$21,329.00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Provenientes del Arrendamiento de Locales Ubicados en los Mercados Municipales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$465,978.00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Productos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$2,177,783.00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de capital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$1,868,335.00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de capital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$1,868,335.00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Productos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Productos no comprendidos en las fracciones de la Ley de Ingresos causados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6</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Aprovechamientos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$45,738,054.00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de Tipo Corriente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$45,738,054.00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Transferencia</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Derivados de Sanciones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$45,521,248.00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Aprovechamientos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$216,806.00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por Retenciones no Aplicadas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Devoluciones de impuestos estatales y/o federales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de capital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52" w:type="dxa"/>
            <w:gridSpan w:val="2"/>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Aprovechamientos no comprendidos en las fracciones de la Ley de Ingresos causadas en ejercicios fiscales anteriores pendientes de liquidación o pago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7</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xml:space="preserve">Ingresos por Ventas de Bienes y </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917"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Servicios</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Ingresos por Ventas de Bienes y Servicios de Organismos </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Descentralizados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Ventas de Bienes y Servicios de Organismos Descentralizados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de operación de entidades paraestatales empresariales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Ingresos de operación de entidades paraestatales </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Empresariales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ventas de bienes y servicios producidos en establecimientos del Gobierno Central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Ingresos por ventas de bienes y servicios año actual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8</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Participaciones y Aportaciones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$1,492,762,000.00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Participaciones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$955,762,000.00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ISR Participable</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Otras Participaciones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$895,762,000.00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Aportaciones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$537,000,000.00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FISM</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FORTAMUN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$432,000,000.00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Convenios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Convenios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9</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Transferencias, Asignaciones, Subsidios y Otras Ayudas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Internas y Asignaciones al Sector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Internas y Asignaciones al Sector 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Transferencias al Resto del Sector </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Público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Otorgadas al Municipio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Subsidios y Subvenciones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Otros Subsidios Federales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 xml:space="preserve"> -</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SUBSEMUN</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$0.00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Ayudas sociales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Donativos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Pensiones y Jubilaciones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Pensiones y Jubilaciones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a Fideicomisos, mandatos y análogos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b/>
                <w:bCs/>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Transferencias a Fideicomisos, mandatos y análogos</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lastRenderedPageBreak/>
              <w:t>10</w:t>
            </w:r>
          </w:p>
        </w:tc>
        <w:tc>
          <w:tcPr>
            <w:tcW w:w="6811" w:type="dxa"/>
            <w:gridSpan w:val="3"/>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Ingresos Derivados de Financiamientos</w:t>
            </w:r>
          </w:p>
        </w:tc>
        <w:tc>
          <w:tcPr>
            <w:tcW w:w="1678" w:type="dxa"/>
            <w:tcBorders>
              <w:top w:val="single" w:sz="4" w:space="0" w:color="auto"/>
              <w:left w:val="nil"/>
              <w:bottom w:val="single" w:sz="4" w:space="0" w:color="auto"/>
              <w:right w:val="nil"/>
            </w:tcBorders>
            <w:shd w:val="clear" w:color="000000" w:fill="F2F2F2"/>
            <w:noWrap/>
            <w:vAlign w:val="bottom"/>
            <w:hideMark/>
          </w:tcPr>
          <w:p w:rsidR="00A51E7C" w:rsidRPr="00893129" w:rsidRDefault="00A51E7C" w:rsidP="00A51E7C">
            <w:pPr>
              <w:jc w:val="right"/>
              <w:rPr>
                <w:rFonts w:ascii="Arial" w:hAnsi="Arial" w:cs="Arial"/>
                <w:b/>
                <w:bCs/>
                <w:lang w:eastAsia="es-MX"/>
              </w:rPr>
            </w:pPr>
            <w:r w:rsidRPr="00893129">
              <w:rPr>
                <w:rFonts w:ascii="Arial" w:hAnsi="Arial" w:cs="Arial"/>
                <w:b/>
                <w:bCs/>
                <w:lang w:eastAsia="es-MX"/>
              </w:rPr>
              <w:t>$55,261,128.00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Endeudamiento Interno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Deuda Pública Municipal</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52" w:type="dxa"/>
            <w:gridSpan w:val="2"/>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Endeudamiento externo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$55,261,128.00</w:t>
            </w:r>
          </w:p>
        </w:tc>
      </w:tr>
      <w:tr w:rsidR="00A51E7C" w:rsidRPr="00893129" w:rsidTr="00A51E7C">
        <w:trPr>
          <w:trHeight w:val="300"/>
        </w:trPr>
        <w:tc>
          <w:tcPr>
            <w:tcW w:w="41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65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5894"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Endeudamiento externo</w:t>
            </w:r>
          </w:p>
        </w:tc>
        <w:tc>
          <w:tcPr>
            <w:tcW w:w="1678"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$55,261,128.00</w:t>
            </w:r>
          </w:p>
        </w:tc>
      </w:tr>
    </w:tbl>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1-A.-</w:t>
      </w:r>
      <w:r w:rsidRPr="00893129">
        <w:rPr>
          <w:rFonts w:ascii="Arial" w:hAnsi="Arial" w:cs="Arial"/>
        </w:rPr>
        <w:t xml:space="preserve"> El Municipio percibirá ingresos por los impuestos, contribuciones de mejora, derechos, productos y aprovechamientos causados en ejercicios fiscales anteriores, pendientes de liquidación o de pago.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El Sistema Municipal de Aguas y Saneamiento de Torreón, percibirá durante el ejercicio fiscal de 2019 ingresos en cantidad de $749,293,000</w:t>
      </w:r>
      <w:r>
        <w:rPr>
          <w:rFonts w:ascii="Arial" w:hAnsi="Arial" w:cs="Arial"/>
        </w:rPr>
        <w:t>.00</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El Sistema Intermunicipal de Aguas y Saneamiento de Torreón</w:t>
      </w:r>
      <w:r>
        <w:rPr>
          <w:rFonts w:ascii="Arial" w:hAnsi="Arial" w:cs="Arial"/>
        </w:rPr>
        <w:t>-</w:t>
      </w:r>
      <w:r w:rsidRPr="00893129">
        <w:rPr>
          <w:rFonts w:ascii="Arial" w:hAnsi="Arial" w:cs="Arial"/>
        </w:rPr>
        <w:t xml:space="preserve"> Matamoros</w:t>
      </w:r>
      <w:r>
        <w:rPr>
          <w:rFonts w:ascii="Arial" w:hAnsi="Arial" w:cs="Arial"/>
        </w:rPr>
        <w:t>,</w:t>
      </w:r>
      <w:r w:rsidRPr="00893129">
        <w:rPr>
          <w:rFonts w:ascii="Arial" w:hAnsi="Arial" w:cs="Arial"/>
        </w:rPr>
        <w:t xml:space="preserve"> Coahuila, percibirá durante el ejercicio fiscal de 2019 ingresos en cantidad de </w:t>
      </w:r>
      <w:r>
        <w:rPr>
          <w:rFonts w:ascii="Arial" w:hAnsi="Arial" w:cs="Arial"/>
        </w:rPr>
        <w:t>$65,</w:t>
      </w:r>
      <w:r w:rsidRPr="00893129">
        <w:rPr>
          <w:rFonts w:ascii="Arial" w:hAnsi="Arial" w:cs="Arial"/>
        </w:rPr>
        <w:t>099,400.00</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TÍTULO SEGUNDO</w:t>
      </w:r>
    </w:p>
    <w:p w:rsidR="00A51E7C" w:rsidRPr="00893129" w:rsidRDefault="00A51E7C" w:rsidP="00A51E7C">
      <w:pPr>
        <w:jc w:val="center"/>
        <w:rPr>
          <w:rFonts w:ascii="Arial" w:hAnsi="Arial" w:cs="Arial"/>
          <w:b/>
        </w:rPr>
      </w:pPr>
      <w:r w:rsidRPr="00893129">
        <w:rPr>
          <w:rFonts w:ascii="Arial" w:hAnsi="Arial" w:cs="Arial"/>
          <w:b/>
        </w:rPr>
        <w:t>DE LAS CONTRIBUCIONES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PRIMERO</w:t>
      </w:r>
    </w:p>
    <w:p w:rsidR="00A51E7C" w:rsidRPr="00893129" w:rsidRDefault="00A51E7C" w:rsidP="00A51E7C">
      <w:pPr>
        <w:jc w:val="center"/>
        <w:rPr>
          <w:rFonts w:ascii="Arial" w:hAnsi="Arial" w:cs="Arial"/>
        </w:rPr>
      </w:pPr>
      <w:r w:rsidRPr="00893129">
        <w:rPr>
          <w:rFonts w:ascii="Arial" w:hAnsi="Arial" w:cs="Arial"/>
          <w:b/>
        </w:rPr>
        <w:t>DEL IMPUESTO PREDIAL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w:t>
      </w:r>
      <w:r w:rsidRPr="00893129">
        <w:rPr>
          <w:rFonts w:ascii="Arial" w:hAnsi="Arial" w:cs="Arial"/>
        </w:rPr>
        <w:t>.- A los sujetos, por el objeto y sobre la base gravable establecida en el Título Segundo, Capítulo Primero del Código Financiero para los Municipios del Estado de Coahuila de Zaragoza, se les aplicarán las tasas siguientes: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tbl>
      <w:tblPr>
        <w:tblW w:w="7002" w:type="dxa"/>
        <w:tblInd w:w="60" w:type="dxa"/>
        <w:tblLayout w:type="fixed"/>
        <w:tblCellMar>
          <w:left w:w="70" w:type="dxa"/>
          <w:right w:w="70" w:type="dxa"/>
        </w:tblCellMar>
        <w:tblLook w:val="04A0" w:firstRow="1" w:lastRow="0" w:firstColumn="1" w:lastColumn="0" w:noHBand="0" w:noVBand="1"/>
      </w:tblPr>
      <w:tblGrid>
        <w:gridCol w:w="1293"/>
        <w:gridCol w:w="1345"/>
        <w:gridCol w:w="978"/>
        <w:gridCol w:w="3386"/>
      </w:tblGrid>
      <w:tr w:rsidR="00A51E7C" w:rsidRPr="00893129" w:rsidTr="00A51E7C">
        <w:trPr>
          <w:trHeight w:val="343"/>
        </w:trPr>
        <w:tc>
          <w:tcPr>
            <w:tcW w:w="1293" w:type="dxa"/>
            <w:vMerge w:val="restart"/>
            <w:tcBorders>
              <w:top w:val="single" w:sz="8" w:space="0" w:color="auto"/>
              <w:left w:val="single" w:sz="8" w:space="0" w:color="auto"/>
              <w:bottom w:val="single" w:sz="4" w:space="0" w:color="000000"/>
              <w:right w:val="nil"/>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Límite  inferior</w:t>
            </w:r>
          </w:p>
        </w:tc>
        <w:tc>
          <w:tcPr>
            <w:tcW w:w="1345" w:type="dxa"/>
            <w:vMerge w:val="restart"/>
            <w:tcBorders>
              <w:top w:val="single" w:sz="8" w:space="0" w:color="auto"/>
              <w:left w:val="nil"/>
              <w:bottom w:val="single" w:sz="4" w:space="0" w:color="000000"/>
              <w:right w:val="nil"/>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Límite  superior</w:t>
            </w:r>
          </w:p>
        </w:tc>
        <w:tc>
          <w:tcPr>
            <w:tcW w:w="978" w:type="dxa"/>
            <w:vMerge w:val="restart"/>
            <w:tcBorders>
              <w:top w:val="single" w:sz="8" w:space="0" w:color="auto"/>
              <w:left w:val="nil"/>
              <w:bottom w:val="single" w:sz="4" w:space="0" w:color="000000"/>
              <w:right w:val="nil"/>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Cuota  fija</w:t>
            </w:r>
          </w:p>
        </w:tc>
        <w:tc>
          <w:tcPr>
            <w:tcW w:w="3386" w:type="dxa"/>
            <w:tcBorders>
              <w:top w:val="single" w:sz="8" w:space="0" w:color="auto"/>
              <w:left w:val="nil"/>
              <w:bottom w:val="nil"/>
              <w:right w:val="single" w:sz="8" w:space="0" w:color="auto"/>
            </w:tcBorders>
            <w:shd w:val="clear" w:color="auto" w:fill="auto"/>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Tasa al millar para aplicarse al excedente</w:t>
            </w:r>
          </w:p>
        </w:tc>
      </w:tr>
      <w:tr w:rsidR="00A51E7C" w:rsidRPr="00893129" w:rsidTr="00A51E7C">
        <w:trPr>
          <w:trHeight w:val="343"/>
        </w:trPr>
        <w:tc>
          <w:tcPr>
            <w:tcW w:w="1293" w:type="dxa"/>
            <w:vMerge/>
            <w:tcBorders>
              <w:top w:val="single" w:sz="8" w:space="0" w:color="auto"/>
              <w:left w:val="single" w:sz="8" w:space="0" w:color="auto"/>
              <w:bottom w:val="single" w:sz="4" w:space="0" w:color="000000"/>
              <w:right w:val="nil"/>
            </w:tcBorders>
            <w:vAlign w:val="center"/>
            <w:hideMark/>
          </w:tcPr>
          <w:p w:rsidR="00A51E7C" w:rsidRPr="00893129" w:rsidRDefault="00A51E7C" w:rsidP="00A51E7C">
            <w:pPr>
              <w:rPr>
                <w:rFonts w:ascii="Arial" w:hAnsi="Arial" w:cs="Arial"/>
                <w:b/>
                <w:bCs/>
                <w:lang w:eastAsia="es-MX"/>
              </w:rPr>
            </w:pPr>
          </w:p>
        </w:tc>
        <w:tc>
          <w:tcPr>
            <w:tcW w:w="1345" w:type="dxa"/>
            <w:vMerge/>
            <w:tcBorders>
              <w:top w:val="single" w:sz="8" w:space="0" w:color="auto"/>
              <w:left w:val="nil"/>
              <w:bottom w:val="single" w:sz="4" w:space="0" w:color="000000"/>
              <w:right w:val="nil"/>
            </w:tcBorders>
            <w:vAlign w:val="center"/>
            <w:hideMark/>
          </w:tcPr>
          <w:p w:rsidR="00A51E7C" w:rsidRPr="00893129" w:rsidRDefault="00A51E7C" w:rsidP="00A51E7C">
            <w:pPr>
              <w:rPr>
                <w:rFonts w:ascii="Arial" w:hAnsi="Arial" w:cs="Arial"/>
                <w:b/>
                <w:bCs/>
                <w:lang w:eastAsia="es-MX"/>
              </w:rPr>
            </w:pPr>
          </w:p>
        </w:tc>
        <w:tc>
          <w:tcPr>
            <w:tcW w:w="978" w:type="dxa"/>
            <w:vMerge/>
            <w:tcBorders>
              <w:top w:val="single" w:sz="8" w:space="0" w:color="auto"/>
              <w:left w:val="nil"/>
              <w:bottom w:val="single" w:sz="4" w:space="0" w:color="000000"/>
              <w:right w:val="nil"/>
            </w:tcBorders>
            <w:vAlign w:val="center"/>
            <w:hideMark/>
          </w:tcPr>
          <w:p w:rsidR="00A51E7C" w:rsidRPr="00893129" w:rsidRDefault="00A51E7C" w:rsidP="00A51E7C">
            <w:pPr>
              <w:rPr>
                <w:rFonts w:ascii="Arial" w:hAnsi="Arial" w:cs="Arial"/>
                <w:b/>
                <w:bCs/>
                <w:lang w:eastAsia="es-MX"/>
              </w:rPr>
            </w:pPr>
          </w:p>
        </w:tc>
        <w:tc>
          <w:tcPr>
            <w:tcW w:w="3386" w:type="dxa"/>
            <w:tcBorders>
              <w:top w:val="nil"/>
              <w:left w:val="nil"/>
              <w:bottom w:val="nil"/>
              <w:right w:val="single" w:sz="8" w:space="0" w:color="auto"/>
            </w:tcBorders>
            <w:shd w:val="clear" w:color="auto" w:fill="auto"/>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del límite inferior</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40,000.00</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$99.50</w:t>
            </w:r>
          </w:p>
        </w:tc>
        <w:tc>
          <w:tcPr>
            <w:tcW w:w="3386"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0.5</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40,000.01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80,000.00</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$128.00</w:t>
            </w:r>
          </w:p>
        </w:tc>
        <w:tc>
          <w:tcPr>
            <w:tcW w:w="3386"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80,000.01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120,000.00</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$184.00</w:t>
            </w:r>
          </w:p>
        </w:tc>
        <w:tc>
          <w:tcPr>
            <w:tcW w:w="3386"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r>
      <w:tr w:rsidR="00A51E7C" w:rsidRPr="00893129" w:rsidTr="00A51E7C">
        <w:trPr>
          <w:trHeight w:val="343"/>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120,000.01</w:t>
            </w:r>
          </w:p>
        </w:tc>
        <w:tc>
          <w:tcPr>
            <w:tcW w:w="13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En adelante</w:t>
            </w:r>
          </w:p>
        </w:tc>
        <w:tc>
          <w:tcPr>
            <w:tcW w:w="97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$265.00</w:t>
            </w:r>
          </w:p>
        </w:tc>
        <w:tc>
          <w:tcPr>
            <w:tcW w:w="3386"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2.25</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Este impuesto se calculará aplicando al valor catastral las tarifas precedentes.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Este impuesto es anual, y su pago podrá realizarse de manera bimestral. El pago de este impuesto deberá hacerse dentro de los primeros quince días del bimestre que corresponda, en los lugares y/o a través de los medios electrónicos que para tal efecto determine la Tesorería Municipal.</w:t>
      </w:r>
      <w:r w:rsidRPr="00893129">
        <w:rPr>
          <w:rFonts w:ascii="Arial" w:hAnsi="Arial" w:cs="Arial"/>
        </w:rPr>
        <w:tab/>
      </w: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SEGUNDO</w:t>
      </w:r>
    </w:p>
    <w:p w:rsidR="00A51E7C" w:rsidRPr="00893129" w:rsidRDefault="00A51E7C" w:rsidP="00A51E7C">
      <w:pPr>
        <w:jc w:val="center"/>
        <w:rPr>
          <w:rFonts w:ascii="Arial" w:hAnsi="Arial" w:cs="Arial"/>
        </w:rPr>
      </w:pPr>
      <w:r w:rsidRPr="00893129">
        <w:rPr>
          <w:rFonts w:ascii="Arial" w:hAnsi="Arial" w:cs="Arial"/>
          <w:b/>
        </w:rPr>
        <w:t>DEL IMPUESTO SOBRE ADQUISICIÓN DE INMUEBLES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w:t>
      </w:r>
      <w:r w:rsidRPr="00893129">
        <w:rPr>
          <w:rFonts w:ascii="Arial" w:hAnsi="Arial" w:cs="Arial"/>
        </w:rPr>
        <w:t>.- Es objeto de este impuesto, la adquisición de inmuebles que consistan en el suelo, en las construcciones o en el suelo y las construcciones adheridas a él, ubicados en todo el territorio del Municipio de Torreón, Coahuila de Zaragoza, así como los derechos relacionados con los mismos a que a este capítulo y el capítulo Segundo del Código Financiero se refieren.</w:t>
      </w:r>
      <w:r w:rsidRPr="00893129">
        <w:rPr>
          <w:rFonts w:ascii="Arial" w:hAnsi="Arial" w:cs="Arial"/>
        </w:rPr>
        <w:tab/>
      </w:r>
    </w:p>
    <w:p w:rsidR="00A51E7C" w:rsidRPr="00893129" w:rsidRDefault="00A51E7C" w:rsidP="00A51E7C">
      <w:pPr>
        <w:rPr>
          <w:rFonts w:ascii="Arial" w:hAnsi="Arial" w:cs="Arial"/>
        </w:rPr>
      </w:pPr>
    </w:p>
    <w:p w:rsidR="00A51E7C" w:rsidRPr="00893129" w:rsidRDefault="00A51E7C" w:rsidP="00A51E7C">
      <w:pPr>
        <w:rPr>
          <w:rFonts w:ascii="Arial" w:hAnsi="Arial" w:cs="Arial"/>
        </w:rPr>
      </w:pPr>
      <w:r w:rsidRPr="00893129">
        <w:rPr>
          <w:rFonts w:ascii="Arial" w:hAnsi="Arial" w:cs="Arial"/>
        </w:rPr>
        <w:t>1. A los sujetos y sobre la base gravable previstos en los artículos 52, 53, 54 y 57 del Código Financiero para los Municipios del Estado de Coahuila de Zaragoza, se les cobrará este Impuesto aplicando la tasa establecida en la siguiente tabla:</w:t>
      </w:r>
      <w:r w:rsidRPr="00893129">
        <w:rPr>
          <w:rFonts w:ascii="Arial" w:hAnsi="Arial" w:cs="Arial"/>
        </w:rPr>
        <w:tab/>
      </w:r>
    </w:p>
    <w:p w:rsidR="00A51E7C" w:rsidRPr="00893129" w:rsidRDefault="00A51E7C" w:rsidP="00A51E7C">
      <w:pPr>
        <w:rPr>
          <w:rFonts w:ascii="Arial" w:hAnsi="Arial" w:cs="Arial"/>
        </w:rPr>
      </w:pPr>
    </w:p>
    <w:p w:rsidR="00A51E7C" w:rsidRPr="00893129" w:rsidRDefault="00A51E7C" w:rsidP="00A51E7C">
      <w:pPr>
        <w:rPr>
          <w:rFonts w:ascii="Arial" w:hAnsi="Arial" w:cs="Arial"/>
        </w:rPr>
      </w:pPr>
    </w:p>
    <w:tbl>
      <w:tblPr>
        <w:tblW w:w="10294" w:type="dxa"/>
        <w:tblInd w:w="70" w:type="dxa"/>
        <w:tblLayout w:type="fixed"/>
        <w:tblCellMar>
          <w:left w:w="70" w:type="dxa"/>
          <w:right w:w="70" w:type="dxa"/>
        </w:tblCellMar>
        <w:tblLook w:val="04A0" w:firstRow="1" w:lastRow="0" w:firstColumn="1" w:lastColumn="0" w:noHBand="0" w:noVBand="1"/>
      </w:tblPr>
      <w:tblGrid>
        <w:gridCol w:w="2440"/>
        <w:gridCol w:w="1228"/>
        <w:gridCol w:w="1502"/>
        <w:gridCol w:w="4243"/>
        <w:gridCol w:w="6"/>
        <w:gridCol w:w="869"/>
        <w:gridCol w:w="6"/>
      </w:tblGrid>
      <w:tr w:rsidR="00A51E7C" w:rsidRPr="00893129" w:rsidTr="00A51E7C">
        <w:trPr>
          <w:gridAfter w:val="1"/>
          <w:wAfter w:w="6" w:type="dxa"/>
          <w:trHeight w:val="28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 Tipo de Adquisición.</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Tasa de Cobro</w:t>
            </w:r>
          </w:p>
        </w:tc>
      </w:tr>
      <w:tr w:rsidR="00A51E7C" w:rsidRPr="00893129" w:rsidTr="00A51E7C">
        <w:trPr>
          <w:gridAfter w:val="1"/>
          <w:wAfter w:w="6" w:type="dxa"/>
          <w:trHeight w:val="289"/>
        </w:trPr>
        <w:tc>
          <w:tcPr>
            <w:tcW w:w="3668" w:type="dxa"/>
            <w:gridSpan w:val="2"/>
            <w:tcBorders>
              <w:top w:val="single" w:sz="4" w:space="0" w:color="auto"/>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 A través de herencia o legado</w:t>
            </w:r>
          </w:p>
        </w:tc>
        <w:tc>
          <w:tcPr>
            <w:tcW w:w="1502" w:type="dxa"/>
            <w:tcBorders>
              <w:top w:val="single" w:sz="4" w:space="0" w:color="auto"/>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4243"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w:t>
            </w:r>
          </w:p>
        </w:tc>
      </w:tr>
      <w:tr w:rsidR="00A51E7C" w:rsidRPr="00893129" w:rsidTr="00A51E7C">
        <w:trPr>
          <w:trHeight w:val="1196"/>
        </w:trPr>
        <w:tc>
          <w:tcPr>
            <w:tcW w:w="9419" w:type="dxa"/>
            <w:gridSpan w:val="5"/>
            <w:tcBorders>
              <w:top w:val="nil"/>
              <w:left w:val="single" w:sz="4" w:space="0" w:color="auto"/>
              <w:bottom w:val="single" w:sz="4" w:space="0" w:color="auto"/>
              <w:right w:val="single" w:sz="4" w:space="0" w:color="000000"/>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2.- Efectuadas por personas físicas cuyos ingresos mensuales no excedan el equivalente a tres Unidades de Medida y Actualización; tratándose de los programas habitacionales y de regularización de la tenencia de la tierra.</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0%</w:t>
            </w:r>
          </w:p>
        </w:tc>
      </w:tr>
      <w:tr w:rsidR="00A51E7C" w:rsidRPr="00893129" w:rsidTr="00A51E7C">
        <w:trPr>
          <w:gridAfter w:val="1"/>
          <w:wAfter w:w="6" w:type="dxa"/>
          <w:trHeight w:val="289"/>
        </w:trPr>
        <w:tc>
          <w:tcPr>
            <w:tcW w:w="5170" w:type="dxa"/>
            <w:gridSpan w:val="3"/>
            <w:tcBorders>
              <w:top w:val="nil"/>
              <w:left w:val="single" w:sz="4" w:space="0" w:color="auto"/>
              <w:bottom w:val="single" w:sz="4" w:space="0" w:color="auto"/>
              <w:right w:val="nil"/>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3.- Derivada de una donación entre personas físicas cuyo parentesco sea ascendente o descendente en línea directa, hasta segundo grado</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r>
      <w:tr w:rsidR="00A51E7C" w:rsidRPr="00893129" w:rsidTr="00A51E7C">
        <w:trPr>
          <w:gridAfter w:val="1"/>
          <w:wAfter w:w="6" w:type="dxa"/>
          <w:trHeight w:val="235"/>
        </w:trPr>
        <w:tc>
          <w:tcPr>
            <w:tcW w:w="5170" w:type="dxa"/>
            <w:gridSpan w:val="3"/>
            <w:tcBorders>
              <w:top w:val="nil"/>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Derivada de donación entre cónyuges</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r>
      <w:tr w:rsidR="00A51E7C" w:rsidRPr="00893129" w:rsidTr="00A51E7C">
        <w:trPr>
          <w:gridAfter w:val="1"/>
          <w:wAfter w:w="6" w:type="dxa"/>
          <w:trHeight w:val="289"/>
        </w:trPr>
        <w:tc>
          <w:tcPr>
            <w:tcW w:w="3668" w:type="dxa"/>
            <w:gridSpan w:val="2"/>
            <w:tcBorders>
              <w:top w:val="nil"/>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Dentro del Primer Cuadro</w:t>
            </w:r>
          </w:p>
        </w:tc>
        <w:tc>
          <w:tcPr>
            <w:tcW w:w="1502" w:type="dxa"/>
            <w:tcBorders>
              <w:top w:val="nil"/>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gridAfter w:val="1"/>
          <w:wAfter w:w="6" w:type="dxa"/>
          <w:trHeight w:val="257"/>
        </w:trPr>
        <w:tc>
          <w:tcPr>
            <w:tcW w:w="5170" w:type="dxa"/>
            <w:gridSpan w:val="3"/>
            <w:tcBorders>
              <w:top w:val="nil"/>
              <w:left w:val="single" w:sz="4" w:space="0" w:color="auto"/>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través de fusión o escisión de personas</w:t>
            </w:r>
          </w:p>
        </w:tc>
        <w:tc>
          <w:tcPr>
            <w:tcW w:w="4243"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trHeight w:val="289"/>
        </w:trPr>
        <w:tc>
          <w:tcPr>
            <w:tcW w:w="9419" w:type="dxa"/>
            <w:gridSpan w:val="5"/>
            <w:tcBorders>
              <w:top w:val="nil"/>
              <w:left w:val="single" w:sz="4" w:space="0" w:color="auto"/>
              <w:bottom w:val="nil"/>
              <w:right w:val="single" w:sz="4" w:space="0" w:color="000000"/>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7.- Mediante pago y realizada entre personas físicas:</w:t>
            </w:r>
          </w:p>
        </w:tc>
        <w:tc>
          <w:tcPr>
            <w:tcW w:w="875" w:type="dxa"/>
            <w:gridSpan w:val="2"/>
            <w:tcBorders>
              <w:top w:val="nil"/>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gridAfter w:val="1"/>
          <w:wAfter w:w="6" w:type="dxa"/>
          <w:trHeight w:val="289"/>
        </w:trPr>
        <w:tc>
          <w:tcPr>
            <w:tcW w:w="5170" w:type="dxa"/>
            <w:gridSpan w:val="3"/>
            <w:tcBorders>
              <w:top w:val="nil"/>
              <w:left w:val="single" w:sz="4" w:space="0" w:color="auto"/>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Solo en caso de que cumpla con todo lo siguiente: </w:t>
            </w:r>
          </w:p>
        </w:tc>
        <w:tc>
          <w:tcPr>
            <w:tcW w:w="4243" w:type="dxa"/>
            <w:tcBorders>
              <w:top w:val="nil"/>
              <w:left w:val="nil"/>
              <w:bottom w:val="nil"/>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single" w:sz="4" w:space="0" w:color="auto"/>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trHeight w:val="289"/>
        </w:trPr>
        <w:tc>
          <w:tcPr>
            <w:tcW w:w="9419" w:type="dxa"/>
            <w:gridSpan w:val="5"/>
            <w:tcBorders>
              <w:top w:val="nil"/>
              <w:left w:val="single" w:sz="4" w:space="0" w:color="auto"/>
              <w:bottom w:val="nil"/>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a).- Sean casas habitación, destinadas al mismo fin. </w:t>
            </w:r>
          </w:p>
        </w:tc>
        <w:tc>
          <w:tcPr>
            <w:tcW w:w="875" w:type="dxa"/>
            <w:gridSpan w:val="2"/>
            <w:tcBorders>
              <w:top w:val="nil"/>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gridAfter w:val="1"/>
          <w:wAfter w:w="6" w:type="dxa"/>
          <w:trHeight w:val="289"/>
        </w:trPr>
        <w:tc>
          <w:tcPr>
            <w:tcW w:w="5170" w:type="dxa"/>
            <w:gridSpan w:val="3"/>
            <w:tcBorders>
              <w:top w:val="nil"/>
              <w:left w:val="single" w:sz="4" w:space="0" w:color="auto"/>
              <w:bottom w:val="nil"/>
              <w:right w:val="nil"/>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b).- Cuando la base del impuesto sobre la adquisición del inmueble de que se trate no exceda de la suma que resulte de multiplicar por 25 la Unidades de Medida y Actualización. </w:t>
            </w:r>
          </w:p>
        </w:tc>
        <w:tc>
          <w:tcPr>
            <w:tcW w:w="4243" w:type="dxa"/>
            <w:tcBorders>
              <w:top w:val="nil"/>
              <w:left w:val="nil"/>
              <w:bottom w:val="nil"/>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875" w:type="dxa"/>
            <w:gridSpan w:val="2"/>
            <w:tcBorders>
              <w:top w:val="nil"/>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trHeight w:val="289"/>
        </w:trPr>
        <w:tc>
          <w:tcPr>
            <w:tcW w:w="9419" w:type="dxa"/>
            <w:gridSpan w:val="5"/>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c).- Cuando la casa se ubique en una zona de Densidad Alta (H6) y (H5) Interés Social o popular. </w:t>
            </w:r>
          </w:p>
        </w:tc>
        <w:tc>
          <w:tcPr>
            <w:tcW w:w="875" w:type="dxa"/>
            <w:gridSpan w:val="2"/>
            <w:tcBorders>
              <w:top w:val="nil"/>
              <w:left w:val="single" w:sz="4" w:space="0" w:color="auto"/>
              <w:bottom w:val="single" w:sz="4" w:space="0" w:color="auto"/>
              <w:right w:val="single" w:sz="4" w:space="0" w:color="auto"/>
            </w:tcBorders>
            <w:vAlign w:val="center"/>
            <w:hideMark/>
          </w:tcPr>
          <w:p w:rsidR="00A51E7C" w:rsidRPr="00893129" w:rsidRDefault="00A51E7C" w:rsidP="00A51E7C">
            <w:pPr>
              <w:rPr>
                <w:rFonts w:ascii="Arial" w:hAnsi="Arial" w:cs="Arial"/>
                <w:lang w:eastAsia="es-MX"/>
              </w:rPr>
            </w:pPr>
          </w:p>
        </w:tc>
      </w:tr>
      <w:tr w:rsidR="00A51E7C" w:rsidRPr="00893129" w:rsidTr="00A51E7C">
        <w:trPr>
          <w:trHeight w:val="289"/>
        </w:trPr>
        <w:tc>
          <w:tcPr>
            <w:tcW w:w="9419" w:type="dxa"/>
            <w:gridSpan w:val="5"/>
            <w:tcBorders>
              <w:top w:val="nil"/>
              <w:left w:val="single" w:sz="4" w:space="0" w:color="auto"/>
              <w:bottom w:val="single" w:sz="4" w:space="0" w:color="auto"/>
              <w:right w:val="single" w:sz="4" w:space="0" w:color="000000"/>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8.- Las realizadas mediante poder irrevocable para actos de administración y de dominio; solo en el caso de que el apoderado ejercite las facultades de dominio respecto del inmueble objeto del mandato:</w:t>
            </w:r>
          </w:p>
        </w:tc>
        <w:tc>
          <w:tcPr>
            <w:tcW w:w="8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w:t>
            </w:r>
          </w:p>
        </w:tc>
      </w:tr>
      <w:tr w:rsidR="00A51E7C" w:rsidRPr="00893129" w:rsidTr="00A51E7C">
        <w:trPr>
          <w:trHeight w:val="956"/>
        </w:trPr>
        <w:tc>
          <w:tcPr>
            <w:tcW w:w="941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 En los casos no considerados en la presente tabla o en el Capítulo Segundo del Código Financiero para los Municipios del Estado de Coahuila de Zaragoza:  </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2.50%</w:t>
            </w:r>
          </w:p>
        </w:tc>
      </w:tr>
    </w:tbl>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TERCERO</w:t>
      </w:r>
    </w:p>
    <w:p w:rsidR="00A51E7C" w:rsidRPr="00893129" w:rsidRDefault="00A51E7C" w:rsidP="00A51E7C">
      <w:pPr>
        <w:jc w:val="center"/>
        <w:rPr>
          <w:rFonts w:ascii="Arial" w:hAnsi="Arial" w:cs="Arial"/>
        </w:rPr>
      </w:pPr>
      <w:r w:rsidRPr="00893129">
        <w:rPr>
          <w:rFonts w:ascii="Arial" w:hAnsi="Arial" w:cs="Arial"/>
          <w:b/>
        </w:rPr>
        <w:t>DEL IMPUESTO SOBRE EL EJERCICIO DE ACTIVIDADES MERCANTILES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w:t>
      </w:r>
      <w:r w:rsidRPr="00893129">
        <w:rPr>
          <w:rFonts w:ascii="Arial" w:hAnsi="Arial" w:cs="Arial"/>
        </w:rPr>
        <w:t>.- Son objeto de este impuesto las actividades no comprendidas en la Ley del Impuesto al Valor Agregado o expresamente exceptuadas por la misma del pago de dicho impuesto, que además puedan ser grabadas por el Municipio de Torreón, Coahuila de Zaragoza en términos de las disposiciones legales aplicables.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A los sujetos y sobre la base establecidos en los artículos 64 y 65 del Código Financiero para los Municipios del Estado de Coahuila de Zaragoza, se aplicará la tasa del 4%, sobre el monto total de las operaciones realizadas mensualmente.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La Tesorería Municipal, cuando lo estime conveniente, podrá celebrar convenios para que el pago de este impuesto se efectúe en base a cuota fija mensual que en ningún caso será menor a $ 229.00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CUARTO</w:t>
      </w:r>
    </w:p>
    <w:p w:rsidR="00A51E7C" w:rsidRPr="00893129" w:rsidRDefault="00A51E7C" w:rsidP="00A51E7C">
      <w:pPr>
        <w:jc w:val="center"/>
        <w:rPr>
          <w:rFonts w:ascii="Arial" w:hAnsi="Arial" w:cs="Arial"/>
        </w:rPr>
      </w:pPr>
      <w:r w:rsidRPr="00893129">
        <w:rPr>
          <w:rFonts w:ascii="Arial" w:hAnsi="Arial" w:cs="Arial"/>
          <w:b/>
        </w:rPr>
        <w:t>DEL IMPUESTO SOBRE ESPECTÁCULOS Y DIVERSIONES PÚBLICAS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w:t>
      </w:r>
      <w:r w:rsidRPr="00893129">
        <w:rPr>
          <w:rFonts w:ascii="Arial" w:hAnsi="Arial" w:cs="Arial"/>
        </w:rPr>
        <w:t>.-El Impuesto sobre Espectáculos y Diversiones Públicas se pagará aplicando a los ingresos totales que se generen por la venta del boleto o cuota de entrada a las diversiones o espectáculos públicos no grabadas por el Impuesto al Valor Agregado, la siguiente tasa o cuota, según corresponda: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b/>
        </w:rPr>
        <w:t>CONCEPTO                                                              TASA O CUOTA</w:t>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rPr>
        <w:t xml:space="preserve">I.-  Espectáculo deportivo:                                 </w:t>
      </w:r>
      <w:r>
        <w:rPr>
          <w:rFonts w:ascii="Arial" w:hAnsi="Arial" w:cs="Arial"/>
        </w:rPr>
        <w:t xml:space="preserve">  </w:t>
      </w:r>
      <w:r w:rsidRPr="00893129">
        <w:rPr>
          <w:rFonts w:ascii="Arial" w:hAnsi="Arial" w:cs="Arial"/>
        </w:rPr>
        <w:t xml:space="preserve">   5% sobre los ingresos.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Carreras de caballos, jaripeos y otros similares: 5% sobre los ingresos, previa autorización de la Secretaría de Gobernación.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Presentación de conferencias o espectáculos artísticos masivos en arenas, palenques, coliseos, teatros o cualquier otro lugar donde se realice, pagarán el 5% sobre el boletaje vendido para el evento.</w:t>
      </w:r>
    </w:p>
    <w:p w:rsidR="00A51E7C" w:rsidRPr="00893129" w:rsidRDefault="00A51E7C" w:rsidP="00A51E7C">
      <w:pPr>
        <w:jc w:val="both"/>
        <w:rPr>
          <w:rFonts w:ascii="Arial" w:hAnsi="Arial" w:cs="Arial"/>
        </w:rPr>
      </w:pPr>
      <w:r w:rsidRPr="00893129">
        <w:rPr>
          <w:rFonts w:ascii="Arial" w:hAnsi="Arial" w:cs="Arial"/>
        </w:rPr>
        <w:t>IV. Para bailes públicos con fines de lucro, se cobrará el 12% sobre los ingresos que se recauden por venta de boletaje.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Para bailes públicos sin fines de lucro, se cobrará hasta $ 492.00 pesos.</w:t>
      </w:r>
    </w:p>
    <w:p w:rsidR="00A51E7C" w:rsidRPr="00893129" w:rsidRDefault="00A51E7C" w:rsidP="00A51E7C">
      <w:pPr>
        <w:jc w:val="both"/>
        <w:rPr>
          <w:rFonts w:ascii="Arial" w:hAnsi="Arial" w:cs="Arial"/>
        </w:rPr>
      </w:pPr>
      <w:r w:rsidRPr="00893129">
        <w:rPr>
          <w:rFonts w:ascii="Arial" w:hAnsi="Arial" w:cs="Arial"/>
        </w:rPr>
        <w:t>VI. Orquestas y conjuntos musicales: 5% sobre la cantidad contratada.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Juegos mecánicos y aparatos electro musical: $338.00 pesos anuales, por cada aparato.</w:t>
      </w:r>
    </w:p>
    <w:p w:rsidR="00A51E7C" w:rsidRPr="00893129" w:rsidRDefault="00A51E7C" w:rsidP="00A51E7C">
      <w:pPr>
        <w:jc w:val="both"/>
        <w:rPr>
          <w:rFonts w:ascii="Arial" w:hAnsi="Arial" w:cs="Arial"/>
        </w:rPr>
      </w:pPr>
      <w:r w:rsidRPr="00893129">
        <w:rPr>
          <w:rFonts w:ascii="Arial" w:hAnsi="Arial" w:cs="Arial"/>
        </w:rPr>
        <w:lastRenderedPageBreak/>
        <w:tab/>
      </w:r>
    </w:p>
    <w:p w:rsidR="00A51E7C" w:rsidRPr="00893129" w:rsidRDefault="00A51E7C" w:rsidP="00A51E7C">
      <w:pPr>
        <w:jc w:val="both"/>
        <w:rPr>
          <w:rFonts w:ascii="Arial" w:hAnsi="Arial" w:cs="Arial"/>
        </w:rPr>
      </w:pPr>
      <w:r w:rsidRPr="00893129">
        <w:rPr>
          <w:rFonts w:ascii="Arial" w:hAnsi="Arial" w:cs="Arial"/>
        </w:rPr>
        <w:t>VIII. Máquinas de videojuegos y máquinas de juegos electrónicos que entreguen premios infantiles: $1,022.00 pesos anuales, por cada aparato.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Mesas de boliche: $114.00 pesos por mesa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 Mesas de billar:</w:t>
      </w:r>
      <w:r>
        <w:rPr>
          <w:rFonts w:ascii="Arial" w:hAnsi="Arial" w:cs="Arial"/>
        </w:rPr>
        <w:t xml:space="preserve">    </w:t>
      </w:r>
      <w:r w:rsidRPr="00893129">
        <w:rPr>
          <w:rFonts w:ascii="Arial" w:hAnsi="Arial" w:cs="Arial"/>
        </w:rPr>
        <w:t xml:space="preserve"> $114.00 pesos por mesa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Salas de patinaje:</w:t>
      </w:r>
      <w:r>
        <w:rPr>
          <w:rFonts w:ascii="Arial" w:hAnsi="Arial" w:cs="Arial"/>
        </w:rPr>
        <w:t xml:space="preserve">  </w:t>
      </w:r>
      <w:r w:rsidRPr="00893129">
        <w:rPr>
          <w:rFonts w:ascii="Arial" w:hAnsi="Arial" w:cs="Arial"/>
        </w:rPr>
        <w:t xml:space="preserve"> $474.00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 Circos y teatros:</w:t>
      </w:r>
      <w:r>
        <w:rPr>
          <w:rFonts w:ascii="Arial" w:hAnsi="Arial" w:cs="Arial"/>
        </w:rPr>
        <w:t xml:space="preserve">   </w:t>
      </w:r>
      <w:r w:rsidRPr="00893129">
        <w:rPr>
          <w:rFonts w:ascii="Arial" w:hAnsi="Arial" w:cs="Arial"/>
        </w:rPr>
        <w:t xml:space="preserve"> 4% sobre el boletaje vendido.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XIII. Para el caso de máquinas de juegos electromecánicos, electrónicos, pantallas o monitores con características de habilidad y destreza, autorizadas que operen por medio de monedas, vales, fichas, billetes y tarjetas con aditamentos electrónicos y, que en base en la habilidad y destreza del jugador se pueda obtener algún tipo de premio, el pago será de $3,075.04 anualmente por máquina, aparato o su similar.</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XIV. Para el caso de que las actividades a que se refiere este artículo sean organizadas con objeto de recabar fondos para fines de beneficencia o de carácter familiar, se aplicará la tasa del 0%.</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pago del impuesto no exime al contribuyente del trámite y del pago del derecho para la obtención del permiso correspondiente, según el evento de que se trate, el cual deberá ser tramitado ante la Autoridad competente antes de la presentación del evento.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QUINTO</w:t>
      </w:r>
    </w:p>
    <w:p w:rsidR="00A51E7C" w:rsidRPr="00893129" w:rsidRDefault="00A51E7C" w:rsidP="00A51E7C">
      <w:pPr>
        <w:jc w:val="center"/>
        <w:rPr>
          <w:rFonts w:ascii="Arial" w:hAnsi="Arial" w:cs="Arial"/>
        </w:rPr>
      </w:pPr>
      <w:r w:rsidRPr="00893129">
        <w:rPr>
          <w:rFonts w:ascii="Arial" w:hAnsi="Arial" w:cs="Arial"/>
          <w:b/>
        </w:rPr>
        <w:t>DEL IMPUESTO SOBRE LOTERÍAS, RIFAS Y SORTEOS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w:t>
      </w:r>
      <w:r w:rsidRPr="00893129">
        <w:rPr>
          <w:rFonts w:ascii="Arial" w:hAnsi="Arial" w:cs="Arial"/>
        </w:rPr>
        <w:t>.- Es objeto de este impuesto la realización o explotación de loterías, rifas y sorteos o juegos permitidos y autorizados conforme a la Ley Federal de Juegos y Sorteos y su Reglamento, previo permiso de la Secretaría de Gobernación.  El impuesto se pagará aplicando al valor de los ingresos que se obtengan en el Municipio de Torreón, menos los premios otorgados la tasa del 10%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SEXTO</w:t>
      </w:r>
    </w:p>
    <w:p w:rsidR="00A51E7C" w:rsidRPr="00893129" w:rsidRDefault="00A51E7C" w:rsidP="00A51E7C">
      <w:pPr>
        <w:jc w:val="center"/>
        <w:rPr>
          <w:rFonts w:ascii="Arial" w:hAnsi="Arial" w:cs="Arial"/>
        </w:rPr>
      </w:pPr>
      <w:r w:rsidRPr="00893129">
        <w:rPr>
          <w:rFonts w:ascii="Arial" w:hAnsi="Arial" w:cs="Arial"/>
          <w:b/>
        </w:rPr>
        <w:t>DEL IMPUESTO AL PAVIMENTO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6-A</w:t>
      </w:r>
      <w:r w:rsidRPr="00893129">
        <w:rPr>
          <w:rFonts w:ascii="Arial" w:hAnsi="Arial" w:cs="Arial"/>
        </w:rPr>
        <w:t xml:space="preserve">.- Es objeto de este impuesto la conservación del pavimento en la zona urbana de la ciudad de Torreón, Coahuila en los términos previstos en el Decreto Número 51 publicado en el </w:t>
      </w:r>
      <w:r w:rsidRPr="00893129">
        <w:rPr>
          <w:rFonts w:ascii="Arial" w:hAnsi="Arial" w:cs="Arial"/>
        </w:rPr>
        <w:lastRenderedPageBreak/>
        <w:t>Periódico Oficial del Estado de Coahuila el 14 de marzo de 1986.</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importe será de $36.00 (Treinta y seis pesos 00/100 M.N.) anuales por cada metro lineal de frente de las fincas y terrenos urbanos, ubicados en las zonas pavimentadas de la referida ciudad. Y su pago podrá realizarse de manera bimestral.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En caso de las fincas y terrenos urbanos destinados a fines habitacionales, que se localicen en las zonas pavimentadas de las colonias populares y cuyos frentes no excedan de ocho metros lineales, el impuesto será de $18.00 (Dieciocho pesos 00/100 M.N.) anuales por cada metro lineal de frente.</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El impuesto a que se refiere este capítulo estará a cargo de los propietarios, poseedores a cualquier título de los inmuebles señalados.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La Tesorería Municipal por conducto de su Unidad Catastral, clasificará los predios según las categorías descritas, conforme a lo dispuesto por la Ley de Asentamientos Humanos y Desarrollo Urbano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SÉPTIMO</w:t>
      </w:r>
    </w:p>
    <w:p w:rsidR="00A51E7C" w:rsidRPr="00893129" w:rsidRDefault="00A51E7C" w:rsidP="00A51E7C">
      <w:pPr>
        <w:jc w:val="center"/>
        <w:rPr>
          <w:rFonts w:ascii="Arial" w:hAnsi="Arial" w:cs="Arial"/>
          <w:b/>
        </w:rPr>
      </w:pPr>
      <w:r w:rsidRPr="00893129">
        <w:rPr>
          <w:rFonts w:ascii="Arial" w:hAnsi="Arial" w:cs="Arial"/>
          <w:b/>
        </w:rPr>
        <w:t>DE LAS CONTRIBUCIONES ESPECIALES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rPr>
      </w:pPr>
      <w:r w:rsidRPr="00893129">
        <w:rPr>
          <w:rFonts w:ascii="Arial" w:hAnsi="Arial" w:cs="Arial"/>
          <w:b/>
        </w:rPr>
        <w:t>DE LA CONTRIBUCIÓN POR GASTO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w:t>
      </w:r>
      <w:r w:rsidRPr="00893129">
        <w:rPr>
          <w:rFonts w:ascii="Arial" w:hAnsi="Arial" w:cs="Arial"/>
        </w:rPr>
        <w:t>.-Es objeto de esta contribución, el gasto público específico que, por concepto de responsabilidad directa o solidaria, se origine por el ejercicio de una determinada actividad de particulares en detrimento del erario público municipal.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Tesorería Municipal para determinar el importe de esta contribución, deberá tomar en cuenta el costo real del gasto público originado sin que en ningún caso la contribución exceda del monto de éste.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Lo anterior, sin perjuicio de los costos adicionales señalados en otras disposiciones reglamentarias aplicables al caso de que se trate.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POR OBRA PÚBLICA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8</w:t>
      </w:r>
      <w:r w:rsidRPr="00893129">
        <w:rPr>
          <w:rFonts w:ascii="Arial" w:hAnsi="Arial" w:cs="Arial"/>
        </w:rPr>
        <w:t>.- Es objeto de la contribución por obra pública, la construcción, reconstrucción y ampliación de las obras que se indican en el Código Financiero para los Municipios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La base para el cálculo será el 50% del costo total de la obra pública específica.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POR RESPONSABILIDAD OBJETIVA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9</w:t>
      </w:r>
      <w:r w:rsidRPr="00893129">
        <w:rPr>
          <w:rFonts w:ascii="Arial" w:hAnsi="Arial" w:cs="Arial"/>
        </w:rPr>
        <w:t>.- Es objeto de esta contribución la realización de actividades que dañen o deterioren bienes del dominio público propiedad del Municipio, tales como: instalaciones, infraestructura caminera, hidráulica y de servicios, de uso comunitario y beneficio social; así como causar daños en banquetas, cordones, cunetas y carpetas asfálticas, ya sea por acción u omisión tanto personas físicas como morales.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Esta contribución será determinada por la Tesorería Municipal de Torreón y deberá comprender el total de los daños o deterioros causados, el costo unitario de los daños se determinará en base a los estudios técnicos emitidos por la Autoridad competente.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SECCION IV</w:t>
      </w:r>
    </w:p>
    <w:p w:rsidR="00A51E7C" w:rsidRPr="00893129" w:rsidRDefault="00A51E7C" w:rsidP="00A51E7C">
      <w:pPr>
        <w:jc w:val="center"/>
        <w:rPr>
          <w:rFonts w:ascii="Arial" w:hAnsi="Arial" w:cs="Arial"/>
          <w:b/>
        </w:rPr>
      </w:pPr>
      <w:r w:rsidRPr="00893129">
        <w:rPr>
          <w:rFonts w:ascii="Arial" w:hAnsi="Arial" w:cs="Arial"/>
          <w:b/>
        </w:rPr>
        <w:t>POR MANTENIMIENTO, MEJORAMIENTO Y EQUIPAMIENTO DEL</w:t>
      </w:r>
    </w:p>
    <w:p w:rsidR="00A51E7C" w:rsidRPr="00893129" w:rsidRDefault="00A51E7C" w:rsidP="00A51E7C">
      <w:pPr>
        <w:jc w:val="center"/>
        <w:rPr>
          <w:rFonts w:ascii="Arial" w:hAnsi="Arial" w:cs="Arial"/>
        </w:rPr>
      </w:pPr>
      <w:r w:rsidRPr="00893129">
        <w:rPr>
          <w:rFonts w:ascii="Arial" w:hAnsi="Arial" w:cs="Arial"/>
          <w:b/>
        </w:rPr>
        <w:t xml:space="preserve"> CUERPO DE BOMBEROS DE LOS MUNICIPIOS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10.-</w:t>
      </w:r>
      <w:r w:rsidRPr="00893129">
        <w:rPr>
          <w:rFonts w:ascii="Arial" w:hAnsi="Arial" w:cs="Arial"/>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w:t>
      </w:r>
      <w:r w:rsidRPr="00893129">
        <w:rPr>
          <w:rFonts w:ascii="Arial" w:hAnsi="Arial" w:cs="Arial"/>
        </w:rPr>
        <w:lastRenderedPageBreak/>
        <w:t xml:space="preserve">accesorios; son sujetos de la misma los que se señalan en el artículo 144 del Código Financiero para los Municipios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Esta contribución se pagará aplicando al total de los pagos realizados, la tasa del 1%.</w:t>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SECCION V</w:t>
      </w:r>
    </w:p>
    <w:p w:rsidR="00A51E7C" w:rsidRPr="00893129" w:rsidRDefault="00A51E7C" w:rsidP="00A51E7C">
      <w:pPr>
        <w:jc w:val="center"/>
        <w:rPr>
          <w:rFonts w:ascii="Arial" w:hAnsi="Arial" w:cs="Arial"/>
        </w:rPr>
      </w:pPr>
      <w:r w:rsidRPr="00893129">
        <w:rPr>
          <w:rFonts w:ascii="Arial" w:hAnsi="Arial" w:cs="Arial"/>
          <w:b/>
        </w:rPr>
        <w:t>POR MANTENIMIENTO Y CONSERVACIÓN DEL CENTRO HISTÓRICO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11.-</w:t>
      </w:r>
      <w:r w:rsidRPr="00893129">
        <w:rPr>
          <w:rFonts w:ascii="Arial" w:hAnsi="Arial" w:cs="Arial"/>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Se pagará aplicando a la totalidad de los pagos del impuesto predial una tasa de 7%.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SECCION VI</w:t>
      </w:r>
    </w:p>
    <w:p w:rsidR="00A51E7C" w:rsidRPr="00893129" w:rsidRDefault="00A51E7C" w:rsidP="00A51E7C">
      <w:pPr>
        <w:jc w:val="center"/>
        <w:rPr>
          <w:rFonts w:ascii="Arial" w:hAnsi="Arial" w:cs="Arial"/>
        </w:rPr>
      </w:pPr>
      <w:r w:rsidRPr="00893129">
        <w:rPr>
          <w:rFonts w:ascii="Arial" w:hAnsi="Arial" w:cs="Arial"/>
          <w:b/>
        </w:rPr>
        <w:t>POR OTROS SERVICIOS MUNICIPALES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12</w:t>
      </w:r>
      <w:r w:rsidRPr="00893129">
        <w:rPr>
          <w:rFonts w:ascii="Arial" w:hAnsi="Arial" w:cs="Arial"/>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La tasa y el rendimiento de esta contribución será la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Mantenimiento e instalación de señalamientos viales. Se pagará aplicando sobre los pagos del impuesto predial que se realicen la tasa de 1%.</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Fortalecimiento del sistema de protección civil Municipal. Se pagará aplicando sobre los pagos del impuesto predial que se realicen, una tasa de 1%.</w:t>
      </w:r>
    </w:p>
    <w:p w:rsidR="00A51E7C" w:rsidRPr="00893129" w:rsidRDefault="00A51E7C" w:rsidP="00A51E7C">
      <w:pPr>
        <w:jc w:val="both"/>
        <w:rPr>
          <w:rFonts w:ascii="Arial" w:hAnsi="Arial" w:cs="Arial"/>
        </w:rPr>
      </w:pPr>
      <w:r w:rsidRPr="00893129">
        <w:rPr>
          <w:rFonts w:ascii="Arial" w:hAnsi="Arial" w:cs="Arial"/>
        </w:rPr>
        <w:t xml:space="preserv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Desarrollo Integral de la Familia. Se pagará aplicando sobre los pagos del impuesto predial que se realicen una tasa de 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Los ingresos que se obtengan por esta contribución, serán destinados exclusivamente a los fines que se establezcan en las leyes y reglamentos Municipales, y de acuerdo a los requerimientos del mismo.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CAPITULO OCTAVO</w:t>
      </w:r>
    </w:p>
    <w:p w:rsidR="00A51E7C" w:rsidRPr="00893129" w:rsidRDefault="00A51E7C" w:rsidP="00A51E7C">
      <w:pPr>
        <w:jc w:val="center"/>
        <w:rPr>
          <w:rFonts w:ascii="Arial" w:hAnsi="Arial" w:cs="Arial"/>
        </w:rPr>
      </w:pPr>
      <w:r w:rsidRPr="00893129">
        <w:rPr>
          <w:rFonts w:ascii="Arial" w:hAnsi="Arial" w:cs="Arial"/>
          <w:b/>
        </w:rPr>
        <w:t>DISPOSICIONES GENERALES DE LAS CONTRIBUCIONES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13</w:t>
      </w:r>
      <w:r w:rsidRPr="00893129">
        <w:rPr>
          <w:rFonts w:ascii="Arial" w:hAnsi="Arial" w:cs="Arial"/>
        </w:rPr>
        <w:t>. Cuando no se cubran las contribuciones o los aprovechamientos en la fecha o dentro del plazo fijado en las disposiciones legales aplicables, su monto se actualizará, por el transcurso del tiempo y con motivo de los cambios de precios en el país, para lo cual se aplicará el factor de actualización a las cantidades que se deban actualizar.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El factor de actualización se obtendrá dividiendo el Índice Nacional de Precios al Consumidor del mes anterior al más reciente del periodo entre el citado Índice correspondiente al mes anterior al mes más antiguo de dicho periodo.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El Servicio de Administración Tributaria realizará las operaciones aritméticas necesarias para obtener el factor a que se refiere este artículo y lo publicará en el Diario Oficial de la Federación. En caso de que los índices no hayan sido publicados por el Instituto Nacional de Estadística y Geografía, la actualización se aplicará utilizando el último índice publicado.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Cuando el resultado de la operación a que se refiere el primer párrafo de este artículo sea menor a 1, el factor de actualización que se aplicará al monto del crédito fiscal que deba actualizarse será 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Las cantidades actualizadas conservan la naturaleza jurídica que tenían antes de la actualización prevista en el presente artículo.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14</w:t>
      </w:r>
      <w:r w:rsidRPr="00893129">
        <w:rPr>
          <w:rFonts w:ascii="Arial" w:hAnsi="Arial" w:cs="Arial"/>
        </w:rPr>
        <w:t>. Cuando en el ejercicio de sus atribuciones, la autoridad municipal autorice el pago de contribuciones en forma diferida o en parcialidades, se causará financiamiento a razón del 1.5% mensual sobre saldos insolutos.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15</w:t>
      </w:r>
      <w:r w:rsidRPr="00893129">
        <w:rPr>
          <w:rFonts w:ascii="Arial" w:hAnsi="Arial" w:cs="Arial"/>
        </w:rPr>
        <w:t xml:space="preserve">. Cuando no se cubran las contribuciones en la fecha o dentro de los plazos fijados por las disposiciones fiscales o en los convenios relativos, al efecto formalizados, se pagarán recargos por </w:t>
      </w:r>
      <w:r w:rsidRPr="00893129">
        <w:rPr>
          <w:rFonts w:ascii="Arial" w:hAnsi="Arial" w:cs="Arial"/>
        </w:rPr>
        <w:lastRenderedPageBreak/>
        <w:t>concepto de indemnización al fisco municipal a razón del 2% por cada mes o fracción que transcurra, a partir del día en que debió hacerse el pago y hasta que el mismo se efectúe.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16</w:t>
      </w:r>
      <w:r w:rsidRPr="00893129">
        <w:rPr>
          <w:rFonts w:ascii="Arial" w:hAnsi="Arial" w:cs="Arial"/>
        </w:rPr>
        <w:t>. Por las notificaciones de requerimientos para el cumplimiento de obligaciones no satisfechas dentro de los plazos legales, se pagará una penalización equivalente a 2 Unidades de Medida y Actualización vigentes al momento de la notificación.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17</w:t>
      </w:r>
      <w:r w:rsidRPr="00893129">
        <w:rPr>
          <w:rFonts w:ascii="Arial" w:hAnsi="Arial" w:cs="Arial"/>
        </w:rPr>
        <w:t>. Cuando sea necesario emplear el procedimiento administrativo de ejecución para hacer efectivo un crédito fiscal, se pagará el 2% del importe total del crédito por concepto de gastos de ejecución.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1.En caso de que el 2% del crédito fiscal correspondiente, sea inferior al importe correspondiente a 2 Unidades de Medida y Actualización vigentes al momento de la notificación, se cobrará esta cantidad en vez del porcentaje referido.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b/>
        </w:rPr>
        <w:t>ARTÍCULO 18</w:t>
      </w:r>
      <w:r w:rsidRPr="00893129">
        <w:rPr>
          <w:rFonts w:ascii="Arial" w:hAnsi="Arial" w:cs="Arial"/>
        </w:rPr>
        <w:t>. Cuando el medio de pago de contribuciones y sus accesorios sea un cheque, y éste sea devuelto por fondos insuficientes, se pagará una indemnización del 20% sobre el importe total del cheque, independientemente del cobro del importe de éste con sus correspondientes recargos.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19.</w:t>
      </w:r>
      <w:r w:rsidRPr="00893129">
        <w:rPr>
          <w:rFonts w:ascii="Arial" w:hAnsi="Arial" w:cs="Arial"/>
        </w:rPr>
        <w:t xml:space="preserve"> Las autoridades Municipales y los Organismos Descentralizados tendrán la facultad de reservarse la prestación de los servicios públicos establecidos en el Código Financiero para los Municipios del Estado de Coahuila de Zaragoza y en esta Ley, a aquellos contribuyentes que no acrediten estar al corriente en el cumplimiento de sus obligaciones fiscales.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NOVENO</w:t>
      </w:r>
    </w:p>
    <w:p w:rsidR="00A51E7C" w:rsidRPr="00893129" w:rsidRDefault="00A51E7C" w:rsidP="00A51E7C">
      <w:pPr>
        <w:jc w:val="center"/>
        <w:rPr>
          <w:rFonts w:ascii="Arial" w:hAnsi="Arial" w:cs="Arial"/>
          <w:b/>
        </w:rPr>
      </w:pPr>
      <w:r w:rsidRPr="00893129">
        <w:rPr>
          <w:rFonts w:ascii="Arial" w:hAnsi="Arial" w:cs="Arial"/>
          <w:b/>
        </w:rPr>
        <w:t>DE LOS DERECHOS POR LA PRESTACIÓN DE SERVICIOS PÚBLICOS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b/>
        </w:rPr>
      </w:pPr>
      <w:r w:rsidRPr="00893129">
        <w:rPr>
          <w:rFonts w:ascii="Arial" w:hAnsi="Arial" w:cs="Arial"/>
          <w:b/>
        </w:rPr>
        <w:t>DE LOS SERVICIOS DE AGUA POTABLE Y ALCANTARILLADO</w:t>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20</w:t>
      </w:r>
      <w:r w:rsidRPr="00893129">
        <w:rPr>
          <w:rFonts w:ascii="Arial" w:hAnsi="Arial" w:cs="Arial"/>
        </w:rPr>
        <w:t>.- Es objeto de este derecho la prestación de los servicios de agua potable y alcantarillado a los habitantes del Municipio, en los términos de la Ley de Aguas para los Municipios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1. Serán sujetos de este derecho los usuarios de los servicios de agua potable, drenaje, alcantarillado, tratamiento y disposición de aguas residuales del Municipio de Torreón.</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El servicio de agua potable y residual y disposiciones sobre el uso de aquellas, estará a cargo de los Organismos Públicos Descentralizados, denominados “Sistema Municipal de Aguas y Saneamiento de Torreón, Coahuila” y del “Sistema Intermunicipal de Aguas y Saneamiento de Torreón Matamoros Coahuila”. Cuando se haga referencia a “SIMAS”, se entenderá por este concepto al primero de los entes administrativos mencionados, cuando se haga referencia a “SIAS” se entenderá por este concepto al segundo de los entes mencionados.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El pago de los servicios que preste “SIMAS”, se regirá por lo dispuesto en el Decreto N° 296 publicado en el Periódico Oficial del Estado el 31 de agosto de 1993 o en su caso, por las disposiciones legislativas, administrativas aplicables y/o las modificaciones a los convenios que en su caso los sustituyan."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El pago de los servicios que preste “SIAS” se regirá por lo dispuesto en el Decreto N° 301 publicado en el Periódico Oficial del Estado el 31 de agosto de 1993 o en su caso, por las disposiciones legislativas, administrativas aplicables y/o las modificaciones a los convenios que en su caso los sustituyan.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CAPITULO PRIMERO</w:t>
      </w:r>
    </w:p>
    <w:p w:rsidR="00A51E7C" w:rsidRPr="00893129" w:rsidRDefault="00A51E7C" w:rsidP="00A51E7C">
      <w:pPr>
        <w:jc w:val="center"/>
        <w:rPr>
          <w:rFonts w:ascii="Arial" w:hAnsi="Arial" w:cs="Arial"/>
        </w:rPr>
      </w:pPr>
      <w:r w:rsidRPr="00893129">
        <w:rPr>
          <w:rFonts w:ascii="Arial" w:hAnsi="Arial" w:cs="Arial"/>
          <w:b/>
        </w:rPr>
        <w:t>DE LAS TARIFAS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21</w:t>
      </w:r>
      <w:r w:rsidRPr="00893129">
        <w:rPr>
          <w:rFonts w:ascii="Arial" w:hAnsi="Arial" w:cs="Arial"/>
        </w:rPr>
        <w:t>.-</w:t>
      </w:r>
      <w:r w:rsidRPr="00133BB0">
        <w:t xml:space="preserve"> </w:t>
      </w:r>
      <w:r w:rsidRPr="00133BB0">
        <w:rPr>
          <w:rFonts w:ascii="Arial" w:hAnsi="Arial" w:cs="Arial"/>
        </w:rPr>
        <w:t>Los usuarios</w:t>
      </w:r>
      <w:r>
        <w:rPr>
          <w:rFonts w:ascii="Arial" w:hAnsi="Arial" w:cs="Arial"/>
        </w:rPr>
        <w:t xml:space="preserve"> del SIMAS</w:t>
      </w:r>
      <w:r w:rsidRPr="00133BB0">
        <w:rPr>
          <w:rFonts w:ascii="Arial" w:hAnsi="Arial" w:cs="Arial"/>
        </w:rPr>
        <w:t xml:space="preserve"> pagarán mensualmente por el consumo de agua potable en predios e inmuebles, la cuota fija para quienes su consumo es de 0 a 12 metros cúbicos y para el supuesto en que el consumo sea de 13 metros cúbicos en adelante se aplicará la tarifa ubicando el número de metros cúbicos consumidos por el precio que corresponda al uso determinado.</w:t>
      </w:r>
    </w:p>
    <w:p w:rsidR="00A51E7C" w:rsidRPr="00893129" w:rsidRDefault="00A51E7C" w:rsidP="00A51E7C">
      <w:pPr>
        <w:jc w:val="center"/>
        <w:rPr>
          <w:rFonts w:ascii="Arial" w:eastAsia="Calibri" w:hAnsi="Arial" w:cs="Arial"/>
          <w:b/>
        </w:rPr>
      </w:pPr>
    </w:p>
    <w:tbl>
      <w:tblPr>
        <w:tblW w:w="8129" w:type="dxa"/>
        <w:tblInd w:w="70" w:type="dxa"/>
        <w:tblLayout w:type="fixed"/>
        <w:tblCellMar>
          <w:left w:w="70" w:type="dxa"/>
          <w:right w:w="70" w:type="dxa"/>
        </w:tblCellMar>
        <w:tblLook w:val="04A0" w:firstRow="1" w:lastRow="0" w:firstColumn="1" w:lastColumn="0" w:noHBand="0" w:noVBand="1"/>
      </w:tblPr>
      <w:tblGrid>
        <w:gridCol w:w="1912"/>
        <w:gridCol w:w="1207"/>
        <w:gridCol w:w="1134"/>
        <w:gridCol w:w="1134"/>
        <w:gridCol w:w="2126"/>
        <w:gridCol w:w="616"/>
      </w:tblGrid>
      <w:tr w:rsidR="00A51E7C" w:rsidRPr="00893129" w:rsidTr="00A51E7C">
        <w:trPr>
          <w:trHeight w:val="87"/>
        </w:trPr>
        <w:tc>
          <w:tcPr>
            <w:tcW w:w="8129" w:type="dxa"/>
            <w:gridSpan w:val="6"/>
            <w:tcBorders>
              <w:top w:val="nil"/>
              <w:left w:val="nil"/>
              <w:bottom w:val="single" w:sz="4" w:space="0" w:color="auto"/>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color w:val="000000"/>
                <w:lang w:eastAsia="es-MX"/>
              </w:rPr>
            </w:pPr>
            <w:r w:rsidRPr="00893129">
              <w:rPr>
                <w:rFonts w:ascii="Arial" w:hAnsi="Arial" w:cs="Arial"/>
                <w:lang w:eastAsia="es-MX"/>
              </w:rPr>
              <w:t>TARIFAS DE AGUA 2019</w:t>
            </w:r>
          </w:p>
        </w:tc>
      </w:tr>
      <w:tr w:rsidR="00A51E7C" w:rsidRPr="00893129" w:rsidTr="00A51E7C">
        <w:trPr>
          <w:gridAfter w:val="1"/>
          <w:wAfter w:w="616" w:type="dxa"/>
          <w:trHeight w:val="87"/>
        </w:trPr>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Rango M3</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6E472D">
              <w:rPr>
                <w:rFonts w:ascii="Arial" w:hAnsi="Arial" w:cs="Arial"/>
                <w:sz w:val="20"/>
                <w:lang w:eastAsia="es-MX"/>
              </w:rPr>
              <w:t>Industrial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 de Gobierno</w:t>
            </w:r>
          </w:p>
        </w:tc>
      </w:tr>
      <w:tr w:rsidR="00A51E7C" w:rsidRPr="00893129" w:rsidTr="00A51E7C">
        <w:trPr>
          <w:gridAfter w:val="1"/>
          <w:wAfter w:w="616" w:type="dxa"/>
          <w:trHeight w:val="87"/>
        </w:trPr>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Tarifa base de 0-12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6E472D">
              <w:rPr>
                <w:rFonts w:ascii="Arial" w:hAnsi="Arial" w:cs="Arial"/>
                <w:sz w:val="18"/>
                <w:lang w:eastAsia="es-MX"/>
              </w:rPr>
              <w:t>235</w:t>
            </w:r>
            <w:r w:rsidRPr="006E472D">
              <w:rPr>
                <w:rFonts w:ascii="Arial" w:hAnsi="Arial" w:cs="Arial"/>
                <w:sz w:val="20"/>
                <w:lang w:eastAsia="es-MX"/>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135.33</w:t>
            </w:r>
          </w:p>
        </w:tc>
      </w:tr>
    </w:tbl>
    <w:p w:rsidR="00A51E7C" w:rsidRPr="00893129" w:rsidRDefault="00A51E7C" w:rsidP="00A51E7C">
      <w:pPr>
        <w:jc w:val="both"/>
        <w:rPr>
          <w:rFonts w:ascii="Arial" w:eastAsia="Calibri" w:hAnsi="Arial" w:cs="Arial"/>
          <w:b/>
        </w:rPr>
      </w:pPr>
    </w:p>
    <w:tbl>
      <w:tblPr>
        <w:tblW w:w="7371" w:type="dxa"/>
        <w:tblInd w:w="70" w:type="dxa"/>
        <w:tblLayout w:type="fixed"/>
        <w:tblCellMar>
          <w:left w:w="70" w:type="dxa"/>
          <w:right w:w="70" w:type="dxa"/>
        </w:tblCellMar>
        <w:tblLook w:val="04A0" w:firstRow="1" w:lastRow="0" w:firstColumn="1" w:lastColumn="0" w:noHBand="0" w:noVBand="1"/>
      </w:tblPr>
      <w:tblGrid>
        <w:gridCol w:w="1885"/>
        <w:gridCol w:w="1234"/>
        <w:gridCol w:w="142"/>
        <w:gridCol w:w="18"/>
        <w:gridCol w:w="1116"/>
        <w:gridCol w:w="1559"/>
        <w:gridCol w:w="1417"/>
      </w:tblGrid>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4478A6">
              <w:rPr>
                <w:rFonts w:ascii="Arial" w:hAnsi="Arial" w:cs="Arial"/>
                <w:sz w:val="20"/>
                <w:lang w:eastAsia="es-MX"/>
              </w:rPr>
              <w:t>Comercial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4478A6">
              <w:rPr>
                <w:rFonts w:ascii="Arial" w:hAnsi="Arial" w:cs="Arial"/>
                <w:sz w:val="20"/>
                <w:lang w:eastAsia="es-MX"/>
              </w:rPr>
              <w:t>Industrial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w:t>
            </w:r>
          </w:p>
        </w:tc>
      </w:tr>
      <w:tr w:rsidR="00A51E7C" w:rsidRPr="00893129" w:rsidTr="00A51E7C">
        <w:trPr>
          <w:trHeight w:val="261"/>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Por cada m3 excedente, en el siguiente rango: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Gobierno</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13-20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11.05</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$22.93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12.59</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21-30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11.64</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13.09</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31-40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13.19</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15.00</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41-60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13.38</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15.27</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61-100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15.65</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29.50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17.73</w:t>
            </w:r>
          </w:p>
        </w:tc>
      </w:tr>
      <w:tr w:rsidR="00A51E7C" w:rsidRPr="00893129" w:rsidTr="00A51E7C">
        <w:trPr>
          <w:trHeight w:val="261"/>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Más de 100</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22.49</w:t>
            </w:r>
          </w:p>
        </w:tc>
        <w:tc>
          <w:tcPr>
            <w:tcW w:w="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41.63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41.77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25.42</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rPr>
      </w:pPr>
      <w:r w:rsidRPr="00893129">
        <w:rPr>
          <w:rFonts w:ascii="Arial" w:hAnsi="Arial" w:cs="Arial"/>
          <w:b/>
        </w:rPr>
        <w:t>ARTÍCULO 22.-</w:t>
      </w:r>
      <w:r w:rsidRPr="00893129">
        <w:rPr>
          <w:rFonts w:ascii="Arial" w:hAnsi="Arial" w:cs="Arial"/>
        </w:rPr>
        <w:t xml:space="preserve"> </w:t>
      </w:r>
      <w:r w:rsidRPr="00AD4882">
        <w:rPr>
          <w:rFonts w:ascii="Arial" w:hAnsi="Arial" w:cs="Arial"/>
        </w:rPr>
        <w:t>Los usuarios</w:t>
      </w:r>
      <w:r>
        <w:rPr>
          <w:rFonts w:ascii="Arial" w:hAnsi="Arial" w:cs="Arial"/>
        </w:rPr>
        <w:t xml:space="preserve"> del SIMAS</w:t>
      </w:r>
      <w:r w:rsidRPr="00AD4882">
        <w:rPr>
          <w:rFonts w:ascii="Arial" w:hAnsi="Arial" w:cs="Arial"/>
        </w:rPr>
        <w:t xml:space="preserve"> pagarán mensualmente por el servicio de drenaje, en predios e inmuebles, la cuota fija para quienes el rango es de 0 a 12 metros cúbicos y para el supuesto en que el rango sea de 13 metros cúbicos en adelante se aplicará la tarifa ubicando el número de metros cúbicos consumidos en el renglón correspondiente de la tarifa multiplicando el número de metros cúbicos consumidos por el precio que corresponda al uso determinado:</w:t>
      </w:r>
    </w:p>
    <w:p w:rsidR="00A51E7C" w:rsidRPr="00893129" w:rsidRDefault="00A51E7C" w:rsidP="00A51E7C">
      <w:pPr>
        <w:jc w:val="both"/>
        <w:rPr>
          <w:rFonts w:ascii="Arial" w:eastAsia="Calibri" w:hAnsi="Arial" w:cs="Arial"/>
          <w:b/>
        </w:rPr>
      </w:pPr>
      <w:r w:rsidRPr="00893129">
        <w:rPr>
          <w:rFonts w:ascii="Arial" w:hAnsi="Arial" w:cs="Arial"/>
        </w:rPr>
        <w:tab/>
      </w:r>
    </w:p>
    <w:tbl>
      <w:tblPr>
        <w:tblW w:w="7513" w:type="dxa"/>
        <w:tblInd w:w="70" w:type="dxa"/>
        <w:tblLayout w:type="fixed"/>
        <w:tblCellMar>
          <w:left w:w="70" w:type="dxa"/>
          <w:right w:w="70" w:type="dxa"/>
        </w:tblCellMar>
        <w:tblLook w:val="04A0" w:firstRow="1" w:lastRow="0" w:firstColumn="1" w:lastColumn="0" w:noHBand="0" w:noVBand="1"/>
      </w:tblPr>
      <w:tblGrid>
        <w:gridCol w:w="1772"/>
        <w:gridCol w:w="1272"/>
        <w:gridCol w:w="358"/>
        <w:gridCol w:w="1343"/>
        <w:gridCol w:w="1134"/>
        <w:gridCol w:w="1634"/>
      </w:tblGrid>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Rango M3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Gobierno</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Tarifa base de 0-12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30.16</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106.20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54.13</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tc>
      </w:tr>
      <w:tr w:rsidR="00A51E7C" w:rsidRPr="00893129" w:rsidTr="00A51E7C">
        <w:trPr>
          <w:trHeight w:val="93"/>
        </w:trPr>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lang w:eastAsia="es-MX"/>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E7C" w:rsidRPr="00893129" w:rsidRDefault="00A51E7C" w:rsidP="00A51E7C">
            <w:pPr>
              <w:rPr>
                <w:rFonts w:ascii="Arial" w:hAnsi="Arial" w:cs="Arial"/>
                <w:color w:val="000000"/>
                <w:lang w:eastAsia="es-MX"/>
              </w:rPr>
            </w:pP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Por cada m3 excedente, en el siguiente rango:</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 de Gobierno</w:t>
            </w:r>
          </w:p>
        </w:tc>
      </w:tr>
      <w:tr w:rsidR="00A51E7C" w:rsidRPr="00893129" w:rsidTr="00A51E7C">
        <w:trPr>
          <w:trHeight w:val="927"/>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13-20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2.76</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$10.41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5.04</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21-30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2.90</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$10.42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5.23</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31-40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3.30</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$11.27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$12.75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6.00</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41-60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3.35</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$12.78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6.11</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61-100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3.92</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$13.39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7.09</w:t>
            </w:r>
          </w:p>
        </w:tc>
      </w:tr>
      <w:tr w:rsidR="00A51E7C" w:rsidRPr="00893129" w:rsidTr="00A51E7C">
        <w:trPr>
          <w:trHeight w:val="474"/>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 de 100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5.63</w:t>
            </w:r>
          </w:p>
        </w:tc>
        <w:tc>
          <w:tcPr>
            <w:tcW w:w="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$16.65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$18.80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10.17</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b/>
        </w:rPr>
      </w:pPr>
    </w:p>
    <w:p w:rsidR="00A51E7C" w:rsidRPr="00893129" w:rsidRDefault="00A51E7C" w:rsidP="00A51E7C">
      <w:pPr>
        <w:jc w:val="both"/>
        <w:rPr>
          <w:rFonts w:ascii="Arial" w:eastAsia="Calibri" w:hAnsi="Arial" w:cs="Arial"/>
          <w:b/>
        </w:rPr>
      </w:pPr>
      <w:r w:rsidRPr="00893129">
        <w:rPr>
          <w:rFonts w:ascii="Arial" w:hAnsi="Arial" w:cs="Arial"/>
          <w:b/>
        </w:rPr>
        <w:t>ARTÍCULO 22 A.-</w:t>
      </w:r>
      <w:r w:rsidRPr="00893129">
        <w:rPr>
          <w:rFonts w:ascii="Arial" w:hAnsi="Arial" w:cs="Arial"/>
        </w:rPr>
        <w:t xml:space="preserve">  Los usuarios pagarán mensualmente por concepto de saneamiento, en predios e inmuebles la cuota fija para quienes el rango es de 0 a 12 metros cúbicos y para que el supuesto en que el rango sea de 13 metros cúbicos en adelante se aplicara la tarifa ubicando el número de metros cúbicos consumidos por el precio que corresponda al uso determinado:</w:t>
      </w:r>
      <w:r w:rsidRPr="00893129">
        <w:rPr>
          <w:rFonts w:ascii="Arial" w:eastAsia="Calibri" w:hAnsi="Arial" w:cs="Arial"/>
          <w:b/>
        </w:rPr>
        <w:tab/>
      </w:r>
    </w:p>
    <w:p w:rsidR="00A51E7C" w:rsidRPr="00893129" w:rsidRDefault="00A51E7C" w:rsidP="00A51E7C">
      <w:pPr>
        <w:jc w:val="both"/>
        <w:rPr>
          <w:rFonts w:ascii="Arial" w:eastAsia="Calibri" w:hAnsi="Arial" w:cs="Arial"/>
          <w:b/>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3"/>
        <w:gridCol w:w="1210"/>
        <w:gridCol w:w="1134"/>
        <w:gridCol w:w="1134"/>
        <w:gridCol w:w="1843"/>
      </w:tblGrid>
      <w:tr w:rsidR="00A51E7C" w:rsidRPr="00893129" w:rsidTr="00A51E7C">
        <w:trPr>
          <w:trHeight w:val="489"/>
        </w:trPr>
        <w:tc>
          <w:tcPr>
            <w:tcW w:w="3043"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Rango M3</w:t>
            </w:r>
          </w:p>
        </w:tc>
        <w:tc>
          <w:tcPr>
            <w:tcW w:w="1210"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7303A6">
              <w:rPr>
                <w:rFonts w:ascii="Arial" w:hAnsi="Arial" w:cs="Arial"/>
                <w:sz w:val="20"/>
                <w:lang w:eastAsia="es-MX"/>
              </w:rPr>
              <w:t>Doméstico</w:t>
            </w:r>
          </w:p>
        </w:tc>
        <w:tc>
          <w:tcPr>
            <w:tcW w:w="1134"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7303A6">
              <w:rPr>
                <w:rFonts w:ascii="Arial" w:hAnsi="Arial" w:cs="Arial"/>
                <w:sz w:val="20"/>
                <w:lang w:eastAsia="es-MX"/>
              </w:rPr>
              <w:t>Comercial</w:t>
            </w:r>
          </w:p>
        </w:tc>
        <w:tc>
          <w:tcPr>
            <w:tcW w:w="1134" w:type="dxa"/>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p>
        </w:tc>
        <w:tc>
          <w:tcPr>
            <w:tcW w:w="1210"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Gobierno</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Tarifa base de 0-12</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w:t>
            </w:r>
            <w:r>
              <w:rPr>
                <w:rFonts w:ascii="Arial" w:hAnsi="Arial" w:cs="Arial"/>
                <w:lang w:eastAsia="es-MX"/>
              </w:rPr>
              <w:t>.00</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82.36</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85.55</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47.37</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p>
        </w:tc>
        <w:tc>
          <w:tcPr>
            <w:tcW w:w="1210"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Más</w:t>
            </w:r>
          </w:p>
        </w:tc>
        <w:tc>
          <w:tcPr>
            <w:tcW w:w="1210"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134" w:type="dxa"/>
            <w:shd w:val="clear" w:color="auto" w:fill="auto"/>
            <w:noWrap/>
            <w:vAlign w:val="bottom"/>
            <w:hideMark/>
          </w:tcPr>
          <w:p w:rsidR="00A51E7C" w:rsidRPr="00893129" w:rsidRDefault="00A51E7C" w:rsidP="00A51E7C">
            <w:pPr>
              <w:rPr>
                <w:rFonts w:ascii="Arial" w:hAnsi="Arial" w:cs="Arial"/>
                <w:lang w:eastAsia="es-MX"/>
              </w:rPr>
            </w:pP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p>
        </w:tc>
      </w:tr>
      <w:tr w:rsidR="00A51E7C" w:rsidRPr="00893129" w:rsidTr="00A51E7C">
        <w:trPr>
          <w:trHeight w:val="1329"/>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Por cada m3 excedente, en el siguiente rango:</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Doméstico</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Comercial</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Industrial</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Servicios Públicos de Gobierno</w:t>
            </w:r>
          </w:p>
        </w:tc>
      </w:tr>
      <w:tr w:rsidR="00A51E7C" w:rsidRPr="00893129" w:rsidTr="00A51E7C">
        <w:trPr>
          <w:trHeight w:val="557"/>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13-20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w:t>
            </w:r>
            <w:r>
              <w:rPr>
                <w:rFonts w:ascii="Arial" w:hAnsi="Arial" w:cs="Arial"/>
                <w:lang w:eastAsia="es-MX"/>
              </w:rPr>
              <w:t>.00</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$8.03</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$8.39</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4.41</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21-30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w:t>
            </w:r>
            <w:r>
              <w:rPr>
                <w:rFonts w:ascii="Arial" w:hAnsi="Arial" w:cs="Arial"/>
                <w:lang w:eastAsia="es-MX"/>
              </w:rPr>
              <w:t>.00</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$8.07</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$8.40</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4.58</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31-40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4.12</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$9.85</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$10.27</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5.25</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41-60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4.18</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$9.87</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$10.29</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5.34</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61-100</w:t>
            </w:r>
          </w:p>
        </w:tc>
        <w:tc>
          <w:tcPr>
            <w:tcW w:w="1210"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4.89</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$10.33</w:t>
            </w:r>
          </w:p>
        </w:tc>
        <w:tc>
          <w:tcPr>
            <w:tcW w:w="113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$10.79</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6.21</w:t>
            </w:r>
          </w:p>
        </w:tc>
      </w:tr>
      <w:tr w:rsidR="00A51E7C" w:rsidRPr="00893129" w:rsidTr="00A51E7C">
        <w:trPr>
          <w:trHeight w:val="170"/>
        </w:trPr>
        <w:tc>
          <w:tcPr>
            <w:tcW w:w="30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Más de 100</w:t>
            </w:r>
          </w:p>
        </w:tc>
        <w:tc>
          <w:tcPr>
            <w:tcW w:w="1210"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7.03</w:t>
            </w:r>
          </w:p>
        </w:tc>
        <w:tc>
          <w:tcPr>
            <w:tcW w:w="1134"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14.57</w:t>
            </w:r>
          </w:p>
        </w:tc>
        <w:tc>
          <w:tcPr>
            <w:tcW w:w="1134"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15.14</w:t>
            </w:r>
          </w:p>
        </w:tc>
        <w:tc>
          <w:tcPr>
            <w:tcW w:w="1843" w:type="dxa"/>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8.89</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rPr>
      </w:pPr>
      <w:r w:rsidRPr="00893129">
        <w:rPr>
          <w:rFonts w:ascii="Arial" w:hAnsi="Arial" w:cs="Arial"/>
          <w:b/>
        </w:rPr>
        <w:t>ARTÍCULO 22 B.-</w:t>
      </w:r>
      <w:r w:rsidRPr="00893129">
        <w:rPr>
          <w:rFonts w:ascii="Arial" w:hAnsi="Arial" w:cs="Arial"/>
        </w:rPr>
        <w:t xml:space="preserve"> Los demás servicios que preste el Organismo, se pagarán conforme a las siguientes tarifas:</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1.    Diversos:</w:t>
      </w:r>
    </w:p>
    <w:p w:rsidR="00A51E7C" w:rsidRPr="00893129" w:rsidRDefault="00A51E7C" w:rsidP="00A51E7C">
      <w:pPr>
        <w:jc w:val="both"/>
        <w:rPr>
          <w:rFonts w:ascii="Arial" w:eastAsia="Calibri" w:hAnsi="Arial" w:cs="Arial"/>
          <w:b/>
        </w:rPr>
      </w:pPr>
    </w:p>
    <w:tbl>
      <w:tblPr>
        <w:tblW w:w="6951" w:type="dxa"/>
        <w:tblInd w:w="65" w:type="dxa"/>
        <w:tblLayout w:type="fixed"/>
        <w:tblCellMar>
          <w:left w:w="70" w:type="dxa"/>
          <w:right w:w="70" w:type="dxa"/>
        </w:tblCellMar>
        <w:tblLook w:val="04A0" w:firstRow="1" w:lastRow="0" w:firstColumn="1" w:lastColumn="0" w:noHBand="0" w:noVBand="1"/>
      </w:tblPr>
      <w:tblGrid>
        <w:gridCol w:w="5480"/>
        <w:gridCol w:w="1471"/>
      </w:tblGrid>
      <w:tr w:rsidR="00A51E7C" w:rsidRPr="00893129" w:rsidTr="00A51E7C">
        <w:trPr>
          <w:trHeight w:val="23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Servicio</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TARIFA</w:t>
            </w:r>
          </w:p>
        </w:tc>
      </w:tr>
      <w:tr w:rsidR="00A51E7C" w:rsidRPr="00893129" w:rsidTr="00A51E7C">
        <w:trPr>
          <w:trHeight w:val="83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Cambio de Conexión de la Toma de Agua  Doméstico  ½" ó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53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Cambio de Conexión de la Toma de Agua Comercial e Industrial  ½" ó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43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Cambio de Conexión drenaje 6" y 8"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42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Cambio de Conexión drenaje 6" y 8"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w:t>
            </w:r>
            <w:r>
              <w:rPr>
                <w:rFonts w:ascii="Arial" w:hAnsi="Arial" w:cs="Arial"/>
                <w:color w:val="000000"/>
                <w:lang w:eastAsia="es-MX"/>
              </w:rPr>
              <w:t>,</w:t>
            </w:r>
            <w:r w:rsidRPr="00893129">
              <w:rPr>
                <w:rFonts w:ascii="Arial" w:hAnsi="Arial" w:cs="Arial"/>
                <w:color w:val="000000"/>
                <w:lang w:eastAsia="es-MX"/>
              </w:rPr>
              <w:t>252.46</w:t>
            </w:r>
          </w:p>
        </w:tc>
      </w:tr>
      <w:tr w:rsidR="00A51E7C" w:rsidRPr="00893129" w:rsidTr="00A51E7C">
        <w:trPr>
          <w:trHeight w:val="52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Cambio de nombre  Comercial e Industrial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185.79</w:t>
            </w:r>
          </w:p>
        </w:tc>
      </w:tr>
      <w:tr w:rsidR="00A51E7C" w:rsidRPr="00893129" w:rsidTr="00A51E7C">
        <w:trPr>
          <w:trHeight w:val="40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Doméstico Toma de ½" ó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165.66</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½" ó ¾"</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w:t>
            </w:r>
            <w:r w:rsidRPr="00893129">
              <w:rPr>
                <w:rFonts w:ascii="Arial" w:hAnsi="Arial" w:cs="Arial"/>
                <w:color w:val="000000"/>
                <w:lang w:eastAsia="es-MX"/>
              </w:rPr>
              <w:t>652.08</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1"</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$2,001.30</w:t>
            </w:r>
          </w:p>
        </w:tc>
      </w:tr>
      <w:tr w:rsidR="00A51E7C" w:rsidRPr="00893129" w:rsidTr="00A51E7C">
        <w:trPr>
          <w:trHeight w:val="49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2"</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$3,392.94</w:t>
            </w:r>
          </w:p>
        </w:tc>
      </w:tr>
      <w:tr w:rsidR="00A51E7C" w:rsidRPr="00893129" w:rsidTr="00A51E7C">
        <w:trPr>
          <w:trHeight w:val="70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3"</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$6,447.91</w:t>
            </w:r>
          </w:p>
        </w:tc>
      </w:tr>
      <w:tr w:rsidR="00A51E7C" w:rsidRPr="00893129" w:rsidTr="00A51E7C">
        <w:trPr>
          <w:trHeight w:val="4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Cancelación de Toma de Agua y Drenaje Comercial e Industrial Toma de 4"</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$7,147.69</w:t>
            </w:r>
          </w:p>
        </w:tc>
      </w:tr>
      <w:tr w:rsidR="00A51E7C" w:rsidRPr="00893129" w:rsidTr="00A51E7C">
        <w:trPr>
          <w:trHeight w:val="18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Suspensión temporal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$139.15</w:t>
            </w:r>
          </w:p>
        </w:tc>
      </w:tr>
      <w:tr w:rsidR="00A51E7C" w:rsidRPr="00893129" w:rsidTr="00A51E7C">
        <w:trPr>
          <w:trHeight w:val="24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Suspensión temporal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$278.32</w:t>
            </w:r>
          </w:p>
        </w:tc>
      </w:tr>
      <w:tr w:rsidR="00A51E7C" w:rsidRPr="00893129" w:rsidTr="00A51E7C">
        <w:trPr>
          <w:trHeight w:val="65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½"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$198.80</w:t>
            </w:r>
          </w:p>
        </w:tc>
      </w:tr>
      <w:tr w:rsidR="00A51E7C" w:rsidRPr="00893129" w:rsidTr="00A51E7C">
        <w:trPr>
          <w:trHeight w:val="55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½"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$198.80</w:t>
            </w:r>
          </w:p>
        </w:tc>
      </w:tr>
      <w:tr w:rsidR="00A51E7C" w:rsidRPr="00893129" w:rsidTr="00A51E7C">
        <w:trPr>
          <w:trHeight w:val="68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¾"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$695.81</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 xml:space="preserve">Contratación de servicios de Agua toma de ¾"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$834.97</w:t>
            </w:r>
          </w:p>
        </w:tc>
      </w:tr>
      <w:tr w:rsidR="00A51E7C" w:rsidRPr="00893129" w:rsidTr="00A51E7C">
        <w:trPr>
          <w:trHeight w:val="523"/>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½" Comercial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$2,213.35</w:t>
            </w:r>
          </w:p>
        </w:tc>
      </w:tr>
      <w:tr w:rsidR="00A51E7C" w:rsidRPr="00893129" w:rsidTr="00A51E7C">
        <w:trPr>
          <w:trHeight w:val="559"/>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¾" Comercial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$2,909.17</w:t>
            </w:r>
          </w:p>
        </w:tc>
      </w:tr>
      <w:tr w:rsidR="00A51E7C" w:rsidRPr="00893129" w:rsidTr="00A51E7C">
        <w:trPr>
          <w:trHeight w:val="695"/>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Agua toma de ½" Industrial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$3,504.26</w:t>
            </w:r>
          </w:p>
        </w:tc>
      </w:tr>
      <w:tr w:rsidR="00A51E7C" w:rsidRPr="00893129" w:rsidTr="00A51E7C">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¾" Industrial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$6,349.81</w:t>
            </w:r>
          </w:p>
        </w:tc>
      </w:tr>
      <w:tr w:rsidR="00A51E7C" w:rsidRPr="00893129" w:rsidTr="00A51E7C">
        <w:trPr>
          <w:trHeight w:val="6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1" Comercial e Industrial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$17,521.32</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1 1/2"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$39,421.65</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2"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$70,079.98</w:t>
            </w:r>
          </w:p>
        </w:tc>
      </w:tr>
      <w:tr w:rsidR="00A51E7C" w:rsidRPr="00893129" w:rsidTr="00A51E7C">
        <w:trPr>
          <w:trHeight w:val="687"/>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3"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Pr>
                <w:rFonts w:ascii="Arial" w:hAnsi="Arial" w:cs="Arial"/>
                <w:color w:val="000000"/>
                <w:lang w:eastAsia="es-MX"/>
              </w:rPr>
              <w:t>$15</w:t>
            </w:r>
            <w:r w:rsidRPr="00893129">
              <w:rPr>
                <w:rFonts w:ascii="Arial" w:hAnsi="Arial" w:cs="Arial"/>
                <w:color w:val="000000"/>
                <w:lang w:eastAsia="es-MX"/>
              </w:rPr>
              <w:t>7</w:t>
            </w:r>
            <w:r>
              <w:rPr>
                <w:rFonts w:ascii="Arial" w:hAnsi="Arial" w:cs="Arial"/>
                <w:color w:val="000000"/>
                <w:lang w:eastAsia="es-MX"/>
              </w:rPr>
              <w:t>,</w:t>
            </w:r>
            <w:r w:rsidRPr="00893129">
              <w:rPr>
                <w:rFonts w:ascii="Arial" w:hAnsi="Arial" w:cs="Arial"/>
                <w:color w:val="000000"/>
                <w:lang w:eastAsia="es-MX"/>
              </w:rPr>
              <w:t>679.97</w:t>
            </w:r>
          </w:p>
        </w:tc>
      </w:tr>
      <w:tr w:rsidR="00A51E7C" w:rsidRPr="00893129" w:rsidTr="00A51E7C">
        <w:trPr>
          <w:trHeight w:val="41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Agua toma de 4"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$28,0321.29</w:t>
            </w:r>
          </w:p>
        </w:tc>
      </w:tr>
      <w:tr w:rsidR="00A51E7C" w:rsidRPr="00893129" w:rsidTr="00A51E7C">
        <w:trPr>
          <w:trHeight w:val="60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Drenaje de 6"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$107.35</w:t>
            </w:r>
          </w:p>
        </w:tc>
      </w:tr>
      <w:tr w:rsidR="00A51E7C" w:rsidRPr="00893129" w:rsidTr="00A51E7C">
        <w:trPr>
          <w:trHeight w:val="41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Drenaje de 6"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$107.35</w:t>
            </w:r>
          </w:p>
        </w:tc>
      </w:tr>
      <w:tr w:rsidR="00A51E7C" w:rsidRPr="00893129" w:rsidTr="00A51E7C">
        <w:trPr>
          <w:trHeight w:val="23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Conexión extra de Drenaje de 6" doméstico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4,870.71</w:t>
            </w:r>
          </w:p>
        </w:tc>
      </w:tr>
      <w:tr w:rsidR="00A51E7C" w:rsidRPr="00893129" w:rsidTr="00A51E7C">
        <w:trPr>
          <w:trHeight w:val="63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Contratación de servicios de Drenaje de 6" Comercial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$2,087.44</w:t>
            </w:r>
          </w:p>
        </w:tc>
      </w:tr>
      <w:tr w:rsidR="00A51E7C" w:rsidRPr="00893129" w:rsidTr="00A51E7C">
        <w:trPr>
          <w:trHeight w:val="562"/>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Drenaje de 6"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$2,783.26</w:t>
            </w:r>
          </w:p>
        </w:tc>
      </w:tr>
      <w:tr w:rsidR="00A51E7C" w:rsidRPr="00893129" w:rsidTr="00A51E7C">
        <w:trPr>
          <w:trHeight w:val="60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Conexión extra de Drenaje de 6" y 8"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$4,870.71</w:t>
            </w:r>
          </w:p>
        </w:tc>
      </w:tr>
      <w:tr w:rsidR="00A51E7C" w:rsidRPr="00893129" w:rsidTr="00A51E7C">
        <w:trPr>
          <w:trHeight w:val="36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Contratación de servicios de Drenaje de 8"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$4,174.89</w:t>
            </w:r>
          </w:p>
        </w:tc>
      </w:tr>
      <w:tr w:rsidR="00A51E7C" w:rsidRPr="00893129" w:rsidTr="00A51E7C">
        <w:trPr>
          <w:trHeight w:val="27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Depósito de contrato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$14.57</w:t>
            </w:r>
          </w:p>
        </w:tc>
      </w:tr>
      <w:tr w:rsidR="00A51E7C" w:rsidRPr="00893129" w:rsidTr="00A51E7C">
        <w:trPr>
          <w:trHeight w:val="280"/>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Depósito de contrato comercial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$120.60</w:t>
            </w:r>
          </w:p>
        </w:tc>
      </w:tr>
      <w:tr w:rsidR="00A51E7C" w:rsidRPr="00893129" w:rsidTr="00A51E7C">
        <w:trPr>
          <w:trHeight w:val="411"/>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Depósito de contrato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$1,199.45</w:t>
            </w:r>
          </w:p>
        </w:tc>
      </w:tr>
      <w:tr w:rsidR="00A51E7C" w:rsidRPr="00893129" w:rsidTr="00A51E7C">
        <w:trPr>
          <w:trHeight w:val="417"/>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Uso de Agua en Construcción (T.U 1) Doméstico (Predio de Interés Social)</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$1,920.45</w:t>
            </w:r>
          </w:p>
        </w:tc>
      </w:tr>
      <w:tr w:rsidR="00A51E7C" w:rsidRPr="00893129" w:rsidTr="00A51E7C">
        <w:trPr>
          <w:trHeight w:val="60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Uso de Agua en Construcción (T.U 1) Doméstico  (Predio Residencial)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$2,087.44</w:t>
            </w:r>
          </w:p>
        </w:tc>
      </w:tr>
      <w:tr w:rsidR="00A51E7C" w:rsidRPr="00893129" w:rsidTr="00A51E7C">
        <w:trPr>
          <w:trHeight w:val="51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Uso de Agua en Construcción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$1,799.85</w:t>
            </w:r>
          </w:p>
        </w:tc>
      </w:tr>
      <w:tr w:rsidR="00A51E7C" w:rsidRPr="00893129" w:rsidTr="00A51E7C">
        <w:trPr>
          <w:trHeight w:val="59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Certificado de no Adeudo (Tipo de Usuario: Doméstico)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$185.79</w:t>
            </w:r>
          </w:p>
        </w:tc>
      </w:tr>
      <w:tr w:rsidR="00A51E7C" w:rsidRPr="00893129" w:rsidTr="00A51E7C">
        <w:trPr>
          <w:trHeight w:val="563"/>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Certificado de no Adeudo (Tipo de Usuario:  Comercial e Industrial)</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$185.79</w:t>
            </w:r>
          </w:p>
        </w:tc>
      </w:tr>
      <w:tr w:rsidR="00A51E7C" w:rsidRPr="00893129" w:rsidTr="00A51E7C">
        <w:trPr>
          <w:trHeight w:val="48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Solicitud de Inspección (Contrato nuevo doméstico)</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$14.57</w:t>
            </w:r>
          </w:p>
        </w:tc>
      </w:tr>
      <w:tr w:rsidR="00A51E7C" w:rsidRPr="00893129" w:rsidTr="00A51E7C">
        <w:trPr>
          <w:trHeight w:val="6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Solicitud de Inspección (Contrato nuevo comercial e industrial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$14.57</w:t>
            </w:r>
          </w:p>
        </w:tc>
      </w:tr>
      <w:tr w:rsidR="00A51E7C" w:rsidRPr="00893129" w:rsidTr="00A51E7C">
        <w:trPr>
          <w:trHeight w:val="404"/>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Vale para pipa 5 metros cúbicos</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$120.60</w:t>
            </w:r>
          </w:p>
        </w:tc>
      </w:tr>
      <w:tr w:rsidR="00A51E7C" w:rsidRPr="00893129" w:rsidTr="00A51E7C">
        <w:trPr>
          <w:trHeight w:val="423"/>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Vale para pipa 8 metros cúbicos</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$192.17</w:t>
            </w:r>
          </w:p>
        </w:tc>
      </w:tr>
      <w:tr w:rsidR="00A51E7C" w:rsidRPr="00893129" w:rsidTr="00A51E7C">
        <w:trPr>
          <w:trHeight w:val="4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Vale para pipa 10 metros cúbicos</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$239.88</w:t>
            </w:r>
          </w:p>
        </w:tc>
      </w:tr>
      <w:tr w:rsidR="00A51E7C" w:rsidRPr="00893129" w:rsidTr="00A51E7C">
        <w:trPr>
          <w:trHeight w:val="408"/>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Ruptura de Pavimento doméstico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$155.05</w:t>
            </w:r>
          </w:p>
        </w:tc>
      </w:tr>
      <w:tr w:rsidR="00A51E7C" w:rsidRPr="00893129" w:rsidTr="00A51E7C">
        <w:trPr>
          <w:trHeight w:val="41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Ruptura de Pavimento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$417.48</w:t>
            </w:r>
          </w:p>
        </w:tc>
      </w:tr>
      <w:tr w:rsidR="00A51E7C" w:rsidRPr="00893129" w:rsidTr="00A51E7C">
        <w:trPr>
          <w:trHeight w:val="419"/>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Reconexión domestico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$405.56</w:t>
            </w:r>
          </w:p>
        </w:tc>
      </w:tr>
      <w:tr w:rsidR="00A51E7C" w:rsidRPr="00893129" w:rsidTr="00A51E7C">
        <w:trPr>
          <w:trHeight w:val="42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Reconexión comercial e industrial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$405.56</w:t>
            </w:r>
          </w:p>
        </w:tc>
      </w:tr>
      <w:tr w:rsidR="00A51E7C" w:rsidRPr="00893129" w:rsidTr="00A51E7C">
        <w:trPr>
          <w:trHeight w:val="418"/>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Reposición de medidor</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$600</w:t>
            </w:r>
          </w:p>
        </w:tc>
      </w:tr>
      <w:tr w:rsidR="00A51E7C" w:rsidRPr="00893129" w:rsidTr="00A51E7C">
        <w:trPr>
          <w:trHeight w:val="1543"/>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p>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 xml:space="preserve">Expedición y refrendo anual de permiso de descarga de aguas residuales provenientes de establecimientos comerciales o de prestación de servicios que consumen más de 50 metros cúbicos mensuales de agua potable. </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$3,522.44</w:t>
            </w:r>
          </w:p>
        </w:tc>
      </w:tr>
      <w:tr w:rsidR="00A51E7C" w:rsidRPr="00893129" w:rsidTr="00A51E7C">
        <w:trPr>
          <w:trHeight w:val="1607"/>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lastRenderedPageBreak/>
              <w:t>Expedición y refrendo anual de permiso de descarga de aguas residuales provenientes de establecimientos comerciales o de prestación de servicios que consumen hasta 50 metros cúbicos mensuales de agua potable.</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$1,758.01</w:t>
            </w:r>
          </w:p>
        </w:tc>
      </w:tr>
      <w:tr w:rsidR="00A51E7C" w:rsidRPr="00893129" w:rsidTr="00A51E7C">
        <w:trPr>
          <w:trHeight w:val="106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p>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Expedición y refrendo anual de permiso de descarga de aguas residuales provenientes de establecimientos industriales que utilicen agua en su proceso.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$14,961.81</w:t>
            </w:r>
          </w:p>
        </w:tc>
      </w:tr>
      <w:tr w:rsidR="00A51E7C" w:rsidRPr="00893129" w:rsidTr="00A51E7C">
        <w:trPr>
          <w:trHeight w:val="113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Expedición y refrendo anual de permiso de descarga de aguas residuales provenientes de establecimientos industriales que no utilicen agua en su proceso.</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$3,522.44</w:t>
            </w:r>
          </w:p>
        </w:tc>
      </w:tr>
      <w:tr w:rsidR="00A51E7C" w:rsidRPr="00893129" w:rsidTr="00A51E7C">
        <w:trPr>
          <w:trHeight w:val="12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Verificación anual de descarga de aguas residuales provenientes de establecimientos comerciales o de prestación de servicios que consumen más de 50 metros cúbicos mensuales de agua potable</w:t>
            </w:r>
          </w:p>
          <w:p w:rsidR="00A51E7C" w:rsidRPr="00893129" w:rsidRDefault="00A51E7C" w:rsidP="00A51E7C">
            <w:pPr>
              <w:jc w:val="both"/>
              <w:rPr>
                <w:rFonts w:ascii="Arial" w:hAnsi="Arial" w:cs="Arial"/>
                <w:color w:val="000000"/>
                <w:lang w:eastAsia="es-MX"/>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$2,342.23</w:t>
            </w:r>
          </w:p>
        </w:tc>
      </w:tr>
      <w:tr w:rsidR="00A51E7C" w:rsidRPr="00893129" w:rsidTr="00A51E7C">
        <w:trPr>
          <w:trHeight w:val="1189"/>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Verificación anual de descarga de aguas residuales provenientes de establecimientos comerciales o de prestación de servicios que consumen hasta 50 metros cúbicos mensuales de agua potable.</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$880.61</w:t>
            </w:r>
          </w:p>
        </w:tc>
      </w:tr>
      <w:tr w:rsidR="00A51E7C" w:rsidRPr="00893129" w:rsidTr="00A51E7C">
        <w:trPr>
          <w:trHeight w:val="715"/>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Verificación anual de descarga de aguas residuales provenientes de establecimientos industriales que utilicen agua en su proceso.</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$8,798.61</w:t>
            </w:r>
          </w:p>
        </w:tc>
      </w:tr>
      <w:tr w:rsidR="00A51E7C" w:rsidRPr="00893129" w:rsidTr="00A51E7C">
        <w:trPr>
          <w:trHeight w:val="900"/>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 xml:space="preserve">Verificación anual de descarga de aguas residuales provenientes de establecimientos industriales que no utilicen agua en su proceso.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$2,344.37</w:t>
            </w:r>
          </w:p>
        </w:tc>
      </w:tr>
      <w:tr w:rsidR="00A51E7C" w:rsidRPr="00893129" w:rsidTr="00A51E7C">
        <w:trPr>
          <w:trHeight w:val="867"/>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 xml:space="preserve">Fijación de condiciones particulares de descarga para establecimientos comerciales, de prestación de servicios o industriales.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$7,335.92</w:t>
            </w:r>
          </w:p>
        </w:tc>
      </w:tr>
      <w:tr w:rsidR="00A51E7C" w:rsidRPr="00893129" w:rsidTr="00A51E7C">
        <w:trPr>
          <w:trHeight w:val="694"/>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Expedición y refrendo anual de permiso de descarga de aguas residuales sanitarias en sitio autorizado por parte de vehículos cisterna.</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$3,522.44</w:t>
            </w:r>
          </w:p>
        </w:tc>
      </w:tr>
      <w:tr w:rsidR="00A51E7C" w:rsidRPr="00893129" w:rsidTr="00A51E7C">
        <w:trPr>
          <w:trHeight w:val="791"/>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Descarga de aguas residuales sanitarias en sitio autorizado por parte de vehículos cisterna.  Metro 3</w:t>
            </w:r>
          </w:p>
        </w:tc>
        <w:tc>
          <w:tcPr>
            <w:tcW w:w="147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color w:val="000000"/>
                <w:lang w:eastAsia="es-MX"/>
              </w:rPr>
            </w:pPr>
            <w:r w:rsidRPr="00893129">
              <w:rPr>
                <w:rFonts w:ascii="Arial" w:hAnsi="Arial" w:cs="Arial"/>
                <w:color w:val="000000"/>
                <w:lang w:eastAsia="es-MX"/>
              </w:rPr>
              <w:t>$29.43</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El cobro de reconexión se deberá realizar únicamente cuando se lleve a cabo una acción física que limite el servicio al usuario.</w:t>
      </w:r>
    </w:p>
    <w:p w:rsidR="00A51E7C" w:rsidRDefault="00A51E7C" w:rsidP="00A51E7C">
      <w:pPr>
        <w:ind w:left="360"/>
        <w:rPr>
          <w:rFonts w:cs="Arial"/>
          <w:lang w:eastAsia="es-MX"/>
        </w:rPr>
      </w:pPr>
    </w:p>
    <w:p w:rsidR="00A51E7C" w:rsidRPr="00B97E8A" w:rsidRDefault="00A51E7C" w:rsidP="00A51E7C">
      <w:pPr>
        <w:ind w:left="360"/>
        <w:rPr>
          <w:rFonts w:cs="Arial"/>
          <w:b/>
          <w:lang w:eastAsia="es-MX"/>
        </w:rPr>
      </w:pPr>
      <w:r w:rsidRPr="00B97E8A">
        <w:rPr>
          <w:rFonts w:cs="Arial"/>
          <w:b/>
          <w:lang w:eastAsia="es-MX"/>
        </w:rPr>
        <w:t>2.- Otros:</w:t>
      </w:r>
    </w:p>
    <w:p w:rsidR="00A51E7C" w:rsidRPr="00893129" w:rsidRDefault="00A51E7C" w:rsidP="00A51E7C">
      <w:pPr>
        <w:pStyle w:val="Prrafodelista"/>
        <w:rPr>
          <w:rFonts w:cs="Arial"/>
          <w:sz w:val="22"/>
          <w:szCs w:val="22"/>
          <w:lang w:eastAsia="es-MX"/>
        </w:rPr>
      </w:pPr>
    </w:p>
    <w:tbl>
      <w:tblPr>
        <w:tblW w:w="7518" w:type="dxa"/>
        <w:tblInd w:w="65" w:type="dxa"/>
        <w:tblLayout w:type="fixed"/>
        <w:tblCellMar>
          <w:left w:w="70" w:type="dxa"/>
          <w:right w:w="70" w:type="dxa"/>
        </w:tblCellMar>
        <w:tblLook w:val="04A0" w:firstRow="1" w:lastRow="0" w:firstColumn="1" w:lastColumn="0" w:noHBand="0" w:noVBand="1"/>
      </w:tblPr>
      <w:tblGrid>
        <w:gridCol w:w="4244"/>
        <w:gridCol w:w="1573"/>
        <w:gridCol w:w="1701"/>
      </w:tblGrid>
      <w:tr w:rsidR="00A51E7C" w:rsidRPr="00893129" w:rsidTr="00A51E7C">
        <w:trPr>
          <w:trHeight w:val="584"/>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Servicio</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Unidad de medida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Tarifa</w:t>
            </w:r>
          </w:p>
        </w:tc>
      </w:tr>
      <w:tr w:rsidR="00A51E7C" w:rsidRPr="00893129" w:rsidTr="00A51E7C">
        <w:trPr>
          <w:trHeight w:val="693"/>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Incorporación  a las redes  interés social</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7.69 </w:t>
            </w:r>
          </w:p>
        </w:tc>
      </w:tr>
      <w:tr w:rsidR="00A51E7C" w:rsidRPr="00893129" w:rsidTr="00A51E7C">
        <w:trPr>
          <w:trHeight w:val="327"/>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Incorporación a las redes residencial </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11.52 </w:t>
            </w:r>
          </w:p>
        </w:tc>
      </w:tr>
      <w:tr w:rsidR="00A51E7C" w:rsidRPr="00893129" w:rsidTr="00A51E7C">
        <w:trPr>
          <w:trHeight w:val="405"/>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Incorporación a las redes comercial e industrial </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5.83 </w:t>
            </w:r>
          </w:p>
        </w:tc>
      </w:tr>
      <w:tr w:rsidR="00A51E7C" w:rsidRPr="00893129" w:rsidTr="00A51E7C">
        <w:trPr>
          <w:trHeight w:val="526"/>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hab</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Litro por segundo</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347,908.27 </w:t>
            </w:r>
          </w:p>
        </w:tc>
      </w:tr>
      <w:tr w:rsidR="00A51E7C" w:rsidRPr="00893129" w:rsidTr="00A51E7C">
        <w:trPr>
          <w:trHeight w:val="657"/>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para Comercial e Industria</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Litro por segundo</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695,816.55 </w:t>
            </w:r>
          </w:p>
        </w:tc>
      </w:tr>
      <w:tr w:rsidR="00A51E7C" w:rsidRPr="00893129" w:rsidTr="00A51E7C">
        <w:trPr>
          <w:trHeight w:val="422"/>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pBdr>
                <w:bottom w:val="single" w:sz="4" w:space="1" w:color="auto"/>
              </w:pBdr>
              <w:rPr>
                <w:rFonts w:ascii="Arial" w:hAnsi="Arial" w:cs="Arial"/>
                <w:lang w:eastAsia="es-MX"/>
              </w:rPr>
            </w:pPr>
            <w:r w:rsidRPr="00893129">
              <w:rPr>
                <w:rFonts w:ascii="Arial" w:hAnsi="Arial" w:cs="Arial"/>
                <w:lang w:eastAsia="es-MX"/>
              </w:rPr>
              <w:t>Uso de agua en construcción Interés socia</w:t>
            </w: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Uso de agua en construcción residencial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pBdr>
                <w:bottom w:val="single" w:sz="4" w:space="1" w:color="auto"/>
              </w:pBdr>
              <w:rPr>
                <w:rFonts w:ascii="Arial" w:hAnsi="Arial" w:cs="Arial"/>
                <w:color w:val="000000"/>
                <w:lang w:eastAsia="es-MX"/>
              </w:rPr>
            </w:pPr>
            <w:r w:rsidRPr="00893129">
              <w:rPr>
                <w:rFonts w:ascii="Arial" w:hAnsi="Arial" w:cs="Arial"/>
                <w:color w:val="000000"/>
                <w:lang w:eastAsia="es-MX"/>
              </w:rPr>
              <w:t>Casa habitación</w:t>
            </w: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Casa bitación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pBdr>
                <w:bottom w:val="single" w:sz="4" w:space="1" w:color="auto"/>
              </w:pBdr>
              <w:rPr>
                <w:rFonts w:ascii="Arial" w:hAnsi="Arial" w:cs="Arial"/>
                <w:color w:val="000000"/>
                <w:lang w:eastAsia="es-MX"/>
              </w:rPr>
            </w:pPr>
            <w:r>
              <w:rPr>
                <w:rFonts w:ascii="Arial" w:hAnsi="Arial" w:cs="Arial"/>
                <w:color w:val="000000"/>
                <w:lang w:eastAsia="es-MX"/>
              </w:rPr>
              <w:t xml:space="preserve"> </w:t>
            </w:r>
            <w:r w:rsidRPr="00893129">
              <w:rPr>
                <w:rFonts w:ascii="Arial" w:hAnsi="Arial" w:cs="Arial"/>
                <w:color w:val="000000"/>
                <w:lang w:eastAsia="es-MX"/>
              </w:rPr>
              <w:t>$</w:t>
            </w:r>
            <w:r>
              <w:rPr>
                <w:rFonts w:ascii="Arial" w:hAnsi="Arial" w:cs="Arial"/>
                <w:color w:val="000000"/>
                <w:lang w:eastAsia="es-MX"/>
              </w:rPr>
              <w:t xml:space="preserve">         </w:t>
            </w:r>
            <w:r w:rsidRPr="00893129">
              <w:rPr>
                <w:rFonts w:ascii="Arial" w:hAnsi="Arial" w:cs="Arial"/>
                <w:color w:val="000000"/>
                <w:lang w:eastAsia="es-MX"/>
              </w:rPr>
              <w:t>357.73</w:t>
            </w:r>
          </w:p>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w:t>
            </w:r>
            <w:r>
              <w:rPr>
                <w:rFonts w:ascii="Arial" w:hAnsi="Arial" w:cs="Arial"/>
                <w:color w:val="000000"/>
                <w:lang w:eastAsia="es-MX"/>
              </w:rPr>
              <w:t xml:space="preserve">     </w:t>
            </w:r>
            <w:r w:rsidRPr="00893129">
              <w:rPr>
                <w:rFonts w:ascii="Arial" w:hAnsi="Arial" w:cs="Arial"/>
                <w:color w:val="000000"/>
                <w:lang w:eastAsia="es-MX"/>
              </w:rPr>
              <w:t xml:space="preserve">1,252.46 </w:t>
            </w:r>
          </w:p>
        </w:tc>
      </w:tr>
      <w:tr w:rsidR="00A51E7C" w:rsidRPr="00893129" w:rsidTr="00A51E7C">
        <w:trPr>
          <w:trHeight w:val="657"/>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 hasta 200 metros cuadrados</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Predio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1,252.46 </w:t>
            </w:r>
          </w:p>
        </w:tc>
      </w:tr>
      <w:tr w:rsidR="00A51E7C" w:rsidRPr="00893129" w:rsidTr="00A51E7C">
        <w:trPr>
          <w:trHeight w:val="657"/>
        </w:trPr>
        <w:tc>
          <w:tcPr>
            <w:tcW w:w="4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Uso de agua en construcción comercial e industrial M2 adicional superficies mayores a 200 M2 </w:t>
            </w:r>
          </w:p>
        </w:tc>
        <w:tc>
          <w:tcPr>
            <w:tcW w:w="1573"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      6.23 </w:t>
            </w:r>
          </w:p>
        </w:tc>
      </w:tr>
      <w:tr w:rsidR="00A51E7C" w:rsidRPr="00893129" w:rsidTr="00A51E7C">
        <w:trPr>
          <w:trHeight w:val="115"/>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agua 4"</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N/A</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6,881.67 </w:t>
            </w:r>
          </w:p>
        </w:tc>
      </w:tr>
      <w:tr w:rsidR="00A51E7C" w:rsidRPr="00893129" w:rsidTr="00A51E7C">
        <w:trPr>
          <w:trHeight w:val="103"/>
        </w:trPr>
        <w:tc>
          <w:tcPr>
            <w:tcW w:w="4244"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drenaje 8"</w:t>
            </w:r>
          </w:p>
        </w:tc>
        <w:tc>
          <w:tcPr>
            <w:tcW w:w="1573"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N/A</w:t>
            </w:r>
          </w:p>
        </w:tc>
        <w:tc>
          <w:tcPr>
            <w:tcW w:w="1701"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w:t>
            </w:r>
            <w:r>
              <w:rPr>
                <w:rFonts w:ascii="Arial" w:hAnsi="Arial" w:cs="Arial"/>
                <w:color w:val="000000"/>
                <w:lang w:eastAsia="es-MX"/>
              </w:rPr>
              <w:t xml:space="preserve">     </w:t>
            </w:r>
            <w:r w:rsidRPr="00893129">
              <w:rPr>
                <w:rFonts w:ascii="Arial" w:hAnsi="Arial" w:cs="Arial"/>
                <w:color w:val="000000"/>
                <w:lang w:eastAsia="es-MX"/>
              </w:rPr>
              <w:t xml:space="preserve">6,881.67 </w:t>
            </w:r>
          </w:p>
        </w:tc>
      </w:tr>
    </w:tbl>
    <w:p w:rsidR="00A51E7C" w:rsidRPr="00893129" w:rsidRDefault="00A51E7C" w:rsidP="00A51E7C">
      <w:pPr>
        <w:jc w:val="both"/>
        <w:rPr>
          <w:rFonts w:ascii="Arial" w:eastAsia="Calibri" w:hAnsi="Arial" w:cs="Arial"/>
          <w:b/>
        </w:rPr>
      </w:pPr>
    </w:p>
    <w:p w:rsidR="00A51E7C" w:rsidRPr="00893129" w:rsidRDefault="00A51E7C" w:rsidP="00A51E7C">
      <w:pPr>
        <w:pStyle w:val="Prrafodelista"/>
        <w:ind w:left="705"/>
        <w:rPr>
          <w:rFonts w:cs="Arial"/>
          <w:sz w:val="22"/>
          <w:szCs w:val="22"/>
        </w:rPr>
      </w:pPr>
    </w:p>
    <w:p w:rsidR="00A51E7C" w:rsidRPr="00137794" w:rsidRDefault="00A51E7C" w:rsidP="00A51E7C">
      <w:pPr>
        <w:pStyle w:val="Prrafodelista"/>
        <w:ind w:left="705" w:hanging="563"/>
        <w:rPr>
          <w:rFonts w:cs="Arial"/>
          <w:b/>
          <w:sz w:val="22"/>
          <w:szCs w:val="22"/>
        </w:rPr>
      </w:pPr>
      <w:r w:rsidRPr="00137794">
        <w:rPr>
          <w:rFonts w:cs="Arial"/>
          <w:b/>
          <w:sz w:val="22"/>
          <w:szCs w:val="22"/>
        </w:rPr>
        <w:t>3. Servicios de laboratorio:</w:t>
      </w:r>
    </w:p>
    <w:p w:rsidR="00A51E7C" w:rsidRPr="00893129" w:rsidRDefault="00A51E7C" w:rsidP="00A51E7C">
      <w:pPr>
        <w:pStyle w:val="Prrafodelista"/>
        <w:ind w:left="705"/>
        <w:rPr>
          <w:rFonts w:cs="Arial"/>
          <w:sz w:val="22"/>
          <w:szCs w:val="22"/>
        </w:rPr>
      </w:pPr>
    </w:p>
    <w:tbl>
      <w:tblPr>
        <w:tblW w:w="69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9"/>
        <w:gridCol w:w="4733"/>
      </w:tblGrid>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Servicio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Tarifa</w:t>
            </w:r>
          </w:p>
        </w:tc>
      </w:tr>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Análisis microbiológico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$377.50</w:t>
            </w:r>
          </w:p>
        </w:tc>
      </w:tr>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Físico – Químicos</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$869.43</w:t>
            </w:r>
          </w:p>
        </w:tc>
      </w:tr>
      <w:tr w:rsidR="00A51E7C" w:rsidRPr="00893129" w:rsidTr="00A51E7C">
        <w:trPr>
          <w:trHeight w:val="354"/>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Metales pesados (Arsénico)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$365.70</w:t>
            </w:r>
          </w:p>
        </w:tc>
      </w:tr>
      <w:tr w:rsidR="00A51E7C" w:rsidRPr="00893129" w:rsidTr="00A51E7C">
        <w:trPr>
          <w:trHeight w:val="566"/>
        </w:trPr>
        <w:tc>
          <w:tcPr>
            <w:tcW w:w="2239"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Muestreo</w:t>
            </w:r>
          </w:p>
        </w:tc>
        <w:tc>
          <w:tcPr>
            <w:tcW w:w="4733" w:type="dxa"/>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$74.22</w:t>
            </w:r>
          </w:p>
        </w:tc>
      </w:tr>
    </w:tbl>
    <w:p w:rsidR="00A51E7C" w:rsidRPr="00893129" w:rsidRDefault="00A51E7C" w:rsidP="00A51E7C">
      <w:pPr>
        <w:jc w:val="both"/>
        <w:rPr>
          <w:rFonts w:ascii="Arial" w:eastAsia="Calibri" w:hAnsi="Arial" w:cs="Arial"/>
          <w:b/>
        </w:rPr>
      </w:pPr>
    </w:p>
    <w:p w:rsidR="00A51E7C" w:rsidRPr="00137794" w:rsidRDefault="00A51E7C" w:rsidP="00A51E7C">
      <w:pPr>
        <w:jc w:val="both"/>
        <w:rPr>
          <w:rFonts w:ascii="Arial" w:hAnsi="Arial" w:cs="Arial"/>
          <w:b/>
        </w:rPr>
      </w:pPr>
      <w:r w:rsidRPr="00137794">
        <w:rPr>
          <w:rFonts w:ascii="Arial" w:hAnsi="Arial" w:cs="Arial"/>
          <w:b/>
        </w:rPr>
        <w:t>3.1 Servicios de laboratorio, aguas residuales:</w:t>
      </w:r>
    </w:p>
    <w:p w:rsidR="00A51E7C" w:rsidRPr="00893129" w:rsidRDefault="00A51E7C" w:rsidP="00A51E7C">
      <w:pPr>
        <w:jc w:val="both"/>
        <w:rPr>
          <w:rFonts w:ascii="Arial" w:hAnsi="Arial" w:cs="Arial"/>
        </w:rPr>
      </w:pPr>
    </w:p>
    <w:tbl>
      <w:tblPr>
        <w:tblW w:w="7235" w:type="dxa"/>
        <w:tblInd w:w="65" w:type="dxa"/>
        <w:tblLayout w:type="fixed"/>
        <w:tblCellMar>
          <w:left w:w="70" w:type="dxa"/>
          <w:right w:w="70" w:type="dxa"/>
        </w:tblCellMar>
        <w:tblLook w:val="04A0" w:firstRow="1" w:lastRow="0" w:firstColumn="1" w:lastColumn="0" w:noHBand="0" w:noVBand="1"/>
      </w:tblPr>
      <w:tblGrid>
        <w:gridCol w:w="3482"/>
        <w:gridCol w:w="2245"/>
        <w:gridCol w:w="1508"/>
      </w:tblGrid>
      <w:tr w:rsidR="00A51E7C" w:rsidRPr="00893129" w:rsidTr="00A51E7C">
        <w:trPr>
          <w:trHeight w:val="175"/>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Servicio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Método de análisis</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center"/>
              <w:rPr>
                <w:rFonts w:ascii="Arial" w:hAnsi="Arial" w:cs="Arial"/>
                <w:b/>
                <w:bCs/>
                <w:color w:val="000000"/>
                <w:lang w:eastAsia="es-MX"/>
              </w:rPr>
            </w:pPr>
            <w:r w:rsidRPr="00893129">
              <w:rPr>
                <w:rFonts w:ascii="Arial" w:hAnsi="Arial" w:cs="Arial"/>
                <w:b/>
                <w:bCs/>
                <w:color w:val="000000"/>
                <w:lang w:eastAsia="es-MX"/>
              </w:rPr>
              <w:t>Tarifa</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Cadmio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Cobre</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De 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Conductividad</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Potenciométrico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125.91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Demanda Química</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Volumétrica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383.03 </w:t>
            </w:r>
          </w:p>
        </w:tc>
      </w:tr>
      <w:tr w:rsidR="00A51E7C" w:rsidRPr="00893129" w:rsidTr="00A51E7C">
        <w:trPr>
          <w:trHeight w:val="458"/>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Demanda Bioquímica de oxigeno (D.B.O)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Electrométrico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383.03 </w:t>
            </w:r>
          </w:p>
        </w:tc>
      </w:tr>
      <w:tr w:rsidR="00A51E7C" w:rsidRPr="00893129" w:rsidTr="00A51E7C">
        <w:trPr>
          <w:trHeight w:val="14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Grasas y aceites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Gravimétrico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535.44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Materia flotante</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Medición directa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104.70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Níquel</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Plomo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320.73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Potencial de Hidrógeno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Potenciométrico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125.91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Sólidos sedimentables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Gravimétrico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194.83 </w:t>
            </w:r>
          </w:p>
        </w:tc>
      </w:tr>
      <w:tr w:rsidR="00A51E7C" w:rsidRPr="00893129" w:rsidTr="00A51E7C">
        <w:trPr>
          <w:trHeight w:val="464"/>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Sólidos suspendidos totales </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Gravimétrico</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535.44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lastRenderedPageBreak/>
              <w:t>Zinc</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Absorción atómica</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 xml:space="preserve"> </w:t>
            </w: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      320.73</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lastRenderedPageBreak/>
              <w:t>Coliformes totales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Tubo múltiples</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487.74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Coliformes fecales</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Tubo múltiples</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487.74 </w:t>
            </w:r>
          </w:p>
        </w:tc>
      </w:tr>
      <w:tr w:rsidR="00A51E7C" w:rsidRPr="00893129" w:rsidTr="00A51E7C">
        <w:trPr>
          <w:trHeight w:val="291"/>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Huevos de Helmito</w:t>
            </w: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Default="00A51E7C" w:rsidP="00A51E7C">
            <w:pPr>
              <w:rPr>
                <w:rFonts w:ascii="Arial" w:hAnsi="Arial" w:cs="Arial"/>
                <w:color w:val="000000"/>
                <w:lang w:eastAsia="es-MX"/>
              </w:rPr>
            </w:pP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Observación microscópica</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Default="00A51E7C" w:rsidP="00A51E7C">
            <w:pPr>
              <w:rPr>
                <w:rFonts w:ascii="Arial" w:hAnsi="Arial" w:cs="Arial"/>
                <w:color w:val="000000"/>
                <w:lang w:eastAsia="es-MX"/>
              </w:rPr>
            </w:pPr>
            <w:r w:rsidRPr="00893129">
              <w:rPr>
                <w:rFonts w:ascii="Arial" w:hAnsi="Arial" w:cs="Arial"/>
                <w:color w:val="000000"/>
                <w:lang w:eastAsia="es-MX"/>
              </w:rPr>
              <w:t xml:space="preserve"> </w:t>
            </w:r>
          </w:p>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487.74 </w:t>
            </w:r>
          </w:p>
        </w:tc>
      </w:tr>
      <w:tr w:rsidR="00A51E7C" w:rsidRPr="00893129" w:rsidTr="00A51E7C">
        <w:trPr>
          <w:trHeight w:val="291"/>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Muestreo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a) Muestreo instantáneo</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1,391.63 </w:t>
            </w:r>
          </w:p>
        </w:tc>
      </w:tr>
      <w:tr w:rsidR="00A51E7C" w:rsidRPr="00893129" w:rsidTr="00A51E7C">
        <w:trPr>
          <w:trHeight w:val="291"/>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w:t>
            </w:r>
            <w:r>
              <w:rPr>
                <w:rFonts w:ascii="Arial" w:hAnsi="Arial" w:cs="Arial"/>
                <w:color w:val="000000"/>
                <w:lang w:eastAsia="es-MX"/>
              </w:rPr>
              <w:t>Muestreo</w:t>
            </w:r>
          </w:p>
        </w:tc>
        <w:tc>
          <w:tcPr>
            <w:tcW w:w="224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b) Muestreo 24/ horas</w:t>
            </w:r>
          </w:p>
        </w:tc>
        <w:tc>
          <w:tcPr>
            <w:tcW w:w="1508"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xml:space="preserve"> $  3,966.84 </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rPr>
      </w:pPr>
    </w:p>
    <w:p w:rsidR="00A51E7C" w:rsidRPr="009A48C6" w:rsidRDefault="00A51E7C" w:rsidP="00A51E7C">
      <w:pPr>
        <w:jc w:val="both"/>
        <w:rPr>
          <w:rFonts w:ascii="Arial" w:hAnsi="Arial" w:cs="Arial"/>
          <w:b/>
        </w:rPr>
      </w:pPr>
      <w:r w:rsidRPr="009A48C6">
        <w:rPr>
          <w:rFonts w:ascii="Arial" w:hAnsi="Arial" w:cs="Arial"/>
          <w:b/>
        </w:rPr>
        <w:t>4. Agua clarificada y tratada.</w:t>
      </w:r>
    </w:p>
    <w:p w:rsidR="00A51E7C" w:rsidRPr="00893129" w:rsidRDefault="00A51E7C" w:rsidP="00A51E7C">
      <w:pPr>
        <w:jc w:val="both"/>
        <w:rPr>
          <w:rFonts w:ascii="Arial" w:eastAsia="Calibri" w:hAnsi="Arial" w:cs="Arial"/>
          <w:b/>
        </w:rPr>
      </w:pPr>
    </w:p>
    <w:tbl>
      <w:tblPr>
        <w:tblW w:w="70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2"/>
        <w:gridCol w:w="2564"/>
      </w:tblGrid>
      <w:tr w:rsidR="00A51E7C" w:rsidRPr="00893129" w:rsidTr="00A51E7C">
        <w:trPr>
          <w:trHeight w:val="300"/>
        </w:trPr>
        <w:tc>
          <w:tcPr>
            <w:tcW w:w="4472"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Agua clarificada para uso industrial</w:t>
            </w:r>
          </w:p>
        </w:tc>
        <w:tc>
          <w:tcPr>
            <w:tcW w:w="256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$12.00 por cada metro cúbico</w:t>
            </w:r>
          </w:p>
        </w:tc>
      </w:tr>
      <w:tr w:rsidR="00A51E7C" w:rsidRPr="00893129" w:rsidTr="00A51E7C">
        <w:trPr>
          <w:trHeight w:val="642"/>
        </w:trPr>
        <w:tc>
          <w:tcPr>
            <w:tcW w:w="4472"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Agua tratada para uso agrícola</w:t>
            </w:r>
          </w:p>
        </w:tc>
        <w:tc>
          <w:tcPr>
            <w:tcW w:w="2564" w:type="dxa"/>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$0.60 por cada metro cúbico</w:t>
            </w:r>
          </w:p>
        </w:tc>
      </w:tr>
    </w:tbl>
    <w:p w:rsidR="00A51E7C" w:rsidRPr="00893129" w:rsidRDefault="00A51E7C" w:rsidP="00A51E7C">
      <w:pPr>
        <w:jc w:val="both"/>
        <w:rPr>
          <w:rFonts w:ascii="Arial" w:eastAsia="Calibri"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CAPITULO SEGUNDO</w:t>
      </w:r>
    </w:p>
    <w:p w:rsidR="00A51E7C" w:rsidRPr="00893129" w:rsidRDefault="00A51E7C" w:rsidP="00A51E7C">
      <w:pPr>
        <w:jc w:val="center"/>
        <w:rPr>
          <w:rFonts w:ascii="Arial" w:hAnsi="Arial" w:cs="Arial"/>
        </w:rPr>
      </w:pPr>
      <w:r w:rsidRPr="00893129">
        <w:rPr>
          <w:rFonts w:ascii="Arial" w:hAnsi="Arial" w:cs="Arial"/>
          <w:b/>
        </w:rPr>
        <w:t>DE LAS TARIFAS DEL SIAS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23.-</w:t>
      </w:r>
      <w:r w:rsidRPr="00893129">
        <w:rPr>
          <w:rFonts w:ascii="Arial" w:hAnsi="Arial" w:cs="Arial"/>
        </w:rPr>
        <w:t xml:space="preserve"> Los usuarios del SIAS pagarán mensualmente por el consumo de agua potable, servicio de drenaje, concepto de saneamiento en predios e inmuebles, la tarifa base más la cantidad que por el excedente en el consumo corresponda, dependiendo del rango de metros cúbicos, que se señala a continuación</w:t>
      </w:r>
      <w:r>
        <w:rPr>
          <w:rFonts w:ascii="Arial" w:hAnsi="Arial" w:cs="Arial"/>
        </w:rPr>
        <w:t>:</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pStyle w:val="Prrafodelista"/>
        <w:numPr>
          <w:ilvl w:val="0"/>
          <w:numId w:val="14"/>
        </w:numPr>
        <w:spacing w:after="200" w:line="276" w:lineRule="auto"/>
        <w:rPr>
          <w:rFonts w:cs="Arial"/>
          <w:sz w:val="22"/>
          <w:szCs w:val="22"/>
        </w:rPr>
      </w:pPr>
      <w:r w:rsidRPr="00893129">
        <w:rPr>
          <w:rFonts w:cs="Arial"/>
          <w:sz w:val="22"/>
          <w:szCs w:val="22"/>
        </w:rPr>
        <w:t>AGUA</w:t>
      </w:r>
      <w:r w:rsidRPr="00893129">
        <w:rPr>
          <w:rFonts w:cs="Arial"/>
          <w:sz w:val="22"/>
          <w:szCs w:val="22"/>
        </w:rPr>
        <w:tab/>
      </w:r>
    </w:p>
    <w:tbl>
      <w:tblPr>
        <w:tblW w:w="9791" w:type="dxa"/>
        <w:tblInd w:w="60" w:type="dxa"/>
        <w:tblLayout w:type="fixed"/>
        <w:tblCellMar>
          <w:left w:w="70" w:type="dxa"/>
          <w:right w:w="70" w:type="dxa"/>
        </w:tblCellMar>
        <w:tblLook w:val="04A0" w:firstRow="1" w:lastRow="0" w:firstColumn="1" w:lastColumn="0" w:noHBand="0" w:noVBand="1"/>
      </w:tblPr>
      <w:tblGrid>
        <w:gridCol w:w="1141"/>
        <w:gridCol w:w="131"/>
        <w:gridCol w:w="1018"/>
        <w:gridCol w:w="106"/>
        <w:gridCol w:w="1583"/>
        <w:gridCol w:w="1418"/>
        <w:gridCol w:w="1417"/>
        <w:gridCol w:w="2977"/>
      </w:tblGrid>
      <w:tr w:rsidR="00A51E7C" w:rsidRPr="00893129" w:rsidTr="00A51E7C">
        <w:trPr>
          <w:trHeight w:val="450"/>
        </w:trPr>
        <w:tc>
          <w:tcPr>
            <w:tcW w:w="1141" w:type="dxa"/>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Rango M3</w:t>
            </w:r>
          </w:p>
        </w:tc>
        <w:tc>
          <w:tcPr>
            <w:tcW w:w="1149"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POPULAR</w:t>
            </w:r>
          </w:p>
        </w:tc>
        <w:tc>
          <w:tcPr>
            <w:tcW w:w="1689"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RESIDENCIAL</w:t>
            </w:r>
          </w:p>
        </w:tc>
        <w:tc>
          <w:tcPr>
            <w:tcW w:w="1418"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COMERCIAL</w:t>
            </w:r>
          </w:p>
        </w:tc>
        <w:tc>
          <w:tcPr>
            <w:tcW w:w="141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INDUSTRIAL</w:t>
            </w:r>
          </w:p>
        </w:tc>
        <w:tc>
          <w:tcPr>
            <w:tcW w:w="297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9A48C6" w:rsidRDefault="00A51E7C" w:rsidP="00A51E7C">
            <w:pPr>
              <w:jc w:val="center"/>
              <w:rPr>
                <w:rFonts w:ascii="Arial" w:hAnsi="Arial" w:cs="Arial"/>
                <w:b/>
                <w:bCs/>
                <w:sz w:val="20"/>
                <w:szCs w:val="20"/>
                <w:lang w:eastAsia="es-MX"/>
              </w:rPr>
            </w:pPr>
            <w:r w:rsidRPr="009A48C6">
              <w:rPr>
                <w:rFonts w:ascii="Arial" w:hAnsi="Arial" w:cs="Arial"/>
                <w:b/>
                <w:bCs/>
                <w:sz w:val="20"/>
                <w:szCs w:val="20"/>
                <w:lang w:eastAsia="es-MX"/>
              </w:rPr>
              <w:t>SERVICIOS PUBLICOS DE GOBIERNO</w:t>
            </w:r>
          </w:p>
        </w:tc>
      </w:tr>
      <w:tr w:rsidR="00A51E7C" w:rsidRPr="00893129" w:rsidTr="00A51E7C">
        <w:trPr>
          <w:trHeight w:val="490"/>
        </w:trPr>
        <w:tc>
          <w:tcPr>
            <w:tcW w:w="1141"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149"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689"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297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477"/>
        </w:trPr>
        <w:tc>
          <w:tcPr>
            <w:tcW w:w="1141"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lastRenderedPageBreak/>
              <w:t>Tarifa base de  0-15</w:t>
            </w:r>
          </w:p>
        </w:tc>
        <w:tc>
          <w:tcPr>
            <w:tcW w:w="114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$106.37</w:t>
            </w:r>
          </w:p>
        </w:tc>
        <w:tc>
          <w:tcPr>
            <w:tcW w:w="168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r>
      <w:tr w:rsidR="00A51E7C" w:rsidRPr="00893129" w:rsidTr="00A51E7C">
        <w:trPr>
          <w:trHeight w:val="477"/>
        </w:trPr>
        <w:tc>
          <w:tcPr>
            <w:tcW w:w="1141"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t>Tarifa base de 0-12</w:t>
            </w:r>
          </w:p>
        </w:tc>
        <w:tc>
          <w:tcPr>
            <w:tcW w:w="114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689" w:type="dxa"/>
            <w:gridSpan w:val="2"/>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$113.84</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$222.00</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$222.65</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$127.45</w:t>
            </w:r>
          </w:p>
        </w:tc>
      </w:tr>
      <w:tr w:rsidR="00A51E7C" w:rsidRPr="00893129" w:rsidTr="00A51E7C">
        <w:trPr>
          <w:trHeight w:val="450"/>
        </w:trPr>
        <w:tc>
          <w:tcPr>
            <w:tcW w:w="1272" w:type="dxa"/>
            <w:gridSpan w:val="2"/>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Por cada m3 excedente, en el siguiente rango:</w:t>
            </w:r>
          </w:p>
        </w:tc>
        <w:tc>
          <w:tcPr>
            <w:tcW w:w="1124" w:type="dxa"/>
            <w:gridSpan w:val="2"/>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POPULAR</w:t>
            </w:r>
          </w:p>
        </w:tc>
        <w:tc>
          <w:tcPr>
            <w:tcW w:w="1583"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RESIDENCIAL</w:t>
            </w:r>
          </w:p>
        </w:tc>
        <w:tc>
          <w:tcPr>
            <w:tcW w:w="1418"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COMERCIAL</w:t>
            </w:r>
          </w:p>
        </w:tc>
        <w:tc>
          <w:tcPr>
            <w:tcW w:w="141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INDUSTRIAL</w:t>
            </w:r>
          </w:p>
        </w:tc>
        <w:tc>
          <w:tcPr>
            <w:tcW w:w="297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686D43" w:rsidRDefault="00A51E7C" w:rsidP="00A51E7C">
            <w:pPr>
              <w:jc w:val="center"/>
              <w:rPr>
                <w:rFonts w:ascii="Arial" w:hAnsi="Arial" w:cs="Arial"/>
                <w:b/>
                <w:bCs/>
                <w:sz w:val="20"/>
                <w:szCs w:val="20"/>
                <w:lang w:eastAsia="es-MX"/>
              </w:rPr>
            </w:pPr>
            <w:r w:rsidRPr="00686D43">
              <w:rPr>
                <w:rFonts w:ascii="Arial" w:hAnsi="Arial" w:cs="Arial"/>
                <w:b/>
                <w:bCs/>
                <w:sz w:val="20"/>
                <w:szCs w:val="20"/>
                <w:lang w:eastAsia="es-MX"/>
              </w:rPr>
              <w:t>SERVICIOS PUBLICOS DE GOBIERNO</w:t>
            </w:r>
          </w:p>
        </w:tc>
      </w:tr>
      <w:tr w:rsidR="00A51E7C" w:rsidRPr="00893129" w:rsidTr="00A51E7C">
        <w:trPr>
          <w:trHeight w:val="983"/>
        </w:trPr>
        <w:tc>
          <w:tcPr>
            <w:tcW w:w="1272"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124" w:type="dxa"/>
            <w:gridSpan w:val="2"/>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583"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297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118"/>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     13-20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$10.43</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$21.63</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$21.83</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$11.88</w:t>
            </w:r>
          </w:p>
        </w:tc>
      </w:tr>
      <w:tr w:rsidR="00A51E7C" w:rsidRPr="00893129" w:rsidTr="00A51E7C">
        <w:trPr>
          <w:trHeight w:val="193"/>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$10.93</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$21.74</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$21.86</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$12.34</w:t>
            </w:r>
          </w:p>
        </w:tc>
      </w:tr>
      <w:tr w:rsidR="00A51E7C" w:rsidRPr="00893129" w:rsidTr="00A51E7C">
        <w:trPr>
          <w:trHeight w:val="276"/>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31-40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$12.44</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$26.56</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$26.74</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$14.16</w:t>
            </w:r>
          </w:p>
        </w:tc>
      </w:tr>
      <w:tr w:rsidR="00A51E7C" w:rsidRPr="00893129" w:rsidTr="00A51E7C">
        <w:trPr>
          <w:trHeight w:val="214"/>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41-60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$12.62</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$26.61</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$26.78</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$14.41</w:t>
            </w:r>
          </w:p>
        </w:tc>
      </w:tr>
      <w:tr w:rsidR="00A51E7C" w:rsidRPr="00893129" w:rsidTr="00A51E7C">
        <w:trPr>
          <w:trHeight w:val="133"/>
        </w:trPr>
        <w:tc>
          <w:tcPr>
            <w:tcW w:w="1272" w:type="dxa"/>
            <w:gridSpan w:val="2"/>
            <w:tcBorders>
              <w:top w:val="nil"/>
              <w:left w:val="single" w:sz="8" w:space="0" w:color="A6A6A6"/>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61-100</w:t>
            </w:r>
          </w:p>
        </w:tc>
        <w:tc>
          <w:tcPr>
            <w:tcW w:w="1124" w:type="dxa"/>
            <w:gridSpan w:val="2"/>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83"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$14.77</w:t>
            </w:r>
          </w:p>
        </w:tc>
        <w:tc>
          <w:tcPr>
            <w:tcW w:w="1418"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$27.84</w:t>
            </w:r>
          </w:p>
        </w:tc>
        <w:tc>
          <w:tcPr>
            <w:tcW w:w="1417"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$28.07</w:t>
            </w:r>
          </w:p>
        </w:tc>
        <w:tc>
          <w:tcPr>
            <w:tcW w:w="2977" w:type="dxa"/>
            <w:tcBorders>
              <w:top w:val="nil"/>
              <w:left w:val="nil"/>
              <w:bottom w:val="single" w:sz="4" w:space="0" w:color="auto"/>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$16.73</w:t>
            </w:r>
          </w:p>
        </w:tc>
      </w:tr>
      <w:tr w:rsidR="00A51E7C" w:rsidRPr="00893129" w:rsidTr="00A51E7C">
        <w:trPr>
          <w:trHeight w:val="133"/>
        </w:trPr>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51E7C" w:rsidRPr="00893129" w:rsidRDefault="00A51E7C" w:rsidP="00A51E7C">
            <w:pPr>
              <w:jc w:val="center"/>
              <w:rPr>
                <w:rFonts w:ascii="Arial" w:hAnsi="Arial" w:cs="Arial"/>
                <w:lang w:eastAsia="es-MX"/>
              </w:rPr>
            </w:pPr>
          </w:p>
        </w:tc>
      </w:tr>
      <w:tr w:rsidR="00A51E7C" w:rsidRPr="00893129" w:rsidTr="00A51E7C">
        <w:trPr>
          <w:trHeight w:val="141"/>
        </w:trPr>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p>
          <w:p w:rsidR="00A51E7C" w:rsidRPr="00893129" w:rsidRDefault="00A51E7C" w:rsidP="00A51E7C">
            <w:pPr>
              <w:jc w:val="center"/>
              <w:rPr>
                <w:rFonts w:ascii="Arial" w:hAnsi="Arial" w:cs="Arial"/>
                <w:lang w:eastAsia="es-MX"/>
              </w:rPr>
            </w:pPr>
            <w:r w:rsidRPr="00893129">
              <w:rPr>
                <w:rFonts w:ascii="Arial" w:hAnsi="Arial" w:cs="Arial"/>
                <w:lang w:eastAsia="es-MX"/>
              </w:rPr>
              <w:t>16-20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58"/>
        </w:trPr>
        <w:tc>
          <w:tcPr>
            <w:tcW w:w="1272" w:type="dxa"/>
            <w:gridSpan w:val="2"/>
            <w:tcBorders>
              <w:top w:val="single" w:sz="4" w:space="0" w:color="auto"/>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124" w:type="dxa"/>
            <w:gridSpan w:val="2"/>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$7.53</w:t>
            </w:r>
          </w:p>
        </w:tc>
        <w:tc>
          <w:tcPr>
            <w:tcW w:w="1583"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single" w:sz="4" w:space="0" w:color="auto"/>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91"/>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31-50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$8.34</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80"/>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51-75</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$8.98</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13"/>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76-100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$9.97</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276"/>
        </w:trPr>
        <w:tc>
          <w:tcPr>
            <w:tcW w:w="1272" w:type="dxa"/>
            <w:gridSpan w:val="2"/>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Más de 100</w:t>
            </w:r>
          </w:p>
        </w:tc>
        <w:tc>
          <w:tcPr>
            <w:tcW w:w="1124" w:type="dxa"/>
            <w:gridSpan w:val="2"/>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$20.75</w:t>
            </w:r>
          </w:p>
        </w:tc>
        <w:tc>
          <w:tcPr>
            <w:tcW w:w="1583"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$21.22</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$39.27</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$39.41</w:t>
            </w:r>
          </w:p>
        </w:tc>
        <w:tc>
          <w:tcPr>
            <w:tcW w:w="297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$23.98</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B. Drenaje.</w:t>
      </w:r>
    </w:p>
    <w:p w:rsidR="00A51E7C" w:rsidRPr="00893129" w:rsidRDefault="00A51E7C" w:rsidP="00A51E7C">
      <w:pPr>
        <w:jc w:val="both"/>
        <w:rPr>
          <w:rFonts w:ascii="Arial" w:hAnsi="Arial" w:cs="Arial"/>
        </w:rPr>
      </w:pPr>
    </w:p>
    <w:tbl>
      <w:tblPr>
        <w:tblW w:w="8657" w:type="dxa"/>
        <w:tblInd w:w="60" w:type="dxa"/>
        <w:tblLayout w:type="fixed"/>
        <w:tblCellMar>
          <w:left w:w="70" w:type="dxa"/>
          <w:right w:w="70" w:type="dxa"/>
        </w:tblCellMar>
        <w:tblLook w:val="04A0" w:firstRow="1" w:lastRow="0" w:firstColumn="1" w:lastColumn="0" w:noHBand="0" w:noVBand="1"/>
      </w:tblPr>
      <w:tblGrid>
        <w:gridCol w:w="1197"/>
        <w:gridCol w:w="1365"/>
        <w:gridCol w:w="1559"/>
        <w:gridCol w:w="1418"/>
        <w:gridCol w:w="1417"/>
        <w:gridCol w:w="1701"/>
      </w:tblGrid>
      <w:tr w:rsidR="00A51E7C" w:rsidRPr="00893129" w:rsidTr="00A51E7C">
        <w:trPr>
          <w:trHeight w:val="450"/>
        </w:trPr>
        <w:tc>
          <w:tcPr>
            <w:tcW w:w="1197" w:type="dxa"/>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Rango M3</w:t>
            </w:r>
          </w:p>
        </w:tc>
        <w:tc>
          <w:tcPr>
            <w:tcW w:w="1365"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POPULAR</w:t>
            </w:r>
          </w:p>
        </w:tc>
        <w:tc>
          <w:tcPr>
            <w:tcW w:w="1559"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RESIDENCIAL</w:t>
            </w:r>
          </w:p>
        </w:tc>
        <w:tc>
          <w:tcPr>
            <w:tcW w:w="1418"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COMERCIAL</w:t>
            </w:r>
          </w:p>
        </w:tc>
        <w:tc>
          <w:tcPr>
            <w:tcW w:w="1417"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INDUSTRIAL</w:t>
            </w:r>
          </w:p>
        </w:tc>
        <w:tc>
          <w:tcPr>
            <w:tcW w:w="1701" w:type="dxa"/>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SERVICIOS PUBLICOS DE GOBIERNO</w:t>
            </w:r>
          </w:p>
        </w:tc>
      </w:tr>
      <w:tr w:rsidR="00A51E7C" w:rsidRPr="00893129" w:rsidTr="00A51E7C">
        <w:trPr>
          <w:trHeight w:val="741"/>
        </w:trPr>
        <w:tc>
          <w:tcPr>
            <w:tcW w:w="119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365"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559"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701" w:type="dxa"/>
            <w:vMerge/>
            <w:tcBorders>
              <w:top w:val="single" w:sz="8" w:space="0" w:color="A6A6A6"/>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344"/>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t>Tarifa base de  0-15</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$21.27</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r>
      <w:tr w:rsidR="00A51E7C" w:rsidRPr="00893129" w:rsidTr="00A51E7C">
        <w:trPr>
          <w:trHeight w:val="281"/>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rPr>
                <w:rFonts w:ascii="Arial" w:hAnsi="Arial" w:cs="Arial"/>
                <w:sz w:val="20"/>
                <w:szCs w:val="20"/>
                <w:lang w:eastAsia="es-MX"/>
              </w:rPr>
            </w:pPr>
            <w:r w:rsidRPr="00730618">
              <w:rPr>
                <w:rFonts w:ascii="Arial" w:hAnsi="Arial" w:cs="Arial"/>
                <w:sz w:val="20"/>
                <w:szCs w:val="20"/>
                <w:lang w:eastAsia="es-MX"/>
              </w:rPr>
              <w:t>Tarifa base de  0-12</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$27.09</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$88.80</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$100.19</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sz w:val="20"/>
                <w:szCs w:val="20"/>
                <w:lang w:eastAsia="es-MX"/>
              </w:rPr>
            </w:pPr>
            <w:r w:rsidRPr="00730618">
              <w:rPr>
                <w:rFonts w:ascii="Arial" w:hAnsi="Arial" w:cs="Arial"/>
                <w:sz w:val="20"/>
                <w:szCs w:val="20"/>
                <w:lang w:eastAsia="es-MX"/>
              </w:rPr>
              <w:t>$51.06</w:t>
            </w:r>
          </w:p>
        </w:tc>
      </w:tr>
      <w:tr w:rsidR="00A51E7C" w:rsidRPr="00893129" w:rsidTr="00A51E7C">
        <w:trPr>
          <w:trHeight w:val="74"/>
        </w:trPr>
        <w:tc>
          <w:tcPr>
            <w:tcW w:w="1197" w:type="dxa"/>
            <w:tcBorders>
              <w:top w:val="nil"/>
              <w:left w:val="single" w:sz="8" w:space="0" w:color="A6A6A6"/>
              <w:bottom w:val="single" w:sz="8" w:space="0" w:color="A6A6A6"/>
              <w:right w:val="single" w:sz="8" w:space="0" w:color="A6A6A6"/>
            </w:tcBorders>
            <w:shd w:val="clear" w:color="auto" w:fill="auto"/>
            <w:vAlign w:val="center"/>
          </w:tcPr>
          <w:p w:rsidR="00A51E7C" w:rsidRPr="00893129" w:rsidRDefault="00A51E7C" w:rsidP="00A51E7C">
            <w:pPr>
              <w:rPr>
                <w:rFonts w:ascii="Arial" w:hAnsi="Arial" w:cs="Arial"/>
                <w:lang w:eastAsia="es-MX"/>
              </w:rPr>
            </w:pPr>
          </w:p>
        </w:tc>
        <w:tc>
          <w:tcPr>
            <w:tcW w:w="1365"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559"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8"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7"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701"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r>
      <w:tr w:rsidR="00A51E7C" w:rsidRPr="00893129" w:rsidTr="00A51E7C">
        <w:trPr>
          <w:trHeight w:val="450"/>
        </w:trPr>
        <w:tc>
          <w:tcPr>
            <w:tcW w:w="1197" w:type="dxa"/>
            <w:vMerge w:val="restart"/>
            <w:tcBorders>
              <w:top w:val="nil"/>
              <w:left w:val="single" w:sz="8" w:space="0" w:color="A6A6A6"/>
              <w:bottom w:val="single" w:sz="8" w:space="0" w:color="A6A6A6"/>
              <w:right w:val="single" w:sz="8" w:space="0" w:color="A6A6A6"/>
            </w:tcBorders>
            <w:shd w:val="clear" w:color="auto" w:fill="auto"/>
            <w:vAlign w:val="center"/>
            <w:hideMark/>
          </w:tcPr>
          <w:p w:rsidR="00A51E7C" w:rsidRPr="00730618" w:rsidRDefault="00A51E7C" w:rsidP="00A51E7C">
            <w:pPr>
              <w:jc w:val="center"/>
              <w:rPr>
                <w:rFonts w:ascii="Arial" w:hAnsi="Arial" w:cs="Arial"/>
                <w:b/>
                <w:bCs/>
                <w:sz w:val="20"/>
                <w:szCs w:val="20"/>
                <w:lang w:eastAsia="es-MX"/>
              </w:rPr>
            </w:pPr>
          </w:p>
          <w:p w:rsidR="00A51E7C" w:rsidRPr="00730618" w:rsidRDefault="00A51E7C" w:rsidP="00A51E7C">
            <w:pPr>
              <w:jc w:val="center"/>
              <w:rPr>
                <w:rFonts w:ascii="Arial" w:hAnsi="Arial" w:cs="Arial"/>
                <w:b/>
                <w:bCs/>
                <w:sz w:val="20"/>
                <w:szCs w:val="20"/>
                <w:lang w:eastAsia="es-MX"/>
              </w:rPr>
            </w:pPr>
          </w:p>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Por cada m3 excedente, en el siguiente rango:</w:t>
            </w:r>
          </w:p>
        </w:tc>
        <w:tc>
          <w:tcPr>
            <w:tcW w:w="1365"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POPULAR</w:t>
            </w:r>
          </w:p>
        </w:tc>
        <w:tc>
          <w:tcPr>
            <w:tcW w:w="1559"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RESIDENCIAL</w:t>
            </w:r>
          </w:p>
        </w:tc>
        <w:tc>
          <w:tcPr>
            <w:tcW w:w="1418"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COMERCIAL</w:t>
            </w:r>
          </w:p>
        </w:tc>
        <w:tc>
          <w:tcPr>
            <w:tcW w:w="1417"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INDUSTRIAL</w:t>
            </w:r>
          </w:p>
        </w:tc>
        <w:tc>
          <w:tcPr>
            <w:tcW w:w="1701" w:type="dxa"/>
            <w:vMerge w:val="restart"/>
            <w:tcBorders>
              <w:top w:val="nil"/>
              <w:left w:val="single" w:sz="8" w:space="0" w:color="A6A6A6"/>
              <w:bottom w:val="single" w:sz="8" w:space="0" w:color="A6A6A6"/>
              <w:right w:val="single" w:sz="8" w:space="0" w:color="A6A6A6"/>
            </w:tcBorders>
            <w:shd w:val="clear" w:color="000000" w:fill="F2F2F2"/>
            <w:vAlign w:val="center"/>
            <w:hideMark/>
          </w:tcPr>
          <w:p w:rsidR="00A51E7C" w:rsidRPr="00730618" w:rsidRDefault="00A51E7C" w:rsidP="00A51E7C">
            <w:pPr>
              <w:jc w:val="center"/>
              <w:rPr>
                <w:rFonts w:ascii="Arial" w:hAnsi="Arial" w:cs="Arial"/>
                <w:b/>
                <w:bCs/>
                <w:sz w:val="20"/>
                <w:szCs w:val="20"/>
                <w:lang w:eastAsia="es-MX"/>
              </w:rPr>
            </w:pPr>
            <w:r w:rsidRPr="00730618">
              <w:rPr>
                <w:rFonts w:ascii="Arial" w:hAnsi="Arial" w:cs="Arial"/>
                <w:b/>
                <w:bCs/>
                <w:sz w:val="20"/>
                <w:szCs w:val="20"/>
                <w:lang w:eastAsia="es-MX"/>
              </w:rPr>
              <w:t>SERVICIOS PUBLICOS DE GOBIERNO</w:t>
            </w:r>
          </w:p>
        </w:tc>
      </w:tr>
      <w:tr w:rsidR="00A51E7C" w:rsidRPr="00893129" w:rsidTr="00A51E7C">
        <w:trPr>
          <w:trHeight w:val="1230"/>
        </w:trPr>
        <w:tc>
          <w:tcPr>
            <w:tcW w:w="1197"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365"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559"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8"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417"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c>
          <w:tcPr>
            <w:tcW w:w="1701" w:type="dxa"/>
            <w:vMerge/>
            <w:tcBorders>
              <w:top w:val="nil"/>
              <w:left w:val="single" w:sz="8" w:space="0" w:color="A6A6A6"/>
              <w:bottom w:val="single" w:sz="8" w:space="0" w:color="A6A6A6"/>
              <w:right w:val="single" w:sz="8" w:space="0" w:color="A6A6A6"/>
            </w:tcBorders>
            <w:vAlign w:val="center"/>
            <w:hideMark/>
          </w:tcPr>
          <w:p w:rsidR="00A51E7C" w:rsidRPr="00893129" w:rsidRDefault="00A51E7C" w:rsidP="00A51E7C">
            <w:pPr>
              <w:rPr>
                <w:rFonts w:ascii="Arial" w:hAnsi="Arial" w:cs="Arial"/>
                <w:b/>
                <w:bCs/>
                <w:lang w:eastAsia="es-MX"/>
              </w:rPr>
            </w:pPr>
          </w:p>
        </w:tc>
      </w:tr>
      <w:tr w:rsidR="00A51E7C" w:rsidRPr="00893129" w:rsidTr="00A51E7C">
        <w:trPr>
          <w:trHeight w:val="30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13-20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$2.61</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$8.66</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$9.83</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$4.75</w:t>
            </w:r>
          </w:p>
        </w:tc>
      </w:tr>
      <w:tr w:rsidR="00A51E7C" w:rsidRPr="00893129" w:rsidTr="00A51E7C">
        <w:trPr>
          <w:trHeight w:val="30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$2.72</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$8.69</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$9.84</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$4.94</w:t>
            </w:r>
          </w:p>
        </w:tc>
      </w:tr>
      <w:tr w:rsidR="00A51E7C" w:rsidRPr="00893129" w:rsidTr="00A51E7C">
        <w:trPr>
          <w:trHeight w:val="253"/>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31-40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$3.11</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$10.63</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$12.03</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$5.66</w:t>
            </w:r>
          </w:p>
        </w:tc>
      </w:tr>
      <w:tr w:rsidR="00A51E7C" w:rsidRPr="00893129" w:rsidTr="00A51E7C">
        <w:trPr>
          <w:trHeight w:val="285"/>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41-60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$3.15</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$10.64</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$12.04</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$5.76</w:t>
            </w:r>
          </w:p>
        </w:tc>
      </w:tr>
      <w:tr w:rsidR="00A51E7C" w:rsidRPr="00893129" w:rsidTr="00A51E7C">
        <w:trPr>
          <w:trHeight w:val="118"/>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61-100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$3.69</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$11.13</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$12.64</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$6.69</w:t>
            </w:r>
          </w:p>
        </w:tc>
      </w:tr>
      <w:tr w:rsidR="00A51E7C" w:rsidRPr="00893129" w:rsidTr="00A51E7C">
        <w:trPr>
          <w:trHeight w:val="151"/>
        </w:trPr>
        <w:tc>
          <w:tcPr>
            <w:tcW w:w="1197" w:type="dxa"/>
            <w:tcBorders>
              <w:top w:val="nil"/>
              <w:left w:val="single" w:sz="8" w:space="0" w:color="A6A6A6"/>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365"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559"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8"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417"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c>
          <w:tcPr>
            <w:tcW w:w="1701" w:type="dxa"/>
            <w:tcBorders>
              <w:top w:val="nil"/>
              <w:left w:val="nil"/>
              <w:bottom w:val="single" w:sz="8" w:space="0" w:color="A6A6A6"/>
              <w:right w:val="single" w:sz="8" w:space="0" w:color="A6A6A6"/>
            </w:tcBorders>
            <w:shd w:val="clear" w:color="auto" w:fill="auto"/>
            <w:vAlign w:val="center"/>
          </w:tcPr>
          <w:p w:rsidR="00A51E7C" w:rsidRPr="00893129" w:rsidRDefault="00A51E7C" w:rsidP="00A51E7C">
            <w:pPr>
              <w:jc w:val="center"/>
              <w:rPr>
                <w:rFonts w:ascii="Arial" w:hAnsi="Arial" w:cs="Arial"/>
                <w:lang w:eastAsia="es-MX"/>
              </w:rPr>
            </w:pPr>
          </w:p>
        </w:tc>
      </w:tr>
      <w:tr w:rsidR="00A51E7C" w:rsidRPr="00893129" w:rsidTr="00A51E7C">
        <w:trPr>
          <w:trHeight w:val="182"/>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16-20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$1.44</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215"/>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21-30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$1.51</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04"/>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31-50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$1.66</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27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51-75</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$1.79</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26"/>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76-100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$1.99</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r>
      <w:tr w:rsidR="00A51E7C" w:rsidRPr="00893129" w:rsidTr="00A51E7C">
        <w:trPr>
          <w:trHeight w:val="159"/>
        </w:trPr>
        <w:tc>
          <w:tcPr>
            <w:tcW w:w="1197" w:type="dxa"/>
            <w:tcBorders>
              <w:top w:val="nil"/>
              <w:left w:val="single" w:sz="8" w:space="0" w:color="A6A6A6"/>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Más de 100</w:t>
            </w:r>
          </w:p>
        </w:tc>
        <w:tc>
          <w:tcPr>
            <w:tcW w:w="1365"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$4.16</w:t>
            </w:r>
          </w:p>
        </w:tc>
        <w:tc>
          <w:tcPr>
            <w:tcW w:w="1559"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$5.30</w:t>
            </w:r>
          </w:p>
        </w:tc>
        <w:tc>
          <w:tcPr>
            <w:tcW w:w="1418"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$15.71</w:t>
            </w:r>
          </w:p>
        </w:tc>
        <w:tc>
          <w:tcPr>
            <w:tcW w:w="1417"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$17.73</w:t>
            </w:r>
          </w:p>
        </w:tc>
        <w:tc>
          <w:tcPr>
            <w:tcW w:w="1701" w:type="dxa"/>
            <w:tcBorders>
              <w:top w:val="nil"/>
              <w:left w:val="nil"/>
              <w:bottom w:val="single" w:sz="8" w:space="0" w:color="A6A6A6"/>
              <w:right w:val="single" w:sz="8" w:space="0" w:color="A6A6A6"/>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$9.59</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MINIMOS EN M3 A FACTURAR PARA TOMAS SIN MEDIDOR</w:t>
      </w:r>
    </w:p>
    <w:p w:rsidR="00A51E7C" w:rsidRPr="00893129" w:rsidRDefault="00A51E7C" w:rsidP="00A51E7C">
      <w:pPr>
        <w:jc w:val="both"/>
        <w:rPr>
          <w:rFonts w:ascii="Arial" w:hAnsi="Arial" w:cs="Arial"/>
        </w:rPr>
      </w:pPr>
    </w:p>
    <w:tbl>
      <w:tblPr>
        <w:tblW w:w="7948" w:type="dxa"/>
        <w:tblInd w:w="60" w:type="dxa"/>
        <w:tblLayout w:type="fixed"/>
        <w:tblCellMar>
          <w:left w:w="70" w:type="dxa"/>
          <w:right w:w="70" w:type="dxa"/>
        </w:tblCellMar>
        <w:tblLook w:val="04A0" w:firstRow="1" w:lastRow="0" w:firstColumn="1" w:lastColumn="0" w:noHBand="0" w:noVBand="1"/>
      </w:tblPr>
      <w:tblGrid>
        <w:gridCol w:w="1501"/>
        <w:gridCol w:w="1517"/>
        <w:gridCol w:w="1528"/>
        <w:gridCol w:w="3402"/>
      </w:tblGrid>
      <w:tr w:rsidR="00A51E7C" w:rsidRPr="00893129" w:rsidTr="00A51E7C">
        <w:trPr>
          <w:trHeight w:val="550"/>
        </w:trPr>
        <w:tc>
          <w:tcPr>
            <w:tcW w:w="1501" w:type="dxa"/>
            <w:tcBorders>
              <w:top w:val="single" w:sz="8" w:space="0" w:color="808080"/>
              <w:left w:val="single" w:sz="8" w:space="0" w:color="808080"/>
              <w:bottom w:val="nil"/>
              <w:right w:val="nil"/>
            </w:tcBorders>
            <w:shd w:val="clear" w:color="auto" w:fill="auto"/>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DIAMETRO DE LA TOMA</w:t>
            </w:r>
          </w:p>
        </w:tc>
        <w:tc>
          <w:tcPr>
            <w:tcW w:w="1517" w:type="dxa"/>
            <w:tcBorders>
              <w:top w:val="single" w:sz="8" w:space="0" w:color="808080"/>
              <w:left w:val="single" w:sz="8" w:space="0" w:color="808080"/>
              <w:bottom w:val="nil"/>
              <w:right w:val="nil"/>
            </w:tcBorders>
            <w:shd w:val="clear" w:color="000000" w:fill="D9D9D9"/>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POPULAR</w:t>
            </w:r>
          </w:p>
        </w:tc>
        <w:tc>
          <w:tcPr>
            <w:tcW w:w="1528" w:type="dxa"/>
            <w:tcBorders>
              <w:top w:val="single" w:sz="8" w:space="0" w:color="808080"/>
              <w:left w:val="single" w:sz="8" w:space="0" w:color="808080"/>
              <w:bottom w:val="nil"/>
              <w:right w:val="single" w:sz="8" w:space="0" w:color="808080"/>
            </w:tcBorders>
            <w:shd w:val="clear" w:color="000000" w:fill="D9D9D9"/>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RESIDENCIAL</w:t>
            </w:r>
          </w:p>
        </w:tc>
        <w:tc>
          <w:tcPr>
            <w:tcW w:w="3402" w:type="dxa"/>
            <w:tcBorders>
              <w:top w:val="single" w:sz="8" w:space="0" w:color="808080"/>
              <w:left w:val="nil"/>
              <w:bottom w:val="nil"/>
              <w:right w:val="single" w:sz="8" w:space="0" w:color="808080"/>
            </w:tcBorders>
            <w:shd w:val="clear" w:color="000000" w:fill="D9D9D9"/>
            <w:vAlign w:val="center"/>
            <w:hideMark/>
          </w:tcPr>
          <w:p w:rsidR="00A51E7C" w:rsidRPr="00AF1244" w:rsidRDefault="00A51E7C" w:rsidP="00A51E7C">
            <w:pPr>
              <w:jc w:val="center"/>
              <w:rPr>
                <w:rFonts w:ascii="Arial" w:hAnsi="Arial" w:cs="Arial"/>
                <w:sz w:val="20"/>
                <w:szCs w:val="20"/>
                <w:lang w:eastAsia="es-MX"/>
              </w:rPr>
            </w:pPr>
            <w:r w:rsidRPr="00AF1244">
              <w:rPr>
                <w:rFonts w:ascii="Arial" w:hAnsi="Arial" w:cs="Arial"/>
                <w:sz w:val="20"/>
                <w:szCs w:val="20"/>
                <w:lang w:eastAsia="es-MX"/>
              </w:rPr>
              <w:t>SERVICIOS PUBLICOS DE GOBIERNO </w:t>
            </w:r>
          </w:p>
        </w:tc>
      </w:tr>
      <w:tr w:rsidR="00A51E7C" w:rsidRPr="00893129" w:rsidTr="00A51E7C">
        <w:trPr>
          <w:trHeight w:val="390"/>
        </w:trPr>
        <w:tc>
          <w:tcPr>
            <w:tcW w:w="1501"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½"</w:t>
            </w:r>
          </w:p>
        </w:tc>
        <w:tc>
          <w:tcPr>
            <w:tcW w:w="1517"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c>
          <w:tcPr>
            <w:tcW w:w="1528"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w:t>
            </w:r>
          </w:p>
        </w:tc>
        <w:tc>
          <w:tcPr>
            <w:tcW w:w="3402"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15</w:t>
            </w:r>
          </w:p>
        </w:tc>
      </w:tr>
      <w:tr w:rsidR="00A51E7C" w:rsidRPr="00893129" w:rsidTr="00A51E7C">
        <w:trPr>
          <w:trHeight w:val="390"/>
        </w:trPr>
        <w:tc>
          <w:tcPr>
            <w:tcW w:w="1501" w:type="dxa"/>
            <w:tcBorders>
              <w:top w:val="nil"/>
              <w:left w:val="single" w:sz="8" w:space="0" w:color="808080"/>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¾"</w:t>
            </w:r>
          </w:p>
        </w:tc>
        <w:tc>
          <w:tcPr>
            <w:tcW w:w="1517" w:type="dxa"/>
            <w:tcBorders>
              <w:top w:val="nil"/>
              <w:left w:val="nil"/>
              <w:bottom w:val="single" w:sz="8" w:space="0" w:color="808080"/>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w:t>
            </w:r>
          </w:p>
        </w:tc>
        <w:tc>
          <w:tcPr>
            <w:tcW w:w="1528" w:type="dxa"/>
            <w:tcBorders>
              <w:top w:val="single" w:sz="8" w:space="0" w:color="808080"/>
              <w:left w:val="single" w:sz="8" w:space="0" w:color="808080"/>
              <w:bottom w:val="single" w:sz="8" w:space="0" w:color="808080"/>
              <w:right w:val="single" w:sz="4" w:space="0" w:color="auto"/>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30</w:t>
            </w:r>
          </w:p>
        </w:tc>
        <w:tc>
          <w:tcPr>
            <w:tcW w:w="3402" w:type="dxa"/>
            <w:tcBorders>
              <w:top w:val="nil"/>
              <w:left w:val="single" w:sz="4" w:space="0" w:color="auto"/>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25</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tbl>
      <w:tblPr>
        <w:tblW w:w="7038" w:type="dxa"/>
        <w:tblInd w:w="60" w:type="dxa"/>
        <w:tblLayout w:type="fixed"/>
        <w:tblCellMar>
          <w:left w:w="70" w:type="dxa"/>
          <w:right w:w="70" w:type="dxa"/>
        </w:tblCellMar>
        <w:tblLook w:val="04A0" w:firstRow="1" w:lastRow="0" w:firstColumn="1" w:lastColumn="0" w:noHBand="0" w:noVBand="1"/>
      </w:tblPr>
      <w:tblGrid>
        <w:gridCol w:w="1939"/>
        <w:gridCol w:w="5099"/>
      </w:tblGrid>
      <w:tr w:rsidR="00A51E7C" w:rsidRPr="00893129" w:rsidTr="00A51E7C">
        <w:trPr>
          <w:trHeight w:val="1037"/>
        </w:trPr>
        <w:tc>
          <w:tcPr>
            <w:tcW w:w="1939" w:type="dxa"/>
            <w:tcBorders>
              <w:top w:val="single" w:sz="4" w:space="0" w:color="auto"/>
              <w:left w:val="single" w:sz="8" w:space="0" w:color="auto"/>
              <w:bottom w:val="single" w:sz="8" w:space="0" w:color="808080"/>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DIAMETRO DE LA TOMA</w:t>
            </w:r>
          </w:p>
        </w:tc>
        <w:tc>
          <w:tcPr>
            <w:tcW w:w="5099" w:type="dxa"/>
            <w:tcBorders>
              <w:top w:val="single" w:sz="8" w:space="0" w:color="auto"/>
              <w:left w:val="single" w:sz="8" w:space="0" w:color="808080"/>
              <w:bottom w:val="single" w:sz="8" w:space="0" w:color="808080"/>
              <w:right w:val="single" w:sz="8" w:space="0" w:color="000000"/>
            </w:tcBorders>
            <w:shd w:val="clear" w:color="000000" w:fill="D9D9D9"/>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M3/FACTURAR / COMERCIAL / INDUSTRIAL                    (Según diámetro de toma )</w:t>
            </w:r>
          </w:p>
        </w:tc>
      </w:tr>
      <w:tr w:rsidR="00A51E7C" w:rsidRPr="00893129" w:rsidTr="00A51E7C">
        <w:trPr>
          <w:trHeight w:val="356"/>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½"</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50 m3</w:t>
            </w:r>
          </w:p>
        </w:tc>
      </w:tr>
      <w:tr w:rsidR="00A51E7C" w:rsidRPr="00893129" w:rsidTr="00A51E7C">
        <w:trPr>
          <w:trHeight w:val="448"/>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¾"</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100 m3</w:t>
            </w:r>
          </w:p>
        </w:tc>
      </w:tr>
      <w:tr w:rsidR="00A51E7C" w:rsidRPr="00893129" w:rsidTr="00A51E7C">
        <w:trPr>
          <w:trHeight w:val="398"/>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150 m3</w:t>
            </w:r>
          </w:p>
        </w:tc>
      </w:tr>
      <w:tr w:rsidR="00A51E7C" w:rsidRPr="00893129" w:rsidTr="00A51E7C">
        <w:trPr>
          <w:trHeight w:val="418"/>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 1/2"</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200 m3</w:t>
            </w:r>
          </w:p>
        </w:tc>
      </w:tr>
      <w:tr w:rsidR="00A51E7C" w:rsidRPr="00893129" w:rsidTr="00A51E7C">
        <w:trPr>
          <w:trHeight w:val="356"/>
        </w:trPr>
        <w:tc>
          <w:tcPr>
            <w:tcW w:w="1939" w:type="dxa"/>
            <w:tcBorders>
              <w:top w:val="nil"/>
              <w:left w:val="single" w:sz="8" w:space="0" w:color="auto"/>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5099" w:type="dxa"/>
            <w:tcBorders>
              <w:top w:val="single" w:sz="8" w:space="0" w:color="808080"/>
              <w:left w:val="nil"/>
              <w:bottom w:val="single" w:sz="8" w:space="0" w:color="808080"/>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250 m3</w:t>
            </w:r>
          </w:p>
        </w:tc>
      </w:tr>
      <w:tr w:rsidR="00A51E7C" w:rsidRPr="00893129" w:rsidTr="00A51E7C">
        <w:trPr>
          <w:trHeight w:val="458"/>
        </w:trPr>
        <w:tc>
          <w:tcPr>
            <w:tcW w:w="1939" w:type="dxa"/>
            <w:tcBorders>
              <w:top w:val="nil"/>
              <w:left w:val="single" w:sz="8" w:space="0" w:color="auto"/>
              <w:bottom w:val="single" w:sz="8" w:space="0" w:color="auto"/>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5099" w:type="dxa"/>
            <w:tcBorders>
              <w:top w:val="single" w:sz="8" w:space="0" w:color="808080"/>
              <w:left w:val="nil"/>
              <w:bottom w:val="single" w:sz="8" w:space="0" w:color="auto"/>
              <w:right w:val="single" w:sz="8" w:space="0" w:color="000000"/>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300 m3</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Entidades educativas de gobierno será en base a la población estudiantil tarifa de agua de $5.83 por alumno</w:t>
      </w:r>
      <w:r>
        <w:rPr>
          <w:rFonts w:ascii="Arial" w:hAnsi="Arial" w:cs="Arial"/>
        </w:rPr>
        <w:t>.</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Los demás servicios que presente el Organismo, se pagaran conforme a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2.1. Diversos</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9809" w:type="dxa"/>
        <w:tblInd w:w="60" w:type="dxa"/>
        <w:tblLayout w:type="fixed"/>
        <w:tblCellMar>
          <w:left w:w="70" w:type="dxa"/>
          <w:right w:w="70" w:type="dxa"/>
        </w:tblCellMar>
        <w:tblLook w:val="04A0" w:firstRow="1" w:lastRow="0" w:firstColumn="1" w:lastColumn="0" w:noHBand="0" w:noVBand="1"/>
      </w:tblPr>
      <w:tblGrid>
        <w:gridCol w:w="577"/>
        <w:gridCol w:w="7797"/>
        <w:gridCol w:w="1435"/>
      </w:tblGrid>
      <w:tr w:rsidR="00A51E7C" w:rsidRPr="00893129" w:rsidTr="00A51E7C">
        <w:trPr>
          <w:trHeight w:val="330"/>
        </w:trPr>
        <w:tc>
          <w:tcPr>
            <w:tcW w:w="577" w:type="dxa"/>
            <w:tcBorders>
              <w:top w:val="single" w:sz="8" w:space="0" w:color="808080"/>
              <w:left w:val="single" w:sz="8" w:space="0" w:color="808080"/>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No.</w:t>
            </w:r>
          </w:p>
        </w:tc>
        <w:tc>
          <w:tcPr>
            <w:tcW w:w="7797" w:type="dxa"/>
            <w:tcBorders>
              <w:top w:val="single" w:sz="8" w:space="0" w:color="808080"/>
              <w:left w:val="nil"/>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t>CONCEPTO</w:t>
            </w:r>
          </w:p>
        </w:tc>
        <w:tc>
          <w:tcPr>
            <w:tcW w:w="1435"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TARIFA</w:t>
            </w:r>
          </w:p>
        </w:tc>
      </w:tr>
      <w:tr w:rsidR="00A51E7C" w:rsidRPr="00893129" w:rsidTr="00A51E7C">
        <w:trPr>
          <w:trHeight w:val="578"/>
        </w:trPr>
        <w:tc>
          <w:tcPr>
            <w:tcW w:w="577" w:type="dxa"/>
            <w:tcBorders>
              <w:top w:val="single" w:sz="8" w:space="0" w:color="808080"/>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de la Toma de Agua Domestico  1/2" o 3/4"</w:t>
            </w:r>
          </w:p>
        </w:tc>
        <w:tc>
          <w:tcPr>
            <w:tcW w:w="1435" w:type="dxa"/>
            <w:tcBorders>
              <w:top w:val="nil"/>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402"/>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de la Toma de Agua Comercial e Industrial  1/2" o 3/4"</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drenaje 4" y 6" Domestico</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55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w:t>
            </w:r>
          </w:p>
        </w:tc>
        <w:tc>
          <w:tcPr>
            <w:tcW w:w="7797"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Conexión drenaje 6" y 8" Comercial e Industrial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401"/>
        </w:trPr>
        <w:tc>
          <w:tcPr>
            <w:tcW w:w="577"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Nombre Domestico</w:t>
            </w:r>
          </w:p>
        </w:tc>
        <w:tc>
          <w:tcPr>
            <w:tcW w:w="14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407"/>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Cambio de Nombre Comercial e Industrial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52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Domestico Toma de 1/2" o 3/4"</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$156.30</w:t>
            </w:r>
          </w:p>
        </w:tc>
      </w:tr>
      <w:tr w:rsidR="00A51E7C" w:rsidRPr="00893129" w:rsidTr="00A51E7C">
        <w:trPr>
          <w:trHeight w:val="525"/>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1/2" o 3/4"</w:t>
            </w:r>
          </w:p>
        </w:tc>
        <w:tc>
          <w:tcPr>
            <w:tcW w:w="1435" w:type="dxa"/>
            <w:tcBorders>
              <w:top w:val="single" w:sz="4" w:space="0" w:color="auto"/>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$615.22</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1"</w:t>
            </w:r>
          </w:p>
        </w:tc>
        <w:tc>
          <w:tcPr>
            <w:tcW w:w="1435"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$1,888.18</w:t>
            </w:r>
          </w:p>
        </w:tc>
      </w:tr>
      <w:tr w:rsidR="00A51E7C" w:rsidRPr="00893129" w:rsidTr="00A51E7C">
        <w:trPr>
          <w:trHeight w:val="465"/>
        </w:trPr>
        <w:tc>
          <w:tcPr>
            <w:tcW w:w="577" w:type="dxa"/>
            <w:tcBorders>
              <w:top w:val="single" w:sz="8" w:space="0" w:color="808080"/>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2"</w:t>
            </w:r>
          </w:p>
        </w:tc>
        <w:tc>
          <w:tcPr>
            <w:tcW w:w="14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$3,201.17</w:t>
            </w:r>
          </w:p>
        </w:tc>
      </w:tr>
      <w:tr w:rsidR="00A51E7C" w:rsidRPr="00893129" w:rsidTr="00A51E7C">
        <w:trPr>
          <w:trHeight w:val="525"/>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3"</w:t>
            </w:r>
          </w:p>
        </w:tc>
        <w:tc>
          <w:tcPr>
            <w:tcW w:w="1435" w:type="dxa"/>
            <w:tcBorders>
              <w:top w:val="single" w:sz="4" w:space="0" w:color="auto"/>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$6,083.47</w:t>
            </w:r>
          </w:p>
        </w:tc>
      </w:tr>
      <w:tr w:rsidR="00A51E7C" w:rsidRPr="00893129" w:rsidTr="00A51E7C">
        <w:trPr>
          <w:trHeight w:val="410"/>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Cancelación de Toma de Agua y Drenaje Comercial e Industrial Toma de 4"</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$6,743.70</w:t>
            </w:r>
          </w:p>
        </w:tc>
      </w:tr>
      <w:tr w:rsidR="00A51E7C" w:rsidRPr="00893129" w:rsidTr="00A51E7C">
        <w:trPr>
          <w:trHeight w:val="34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13</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domestico (Predio de Interés Social)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$187.57</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domestico (Predio Residencial)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$187.57</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domestico (Predio de Interés Social)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$656.48</w:t>
            </w:r>
          </w:p>
        </w:tc>
      </w:tr>
      <w:tr w:rsidR="00A51E7C" w:rsidRPr="00893129" w:rsidTr="00A51E7C">
        <w:trPr>
          <w:trHeight w:val="4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domestico (Predio Residencial)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$787.78</w:t>
            </w:r>
          </w:p>
        </w:tc>
      </w:tr>
      <w:tr w:rsidR="00A51E7C" w:rsidRPr="00893129" w:rsidTr="00A51E7C">
        <w:trPr>
          <w:trHeight w:val="46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Comercial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$2,088.25</w:t>
            </w:r>
          </w:p>
        </w:tc>
      </w:tr>
      <w:tr w:rsidR="00A51E7C" w:rsidRPr="00893129" w:rsidTr="00A51E7C">
        <w:trPr>
          <w:trHeight w:val="55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18</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Comercial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$2,744.74</w:t>
            </w:r>
          </w:p>
        </w:tc>
      </w:tr>
      <w:tr w:rsidR="00A51E7C" w:rsidRPr="00893129" w:rsidTr="00A51E7C">
        <w:trPr>
          <w:trHeight w:val="53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19</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1/2" Industrial</w:t>
            </w:r>
          </w:p>
        </w:tc>
        <w:tc>
          <w:tcPr>
            <w:tcW w:w="1435"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$3,306.20</w:t>
            </w:r>
          </w:p>
        </w:tc>
      </w:tr>
      <w:tr w:rsidR="00A51E7C" w:rsidRPr="00893129" w:rsidTr="00A51E7C">
        <w:trPr>
          <w:trHeight w:val="54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20</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3/4" Industrial</w:t>
            </w:r>
          </w:p>
        </w:tc>
        <w:tc>
          <w:tcPr>
            <w:tcW w:w="1435"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$5,990.92</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$16,531.02</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22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1 1/2"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$37,193.55</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23</w:t>
            </w:r>
          </w:p>
        </w:tc>
        <w:tc>
          <w:tcPr>
            <w:tcW w:w="7797" w:type="dxa"/>
            <w:tcBorders>
              <w:top w:val="nil"/>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2"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$66,119.08</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24</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3"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$148,767.94</w:t>
            </w:r>
          </w:p>
        </w:tc>
      </w:tr>
      <w:tr w:rsidR="00A51E7C" w:rsidRPr="00893129" w:rsidTr="00A51E7C">
        <w:trPr>
          <w:trHeight w:val="46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25</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Agua toma de 4"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$264,477.58</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26</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domestico (Predio de Interés Social)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$101.28</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27</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domestico (Predio Residencial)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$101.28</w:t>
            </w:r>
          </w:p>
        </w:tc>
      </w:tr>
      <w:tr w:rsidR="00A51E7C" w:rsidRPr="00893129" w:rsidTr="00A51E7C">
        <w:trPr>
          <w:trHeight w:val="436"/>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28</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extra de Drenaje de 6" domestico</w:t>
            </w:r>
          </w:p>
        </w:tc>
        <w:tc>
          <w:tcPr>
            <w:tcW w:w="1435" w:type="dxa"/>
            <w:tcBorders>
              <w:top w:val="nil"/>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$4,595.42</w:t>
            </w:r>
          </w:p>
        </w:tc>
      </w:tr>
      <w:tr w:rsidR="00A51E7C" w:rsidRPr="00893129" w:rsidTr="00A51E7C">
        <w:trPr>
          <w:trHeight w:val="315"/>
        </w:trPr>
        <w:tc>
          <w:tcPr>
            <w:tcW w:w="577"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29</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Comercial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$1,969.47</w:t>
            </w:r>
          </w:p>
        </w:tc>
      </w:tr>
      <w:tr w:rsidR="00A51E7C" w:rsidRPr="00893129" w:rsidTr="00A51E7C">
        <w:trPr>
          <w:trHeight w:val="489"/>
        </w:trPr>
        <w:tc>
          <w:tcPr>
            <w:tcW w:w="577"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30</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6" Industrial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$2,625.96</w:t>
            </w:r>
          </w:p>
        </w:tc>
      </w:tr>
      <w:tr w:rsidR="00A51E7C" w:rsidRPr="00893129" w:rsidTr="00A51E7C">
        <w:trPr>
          <w:trHeight w:val="448"/>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31</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extra de Drenaje de 6" y 8" comercial e Industrial</w:t>
            </w:r>
          </w:p>
        </w:tc>
        <w:tc>
          <w:tcPr>
            <w:tcW w:w="14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$4,595.42</w:t>
            </w:r>
          </w:p>
        </w:tc>
      </w:tr>
      <w:tr w:rsidR="00A51E7C" w:rsidRPr="00893129" w:rsidTr="00A51E7C">
        <w:trPr>
          <w:trHeight w:val="54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32</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Contratación de servicios de Drenaje de 8"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$3,938.94</w:t>
            </w:r>
          </w:p>
        </w:tc>
      </w:tr>
      <w:tr w:rsidR="00A51E7C" w:rsidRPr="00893129" w:rsidTr="00A51E7C">
        <w:trPr>
          <w:trHeight w:val="315"/>
        </w:trPr>
        <w:tc>
          <w:tcPr>
            <w:tcW w:w="577" w:type="dxa"/>
            <w:tcBorders>
              <w:top w:val="single" w:sz="8" w:space="0" w:color="808080"/>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33</w:t>
            </w:r>
          </w:p>
        </w:tc>
        <w:tc>
          <w:tcPr>
            <w:tcW w:w="7797"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Depósito de contrato domestico</w:t>
            </w:r>
          </w:p>
        </w:tc>
        <w:tc>
          <w:tcPr>
            <w:tcW w:w="14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$13.75</w:t>
            </w:r>
          </w:p>
        </w:tc>
      </w:tr>
      <w:tr w:rsidR="00A51E7C" w:rsidRPr="00893129" w:rsidTr="00A51E7C">
        <w:trPr>
          <w:trHeight w:val="394"/>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34</w:t>
            </w:r>
          </w:p>
        </w:tc>
        <w:tc>
          <w:tcPr>
            <w:tcW w:w="7797" w:type="dxa"/>
            <w:tcBorders>
              <w:top w:val="single" w:sz="4" w:space="0" w:color="auto"/>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Depósito de contrato comercial</w:t>
            </w:r>
          </w:p>
        </w:tc>
        <w:tc>
          <w:tcPr>
            <w:tcW w:w="14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$113.78</w:t>
            </w:r>
          </w:p>
        </w:tc>
      </w:tr>
      <w:tr w:rsidR="00A51E7C" w:rsidRPr="00893129" w:rsidTr="00A51E7C">
        <w:trPr>
          <w:trHeight w:val="41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35</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Depósito de contrato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$1,131.66</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36</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Domestico (Predio de Interés Social)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$1,811.91</w:t>
            </w:r>
          </w:p>
        </w:tc>
      </w:tr>
      <w:tr w:rsidR="00A51E7C" w:rsidRPr="00893129" w:rsidTr="00A51E7C">
        <w:trPr>
          <w:trHeight w:val="45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37</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Domestico (Predio Residencial)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$1,969.47</w:t>
            </w:r>
          </w:p>
        </w:tc>
      </w:tr>
      <w:tr w:rsidR="00A51E7C" w:rsidRPr="00893129" w:rsidTr="00A51E7C">
        <w:trPr>
          <w:trHeight w:val="506"/>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38</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$1,698.12</w:t>
            </w:r>
          </w:p>
        </w:tc>
      </w:tr>
      <w:tr w:rsidR="00A51E7C" w:rsidRPr="00893129" w:rsidTr="00A51E7C">
        <w:trPr>
          <w:trHeight w:val="41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39</w:t>
            </w:r>
          </w:p>
        </w:tc>
        <w:tc>
          <w:tcPr>
            <w:tcW w:w="7797"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Certificado de no Adeudo (Tipo de Usuario: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40</w:t>
            </w:r>
          </w:p>
        </w:tc>
        <w:tc>
          <w:tcPr>
            <w:tcW w:w="7797"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Certificado de no Adeudo  (Tipo de Usuario: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$175.30</w:t>
            </w:r>
          </w:p>
        </w:tc>
      </w:tr>
      <w:tr w:rsidR="00A51E7C" w:rsidRPr="00893129" w:rsidTr="00A51E7C">
        <w:trPr>
          <w:trHeight w:val="45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Carta de Factibilidad</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$2,337.30</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Carta de Habitabilidad</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$186.83</w:t>
            </w:r>
          </w:p>
        </w:tc>
      </w:tr>
      <w:tr w:rsidR="00A51E7C" w:rsidRPr="00893129" w:rsidTr="00A51E7C">
        <w:trPr>
          <w:trHeight w:val="596"/>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43</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Solicitud de historial de consumos en m3 hasta 2 años posteriores  (domestico)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$149.07</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44</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Solicitud de historial de consumos en m3 hasta 2 años posteriores  (comercial)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$200.74</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45</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Expedición  duplicados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$9.94</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46</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Cargo por pago extemporáneo del servicio de agua                                                                                    ( Aplicable al siguiente mes de facturación)</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$5.97</w:t>
            </w:r>
          </w:p>
        </w:tc>
      </w:tr>
      <w:tr w:rsidR="00A51E7C" w:rsidRPr="00893129" w:rsidTr="00A51E7C">
        <w:trPr>
          <w:trHeight w:val="39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47</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Solicitud de Inspección (Contrato nuevo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$13.75</w:t>
            </w:r>
          </w:p>
        </w:tc>
      </w:tr>
      <w:tr w:rsidR="00A51E7C" w:rsidRPr="00893129" w:rsidTr="00A51E7C">
        <w:trPr>
          <w:trHeight w:val="37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48</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Solicitud de Inspección (Contrato nuevo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$13.75</w:t>
            </w:r>
          </w:p>
        </w:tc>
      </w:tr>
      <w:tr w:rsidR="00A51E7C" w:rsidRPr="00893129" w:rsidTr="00A51E7C">
        <w:trPr>
          <w:trHeight w:val="480"/>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49</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Vale para pipa 8 metros cúbicos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Pr>
                <w:rFonts w:ascii="Arial" w:hAnsi="Arial" w:cs="Arial"/>
                <w:lang w:eastAsia="es-MX"/>
              </w:rPr>
              <w:t xml:space="preserve">        $113.78</w:t>
            </w:r>
          </w:p>
        </w:tc>
      </w:tr>
      <w:tr w:rsidR="00A51E7C" w:rsidRPr="00893129" w:rsidTr="00A51E7C">
        <w:trPr>
          <w:trHeight w:val="47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50</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Vale para pipa 8 metros cúbicos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$181.31</w:t>
            </w:r>
          </w:p>
        </w:tc>
      </w:tr>
      <w:tr w:rsidR="00A51E7C" w:rsidRPr="00893129" w:rsidTr="00A51E7C">
        <w:trPr>
          <w:trHeight w:val="40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Vale para pipa 10 metros cúbicos</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$226.33</w:t>
            </w:r>
          </w:p>
        </w:tc>
      </w:tr>
      <w:tr w:rsidR="00A51E7C" w:rsidRPr="00893129" w:rsidTr="00A51E7C">
        <w:trPr>
          <w:trHeight w:val="35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Ruptura de Pavimento doméstico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$146.29</w:t>
            </w:r>
          </w:p>
        </w:tc>
      </w:tr>
      <w:tr w:rsidR="00A51E7C" w:rsidRPr="00893129" w:rsidTr="00A51E7C">
        <w:trPr>
          <w:trHeight w:val="41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53</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Ruptura de Pavimento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$393.90</w:t>
            </w:r>
          </w:p>
        </w:tc>
      </w:tr>
      <w:tr w:rsidR="00A51E7C" w:rsidRPr="00893129" w:rsidTr="00A51E7C">
        <w:trPr>
          <w:trHeight w:val="397"/>
        </w:trPr>
        <w:tc>
          <w:tcPr>
            <w:tcW w:w="577"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54</w:t>
            </w:r>
          </w:p>
        </w:tc>
        <w:tc>
          <w:tcPr>
            <w:tcW w:w="7797" w:type="dxa"/>
            <w:tcBorders>
              <w:top w:val="nil"/>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Reconexión domestico</w:t>
            </w:r>
          </w:p>
        </w:tc>
        <w:tc>
          <w:tcPr>
            <w:tcW w:w="1435" w:type="dxa"/>
            <w:tcBorders>
              <w:top w:val="nil"/>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$382.64</w:t>
            </w:r>
          </w:p>
        </w:tc>
      </w:tr>
      <w:tr w:rsidR="00A51E7C" w:rsidRPr="00893129" w:rsidTr="00A51E7C">
        <w:trPr>
          <w:trHeight w:val="394"/>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55</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Reconexión comercial e Industrial</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$382.64</w:t>
            </w:r>
          </w:p>
        </w:tc>
      </w:tr>
      <w:tr w:rsidR="00A51E7C" w:rsidRPr="00893129" w:rsidTr="00A51E7C">
        <w:trPr>
          <w:trHeight w:val="417"/>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56</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Reinstalación domestico</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$1,036.48</w:t>
            </w:r>
          </w:p>
        </w:tc>
      </w:tr>
      <w:tr w:rsidR="00A51E7C" w:rsidRPr="00893129" w:rsidTr="00A51E7C">
        <w:trPr>
          <w:trHeight w:val="423"/>
        </w:trPr>
        <w:tc>
          <w:tcPr>
            <w:tcW w:w="577" w:type="dxa"/>
            <w:tcBorders>
              <w:top w:val="single" w:sz="4" w:space="0" w:color="auto"/>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57</w:t>
            </w:r>
          </w:p>
        </w:tc>
        <w:tc>
          <w:tcPr>
            <w:tcW w:w="7797" w:type="dxa"/>
            <w:tcBorders>
              <w:top w:val="single" w:sz="4" w:space="0" w:color="auto"/>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Reinstalación  comercial e Industrial</w:t>
            </w:r>
          </w:p>
        </w:tc>
        <w:tc>
          <w:tcPr>
            <w:tcW w:w="1435" w:type="dxa"/>
            <w:tcBorders>
              <w:top w:val="single" w:sz="4" w:space="0" w:color="auto"/>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$1,202.44</w:t>
            </w:r>
          </w:p>
        </w:tc>
      </w:tr>
      <w:tr w:rsidR="00A51E7C" w:rsidRPr="00893129" w:rsidTr="00A51E7C">
        <w:trPr>
          <w:trHeight w:val="1096"/>
        </w:trPr>
        <w:tc>
          <w:tcPr>
            <w:tcW w:w="577"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58</w:t>
            </w:r>
          </w:p>
        </w:tc>
        <w:tc>
          <w:tcPr>
            <w:tcW w:w="7797" w:type="dxa"/>
            <w:tcBorders>
              <w:top w:val="single" w:sz="4" w:space="0" w:color="auto"/>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Excedente para la conexión de Agua    para toma de 1/2"                                                                                                                                                                                                                  ( Tarifa por metro adicional, hasta 15 metros ) (Ampliación a partir de los 25 metros) Domestico      </w:t>
            </w:r>
          </w:p>
        </w:tc>
        <w:tc>
          <w:tcPr>
            <w:tcW w:w="14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$17.88</w:t>
            </w:r>
          </w:p>
        </w:tc>
      </w:tr>
      <w:tr w:rsidR="00A51E7C" w:rsidRPr="00893129" w:rsidTr="00A51E7C">
        <w:trPr>
          <w:trHeight w:val="98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59</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Excedente para la conexión de Agua  para toma de 3/4" y 1"                                                                                                                                                                                                                 ( Tarifa por metro adicional, hasta 15 metros )   ( Ampliación después de los 25 metros)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$39.75</w:t>
            </w:r>
          </w:p>
        </w:tc>
      </w:tr>
      <w:tr w:rsidR="00A51E7C" w:rsidRPr="00893129" w:rsidTr="00A51E7C">
        <w:trPr>
          <w:trHeight w:val="780"/>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60</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Excedente para la conexión de Drenaje                                                                                                                                                                                                               ( Tramo = 6 metros, Tarifa por  tramo ) (Ampliación después de los 12 metros)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$355.76</w:t>
            </w:r>
          </w:p>
        </w:tc>
      </w:tr>
      <w:tr w:rsidR="00A51E7C" w:rsidRPr="00893129" w:rsidTr="00A51E7C">
        <w:trPr>
          <w:trHeight w:val="741"/>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Excedente para la conexión de Drenaje                                                                                                                                                                                                                ( Tramo = 6 metros, Tarifa por tramo )( Ampliación después de 12 metros)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$413.40</w:t>
            </w:r>
          </w:p>
        </w:tc>
      </w:tr>
      <w:tr w:rsidR="00A51E7C" w:rsidRPr="00893129" w:rsidTr="00A51E7C">
        <w:trPr>
          <w:trHeight w:val="397"/>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Descarga Extra de drenaje domestico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$3,944.20</w:t>
            </w:r>
          </w:p>
        </w:tc>
      </w:tr>
      <w:tr w:rsidR="00A51E7C" w:rsidRPr="00893129" w:rsidTr="00A51E7C">
        <w:trPr>
          <w:trHeight w:val="40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63</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Descarga Extra de drenaje Comercial e Industrial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$4,575.23</w:t>
            </w:r>
          </w:p>
        </w:tc>
      </w:tr>
      <w:tr w:rsidR="00A51E7C" w:rsidRPr="00893129" w:rsidTr="00A51E7C">
        <w:trPr>
          <w:trHeight w:val="409"/>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64</w:t>
            </w:r>
          </w:p>
        </w:tc>
        <w:tc>
          <w:tcPr>
            <w:tcW w:w="7797" w:type="dxa"/>
            <w:tcBorders>
              <w:top w:val="nil"/>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Domestica : Interés Social o Residencial</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$576.38</w:t>
            </w:r>
          </w:p>
        </w:tc>
      </w:tr>
      <w:tr w:rsidR="00A51E7C" w:rsidRPr="00893129" w:rsidTr="00A51E7C">
        <w:trPr>
          <w:trHeight w:val="573"/>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65</w:t>
            </w:r>
          </w:p>
        </w:tc>
        <w:tc>
          <w:tcPr>
            <w:tcW w:w="7797" w:type="dxa"/>
            <w:tcBorders>
              <w:top w:val="single" w:sz="8" w:space="0" w:color="808080"/>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3/4"</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$887.42</w:t>
            </w:r>
          </w:p>
        </w:tc>
      </w:tr>
      <w:tr w:rsidR="00A51E7C" w:rsidRPr="00893129" w:rsidTr="00A51E7C">
        <w:trPr>
          <w:trHeight w:val="412"/>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66</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1"</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$2,535.05</w:t>
            </w:r>
          </w:p>
        </w:tc>
      </w:tr>
      <w:tr w:rsidR="00A51E7C" w:rsidRPr="00893129" w:rsidTr="00A51E7C">
        <w:trPr>
          <w:trHeight w:val="54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67</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1 1/2"</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$3,478.13</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68</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Reposición del Medidor Toma Comercial o Industrial 2"</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$10,331.03</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69</w:t>
            </w:r>
          </w:p>
        </w:tc>
        <w:tc>
          <w:tcPr>
            <w:tcW w:w="7797"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Entidades educativas de gobierno será en base a la población estudiantil tarifa de agua por alumno</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$5.83</w:t>
            </w:r>
          </w:p>
        </w:tc>
      </w:tr>
      <w:tr w:rsidR="00A51E7C" w:rsidRPr="00893129" w:rsidTr="00A51E7C">
        <w:trPr>
          <w:trHeight w:val="31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70</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EJIDOS: Contratación del servicio de Agua toma de 1/2"   (Sin Zanja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$738.35</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71</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EJIDOS: Contratación del servicio de Agua  y Drenaje toma de 1/2"  (Sin Zanja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$1,381.31</w:t>
            </w:r>
          </w:p>
        </w:tc>
      </w:tr>
      <w:tr w:rsidR="00A51E7C" w:rsidRPr="00893129" w:rsidTr="00A51E7C">
        <w:trPr>
          <w:trHeight w:val="525"/>
        </w:trPr>
        <w:tc>
          <w:tcPr>
            <w:tcW w:w="577"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72</w:t>
            </w:r>
          </w:p>
        </w:tc>
        <w:tc>
          <w:tcPr>
            <w:tcW w:w="7797"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EJIDOS: Contratación del servicio de Agua  y Drenaje toma de 1/2"  (Con  Zanja )</w:t>
            </w:r>
          </w:p>
        </w:tc>
        <w:tc>
          <w:tcPr>
            <w:tcW w:w="14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$1,509.50</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rPr>
      </w:pPr>
      <w:r w:rsidRPr="00893129">
        <w:rPr>
          <w:rFonts w:ascii="Arial" w:hAnsi="Arial" w:cs="Arial"/>
        </w:rPr>
        <w:t>El cobro de reconexión se deberá realizar únicamente cuando se lleve a cabo una acción física que limite el servicio al usuario</w:t>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2.2 Otros</w:t>
      </w:r>
    </w:p>
    <w:p w:rsidR="00A51E7C" w:rsidRPr="00893129" w:rsidRDefault="00A51E7C" w:rsidP="00A51E7C">
      <w:pPr>
        <w:jc w:val="both"/>
        <w:rPr>
          <w:rFonts w:ascii="Arial" w:eastAsia="Calibri" w:hAnsi="Arial" w:cs="Arial"/>
          <w:b/>
        </w:rPr>
      </w:pPr>
    </w:p>
    <w:tbl>
      <w:tblPr>
        <w:tblW w:w="7807" w:type="dxa"/>
        <w:tblInd w:w="60" w:type="dxa"/>
        <w:tblLayout w:type="fixed"/>
        <w:tblCellMar>
          <w:left w:w="70" w:type="dxa"/>
          <w:right w:w="70" w:type="dxa"/>
        </w:tblCellMar>
        <w:tblLook w:val="04A0" w:firstRow="1" w:lastRow="0" w:firstColumn="1" w:lastColumn="0" w:noHBand="0" w:noVBand="1"/>
      </w:tblPr>
      <w:tblGrid>
        <w:gridCol w:w="513"/>
        <w:gridCol w:w="4128"/>
        <w:gridCol w:w="1181"/>
        <w:gridCol w:w="1985"/>
      </w:tblGrid>
      <w:tr w:rsidR="00A51E7C" w:rsidRPr="00893129" w:rsidTr="00A51E7C">
        <w:trPr>
          <w:trHeight w:val="588"/>
        </w:trPr>
        <w:tc>
          <w:tcPr>
            <w:tcW w:w="513" w:type="dxa"/>
            <w:tcBorders>
              <w:top w:val="single" w:sz="8" w:space="0" w:color="808080"/>
              <w:left w:val="single" w:sz="8" w:space="0" w:color="808080"/>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w:t>
            </w:r>
          </w:p>
        </w:tc>
        <w:tc>
          <w:tcPr>
            <w:tcW w:w="4128" w:type="dxa"/>
            <w:tcBorders>
              <w:top w:val="single" w:sz="8" w:space="0" w:color="808080"/>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CONCEPTO</w:t>
            </w:r>
          </w:p>
        </w:tc>
        <w:tc>
          <w:tcPr>
            <w:tcW w:w="1181" w:type="dxa"/>
            <w:tcBorders>
              <w:top w:val="single" w:sz="8" w:space="0" w:color="808080"/>
              <w:left w:val="nil"/>
              <w:bottom w:val="single" w:sz="8" w:space="0" w:color="808080"/>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UNIDAD DE MEDIDA</w:t>
            </w:r>
          </w:p>
        </w:tc>
        <w:tc>
          <w:tcPr>
            <w:tcW w:w="1985"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TARIFA</w:t>
            </w:r>
          </w:p>
        </w:tc>
      </w:tr>
      <w:tr w:rsidR="00A51E7C" w:rsidRPr="00893129" w:rsidTr="00A51E7C">
        <w:trPr>
          <w:trHeight w:val="417"/>
        </w:trPr>
        <w:tc>
          <w:tcPr>
            <w:tcW w:w="513" w:type="dxa"/>
            <w:tcBorders>
              <w:top w:val="single" w:sz="8" w:space="0" w:color="808080"/>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4128" w:type="dxa"/>
            <w:tcBorders>
              <w:top w:val="nil"/>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Incorporación a las redes Interés Social</w:t>
            </w:r>
          </w:p>
        </w:tc>
        <w:tc>
          <w:tcPr>
            <w:tcW w:w="1181" w:type="dxa"/>
            <w:tcBorders>
              <w:top w:val="nil"/>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M2</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$7.26</w:t>
            </w:r>
          </w:p>
        </w:tc>
      </w:tr>
      <w:tr w:rsidR="00A51E7C" w:rsidRPr="00893129" w:rsidTr="00A51E7C">
        <w:trPr>
          <w:trHeight w:val="417"/>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4128"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Incorporación a las redes residencial</w:t>
            </w:r>
          </w:p>
        </w:tc>
        <w:tc>
          <w:tcPr>
            <w:tcW w:w="1181" w:type="dxa"/>
            <w:tcBorders>
              <w:top w:val="single" w:sz="8" w:space="0" w:color="808080"/>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M2</w:t>
            </w:r>
          </w:p>
        </w:tc>
        <w:tc>
          <w:tcPr>
            <w:tcW w:w="1985" w:type="dxa"/>
            <w:tcBorders>
              <w:top w:val="single" w:sz="8" w:space="0" w:color="808080"/>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$10.88</w:t>
            </w:r>
          </w:p>
        </w:tc>
      </w:tr>
      <w:tr w:rsidR="00A51E7C" w:rsidRPr="00893129" w:rsidTr="00A51E7C">
        <w:trPr>
          <w:trHeight w:val="417"/>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4128"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Incorporación a las redes comercial e Industrial</w:t>
            </w:r>
          </w:p>
        </w:tc>
        <w:tc>
          <w:tcPr>
            <w:tcW w:w="1181" w:type="dxa"/>
            <w:tcBorders>
              <w:top w:val="single" w:sz="8" w:space="0" w:color="808080"/>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M2</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$5.50</w:t>
            </w:r>
          </w:p>
        </w:tc>
      </w:tr>
      <w:tr w:rsidR="00A51E7C" w:rsidRPr="00893129" w:rsidTr="00A51E7C">
        <w:trPr>
          <w:trHeight w:val="618"/>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4</w:t>
            </w:r>
          </w:p>
        </w:tc>
        <w:tc>
          <w:tcPr>
            <w:tcW w:w="4128" w:type="dxa"/>
            <w:tcBorders>
              <w:top w:val="single" w:sz="8" w:space="0" w:color="808080"/>
              <w:left w:val="nil"/>
              <w:bottom w:val="nil"/>
              <w:right w:val="single" w:sz="8" w:space="0" w:color="808080"/>
            </w:tcBorders>
            <w:shd w:val="clear" w:color="000000" w:fill="FFFFFF"/>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habitacional</w:t>
            </w:r>
          </w:p>
        </w:tc>
        <w:tc>
          <w:tcPr>
            <w:tcW w:w="1181" w:type="dxa"/>
            <w:tcBorders>
              <w:top w:val="single" w:sz="8" w:space="0" w:color="808080"/>
              <w:left w:val="nil"/>
              <w:bottom w:val="nil"/>
              <w:right w:val="nil"/>
            </w:tcBorders>
            <w:shd w:val="clear" w:color="000000" w:fill="FFFFFF"/>
            <w:vAlign w:val="center"/>
            <w:hideMark/>
          </w:tcPr>
          <w:p w:rsidR="00A51E7C" w:rsidRPr="00893129" w:rsidRDefault="00A51E7C" w:rsidP="00A51E7C">
            <w:pPr>
              <w:jc w:val="center"/>
              <w:rPr>
                <w:rFonts w:ascii="Arial" w:hAnsi="Arial" w:cs="Arial"/>
                <w:lang w:eastAsia="es-MX"/>
              </w:rPr>
            </w:pPr>
            <w:r w:rsidRPr="00984061">
              <w:rPr>
                <w:rFonts w:ascii="Arial" w:hAnsi="Arial" w:cs="Arial"/>
                <w:sz w:val="18"/>
                <w:lang w:eastAsia="es-MX"/>
              </w:rPr>
              <w:t>LITRO</w:t>
            </w:r>
            <w:r w:rsidRPr="00D209C9">
              <w:rPr>
                <w:rFonts w:ascii="Arial" w:hAnsi="Arial" w:cs="Arial"/>
                <w:sz w:val="20"/>
                <w:lang w:eastAsia="es-MX"/>
              </w:rPr>
              <w:t xml:space="preserve"> POR SEGUNDO</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$328,244.57</w:t>
            </w:r>
          </w:p>
        </w:tc>
      </w:tr>
      <w:tr w:rsidR="00A51E7C" w:rsidRPr="00893129" w:rsidTr="00A51E7C">
        <w:trPr>
          <w:trHeight w:val="671"/>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w:t>
            </w:r>
          </w:p>
        </w:tc>
        <w:tc>
          <w:tcPr>
            <w:tcW w:w="4128"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1/2"</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$49,236.68</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3/4"</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$131,297.83</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7</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1"</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$246,183.42</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1 1/2"</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$558,015.76</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w:t>
            </w:r>
          </w:p>
        </w:tc>
        <w:tc>
          <w:tcPr>
            <w:tcW w:w="4128" w:type="dxa"/>
            <w:tcBorders>
              <w:top w:val="nil"/>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Proporcionalidad en el suministro de agua Comercial e Industrial por toma de 2"</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$984,733.70</w:t>
            </w:r>
          </w:p>
        </w:tc>
      </w:tr>
      <w:tr w:rsidR="00A51E7C" w:rsidRPr="00893129" w:rsidTr="00A51E7C">
        <w:trPr>
          <w:trHeight w:val="702"/>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10</w:t>
            </w:r>
          </w:p>
        </w:tc>
        <w:tc>
          <w:tcPr>
            <w:tcW w:w="4128" w:type="dxa"/>
            <w:tcBorders>
              <w:top w:val="nil"/>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Interés Social</w:t>
            </w:r>
          </w:p>
        </w:tc>
        <w:tc>
          <w:tcPr>
            <w:tcW w:w="1181" w:type="dxa"/>
            <w:tcBorders>
              <w:top w:val="single" w:sz="8" w:space="0" w:color="808080"/>
              <w:left w:val="nil"/>
              <w:bottom w:val="nil"/>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Casa Habitación</w:t>
            </w:r>
          </w:p>
        </w:tc>
        <w:tc>
          <w:tcPr>
            <w:tcW w:w="1985" w:type="dxa"/>
            <w:tcBorders>
              <w:top w:val="nil"/>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$361.13</w:t>
            </w:r>
          </w:p>
        </w:tc>
      </w:tr>
      <w:tr w:rsidR="00A51E7C" w:rsidRPr="00893129" w:rsidTr="00A51E7C">
        <w:trPr>
          <w:trHeight w:val="702"/>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11</w:t>
            </w:r>
          </w:p>
        </w:tc>
        <w:tc>
          <w:tcPr>
            <w:tcW w:w="4128"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residencial</w:t>
            </w:r>
          </w:p>
        </w:tc>
        <w:tc>
          <w:tcPr>
            <w:tcW w:w="1181" w:type="dxa"/>
            <w:tcBorders>
              <w:top w:val="single" w:sz="8" w:space="0" w:color="808080"/>
              <w:left w:val="nil"/>
              <w:bottom w:val="nil"/>
              <w:right w:val="nil"/>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Casa Habitación</w:t>
            </w:r>
          </w:p>
        </w:tc>
        <w:tc>
          <w:tcPr>
            <w:tcW w:w="1985" w:type="dxa"/>
            <w:tcBorders>
              <w:top w:val="nil"/>
              <w:left w:val="single" w:sz="8" w:space="0" w:color="808080"/>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12</w:t>
            </w:r>
          </w:p>
        </w:tc>
        <w:tc>
          <w:tcPr>
            <w:tcW w:w="4128"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 hasta 200 metros cuadrados</w:t>
            </w:r>
          </w:p>
        </w:tc>
        <w:tc>
          <w:tcPr>
            <w:tcW w:w="1181" w:type="dxa"/>
            <w:tcBorders>
              <w:top w:val="single" w:sz="8" w:space="0" w:color="808080"/>
              <w:left w:val="nil"/>
              <w:bottom w:val="nil"/>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Predio</w:t>
            </w:r>
          </w:p>
        </w:tc>
        <w:tc>
          <w:tcPr>
            <w:tcW w:w="1985" w:type="dxa"/>
            <w:tcBorders>
              <w:top w:val="nil"/>
              <w:left w:val="single" w:sz="8" w:space="0" w:color="808080"/>
              <w:bottom w:val="nil"/>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$1,181.68</w:t>
            </w:r>
          </w:p>
        </w:tc>
      </w:tr>
      <w:tr w:rsidR="00A51E7C" w:rsidRPr="00893129" w:rsidTr="00A51E7C">
        <w:trPr>
          <w:trHeight w:val="81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13</w:t>
            </w:r>
          </w:p>
        </w:tc>
        <w:tc>
          <w:tcPr>
            <w:tcW w:w="4128" w:type="dxa"/>
            <w:tcBorders>
              <w:top w:val="single" w:sz="8" w:space="0" w:color="808080"/>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Uso de agua en construcción comercial e Industrial M2 adicional superficies mayores a 200 M2</w:t>
            </w:r>
          </w:p>
        </w:tc>
        <w:tc>
          <w:tcPr>
            <w:tcW w:w="1181" w:type="dxa"/>
            <w:tcBorders>
              <w:top w:val="single" w:sz="8" w:space="0" w:color="808080"/>
              <w:left w:val="nil"/>
              <w:bottom w:val="single" w:sz="4" w:space="0" w:color="auto"/>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xml:space="preserve">M2 </w:t>
            </w:r>
          </w:p>
        </w:tc>
        <w:tc>
          <w:tcPr>
            <w:tcW w:w="1985" w:type="dxa"/>
            <w:tcBorders>
              <w:top w:val="single" w:sz="8" w:space="0" w:color="808080"/>
              <w:left w:val="single" w:sz="8" w:space="0" w:color="808080"/>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$5.87</w:t>
            </w:r>
          </w:p>
        </w:tc>
      </w:tr>
      <w:tr w:rsidR="00A51E7C" w:rsidRPr="00893129" w:rsidTr="00A51E7C">
        <w:trPr>
          <w:trHeight w:val="417"/>
        </w:trPr>
        <w:tc>
          <w:tcPr>
            <w:tcW w:w="513"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14</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agua 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$6,492.72</w:t>
            </w:r>
          </w:p>
        </w:tc>
      </w:tr>
      <w:tr w:rsidR="00A51E7C" w:rsidRPr="00893129" w:rsidTr="00A51E7C">
        <w:trPr>
          <w:trHeight w:val="417"/>
        </w:trPr>
        <w:tc>
          <w:tcPr>
            <w:tcW w:w="513"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15</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Conexión a las redes drenaje 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N/A</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$6,492.72</w:t>
            </w:r>
          </w:p>
        </w:tc>
      </w:tr>
      <w:tr w:rsidR="00A51E7C" w:rsidRPr="00893129" w:rsidTr="00A51E7C">
        <w:trPr>
          <w:trHeight w:val="641"/>
        </w:trPr>
        <w:tc>
          <w:tcPr>
            <w:tcW w:w="513"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16</w:t>
            </w:r>
          </w:p>
        </w:tc>
        <w:tc>
          <w:tcPr>
            <w:tcW w:w="4128" w:type="dxa"/>
            <w:tcBorders>
              <w:top w:val="single" w:sz="4" w:space="0" w:color="auto"/>
              <w:left w:val="nil"/>
              <w:bottom w:val="single" w:sz="4" w:space="0" w:color="auto"/>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Agua tratada</w:t>
            </w:r>
          </w:p>
        </w:tc>
        <w:tc>
          <w:tcPr>
            <w:tcW w:w="1181" w:type="dxa"/>
            <w:tcBorders>
              <w:top w:val="single" w:sz="4" w:space="0" w:color="auto"/>
              <w:left w:val="nil"/>
              <w:bottom w:val="single" w:sz="4" w:space="0" w:color="auto"/>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M3</w:t>
            </w:r>
          </w:p>
        </w:tc>
        <w:tc>
          <w:tcPr>
            <w:tcW w:w="1985" w:type="dxa"/>
            <w:tcBorders>
              <w:top w:val="single" w:sz="4" w:space="0" w:color="auto"/>
              <w:left w:val="single" w:sz="8" w:space="0" w:color="808080"/>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$6.36</w:t>
            </w:r>
          </w:p>
        </w:tc>
      </w:tr>
      <w:tr w:rsidR="00A51E7C" w:rsidRPr="00893129" w:rsidTr="00A51E7C">
        <w:trPr>
          <w:trHeight w:val="816"/>
        </w:trPr>
        <w:tc>
          <w:tcPr>
            <w:tcW w:w="513"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17</w:t>
            </w:r>
          </w:p>
        </w:tc>
        <w:tc>
          <w:tcPr>
            <w:tcW w:w="4128" w:type="dxa"/>
            <w:tcBorders>
              <w:top w:val="single" w:sz="4" w:space="0" w:color="auto"/>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Supervisión de obras 10% del monto presupuestado por obras de agua potable y drenaje sanitario</w:t>
            </w:r>
          </w:p>
        </w:tc>
        <w:tc>
          <w:tcPr>
            <w:tcW w:w="1181" w:type="dxa"/>
            <w:tcBorders>
              <w:top w:val="single" w:sz="4" w:space="0" w:color="auto"/>
              <w:left w:val="nil"/>
              <w:bottom w:val="single" w:sz="8" w:space="0" w:color="808080"/>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985" w:type="dxa"/>
            <w:tcBorders>
              <w:top w:val="single" w:sz="4" w:space="0" w:color="auto"/>
              <w:left w:val="single" w:sz="8" w:space="0" w:color="808080"/>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SEGÚN PRESUPUESTO</w:t>
            </w:r>
          </w:p>
        </w:tc>
      </w:tr>
      <w:tr w:rsidR="00A51E7C" w:rsidRPr="00893129" w:rsidTr="00A51E7C">
        <w:trPr>
          <w:trHeight w:val="1196"/>
        </w:trPr>
        <w:tc>
          <w:tcPr>
            <w:tcW w:w="513"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18</w:t>
            </w:r>
          </w:p>
        </w:tc>
        <w:tc>
          <w:tcPr>
            <w:tcW w:w="7294" w:type="dxa"/>
            <w:gridSpan w:val="3"/>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El monto de las infracciones y Sanciones se determinan conforme a lo establecido en el capítulo Octavo de las Infracciones y Sanciones de la LEY DE AGUAS PARA LOS MUNICIPIOS DEL ESTADO DE COAHUILA</w:t>
            </w:r>
          </w:p>
        </w:tc>
      </w:tr>
    </w:tbl>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eastAsia="Calibri" w:hAnsi="Arial" w:cs="Arial"/>
          <w:b/>
        </w:rPr>
      </w:pPr>
    </w:p>
    <w:p w:rsidR="00A51E7C" w:rsidRPr="00893129" w:rsidRDefault="00A51E7C" w:rsidP="00A51E7C">
      <w:pPr>
        <w:jc w:val="both"/>
        <w:rPr>
          <w:rFonts w:ascii="Arial" w:hAnsi="Arial" w:cs="Arial"/>
          <w:lang w:eastAsia="es-MX"/>
        </w:rPr>
      </w:pPr>
      <w:r w:rsidRPr="00893129">
        <w:rPr>
          <w:rFonts w:ascii="Arial" w:hAnsi="Arial" w:cs="Arial"/>
          <w:lang w:eastAsia="es-MX"/>
        </w:rPr>
        <w:t>2.3. Tarifas de Normatividad</w:t>
      </w:r>
    </w:p>
    <w:p w:rsidR="00A51E7C" w:rsidRPr="00893129" w:rsidRDefault="00A51E7C" w:rsidP="00A51E7C">
      <w:pPr>
        <w:jc w:val="both"/>
        <w:rPr>
          <w:rFonts w:ascii="Arial" w:eastAsia="Calibri" w:hAnsi="Arial" w:cs="Arial"/>
          <w:b/>
        </w:rPr>
      </w:pPr>
    </w:p>
    <w:p w:rsidR="00A51E7C" w:rsidRPr="00893129" w:rsidRDefault="00A51E7C" w:rsidP="00A51E7C">
      <w:pPr>
        <w:rPr>
          <w:rFonts w:ascii="Arial" w:hAnsi="Arial" w:cs="Arial"/>
        </w:rPr>
      </w:pPr>
    </w:p>
    <w:tbl>
      <w:tblPr>
        <w:tblW w:w="7665" w:type="dxa"/>
        <w:tblInd w:w="60" w:type="dxa"/>
        <w:tblLayout w:type="fixed"/>
        <w:tblCellMar>
          <w:left w:w="70" w:type="dxa"/>
          <w:right w:w="70" w:type="dxa"/>
        </w:tblCellMar>
        <w:tblLook w:val="04A0" w:firstRow="1" w:lastRow="0" w:firstColumn="1" w:lastColumn="0" w:noHBand="0" w:noVBand="1"/>
      </w:tblPr>
      <w:tblGrid>
        <w:gridCol w:w="1004"/>
        <w:gridCol w:w="3015"/>
        <w:gridCol w:w="2011"/>
        <w:gridCol w:w="1635"/>
      </w:tblGrid>
      <w:tr w:rsidR="00A51E7C" w:rsidRPr="00893129" w:rsidTr="00A51E7C">
        <w:trPr>
          <w:trHeight w:val="672"/>
        </w:trPr>
        <w:tc>
          <w:tcPr>
            <w:tcW w:w="1004" w:type="dxa"/>
            <w:tcBorders>
              <w:top w:val="single" w:sz="8" w:space="0" w:color="808080"/>
              <w:left w:val="single" w:sz="8" w:space="0" w:color="808080"/>
              <w:bottom w:val="nil"/>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No.</w:t>
            </w:r>
          </w:p>
        </w:tc>
        <w:tc>
          <w:tcPr>
            <w:tcW w:w="3015" w:type="dxa"/>
            <w:tcBorders>
              <w:top w:val="single" w:sz="8" w:space="0" w:color="808080"/>
              <w:left w:val="nil"/>
              <w:bottom w:val="single" w:sz="8" w:space="0" w:color="808080"/>
              <w:right w:val="nil"/>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CONCEPTO</w:t>
            </w:r>
          </w:p>
        </w:tc>
        <w:tc>
          <w:tcPr>
            <w:tcW w:w="2011" w:type="dxa"/>
            <w:tcBorders>
              <w:top w:val="single" w:sz="8" w:space="0" w:color="808080"/>
              <w:left w:val="nil"/>
              <w:bottom w:val="single" w:sz="8" w:space="0" w:color="808080"/>
              <w:right w:val="single" w:sz="8" w:space="0" w:color="808080"/>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8" w:space="0" w:color="808080"/>
              <w:left w:val="nil"/>
              <w:bottom w:val="nil"/>
              <w:right w:val="single" w:sz="8" w:space="0" w:color="808080"/>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TARIFA</w:t>
            </w:r>
          </w:p>
        </w:tc>
      </w:tr>
      <w:tr w:rsidR="00A51E7C" w:rsidRPr="00893129" w:rsidTr="00A51E7C">
        <w:trPr>
          <w:trHeight w:val="1919"/>
        </w:trPr>
        <w:tc>
          <w:tcPr>
            <w:tcW w:w="1004" w:type="dxa"/>
            <w:tcBorders>
              <w:top w:val="single" w:sz="8" w:space="0" w:color="808080"/>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1</w:t>
            </w:r>
          </w:p>
        </w:tc>
        <w:tc>
          <w:tcPr>
            <w:tcW w:w="3015" w:type="dxa"/>
            <w:tcBorders>
              <w:top w:val="single" w:sz="8" w:space="0" w:color="808080"/>
              <w:left w:val="nil"/>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expedición de cada permiso único de descarga de Aguas Residuales y/o sanitarias proveniente de establecimientos que consumen más de 50 m3 mensuales de agua, incluyendo su registro</w:t>
            </w: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tc>
        <w:tc>
          <w:tcPr>
            <w:tcW w:w="2011" w:type="dxa"/>
            <w:tcBorders>
              <w:top w:val="single" w:sz="8" w:space="0" w:color="808080"/>
              <w:left w:val="nil"/>
              <w:bottom w:val="single" w:sz="4" w:space="0" w:color="auto"/>
              <w:right w:val="single" w:sz="8" w:space="0" w:color="808080"/>
            </w:tcBorders>
            <w:shd w:val="clear" w:color="auto" w:fill="auto"/>
            <w:noWrap/>
            <w:vAlign w:val="center"/>
            <w:hideMark/>
          </w:tcPr>
          <w:p w:rsidR="00A51E7C" w:rsidRPr="00893129" w:rsidRDefault="00A51E7C" w:rsidP="00A51E7C">
            <w:pPr>
              <w:rPr>
                <w:rFonts w:ascii="Arial" w:hAnsi="Arial" w:cs="Arial"/>
                <w:lang w:eastAsia="es-MX"/>
              </w:rPr>
            </w:pPr>
          </w:p>
        </w:tc>
        <w:tc>
          <w:tcPr>
            <w:tcW w:w="1635" w:type="dxa"/>
            <w:tcBorders>
              <w:top w:val="single" w:sz="8" w:space="0" w:color="808080"/>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$3,375.12</w:t>
            </w:r>
          </w:p>
        </w:tc>
      </w:tr>
      <w:tr w:rsidR="00A51E7C" w:rsidRPr="00893129" w:rsidTr="00A51E7C">
        <w:trPr>
          <w:trHeight w:val="1675"/>
        </w:trPr>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p>
          <w:p w:rsidR="00A51E7C" w:rsidRPr="00893129" w:rsidRDefault="00A51E7C" w:rsidP="00A51E7C">
            <w:pPr>
              <w:jc w:val="center"/>
              <w:rPr>
                <w:rFonts w:ascii="Arial" w:hAnsi="Arial" w:cs="Arial"/>
                <w:lang w:eastAsia="es-MX"/>
              </w:rPr>
            </w:pPr>
            <w:r w:rsidRPr="00893129">
              <w:rPr>
                <w:rFonts w:ascii="Arial" w:hAnsi="Arial" w:cs="Arial"/>
                <w:lang w:eastAsia="es-MX"/>
              </w:rPr>
              <w:t>2</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expedición de cada permiso único de cada descarga de Aguas Residuales y/o sanitarias proveniente de establecimientos que consumen menos de 50 m3 mensuales de agua, incluyendo su registro</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$1,684.85</w:t>
            </w:r>
          </w:p>
        </w:tc>
      </w:tr>
      <w:tr w:rsidR="00A51E7C" w:rsidRPr="00893129" w:rsidTr="00A51E7C">
        <w:trPr>
          <w:trHeight w:val="2094"/>
        </w:trPr>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3</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el aprovechamiento de aguas residuales y/o sanitarias del sistema de alcantarillado, previa autorización para el riego o aprovechamiento industrial, previo tratamiento por parte del interesado y sujetándose a la normatividad vigente</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w:t>
            </w:r>
          </w:p>
        </w:tc>
      </w:tr>
      <w:tr w:rsidR="00A51E7C" w:rsidRPr="00893129" w:rsidTr="00A51E7C">
        <w:trPr>
          <w:trHeight w:val="1542"/>
        </w:trPr>
        <w:tc>
          <w:tcPr>
            <w:tcW w:w="1004"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4</w:t>
            </w:r>
          </w:p>
        </w:tc>
        <w:tc>
          <w:tcPr>
            <w:tcW w:w="3015" w:type="dxa"/>
            <w:tcBorders>
              <w:top w:val="single" w:sz="4" w:space="0" w:color="auto"/>
              <w:left w:val="nil"/>
              <w:bottom w:val="single" w:sz="8" w:space="0" w:color="808080"/>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Por la validación de proyectos para la instalación de plantas de tratamiento de aguas residuales y/o sanitarias para establecimientos comerciales </w:t>
            </w:r>
          </w:p>
        </w:tc>
        <w:tc>
          <w:tcPr>
            <w:tcW w:w="2011" w:type="dxa"/>
            <w:tcBorders>
              <w:top w:val="single" w:sz="4" w:space="0" w:color="auto"/>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$8,430.00</w:t>
            </w:r>
          </w:p>
        </w:tc>
      </w:tr>
      <w:tr w:rsidR="00A51E7C" w:rsidRPr="00893129" w:rsidTr="00A51E7C">
        <w:trPr>
          <w:trHeight w:val="1957"/>
        </w:trPr>
        <w:tc>
          <w:tcPr>
            <w:tcW w:w="1004"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5</w:t>
            </w:r>
          </w:p>
        </w:tc>
        <w:tc>
          <w:tcPr>
            <w:tcW w:w="3015" w:type="dxa"/>
            <w:tcBorders>
              <w:top w:val="single" w:sz="8" w:space="0" w:color="808080"/>
              <w:left w:val="nil"/>
              <w:bottom w:val="single" w:sz="8" w:space="0" w:color="808080"/>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el vertido de aguas residuales y/o sanitarias a los sistemas de tratamiento por parte de vehículos cisterna, previo cumplimiento de la normatividad de sus aguas residuales y/o sanitarias por m3</w:t>
            </w:r>
          </w:p>
        </w:tc>
        <w:tc>
          <w:tcPr>
            <w:tcW w:w="2011" w:type="dxa"/>
            <w:tcBorders>
              <w:top w:val="single" w:sz="8" w:space="0" w:color="808080"/>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$28.03</w:t>
            </w:r>
          </w:p>
        </w:tc>
      </w:tr>
      <w:tr w:rsidR="00A51E7C" w:rsidRPr="00893129" w:rsidTr="00A51E7C">
        <w:trPr>
          <w:trHeight w:val="1829"/>
        </w:trPr>
        <w:tc>
          <w:tcPr>
            <w:tcW w:w="1004"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6</w:t>
            </w:r>
          </w:p>
        </w:tc>
        <w:tc>
          <w:tcPr>
            <w:tcW w:w="3015" w:type="dxa"/>
            <w:tcBorders>
              <w:top w:val="single" w:sz="8" w:space="0" w:color="808080"/>
              <w:left w:val="nil"/>
              <w:bottom w:val="single" w:sz="8" w:space="0" w:color="808080"/>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expedición del permiso único de cada descarga de aguas residuales y/o sanitarias provenientes de industrias que utilicen el agua en su proceso incluyendo su registro</w:t>
            </w:r>
          </w:p>
        </w:tc>
        <w:tc>
          <w:tcPr>
            <w:tcW w:w="2011" w:type="dxa"/>
            <w:tcBorders>
              <w:top w:val="single" w:sz="8" w:space="0" w:color="808080"/>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$14,335.58</w:t>
            </w:r>
          </w:p>
        </w:tc>
      </w:tr>
      <w:tr w:rsidR="00A51E7C" w:rsidRPr="00893129" w:rsidTr="00A51E7C">
        <w:trPr>
          <w:trHeight w:val="2101"/>
        </w:trPr>
        <w:tc>
          <w:tcPr>
            <w:tcW w:w="1004" w:type="dxa"/>
            <w:tcBorders>
              <w:top w:val="nil"/>
              <w:left w:val="single" w:sz="8" w:space="0" w:color="808080"/>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7</w:t>
            </w:r>
          </w:p>
        </w:tc>
        <w:tc>
          <w:tcPr>
            <w:tcW w:w="3015" w:type="dxa"/>
            <w:tcBorders>
              <w:top w:val="single" w:sz="8" w:space="0" w:color="808080"/>
              <w:left w:val="nil"/>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Por la verificación anual de cada descarga de aguas residuales y/o sanitarias provenientes de la industrial que utilice el agua en su proceso, a el sistema de alcantarillado</w:t>
            </w:r>
          </w:p>
        </w:tc>
        <w:tc>
          <w:tcPr>
            <w:tcW w:w="2011" w:type="dxa"/>
            <w:tcBorders>
              <w:top w:val="single" w:sz="8" w:space="0" w:color="808080"/>
              <w:left w:val="nil"/>
              <w:bottom w:val="single" w:sz="4" w:space="0" w:color="auto"/>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nil"/>
              <w:left w:val="nil"/>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$8,430.34</w:t>
            </w:r>
          </w:p>
        </w:tc>
      </w:tr>
      <w:tr w:rsidR="00A51E7C" w:rsidRPr="00893129" w:rsidTr="00A51E7C">
        <w:trPr>
          <w:trHeight w:val="337"/>
        </w:trPr>
        <w:tc>
          <w:tcPr>
            <w:tcW w:w="1004" w:type="dxa"/>
            <w:tcBorders>
              <w:top w:val="nil"/>
              <w:left w:val="single" w:sz="8" w:space="0" w:color="808080"/>
              <w:bottom w:val="single" w:sz="8" w:space="0" w:color="808080"/>
              <w:right w:val="single" w:sz="4" w:space="0" w:color="auto"/>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8</w:t>
            </w:r>
          </w:p>
        </w:tc>
        <w:tc>
          <w:tcPr>
            <w:tcW w:w="3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E7C" w:rsidRPr="00893129" w:rsidRDefault="00A51E7C" w:rsidP="00A51E7C">
            <w:pPr>
              <w:jc w:val="both"/>
              <w:rPr>
                <w:rFonts w:ascii="Arial" w:hAnsi="Arial" w:cs="Arial"/>
                <w:lang w:eastAsia="es-MX"/>
              </w:rPr>
            </w:pPr>
            <w:r w:rsidRPr="00893129">
              <w:rPr>
                <w:rFonts w:ascii="Arial" w:hAnsi="Arial" w:cs="Arial"/>
                <w:lang w:eastAsia="es-MX"/>
              </w:rPr>
              <w:t>Por el aprovechamiento de aguas residuales del sistema de alcantarillado para el riego o aprovechamiento industrial. Previo tratamiento por parte del interesado y sujetándose a la normatividad vigente y/o no afectando los programas de C.E.A.S. por m3</w:t>
            </w:r>
          </w:p>
        </w:tc>
        <w:tc>
          <w:tcPr>
            <w:tcW w:w="2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E7C" w:rsidRPr="00893129" w:rsidRDefault="00A51E7C" w:rsidP="00A51E7C">
            <w:pPr>
              <w:rPr>
                <w:rFonts w:ascii="Arial" w:hAnsi="Arial" w:cs="Arial"/>
                <w:lang w:eastAsia="es-MX"/>
              </w:rPr>
            </w:pPr>
          </w:p>
        </w:tc>
        <w:tc>
          <w:tcPr>
            <w:tcW w:w="1635" w:type="dxa"/>
            <w:tcBorders>
              <w:top w:val="nil"/>
              <w:left w:val="single" w:sz="4" w:space="0" w:color="auto"/>
              <w:bottom w:val="single" w:sz="8" w:space="0" w:color="808080"/>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w:t>
            </w:r>
          </w:p>
        </w:tc>
      </w:tr>
      <w:tr w:rsidR="00A51E7C" w:rsidRPr="00893129" w:rsidTr="00A51E7C">
        <w:trPr>
          <w:trHeight w:val="1071"/>
        </w:trPr>
        <w:tc>
          <w:tcPr>
            <w:tcW w:w="1004" w:type="dxa"/>
            <w:tcBorders>
              <w:top w:val="nil"/>
              <w:left w:val="single" w:sz="8" w:space="0" w:color="808080"/>
              <w:bottom w:val="single" w:sz="4" w:space="0" w:color="auto"/>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9</w:t>
            </w:r>
          </w:p>
        </w:tc>
        <w:tc>
          <w:tcPr>
            <w:tcW w:w="3015" w:type="dxa"/>
            <w:tcBorders>
              <w:top w:val="single" w:sz="4" w:space="0" w:color="auto"/>
              <w:left w:val="nil"/>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Por la validación de proyectos para la instalación de plantas de tratamiento de </w:t>
            </w:r>
            <w:r w:rsidRPr="00893129">
              <w:rPr>
                <w:rFonts w:ascii="Arial" w:hAnsi="Arial" w:cs="Arial"/>
                <w:lang w:eastAsia="es-MX"/>
              </w:rPr>
              <w:lastRenderedPageBreak/>
              <w:t>aguas residuales para la industria</w:t>
            </w:r>
          </w:p>
        </w:tc>
        <w:tc>
          <w:tcPr>
            <w:tcW w:w="2011" w:type="dxa"/>
            <w:tcBorders>
              <w:top w:val="single" w:sz="4" w:space="0" w:color="auto"/>
              <w:left w:val="nil"/>
              <w:bottom w:val="single" w:sz="4" w:space="0" w:color="auto"/>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lastRenderedPageBreak/>
              <w:t> </w:t>
            </w:r>
          </w:p>
        </w:tc>
        <w:tc>
          <w:tcPr>
            <w:tcW w:w="1635" w:type="dxa"/>
            <w:tcBorders>
              <w:top w:val="nil"/>
              <w:left w:val="nil"/>
              <w:bottom w:val="single" w:sz="4" w:space="0" w:color="auto"/>
              <w:right w:val="single" w:sz="8" w:space="0" w:color="808080"/>
            </w:tcBorders>
            <w:shd w:val="clear" w:color="000000" w:fill="FFFFFF"/>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$16,833.73</w:t>
            </w:r>
          </w:p>
        </w:tc>
      </w:tr>
      <w:tr w:rsidR="00A51E7C" w:rsidRPr="00893129" w:rsidTr="00A51E7C">
        <w:trPr>
          <w:trHeight w:val="337"/>
        </w:trPr>
        <w:tc>
          <w:tcPr>
            <w:tcW w:w="1004" w:type="dxa"/>
            <w:tcBorders>
              <w:top w:val="single" w:sz="4" w:space="0" w:color="auto"/>
              <w:left w:val="single" w:sz="8" w:space="0" w:color="808080"/>
              <w:bottom w:val="single" w:sz="8" w:space="0" w:color="808080"/>
              <w:right w:val="single" w:sz="8" w:space="0" w:color="808080"/>
            </w:tcBorders>
            <w:shd w:val="clear" w:color="000000" w:fill="FFFFFF"/>
            <w:noWrap/>
            <w:vAlign w:val="center"/>
            <w:hideMark/>
          </w:tcPr>
          <w:p w:rsidR="00A51E7C" w:rsidRDefault="00A51E7C" w:rsidP="00A51E7C">
            <w:pPr>
              <w:jc w:val="center"/>
              <w:rPr>
                <w:rFonts w:ascii="Arial" w:hAnsi="Arial" w:cs="Arial"/>
                <w:lang w:eastAsia="es-MX"/>
              </w:rPr>
            </w:pPr>
          </w:p>
          <w:p w:rsidR="00A51E7C" w:rsidRDefault="00A51E7C" w:rsidP="00A51E7C">
            <w:pPr>
              <w:jc w:val="center"/>
              <w:rPr>
                <w:rFonts w:ascii="Arial" w:hAnsi="Arial" w:cs="Arial"/>
                <w:lang w:eastAsia="es-MX"/>
              </w:rPr>
            </w:pPr>
          </w:p>
          <w:p w:rsidR="00A51E7C" w:rsidRDefault="00A51E7C" w:rsidP="00A51E7C">
            <w:pPr>
              <w:jc w:val="center"/>
              <w:rPr>
                <w:rFonts w:ascii="Arial" w:hAnsi="Arial" w:cs="Arial"/>
                <w:lang w:eastAsia="es-MX"/>
              </w:rPr>
            </w:pPr>
          </w:p>
          <w:p w:rsidR="00A51E7C" w:rsidRPr="00893129" w:rsidRDefault="00A51E7C" w:rsidP="00A51E7C">
            <w:pPr>
              <w:jc w:val="center"/>
              <w:rPr>
                <w:rFonts w:ascii="Arial" w:hAnsi="Arial" w:cs="Arial"/>
                <w:lang w:eastAsia="es-MX"/>
              </w:rPr>
            </w:pPr>
            <w:r w:rsidRPr="00893129">
              <w:rPr>
                <w:rFonts w:ascii="Arial" w:hAnsi="Arial" w:cs="Arial"/>
                <w:lang w:eastAsia="es-MX"/>
              </w:rPr>
              <w:t>10</w:t>
            </w:r>
          </w:p>
        </w:tc>
        <w:tc>
          <w:tcPr>
            <w:tcW w:w="3015" w:type="dxa"/>
            <w:tcBorders>
              <w:top w:val="single" w:sz="4" w:space="0" w:color="auto"/>
              <w:left w:val="nil"/>
              <w:bottom w:val="single" w:sz="8" w:space="0" w:color="808080"/>
              <w:right w:val="nil"/>
            </w:tcBorders>
            <w:shd w:val="clear" w:color="auto" w:fill="auto"/>
            <w:vAlign w:val="center"/>
            <w:hideMark/>
          </w:tcPr>
          <w:p w:rsidR="00A51E7C" w:rsidRDefault="00A51E7C" w:rsidP="00A51E7C">
            <w:pPr>
              <w:rPr>
                <w:rFonts w:ascii="Arial" w:hAnsi="Arial" w:cs="Arial"/>
                <w:lang w:eastAsia="es-MX"/>
              </w:rPr>
            </w:pPr>
          </w:p>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Por el vertido de aguas residuales a los sistemas de tratamiento por parte de vehículos cisterna previo cumplimiento de la normatividad de sus aguas residuales y/o sanitarias por m3</w:t>
            </w:r>
          </w:p>
        </w:tc>
        <w:tc>
          <w:tcPr>
            <w:tcW w:w="2011" w:type="dxa"/>
            <w:tcBorders>
              <w:top w:val="single" w:sz="4" w:space="0" w:color="auto"/>
              <w:left w:val="nil"/>
              <w:bottom w:val="single" w:sz="8" w:space="0" w:color="808080"/>
              <w:right w:val="single" w:sz="8" w:space="0" w:color="808080"/>
            </w:tcBorders>
            <w:shd w:val="clear" w:color="auto" w:fill="auto"/>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1635" w:type="dxa"/>
            <w:tcBorders>
              <w:top w:val="single" w:sz="4" w:space="0" w:color="auto"/>
              <w:left w:val="nil"/>
              <w:bottom w:val="single" w:sz="8" w:space="0" w:color="808080"/>
              <w:right w:val="single" w:sz="8" w:space="0" w:color="808080"/>
            </w:tcBorders>
            <w:shd w:val="clear" w:color="000000" w:fill="FFFFFF"/>
            <w:vAlign w:val="center"/>
            <w:hideMark/>
          </w:tcPr>
          <w:p w:rsidR="00A51E7C" w:rsidRDefault="00A51E7C" w:rsidP="00A51E7C">
            <w:pPr>
              <w:jc w:val="right"/>
              <w:rPr>
                <w:rFonts w:ascii="Arial" w:hAnsi="Arial" w:cs="Arial"/>
                <w:lang w:eastAsia="es-MX"/>
              </w:rPr>
            </w:pPr>
          </w:p>
          <w:p w:rsidR="00A51E7C"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$28.03</w:t>
            </w:r>
          </w:p>
        </w:tc>
      </w:tr>
      <w:tr w:rsidR="00A51E7C" w:rsidRPr="00893129" w:rsidTr="00A51E7C">
        <w:trPr>
          <w:trHeight w:val="735"/>
        </w:trPr>
        <w:tc>
          <w:tcPr>
            <w:tcW w:w="1004" w:type="dxa"/>
            <w:tcBorders>
              <w:top w:val="nil"/>
              <w:left w:val="nil"/>
              <w:bottom w:val="single" w:sz="8" w:space="0" w:color="808080"/>
              <w:right w:val="single" w:sz="8" w:space="0" w:color="808080"/>
            </w:tcBorders>
            <w:shd w:val="clear" w:color="000000" w:fill="FFFFFF"/>
            <w:noWrap/>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 </w:t>
            </w:r>
          </w:p>
        </w:tc>
        <w:tc>
          <w:tcPr>
            <w:tcW w:w="6661" w:type="dxa"/>
            <w:gridSpan w:val="3"/>
            <w:tcBorders>
              <w:top w:val="single" w:sz="8" w:space="0" w:color="808080"/>
              <w:left w:val="nil"/>
              <w:bottom w:val="single" w:sz="8" w:space="0" w:color="808080"/>
              <w:right w:val="single" w:sz="8" w:space="0" w:color="808080"/>
            </w:tcBorders>
            <w:shd w:val="clear" w:color="000000" w:fill="F2F2F2"/>
            <w:vAlign w:val="center"/>
            <w:hideMark/>
          </w:tcPr>
          <w:p w:rsidR="00A51E7C" w:rsidRPr="00893129" w:rsidRDefault="00A51E7C" w:rsidP="00A51E7C">
            <w:pPr>
              <w:rPr>
                <w:rFonts w:ascii="Arial" w:hAnsi="Arial" w:cs="Arial"/>
                <w:b/>
                <w:bCs/>
                <w:lang w:eastAsia="es-MX"/>
              </w:rPr>
            </w:pPr>
            <w:r w:rsidRPr="00893129">
              <w:rPr>
                <w:rFonts w:ascii="Arial" w:hAnsi="Arial" w:cs="Arial"/>
                <w:b/>
                <w:bCs/>
                <w:lang w:eastAsia="es-MX"/>
              </w:rPr>
              <w:t xml:space="preserve">*NORMATIVIDAD (Verificación anual): </w:t>
            </w:r>
            <w:r w:rsidRPr="00893129">
              <w:rPr>
                <w:rFonts w:ascii="Arial" w:hAnsi="Arial" w:cs="Arial"/>
                <w:lang w:eastAsia="es-MX"/>
              </w:rPr>
              <w:t>Serán</w:t>
            </w:r>
            <w:r w:rsidRPr="00893129">
              <w:rPr>
                <w:rFonts w:ascii="Arial" w:hAnsi="Arial" w:cs="Arial"/>
                <w:b/>
                <w:bCs/>
                <w:lang w:eastAsia="es-MX"/>
              </w:rPr>
              <w:t xml:space="preserve"> </w:t>
            </w:r>
            <w:r w:rsidRPr="00893129">
              <w:rPr>
                <w:rFonts w:ascii="Arial" w:hAnsi="Arial" w:cs="Arial"/>
                <w:lang w:eastAsia="es-MX"/>
              </w:rPr>
              <w:t xml:space="preserve">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A51E7C" w:rsidRPr="00893129" w:rsidTr="00A51E7C">
        <w:trPr>
          <w:trHeight w:val="1946"/>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both"/>
              <w:rPr>
                <w:rFonts w:ascii="Arial" w:hAnsi="Arial" w:cs="Arial"/>
                <w:color w:val="000000"/>
                <w:lang w:eastAsia="es-MX"/>
              </w:rPr>
            </w:pPr>
            <w:r w:rsidRPr="00893129">
              <w:rPr>
                <w:rFonts w:ascii="Arial" w:hAnsi="Arial" w:cs="Arial"/>
                <w:color w:val="000000"/>
                <w:lang w:eastAsia="es-MX"/>
              </w:rPr>
              <w:t>11*</w:t>
            </w:r>
          </w:p>
        </w:tc>
        <w:tc>
          <w:tcPr>
            <w:tcW w:w="5026" w:type="dxa"/>
            <w:gridSpan w:val="2"/>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jc w:val="both"/>
              <w:rPr>
                <w:rFonts w:ascii="Arial" w:hAnsi="Arial" w:cs="Arial"/>
                <w:lang w:eastAsia="es-MX"/>
              </w:rPr>
            </w:pPr>
            <w:r w:rsidRPr="00893129">
              <w:rPr>
                <w:rFonts w:ascii="Arial" w:hAnsi="Arial" w:cs="Arial"/>
                <w:lang w:eastAsia="es-MX"/>
              </w:rPr>
              <w:t>Verificación anual de cada una de las descargas de aguas residuales y/o sanitarias provenientes de establecimientos que consumen, menos de 50M3 mensuales de agua.</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$2,243.80</w:t>
            </w:r>
          </w:p>
        </w:tc>
      </w:tr>
      <w:tr w:rsidR="00A51E7C" w:rsidRPr="00893129" w:rsidTr="00A51E7C">
        <w:trPr>
          <w:trHeight w:val="919"/>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12*</w:t>
            </w:r>
          </w:p>
        </w:tc>
        <w:tc>
          <w:tcPr>
            <w:tcW w:w="5026" w:type="dxa"/>
            <w:gridSpan w:val="2"/>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jc w:val="center"/>
              <w:rPr>
                <w:rFonts w:ascii="Arial" w:hAnsi="Arial" w:cs="Arial"/>
                <w:lang w:eastAsia="es-MX"/>
              </w:rPr>
            </w:pPr>
            <w:r w:rsidRPr="00893129">
              <w:rPr>
                <w:rFonts w:ascii="Arial" w:hAnsi="Arial" w:cs="Arial"/>
                <w:lang w:eastAsia="es-MX"/>
              </w:rPr>
              <w:t>Verificación anual de cada una de las descargas de aguas residuales y/o sanitarias provenientes de establecimientos que consumen más de 50M3 mensuales de agua.</w:t>
            </w:r>
          </w:p>
        </w:tc>
        <w:tc>
          <w:tcPr>
            <w:tcW w:w="1635"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color w:val="000000"/>
                <w:lang w:eastAsia="es-MX"/>
              </w:rPr>
            </w:pPr>
            <w:r w:rsidRPr="00893129">
              <w:rPr>
                <w:rFonts w:ascii="Arial" w:hAnsi="Arial" w:cs="Arial"/>
                <w:color w:val="000000"/>
                <w:lang w:eastAsia="es-MX"/>
              </w:rPr>
              <w:t>843.36</w:t>
            </w:r>
          </w:p>
        </w:tc>
      </w:tr>
    </w:tbl>
    <w:p w:rsidR="00A51E7C" w:rsidRPr="00893129" w:rsidRDefault="00A51E7C" w:rsidP="00A51E7C">
      <w:pPr>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2.4. Parámetros y rangos de incumplimiento para las sanciones (Normatividad)</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r w:rsidRPr="00893129">
        <w:rPr>
          <w:rFonts w:ascii="Arial" w:hAnsi="Arial" w:cs="Arial"/>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rPr>
      </w:pPr>
      <w:r w:rsidRPr="00893129">
        <w:rPr>
          <w:rFonts w:ascii="Arial" w:hAnsi="Arial" w:cs="Arial"/>
          <w:noProof/>
          <w:lang w:eastAsia="es-MX"/>
        </w:rPr>
        <w:drawing>
          <wp:inline distT="0" distB="0" distL="0" distR="0" wp14:anchorId="0722DF42" wp14:editId="5FDB8A1E">
            <wp:extent cx="6293823" cy="6810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606" cy="6814469"/>
                    </a:xfrm>
                    <a:prstGeom prst="rect">
                      <a:avLst/>
                    </a:prstGeom>
                    <a:noFill/>
                  </pic:spPr>
                </pic:pic>
              </a:graphicData>
            </a:graphic>
          </wp:inline>
        </w:drawing>
      </w:r>
    </w:p>
    <w:p w:rsidR="00A51E7C" w:rsidRPr="00893129" w:rsidRDefault="00A51E7C" w:rsidP="00A51E7C">
      <w:pPr>
        <w:rPr>
          <w:rFonts w:ascii="Arial" w:hAnsi="Arial" w:cs="Arial"/>
        </w:rPr>
      </w:pPr>
    </w:p>
    <w:p w:rsidR="00A51E7C" w:rsidRDefault="00A51E7C" w:rsidP="00A51E7C">
      <w:pPr>
        <w:rPr>
          <w:rFonts w:ascii="Arial" w:hAnsi="Arial" w:cs="Arial"/>
        </w:rPr>
      </w:pPr>
    </w:p>
    <w:p w:rsidR="00A51E7C" w:rsidRPr="00893129" w:rsidRDefault="00A51E7C" w:rsidP="00A51E7C">
      <w:pPr>
        <w:rPr>
          <w:rFonts w:ascii="Arial" w:hAnsi="Arial" w:cs="Arial"/>
        </w:rPr>
      </w:pPr>
    </w:p>
    <w:tbl>
      <w:tblPr>
        <w:tblW w:w="6384" w:type="dxa"/>
        <w:tblInd w:w="65" w:type="dxa"/>
        <w:tblLayout w:type="fixed"/>
        <w:tblCellMar>
          <w:left w:w="70" w:type="dxa"/>
          <w:right w:w="70" w:type="dxa"/>
        </w:tblCellMar>
        <w:tblLook w:val="04A0" w:firstRow="1" w:lastRow="0" w:firstColumn="1" w:lastColumn="0" w:noHBand="0" w:noVBand="1"/>
      </w:tblPr>
      <w:tblGrid>
        <w:gridCol w:w="1848"/>
        <w:gridCol w:w="4536"/>
      </w:tblGrid>
      <w:tr w:rsidR="00A51E7C" w:rsidRPr="00893129" w:rsidTr="00A51E7C">
        <w:trPr>
          <w:trHeight w:val="497"/>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Rango de Incumplimiento</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Sanción Económica</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0.01 a 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5.1 a 10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10.0 a 15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15.1 a 18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18.1 a 21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21.1 a 24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24.1 a 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70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26.1 a 28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28.1 a 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30.1 a 40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40.1 a 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50.1 a 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140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60.1 a 70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70.1 a 80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160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80.1 a 90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90.1 a 100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100 a 120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120 a 150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150 a 200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350 salarios</w:t>
            </w:r>
          </w:p>
        </w:tc>
      </w:tr>
      <w:tr w:rsidR="00A51E7C" w:rsidRPr="00893129" w:rsidTr="00A51E7C">
        <w:trPr>
          <w:trHeight w:val="37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mayor a 200.1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400 salarios</w:t>
            </w:r>
          </w:p>
        </w:tc>
      </w:tr>
    </w:tbl>
    <w:p w:rsidR="00A51E7C" w:rsidRDefault="00A51E7C" w:rsidP="00A51E7C">
      <w:pPr>
        <w:rPr>
          <w:rFonts w:ascii="Arial" w:hAnsi="Arial" w:cs="Arial"/>
        </w:rPr>
      </w:pPr>
    </w:p>
    <w:p w:rsidR="00A51E7C" w:rsidRDefault="00A51E7C" w:rsidP="00A51E7C">
      <w:pPr>
        <w:rPr>
          <w:rFonts w:ascii="Arial" w:hAnsi="Arial" w:cs="Arial"/>
        </w:rPr>
      </w:pPr>
    </w:p>
    <w:p w:rsidR="00A51E7C"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lastRenderedPageBreak/>
        <w:t>SECCIÓN II</w:t>
      </w:r>
    </w:p>
    <w:p w:rsidR="00A51E7C" w:rsidRPr="00893129" w:rsidRDefault="00A51E7C" w:rsidP="00A51E7C">
      <w:pPr>
        <w:jc w:val="center"/>
        <w:rPr>
          <w:rFonts w:ascii="Arial" w:hAnsi="Arial" w:cs="Arial"/>
        </w:rPr>
      </w:pPr>
      <w:r w:rsidRPr="00893129">
        <w:rPr>
          <w:rFonts w:ascii="Arial" w:hAnsi="Arial" w:cs="Arial"/>
          <w:b/>
        </w:rPr>
        <w:t>DE LOS SERVICIOS DE RASTROS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24</w:t>
      </w:r>
      <w:r w:rsidRPr="00893129">
        <w:rPr>
          <w:rFonts w:ascii="Arial" w:hAnsi="Arial" w:cs="Arial"/>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r w:rsidRPr="00893129">
        <w:rPr>
          <w:rFonts w:ascii="Arial" w:hAnsi="Arial" w:cs="Arial"/>
        </w:rPr>
        <w:t>1. No se causará el derecho por uso de corrales, cuando los animales que se introduzcan sean sacrificados, el mismo día.</w:t>
      </w:r>
    </w:p>
    <w:p w:rsidR="00A51E7C" w:rsidRPr="00893129" w:rsidRDefault="00A51E7C" w:rsidP="00A51E7C">
      <w:pPr>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pStyle w:val="Prrafodelista"/>
        <w:numPr>
          <w:ilvl w:val="0"/>
          <w:numId w:val="15"/>
        </w:numPr>
        <w:spacing w:after="200" w:line="276" w:lineRule="auto"/>
        <w:rPr>
          <w:rFonts w:cs="Arial"/>
          <w:sz w:val="22"/>
          <w:szCs w:val="22"/>
        </w:rPr>
      </w:pPr>
      <w:r w:rsidRPr="00893129">
        <w:rPr>
          <w:rFonts w:cs="Arial"/>
          <w:sz w:val="22"/>
          <w:szCs w:val="22"/>
        </w:rPr>
        <w:t>En rastro de administración Municipal con certificación “Establecimiento Tipo Inspección Federal” (T.I.F), Por uso de corrales por 24 horas, sacrificio, lavado de vísceras, refrigeración de hasta 24 horas, entrega en anden y carga en vehículo autorizado con licencia vigente para el transporte sanitario de carnes, entre las 7:00 a.m. y 19:00 p.m. del día hábil, las cuotas a pagar por cabeza serán de:</w:t>
      </w:r>
    </w:p>
    <w:tbl>
      <w:tblPr>
        <w:tblW w:w="8110" w:type="dxa"/>
        <w:tblInd w:w="65" w:type="dxa"/>
        <w:tblLayout w:type="fixed"/>
        <w:tblCellMar>
          <w:left w:w="70" w:type="dxa"/>
          <w:right w:w="70" w:type="dxa"/>
        </w:tblCellMar>
        <w:tblLook w:val="04A0" w:firstRow="1" w:lastRow="0" w:firstColumn="1" w:lastColumn="0" w:noHBand="0" w:noVBand="1"/>
      </w:tblPr>
      <w:tblGrid>
        <w:gridCol w:w="6040"/>
        <w:gridCol w:w="1035"/>
        <w:gridCol w:w="1035"/>
      </w:tblGrid>
      <w:tr w:rsidR="00A51E7C" w:rsidRPr="00893129" w:rsidTr="00A51E7C">
        <w:trPr>
          <w:trHeight w:val="398"/>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1.-Ganado lechero: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$451.00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276"/>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2.-Ganado de engorda (Razas especializadas en producción de carne):</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$388.00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84"/>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3.-Ganado porcino rasurado (de hasta 120 Kg. en pie):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$153.00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43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 Ganado porcino descuerado y desmantecado (de más de 120 Kgs.pie)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$220.00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02"/>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5.-Ganado porcino semental y hembras exclusivamente rasuradas: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$220.00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605"/>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 Ganado porcino, sementales y hembras (de más de 120 kgs pie) reproductoras, descueradas y desmantecadas: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$222.00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02"/>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7.-Ternero o terneras bovino hasta 70 Kgs en pie:</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$88.00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474"/>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8.-Ganado ovicaprinos adultos: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$97.00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43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9.-Ganado caprino de leche: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r w:rsidR="00A51E7C" w:rsidRPr="00893129" w:rsidTr="00A51E7C">
        <w:trPr>
          <w:trHeight w:val="302"/>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10.-Ganado porcino, lechón:                                                             </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jc w:val="right"/>
              <w:rPr>
                <w:rFonts w:ascii="Arial" w:hAnsi="Arial" w:cs="Arial"/>
                <w:lang w:eastAsia="es-MX"/>
              </w:rPr>
            </w:pPr>
            <w:r w:rsidRPr="00893129">
              <w:rPr>
                <w:rFonts w:ascii="Arial" w:hAnsi="Arial" w:cs="Arial"/>
                <w:lang w:eastAsia="es-MX"/>
              </w:rPr>
              <w:t>$81.00</w:t>
            </w:r>
          </w:p>
        </w:tc>
        <w:tc>
          <w:tcPr>
            <w:tcW w:w="1035"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pesos</w:t>
            </w:r>
          </w:p>
        </w:tc>
      </w:tr>
    </w:tbl>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II.- Servicio de corte y deshuese de canales de bovino, porcino, ovinos y caprinos, con servicio de refrigeración y/o congelación de carne empacada al alto vacío, sin los materiales de empaque y de protección y con una estancia no mayor de 72 horas en almacén de carne empacada: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Por deshuese total de canales, los cobros se realizarán en base a kilo – canal – caliente: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Bovinos: $2.28 pesos por kg., peso – canal – caliente.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Por proceso de cortes primarios, de acuerdo al manual de métodos para cortes de carne y su identificación, las cuotas en base a kilo – canal –caliente,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Bovinos:        $3.12 pesos por kg., peso – canal – caliente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Porcinos:       $ 2.63 pesos por kg., peso – canal – caliente.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Ovinos y caprinos:   $ 2.57 pesos por kg., peso – canal – caliente.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En el caso de que se rebase el tiempo de estancia a que se refiere esta fracción, se cobrará por refrigeración o congelación extraordinaria, por cada 24 horas adicionales o fracción, las cuotas siguientes: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Ganado bovino:       $408.00 pesos por canal procesada.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Ganado porcino:      $ 206.00 pesos por canal procesada.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Ganado ovino o caprino: $124.00 pesos por canal procesada.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Reparto de carne en vehículos refrigerados dentro de Municipio, incluyendo la descarga; se cobrará por viaje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pStyle w:val="Prrafodelista"/>
        <w:numPr>
          <w:ilvl w:val="3"/>
          <w:numId w:val="9"/>
        </w:numPr>
        <w:ind w:left="426" w:hanging="426"/>
        <w:rPr>
          <w:rFonts w:cs="Arial"/>
          <w:sz w:val="22"/>
          <w:szCs w:val="22"/>
        </w:rPr>
      </w:pPr>
      <w:r w:rsidRPr="00893129">
        <w:rPr>
          <w:rFonts w:cs="Arial"/>
          <w:sz w:val="22"/>
          <w:szCs w:val="22"/>
        </w:rPr>
        <w:t>Canales, medias canales y/o cuartos de canal de bovino mayor: $ 103.00 pesos.</w:t>
      </w:r>
      <w:r w:rsidRPr="00893129">
        <w:rPr>
          <w:rFonts w:cs="Arial"/>
          <w:sz w:val="22"/>
          <w:szCs w:val="22"/>
        </w:rPr>
        <w:tab/>
      </w:r>
    </w:p>
    <w:p w:rsidR="00A51E7C" w:rsidRPr="00893129" w:rsidRDefault="00A51E7C" w:rsidP="00A51E7C">
      <w:pPr>
        <w:ind w:left="2520"/>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Canales, medias canales y/o cuartos de canal de porcinos: $74.00 pesos</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Canales, medias canales y/o cuartos de canal de ovicaprinos y terneros o terneras de no más de 70 kilogramos: $ 74.00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4.    Por vísceras o subproductos comestibles de cualquier especie, por cabeza de ganado: $ 74.00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Por piel en sangre no comestible de bovino, ternero o ternera y ovicaprino, en vehículo cerrado no refrigerado: $33.00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IV.- Otros servicios prestados en rastro de administración municipal y por fracciones adicionales a lo previsto en las fracciones anteriores: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Refrigeración, por cada 24 horas o fracciones adicionales a lo previsto en la fracción I de este artículo: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Ganado lechero por pieza en medias canales o cuartos de canal: $100.00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Ganado de engorda por pieza en media canal o cuartos de canal: $100.00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Ganado porcino por pieza en media canal o cuartos de canal: $77.00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Ganado bovino ternero o terneras por pieza, en medias canales cuartos de canal: $43.00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Ganado ovicaprino en canal, media canal o cuartos de canal:    $42.00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Servicio de corrales por cada 24 horas adicionales a lo previsto en la fracción I de este artículo, sin suministro de pastura: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Ganado lechero por cabeza:                             $ 154.00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Ganado de engorda por cabeza:                      $ 154.00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Ganado porcino por cabeza:                             $ 154.00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Ganado bovino ternero, ternera por cabeza:    $ 154.00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Ganado ovicaprino, por cabeza:                       $ 154.00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Por entrega en andén, fuera del horario de las 07:00 horas a 19:00 horas, de lunes a viernes, así como en días festivos y domingos, la cuota a pagar por canal, media canal o cuartos de canal de cualquier especie, será de $55.00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4.- Por la expedición de certificados zoosanitarios de movilización, incluyendo sellos de seguridad de productos cárnicos, se pagará una cuota por cada certificado que se expida de: $353.00 pesos.</w:t>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DE LOS SERVICIOS DE ALUMBRADO PÚBLICO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25</w:t>
      </w:r>
      <w:r w:rsidRPr="00893129">
        <w:rPr>
          <w:rFonts w:ascii="Arial" w:hAnsi="Arial" w:cs="Arial"/>
        </w:rPr>
        <w:t>.- Es objeto de este derecho la prestación del Servicio de Alumbrado Público a favor y en beneficio de los habitantes del Municipio de Torreón, Coahuila de Zaragoza. Se entiende por Servicio de Alumbrado Público, la iluminación que el Municipio otorga a la comunidad en calles, plazas, jardines y otros lugares de uso común.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dando como resultado de esta operación la cantidad de $ 87.00 pesos mensuales. Esta cantidad se cobrará en cada recibo que expida CFE.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En caso de que existan predios rústicos o urbanos que no estén registrados en la Comisión Federal de Electricidad, éstos pagarán la tarifa mencionada en el párrafo anterior, mediante el recibo que para tal efecto expida la Tesorería Municipal.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Octubre de 2018, entre el Índice Nacional de Precios al Consumidor correspondiente al mes de Noviembre de 2017.</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IV</w:t>
      </w:r>
    </w:p>
    <w:p w:rsidR="00A51E7C" w:rsidRPr="00893129" w:rsidRDefault="00A51E7C" w:rsidP="00A51E7C">
      <w:pPr>
        <w:jc w:val="center"/>
        <w:rPr>
          <w:rFonts w:ascii="Arial" w:hAnsi="Arial" w:cs="Arial"/>
        </w:rPr>
      </w:pPr>
      <w:r w:rsidRPr="00893129">
        <w:rPr>
          <w:rFonts w:ascii="Arial" w:hAnsi="Arial" w:cs="Arial"/>
          <w:b/>
        </w:rPr>
        <w:t>DE LOS SERVICIOS EN MERCADOS</w:t>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26</w:t>
      </w:r>
      <w:r w:rsidRPr="00893129">
        <w:rPr>
          <w:rFonts w:ascii="Arial" w:hAnsi="Arial" w:cs="Arial"/>
        </w:rPr>
        <w:t>.-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También será objeto de este derecho, el uso del piso en mercados propiedad municipal. El derecho por Servicios de Administración se pagará conforme a las cuotas siguientes, atendiendo a las bases previstas en el Código Financiero para los Municipios del Estado de Coahuila de Zaragoza:</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 Mercado Benito Juárez:</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Local interior: $ 34.00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Local exterior: $ 63.00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Local en esquina: $ 69.00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Mercado Francisco I. Madero: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Local interior: $ 11.00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Local exterior: $ 21.00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Local en esquina: $ 34.00 pesos por metro cuadrado,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Puestos comerciales ubicados en el Paseo Centro Histórico, pagarán la cantidad de $ 26.00 diarios por puesto comercial.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IV.- Locales comerciales ubicados en el centro comercial “Antigua Harinera” pagarán la cantidad de </w:t>
      </w:r>
    </w:p>
    <w:p w:rsidR="00A51E7C" w:rsidRPr="00893129" w:rsidRDefault="00A51E7C" w:rsidP="00A51E7C">
      <w:pPr>
        <w:jc w:val="both"/>
        <w:rPr>
          <w:rFonts w:ascii="Arial" w:hAnsi="Arial" w:cs="Arial"/>
        </w:rPr>
      </w:pPr>
      <w:r w:rsidRPr="00893129">
        <w:rPr>
          <w:rFonts w:ascii="Arial" w:hAnsi="Arial" w:cs="Arial"/>
        </w:rPr>
        <w:t>$ 23.00 pesos diarios por local comercial.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Las cuotas por concepto de derechos de piso en el ejercicio de la actividad comercial que se desarrolla en la vía o sitios públicos, serán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1.-Comerciantes ambulantes y semifijos en plazas, calles, kioscos y vía pública en general, pagarán la cantidad de $ 28.00 diarios.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Puestos comerciales en tianguis o mercados rodantes, pagarán la cantidad de $26.00 diarios por cada puesto.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 Comerciantes de categoría fijo que se encuentren en vía pública y comercialice fierros y herramientas pagaran la c</w:t>
      </w:r>
      <w:r>
        <w:rPr>
          <w:rFonts w:ascii="Arial" w:hAnsi="Arial" w:cs="Arial"/>
        </w:rPr>
        <w:t>antidad de $ 2,755.00 a</w:t>
      </w:r>
      <w:r w:rsidRPr="00893129">
        <w:rPr>
          <w:rFonts w:ascii="Arial" w:hAnsi="Arial" w:cs="Arial"/>
        </w:rPr>
        <w:t>nuales a más tardar el último día del mes de febrero del ejercicio.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Comerciantes de categoría fijo que se encuentren en vía pública pagaran la cantidad de </w:t>
      </w:r>
      <w:r>
        <w:rPr>
          <w:rFonts w:ascii="Arial" w:hAnsi="Arial" w:cs="Arial"/>
        </w:rPr>
        <w:t xml:space="preserve">                         </w:t>
      </w:r>
      <w:r w:rsidRPr="00893129">
        <w:rPr>
          <w:rFonts w:ascii="Arial" w:hAnsi="Arial" w:cs="Arial"/>
        </w:rPr>
        <w:t>$ 6.069.00 anuales, a más tardar el último día del mes de febrero del ejercicio.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Permisos por ventas temporales de un día a una semana: $382.00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rPr>
        <w:tab/>
      </w:r>
      <w:r w:rsidRPr="00893129">
        <w:rPr>
          <w:rFonts w:ascii="Arial" w:hAnsi="Arial" w:cs="Arial"/>
          <w:b/>
        </w:rPr>
        <w:t>SECCIÓN V</w:t>
      </w:r>
    </w:p>
    <w:p w:rsidR="00A51E7C" w:rsidRPr="00893129" w:rsidRDefault="00A51E7C" w:rsidP="00A51E7C">
      <w:pPr>
        <w:jc w:val="center"/>
        <w:rPr>
          <w:rFonts w:ascii="Arial" w:hAnsi="Arial" w:cs="Arial"/>
        </w:rPr>
      </w:pPr>
      <w:r w:rsidRPr="00893129">
        <w:rPr>
          <w:rFonts w:ascii="Arial" w:hAnsi="Arial" w:cs="Arial"/>
          <w:b/>
        </w:rPr>
        <w:t>DE LOS SERVICIOS DE ASEO PÚBLICO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27</w:t>
      </w:r>
      <w:r w:rsidRPr="00893129">
        <w:rPr>
          <w:rFonts w:ascii="Arial" w:hAnsi="Arial" w:cs="Arial"/>
        </w:rPr>
        <w:t>.- Es objeto de este derecho la prestación del servicio de aseo público por parte del Ayuntamiento o concesionarios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tarifa mensual correspondiente al servicio de aseo público, será la obtenida como resultado de dividir el costo anual global general actualizado erogado por el Municipio en la prestación de este servicio, entre el número de usuarios registrados ante el Sistema Municipal de Aguas y Saneamiento de Torreón y el número de predios rústicos o urbanos detectados que no están registrados en el Sistema Municipal de Aguas y Saneamiento de Torreón, así como los registrados en los diferentes organismos prestadores del servicio. El resultado será dividido entre 12. Dando como resultado de esta operación la cantidad de $ 287.00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2018, entre el mes de noviembre de 2017.</w:t>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El cobro de los derechos por servicios de recolección de basura y traslado al relleno sanitario, se efectuará por conducto de la Tesorería Municipal, por el Organismo o Concesionario, con el cual ésta efectúe convenio sobre el particular.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Por la recolección de basura en calles, plazas o parques, con motivo de la celebración de un evento, se pagará una cuota equivalente a 3 Unidades de Medida y Actualización que corresponda al Municipio de Torreón, por cada elemento del Departamento de Limpieza comisionado a la tarea.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VI</w:t>
      </w:r>
    </w:p>
    <w:p w:rsidR="00A51E7C" w:rsidRPr="00893129" w:rsidRDefault="00A51E7C" w:rsidP="00A51E7C">
      <w:pPr>
        <w:jc w:val="center"/>
        <w:rPr>
          <w:rFonts w:ascii="Arial" w:hAnsi="Arial" w:cs="Arial"/>
        </w:rPr>
      </w:pPr>
      <w:r w:rsidRPr="00893129">
        <w:rPr>
          <w:rFonts w:ascii="Arial" w:hAnsi="Arial" w:cs="Arial"/>
          <w:b/>
        </w:rPr>
        <w:t>DE LOS SERVICIOS DE SEGURIDAD PÚBLICA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28</w:t>
      </w:r>
      <w:r w:rsidRPr="00893129">
        <w:rPr>
          <w:rFonts w:ascii="Arial" w:hAnsi="Arial" w:cs="Arial"/>
        </w:rPr>
        <w:t>.-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Los Servicios de Seguridad Pública comprenden las actividades de vigilancia que se otorguen a toda clase de establecimientos en que se presten servicios al público o, a particulares; a solicitud de éstos o de oficio cuando la autoridad municipal correspondiente lo juzgue necesario o conveniente.</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El pago de este derecho por concepto de vigilancia especial, se efectuará en la Tesorería Municipal conforme a la siguiente tarifa: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En fiestas de carácter social, en general, por evento, una cuota equivalente a cuatro Unidades de Medida y Actualización por cada elemento de seguridad pública comisionado.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II.- En centrales y terminales de autobuses, centros deportivos, empresas, instituciones y particulares, una cuota equivalente al valor mensual de la Unidad de Medida y Actualización, por hora de servicio por cada elemento de seguridad pública comisionado.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III.- Las empresas particulares que presten servicios de seguridad y vigilancia pagarán mensualmente el equivalente a $6.00 pesos diarios por cada elemento integrado a su nómina, que esté en servicio en el Municipio de Torreón.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VII</w:t>
      </w:r>
    </w:p>
    <w:p w:rsidR="00A51E7C" w:rsidRPr="00893129" w:rsidRDefault="00A51E7C" w:rsidP="00A51E7C">
      <w:pPr>
        <w:jc w:val="center"/>
        <w:rPr>
          <w:rFonts w:ascii="Arial" w:hAnsi="Arial" w:cs="Arial"/>
        </w:rPr>
      </w:pPr>
      <w:r w:rsidRPr="00893129">
        <w:rPr>
          <w:rFonts w:ascii="Arial" w:hAnsi="Arial" w:cs="Arial"/>
          <w:b/>
        </w:rPr>
        <w:t>DE LOS SERVICIOS EN PANTEONES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29</w:t>
      </w:r>
      <w:r w:rsidRPr="00893129">
        <w:rPr>
          <w:rFonts w:ascii="Arial" w:hAnsi="Arial" w:cs="Arial"/>
        </w:rPr>
        <w:t>.- Es objeto de este derecho, la prestación de servicios relacionados con la vigilancia, administración, limpieza, reglamentación de panteones y otros actos afines a la inhumación o exhumación de cadáveres en 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El pago de este derecho se causará conforme a los conceptos y tarifas unitarias siguientes</w:t>
      </w:r>
      <w:r w:rsidRPr="00893129">
        <w:rPr>
          <w:rFonts w:ascii="Arial" w:hAnsi="Arial" w:cs="Arial"/>
        </w:rPr>
        <w:tab/>
      </w:r>
    </w:p>
    <w:p w:rsidR="00A51E7C" w:rsidRPr="00893129" w:rsidRDefault="00A51E7C" w:rsidP="00A51E7C">
      <w:pPr>
        <w:jc w:val="both"/>
        <w:rPr>
          <w:rFonts w:ascii="Arial" w:eastAsia="Calibri" w:hAnsi="Arial" w:cs="Arial"/>
          <w:b/>
        </w:rPr>
      </w:pPr>
    </w:p>
    <w:tbl>
      <w:tblPr>
        <w:tblW w:w="9784" w:type="dxa"/>
        <w:tblInd w:w="65" w:type="dxa"/>
        <w:tblLayout w:type="fixed"/>
        <w:tblCellMar>
          <w:left w:w="70" w:type="dxa"/>
          <w:right w:w="70" w:type="dxa"/>
        </w:tblCellMar>
        <w:tblLook w:val="04A0" w:firstRow="1" w:lastRow="0" w:firstColumn="1" w:lastColumn="0" w:noHBand="0" w:noVBand="1"/>
      </w:tblPr>
      <w:tblGrid>
        <w:gridCol w:w="6951"/>
        <w:gridCol w:w="2050"/>
        <w:gridCol w:w="783"/>
      </w:tblGrid>
      <w:tr w:rsidR="00A51E7C" w:rsidRPr="00893129" w:rsidTr="00A51E7C">
        <w:trPr>
          <w:trHeight w:val="295"/>
        </w:trPr>
        <w:tc>
          <w:tcPr>
            <w:tcW w:w="6951" w:type="dxa"/>
            <w:tcBorders>
              <w:top w:val="single" w:sz="4" w:space="0" w:color="auto"/>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 Autorización para hacer uso del depósito de cadáveres: </w:t>
            </w:r>
          </w:p>
          <w:p w:rsidR="00A51E7C" w:rsidRPr="00893129" w:rsidRDefault="00A51E7C" w:rsidP="00A51E7C">
            <w:pPr>
              <w:rPr>
                <w:rFonts w:ascii="Arial" w:hAnsi="Arial" w:cs="Arial"/>
                <w:lang w:eastAsia="es-MX"/>
              </w:rPr>
            </w:pPr>
          </w:p>
        </w:tc>
        <w:tc>
          <w:tcPr>
            <w:tcW w:w="2050" w:type="dxa"/>
            <w:tcBorders>
              <w:top w:val="single" w:sz="4" w:space="0" w:color="auto"/>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212.00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II. Autorización para construir monumentos:</w:t>
            </w:r>
          </w:p>
          <w:p w:rsidR="00A51E7C" w:rsidRPr="00893129" w:rsidRDefault="00A51E7C" w:rsidP="00A51E7C">
            <w:pPr>
              <w:rPr>
                <w:rFonts w:ascii="Arial" w:hAnsi="Arial" w:cs="Arial"/>
                <w:lang w:eastAsia="es-MX"/>
              </w:rPr>
            </w:pP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212.00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III Servicio de inhumación: </w:t>
            </w:r>
          </w:p>
          <w:p w:rsidR="00A51E7C" w:rsidRPr="00893129" w:rsidRDefault="00A51E7C" w:rsidP="00A51E7C">
            <w:pPr>
              <w:rPr>
                <w:rFonts w:ascii="Arial" w:hAnsi="Arial" w:cs="Arial"/>
                <w:lang w:eastAsia="es-MX"/>
              </w:rPr>
            </w:pP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614.00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IV. Servicio de exhumación:</w:t>
            </w:r>
          </w:p>
          <w:p w:rsidR="00A51E7C" w:rsidRPr="00893129" w:rsidRDefault="00A51E7C" w:rsidP="00A51E7C">
            <w:pPr>
              <w:rPr>
                <w:rFonts w:ascii="Arial" w:hAnsi="Arial" w:cs="Arial"/>
                <w:lang w:eastAsia="es-MX"/>
              </w:rPr>
            </w:pP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327.00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V. Refrendo de derechos de inhumación: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30.00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VI. Servicio de re inhumación: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204.00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VII. Servicio por cremación de cadáveres</w:t>
            </w:r>
            <w:r>
              <w:rPr>
                <w:rFonts w:ascii="Arial" w:hAnsi="Arial" w:cs="Arial"/>
                <w:lang w:eastAsia="es-MX"/>
              </w:rPr>
              <w:t xml:space="preserve"> </w:t>
            </w:r>
            <w:r w:rsidRPr="00893129">
              <w:rPr>
                <w:rFonts w:ascii="Arial" w:hAnsi="Arial" w:cs="Arial"/>
                <w:lang w:eastAsia="es-MX"/>
              </w:rPr>
              <w:t>Por cadáver.</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$4,480.00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p>
        </w:tc>
      </w:tr>
      <w:tr w:rsidR="00A51E7C" w:rsidRPr="00893129" w:rsidTr="00A51E7C">
        <w:trPr>
          <w:trHeight w:val="295"/>
        </w:trPr>
        <w:tc>
          <w:tcPr>
            <w:tcW w:w="6951" w:type="dxa"/>
            <w:tcBorders>
              <w:top w:val="single" w:sz="4" w:space="0" w:color="auto"/>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VIII. Construcción, reconstrucción o profundización de fosas: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w:t>
            </w:r>
            <w:r>
              <w:rPr>
                <w:rFonts w:ascii="Arial" w:hAnsi="Arial" w:cs="Arial"/>
                <w:lang w:eastAsia="es-MX"/>
              </w:rPr>
              <w:t xml:space="preserve"> </w:t>
            </w:r>
            <w:r w:rsidRPr="00893129">
              <w:rPr>
                <w:rFonts w:ascii="Arial" w:hAnsi="Arial" w:cs="Arial"/>
                <w:lang w:eastAsia="es-MX"/>
              </w:rPr>
              <w:t>594.00</w:t>
            </w:r>
          </w:p>
        </w:tc>
        <w:tc>
          <w:tcPr>
            <w:tcW w:w="783" w:type="dxa"/>
            <w:tcBorders>
              <w:top w:val="nil"/>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5"/>
        </w:trPr>
        <w:tc>
          <w:tcPr>
            <w:tcW w:w="6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IX. Mantenimiento de pasillos, andenes y servicios en general: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$314.00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592"/>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X. Certificación por expedición o reexpedición de antecedentes de título o cambio de titular: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$595.00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592"/>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XI. Ampliación de fosa, encortinado de fosa, construcción de bóveda, cierre de nichos y gavetas y construcción de taludes: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$2,042.00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864"/>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XII. Grabados de letras, números o signos:</w:t>
            </w:r>
          </w:p>
          <w:p w:rsidR="00A51E7C" w:rsidRPr="00893129" w:rsidRDefault="00A51E7C" w:rsidP="00A51E7C">
            <w:pPr>
              <w:rPr>
                <w:rFonts w:ascii="Arial" w:hAnsi="Arial" w:cs="Arial"/>
                <w:lang w:eastAsia="es-MX"/>
              </w:rPr>
            </w:pPr>
            <w:r w:rsidRPr="00893129">
              <w:rPr>
                <w:rFonts w:ascii="Arial" w:hAnsi="Arial" w:cs="Arial"/>
                <w:lang w:eastAsia="es-MX"/>
              </w:rPr>
              <w:t xml:space="preserve">Por unidad según el material y diseño.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$595.00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p>
        </w:tc>
      </w:tr>
      <w:tr w:rsidR="00A51E7C" w:rsidRPr="00893129" w:rsidTr="00A51E7C">
        <w:trPr>
          <w:trHeight w:val="295"/>
        </w:trPr>
        <w:tc>
          <w:tcPr>
            <w:tcW w:w="6951"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XIII. Desmonte y monte de monumentos:           </w:t>
            </w:r>
          </w:p>
        </w:tc>
        <w:tc>
          <w:tcPr>
            <w:tcW w:w="2050" w:type="dxa"/>
            <w:tcBorders>
              <w:top w:val="nil"/>
              <w:left w:val="single" w:sz="4" w:space="0" w:color="auto"/>
              <w:bottom w:val="single" w:sz="4" w:space="0" w:color="auto"/>
              <w:right w:val="nil"/>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$288.00</w:t>
            </w:r>
          </w:p>
        </w:tc>
        <w:tc>
          <w:tcPr>
            <w:tcW w:w="783"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bl>
    <w:p w:rsidR="00A51E7C" w:rsidRPr="00893129" w:rsidRDefault="00A51E7C" w:rsidP="00A51E7C">
      <w:pPr>
        <w:jc w:val="both"/>
        <w:rPr>
          <w:rFonts w:ascii="Arial" w:eastAsia="Calibri" w:hAnsi="Arial" w:cs="Arial"/>
          <w:b/>
        </w:rPr>
      </w:pP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ARTICULO 30.-</w:t>
      </w:r>
      <w:r w:rsidRPr="00893129">
        <w:rPr>
          <w:rFonts w:ascii="Arial" w:hAnsi="Arial" w:cs="Arial"/>
        </w:rPr>
        <w:t xml:space="preserve"> De igual forma, es objeto de este derecho la prestación de servicios relacionados a la reglamentación, traslado, inhumación y exhumación de cadáveres en cementerios, panteones y/o servicios funerarios de régimen privado domiciliados en el Municipio y fuera de él.</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pago de este derecho se causará conforme a los conceptos y tarifas unitarias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Autorización de traslado de cadáveres fuera del Municipio:    $345.00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Autorización de traslado de cadáveres o restos a cementerios o crematorios: $ 250.00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Autorización para internar cadáveres al Municipio: $ 362.00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 Depósito de restos en nichos, gavetas, fosas o mausoleos:    $285.00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Autorización para cremación de cadáveres:    $ 588.00 pesos.</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lastRenderedPageBreak/>
        <w:t>SECCIÓN VIII</w:t>
      </w:r>
    </w:p>
    <w:p w:rsidR="00A51E7C" w:rsidRPr="00893129" w:rsidRDefault="00A51E7C" w:rsidP="00A51E7C">
      <w:pPr>
        <w:jc w:val="center"/>
        <w:rPr>
          <w:rFonts w:ascii="Arial" w:hAnsi="Arial" w:cs="Arial"/>
        </w:rPr>
      </w:pPr>
      <w:r w:rsidRPr="00893129">
        <w:rPr>
          <w:rFonts w:ascii="Arial" w:hAnsi="Arial" w:cs="Arial"/>
          <w:b/>
        </w:rPr>
        <w:t>DE LOS SERVICIOS DE TRÁNSITO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31.-</w:t>
      </w:r>
      <w:r w:rsidRPr="00893129">
        <w:rPr>
          <w:rFonts w:ascii="Arial" w:hAnsi="Arial" w:cs="Arial"/>
        </w:rPr>
        <w:t xml:space="preserve"> Son objeto de estos derechos, los servicios que presten las autoridades en materia de tránsito municipal por los siguientes conceptos: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Permiso de ruta para vehículos de pasajeros ó carga, así como de sitio o ruleteros: $ 1,030.00 pesos anuales por unidad.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Por certificados médicos a solicitantes de licencias para automovilista y chofer: $   100.00 pesos.</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III.- Certificado médico de estado de ebriedad: $ 243.00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Rotulación de número económico y número de ruta, por una sola vez: $ 164.00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Cambio de propietario de vehículo particular a público: $525.00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VI.- Cambio de propietario que se dé por sucesión, incapacidad $1,749.00 a fallecimiento o herencia de: $ 4,004.00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VII.- Por revisión médica a operadores del autotransporte público municipal: $ 163.00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VIII.- Permiso para aprendizaje para manejar, con validez de un mes: $174.00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IX.- Por la expedición de gafete de identificación, con validez anual a choferes de servicio público de pasajeros, camiones urbanos, ruta centro y taxis: $ 161.00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w:t>
      </w:r>
      <w:r>
        <w:rPr>
          <w:rFonts w:ascii="Arial" w:hAnsi="Arial" w:cs="Arial"/>
        </w:rPr>
        <w:t>.-</w:t>
      </w:r>
      <w:r w:rsidRPr="00893129">
        <w:rPr>
          <w:rFonts w:ascii="Arial" w:hAnsi="Arial" w:cs="Arial"/>
        </w:rPr>
        <w:t xml:space="preserve">  </w:t>
      </w:r>
      <w:r>
        <w:rPr>
          <w:rFonts w:ascii="Arial" w:hAnsi="Arial" w:cs="Arial"/>
        </w:rPr>
        <w:t xml:space="preserve"> </w:t>
      </w:r>
      <w:r w:rsidRPr="00893129">
        <w:rPr>
          <w:rFonts w:ascii="Arial" w:hAnsi="Arial" w:cs="Arial"/>
        </w:rPr>
        <w:t>Por la reimpresión de gafete de identificación y cancelación del extraviado, a choferes de servicio público de pasajeros, camiones urbanos, ruta centro y taxis: $ 97.00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Por la expedición de concesiones y prorrogas para el servicio público de transporte, se regirán con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Para autobuses: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Por concesión y/o prorroga conforme a la Ley de Transporte y Movilidad Sustentable para el Estado de Coahuila de Zaragoza, tendrá un valor de: $ 79,851.00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Para los operadores no concesionarios que acrediten tener una antigüedad mayor de 5 años, y obtengan en la Licitación una concesión que quede vacante tendrá un valor de hasta: $ 79,851.00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Para quienes obtengan en una licitación una concesión vacante o bien que ésta les sea traspasada por terceros sin tener derechos de preferencia, el valor de la misma será de: $ 79,851.00</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Para automóviles de alquiler o taxis y automóviles de la ruta centro: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quienes tengan concesiones, la concesión y/o prorroga tendrá un valor de: $ 39,927.00 pesos.</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Para los operadores no concesionarios que acrediten tener una antigüedad mayor de cinco años, y obtengan en la licitación una concesión que quede vacante sin tener derechos de preferencia el valor de la misma será de $40,974.00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Para quienes obtengan en una Licitación una concesión vacante o de traspaso de terceros sin derechos de preferencia, el valor de ésta será de: $39,927.00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En igualdad de condiciones, en todos los casos señalados, se preferirá, entre ellos a los que la ruta o el sitio de autos de alquiler que corresponda.</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Transporte de carga ligera hasta 1,000 kgs., entendiéndose como carga ligera, la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Para quienes obtengan en una licitación una concesión vacante o de traspaso de terceros sin derechos de preferencia, el valor será de: $39,927.000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Transporte de materiales para la construcción, entendiéndose como tal 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quienes obtengan en una licitación una concesión vacante o de traspaso de terceros sin derechos de preferencia el valor será de $53,234.00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La prórroga de Concesión conforme a lo establecido en la Ley de Transporte y Movilidad Sustentable para el Estado de Coahuila de Zaragoza  será de hasta 30 años contados a partir de la fecha de la prorroga y  tendrá un valor de $ 25,500.00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Transporte de carga regular hasta 3,500 Kgs., entendiéndose como tal aquel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quienes obtengan en una licitación una concesión, o traspaso de terceros sin derechos de preferencia el valor será de $39,927.00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 Verificación semestral de taxímetro: $199.00 pesos, cada uno.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XIII.- El servicio de transporte entre particulares se prestará en vehículos particulares que sin estar sujetos al otorgamiento de una concesión, permiso o autorización por parte de la secretaria de infraestructura y transporte o del Municipio, deberán estar registrados en una empresa de redes de Transporte o una empresa relacionada, filial o subsidiaria de la Secretaria de Infraestructura y Transporte. Dicho servicio estará regulado con base a lo dispuesto en el Artículo 136 D, inciso e, del Reglamento de Transportes de Torreón y Artículo 101, Fracción VIII, Capítulo VII, del Título Segundo de la ley de Trasporte y Movilidad Sustentable para 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Aportación del 1.5%   cada viaje realizado en el Municipio, el cálculo del porcentaje se realizará conforme a lo establecido en el Convenio a partir de su firma. </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lastRenderedPageBreak/>
        <w:t>SECCIÓN IX</w:t>
      </w:r>
    </w:p>
    <w:p w:rsidR="00A51E7C" w:rsidRPr="00893129" w:rsidRDefault="00A51E7C" w:rsidP="00A51E7C">
      <w:pPr>
        <w:jc w:val="center"/>
        <w:rPr>
          <w:rFonts w:ascii="Arial" w:hAnsi="Arial" w:cs="Arial"/>
        </w:rPr>
      </w:pPr>
      <w:r w:rsidRPr="00893129">
        <w:rPr>
          <w:rFonts w:ascii="Arial" w:hAnsi="Arial" w:cs="Arial"/>
          <w:b/>
        </w:rPr>
        <w:t>DE LOS SERVICIOS DE PREVISIÓN SOCIAL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32.-</w:t>
      </w:r>
      <w:r w:rsidRPr="00893129">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893129">
        <w:rPr>
          <w:rFonts w:ascii="Arial" w:hAnsi="Arial" w:cs="Arial"/>
        </w:rPr>
        <w:tab/>
      </w:r>
    </w:p>
    <w:p w:rsidR="00A51E7C" w:rsidRPr="00893129" w:rsidRDefault="00A51E7C" w:rsidP="00A51E7C">
      <w:pPr>
        <w:jc w:val="both"/>
        <w:rPr>
          <w:rFonts w:ascii="Arial" w:hAnsi="Arial" w:cs="Arial"/>
          <w:lang w:eastAsia="es-MX"/>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lang w:eastAsia="es-MX"/>
        </w:rPr>
      </w:pPr>
      <w:r w:rsidRPr="00893129">
        <w:rPr>
          <w:rFonts w:ascii="Arial" w:hAnsi="Arial" w:cs="Arial"/>
          <w:lang w:eastAsia="es-MX"/>
        </w:rPr>
        <w:t>1.- Las cuotas correspondientes a los servicios prestados por la Dirección de Salud, serán las siguientes:</w:t>
      </w:r>
      <w:r w:rsidRPr="00893129">
        <w:rPr>
          <w:rFonts w:ascii="Arial" w:hAnsi="Arial" w:cs="Arial"/>
        </w:rPr>
        <w:tab/>
      </w:r>
      <w:r w:rsidRPr="00893129">
        <w:rPr>
          <w:rFonts w:ascii="Arial" w:hAnsi="Arial" w:cs="Arial"/>
        </w:rPr>
        <w:tab/>
      </w:r>
    </w:p>
    <w:tbl>
      <w:tblPr>
        <w:tblW w:w="10544" w:type="dxa"/>
        <w:tblInd w:w="70" w:type="dxa"/>
        <w:tblLayout w:type="fixed"/>
        <w:tblCellMar>
          <w:left w:w="70" w:type="dxa"/>
          <w:right w:w="70" w:type="dxa"/>
        </w:tblCellMar>
        <w:tblLook w:val="04A0" w:firstRow="1" w:lastRow="0" w:firstColumn="1" w:lastColumn="0" w:noHBand="0" w:noVBand="1"/>
      </w:tblPr>
      <w:tblGrid>
        <w:gridCol w:w="4547"/>
        <w:gridCol w:w="1468"/>
        <w:gridCol w:w="1053"/>
        <w:gridCol w:w="22"/>
        <w:gridCol w:w="2401"/>
        <w:gridCol w:w="1053"/>
      </w:tblGrid>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I           Control Sanitario, consistente en consulta propedéutica clínica: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II          Exudado vaginal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III         V.D.R.L: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IV         V.I.H. (Elisa):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          Cauterización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VI.        Colonoscopía:                         </w:t>
            </w:r>
          </w:p>
        </w:tc>
        <w:tc>
          <w:tcPr>
            <w:tcW w:w="1468" w:type="dxa"/>
            <w:tcBorders>
              <w:top w:val="nil"/>
              <w:left w:val="nil"/>
              <w:bottom w:val="nil"/>
              <w:right w:val="nil"/>
            </w:tcBorders>
            <w:shd w:val="clear" w:color="auto" w:fill="auto"/>
            <w:noWrap/>
            <w:vAlign w:val="bottom"/>
          </w:tcPr>
          <w:p w:rsidR="00A51E7C" w:rsidRPr="00893129" w:rsidRDefault="00A51E7C" w:rsidP="00A51E7C">
            <w:pPr>
              <w:jc w:val="right"/>
              <w:rPr>
                <w:rFonts w:ascii="Arial" w:hAnsi="Arial" w:cs="Arial"/>
                <w:lang w:eastAsia="es-MX"/>
              </w:rPr>
            </w:pPr>
            <w:r w:rsidRPr="00893129">
              <w:rPr>
                <w:rFonts w:ascii="Arial" w:hAnsi="Arial" w:cs="Arial"/>
                <w:lang w:eastAsia="es-MX"/>
              </w:rPr>
              <w:t>$199.00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1.    Laboratorio: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    Biometría hemática: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    Grupo y RH: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    Reacciones febriles: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    General de orina: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    Prueba del embarazo (orina):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    Copro 1 muestra: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8.    Copro 3 muestras: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    Destrostix (determinación glucosa):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10.  Anti-Doping: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$536.00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11.  Anti-Doping(sangre):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12.  WesternBlot: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$1,622.00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13.  Exudado faríngeo: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$87.00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14.  Exudado nasal: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$87.00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15.  Determinación de plaquetas: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16.  Amiba en fresco: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17.  Sangre oculta en heces: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$44.00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18.  Estudio completo Química Sanguínea: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19.  a) Glucosa: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b) Urea: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c) Ácido Úrico: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d) Creatinina: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 xml:space="preserve">e) Colesterol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20.  . Pruebas de Funcionamiento hepático completo: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$732.00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21.  Perfil de Lípidos completo: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$765.00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22.  Toma de biopsia de Cérvix o genitales externos:</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$97.00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23.  . Estudio Histopatológico: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$438.00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24   . Estudio antígeno prostatico: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VII.- Consulta externa:</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 Consulta general: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 Consulta pediátrica: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 Consulta dental: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 Certificado médico: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$79.00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5. Consulta Psicológica: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 Consulta de nutrición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 Consulta ginecológica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$41.00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134"/>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VIII.- Servicios Odontológicos: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68"/>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 xml:space="preserve">1. Extracción: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 Limpieza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108"/>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 Obturación: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$106.00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trHeight w:val="279"/>
        </w:trPr>
        <w:tc>
          <w:tcPr>
            <w:tcW w:w="7090" w:type="dxa"/>
            <w:gridSpan w:val="4"/>
            <w:tcBorders>
              <w:top w:val="nil"/>
              <w:left w:val="nil"/>
              <w:bottom w:val="nil"/>
              <w:right w:val="nil"/>
            </w:tcBorders>
            <w:shd w:val="clear" w:color="auto" w:fill="auto"/>
            <w:noWrap/>
            <w:vAlign w:val="bottom"/>
            <w:hideMark/>
          </w:tcPr>
          <w:tbl>
            <w:tblPr>
              <w:tblW w:w="9415" w:type="dxa"/>
              <w:tblInd w:w="70" w:type="dxa"/>
              <w:tblLayout w:type="fixed"/>
              <w:tblCellMar>
                <w:left w:w="70" w:type="dxa"/>
                <w:right w:w="70" w:type="dxa"/>
              </w:tblCellMar>
              <w:tblLook w:val="04A0" w:firstRow="1" w:lastRow="0" w:firstColumn="1" w:lastColumn="0" w:noHBand="0" w:noVBand="1"/>
            </w:tblPr>
            <w:tblGrid>
              <w:gridCol w:w="4247"/>
              <w:gridCol w:w="1370"/>
              <w:gridCol w:w="983"/>
              <w:gridCol w:w="2619"/>
              <w:gridCol w:w="196"/>
            </w:tblGrid>
            <w:tr w:rsidR="00A51E7C" w:rsidRPr="00893129" w:rsidTr="00A51E7C">
              <w:trPr>
                <w:gridAfter w:val="2"/>
                <w:wAfter w:w="2815"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r w:rsidRPr="00893129">
                    <w:rPr>
                      <w:rFonts w:ascii="Arial" w:hAnsi="Arial" w:cs="Arial"/>
                      <w:lang w:eastAsia="es-MX"/>
                    </w:rPr>
                    <w:t xml:space="preserve">IX.- Servicios prestados por el  centro de control canino Municipal: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983"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r>
            <w:tr w:rsidR="00A51E7C" w:rsidRPr="00893129" w:rsidTr="00A51E7C">
              <w:trPr>
                <w:gridAfter w:val="2"/>
                <w:wAfter w:w="2815"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983"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r w:rsidRPr="00893129">
                    <w:rPr>
                      <w:rFonts w:ascii="Arial" w:hAnsi="Arial" w:cs="Arial"/>
                      <w:lang w:eastAsia="es-MX"/>
                    </w:rPr>
                    <w:t xml:space="preserve">1. Hospedaje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Pr>
                      <w:rFonts w:ascii="Arial" w:hAnsi="Arial" w:cs="Arial"/>
                      <w:lang w:eastAsia="es-MX"/>
                    </w:rPr>
                    <w:t xml:space="preserve">         </w:t>
                  </w:r>
                  <w:r w:rsidRPr="00893129">
                    <w:rPr>
                      <w:rFonts w:ascii="Arial" w:hAnsi="Arial" w:cs="Arial"/>
                      <w:lang w:eastAsia="es-MX"/>
                    </w:rPr>
                    <w:t>$50.00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día</w:t>
                  </w: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2. Alimentación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$50.00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día</w:t>
                  </w: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3. Desparasitación incluye garrapaticida</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$100.00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gridAfter w:val="1"/>
                <w:wAfter w:w="196" w:type="dxa"/>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4. Estancia en Centro Canino: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$100.00</w:t>
                  </w:r>
                </w:p>
              </w:tc>
              <w:tc>
                <w:tcPr>
                  <w:tcW w:w="3602" w:type="dxa"/>
                  <w:gridSpan w:val="2"/>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5. Cremación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$250.00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6. Servicio de transporte de animales al Centro de Control Canino Municipal:</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$50.00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7. Eutanasia (sacrificio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$160.00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r w:rsidR="00A51E7C" w:rsidRPr="00893129" w:rsidTr="00A51E7C">
              <w:trPr>
                <w:trHeight w:val="323"/>
              </w:trPr>
              <w:tc>
                <w:tcPr>
                  <w:tcW w:w="4247"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 xml:space="preserve">8. Esterilización de mascotas: </w:t>
                  </w:r>
                </w:p>
              </w:tc>
              <w:tc>
                <w:tcPr>
                  <w:tcW w:w="1370" w:type="dxa"/>
                  <w:tcBorders>
                    <w:top w:val="nil"/>
                    <w:left w:val="nil"/>
                    <w:bottom w:val="nil"/>
                    <w:right w:val="nil"/>
                  </w:tcBorders>
                  <w:shd w:val="clear" w:color="auto" w:fill="auto"/>
                  <w:noWrap/>
                  <w:vAlign w:val="bottom"/>
                  <w:hideMark/>
                </w:tcPr>
                <w:p w:rsidR="00A51E7C" w:rsidRPr="00893129" w:rsidRDefault="00A51E7C" w:rsidP="00A51E7C">
                  <w:pPr>
                    <w:ind w:right="-69"/>
                    <w:jc w:val="right"/>
                    <w:rPr>
                      <w:rFonts w:ascii="Arial" w:hAnsi="Arial" w:cs="Arial"/>
                      <w:lang w:eastAsia="es-MX"/>
                    </w:rPr>
                  </w:pPr>
                  <w:r w:rsidRPr="00893129">
                    <w:rPr>
                      <w:rFonts w:ascii="Arial" w:hAnsi="Arial" w:cs="Arial"/>
                      <w:lang w:eastAsia="es-MX"/>
                    </w:rPr>
                    <w:t>$286.00</w:t>
                  </w:r>
                </w:p>
              </w:tc>
              <w:tc>
                <w:tcPr>
                  <w:tcW w:w="3798" w:type="dxa"/>
                  <w:gridSpan w:val="3"/>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r w:rsidRPr="00893129">
                    <w:rPr>
                      <w:rFonts w:ascii="Arial" w:hAnsi="Arial" w:cs="Arial"/>
                      <w:lang w:eastAsia="es-MX"/>
                    </w:rPr>
                    <w:t>Por mascota</w:t>
                  </w:r>
                </w:p>
              </w:tc>
            </w:tr>
          </w:tbl>
          <w:p w:rsidR="00A51E7C" w:rsidRPr="00893129" w:rsidRDefault="00A51E7C" w:rsidP="00A51E7C">
            <w:pPr>
              <w:ind w:right="-69"/>
              <w:rPr>
                <w:rFonts w:ascii="Arial" w:hAnsi="Arial" w:cs="Arial"/>
                <w:lang w:eastAsia="es-MX"/>
              </w:rPr>
            </w:pPr>
          </w:p>
          <w:p w:rsidR="00A51E7C" w:rsidRPr="00893129" w:rsidRDefault="00A51E7C" w:rsidP="00A51E7C">
            <w:pPr>
              <w:ind w:right="-69"/>
              <w:rPr>
                <w:rFonts w:ascii="Arial" w:hAnsi="Arial" w:cs="Arial"/>
                <w:lang w:eastAsia="es-MX"/>
              </w:rPr>
            </w:pPr>
            <w:r w:rsidRPr="00893129">
              <w:rPr>
                <w:rFonts w:ascii="Arial" w:hAnsi="Arial" w:cs="Arial"/>
                <w:lang w:eastAsia="es-MX"/>
              </w:rPr>
              <w:t>X Servicios radiológicos</w:t>
            </w:r>
          </w:p>
        </w:tc>
        <w:tc>
          <w:tcPr>
            <w:tcW w:w="2401" w:type="dxa"/>
            <w:tcBorders>
              <w:top w:val="nil"/>
              <w:left w:val="nil"/>
              <w:bottom w:val="nil"/>
              <w:right w:val="nil"/>
            </w:tcBorders>
            <w:shd w:val="clear" w:color="auto" w:fill="auto"/>
            <w:noWrap/>
            <w:vAlign w:val="bottom"/>
            <w:hideMark/>
          </w:tcPr>
          <w:p w:rsidR="00A51E7C" w:rsidRPr="00893129" w:rsidRDefault="00A51E7C" w:rsidP="00A51E7C">
            <w:pPr>
              <w:ind w:right="-69"/>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1.Torax1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2.Torax2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3.Torax inferior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4.Torax inferior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$240.00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5.Femur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6.Pierna ap y lateral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7.Rodilla2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8.Dos rodillas(AP Y LATERAL)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9.Tobillo AP Y LATERAL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10.Pie AP Y OBLICUA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11.Calceneo (dos pies)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12.Medicion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13.Hombro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14.Hmbro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15.Humero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16.Antebrazo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17.Codo (AP.Y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18.Mano Muñeca (AP.Y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19.Columna dorso lumb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20.Pelvis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21 Pelvis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22.Pelvis inf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23.Torax oseo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24.Torax oseo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25.Abdomen1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26.Abdomen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27.Craneo APY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28.Esternon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29.Senos paranasales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30.Oido (MASTOIDES)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31.Maxilar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32.Columna cervical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33.Columna cervical 2 (AP 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34. Columna dorsal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35.Columna dorasal AP 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36.Columna lumbar 1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37.Columna lumbar 2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38.Columna dorsal lumb AP Y LAT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39.Mastografia                                                 </w:t>
            </w:r>
          </w:p>
        </w:tc>
        <w:tc>
          <w:tcPr>
            <w:tcW w:w="1468" w:type="dxa"/>
            <w:tcBorders>
              <w:top w:val="nil"/>
              <w:left w:val="nil"/>
              <w:bottom w:val="nil"/>
              <w:right w:val="nil"/>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$250.00</w:t>
            </w: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r w:rsidR="00A51E7C" w:rsidRPr="00893129" w:rsidTr="00A51E7C">
        <w:trPr>
          <w:gridAfter w:val="3"/>
          <w:wAfter w:w="3476" w:type="dxa"/>
          <w:trHeight w:val="279"/>
        </w:trPr>
        <w:tc>
          <w:tcPr>
            <w:tcW w:w="4547"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468"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c>
          <w:tcPr>
            <w:tcW w:w="1053"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XI.- Por concepto de inspección, verificación y en su caso autorización de dictamen para la obtención de licencia mercantil, de establecimientos comerciales o de servicio que requieran por su naturaleza control sanitario, pagarán la cantidad de: $ 330.00 pesos.</w:t>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X</w:t>
      </w:r>
    </w:p>
    <w:p w:rsidR="00A51E7C" w:rsidRPr="00893129" w:rsidRDefault="00A51E7C" w:rsidP="00A51E7C">
      <w:pPr>
        <w:jc w:val="center"/>
        <w:rPr>
          <w:rFonts w:ascii="Arial" w:hAnsi="Arial" w:cs="Arial"/>
        </w:rPr>
      </w:pPr>
      <w:r w:rsidRPr="00893129">
        <w:rPr>
          <w:rFonts w:ascii="Arial" w:hAnsi="Arial" w:cs="Arial"/>
          <w:b/>
        </w:rPr>
        <w:t>DE LOS SERVICIOS DE PROTECCIÓN CIVIL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33.-</w:t>
      </w:r>
      <w:r w:rsidRPr="00893129">
        <w:rPr>
          <w:rFonts w:ascii="Arial" w:hAnsi="Arial" w:cs="Arial"/>
        </w:rPr>
        <w:t xml:space="preserve"> Son objeto de este derecho los servicios prestados por las autoridades municipales en materia de protección civil, conforme a las disposiciones reglamentarias que rijan en el Municipio.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Los servicios de protección civil comprenderán: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Por la autorización para el uso y quema de fuegos pirotécnicos, incluyendo artificios, así como pirotecnia fría, se pagará conforme a lo siguiente:</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1</w:t>
      </w:r>
      <w:r w:rsidRPr="00893129">
        <w:rPr>
          <w:rFonts w:ascii="Arial" w:hAnsi="Arial" w:cs="Arial"/>
        </w:rPr>
        <w:t xml:space="preserve">.    De 0 a 10 Kgs.                                         $ 424.00 pesos. </w:t>
      </w:r>
    </w:p>
    <w:p w:rsidR="00A51E7C" w:rsidRPr="00893129" w:rsidRDefault="00A51E7C" w:rsidP="00A51E7C">
      <w:pPr>
        <w:jc w:val="both"/>
        <w:rPr>
          <w:rFonts w:ascii="Arial" w:hAnsi="Arial" w:cs="Arial"/>
        </w:rPr>
      </w:pPr>
      <w:r>
        <w:rPr>
          <w:rFonts w:ascii="Arial" w:hAnsi="Arial" w:cs="Arial"/>
        </w:rPr>
        <w:lastRenderedPageBreak/>
        <w:t>2</w:t>
      </w:r>
      <w:r w:rsidRPr="00893129">
        <w:rPr>
          <w:rFonts w:ascii="Arial" w:hAnsi="Arial" w:cs="Arial"/>
        </w:rPr>
        <w:t xml:space="preserve">.     De 11 a 30 Kgs.                                      $ 847.00 pesos. </w:t>
      </w:r>
    </w:p>
    <w:p w:rsidR="00A51E7C" w:rsidRPr="00893129" w:rsidRDefault="00A51E7C" w:rsidP="00A51E7C">
      <w:pPr>
        <w:jc w:val="both"/>
        <w:rPr>
          <w:rFonts w:ascii="Arial" w:hAnsi="Arial" w:cs="Arial"/>
        </w:rPr>
      </w:pPr>
      <w:r>
        <w:rPr>
          <w:rFonts w:ascii="Arial" w:hAnsi="Arial" w:cs="Arial"/>
        </w:rPr>
        <w:t>3</w:t>
      </w:r>
      <w:r w:rsidRPr="00893129">
        <w:rPr>
          <w:rFonts w:ascii="Arial" w:hAnsi="Arial" w:cs="Arial"/>
        </w:rPr>
        <w:t xml:space="preserve">.     De 31 Kgs. En adelante:                        $1,698.00pesos.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Por inspección y verificación de seguridad para permisos de la Secretaría de la Defensa Nacional:</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Fabricación de pirotécnicos:                   $ 2,546.00pesos.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Materiales explosivos:                            $ 2,546.00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Por Inspección, verificación y en su caso autorización de programa de protección civil incluyendo Programa interno, Plan de contingencias o Programa especial: $ 2,546.00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Por dictámenes de seguridad en materia de protección civil relativos a:</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Eventos masivos o espectáculos: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Con una asistencia de 50 a 999 personas sin consumo de alcohol y/o actividad de beneficio comunitario: $540.00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Con una asistencia de 50 a 999 personas con consumo de alcohol: $843.00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Con una asistencia de 1,000 a 2,500 personas: $ 2,310.00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Con una asistencia de 2501 a 10,000 personas: $ 2,546.00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e) Con una asistencia mayor a 10,001 personas:   $ 4,240.00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su modalidad de instalaciones temporales: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Dictamen de riesgo para instalación de circos y estructuras varias en períodos máximos de 2 semanas: $ 1,104.00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Dictamen de riesgo para instalación de juegos mecánicos por períodos máximos de 2 semanas: $652.00 pesos, por juego.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Por personal asignado a la evaluación de simulacros: $130.00 pesos, por elemento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VI.- Otros servicios de protección civil: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Cursos de protección civil: $ 425.00 pesos, por persona.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Protección civil prevención de contingencias $ 425.00 pesos, por persona.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Inspecciones de protección civil: $338.00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Tratándose de pequeñas, medianas o grandes empresas, en vez de este costo, se aplicará la contenida en la fracción III de este artículo.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r w:rsidRPr="00893129">
        <w:rPr>
          <w:rFonts w:ascii="Arial" w:hAnsi="Arial" w:cs="Arial"/>
        </w:rPr>
        <w:t>VII.- Por expedición del dictamen de riesgo para construcciones de más de 75 metros cuadrados, que aplicarán durante el tiempo que dure la edificación, se pagará la cantidad de $ 2,352.00 por dictamen.</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DÉCIMO</w:t>
      </w:r>
    </w:p>
    <w:p w:rsidR="00A51E7C" w:rsidRDefault="00A51E7C" w:rsidP="00A51E7C">
      <w:pPr>
        <w:jc w:val="center"/>
        <w:rPr>
          <w:rFonts w:ascii="Arial" w:hAnsi="Arial" w:cs="Arial"/>
          <w:b/>
        </w:rPr>
      </w:pPr>
      <w:r w:rsidRPr="00893129">
        <w:rPr>
          <w:rFonts w:ascii="Arial" w:hAnsi="Arial" w:cs="Arial"/>
          <w:b/>
        </w:rPr>
        <w:t xml:space="preserve">DE LOS DERECHOS POR EXPEDICIÓN DE LICENCIAS, PERMISOS, </w:t>
      </w:r>
    </w:p>
    <w:p w:rsidR="00A51E7C" w:rsidRPr="00893129" w:rsidRDefault="00A51E7C" w:rsidP="00A51E7C">
      <w:pPr>
        <w:jc w:val="center"/>
        <w:rPr>
          <w:rFonts w:ascii="Arial" w:hAnsi="Arial" w:cs="Arial"/>
          <w:b/>
        </w:rPr>
      </w:pPr>
      <w:r w:rsidRPr="00893129">
        <w:rPr>
          <w:rFonts w:ascii="Arial" w:hAnsi="Arial" w:cs="Arial"/>
          <w:b/>
        </w:rPr>
        <w:t>AUTORIZACIONES Y CONCESIONES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b/>
        </w:rPr>
      </w:pPr>
      <w:r w:rsidRPr="00893129">
        <w:rPr>
          <w:rFonts w:ascii="Arial" w:hAnsi="Arial" w:cs="Arial"/>
          <w:b/>
        </w:rPr>
        <w:t>POR LA EXPEDICION DE LICENCIAS PARA CONSTRUCCIÓN</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34.-</w:t>
      </w:r>
      <w:r w:rsidRPr="00893129">
        <w:rPr>
          <w:rFonts w:ascii="Arial" w:hAnsi="Arial" w:cs="Arial"/>
        </w:rPr>
        <w:t xml:space="preserve"> Son objeto de estos derechos, la expedición de licencias por los conceptos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Autorización de construcciones o ampliaciones, modificaciones, instalaciones, demoliciones revisión y aprobación de proyectos: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Licencias de construcción y/o ampliación.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Primera Categoría:    $ 4.81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(Comercio, Servicios, Viviendas en Fraccionamientos HC, HB y H1, de acuerdo al Plan Director de Desarrollo Urbano vigente)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Segunda Categoría: $ 4.81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(Vivienda en Fraccionamientos H2, H3 y H4, Centro Urbano, Centro Histórico y toda vivienda mayor a 120 m2, de acuerdo al Plan Director de Desarrollo Urbano vigente)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c) Tercera Categoría:    $ 2.33 por metro cuadrado. </w:t>
      </w:r>
    </w:p>
    <w:p w:rsidR="00A51E7C" w:rsidRPr="00893129" w:rsidRDefault="00A51E7C" w:rsidP="00A51E7C">
      <w:pPr>
        <w:jc w:val="both"/>
        <w:rPr>
          <w:rFonts w:ascii="Arial" w:hAnsi="Arial" w:cs="Arial"/>
        </w:rPr>
      </w:pPr>
      <w:r w:rsidRPr="00893129">
        <w:rPr>
          <w:rFonts w:ascii="Arial" w:hAnsi="Arial" w:cs="Arial"/>
        </w:rPr>
        <w:t>(Vivienda en Fraccionamientos H5 y H6, siempre que sean menores a 120 m2, de acuerdo al Plan Director de Desarrollo Urbano vigente)</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 Cuarta Categoría:     $ 1.31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(Cubiertas fabricadas a base de lonas, pérgolas, policarbonato o material similar)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Industrial                                       $ 4.60 por metro cuadrado.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(Naves en zonas industriales)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Autorización de proyectos, de construcción y/o ampliación</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Revisión de proyectos</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Popular            $1.01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Interés social: </w:t>
      </w:r>
      <w:r>
        <w:rPr>
          <w:rFonts w:ascii="Arial" w:hAnsi="Arial" w:cs="Arial"/>
        </w:rPr>
        <w:t>$</w:t>
      </w:r>
      <w:r w:rsidRPr="00893129">
        <w:rPr>
          <w:rFonts w:ascii="Arial" w:hAnsi="Arial" w:cs="Arial"/>
        </w:rPr>
        <w:t>1.01pesos.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Media:              $ 2.33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Residencial:     $ 3.58</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Campestre:      $ 2.61</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Comercial:       $ 3.58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Industrial:         $ 2.38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Aprobación de proyectos: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Popular            $1.09</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Interés social: $1.09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Media:              $ 2.32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Residencial:     $ 3.47</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Campestre:      $ 2.61</w:t>
      </w:r>
      <w:r>
        <w:rPr>
          <w:rFonts w:ascii="Arial" w:hAnsi="Arial" w:cs="Arial"/>
        </w:rPr>
        <w:t xml:space="preserve"> </w:t>
      </w:r>
      <w:r w:rsidRPr="00893129">
        <w:rPr>
          <w:rFonts w:ascii="Arial" w:hAnsi="Arial" w:cs="Arial"/>
        </w:rPr>
        <w:t>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Comercial:       $ 3.47 pesos por metro cuadrado.</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Industrial:         $ 3.47 pesos por metro cuadrado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Construcción de cercas y bardas: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Hasta 50 metros lineales:                  </w:t>
      </w:r>
      <w:r>
        <w:rPr>
          <w:rFonts w:ascii="Arial" w:hAnsi="Arial" w:cs="Arial"/>
        </w:rPr>
        <w:t xml:space="preserve">  </w:t>
      </w:r>
      <w:r w:rsidRPr="00893129">
        <w:rPr>
          <w:rFonts w:ascii="Arial" w:hAnsi="Arial" w:cs="Arial"/>
        </w:rPr>
        <w:t>$ 2.46 por metro lineal.</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51 a100 metros lineales:              </w:t>
      </w:r>
      <w:r>
        <w:rPr>
          <w:rFonts w:ascii="Arial" w:hAnsi="Arial" w:cs="Arial"/>
        </w:rPr>
        <w:t xml:space="preserve">  </w:t>
      </w:r>
      <w:r w:rsidRPr="00893129">
        <w:rPr>
          <w:rFonts w:ascii="Arial" w:hAnsi="Arial" w:cs="Arial"/>
        </w:rPr>
        <w:t xml:space="preserve">$ 2.34 por metro lineal.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101 metros lineales en adelante: </w:t>
      </w:r>
      <w:r>
        <w:rPr>
          <w:rFonts w:ascii="Arial" w:hAnsi="Arial" w:cs="Arial"/>
        </w:rPr>
        <w:t xml:space="preserve">   </w:t>
      </w:r>
      <w:r w:rsidRPr="00893129">
        <w:rPr>
          <w:rFonts w:ascii="Arial" w:hAnsi="Arial" w:cs="Arial"/>
        </w:rPr>
        <w:t xml:space="preserve">$ 2.36 por metro lineal.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    </w:t>
      </w:r>
    </w:p>
    <w:p w:rsidR="00A51E7C" w:rsidRPr="00893129" w:rsidRDefault="00A51E7C" w:rsidP="00A51E7C">
      <w:pPr>
        <w:jc w:val="both"/>
        <w:rPr>
          <w:rFonts w:ascii="Arial" w:hAnsi="Arial" w:cs="Arial"/>
        </w:rPr>
      </w:pPr>
      <w:r w:rsidRPr="00893129">
        <w:rPr>
          <w:rFonts w:ascii="Arial" w:hAnsi="Arial" w:cs="Arial"/>
        </w:rPr>
        <w:lastRenderedPageBreak/>
        <w:t xml:space="preserve">4.- Instalación de drenaje, tuberías, tendido de cables y conducciones aéreas o subterráneas de uso público o privado: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Popular:        </w:t>
      </w:r>
      <w:r>
        <w:rPr>
          <w:rFonts w:ascii="Arial" w:hAnsi="Arial" w:cs="Arial"/>
        </w:rPr>
        <w:t xml:space="preserve">       </w:t>
      </w:r>
      <w:r w:rsidRPr="00893129">
        <w:rPr>
          <w:rFonts w:ascii="Arial" w:hAnsi="Arial" w:cs="Arial"/>
        </w:rPr>
        <w:t xml:space="preserve"> $ 0.98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$ 1.94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Media:            </w:t>
      </w:r>
      <w:r>
        <w:rPr>
          <w:rFonts w:ascii="Arial" w:hAnsi="Arial" w:cs="Arial"/>
        </w:rPr>
        <w:t xml:space="preserve">     </w:t>
      </w:r>
      <w:r w:rsidRPr="00893129">
        <w:rPr>
          <w:rFonts w:ascii="Arial" w:hAnsi="Arial" w:cs="Arial"/>
        </w:rPr>
        <w:t xml:space="preserve"> $ 2.36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w:t>
      </w:r>
      <w:r>
        <w:rPr>
          <w:rFonts w:ascii="Arial" w:hAnsi="Arial" w:cs="Arial"/>
        </w:rPr>
        <w:t xml:space="preserve">     </w:t>
      </w:r>
      <w:r w:rsidRPr="00893129">
        <w:rPr>
          <w:rFonts w:ascii="Arial" w:hAnsi="Arial" w:cs="Arial"/>
        </w:rPr>
        <w:t xml:space="preserve">$ 4.81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Comercial:       </w:t>
      </w:r>
      <w:r>
        <w:rPr>
          <w:rFonts w:ascii="Arial" w:hAnsi="Arial" w:cs="Arial"/>
        </w:rPr>
        <w:t xml:space="preserve">     </w:t>
      </w:r>
      <w:r w:rsidRPr="00893129">
        <w:rPr>
          <w:rFonts w:ascii="Arial" w:hAnsi="Arial" w:cs="Arial"/>
        </w:rPr>
        <w:t xml:space="preserve">$ 4.81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Industrial:          </w:t>
      </w:r>
      <w:r>
        <w:rPr>
          <w:rFonts w:ascii="Arial" w:hAnsi="Arial" w:cs="Arial"/>
        </w:rPr>
        <w:t xml:space="preserve">    </w:t>
      </w:r>
      <w:r w:rsidRPr="00893129">
        <w:rPr>
          <w:rFonts w:ascii="Arial" w:hAnsi="Arial" w:cs="Arial"/>
        </w:rPr>
        <w:t xml:space="preserve">$ 4.81 por 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Lo señalado en los incisos a) al d) de este numeral, corresponden exclusivamente a casa habitación.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Modificaciones, reparaciones, conservaciones y restauraciones; se aplicará un cobro por el siguiente porcentaje al presupuesto de la obra a realizar: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Habitacional: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Interés social:      </w:t>
      </w:r>
      <w:r>
        <w:rPr>
          <w:rFonts w:ascii="Arial" w:hAnsi="Arial" w:cs="Arial"/>
        </w:rPr>
        <w:t xml:space="preserve"> </w:t>
      </w:r>
      <w:r w:rsidRPr="00893129">
        <w:rPr>
          <w:rFonts w:ascii="Arial" w:hAnsi="Arial" w:cs="Arial"/>
        </w:rPr>
        <w:t>1.0%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Popular:               1.0%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Media:                  1.2%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Residencial:        </w:t>
      </w:r>
      <w:r>
        <w:rPr>
          <w:rFonts w:ascii="Arial" w:hAnsi="Arial" w:cs="Arial"/>
        </w:rPr>
        <w:t xml:space="preserve"> </w:t>
      </w:r>
      <w:r w:rsidRPr="00893129">
        <w:rPr>
          <w:rFonts w:ascii="Arial" w:hAnsi="Arial" w:cs="Arial"/>
        </w:rPr>
        <w:t xml:space="preserve">  1.5%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Campestre:          </w:t>
      </w:r>
      <w:r>
        <w:rPr>
          <w:rFonts w:ascii="Arial" w:hAnsi="Arial" w:cs="Arial"/>
        </w:rPr>
        <w:t xml:space="preserve"> </w:t>
      </w:r>
      <w:r w:rsidRPr="00893129">
        <w:rPr>
          <w:rFonts w:ascii="Arial" w:hAnsi="Arial" w:cs="Arial"/>
        </w:rPr>
        <w:t xml:space="preserve"> 1.5%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 </w:t>
      </w:r>
    </w:p>
    <w:p w:rsidR="00A51E7C" w:rsidRPr="00893129" w:rsidRDefault="00A51E7C" w:rsidP="00A51E7C">
      <w:pPr>
        <w:jc w:val="both"/>
        <w:rPr>
          <w:rFonts w:ascii="Arial" w:hAnsi="Arial" w:cs="Arial"/>
        </w:rPr>
      </w:pPr>
      <w:r w:rsidRPr="00893129">
        <w:rPr>
          <w:rFonts w:ascii="Arial" w:hAnsi="Arial" w:cs="Arial"/>
        </w:rPr>
        <w:t xml:space="preserve">b)  Comercial:                     </w:t>
      </w:r>
      <w:r>
        <w:rPr>
          <w:rFonts w:ascii="Arial" w:hAnsi="Arial" w:cs="Arial"/>
        </w:rPr>
        <w:t xml:space="preserve"> </w:t>
      </w:r>
      <w:r w:rsidRPr="00893129">
        <w:rPr>
          <w:rFonts w:ascii="Arial" w:hAnsi="Arial" w:cs="Arial"/>
        </w:rPr>
        <w:t xml:space="preserve">1.5%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  Industrial:                       </w:t>
      </w:r>
      <w:r>
        <w:rPr>
          <w:rFonts w:ascii="Arial" w:hAnsi="Arial" w:cs="Arial"/>
        </w:rPr>
        <w:t xml:space="preserve"> </w:t>
      </w:r>
      <w:r w:rsidRPr="00893129">
        <w:rPr>
          <w:rFonts w:ascii="Arial" w:hAnsi="Arial" w:cs="Arial"/>
        </w:rPr>
        <w:t xml:space="preserve">1.2%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Ruptura de banquetas, empedrados o pavimentos condicionados a su reparación: $95.00 pesos, por metro cuadrado.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Demoliciones: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a) Primera categoría: $4.33 pesos, por metro cuadrado de estructuras metálicas y de concreto.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Segunda categoría: $2.36 pesos, por metro cuadrado de adobe y cubiertas de tierra y madera.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Tercera categoría: $2.15 pesos, por metro cuadrado de construcciones provisionales, con excepción de muros divisorios.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8.- Construcciones de superficies horizontales al descubierto o patios recubiertos de pisos, pavimentos y plazas:</w:t>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Primera categoría: $4.79 pesos, por metro cuadrado de pavimentos asfálticos, adoquines y concreto armado.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Segunda categoría: $4.37 pesos, por metro cuadrado de concreto simple.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Tercera categoría: </w:t>
      </w:r>
      <w:r>
        <w:rPr>
          <w:rFonts w:ascii="Arial" w:hAnsi="Arial" w:cs="Arial"/>
        </w:rPr>
        <w:t xml:space="preserve">  </w:t>
      </w:r>
      <w:r w:rsidRPr="00893129">
        <w:rPr>
          <w:rFonts w:ascii="Arial" w:hAnsi="Arial" w:cs="Arial"/>
        </w:rPr>
        <w:t xml:space="preserve">$2.13 pesos, por metro cuadrado de gravas, terracerías y otros.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9.- Excavaciones para construcción de albercas, cisternas, sótanos, registros y tendidos de líneas de infraestructura diversa, a razón de: $ 43.00 pesos, por metro cúbico.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0E58EC" w:rsidRDefault="00A51E7C" w:rsidP="00A51E7C">
      <w:pPr>
        <w:jc w:val="both"/>
        <w:rPr>
          <w:rFonts w:ascii="Arial" w:hAnsi="Arial" w:cs="Arial"/>
        </w:rPr>
      </w:pPr>
      <w:r w:rsidRPr="00893129">
        <w:rPr>
          <w:rFonts w:ascii="Arial" w:hAnsi="Arial" w:cs="Arial"/>
        </w:rPr>
        <w:t>10.- Renovación de la licencia de construcción, ampliación, modificación y conservación: 30% del valor actualizado de la licencia de construcción</w:t>
      </w:r>
      <w:r>
        <w:rPr>
          <w:rFonts w:ascii="Arial" w:hAnsi="Arial" w:cs="Arial"/>
        </w:rPr>
        <w:t>. C</w:t>
      </w:r>
      <w:r w:rsidRPr="00893129">
        <w:rPr>
          <w:rFonts w:ascii="Arial" w:hAnsi="Arial" w:cs="Arial"/>
        </w:rPr>
        <w:t xml:space="preserve">uando el avance de la obra sea el 30% </w:t>
      </w:r>
      <w:r>
        <w:rPr>
          <w:rFonts w:ascii="Arial" w:hAnsi="Arial" w:cs="Arial"/>
        </w:rPr>
        <w:t xml:space="preserve">o inferior, cuando sea mayor a este 30% </w:t>
      </w:r>
      <w:r w:rsidRPr="000E58EC">
        <w:rPr>
          <w:rFonts w:ascii="Arial" w:hAnsi="Arial" w:cs="Arial"/>
        </w:rPr>
        <w:t xml:space="preserve">se aplicará el valor actualizado de la licencia de construcción.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11.- Permiso para ocupar la vía pública temporalmente con materiales de construcción, incluyendo la protección del tapial: $ 1.51 pesos, por metro cuadrado, por día.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12.- Por cancelación de expedientes: $ 261.00 pesos, por lote tramitado.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13.- Constancia y Factibilidad de uso de suelo: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w:t>
      </w:r>
      <w:r>
        <w:rPr>
          <w:rFonts w:ascii="Arial" w:hAnsi="Arial" w:cs="Arial"/>
        </w:rPr>
        <w:t xml:space="preserve"> </w:t>
      </w:r>
      <w:r w:rsidRPr="00893129">
        <w:rPr>
          <w:rFonts w:ascii="Arial" w:hAnsi="Arial" w:cs="Arial"/>
        </w:rPr>
        <w:t xml:space="preserve">Para licencia de construcción habitacional: </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De 1 a 30 lotes / manzana:           $ 398.00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De 31 a 60 lotes / manzana:         $ 800.00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Más de 60 lotes / manzana:         $  982.00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b).Para licencia de construcción comercial: $ 477.00 pesos,  por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Para licencia de construcción industrial: $ 982.00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Inspección: $ 175.00 pesos, por cada hora neta de trabajos, en función de las características o dictamen, incluyendo el informe oficial.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Autorización de ocupación del inmueble y baja de obra, por cada hora neta de trabajos, en función de las características o dictamen, incluyendo el informe oficial: $210.00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IV.- Autorización de planos de construcción de primera categoría: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Que no exceda de cinco plantas: $ 1,750.00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De seis a diez plantas: 75% de la cuota establecida en el numeral anterior.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De diez plantas en delante: 50% de la cuota establecida en el numeral 1 de esta fracción.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Registro Municipal de Directores Responsables y Corresponsables de obras: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Inscripción de responsable y corresponsable de obra: $1,100.00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Cuota Anual: $350.00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 La autorización de planos en regularización de asentamientos se cobrará a razón de: $0.44 pesos, por metro cuadrado vendible.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VII.- Por constancia de no afectación urbanística o de obra pública: $196.00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VIII-. La instalación </w:t>
      </w:r>
      <w:r w:rsidRPr="00893129">
        <w:rPr>
          <w:rFonts w:ascii="Arial" w:hAnsi="Arial" w:cs="Arial"/>
        </w:rPr>
        <w:t xml:space="preserve">de antenas para telecomunicaciones se pagará por unidad, conforme a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Instalación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Torre y estructura para telefonía celular:        </w:t>
      </w:r>
      <w:r>
        <w:rPr>
          <w:rFonts w:ascii="Arial" w:hAnsi="Arial" w:cs="Arial"/>
        </w:rPr>
        <w:tab/>
      </w:r>
      <w:r w:rsidRPr="00893129">
        <w:rPr>
          <w:rFonts w:ascii="Arial" w:hAnsi="Arial" w:cs="Arial"/>
        </w:rPr>
        <w:t xml:space="preserve">$ 32,105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Torre para línea de energía eléctrica </w:t>
      </w:r>
      <w:r>
        <w:rPr>
          <w:rFonts w:ascii="Arial" w:hAnsi="Arial" w:cs="Arial"/>
        </w:rPr>
        <w:tab/>
      </w:r>
      <w:r>
        <w:rPr>
          <w:rFonts w:ascii="Arial" w:hAnsi="Arial" w:cs="Arial"/>
        </w:rPr>
        <w:tab/>
      </w:r>
      <w:r w:rsidRPr="00893129">
        <w:rPr>
          <w:rFonts w:ascii="Arial" w:hAnsi="Arial" w:cs="Arial"/>
        </w:rPr>
        <w:t>$10,000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Por Instalación de postes                            $ 300.00 pesos/</w:t>
      </w:r>
      <w:r>
        <w:rPr>
          <w:rFonts w:ascii="Arial" w:hAnsi="Arial" w:cs="Arial"/>
        </w:rPr>
        <w:t xml:space="preserve"> </w:t>
      </w:r>
      <w:r w:rsidRPr="00893129">
        <w:rPr>
          <w:rFonts w:ascii="Arial" w:hAnsi="Arial" w:cs="Arial"/>
        </w:rPr>
        <w:t>pza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X.-Por servicio de construcción de bardas en predios baldíos que el Municipio determine y levante, el Ayuntamiento efectuará cobro dependiendo del dictamen que emita la autoridad tomando en cuenta la superficie a construir y la calidad de materiales que se utilicen.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XII.-Factibilidad de licencia de construcción     $ 210.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ARTICULO 34-A.- Por los servicios que preste el Sistema Integral de Mantenimiento Vial:</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7235" w:type="dxa"/>
        <w:tblInd w:w="65" w:type="dxa"/>
        <w:tblLayout w:type="fixed"/>
        <w:tblCellMar>
          <w:left w:w="70" w:type="dxa"/>
          <w:right w:w="70" w:type="dxa"/>
        </w:tblCellMar>
        <w:tblLook w:val="04A0" w:firstRow="1" w:lastRow="0" w:firstColumn="1" w:lastColumn="0" w:noHBand="0" w:noVBand="1"/>
      </w:tblPr>
      <w:tblGrid>
        <w:gridCol w:w="1423"/>
        <w:gridCol w:w="3942"/>
        <w:gridCol w:w="1870"/>
      </w:tblGrid>
      <w:tr w:rsidR="00A51E7C" w:rsidRPr="00893129" w:rsidTr="00A51E7C">
        <w:trPr>
          <w:trHeight w:val="428"/>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b/>
                <w:bCs/>
                <w:lang w:eastAsia="es-MX"/>
              </w:rPr>
            </w:pPr>
            <w:r w:rsidRPr="00893129">
              <w:rPr>
                <w:rFonts w:ascii="Arial" w:hAnsi="Arial" w:cs="Arial"/>
                <w:b/>
                <w:bCs/>
                <w:lang w:eastAsia="es-MX"/>
              </w:rPr>
              <w:t>FRACCIÓN</w:t>
            </w:r>
          </w:p>
        </w:tc>
        <w:tc>
          <w:tcPr>
            <w:tcW w:w="3942" w:type="dxa"/>
            <w:tcBorders>
              <w:top w:val="single" w:sz="4" w:space="0" w:color="auto"/>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b/>
                <w:bCs/>
                <w:lang w:eastAsia="es-MX"/>
              </w:rPr>
            </w:pPr>
            <w:r w:rsidRPr="00893129">
              <w:rPr>
                <w:rFonts w:ascii="Arial" w:hAnsi="Arial" w:cs="Arial"/>
                <w:b/>
                <w:bCs/>
                <w:lang w:eastAsia="es-MX"/>
              </w:rPr>
              <w:t>CONCEPTO</w:t>
            </w:r>
          </w:p>
        </w:tc>
        <w:tc>
          <w:tcPr>
            <w:tcW w:w="1870" w:type="dxa"/>
            <w:tcBorders>
              <w:top w:val="single" w:sz="4" w:space="0" w:color="auto"/>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IMPORTE</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 xml:space="preserve">I.- </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Venta de mezcla asfáltica en frío</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$1,220.00 M3.</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Venta de mezcla asfáltica en caliente</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$1,775.00 M3.</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III.-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Aplicación de mezcla asfáltica en caliente</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 $289.00 M2.</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IV.-</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Aplicación de mezcla asfáltica en frío</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$145.00 M2.</w:t>
            </w:r>
          </w:p>
        </w:tc>
      </w:tr>
      <w:tr w:rsidR="00A51E7C" w:rsidRPr="00893129" w:rsidTr="00A51E7C">
        <w:trPr>
          <w:trHeight w:val="1286"/>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Certificado que avala la aplicación correcta de pavimentos en nuevos fraccionamientos</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De acuerdo a costo de pruebas de laboratorio</w:t>
            </w:r>
          </w:p>
        </w:tc>
      </w:tr>
      <w:tr w:rsidR="00A51E7C" w:rsidRPr="00893129" w:rsidTr="00A51E7C">
        <w:trPr>
          <w:trHeight w:val="857"/>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VI.-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Permiso de rupturas de pavimento por instalación de servicios públicos.</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$103.00 MT.</w:t>
            </w:r>
          </w:p>
        </w:tc>
      </w:tr>
      <w:tr w:rsidR="00A51E7C" w:rsidRPr="00893129" w:rsidTr="00A51E7C">
        <w:trPr>
          <w:trHeight w:val="428"/>
        </w:trPr>
        <w:tc>
          <w:tcPr>
            <w:tcW w:w="1423"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w:t>
            </w:r>
          </w:p>
        </w:tc>
        <w:tc>
          <w:tcPr>
            <w:tcW w:w="3942"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Instalación de boyas en negocios</w:t>
            </w:r>
          </w:p>
        </w:tc>
        <w:tc>
          <w:tcPr>
            <w:tcW w:w="1870"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$84.00 C/U</w:t>
            </w:r>
          </w:p>
        </w:tc>
      </w:tr>
      <w:tr w:rsidR="00A51E7C" w:rsidRPr="00893129" w:rsidTr="00A51E7C">
        <w:trPr>
          <w:trHeight w:val="857"/>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VIII.-</w:t>
            </w:r>
          </w:p>
        </w:tc>
        <w:tc>
          <w:tcPr>
            <w:tcW w:w="3942"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Instalación de anuncios viales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De acuerdo a especificaciones</w:t>
            </w:r>
          </w:p>
        </w:tc>
      </w:tr>
      <w:tr w:rsidR="00A51E7C" w:rsidRPr="00893129" w:rsidTr="00A51E7C">
        <w:trPr>
          <w:trHeight w:val="428"/>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IX.-</w:t>
            </w:r>
          </w:p>
        </w:tc>
        <w:tc>
          <w:tcPr>
            <w:tcW w:w="3942"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Aplicación de pintura vial de tráfico</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$31.00 M.L.</w:t>
            </w:r>
          </w:p>
        </w:tc>
      </w:tr>
      <w:tr w:rsidR="00A51E7C" w:rsidRPr="00893129" w:rsidTr="00A51E7C">
        <w:trPr>
          <w:trHeight w:val="428"/>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jc w:val="right"/>
              <w:rPr>
                <w:rFonts w:ascii="Arial" w:hAnsi="Arial" w:cs="Arial"/>
                <w:lang w:eastAsia="es-MX"/>
              </w:rPr>
            </w:pPr>
            <w:r w:rsidRPr="00893129">
              <w:rPr>
                <w:rFonts w:ascii="Arial" w:hAnsi="Arial" w:cs="Arial"/>
                <w:lang w:eastAsia="es-MX"/>
              </w:rPr>
              <w:t>X.-</w:t>
            </w:r>
          </w:p>
        </w:tc>
        <w:tc>
          <w:tcPr>
            <w:tcW w:w="3942"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Instalación de vieletas</w:t>
            </w:r>
          </w:p>
        </w:tc>
        <w:tc>
          <w:tcPr>
            <w:tcW w:w="1870" w:type="dxa"/>
            <w:tcBorders>
              <w:top w:val="single" w:sz="4" w:space="0" w:color="auto"/>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$61.00 C/U</w:t>
            </w:r>
          </w:p>
        </w:tc>
      </w:tr>
    </w:tbl>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b/>
        </w:rPr>
      </w:pPr>
      <w:r w:rsidRPr="00893129">
        <w:rPr>
          <w:rFonts w:ascii="Arial" w:hAnsi="Arial" w:cs="Arial"/>
          <w:b/>
        </w:rPr>
        <w:t>DE LOS SERVICIOS POR ALINEACIÓN DE PREDIOS</w:t>
      </w:r>
    </w:p>
    <w:p w:rsidR="00A51E7C" w:rsidRPr="00893129" w:rsidRDefault="00A51E7C" w:rsidP="00A51E7C">
      <w:pPr>
        <w:jc w:val="center"/>
        <w:rPr>
          <w:rFonts w:ascii="Arial" w:hAnsi="Arial" w:cs="Arial"/>
        </w:rPr>
      </w:pPr>
      <w:r w:rsidRPr="00893129">
        <w:rPr>
          <w:rFonts w:ascii="Arial" w:hAnsi="Arial" w:cs="Arial"/>
          <w:b/>
        </w:rPr>
        <w:t>Y ASIGNACIÓN DE NÚMEROS OFICIALES</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35.-</w:t>
      </w:r>
      <w:r w:rsidRPr="00893129">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36</w:t>
      </w:r>
      <w:r w:rsidRPr="00893129">
        <w:rPr>
          <w:rFonts w:ascii="Arial" w:hAnsi="Arial" w:cs="Arial"/>
        </w:rPr>
        <w:t>.- Los interesados deberán solicitar el alineamiento objeto de este derecho y adquirir la placa correspondiente al número oficial asignado por el Municipio a los predios correspondientes, en los que no podrá ejecutarse alguna obra material, en tanto no se cumpla previamente con la obligación que señalan las disposiciones aplicables.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Los derechos correspondientes a estos servicios se cubrirán conforme a la siguiente tarifa: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Alineamiento de lotes y terrenos en la Cabecera del Municipio y hasta por 10 metros de frente: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Perímetro urbano (habitacional y comercial):$ 183.00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zona industrial:        $   93.00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Por el excedente de 10 metros de frente; se pagará proporcionalmente a lo señalado en el numeral anterior.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 Planeación de nuevas nomenclaturas y asignación de número oficial de predio y vivienda: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Popular:                      $ 140.00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Interés Social:             $ 180.00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Media:                         $ 203.00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Residencial:                 $ 238.00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Comercial:                   $238.00 pesos por cada número.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Industrial:                     $ 203.00 pesos por cada número.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III.-Constancia de número oficial:      $128.00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IV.- Ubicación y levantamiento de medidas y colindancias en superficie hasta de 500 metros cuadrados dentro del perímetro urbano: $403.00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los casos señalados por esta fracción, el excedente será pagado a razón de: $ 0.79 pesos por metro cuadrado.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POR LA EXPEDICIÓN DE LICENCIAS PARA FRACCIONAMIENTOS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37.-</w:t>
      </w:r>
      <w:r w:rsidRPr="00893129">
        <w:rPr>
          <w:rFonts w:ascii="Arial" w:hAnsi="Arial" w:cs="Arial"/>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 Autorización de planos y proyectos por cada lote en fraccionamientos: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Para creación de nuevos fraccionamientos, se cobrará por metro cuadrado vendible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Habitacional: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a) Popular:                                          $ 2.08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$ 2.10pesos.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Media:                                            $ 2.22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o Campestre:           </w:t>
      </w:r>
      <w:r>
        <w:rPr>
          <w:rFonts w:ascii="Arial" w:hAnsi="Arial" w:cs="Arial"/>
        </w:rPr>
        <w:t xml:space="preserve">   </w:t>
      </w:r>
      <w:r w:rsidRPr="00893129">
        <w:rPr>
          <w:rFonts w:ascii="Arial" w:hAnsi="Arial" w:cs="Arial"/>
        </w:rPr>
        <w:t xml:space="preserve">$4.69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Comercial:                                      $ 4.45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Industrial:                                        $ 3.41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De lotificación: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Popular:                      $ 138.00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$145.00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Media:                      </w:t>
      </w:r>
      <w:r>
        <w:rPr>
          <w:rFonts w:ascii="Arial" w:hAnsi="Arial" w:cs="Arial"/>
        </w:rPr>
        <w:t xml:space="preserve"> </w:t>
      </w:r>
      <w:r w:rsidRPr="00893129">
        <w:rPr>
          <w:rFonts w:ascii="Arial" w:hAnsi="Arial" w:cs="Arial"/>
        </w:rPr>
        <w:t xml:space="preserve">  $ 290.00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w:t>
      </w:r>
      <w:r>
        <w:rPr>
          <w:rFonts w:ascii="Arial" w:hAnsi="Arial" w:cs="Arial"/>
        </w:rPr>
        <w:t xml:space="preserve">  </w:t>
      </w:r>
      <w:r w:rsidRPr="00893129">
        <w:rPr>
          <w:rFonts w:ascii="Arial" w:hAnsi="Arial" w:cs="Arial"/>
        </w:rPr>
        <w:t xml:space="preserve"> $ 411.00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Campestre:               </w:t>
      </w:r>
      <w:r>
        <w:rPr>
          <w:rFonts w:ascii="Arial" w:hAnsi="Arial" w:cs="Arial"/>
        </w:rPr>
        <w:t xml:space="preserve">  </w:t>
      </w:r>
      <w:r w:rsidRPr="00893129">
        <w:rPr>
          <w:rFonts w:ascii="Arial" w:hAnsi="Arial" w:cs="Arial"/>
        </w:rPr>
        <w:t xml:space="preserve">$ 411.00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Comercial:                 </w:t>
      </w:r>
      <w:r>
        <w:rPr>
          <w:rFonts w:ascii="Arial" w:hAnsi="Arial" w:cs="Arial"/>
        </w:rPr>
        <w:t xml:space="preserve"> </w:t>
      </w:r>
      <w:r w:rsidRPr="00893129">
        <w:rPr>
          <w:rFonts w:ascii="Arial" w:hAnsi="Arial" w:cs="Arial"/>
        </w:rPr>
        <w:t xml:space="preserve"> $ 411.00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Industrial:                  </w:t>
      </w:r>
      <w:r>
        <w:rPr>
          <w:rFonts w:ascii="Arial" w:hAnsi="Arial" w:cs="Arial"/>
        </w:rPr>
        <w:t xml:space="preserve">  </w:t>
      </w:r>
      <w:r w:rsidRPr="00893129">
        <w:rPr>
          <w:rFonts w:ascii="Arial" w:hAnsi="Arial" w:cs="Arial"/>
        </w:rPr>
        <w:t xml:space="preserve">$240.00 pesos por cada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De Relotificación: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Popular:                   $ 143.00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Interés Social:     </w:t>
      </w:r>
      <w:r>
        <w:rPr>
          <w:rFonts w:ascii="Arial" w:hAnsi="Arial" w:cs="Arial"/>
        </w:rPr>
        <w:t xml:space="preserve">   </w:t>
      </w:r>
      <w:r w:rsidRPr="00893129">
        <w:rPr>
          <w:rFonts w:ascii="Arial" w:hAnsi="Arial" w:cs="Arial"/>
        </w:rPr>
        <w:t xml:space="preserve">  $ 150,00 pesos por cada lote. </w:t>
      </w:r>
    </w:p>
    <w:p w:rsidR="00A51E7C" w:rsidRPr="00893129" w:rsidRDefault="00A51E7C" w:rsidP="00A51E7C">
      <w:pPr>
        <w:jc w:val="both"/>
        <w:rPr>
          <w:rFonts w:ascii="Arial" w:hAnsi="Arial" w:cs="Arial"/>
        </w:rPr>
      </w:pPr>
      <w:r w:rsidRPr="00893129">
        <w:rPr>
          <w:rFonts w:ascii="Arial" w:hAnsi="Arial" w:cs="Arial"/>
        </w:rPr>
        <w:t xml:space="preserve">c) Media:                     </w:t>
      </w:r>
      <w:r>
        <w:rPr>
          <w:rFonts w:ascii="Arial" w:hAnsi="Arial" w:cs="Arial"/>
        </w:rPr>
        <w:t xml:space="preserve"> </w:t>
      </w:r>
      <w:r w:rsidRPr="00893129">
        <w:rPr>
          <w:rFonts w:ascii="Arial" w:hAnsi="Arial" w:cs="Arial"/>
        </w:rPr>
        <w:t xml:space="preserve">$ 305.00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Residencial:          </w:t>
      </w:r>
      <w:r>
        <w:rPr>
          <w:rFonts w:ascii="Arial" w:hAnsi="Arial" w:cs="Arial"/>
        </w:rPr>
        <w:t xml:space="preserve">   </w:t>
      </w:r>
      <w:r w:rsidRPr="00893129">
        <w:rPr>
          <w:rFonts w:ascii="Arial" w:hAnsi="Arial" w:cs="Arial"/>
        </w:rPr>
        <w:t xml:space="preserve">$ 222.00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Campestre:           </w:t>
      </w:r>
      <w:r>
        <w:rPr>
          <w:rFonts w:ascii="Arial" w:hAnsi="Arial" w:cs="Arial"/>
        </w:rPr>
        <w:t xml:space="preserve">   </w:t>
      </w:r>
      <w:r w:rsidRPr="00893129">
        <w:rPr>
          <w:rFonts w:ascii="Arial" w:hAnsi="Arial" w:cs="Arial"/>
        </w:rPr>
        <w:t xml:space="preserve">$ 412.00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Comercial:              </w:t>
      </w:r>
      <w:r>
        <w:rPr>
          <w:rFonts w:ascii="Arial" w:hAnsi="Arial" w:cs="Arial"/>
        </w:rPr>
        <w:t xml:space="preserve">  </w:t>
      </w:r>
      <w:r w:rsidRPr="00893129">
        <w:rPr>
          <w:rFonts w:ascii="Arial" w:hAnsi="Arial" w:cs="Arial"/>
        </w:rPr>
        <w:t xml:space="preserve">$ 416.00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Industrial:               </w:t>
      </w:r>
      <w:r>
        <w:rPr>
          <w:rFonts w:ascii="Arial" w:hAnsi="Arial" w:cs="Arial"/>
        </w:rPr>
        <w:t xml:space="preserve">  </w:t>
      </w:r>
      <w:r w:rsidRPr="00893129">
        <w:rPr>
          <w:rFonts w:ascii="Arial" w:hAnsi="Arial" w:cs="Arial"/>
        </w:rPr>
        <w:t xml:space="preserve">$ 295.00 pesos por cada lote.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Lotificación y relotificación en cementerios.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a) Lotificación:                     </w:t>
      </w:r>
      <w:r>
        <w:rPr>
          <w:rFonts w:ascii="Arial" w:hAnsi="Arial" w:cs="Arial"/>
        </w:rPr>
        <w:t xml:space="preserve"> </w:t>
      </w:r>
      <w:r w:rsidRPr="00893129">
        <w:rPr>
          <w:rFonts w:ascii="Arial" w:hAnsi="Arial" w:cs="Arial"/>
        </w:rPr>
        <w:t xml:space="preserve">$ 204.00 pesos por cada lote.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Relotificación:                 </w:t>
      </w:r>
      <w:r>
        <w:rPr>
          <w:rFonts w:ascii="Arial" w:hAnsi="Arial" w:cs="Arial"/>
        </w:rPr>
        <w:t xml:space="preserve"> </w:t>
      </w:r>
      <w:r w:rsidRPr="00893129">
        <w:rPr>
          <w:rFonts w:ascii="Arial" w:hAnsi="Arial" w:cs="Arial"/>
        </w:rPr>
        <w:t xml:space="preserve"> $ 204.00 pesos por cada lote.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Construcción de fosas  </w:t>
      </w:r>
      <w:r>
        <w:rPr>
          <w:rFonts w:ascii="Arial" w:hAnsi="Arial" w:cs="Arial"/>
        </w:rPr>
        <w:t xml:space="preserve">    </w:t>
      </w:r>
      <w:r w:rsidRPr="00893129">
        <w:rPr>
          <w:rFonts w:ascii="Arial" w:hAnsi="Arial" w:cs="Arial"/>
        </w:rPr>
        <w:t xml:space="preserve"> $ 95.00 pesos por c/ gaveta.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5.- Autorización de proyectos de construcción y/o Ampliación: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Revisión: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Interés Social:      </w:t>
      </w:r>
      <w:r>
        <w:rPr>
          <w:rFonts w:ascii="Arial" w:hAnsi="Arial" w:cs="Arial"/>
        </w:rPr>
        <w:t xml:space="preserve"> </w:t>
      </w:r>
      <w:r w:rsidRPr="00893129">
        <w:rPr>
          <w:rFonts w:ascii="Arial" w:hAnsi="Arial" w:cs="Arial"/>
        </w:rPr>
        <w:t xml:space="preserve">  </w:t>
      </w:r>
      <w:r>
        <w:rPr>
          <w:rFonts w:ascii="Arial" w:hAnsi="Arial" w:cs="Arial"/>
        </w:rPr>
        <w:t xml:space="preserve">  </w:t>
      </w:r>
      <w:r w:rsidRPr="00893129">
        <w:rPr>
          <w:rFonts w:ascii="Arial" w:hAnsi="Arial" w:cs="Arial"/>
        </w:rPr>
        <w:t xml:space="preserve">$ 1.01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Popular:                    $ 1.01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Media:                       $ 2.33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Residencial:          </w:t>
      </w:r>
      <w:r>
        <w:rPr>
          <w:rFonts w:ascii="Arial" w:hAnsi="Arial" w:cs="Arial"/>
        </w:rPr>
        <w:t xml:space="preserve">  </w:t>
      </w:r>
      <w:r w:rsidRPr="00893129">
        <w:rPr>
          <w:rFonts w:ascii="Arial" w:hAnsi="Arial" w:cs="Arial"/>
        </w:rPr>
        <w:t xml:space="preserve">  </w:t>
      </w:r>
      <w:r>
        <w:rPr>
          <w:rFonts w:ascii="Arial" w:hAnsi="Arial" w:cs="Arial"/>
        </w:rPr>
        <w:t xml:space="preserve"> </w:t>
      </w:r>
      <w:r w:rsidRPr="00893129">
        <w:rPr>
          <w:rFonts w:ascii="Arial" w:hAnsi="Arial" w:cs="Arial"/>
        </w:rPr>
        <w:t xml:space="preserve">$ 3.58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Campestre:             </w:t>
      </w:r>
      <w:r>
        <w:rPr>
          <w:rFonts w:ascii="Arial" w:hAnsi="Arial" w:cs="Arial"/>
        </w:rPr>
        <w:t xml:space="preserve">   </w:t>
      </w:r>
      <w:r w:rsidRPr="00893129">
        <w:rPr>
          <w:rFonts w:ascii="Arial" w:hAnsi="Arial" w:cs="Arial"/>
        </w:rPr>
        <w:t xml:space="preserve">$ 2.61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Comercial:               </w:t>
      </w:r>
      <w:r>
        <w:rPr>
          <w:rFonts w:ascii="Arial" w:hAnsi="Arial" w:cs="Arial"/>
        </w:rPr>
        <w:t xml:space="preserve">  </w:t>
      </w:r>
      <w:r w:rsidRPr="00893129">
        <w:rPr>
          <w:rFonts w:ascii="Arial" w:hAnsi="Arial" w:cs="Arial"/>
        </w:rPr>
        <w:t xml:space="preserve">$ 3.58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Industrial:                </w:t>
      </w:r>
      <w:r>
        <w:rPr>
          <w:rFonts w:ascii="Arial" w:hAnsi="Arial" w:cs="Arial"/>
        </w:rPr>
        <w:t xml:space="preserve">  </w:t>
      </w:r>
      <w:r w:rsidRPr="00893129">
        <w:rPr>
          <w:rFonts w:ascii="Arial" w:hAnsi="Arial" w:cs="Arial"/>
        </w:rPr>
        <w:t xml:space="preserve">$ 2.38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Aprobación: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Interés Social:         </w:t>
      </w:r>
      <w:r>
        <w:rPr>
          <w:rFonts w:ascii="Arial" w:hAnsi="Arial" w:cs="Arial"/>
        </w:rPr>
        <w:t xml:space="preserve"> </w:t>
      </w:r>
      <w:r w:rsidRPr="00893129">
        <w:rPr>
          <w:rFonts w:ascii="Arial" w:hAnsi="Arial" w:cs="Arial"/>
        </w:rPr>
        <w:t xml:space="preserve">  $1.09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Popular:                       $ 1.09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Media:                          $ 2.32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Residencial:             </w:t>
      </w:r>
      <w:r>
        <w:rPr>
          <w:rFonts w:ascii="Arial" w:hAnsi="Arial" w:cs="Arial"/>
        </w:rPr>
        <w:t xml:space="preserve"> </w:t>
      </w:r>
      <w:r w:rsidRPr="00893129">
        <w:rPr>
          <w:rFonts w:ascii="Arial" w:hAnsi="Arial" w:cs="Arial"/>
        </w:rPr>
        <w:t xml:space="preserve">  $ 3.47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Campestre:               </w:t>
      </w:r>
      <w:r>
        <w:rPr>
          <w:rFonts w:ascii="Arial" w:hAnsi="Arial" w:cs="Arial"/>
        </w:rPr>
        <w:t xml:space="preserve"> </w:t>
      </w:r>
      <w:r w:rsidRPr="00893129">
        <w:rPr>
          <w:rFonts w:ascii="Arial" w:hAnsi="Arial" w:cs="Arial"/>
        </w:rPr>
        <w:t xml:space="preserve"> $ 2.61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Comercial:                  $ 3.47 pesos por metro cuadrado.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Industrial:                   $ 3.47 pesos por metro cuadrado.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6.- Autorización de régimen de propiedad en condominio: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Habitacional 60% sobre valor actualizado de la licencia de construcción.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b) Comercial e Industrial 100% sobre el valor actualizado de la licencia de construcción.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Supervisión de fraccionamientos en proceso de urbanización por visita técnica bimestral desde el inicio señalado en la autorización del fraccionamiento: $ 1,649.00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Dibujo de planos urbanos impresión blanco y negro: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Plano </w:t>
      </w:r>
      <w:r>
        <w:rPr>
          <w:rFonts w:ascii="Arial" w:hAnsi="Arial" w:cs="Arial"/>
        </w:rPr>
        <w:t xml:space="preserve">de la ciudad, escala 1:15,000: </w:t>
      </w:r>
      <w:r w:rsidRPr="00893129">
        <w:rPr>
          <w:rFonts w:ascii="Arial" w:hAnsi="Arial" w:cs="Arial"/>
        </w:rPr>
        <w:t xml:space="preserve">$ 929.00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Plano</w:t>
      </w:r>
      <w:r>
        <w:rPr>
          <w:rFonts w:ascii="Arial" w:hAnsi="Arial" w:cs="Arial"/>
        </w:rPr>
        <w:t xml:space="preserve"> de la ciudad, escala 1:20,000:</w:t>
      </w:r>
      <w:r w:rsidRPr="00893129">
        <w:rPr>
          <w:rFonts w:ascii="Arial" w:hAnsi="Arial" w:cs="Arial"/>
        </w:rPr>
        <w:t xml:space="preserve"> $ 525.00 pesos. </w:t>
      </w:r>
    </w:p>
    <w:p w:rsidR="00A51E7C" w:rsidRPr="00893129" w:rsidRDefault="00A51E7C" w:rsidP="00A51E7C">
      <w:pPr>
        <w:jc w:val="both"/>
        <w:rPr>
          <w:rFonts w:ascii="Arial" w:hAnsi="Arial" w:cs="Arial"/>
        </w:rPr>
      </w:pPr>
      <w:r w:rsidRPr="00893129">
        <w:rPr>
          <w:rFonts w:ascii="Arial" w:hAnsi="Arial" w:cs="Arial"/>
        </w:rPr>
        <w:t xml:space="preserve">3.- Plano </w:t>
      </w:r>
      <w:r>
        <w:rPr>
          <w:rFonts w:ascii="Arial" w:hAnsi="Arial" w:cs="Arial"/>
        </w:rPr>
        <w:t xml:space="preserve">de la ciudad, escala 1:25,000: </w:t>
      </w:r>
      <w:r w:rsidRPr="00893129">
        <w:rPr>
          <w:rFonts w:ascii="Arial" w:hAnsi="Arial" w:cs="Arial"/>
        </w:rPr>
        <w:t>$ 334.00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IV.- Renovación de licencia de urbanización de fraccionamientos 30% del costo actual que marque la ley de ingresos del año en curso cuantificable al total del fraccionamiento autorizado.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Cobro por dictámenes de áreas municipales que pretendan liquidar únicamente a título oneroso $1,002.00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IV</w:t>
      </w:r>
    </w:p>
    <w:p w:rsidR="00A51E7C" w:rsidRPr="00893129" w:rsidRDefault="00A51E7C" w:rsidP="00A51E7C">
      <w:pPr>
        <w:jc w:val="center"/>
        <w:rPr>
          <w:rFonts w:ascii="Arial" w:hAnsi="Arial" w:cs="Arial"/>
          <w:b/>
        </w:rPr>
      </w:pPr>
      <w:r w:rsidRPr="00893129">
        <w:rPr>
          <w:rFonts w:ascii="Arial" w:hAnsi="Arial" w:cs="Arial"/>
          <w:b/>
        </w:rPr>
        <w:t>POR LICENCIAS PARA ESTABLECIMIENTOS</w:t>
      </w:r>
    </w:p>
    <w:p w:rsidR="00A51E7C" w:rsidRPr="00893129" w:rsidRDefault="00A51E7C" w:rsidP="00A51E7C">
      <w:pPr>
        <w:jc w:val="center"/>
        <w:rPr>
          <w:rFonts w:ascii="Arial" w:hAnsi="Arial" w:cs="Arial"/>
        </w:rPr>
      </w:pPr>
      <w:r w:rsidRPr="00893129">
        <w:rPr>
          <w:rFonts w:ascii="Arial" w:hAnsi="Arial" w:cs="Arial"/>
          <w:b/>
        </w:rPr>
        <w:t>QUE EXPENDAN BEBIDAS ALCOHÓLICAS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38</w:t>
      </w:r>
      <w:r w:rsidRPr="00893129">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Las cuotas correspondientes a los derechos por servicios a los establecimientos autorizados para venta o el consumo de bebidas alcohólicas en el interior de los mismos, serán las siguientes: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Otorgamiento de Licencia Municipal / Certificación, nueva: $ 362,448.00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II.- Refrendo anual de Licencia Municipal / Certificación: $ 8,825.00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Cambio de Domicilio: $ 14,970.00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IV.-Autoriza</w:t>
      </w:r>
      <w:r>
        <w:rPr>
          <w:rFonts w:ascii="Arial" w:hAnsi="Arial" w:cs="Arial"/>
        </w:rPr>
        <w:t xml:space="preserve">ción de cambio de propietario: </w:t>
      </w:r>
      <w:r w:rsidRPr="00893129">
        <w:rPr>
          <w:rFonts w:ascii="Arial" w:hAnsi="Arial" w:cs="Arial"/>
        </w:rPr>
        <w:t xml:space="preserve">$ 362,450.00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V.-Autorización cambio de giro y/o denominación: $ 14,970.00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El cobro de estas tarifas será con relación a cualquier Giro de actividad realizada conforme al Reglamento que sobre la Venta y Consumo de Bebidas Alcohólicas esté vigente en 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39.-</w:t>
      </w:r>
      <w:r w:rsidRPr="00893129">
        <w:rPr>
          <w:rFonts w:ascii="Arial" w:hAnsi="Arial" w:cs="Arial"/>
        </w:rPr>
        <w:t xml:space="preserve"> El Municipio podrá autorizar de manera provisional el consumo de bebidas alcohólicas en celebraciones o fiestas de carácter familiar en locales debidamente autorizados para tales efectos, por los que cobrará la cantidad de $ 297.00 pesos por evento; estos permisos tendrán el carácter de eventuales.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V</w:t>
      </w:r>
    </w:p>
    <w:p w:rsidR="00A51E7C" w:rsidRPr="00893129" w:rsidRDefault="00A51E7C" w:rsidP="00A51E7C">
      <w:pPr>
        <w:jc w:val="center"/>
        <w:rPr>
          <w:rFonts w:ascii="Arial" w:hAnsi="Arial" w:cs="Arial"/>
          <w:b/>
        </w:rPr>
      </w:pPr>
      <w:r w:rsidRPr="00893129">
        <w:rPr>
          <w:rFonts w:ascii="Arial" w:hAnsi="Arial" w:cs="Arial"/>
          <w:b/>
        </w:rPr>
        <w:t>POR LA EXPEDICIÓN DE LICENCIAS PARA LA COLOCACIÓN</w:t>
      </w:r>
    </w:p>
    <w:p w:rsidR="00A51E7C" w:rsidRPr="00893129" w:rsidRDefault="00A51E7C" w:rsidP="00A51E7C">
      <w:pPr>
        <w:jc w:val="center"/>
        <w:rPr>
          <w:rFonts w:ascii="Arial" w:hAnsi="Arial" w:cs="Arial"/>
        </w:rPr>
      </w:pPr>
      <w:r w:rsidRPr="00893129">
        <w:rPr>
          <w:rFonts w:ascii="Arial" w:hAnsi="Arial" w:cs="Arial"/>
          <w:b/>
        </w:rPr>
        <w:t>Y USO DE ANUNCIOS Y CARTELES PUBLICITARIOS</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40.-</w:t>
      </w:r>
      <w:r w:rsidRPr="00893129">
        <w:rPr>
          <w:rFonts w:ascii="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lo anterior, en apego a lo señalado por el Reglamento de Anuncios vigente en el Municipio.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Este derecho se cobrará conforme a la siguiente tabla y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Autorización para la instalación y uso de anuncios, así como refrendo anual:</w:t>
      </w: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8435" w:type="dxa"/>
        <w:tblInd w:w="65" w:type="dxa"/>
        <w:tblLayout w:type="fixed"/>
        <w:tblCellMar>
          <w:left w:w="70" w:type="dxa"/>
          <w:right w:w="70" w:type="dxa"/>
        </w:tblCellMar>
        <w:tblLook w:val="04A0" w:firstRow="1" w:lastRow="0" w:firstColumn="1" w:lastColumn="0" w:noHBand="0" w:noVBand="1"/>
      </w:tblPr>
      <w:tblGrid>
        <w:gridCol w:w="5167"/>
        <w:gridCol w:w="1567"/>
        <w:gridCol w:w="1701"/>
      </w:tblGrid>
      <w:tr w:rsidR="00A51E7C" w:rsidRPr="00893129" w:rsidTr="00A51E7C">
        <w:trPr>
          <w:trHeight w:val="397"/>
        </w:trPr>
        <w:tc>
          <w:tcPr>
            <w:tcW w:w="5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b/>
                <w:bCs/>
                <w:lang w:eastAsia="es-MX"/>
              </w:rPr>
            </w:pPr>
            <w:r w:rsidRPr="00893129">
              <w:rPr>
                <w:rFonts w:ascii="Arial" w:hAnsi="Arial" w:cs="Arial"/>
                <w:b/>
                <w:bCs/>
                <w:lang w:eastAsia="es-MX"/>
              </w:rPr>
              <w:lastRenderedPageBreak/>
              <w:t>Tipo de anuncio</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Instalación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b/>
                <w:bCs/>
                <w:lang w:eastAsia="es-MX"/>
              </w:rPr>
            </w:pPr>
            <w:r w:rsidRPr="00893129">
              <w:rPr>
                <w:rFonts w:ascii="Arial" w:hAnsi="Arial" w:cs="Arial"/>
                <w:b/>
                <w:bCs/>
                <w:lang w:eastAsia="es-MX"/>
              </w:rPr>
              <w:t>Refrendo</w:t>
            </w:r>
          </w:p>
        </w:tc>
      </w:tr>
      <w:tr w:rsidR="00A51E7C" w:rsidRPr="00893129" w:rsidTr="00A51E7C">
        <w:trPr>
          <w:trHeight w:val="1144"/>
        </w:trPr>
        <w:tc>
          <w:tcPr>
            <w:tcW w:w="5167"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Pr>
                <w:rFonts w:ascii="Arial" w:hAnsi="Arial" w:cs="Arial"/>
                <w:lang w:eastAsia="es-MX"/>
              </w:rPr>
              <w:t>1</w:t>
            </w:r>
            <w:r w:rsidRPr="00893129">
              <w:rPr>
                <w:rFonts w:ascii="Arial" w:hAnsi="Arial" w:cs="Arial"/>
                <w:lang w:eastAsia="es-MX"/>
              </w:rPr>
              <w:t>).- Instalados o adosados sobre fachadas, muros, paredes, tapiales, puentes peatonales, puentes peatonales sin saliente tipo valla</w:t>
            </w:r>
          </w:p>
          <w:p w:rsidR="00A51E7C" w:rsidRPr="00893129" w:rsidRDefault="00A51E7C" w:rsidP="00A51E7C">
            <w:pPr>
              <w:rPr>
                <w:rFonts w:ascii="Arial" w:hAnsi="Arial" w:cs="Arial"/>
                <w:lang w:eastAsia="es-MX"/>
              </w:rPr>
            </w:pP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$89.00 m2</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 m2</w:t>
            </w:r>
          </w:p>
        </w:tc>
      </w:tr>
      <w:tr w:rsidR="00A51E7C" w:rsidRPr="00893129" w:rsidTr="00A51E7C">
        <w:trPr>
          <w:trHeight w:val="397"/>
        </w:trPr>
        <w:tc>
          <w:tcPr>
            <w:tcW w:w="5167" w:type="dxa"/>
            <w:tcBorders>
              <w:top w:val="nil"/>
              <w:left w:val="single" w:sz="4" w:space="0" w:color="auto"/>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Pr>
                <w:rFonts w:ascii="Arial" w:hAnsi="Arial" w:cs="Arial"/>
                <w:lang w:eastAsia="es-MX"/>
              </w:rPr>
              <w:t>2</w:t>
            </w:r>
            <w:r w:rsidRPr="00893129">
              <w:rPr>
                <w:rFonts w:ascii="Arial" w:hAnsi="Arial" w:cs="Arial"/>
                <w:lang w:eastAsia="es-MX"/>
              </w:rPr>
              <w:t>).- Pintados o adosados sobre fachadas, muros, paredes o tapiales cuya imagen tenga vista hacia la vía pública.</w:t>
            </w:r>
          </w:p>
          <w:p w:rsidR="00A51E7C" w:rsidRPr="00893129" w:rsidRDefault="00A51E7C" w:rsidP="00A51E7C">
            <w:pPr>
              <w:rPr>
                <w:rFonts w:ascii="Arial" w:hAnsi="Arial" w:cs="Arial"/>
                <w:lang w:eastAsia="es-MX"/>
              </w:rPr>
            </w:pP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$89.00 m2</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$43.00 m2</w:t>
            </w:r>
          </w:p>
        </w:tc>
      </w:tr>
      <w:tr w:rsidR="00A51E7C" w:rsidRPr="00893129" w:rsidTr="00A51E7C">
        <w:trPr>
          <w:trHeight w:val="493"/>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3</w:t>
            </w:r>
            <w:r w:rsidRPr="00893129">
              <w:rPr>
                <w:rFonts w:ascii="Arial" w:hAnsi="Arial" w:cs="Arial"/>
                <w:lang w:eastAsia="es-MX"/>
              </w:rPr>
              <w:t>).- Espectaculares de piso o azotea</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198"/>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Chico (hasta 45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$4,898.00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$1,907.00</w:t>
            </w:r>
          </w:p>
        </w:tc>
      </w:tr>
      <w:tr w:rsidR="00A51E7C" w:rsidRPr="00893129" w:rsidTr="00A51E7C">
        <w:trPr>
          <w:trHeight w:val="627"/>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Mediano (de más de 45 m2 a 65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$6,860.00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$2,764.00</w:t>
            </w:r>
          </w:p>
        </w:tc>
      </w:tr>
      <w:tr w:rsidR="00A51E7C" w:rsidRPr="00893129" w:rsidTr="00A51E7C">
        <w:trPr>
          <w:trHeight w:val="423"/>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Grande (de más de 65 m2 hasta 100m2)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$10,521.00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$3,869.00</w:t>
            </w:r>
          </w:p>
        </w:tc>
      </w:tr>
      <w:tr w:rsidR="00A51E7C" w:rsidRPr="00893129" w:rsidTr="00A51E7C">
        <w:trPr>
          <w:trHeight w:val="198"/>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Mayores de  100m2 (Excedente)</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$10.49m2</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$10.49m2</w:t>
            </w:r>
          </w:p>
        </w:tc>
      </w:tr>
      <w:tr w:rsidR="00A51E7C" w:rsidRPr="00893129" w:rsidTr="00A51E7C">
        <w:trPr>
          <w:trHeight w:val="1039"/>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4</w:t>
            </w:r>
            <w:r w:rsidRPr="00893129">
              <w:rPr>
                <w:rFonts w:ascii="Arial" w:hAnsi="Arial" w:cs="Arial"/>
                <w:lang w:eastAsia="es-MX"/>
              </w:rPr>
              <w:t>) Colgantes, volados o en saliente sobre la fachada de un predio</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$267.00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Pr>
                <w:rFonts w:ascii="Arial" w:hAnsi="Arial" w:cs="Arial"/>
                <w:lang w:eastAsia="es-MX"/>
              </w:rPr>
              <w:t xml:space="preserve">           </w:t>
            </w:r>
            <w:r w:rsidRPr="00893129">
              <w:rPr>
                <w:rFonts w:ascii="Arial" w:hAnsi="Arial" w:cs="Arial"/>
                <w:lang w:eastAsia="es-MX"/>
              </w:rPr>
              <w:t>$139.00</w:t>
            </w:r>
          </w:p>
        </w:tc>
      </w:tr>
      <w:tr w:rsidR="00A51E7C" w:rsidRPr="00893129" w:rsidTr="00A51E7C">
        <w:trPr>
          <w:trHeight w:val="512"/>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5</w:t>
            </w:r>
            <w:r w:rsidRPr="00893129">
              <w:rPr>
                <w:rFonts w:ascii="Arial" w:hAnsi="Arial" w:cs="Arial"/>
                <w:lang w:eastAsia="es-MX"/>
              </w:rPr>
              <w:t>) Auto soportados tipo paleta o bandera con poste hasta 15 cms de diámetro:</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79"/>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Chico (hasta 6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$728.00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$135.00</w:t>
            </w:r>
          </w:p>
        </w:tc>
      </w:tr>
      <w:tr w:rsidR="00A51E7C" w:rsidRPr="00893129" w:rsidTr="00A51E7C">
        <w:trPr>
          <w:trHeight w:val="198"/>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Mediano (de más de 6 m2 a 15 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$2,882.00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$682.00</w:t>
            </w:r>
          </w:p>
        </w:tc>
      </w:tr>
      <w:tr w:rsidR="00A51E7C" w:rsidRPr="00893129" w:rsidTr="00A51E7C">
        <w:trPr>
          <w:trHeight w:val="477"/>
        </w:trPr>
        <w:tc>
          <w:tcPr>
            <w:tcW w:w="5167"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Grande (de más de 15 m2 hasta 20m2)</w:t>
            </w:r>
          </w:p>
        </w:tc>
        <w:tc>
          <w:tcPr>
            <w:tcW w:w="1567"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$4,957.00</w:t>
            </w:r>
          </w:p>
        </w:tc>
        <w:tc>
          <w:tcPr>
            <w:tcW w:w="1701" w:type="dxa"/>
            <w:tcBorders>
              <w:top w:val="nil"/>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$1,920.00</w:t>
            </w:r>
          </w:p>
        </w:tc>
      </w:tr>
      <w:tr w:rsidR="00A51E7C" w:rsidRPr="00893129" w:rsidTr="00A51E7C">
        <w:trPr>
          <w:trHeight w:val="326"/>
        </w:trPr>
        <w:tc>
          <w:tcPr>
            <w:tcW w:w="5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Mayores de 20m2 (excedentes)</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$137.65m2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$137.65m2</w:t>
            </w:r>
          </w:p>
        </w:tc>
      </w:tr>
      <w:tr w:rsidR="00A51E7C" w:rsidRPr="00893129" w:rsidTr="00A51E7C">
        <w:trPr>
          <w:trHeight w:val="198"/>
        </w:trPr>
        <w:tc>
          <w:tcPr>
            <w:tcW w:w="5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Electrónicos por m2 de pantalla</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$1,426.00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$795.00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Puentes peatonales</w:t>
      </w:r>
      <w:r w:rsidRPr="00893129">
        <w:rPr>
          <w:rFonts w:ascii="Arial" w:hAnsi="Arial" w:cs="Arial"/>
        </w:rPr>
        <w:tab/>
      </w:r>
      <w:r w:rsidRPr="00893129">
        <w:rPr>
          <w:rFonts w:ascii="Arial" w:hAnsi="Arial" w:cs="Arial"/>
        </w:rPr>
        <w:tab/>
      </w:r>
      <w:r w:rsidRPr="00893129">
        <w:rPr>
          <w:rFonts w:ascii="Arial" w:hAnsi="Arial" w:cs="Arial"/>
        </w:rPr>
        <w:tab/>
      </w:r>
      <w:r>
        <w:rPr>
          <w:rFonts w:ascii="Arial" w:hAnsi="Arial" w:cs="Arial"/>
        </w:rPr>
        <w:t>INSTALACIÓN  REFRENDO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Chico hasta (84m2)                             </w:t>
      </w:r>
      <w:r>
        <w:rPr>
          <w:rFonts w:ascii="Arial" w:hAnsi="Arial" w:cs="Arial"/>
        </w:rPr>
        <w:t xml:space="preserve">      </w:t>
      </w:r>
      <w:r w:rsidRPr="00893129">
        <w:rPr>
          <w:rFonts w:ascii="Arial" w:hAnsi="Arial" w:cs="Arial"/>
        </w:rPr>
        <w:t xml:space="preserve"> $ 25,000.00     </w:t>
      </w:r>
      <w:r>
        <w:rPr>
          <w:rFonts w:ascii="Arial" w:hAnsi="Arial" w:cs="Arial"/>
        </w:rPr>
        <w:t xml:space="preserve">   </w:t>
      </w:r>
      <w:r w:rsidRPr="00893129">
        <w:rPr>
          <w:rFonts w:ascii="Arial" w:hAnsi="Arial" w:cs="Arial"/>
        </w:rPr>
        <w:t>$25,000.00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   Mediano (de más de 84m2 en adelante</w:t>
      </w:r>
      <w:r>
        <w:rPr>
          <w:rFonts w:ascii="Arial" w:hAnsi="Arial" w:cs="Arial"/>
        </w:rPr>
        <w:t>)</w:t>
      </w:r>
      <w:r w:rsidRPr="00893129">
        <w:rPr>
          <w:rFonts w:ascii="Arial" w:hAnsi="Arial" w:cs="Arial"/>
        </w:rPr>
        <w:t xml:space="preserve"> </w:t>
      </w:r>
      <w:r>
        <w:rPr>
          <w:rFonts w:ascii="Arial" w:hAnsi="Arial" w:cs="Arial"/>
        </w:rPr>
        <w:t xml:space="preserve">    </w:t>
      </w:r>
      <w:r w:rsidRPr="00893129">
        <w:rPr>
          <w:rFonts w:ascii="Arial" w:hAnsi="Arial" w:cs="Arial"/>
        </w:rPr>
        <w:t xml:space="preserve">$32,500.00   </w:t>
      </w:r>
      <w:r>
        <w:rPr>
          <w:rFonts w:ascii="Arial" w:hAnsi="Arial" w:cs="Arial"/>
        </w:rPr>
        <w:t xml:space="preserve">     </w:t>
      </w:r>
      <w:r w:rsidRPr="00893129">
        <w:rPr>
          <w:rFonts w:ascii="Arial" w:hAnsi="Arial" w:cs="Arial"/>
        </w:rPr>
        <w:t xml:space="preserve"> $32,500.00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Los pagos refrendo deberán hacerse los primeros 90 días del año, si el pago se hace posterior será acreedor de 1 a 3 tantos de multa. Recargos y actualizaciones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La reincidencia de faltas al reglamento de Anuncios y al Manual de especificaciones técnicas para la instalación y permanencia de anuncios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c) La falta de pago de refrendo dentro de los primeros 180 dias naturales. Del año en curso será acreedor a la cancelación de Licencia/permiso y retiro del mismo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Publicidad en unidades del servicio público de transporte municipal en la modalidad de autobús por cada evento o campaña publicitaria con duración de 4 meses por concesión $ 223.00 pesos por M2. Por cambio de imagen dentro de una misma campaña publicitaria siempre y cuando se conserven sus dimensiones: $ 44.00 pesos por M2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En caso de que la campaña publicitaria se prorrogue por más de un año, la autorización se refrendará anualmente por $ 101.00 pesos por m2., siempre y cuando se trate de la misma campaña o evento publicitario.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III.- Por instalación de publicidad en Unidades del servicio público de transporte en la modalidad de taxi de tipo canastilla o semi fija, por cada evento o campaña publicitaria, se pagará la cantidad de $146.00 pesos por concesión con una duración de 4 meses.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Por cambio de Imagen dentro de una misma campaña publicitaria siempre y cuando se conserven sus dimensiones $ 29.00 pesos por metro cuadrado.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En caso de que la campaña publicitaria se prorrogue por más de un año, la autorización se refrendará anualmente por $ 77.00 pesos por metro cuadrado, siempre y cuando se trate de la misma campaña o evento publicitario.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IV.- Anuncios en medios móviles con límite de ocupación de la vía pública hasta de 6.00 metros lineales tanto estacionados como en movimiento $ 281.00 pesos diarios.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Licencia por concepto de instalación para anuncios en exhibidores de paraderos de autobuses autorizados bajo concesión y convenio con la autoridad municipal a razón de $ 2,252.00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Refrendo para anuncios en exhibidores de paraderos de autobuses autorizados bajo concesión y/o convenio con la autoridad municipal a razón de 35 Unidades de Medida y Actualización (UMA) por cara anual, por cada 4.20 mts2.</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 Por colocación de cualquier publicidad en casetas telefónicas ubicadas en la vía pública $ 6.50 pesos mensual por cada caseta.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VIII.- Permiso anual para anuncios en puestos o casetas fijas o semifijos instalados en la vía pública</w:t>
      </w:r>
    </w:p>
    <w:p w:rsidR="00A51E7C" w:rsidRPr="00893129" w:rsidRDefault="00A51E7C" w:rsidP="00A51E7C">
      <w:pPr>
        <w:jc w:val="both"/>
        <w:rPr>
          <w:rFonts w:ascii="Arial" w:hAnsi="Arial" w:cs="Arial"/>
        </w:rPr>
      </w:pPr>
      <w:r w:rsidRPr="00893129">
        <w:rPr>
          <w:rFonts w:ascii="Arial" w:hAnsi="Arial" w:cs="Arial"/>
        </w:rPr>
        <w:t xml:space="preserve"> $ 308.00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I</w:t>
      </w:r>
      <w:r w:rsidRPr="00893129">
        <w:rPr>
          <w:rFonts w:ascii="Arial" w:hAnsi="Arial" w:cs="Arial"/>
        </w:rPr>
        <w:t>X.- Permiso para anuncios temporales semifijos $7,500</w:t>
      </w:r>
      <w:r>
        <w:rPr>
          <w:rFonts w:ascii="Arial" w:hAnsi="Arial" w:cs="Arial"/>
        </w:rPr>
        <w:t xml:space="preserve">.00 pesos por campaña mensual.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X</w:t>
      </w:r>
      <w:r w:rsidRPr="00893129">
        <w:rPr>
          <w:rFonts w:ascii="Arial" w:hAnsi="Arial" w:cs="Arial"/>
        </w:rPr>
        <w:t>.- Permiso para anuncios temporales, por tiempo autorizado $150.00 pesos</w:t>
      </w:r>
      <w:r>
        <w:rPr>
          <w:rFonts w:ascii="Arial" w:hAnsi="Arial" w:cs="Arial"/>
        </w:rPr>
        <w:t xml:space="preserve"> mensual</w:t>
      </w:r>
      <w:r w:rsidRPr="00893129">
        <w:rPr>
          <w:rFonts w:ascii="Arial" w:hAnsi="Arial" w:cs="Arial"/>
        </w:rPr>
        <w:t xml:space="preserve"> por anuncio.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XI</w:t>
      </w:r>
      <w:r w:rsidRPr="00893129">
        <w:rPr>
          <w:rFonts w:ascii="Arial" w:hAnsi="Arial" w:cs="Arial"/>
        </w:rPr>
        <w:t>.- Permiso para distribución de volantes y muestra de productos o degustacio</w:t>
      </w:r>
      <w:r>
        <w:rPr>
          <w:rFonts w:ascii="Arial" w:hAnsi="Arial" w:cs="Arial"/>
        </w:rPr>
        <w:t>nes, $250.00 pesos por evento por día.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XII</w:t>
      </w:r>
      <w:r w:rsidRPr="00893129">
        <w:rPr>
          <w:rFonts w:ascii="Arial" w:hAnsi="Arial" w:cs="Arial"/>
        </w:rPr>
        <w:t>.- Permiso para la portación de disfraces o anuncios publicitarios en la ví</w:t>
      </w:r>
      <w:r>
        <w:rPr>
          <w:rFonts w:ascii="Arial" w:hAnsi="Arial" w:cs="Arial"/>
        </w:rPr>
        <w:t>a pública, $150.00 por evento por día.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Pr>
          <w:rFonts w:ascii="Arial" w:hAnsi="Arial" w:cs="Arial"/>
        </w:rPr>
        <w:t xml:space="preserve">XIII.-Permiso por la colocación </w:t>
      </w:r>
      <w:r w:rsidRPr="00893129">
        <w:rPr>
          <w:rFonts w:ascii="Arial" w:hAnsi="Arial" w:cs="Arial"/>
        </w:rPr>
        <w:t xml:space="preserve"> de anuncios en figuras o globos fijos </w:t>
      </w:r>
      <w:r>
        <w:rPr>
          <w:rFonts w:ascii="Arial" w:hAnsi="Arial" w:cs="Arial"/>
        </w:rPr>
        <w:t>(sky dancers) , $75.00 por evento por día.</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b/>
        </w:rPr>
      </w:pPr>
      <w:r w:rsidRPr="006E0ED5">
        <w:rPr>
          <w:rFonts w:ascii="Arial" w:hAnsi="Arial" w:cs="Arial"/>
        </w:rPr>
        <w:t>X</w:t>
      </w:r>
      <w:r>
        <w:rPr>
          <w:rFonts w:ascii="Arial" w:hAnsi="Arial" w:cs="Arial"/>
        </w:rPr>
        <w:t>IV</w:t>
      </w:r>
      <w:r w:rsidRPr="006E0ED5">
        <w:rPr>
          <w:rFonts w:ascii="Arial" w:hAnsi="Arial" w:cs="Arial"/>
        </w:rPr>
        <w:t>.- Otros no comprendidos en los anteriores $ 54.00 pesos por M2.</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VI</w:t>
      </w:r>
    </w:p>
    <w:p w:rsidR="00A51E7C" w:rsidRPr="00893129" w:rsidRDefault="00A51E7C" w:rsidP="00A51E7C">
      <w:pPr>
        <w:jc w:val="center"/>
        <w:rPr>
          <w:rFonts w:ascii="Arial" w:hAnsi="Arial" w:cs="Arial"/>
        </w:rPr>
      </w:pPr>
      <w:r w:rsidRPr="00893129">
        <w:rPr>
          <w:rFonts w:ascii="Arial" w:hAnsi="Arial" w:cs="Arial"/>
          <w:b/>
        </w:rPr>
        <w:t>DE LOS SERVICIOS CATASTRALES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41.-</w:t>
      </w:r>
      <w:r w:rsidRPr="00893129">
        <w:rPr>
          <w:rFonts w:ascii="Arial" w:hAnsi="Arial" w:cs="Arial"/>
        </w:rPr>
        <w:t xml:space="preserve"> Son objeto de estos derechos, los servicios que presten las autoridades municipales por concepto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Por expedición de documentos: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Revisión, cálculo y registro sobre planos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a) Fraccionamientos (proyecto de lotificación): $   38.00 pesos por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b) Subdivisiones (lotificación actual y proyecto: $ 120.00 pesos por lote c/u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 Fusiones (lotificación actual y proyecto):    $ 120.00 pesos por lote c/u.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Elevación a Régimen de Propiedad en Condominio (lo</w:t>
      </w:r>
      <w:r>
        <w:rPr>
          <w:rFonts w:ascii="Arial" w:hAnsi="Arial" w:cs="Arial"/>
        </w:rPr>
        <w:t>tificación actual y proyecto) $</w:t>
      </w:r>
      <w:r w:rsidRPr="00893129">
        <w:rPr>
          <w:rFonts w:ascii="Arial" w:hAnsi="Arial" w:cs="Arial"/>
        </w:rPr>
        <w:t xml:space="preserve"> 116.00 pesos p. lote de cada uno.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Relotificaciones (lo</w:t>
      </w:r>
      <w:r>
        <w:rPr>
          <w:rFonts w:ascii="Arial" w:hAnsi="Arial" w:cs="Arial"/>
        </w:rPr>
        <w:t>tificación actual y proyecto):</w:t>
      </w:r>
      <w:r w:rsidRPr="00893129">
        <w:rPr>
          <w:rFonts w:ascii="Arial" w:hAnsi="Arial" w:cs="Arial"/>
        </w:rPr>
        <w:t xml:space="preserve">$ 78.00 pesos por lote de cada uno.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Certificado de propiedad (por contribuyente$ 220.00 pesos por predio.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Certificado de no adeudo:               $ 220.00 pesos por predio.</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Certificado de medidas y colindancias   $ 440.00 pesos por predio.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5. Copia certificada de documentos: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Por primera página:                          $ 89.00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Por página adicional:                        $ 24.00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6. Copia simple de deslinde o levantamiento catastral: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Plano de 21 X 28 centímetros:              $ 167.00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Plano de 28 X 42 centímetros:              $ 279.00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45 X 60 centímetros:              $ 486.00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Plano de 60 X 90 centímetros:              $ 858.00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Plano de 90 centímetros de ancho:    $ 143.00 pesos  p decímetro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7. Impresión a color de plano catastral de la cartografía (servicio disponible sólo para el propietario):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a) Plano de 21 X 28 centímetros:              $ 220.00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b) Plano de 28 X 42 centímetros:              $ 440.00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c) Plano de 45 X 60 centímetros:              $ 879.00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d) Plano de 60 X 90 centímetros:              $ 1,759.00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e) Plano de 90 centímetros de ancho:   $ 262.00 pesos p decímetro lineal.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8. Avalúos para los efectos de lo estipulado en la Ley General del Catastro y la Información Territorial para el Estado de Coahuila, así como de los Códigos Municipal y Financiero para los Municipios del Estado de Coahuila de Zaragoza, del valor catastral que resulte 1.8 al millar.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9. Dictámenes periciales de apeo y deslinde de bienes inmuebles, solicitados a través de autoridades competentes: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a) Dentro del área urbana:               $  1,102.00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b) Fuera del área urbana:                 $ 1,645.00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10. Certificación de datos:                    $160.00 pesos por cada dato.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Por trabajos técnicos: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Deslinde de predios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1.1. En zonas urbanas donde existan ejes físicos correctos y comprobados, así como puntos de control: </w:t>
      </w:r>
      <w:r w:rsidRPr="00893129">
        <w:rPr>
          <w:rFonts w:ascii="Arial" w:hAnsi="Arial" w:cs="Arial"/>
        </w:rPr>
        <w:tab/>
      </w:r>
    </w:p>
    <w:p w:rsidR="00A51E7C" w:rsidRPr="00893129" w:rsidRDefault="00A51E7C" w:rsidP="00A51E7C">
      <w:pPr>
        <w:jc w:val="both"/>
        <w:rPr>
          <w:rFonts w:ascii="Arial" w:hAnsi="Arial" w:cs="Arial"/>
        </w:rPr>
      </w:pPr>
    </w:p>
    <w:tbl>
      <w:tblPr>
        <w:tblW w:w="9639" w:type="dxa"/>
        <w:tblInd w:w="70" w:type="dxa"/>
        <w:tblLayout w:type="fixed"/>
        <w:tblCellMar>
          <w:left w:w="70" w:type="dxa"/>
          <w:right w:w="70" w:type="dxa"/>
        </w:tblCellMar>
        <w:tblLook w:val="04A0" w:firstRow="1" w:lastRow="0" w:firstColumn="1" w:lastColumn="0" w:noHBand="0" w:noVBand="1"/>
      </w:tblPr>
      <w:tblGrid>
        <w:gridCol w:w="9639"/>
      </w:tblGrid>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 Para predios con superficie de hasta 120 metros cuadrados:</w:t>
            </w:r>
            <w:r>
              <w:rPr>
                <w:rFonts w:ascii="Arial" w:hAnsi="Arial" w:cs="Arial"/>
                <w:lang w:eastAsia="es-MX"/>
              </w:rPr>
              <w:t xml:space="preserve">                  $  </w:t>
            </w:r>
            <w:r w:rsidRPr="00893129">
              <w:rPr>
                <w:rFonts w:ascii="Arial" w:hAnsi="Arial" w:cs="Arial"/>
                <w:lang w:eastAsia="es-MX"/>
              </w:rPr>
              <w:t xml:space="preserve">296.00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b) Para predios con superficie de 121 a 200 metros cuadrados:                  $  842.00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c) Para predios con superficie de 201 a 300 metros cuadrados:                  $1,183.00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d) Para predios con superficie de 301 a 500 metros cuadrados:                  $ 1,688.00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e) Para predios con superficie de 501 a 800 metros cuadrados:                  $ 2,528.00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lastRenderedPageBreak/>
              <w:t xml:space="preserve">f) Para predios con superficie de 801 a 1200 metros cuadrados:                </w:t>
            </w:r>
            <w:r>
              <w:rPr>
                <w:rFonts w:ascii="Arial" w:hAnsi="Arial" w:cs="Arial"/>
                <w:lang w:eastAsia="es-MX"/>
              </w:rPr>
              <w:t xml:space="preserve"> </w:t>
            </w:r>
            <w:r w:rsidRPr="00893129">
              <w:rPr>
                <w:rFonts w:ascii="Arial" w:hAnsi="Arial" w:cs="Arial"/>
                <w:lang w:eastAsia="es-MX"/>
              </w:rPr>
              <w:t xml:space="preserve">$ 3,542.00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g) Para predios con superficie de 1201 a 2000 metros cuadrados:              $</w:t>
            </w:r>
            <w:r>
              <w:rPr>
                <w:rFonts w:ascii="Arial" w:hAnsi="Arial" w:cs="Arial"/>
                <w:lang w:eastAsia="es-MX"/>
              </w:rPr>
              <w:t xml:space="preserve"> </w:t>
            </w:r>
            <w:r w:rsidRPr="00893129">
              <w:rPr>
                <w:rFonts w:ascii="Arial" w:hAnsi="Arial" w:cs="Arial"/>
                <w:lang w:eastAsia="es-MX"/>
              </w:rPr>
              <w:t xml:space="preserve">5,757.00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h) Para predios con superficie de 2001 a 3000 metros cuadrados:              $ 6,314.00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i)  Para predios con superficie de 3001 a 4500 metros cuadrados:               $ 8,214.00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j)  Para predios con superficie de 4501 a 7000 metros cuadrados:               $11,810.00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k) Para predios con superficie de 7001 a 10000 metros cuadrados:             $12,654.00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l)  Para predios con superficie de 10001 a15000 metros cuadrados:            $15,062.00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m)Para predios con superficie de 15001 a 20000 metros cuadrados:         </w:t>
            </w:r>
            <w:r>
              <w:rPr>
                <w:rFonts w:ascii="Arial" w:hAnsi="Arial" w:cs="Arial"/>
                <w:lang w:eastAsia="es-MX"/>
              </w:rPr>
              <w:t xml:space="preserve">  </w:t>
            </w:r>
            <w:r w:rsidRPr="00893129">
              <w:rPr>
                <w:rFonts w:ascii="Arial" w:hAnsi="Arial" w:cs="Arial"/>
                <w:lang w:eastAsia="es-MX"/>
              </w:rPr>
              <w:t xml:space="preserve">$18,078.00 pesos.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n) Para predios con superficie de 20001 a 30000 metros cuadrados:           $0.81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o) Para predios con superficie de 30001 a 50000 metros cuadrados:          </w:t>
            </w:r>
            <w:r>
              <w:rPr>
                <w:rFonts w:ascii="Arial" w:hAnsi="Arial" w:cs="Arial"/>
                <w:lang w:eastAsia="es-MX"/>
              </w:rPr>
              <w:t xml:space="preserve"> </w:t>
            </w:r>
            <w:r w:rsidRPr="00893129">
              <w:rPr>
                <w:rFonts w:ascii="Arial" w:hAnsi="Arial" w:cs="Arial"/>
                <w:lang w:eastAsia="es-MX"/>
              </w:rPr>
              <w:t xml:space="preserve">$0.79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p) Para predios con superficie de 50001 a 75000 metros cuadrados:           $0.63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q) Para predios con superficie de 75001 a 100000 metros cuadrados:        </w:t>
            </w:r>
            <w:r>
              <w:rPr>
                <w:rFonts w:ascii="Arial" w:hAnsi="Arial" w:cs="Arial"/>
                <w:lang w:eastAsia="es-MX"/>
              </w:rPr>
              <w:t xml:space="preserve"> </w:t>
            </w:r>
            <w:r w:rsidRPr="00893129">
              <w:rPr>
                <w:rFonts w:ascii="Arial" w:hAnsi="Arial" w:cs="Arial"/>
                <w:lang w:eastAsia="es-MX"/>
              </w:rPr>
              <w:t xml:space="preserve">$0.77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r)  Para predios con superficie de 100001 a 150000 metros cuadrados:       $0.56 pesos por m2. </w:t>
            </w:r>
          </w:p>
        </w:tc>
      </w:tr>
      <w:tr w:rsidR="00A51E7C" w:rsidRPr="00893129" w:rsidTr="00A51E7C">
        <w:trPr>
          <w:trHeight w:val="295"/>
        </w:trPr>
        <w:tc>
          <w:tcPr>
            <w:tcW w:w="9639" w:type="dxa"/>
            <w:tcBorders>
              <w:top w:val="nil"/>
              <w:left w:val="nil"/>
              <w:bottom w:val="nil"/>
              <w:right w:val="nil"/>
            </w:tcBorders>
            <w:shd w:val="clear" w:color="auto" w:fill="auto"/>
            <w:noWrap/>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s) Para predios con superficie de más de 150001 metros cuadrados:         </w:t>
            </w:r>
            <w:r>
              <w:rPr>
                <w:rFonts w:ascii="Arial" w:hAnsi="Arial" w:cs="Arial"/>
                <w:lang w:eastAsia="es-MX"/>
              </w:rPr>
              <w:t xml:space="preserve"> </w:t>
            </w:r>
            <w:r w:rsidRPr="00893129">
              <w:rPr>
                <w:rFonts w:ascii="Arial" w:hAnsi="Arial" w:cs="Arial"/>
                <w:lang w:eastAsia="es-MX"/>
              </w:rPr>
              <w:t xml:space="preserve">$0.51 pesos por m2. </w:t>
            </w:r>
          </w:p>
        </w:tc>
      </w:tr>
    </w:tbl>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1.2. En zonas urbanas donde no exista la totalidad de ejes físicos y puntos de control definidos, las cuotas anteriores se incrementarán en un 25%.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1.3. En zonas urbanas irregulares o carentes de puntos de control y ejes físicos definitivos, se incrementarán en un 50% las cuotas del numeral 1.1.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1.4. Para predios ubicados fuera de la zona urbana pero dentro del centro de población de la cabecera municipal, se les aplicarán los mismos valores del numeral 1.1.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1.5. A los predios ubicados fuera de la zona urbana además de las cuotas anteriores se aplicará un cargo adicional de $ 13.65 pesos, por cada kilómetro de distancia de la ciudad.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Estudio, cálculo y verificación de planos para efectos de certificaciones catastrales, se pagará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a) Para predios de hasta 120 metros cuadrados:            $ 126.00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Para predios de 121 a 300 metros cuadrados:            $ 254.00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Para predios de 301 a 800 metros cuadrados:            $ 504.00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Para predios de 801 a 2000 metros cuadrados:          $ 633.00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Para predios de 2001 a 5000 metros cuadrados         $1,055.00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Para predios de 5001 a 9999 metros cuadrados          $1,579.00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Para predios de 1-00-00 a 5-00-00 hectáreas:            $5,271.00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Para predios de 5-00-01 a 10-00-00 hectáreas:          $ 8,436.00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Para predios de 10-00-01 a 25-00-00 hectáreas:       $ 13,181.00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Para predios de 25-00-01 a 50-00-00 hectáreas:       $ 21,089.00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Para predios de 50-00-01 a 75-00-00 hectáreas:      $ 24,128.00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 Para predios de 75-00-01 a 100-00-00 hectáreas:     $ 26,365.00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m) Para predios con más de 100-00-01 hectáreas:     $ 261.00 pesos, por hectárea.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Levantamiento de predios: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Para predios con superficie de hasta 120 metros cuadrados:        </w:t>
      </w:r>
      <w:r>
        <w:rPr>
          <w:rFonts w:ascii="Arial" w:hAnsi="Arial" w:cs="Arial"/>
        </w:rPr>
        <w:t xml:space="preserve">     </w:t>
      </w:r>
      <w:r w:rsidRPr="00893129">
        <w:rPr>
          <w:rFonts w:ascii="Arial" w:hAnsi="Arial" w:cs="Arial"/>
        </w:rPr>
        <w:t xml:space="preserve">$ 251.00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Para predios con superficie de 121 a 200 metros cuadrados:      </w:t>
      </w:r>
      <w:r>
        <w:rPr>
          <w:rFonts w:ascii="Arial" w:hAnsi="Arial" w:cs="Arial"/>
        </w:rPr>
        <w:t xml:space="preserve">       </w:t>
      </w:r>
      <w:r w:rsidRPr="00893129">
        <w:rPr>
          <w:rFonts w:ascii="Arial" w:hAnsi="Arial" w:cs="Arial"/>
        </w:rPr>
        <w:t xml:space="preserve">$ 633.00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Para predios con superficie de 201 a 300 metros cuadrados:        </w:t>
      </w:r>
      <w:r>
        <w:rPr>
          <w:rFonts w:ascii="Arial" w:hAnsi="Arial" w:cs="Arial"/>
        </w:rPr>
        <w:t xml:space="preserve">     </w:t>
      </w:r>
      <w:r w:rsidRPr="00893129">
        <w:rPr>
          <w:rFonts w:ascii="Arial" w:hAnsi="Arial" w:cs="Arial"/>
        </w:rPr>
        <w:t xml:space="preserve">$ 887.00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d)  Para predios con superficie de 301 a 500 metros cuadrados:             $ 1,116.00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Para predios con superficie de 501 a 800 metros cuadrados:              $ 1,855.00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  Para predios con superficie de 801 a 1200 metros cuadrados:            $ 2,529.00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Para predios con superficie de 1201 a 2000 metros cuadrados           $ 3,796.00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Para predios con superficie de 2001 a 3000 metros cuadrados:          $ 5,376.00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Para predios con superficie de 3001 a 4500 metros cuadrado:             $ 7,118.</w:t>
      </w:r>
      <w:r>
        <w:rPr>
          <w:rFonts w:ascii="Arial" w:hAnsi="Arial" w:cs="Arial"/>
        </w:rPr>
        <w:t>00</w:t>
      </w:r>
      <w:r w:rsidRPr="00893129">
        <w:rPr>
          <w:rFonts w:ascii="Arial" w:hAnsi="Arial" w:cs="Arial"/>
        </w:rPr>
        <w:t xml:space="preserve">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Para predios con superficie de 4501 a 7000 metros cuadrados.           $ 10,334.00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Para predios con superficie de 7001 a 10000 metros cuadrados:        $ 12,654.00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   Para predios con superficie de 10001 a 15000 metros cuadrados:       $ 15,868.00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 Para predios con superficie de 15001 a 30000 metros cuadrados:     </w:t>
      </w:r>
      <w:r>
        <w:rPr>
          <w:rFonts w:ascii="Arial" w:hAnsi="Arial" w:cs="Arial"/>
        </w:rPr>
        <w:t xml:space="preserve">  </w:t>
      </w:r>
      <w:r w:rsidRPr="00893129">
        <w:rPr>
          <w:rFonts w:ascii="Arial" w:hAnsi="Arial" w:cs="Arial"/>
        </w:rPr>
        <w:t xml:space="preserve">$ 17,927.00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n)  Para predios con superficie de 30001 a 60000 metros cuadrados:      </w:t>
      </w:r>
      <w:r>
        <w:rPr>
          <w:rFonts w:ascii="Arial" w:hAnsi="Arial" w:cs="Arial"/>
        </w:rPr>
        <w:t xml:space="preserve"> </w:t>
      </w:r>
      <w:r w:rsidRPr="00893129">
        <w:rPr>
          <w:rFonts w:ascii="Arial" w:hAnsi="Arial" w:cs="Arial"/>
        </w:rPr>
        <w:t xml:space="preserve">$ 19,584.00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o)  Para predios con superficie de 60001 a 100000 metros cuadrados:    </w:t>
      </w:r>
      <w:r>
        <w:rPr>
          <w:rFonts w:ascii="Arial" w:hAnsi="Arial" w:cs="Arial"/>
        </w:rPr>
        <w:t xml:space="preserve">  </w:t>
      </w:r>
      <w:r w:rsidRPr="00893129">
        <w:rPr>
          <w:rFonts w:ascii="Arial" w:hAnsi="Arial" w:cs="Arial"/>
        </w:rPr>
        <w:t xml:space="preserve">$21,089.00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p)  Para predios con superficie de 100001 </w:t>
      </w:r>
      <w:r>
        <w:rPr>
          <w:rFonts w:ascii="Arial" w:hAnsi="Arial" w:cs="Arial"/>
        </w:rPr>
        <w:t xml:space="preserve">a 180000 metros cuadrados:    </w:t>
      </w:r>
      <w:r w:rsidRPr="00893129">
        <w:rPr>
          <w:rFonts w:ascii="Arial" w:hAnsi="Arial" w:cs="Arial"/>
        </w:rPr>
        <w:t xml:space="preserve">$ 22,460.00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q)  Para predios con superficie de 180001 </w:t>
      </w:r>
      <w:r>
        <w:rPr>
          <w:rFonts w:ascii="Arial" w:hAnsi="Arial" w:cs="Arial"/>
        </w:rPr>
        <w:t xml:space="preserve">a 300000 metros cuadrados:    </w:t>
      </w:r>
      <w:r w:rsidRPr="00893129">
        <w:rPr>
          <w:rFonts w:ascii="Arial" w:hAnsi="Arial" w:cs="Arial"/>
        </w:rPr>
        <w:t xml:space="preserve">$ 23,621.00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r)   Para predios con superficie de más de 300000 metros cuadrados:    </w:t>
      </w:r>
      <w:r>
        <w:rPr>
          <w:rFonts w:ascii="Arial" w:hAnsi="Arial" w:cs="Arial"/>
        </w:rPr>
        <w:t xml:space="preserve">   </w:t>
      </w:r>
      <w:r w:rsidRPr="00893129">
        <w:rPr>
          <w:rFonts w:ascii="Arial" w:hAnsi="Arial" w:cs="Arial"/>
        </w:rPr>
        <w:t xml:space="preserve">$ 24,253.00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s) Tratándose de predios destinados a la explotación agropecuaria debidamente comprobados con certificados o constancias expedidas por las autoridades del ramo, se pagará el 50% de las tarifas anteriores según corresponda.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t) Los predios cuya superficie excedan de 250-00-00 hectáreas pagarán los derechos de levantamiento, incrementando al inciso r), la cantidad de acuerdo al presupuesto que al efecto realice la oficina de la Unidad Catastral Municipal, la que en todo caso será equivalente al costo del servicio.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Apeo físico para predios (sólo cuando se pagó por el derecho de deslinde):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4.1. En zonas urbanas donde existan ejes físicos correctos y comprobados, así como puntos de control.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4.1.1. Predios de 3 a 5 vértices: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hasta 120 metros cuadrados:           $ 210.00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121 a 300 metros cuadrados:            $ 272.00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301 a 800 metros cuadrados:             $ 355.00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De 801 a 2000 metros cuadrados:           $ 464.00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De 2001 a 5000 metros cuadrados:          $ 599.00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De 5001 a 9999 metros cuadrados:      </w:t>
      </w:r>
      <w:r>
        <w:rPr>
          <w:rFonts w:ascii="Arial" w:hAnsi="Arial" w:cs="Arial"/>
        </w:rPr>
        <w:t xml:space="preserve">  </w:t>
      </w:r>
      <w:r w:rsidRPr="00893129">
        <w:rPr>
          <w:rFonts w:ascii="Arial" w:hAnsi="Arial" w:cs="Arial"/>
        </w:rPr>
        <w:t xml:space="preserve">  $ 781.00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De 1-00-00 a 5-00-00 hectáreas:             $ 1,020.00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De 5-00-01 a 10-00-00 hectáreas:           $1,321.00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De 10-00-01 a 25-00-00 hectáreas:          $1,721.00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De 25-00-01 a 50-00-00 hectáreas:     </w:t>
      </w:r>
      <w:r>
        <w:rPr>
          <w:rFonts w:ascii="Arial" w:hAnsi="Arial" w:cs="Arial"/>
        </w:rPr>
        <w:t xml:space="preserve">  </w:t>
      </w:r>
      <w:r w:rsidRPr="00893129">
        <w:rPr>
          <w:rFonts w:ascii="Arial" w:hAnsi="Arial" w:cs="Arial"/>
        </w:rPr>
        <w:t xml:space="preserve">  $ 2,234.00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Más de 50-00-00 hectáreas:                   </w:t>
      </w:r>
      <w:r>
        <w:rPr>
          <w:rFonts w:ascii="Arial" w:hAnsi="Arial" w:cs="Arial"/>
        </w:rPr>
        <w:t xml:space="preserve">  </w:t>
      </w:r>
      <w:r w:rsidRPr="00893129">
        <w:rPr>
          <w:rFonts w:ascii="Arial" w:hAnsi="Arial" w:cs="Arial"/>
        </w:rPr>
        <w:t>$ 2,905.00 pesos, cada vértice.</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4.1.2. Predios de 6 a 10 vértices: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hasta 120 metros cuadrados:             $ 122.00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121 a 300 metros cuadrados              $ 156.00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301 a 800 metros cuadrados:             $ 203.00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De 801 a 2000 metros cuadrados:           $ 265.00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De 2001 a 5000 metros cuadrados:         $ 342.00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f) De 5001 a 9999 metros cuadrados:          $ 445.00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De 1-00-00 a 5-00-00 hectáreas:             $ 580.00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De 5-00-01 a 10-00-00 hectáreas:  </w:t>
      </w:r>
      <w:r>
        <w:rPr>
          <w:rFonts w:ascii="Arial" w:hAnsi="Arial" w:cs="Arial"/>
        </w:rPr>
        <w:t xml:space="preserve">         </w:t>
      </w:r>
      <w:r w:rsidRPr="00893129">
        <w:rPr>
          <w:rFonts w:ascii="Arial" w:hAnsi="Arial" w:cs="Arial"/>
        </w:rPr>
        <w:t xml:space="preserve"> $757.00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De 10-00-01 a 25-00-00 hectáreas: </w:t>
      </w:r>
      <w:r>
        <w:rPr>
          <w:rFonts w:ascii="Arial" w:hAnsi="Arial" w:cs="Arial"/>
        </w:rPr>
        <w:t xml:space="preserve">         </w:t>
      </w:r>
      <w:r w:rsidRPr="00893129">
        <w:rPr>
          <w:rFonts w:ascii="Arial" w:hAnsi="Arial" w:cs="Arial"/>
        </w:rPr>
        <w:t xml:space="preserve">$ 982.00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j) De 25-00-01 a 50-00-00 hectáreas:  </w:t>
      </w:r>
      <w:r>
        <w:rPr>
          <w:rFonts w:ascii="Arial" w:hAnsi="Arial" w:cs="Arial"/>
        </w:rPr>
        <w:t xml:space="preserve">      </w:t>
      </w:r>
      <w:r w:rsidRPr="00893129">
        <w:rPr>
          <w:rFonts w:ascii="Arial" w:hAnsi="Arial" w:cs="Arial"/>
        </w:rPr>
        <w:t xml:space="preserve">$1,278.00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Más de 50-00-00 hectáreas:          </w:t>
      </w:r>
      <w:r>
        <w:rPr>
          <w:rFonts w:ascii="Arial" w:hAnsi="Arial" w:cs="Arial"/>
        </w:rPr>
        <w:t xml:space="preserve">      </w:t>
      </w:r>
      <w:r w:rsidRPr="00893129">
        <w:rPr>
          <w:rFonts w:ascii="Arial" w:hAnsi="Arial" w:cs="Arial"/>
        </w:rPr>
        <w:t xml:space="preserve">  $ 1,659.00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4.1.3. Predios con más de 10 vértices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Menores de 5-00-00 hectáreas:       $ 579.00 pesos, cada vértice.</w:t>
      </w:r>
    </w:p>
    <w:p w:rsidR="00A51E7C" w:rsidRPr="00893129" w:rsidRDefault="00A51E7C" w:rsidP="00A51E7C">
      <w:pPr>
        <w:jc w:val="both"/>
        <w:rPr>
          <w:rFonts w:ascii="Arial" w:hAnsi="Arial" w:cs="Arial"/>
        </w:rPr>
      </w:pPr>
      <w:r w:rsidRPr="00893129">
        <w:rPr>
          <w:rFonts w:ascii="Arial" w:hAnsi="Arial" w:cs="Arial"/>
        </w:rPr>
        <w:t xml:space="preserve">b) De 5-00-01 a 50-00-00 hectáreas:   $ 1,139.00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Más de 50-00-00 hectáreas:            $ 1,495.00 pesos, cada vértice.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4.2. En zonas urbanas donde no exista la totalidad de ejes físicos y puntos de control definidos, las cuotas anteriores se incrementarán en un 10%.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4.3. En zonas urbanas irregulares o carentes de puntos de control y ejes físicos definitivos, se incrementarán en un 25% las cuotas de los numerales 4.1.1, 4.1.2 y 4.1.3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4.4. Para predios ubicados fuera de la zona urbana pero dentro del centro de población de la cabecera municipal, se les aplicarán los mismos valores de los numerales 4.1.1, 4.1.2 y 4.1.3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4.5. A los predios ubicados fuera de la zona urbana además de las cuotas anteriores se aplicará un cargo adicional de: $ 9.74 pesos, por cada kilómetro de distancia de la ciudad.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III. Certificación de trabajos: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Certificación de trabajos de deslinde y levantamiento de predios realizados por peritos con registro vigente ante la Unidad Catastral Municipal: $ 161.00 pesos. </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Derechos de ligue al Sistema oficial de coordenadas, para efectos de certificación de trabajos: $78.00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IV. Servicios de inspección de campo: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Verificación de información:           $ 354.00 pesos, por predio.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Visita al predio:                               $ 516.00 pesos, cada visita.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Servicios Fotogramétricos de información existente: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Fotografía aérea impresión de una carta a escala 1:4500: $ 666.00 pesos, cada carta.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Derecho de uso de puntos de control orientados con el Sistema Global de Posicionamiento: $3,336.00 pesos, cada uno.</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Restitución fotogramétrica escala 1:1000: $5,504.00 pesos, plano de 60 X 90 centímetros.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Digitalización y graficación de información cartográfica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información catastral existente:        </w:t>
      </w:r>
      <w:r>
        <w:rPr>
          <w:rFonts w:ascii="Arial" w:hAnsi="Arial" w:cs="Arial"/>
        </w:rPr>
        <w:t xml:space="preserve">    </w:t>
      </w:r>
      <w:r w:rsidRPr="00893129">
        <w:rPr>
          <w:rFonts w:ascii="Arial" w:hAnsi="Arial" w:cs="Arial"/>
        </w:rPr>
        <w:t xml:space="preserve"> $  3,167.00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proyectos especiales:                            $     847.00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la ciudad digitalizado:                   $11,120.00 pesos.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Lámina catastral digitalizada:                      $11,120.00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VI. Certificación de planos: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De locales comerciales, oficinas, industrias y otros hasta 100 metros cuadrados: $406.00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w:t>
      </w:r>
      <w:r>
        <w:rPr>
          <w:rFonts w:ascii="Arial" w:hAnsi="Arial" w:cs="Arial"/>
        </w:rPr>
        <w:t>xcedentes en superficie: $ 0.</w:t>
      </w:r>
      <w:r w:rsidRPr="00893129">
        <w:rPr>
          <w:rFonts w:ascii="Arial" w:hAnsi="Arial" w:cs="Arial"/>
        </w:rPr>
        <w:t>40 pesos, por metro cuadrado.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Certificación de copia o de reimpresión de plano de deslinde o levantamiento catastral (sólo que anteriormente haya sido pagado el derecho)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Plano de 21 x 28 centímetros:                $     287.00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Plano de 28 x 42 centímetros:                $     572.00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45 x 60 centímetros:                $  1,148.00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Plano de 60 x 9</w:t>
      </w:r>
      <w:r>
        <w:rPr>
          <w:rFonts w:ascii="Arial" w:hAnsi="Arial" w:cs="Arial"/>
        </w:rPr>
        <w:t>0 centímetros ó mayor: $</w:t>
      </w:r>
      <w:r w:rsidRPr="00893129">
        <w:rPr>
          <w:rFonts w:ascii="Arial" w:hAnsi="Arial" w:cs="Arial"/>
        </w:rPr>
        <w:t xml:space="preserve">  2,296.00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VII. Certificación de ubicación y distancias: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Certificado de ubicación (sector, manzana y/o colonia): $ 331.00 pesos, por predio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Certificado de distancia a la esquina más próxima: $210.00 pesos, por predio.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VIII. Certificaciones de uso de suelo: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Para licencia de construcción habitacional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De 1 a 30 lotes:                       $ 398.00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De 31 a 60 lotes:                    $ 800.00 pesos.</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c) Más de 60 lotes:                     $ 982.00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Para licencia de construcción comercial de:</w:t>
      </w:r>
      <w:r>
        <w:rPr>
          <w:rFonts w:ascii="Arial" w:hAnsi="Arial" w:cs="Arial"/>
        </w:rPr>
        <w:t xml:space="preserve">   $ </w:t>
      </w:r>
      <w:r w:rsidRPr="00893129">
        <w:rPr>
          <w:rFonts w:ascii="Arial" w:hAnsi="Arial" w:cs="Arial"/>
        </w:rPr>
        <w:t xml:space="preserve">477 pesos, por lote.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Permiso de inicio de edificaciones y/o temporal:   $ 401.00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Recepción de expedientes para el cambio de uso de suelo, densidades habitacionales y modificación de vialidades: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Predios hasta 1,000 metros cuadrados:                $ 394.00 pesos. </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b) Predios de 1,000 metros cuadrados hasta 10,000 metros cuadrados:   $1,806.00 pesos.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Predios de más de 10,000 metros cuadrados:   $2,870.00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 Modificación de vialidades:                                 $1,913.00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IX. Dibujo de planos urbanos, escala hasta 1:500: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Plano de hasta 21 X 28 centímetros (por cada predio): $149.00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Plano de hasta 28 X 42 centímetros (por cada predio): $296.00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Plano de hasta 45 X 60 centímetros (por cada predio):$ 589.00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Plano de hasta 60 X 90 centímetros (por cada predio):$1,176.00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5. Plano de 90 centímetros de ancho (por cada predio): $197.00 pesos, por decímetro lineal.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 Dibujo de planos topográficos urbanos y rústicos: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De la tarifa de la fracción anterior, agregar:   $ 41.00 pesos, por cada vértice.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 Dibujo de planos urbanos impresión a color: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Carta urbana escala 1:30,000:    </w:t>
      </w:r>
      <w:r>
        <w:rPr>
          <w:rFonts w:ascii="Arial" w:hAnsi="Arial" w:cs="Arial"/>
        </w:rPr>
        <w:tab/>
      </w:r>
      <w:r>
        <w:rPr>
          <w:rFonts w:ascii="Arial" w:hAnsi="Arial" w:cs="Arial"/>
        </w:rPr>
        <w:tab/>
      </w:r>
      <w:r>
        <w:rPr>
          <w:rFonts w:ascii="Arial" w:hAnsi="Arial" w:cs="Arial"/>
        </w:rPr>
        <w:tab/>
        <w:t xml:space="preserve"> </w:t>
      </w:r>
      <w:r w:rsidRPr="00893129">
        <w:rPr>
          <w:rFonts w:ascii="Arial" w:hAnsi="Arial" w:cs="Arial"/>
        </w:rPr>
        <w:t xml:space="preserve">$ 344.00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Estrategia general de desarrollo escala 1:25,000:$ 570.00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Estructura vial escala 1:25,000:          </w:t>
      </w:r>
      <w:r>
        <w:rPr>
          <w:rFonts w:ascii="Arial" w:hAnsi="Arial" w:cs="Arial"/>
        </w:rPr>
        <w:t xml:space="preserve">                 </w:t>
      </w:r>
      <w:r w:rsidRPr="00893129">
        <w:rPr>
          <w:rFonts w:ascii="Arial" w:hAnsi="Arial" w:cs="Arial"/>
        </w:rPr>
        <w:t xml:space="preserve">$ 570.00 pesos. </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4. Límite del centro de población escala 1:40,000   $ 606.00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5. Plano de la ciudad escala 1:15,000:  </w:t>
      </w:r>
      <w:r>
        <w:rPr>
          <w:rFonts w:ascii="Arial" w:hAnsi="Arial" w:cs="Arial"/>
        </w:rPr>
        <w:t xml:space="preserve">    </w:t>
      </w:r>
      <w:r w:rsidRPr="00893129">
        <w:rPr>
          <w:rFonts w:ascii="Arial" w:hAnsi="Arial" w:cs="Arial"/>
        </w:rPr>
        <w:t xml:space="preserve"> </w:t>
      </w:r>
      <w:r>
        <w:rPr>
          <w:rFonts w:ascii="Arial" w:hAnsi="Arial" w:cs="Arial"/>
        </w:rPr>
        <w:tab/>
      </w:r>
      <w:r>
        <w:rPr>
          <w:rFonts w:ascii="Arial" w:hAnsi="Arial" w:cs="Arial"/>
        </w:rPr>
        <w:tab/>
      </w:r>
      <w:r w:rsidRPr="00893129">
        <w:rPr>
          <w:rFonts w:ascii="Arial" w:hAnsi="Arial" w:cs="Arial"/>
        </w:rPr>
        <w:t xml:space="preserve">$1,193.00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Plano de la ciudad escala 1:20,000:       </w:t>
      </w:r>
      <w:r>
        <w:rPr>
          <w:rFonts w:ascii="Arial" w:hAnsi="Arial" w:cs="Arial"/>
        </w:rPr>
        <w:tab/>
      </w:r>
      <w:r>
        <w:rPr>
          <w:rFonts w:ascii="Arial" w:hAnsi="Arial" w:cs="Arial"/>
        </w:rPr>
        <w:tab/>
      </w:r>
      <w:r w:rsidRPr="00893129">
        <w:rPr>
          <w:rFonts w:ascii="Arial" w:hAnsi="Arial" w:cs="Arial"/>
        </w:rPr>
        <w:t>$ 671.00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Plano de la ciudad escala 1:25,000:        </w:t>
      </w:r>
      <w:r>
        <w:rPr>
          <w:rFonts w:ascii="Arial" w:hAnsi="Arial" w:cs="Arial"/>
        </w:rPr>
        <w:tab/>
      </w:r>
      <w:r>
        <w:rPr>
          <w:rFonts w:ascii="Arial" w:hAnsi="Arial" w:cs="Arial"/>
        </w:rPr>
        <w:tab/>
      </w:r>
      <w:r w:rsidRPr="00893129">
        <w:rPr>
          <w:rFonts w:ascii="Arial" w:hAnsi="Arial" w:cs="Arial"/>
        </w:rPr>
        <w:t xml:space="preserve">$ 427.00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8. Extracto de plano de estr</w:t>
      </w:r>
      <w:r>
        <w:rPr>
          <w:rFonts w:ascii="Arial" w:hAnsi="Arial" w:cs="Arial"/>
        </w:rPr>
        <w:t xml:space="preserve">ategia general (tamaño carta): </w:t>
      </w:r>
      <w:r w:rsidRPr="00893129">
        <w:rPr>
          <w:rFonts w:ascii="Arial" w:hAnsi="Arial" w:cs="Arial"/>
        </w:rPr>
        <w:t xml:space="preserve">$ 94.00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 Servicios de copiado: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Copias fotostáticas de planos que obren en los archivos de la unidad catastral municipal: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Plano de 21 X 28 centímetros:   $ 37.00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Pla</w:t>
      </w:r>
      <w:r>
        <w:rPr>
          <w:rFonts w:ascii="Arial" w:hAnsi="Arial" w:cs="Arial"/>
        </w:rPr>
        <w:t xml:space="preserve">no de 28 X 42 centímetros:   </w:t>
      </w:r>
      <w:r w:rsidRPr="00893129">
        <w:rPr>
          <w:rFonts w:ascii="Arial" w:hAnsi="Arial" w:cs="Arial"/>
        </w:rPr>
        <w:t xml:space="preserve">$ 76.00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w:t>
      </w:r>
      <w:r>
        <w:rPr>
          <w:rFonts w:ascii="Arial" w:hAnsi="Arial" w:cs="Arial"/>
        </w:rPr>
        <w:t>de 45 X 60 centímetros:</w:t>
      </w:r>
      <w:r w:rsidRPr="00893129">
        <w:rPr>
          <w:rFonts w:ascii="Arial" w:hAnsi="Arial" w:cs="Arial"/>
        </w:rPr>
        <w:t xml:space="preserve"> </w:t>
      </w:r>
      <w:r>
        <w:rPr>
          <w:rFonts w:ascii="Arial" w:hAnsi="Arial" w:cs="Arial"/>
        </w:rPr>
        <w:t xml:space="preserve">  </w:t>
      </w:r>
      <w:r w:rsidRPr="00893129">
        <w:rPr>
          <w:rFonts w:ascii="Arial" w:hAnsi="Arial" w:cs="Arial"/>
        </w:rPr>
        <w:t xml:space="preserve">$ 115.00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Plan</w:t>
      </w:r>
      <w:r>
        <w:rPr>
          <w:rFonts w:ascii="Arial" w:hAnsi="Arial" w:cs="Arial"/>
        </w:rPr>
        <w:t xml:space="preserve">o de 60 X 90 centímetros:   </w:t>
      </w:r>
      <w:r w:rsidRPr="00893129">
        <w:rPr>
          <w:rFonts w:ascii="Arial" w:hAnsi="Arial" w:cs="Arial"/>
        </w:rPr>
        <w:t xml:space="preserve">$ 171.00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Plano d</w:t>
      </w:r>
      <w:r>
        <w:rPr>
          <w:rFonts w:ascii="Arial" w:hAnsi="Arial" w:cs="Arial"/>
        </w:rPr>
        <w:t xml:space="preserve">e 90 centímetros de ancho: </w:t>
      </w:r>
      <w:r w:rsidRPr="00893129">
        <w:rPr>
          <w:rFonts w:ascii="Arial" w:hAnsi="Arial" w:cs="Arial"/>
        </w:rPr>
        <w:t xml:space="preserve">$ 29.00 pesos, por decímetro lineal. </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Copias fotostáticas de planos o manifiestos que obren en los archivos del Instituto Coahuilense del Catastro y la Información Territorial o la Unidad Catastral Municipal, (tamaño oficio o carta): $60.00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Copia de la cartografía catastral urbana: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De la lámina catastral (escala 1:100):      $ 1,855.00 pesos, de 60 X 90 centímetros.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De la manzana </w:t>
      </w:r>
      <w:r>
        <w:rPr>
          <w:rFonts w:ascii="Arial" w:hAnsi="Arial" w:cs="Arial"/>
        </w:rPr>
        <w:t xml:space="preserve">catastral (escala 1:100): </w:t>
      </w:r>
      <w:r w:rsidRPr="00893129">
        <w:rPr>
          <w:rFonts w:ascii="Arial" w:hAnsi="Arial" w:cs="Arial"/>
        </w:rPr>
        <w:t xml:space="preserve">$ 778.00 pesos, de 90 centímetros lineales.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XIII. Revisión, cálculo y apertura de registros para efectos del Impuesto Sobre Adquisición de Inmuebles: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Avalúos catastrales para la determinación del Impuesto Sobre </w:t>
      </w:r>
      <w:r>
        <w:rPr>
          <w:rFonts w:ascii="Arial" w:hAnsi="Arial" w:cs="Arial"/>
        </w:rPr>
        <w:t xml:space="preserve">Adquisición de Inmuebles: </w:t>
      </w:r>
      <w:r w:rsidRPr="00893129">
        <w:rPr>
          <w:rFonts w:ascii="Arial" w:hAnsi="Arial" w:cs="Arial"/>
        </w:rPr>
        <w:t>$ 441.00 pesos, por predio, los avalúos tendrán una validez de dos meses a partir de su fecha de expedición.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Al numeral anterior agregar lo que resulte de aplicar 1.8 al millar. Este pago será cubierto invariablemente en cada operación realizada, independientemente de que está afecte solo una porción del predio valuado o que el impuesto sobre adquisición de inmuebles correspondiente se pague solo sobre una fracción del mismo.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Reimpresión de avalúos: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Para actualizar fecha (después de los 60 días de la fecha de impresión del avalúo anterior): $239.00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Por inconformidad (máximo 30 días después de la fecha de impresión del avalúo anterior): $210.00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Para el servicio de reimpresión presentar los dos originales del avalúo anterior y solicitarlo por escrito.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4. Avalúos referidos a ejercicios anteriores al actual, al numeral 1 inmediato anterior agregar: $239.00 pesos.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lastRenderedPageBreak/>
        <w:t xml:space="preserve">XIV. Revisión, cálculo, apertura y certificación de avalúos para adquisición de bienes inmuebles a peritos autorizados: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Tarifa de base por cada avalúo: $ 172.00 pesos, por predio.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Al numeral anterior agregar lo que resulte de aplicar el .8 al millar del valor catastral del inmueble.</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XV. Servicios de información: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Copia de escritura certific</w:t>
      </w:r>
      <w:r>
        <w:rPr>
          <w:rFonts w:ascii="Arial" w:hAnsi="Arial" w:cs="Arial"/>
        </w:rPr>
        <w:t xml:space="preserve">ada:                </w:t>
      </w:r>
      <w:r w:rsidRPr="00893129">
        <w:rPr>
          <w:rFonts w:ascii="Arial" w:hAnsi="Arial" w:cs="Arial"/>
        </w:rPr>
        <w:t>$ 260.00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Información de traslado de dominio:      $ 286.00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Información de n</w:t>
      </w:r>
      <w:r>
        <w:rPr>
          <w:rFonts w:ascii="Arial" w:hAnsi="Arial" w:cs="Arial"/>
        </w:rPr>
        <w:t xml:space="preserve">úmero de cuenta:         </w:t>
      </w:r>
      <w:r w:rsidRPr="00893129">
        <w:rPr>
          <w:rFonts w:ascii="Arial" w:hAnsi="Arial" w:cs="Arial"/>
        </w:rPr>
        <w:t xml:space="preserve">$ 22.00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4. Información de superficie de terreno:     $ 37.00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Información de clave cata</w:t>
      </w:r>
      <w:r>
        <w:rPr>
          <w:rFonts w:ascii="Arial" w:hAnsi="Arial" w:cs="Arial"/>
        </w:rPr>
        <w:t xml:space="preserve">stral:               </w:t>
      </w:r>
      <w:r w:rsidRPr="00893129">
        <w:rPr>
          <w:rFonts w:ascii="Arial" w:hAnsi="Arial" w:cs="Arial"/>
        </w:rPr>
        <w:t xml:space="preserve">$ 60.00 pesos.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6. Información de predio        </w:t>
      </w:r>
      <w:r>
        <w:rPr>
          <w:rFonts w:ascii="Arial" w:hAnsi="Arial" w:cs="Arial"/>
        </w:rPr>
        <w:t xml:space="preserve">                      </w:t>
      </w:r>
      <w:r w:rsidRPr="00893129">
        <w:rPr>
          <w:rFonts w:ascii="Arial" w:hAnsi="Arial" w:cs="Arial"/>
        </w:rPr>
        <w:t>$210.00 pesos.</w:t>
      </w:r>
      <w:r>
        <w:rPr>
          <w:rFonts w:ascii="Arial" w:hAnsi="Arial" w:cs="Arial"/>
        </w:rPr>
        <w:t xml:space="preserve"> </w:t>
      </w:r>
      <w:r w:rsidRPr="00893129">
        <w:rPr>
          <w:rFonts w:ascii="Arial" w:hAnsi="Arial" w:cs="Arial"/>
        </w:rPr>
        <w:t xml:space="preserve">(A nombre de quien este registrado el predio en esta Unidad Catastral Municipal):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Información de distancia a la esquina más próxima:   $ 70.00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8. Impresión de planos de la imagen de satélite (escala 1:1000):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a) Plano de 21 X 28 centímetros:       $ 353.00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Plano de 21 X 34 centímetros:       $ 426.00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Plano de 28 X 42 centímetros:      </w:t>
      </w:r>
      <w:r>
        <w:rPr>
          <w:rFonts w:ascii="Arial" w:hAnsi="Arial" w:cs="Arial"/>
        </w:rPr>
        <w:t xml:space="preserve"> </w:t>
      </w:r>
      <w:r w:rsidRPr="00893129">
        <w:rPr>
          <w:rFonts w:ascii="Arial" w:hAnsi="Arial" w:cs="Arial"/>
        </w:rPr>
        <w:t>$ 605.00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Plano de 45 X 60 centímetros:       $ 1,837.00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Plano de 60 X 90 centímetros:       $ 3,672.00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f) Plano de 90 centímetros de ancho</w:t>
      </w:r>
      <w:r>
        <w:rPr>
          <w:rFonts w:ascii="Arial" w:hAnsi="Arial" w:cs="Arial"/>
        </w:rPr>
        <w:t xml:space="preserve">  </w:t>
      </w:r>
      <w:r w:rsidRPr="00893129">
        <w:rPr>
          <w:rFonts w:ascii="Arial" w:hAnsi="Arial" w:cs="Arial"/>
        </w:rPr>
        <w:t>$ 609.00 pesos, por decímetro lineal.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9. Solicitud para avalúo:                             $  86.00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10. Otros servicios de información no especifi</w:t>
      </w:r>
      <w:r>
        <w:rPr>
          <w:rFonts w:ascii="Arial" w:hAnsi="Arial" w:cs="Arial"/>
        </w:rPr>
        <w:t xml:space="preserve">cados, se cobrarán hasta </w:t>
      </w:r>
      <w:r w:rsidRPr="00893129">
        <w:rPr>
          <w:rFonts w:ascii="Arial" w:hAnsi="Arial" w:cs="Arial"/>
        </w:rPr>
        <w:t xml:space="preserve">$ 944.00 pesos, según el costo incurrido en proporción al servicio de que se trate).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XVI. Derechos de registro como perito deslindador o valuador: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Registro inicial (alta):                  </w:t>
      </w:r>
      <w:r>
        <w:rPr>
          <w:rFonts w:ascii="Arial" w:hAnsi="Arial" w:cs="Arial"/>
        </w:rPr>
        <w:t xml:space="preserve">  </w:t>
      </w:r>
      <w:r w:rsidRPr="00893129">
        <w:rPr>
          <w:rFonts w:ascii="Arial" w:hAnsi="Arial" w:cs="Arial"/>
        </w:rPr>
        <w:t xml:space="preserve">$ 5,562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Renovación anual:                        $ 2,780.00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XVII.- Requisitos para constituirse como perito deslindador o valuador</w:t>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Para la elaboración de avalúos catastrales, éstos deberán realizarse por elementos que pertenezcan al Colegio de Valuadores del Municipio y que estén debidamente reconocidos por la autoridad municipal; así mismo que cuenten con los registros federales correspondientes a la materia.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VII</w:t>
      </w:r>
    </w:p>
    <w:p w:rsidR="00A51E7C" w:rsidRPr="00893129" w:rsidRDefault="00A51E7C" w:rsidP="00A51E7C">
      <w:pPr>
        <w:jc w:val="center"/>
        <w:rPr>
          <w:rFonts w:ascii="Arial" w:hAnsi="Arial" w:cs="Arial"/>
        </w:rPr>
      </w:pPr>
      <w:r w:rsidRPr="00893129">
        <w:rPr>
          <w:rFonts w:ascii="Arial" w:hAnsi="Arial" w:cs="Arial"/>
          <w:b/>
        </w:rPr>
        <w:t>DE LOS SERVICIOS POR CERTIFICACIONES Y LEGALIZACIONES</w:t>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42.-</w:t>
      </w:r>
      <w:r w:rsidRPr="00893129">
        <w:rPr>
          <w:rFonts w:ascii="Arial" w:hAnsi="Arial" w:cs="Arial"/>
        </w:rPr>
        <w:t xml:space="preserve"> Son objeto de estos derechos, los servicios prestados por la autoridad municipal por concepto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Legalización de firmas:                                $ 123.00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Certificaciones, copias certificadas e informes: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Copias de documentos existentes en los archivos de las oficinas municipales: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Por la primera hoja:                                 $  57.00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b) Por cada hoja subsiguiente:                    $  33.00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 xml:space="preserve">2. Certificaciones: </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Cotejo y certificación de copias fotostáticas, p/c hoja:   </w:t>
      </w:r>
      <w:r>
        <w:rPr>
          <w:rFonts w:ascii="Arial" w:hAnsi="Arial" w:cs="Arial"/>
        </w:rPr>
        <w:t xml:space="preserve">      </w:t>
      </w:r>
      <w:r w:rsidRPr="00893129">
        <w:rPr>
          <w:rFonts w:ascii="Arial" w:hAnsi="Arial" w:cs="Arial"/>
        </w:rPr>
        <w:t xml:space="preserve"> </w:t>
      </w:r>
      <w:r>
        <w:rPr>
          <w:rFonts w:ascii="Arial" w:hAnsi="Arial" w:cs="Arial"/>
        </w:rPr>
        <w:t xml:space="preserve">    </w:t>
      </w:r>
      <w:r w:rsidRPr="00893129">
        <w:rPr>
          <w:rFonts w:ascii="Arial" w:hAnsi="Arial" w:cs="Arial"/>
        </w:rPr>
        <w:t xml:space="preserve">$98.00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Certificado, copia o informe que requiere búsqueda de antecedentes: $98.00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c) Certificados de residencia:                                              </w:t>
      </w:r>
      <w:r>
        <w:rPr>
          <w:rFonts w:ascii="Arial" w:hAnsi="Arial" w:cs="Arial"/>
        </w:rPr>
        <w:t xml:space="preserve">          </w:t>
      </w:r>
      <w:r w:rsidRPr="00893129">
        <w:rPr>
          <w:rFonts w:ascii="Arial" w:hAnsi="Arial" w:cs="Arial"/>
        </w:rPr>
        <w:t xml:space="preserve"> $ 86.00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d) Certificados de residencia para fines de naturalización:  </w:t>
      </w:r>
      <w:r>
        <w:rPr>
          <w:rFonts w:ascii="Arial" w:hAnsi="Arial" w:cs="Arial"/>
        </w:rPr>
        <w:t xml:space="preserve">        </w:t>
      </w:r>
      <w:r w:rsidRPr="00893129">
        <w:rPr>
          <w:rFonts w:ascii="Arial" w:hAnsi="Arial" w:cs="Arial"/>
        </w:rPr>
        <w:t xml:space="preserve"> $  86.00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e) Certificados de regulación de situación</w:t>
      </w:r>
      <w:r>
        <w:rPr>
          <w:rFonts w:ascii="Arial" w:hAnsi="Arial" w:cs="Arial"/>
        </w:rPr>
        <w:t xml:space="preserve"> migratoria:                   </w:t>
      </w:r>
      <w:r w:rsidRPr="00893129">
        <w:rPr>
          <w:rFonts w:ascii="Arial" w:hAnsi="Arial" w:cs="Arial"/>
        </w:rPr>
        <w:t xml:space="preserve">$  86.00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f) Certificado de recuperación y opción</w:t>
      </w:r>
      <w:r>
        <w:rPr>
          <w:rFonts w:ascii="Arial" w:hAnsi="Arial" w:cs="Arial"/>
        </w:rPr>
        <w:t xml:space="preserve"> de nacionalidad:              </w:t>
      </w:r>
      <w:r w:rsidRPr="00893129">
        <w:rPr>
          <w:rFonts w:ascii="Arial" w:hAnsi="Arial" w:cs="Arial"/>
        </w:rPr>
        <w:t xml:space="preserve">$ 85.00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g) Certificados de situación fiscal:                                     </w:t>
      </w:r>
      <w:r>
        <w:rPr>
          <w:rFonts w:ascii="Arial" w:hAnsi="Arial" w:cs="Arial"/>
        </w:rPr>
        <w:t xml:space="preserve">             </w:t>
      </w:r>
      <w:r w:rsidRPr="00893129">
        <w:rPr>
          <w:rFonts w:ascii="Arial" w:hAnsi="Arial" w:cs="Arial"/>
        </w:rPr>
        <w:t xml:space="preserve">$ 204.00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h) Certificado de dependencia económica:                               </w:t>
      </w:r>
      <w:r>
        <w:rPr>
          <w:rFonts w:ascii="Arial" w:hAnsi="Arial" w:cs="Arial"/>
        </w:rPr>
        <w:t xml:space="preserve">      </w:t>
      </w:r>
      <w:r w:rsidRPr="00893129">
        <w:rPr>
          <w:rFonts w:ascii="Arial" w:hAnsi="Arial" w:cs="Arial"/>
        </w:rPr>
        <w:t xml:space="preserve">$   75.00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rPr>
          <w:rFonts w:ascii="Arial" w:hAnsi="Arial" w:cs="Arial"/>
        </w:rPr>
      </w:pPr>
      <w:r w:rsidRPr="00893129">
        <w:rPr>
          <w:rFonts w:ascii="Arial" w:hAnsi="Arial" w:cs="Arial"/>
        </w:rPr>
        <w:t xml:space="preserve">i) Certificados veterinarios sobre peso, edad, trapío y presencia de toros de lidia, por cada </w:t>
      </w:r>
      <w:r>
        <w:rPr>
          <w:rFonts w:ascii="Arial" w:hAnsi="Arial" w:cs="Arial"/>
        </w:rPr>
        <w:t>toro:</w:t>
      </w:r>
    </w:p>
    <w:p w:rsidR="00A51E7C" w:rsidRPr="00893129" w:rsidRDefault="00A51E7C" w:rsidP="00A51E7C">
      <w:pPr>
        <w:rPr>
          <w:rFonts w:ascii="Arial" w:hAnsi="Arial" w:cs="Arial"/>
        </w:rPr>
      </w:pPr>
      <w:r w:rsidRPr="00893129">
        <w:rPr>
          <w:rFonts w:ascii="Arial" w:hAnsi="Arial" w:cs="Arial"/>
        </w:rPr>
        <w:t xml:space="preserve">$ 287.00 pesos. </w:t>
      </w:r>
    </w:p>
    <w:p w:rsidR="00A51E7C" w:rsidRPr="00893129" w:rsidRDefault="00A51E7C" w:rsidP="00A51E7C">
      <w:pPr>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j) Certificado</w:t>
      </w:r>
      <w:r>
        <w:rPr>
          <w:rFonts w:ascii="Arial" w:hAnsi="Arial" w:cs="Arial"/>
        </w:rPr>
        <w:t xml:space="preserve"> </w:t>
      </w:r>
      <w:r w:rsidRPr="00893129">
        <w:rPr>
          <w:rFonts w:ascii="Arial" w:hAnsi="Arial" w:cs="Arial"/>
        </w:rPr>
        <w:t>de</w:t>
      </w:r>
      <w:r>
        <w:rPr>
          <w:rFonts w:ascii="Arial" w:hAnsi="Arial" w:cs="Arial"/>
        </w:rPr>
        <w:t xml:space="preserve"> </w:t>
      </w:r>
      <w:r w:rsidRPr="00893129">
        <w:rPr>
          <w:rFonts w:ascii="Arial" w:hAnsi="Arial" w:cs="Arial"/>
        </w:rPr>
        <w:t xml:space="preserve">origen:                                        </w:t>
      </w:r>
      <w:r>
        <w:rPr>
          <w:rFonts w:ascii="Arial" w:hAnsi="Arial" w:cs="Arial"/>
        </w:rPr>
        <w:t xml:space="preserve">                             $ </w:t>
      </w:r>
      <w:r w:rsidRPr="00893129">
        <w:rPr>
          <w:rFonts w:ascii="Arial" w:hAnsi="Arial" w:cs="Arial"/>
        </w:rPr>
        <w:t>93.00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k) Certificado de modo honesto de vivir:                                  </w:t>
      </w:r>
      <w:r>
        <w:rPr>
          <w:rFonts w:ascii="Arial" w:hAnsi="Arial" w:cs="Arial"/>
        </w:rPr>
        <w:t xml:space="preserve">         $ </w:t>
      </w:r>
      <w:r w:rsidRPr="00893129">
        <w:rPr>
          <w:rFonts w:ascii="Arial" w:hAnsi="Arial" w:cs="Arial"/>
        </w:rPr>
        <w:t xml:space="preserve">93.00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l) Testimoniales de unión libre y concubinato:                         </w:t>
      </w:r>
      <w:r>
        <w:rPr>
          <w:rFonts w:ascii="Arial" w:hAnsi="Arial" w:cs="Arial"/>
        </w:rPr>
        <w:t xml:space="preserve">           $ </w:t>
      </w:r>
      <w:r w:rsidRPr="00893129">
        <w:rPr>
          <w:rFonts w:ascii="Arial" w:hAnsi="Arial" w:cs="Arial"/>
        </w:rPr>
        <w:t xml:space="preserve">93.00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m) Ratificación de firma para sociedades cooperativas:            </w:t>
      </w:r>
      <w:r>
        <w:rPr>
          <w:rFonts w:ascii="Arial" w:hAnsi="Arial" w:cs="Arial"/>
        </w:rPr>
        <w:t xml:space="preserve">         $ </w:t>
      </w:r>
      <w:r w:rsidRPr="00893129">
        <w:rPr>
          <w:rFonts w:ascii="Arial" w:hAnsi="Arial" w:cs="Arial"/>
        </w:rPr>
        <w:t xml:space="preserve">93.00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n) Otras certificaciones no comprendidas en las anteriore</w:t>
      </w:r>
      <w:r>
        <w:rPr>
          <w:rFonts w:ascii="Arial" w:hAnsi="Arial" w:cs="Arial"/>
        </w:rPr>
        <w:t xml:space="preserve">s:              </w:t>
      </w:r>
      <w:r w:rsidRPr="00893129">
        <w:rPr>
          <w:rFonts w:ascii="Arial" w:hAnsi="Arial" w:cs="Arial"/>
        </w:rPr>
        <w:t xml:space="preserve"> $ 93.00 pesos.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III. Las cuotas correspondientes a los servicios que presta la Contraloría Municipal serán:</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Por la expedición de certificados de inscripción en el padrón correspondiente para ser proveedor, prestador de servicios o contratista de obra del Municipio: $ 525.00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Por el refrendo del certificado de inscripción por ser proveedor, prestador de servicios o contratista de o</w:t>
      </w:r>
      <w:r>
        <w:rPr>
          <w:rFonts w:ascii="Arial" w:hAnsi="Arial" w:cs="Arial"/>
        </w:rPr>
        <w:t xml:space="preserve">bras del Municipio: </w:t>
      </w:r>
      <w:r w:rsidRPr="00893129">
        <w:rPr>
          <w:rFonts w:ascii="Arial" w:hAnsi="Arial" w:cs="Arial"/>
        </w:rPr>
        <w:t xml:space="preserve">$ 345.00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 xml:space="preserve">3. A quienes celebren contratos de obra pública con el municipio y servicios relacionados con la misma pagaran el 5 al millar sobre la estimación de obra que presenten o sobre el importe del contrato, para inspección y verificación de la misma.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.Por la reexpedición de certificado de inscripción en el padrón de proveedores del municipio: $ 163.00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Por los servicios prestados relativos al derecho de Acceso a la Información Pública, y de acuerdo al artículo 141 de la Ley de Acceso a la Información Pública y Protección de Datos Personales para el Estado de Coahuila de Zaragoza, por los documentos físicos o que en medios magnéticos les sean solicitados causaran los derechos conforme a la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Expedición de copia simple:</w:t>
      </w:r>
      <w:r>
        <w:rPr>
          <w:rFonts w:ascii="Arial" w:hAnsi="Arial" w:cs="Arial"/>
        </w:rPr>
        <w:t xml:space="preserve">                          $ </w:t>
      </w:r>
      <w:r w:rsidRPr="00893129">
        <w:rPr>
          <w:rFonts w:ascii="Arial" w:hAnsi="Arial" w:cs="Arial"/>
        </w:rPr>
        <w:t xml:space="preserve">3.00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Expedición de copia certif</w:t>
      </w:r>
      <w:r>
        <w:rPr>
          <w:rFonts w:ascii="Arial" w:hAnsi="Arial" w:cs="Arial"/>
        </w:rPr>
        <w:t xml:space="preserve">icada:                    $ </w:t>
      </w:r>
      <w:r w:rsidRPr="00893129">
        <w:rPr>
          <w:rFonts w:ascii="Arial" w:hAnsi="Arial" w:cs="Arial"/>
        </w:rPr>
        <w:t xml:space="preserve">7.00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3. Expedición de copia a color:                 </w:t>
      </w:r>
      <w:r>
        <w:rPr>
          <w:rFonts w:ascii="Arial" w:hAnsi="Arial" w:cs="Arial"/>
        </w:rPr>
        <w:t xml:space="preserve">         </w:t>
      </w:r>
      <w:r w:rsidRPr="00893129">
        <w:rPr>
          <w:rFonts w:ascii="Arial" w:hAnsi="Arial" w:cs="Arial"/>
        </w:rPr>
        <w:t xml:space="preserve">$ 28.00 pesos. </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Por cada disco compacto:   </w:t>
      </w:r>
      <w:r>
        <w:rPr>
          <w:rFonts w:ascii="Arial" w:hAnsi="Arial" w:cs="Arial"/>
        </w:rPr>
        <w:t xml:space="preserve">                           </w:t>
      </w:r>
      <w:r w:rsidRPr="00893129">
        <w:rPr>
          <w:rFonts w:ascii="Arial" w:hAnsi="Arial" w:cs="Arial"/>
        </w:rPr>
        <w:t>$ 21.00 pesos.</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5. Expedición de copia simple de planos:          $ 90.00 pesos. </w:t>
      </w:r>
      <w:r w:rsidRPr="00893129">
        <w:rPr>
          <w:rFonts w:ascii="Arial" w:hAnsi="Arial" w:cs="Arial"/>
        </w:rPr>
        <w:tab/>
      </w:r>
      <w:r w:rsidRPr="00893129">
        <w:rPr>
          <w:rFonts w:ascii="Arial" w:hAnsi="Arial" w:cs="Arial"/>
        </w:rPr>
        <w:tab/>
      </w:r>
    </w:p>
    <w:p w:rsidR="00A51E7C" w:rsidRDefault="00A51E7C" w:rsidP="00A51E7C">
      <w:pPr>
        <w:rPr>
          <w:rFonts w:ascii="Arial" w:hAnsi="Arial" w:cs="Arial"/>
        </w:rPr>
      </w:pPr>
    </w:p>
    <w:p w:rsidR="00A51E7C" w:rsidRPr="00893129" w:rsidRDefault="00A51E7C" w:rsidP="00A51E7C">
      <w:pPr>
        <w:rPr>
          <w:rFonts w:ascii="Arial" w:hAnsi="Arial" w:cs="Arial"/>
        </w:rPr>
      </w:pPr>
      <w:r w:rsidRPr="00893129">
        <w:rPr>
          <w:rFonts w:ascii="Arial" w:hAnsi="Arial" w:cs="Arial"/>
        </w:rPr>
        <w:t xml:space="preserve">6. Expedición de copia certificada de planos:    $ 54.00 pesos, adicionales a la tarifa inmediata anterior.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Por los servicios prestados por la Secretaría del Ayuntamiento en materia de trámites de escrituración, se pagará la cantidad de $ 749.00 por cada trámite.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Constancia sobre la situación fiscal actual o pasada en infracciones de tránsito: $ 189.00.</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Por los servicios de recepción de documentos y entrega de pasaportes ordinarios, así como de otros servicios de recepción en los que el Municipio funja como enlace con la Secretaría de Relaciones Exteriores: $222.00 por cada trámite.</w:t>
      </w:r>
      <w:r w:rsidRPr="00893129">
        <w:rPr>
          <w:rFonts w:ascii="Arial" w:hAnsi="Arial" w:cs="Arial"/>
        </w:rPr>
        <w:tab/>
      </w:r>
    </w:p>
    <w:p w:rsidR="00A51E7C"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VIII</w:t>
      </w:r>
    </w:p>
    <w:p w:rsidR="00A51E7C" w:rsidRDefault="00A51E7C" w:rsidP="00A51E7C">
      <w:pPr>
        <w:jc w:val="center"/>
        <w:rPr>
          <w:rFonts w:ascii="Arial" w:hAnsi="Arial" w:cs="Arial"/>
          <w:b/>
        </w:rPr>
      </w:pPr>
      <w:r w:rsidRPr="00893129">
        <w:rPr>
          <w:rFonts w:ascii="Arial" w:hAnsi="Arial" w:cs="Arial"/>
          <w:b/>
        </w:rPr>
        <w:t>POR LA EXPEDICIÓN DE LICENCIAS, PERMISOS, AUTORIZACIONES</w:t>
      </w:r>
    </w:p>
    <w:p w:rsidR="00A51E7C" w:rsidRPr="00893129" w:rsidRDefault="00A51E7C" w:rsidP="00A51E7C">
      <w:pPr>
        <w:jc w:val="center"/>
        <w:rPr>
          <w:rFonts w:ascii="Arial" w:hAnsi="Arial" w:cs="Arial"/>
        </w:rPr>
      </w:pPr>
      <w:r w:rsidRPr="00893129">
        <w:rPr>
          <w:rFonts w:ascii="Arial" w:hAnsi="Arial" w:cs="Arial"/>
          <w:b/>
        </w:rPr>
        <w:t xml:space="preserve"> Y SERVICIOS DE CONTROL AMBIENTAL</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43.-</w:t>
      </w:r>
      <w:r w:rsidRPr="00893129">
        <w:rPr>
          <w:rFonts w:ascii="Arial" w:hAnsi="Arial" w:cs="Arial"/>
        </w:rPr>
        <w:t xml:space="preserve"> Son objeto de estos derechos, los servicios prestados por las autoridades municipales por concepto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Expedición de permisos a particulares para el ejercicio de actividades relacionadas con espectáculos y diversiones públicas y/o mercados, plazas, conforme a las disposiciones legales y reglamentarias correspondientes: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Por la expedición de permisos para la celebración de espectáculos y diversiones públicas, las cuotas serán conforme a lo siguiente: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Expedición de permiso para baile público sin fines de lucro $455.00 por eve</w:t>
      </w:r>
      <w:r>
        <w:rPr>
          <w:rFonts w:ascii="Arial" w:hAnsi="Arial" w:cs="Arial"/>
        </w:rPr>
        <w:t xml:space="preserve">nto. </w:t>
      </w:r>
      <w:r>
        <w:rPr>
          <w:rFonts w:ascii="Arial" w:hAnsi="Arial" w:cs="Arial"/>
        </w:rPr>
        <w:tab/>
      </w:r>
      <w:r>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2.- Expedición de permiso para baile público con fines de lucro: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De hasta 500 a</w:t>
      </w:r>
      <w:r>
        <w:rPr>
          <w:rFonts w:ascii="Arial" w:hAnsi="Arial" w:cs="Arial"/>
        </w:rPr>
        <w:t>sistentes                    $</w:t>
      </w:r>
      <w:r w:rsidRPr="00893129">
        <w:rPr>
          <w:rFonts w:ascii="Arial" w:hAnsi="Arial" w:cs="Arial"/>
        </w:rPr>
        <w:t>1,218.00 por evento.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De 501 a 1,000</w:t>
      </w:r>
      <w:r>
        <w:rPr>
          <w:rFonts w:ascii="Arial" w:hAnsi="Arial" w:cs="Arial"/>
        </w:rPr>
        <w:t xml:space="preserve"> asistentes                 $ </w:t>
      </w:r>
      <w:r w:rsidRPr="00893129">
        <w:rPr>
          <w:rFonts w:ascii="Arial" w:hAnsi="Arial" w:cs="Arial"/>
        </w:rPr>
        <w:t xml:space="preserve">2,436.00 por evento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1,001 asistentes en adelante      </w:t>
      </w:r>
      <w:r>
        <w:rPr>
          <w:rFonts w:ascii="Arial" w:hAnsi="Arial" w:cs="Arial"/>
        </w:rPr>
        <w:t xml:space="preserve">  $ </w:t>
      </w:r>
      <w:r w:rsidRPr="00893129">
        <w:rPr>
          <w:rFonts w:ascii="Arial" w:hAnsi="Arial" w:cs="Arial"/>
        </w:rPr>
        <w:t xml:space="preserve">4,875.00 por evento.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Por la expedición de permisos para la celebración de espectáculos deportivos, artísticos, taurinos o cualquier otro no considerado dentro de los mencionados.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De 1 a 200 asistentes     </w:t>
      </w:r>
      <w:r>
        <w:rPr>
          <w:rFonts w:ascii="Arial" w:hAnsi="Arial" w:cs="Arial"/>
        </w:rPr>
        <w:t xml:space="preserve">                  $ 111.00 </w:t>
      </w:r>
      <w:r w:rsidRPr="00893129">
        <w:rPr>
          <w:rFonts w:ascii="Arial" w:hAnsi="Arial" w:cs="Arial"/>
        </w:rPr>
        <w:t>por evento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De 201 a 500 a</w:t>
      </w:r>
      <w:r>
        <w:rPr>
          <w:rFonts w:ascii="Arial" w:hAnsi="Arial" w:cs="Arial"/>
        </w:rPr>
        <w:t xml:space="preserve">sistentes                   $ </w:t>
      </w:r>
      <w:r w:rsidRPr="00893129">
        <w:rPr>
          <w:rFonts w:ascii="Arial" w:hAnsi="Arial" w:cs="Arial"/>
        </w:rPr>
        <w:t>1</w:t>
      </w:r>
      <w:r>
        <w:rPr>
          <w:rFonts w:ascii="Arial" w:hAnsi="Arial" w:cs="Arial"/>
        </w:rPr>
        <w:t>,</w:t>
      </w:r>
      <w:r w:rsidRPr="00893129">
        <w:rPr>
          <w:rFonts w:ascii="Arial" w:hAnsi="Arial" w:cs="Arial"/>
        </w:rPr>
        <w:t xml:space="preserve">218.00 por evento.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De 501 a 1,000 asistentes                $ 2,436.00 por evento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d).- De 1,001 </w:t>
      </w:r>
      <w:r>
        <w:rPr>
          <w:rFonts w:ascii="Arial" w:hAnsi="Arial" w:cs="Arial"/>
        </w:rPr>
        <w:t xml:space="preserve">asistentes en adelante      $ </w:t>
      </w:r>
      <w:r w:rsidRPr="00893129">
        <w:rPr>
          <w:rFonts w:ascii="Arial" w:hAnsi="Arial" w:cs="Arial"/>
        </w:rPr>
        <w:t xml:space="preserve">4,875.00 por evento.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4.- Por la expedición de permisos para instalación de circos, presentación de funciones teatrales, juegos mecánicos, inflables y similares pagarán la cantidad de $455.00 por temporada.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 Por la expedición de permisos para instalación de ferias, kermeses y similares, pagarán la cantidad de $4,875.00 por temporada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6.- Por la expedición de permisos para la poda de árboles.</w:t>
      </w:r>
      <w:r w:rsidRPr="00893129">
        <w:rPr>
          <w:rFonts w:ascii="Arial" w:hAnsi="Arial" w:cs="Arial"/>
        </w:rPr>
        <w:tab/>
      </w:r>
      <w:r w:rsidRPr="00893129">
        <w:rPr>
          <w:rFonts w:ascii="Arial" w:hAnsi="Arial" w:cs="Arial"/>
        </w:rPr>
        <w:tab/>
      </w:r>
      <w:r w:rsidRPr="00893129">
        <w:rPr>
          <w:rFonts w:ascii="Arial" w:hAnsi="Arial" w:cs="Arial"/>
        </w:rPr>
        <w:tab/>
        <w:t xml:space="preserve">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Por derribo, extracción, remoción y/o trasplante            $250.00 por cada árbol.</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7.- Por la emisión de humos contaminantes de la atmosfera. De $500.00 hasta $5000.000 anuales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 Por la expedición de permisos provisionales para la venta en la vía pública de artículos perecederos y no perecederos en los lugares del municipio autorizados para tal efecto. Pagarán anualmente una cuota de $368.00.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1.-Las cuotas por concepto de servicios de ecología y control ambiental,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III.- Por servicios de revisión mecánica y verificación vehicular como sigue: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Vehículos automotores de servicio particular:            </w:t>
      </w:r>
      <w:r>
        <w:rPr>
          <w:rFonts w:ascii="Arial" w:hAnsi="Arial" w:cs="Arial"/>
        </w:rPr>
        <w:t xml:space="preserve">  </w:t>
      </w:r>
      <w:r w:rsidRPr="00893129">
        <w:rPr>
          <w:rFonts w:ascii="Arial" w:hAnsi="Arial" w:cs="Arial"/>
        </w:rPr>
        <w:t xml:space="preserve">$ 199.00 pesos, verificación anual.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Unidades de servicio de la administración pública:    </w:t>
      </w:r>
      <w:r>
        <w:rPr>
          <w:rFonts w:ascii="Arial" w:hAnsi="Arial" w:cs="Arial"/>
        </w:rPr>
        <w:t xml:space="preserve">  </w:t>
      </w:r>
      <w:r w:rsidRPr="00893129">
        <w:rPr>
          <w:rFonts w:ascii="Arial" w:hAnsi="Arial" w:cs="Arial"/>
        </w:rPr>
        <w:t xml:space="preserve"> $ 146.00 pesos, semestrales.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Unidades de transporte público:                                    </w:t>
      </w:r>
      <w:r>
        <w:rPr>
          <w:rFonts w:ascii="Arial" w:hAnsi="Arial" w:cs="Arial"/>
        </w:rPr>
        <w:t xml:space="preserve"> </w:t>
      </w:r>
      <w:r w:rsidRPr="00893129">
        <w:rPr>
          <w:rFonts w:ascii="Arial" w:hAnsi="Arial" w:cs="Arial"/>
        </w:rPr>
        <w:t xml:space="preserve">$ 151.00 pesos, semestrales.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IV.- Por la expedición y refrendo de licencias anuales para descarga de aguas residuales, de las empresas al alcantarillado municipal,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$ 1,745.00 pesos para microempresas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$ 3,328.00 pesos para empresas media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$ 5,246.00 pesos para macro 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 Por la expedición y refrendo de licencias para la transportación de residuos no peligrosos: $ 1,745.00 pesos anuales, por vehículo.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 Por la expedición y refrendo de licencia de recepción y evaluación de manifestación de impacto ambiental de las empresas de: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281.00 pesos para microempresas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b).-$1,745.00 pesos para empresas medianas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c).-$5,290.00 pesos para macro 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 Por la expedición y refrendo de licencia de funcionamiento para las industrias o comercios que lo requieran, conforme al reglamento Municipal de Desarrollo Sustentable y Protección al Ambiente, a los Códigos Municipal y Financiero vigentes en el Estado y, a la Ley para la Conservación Ecológica y Protección al Ambiente del Estado.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Con las siguientes tarifas: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$281.00 pesos para microempresas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b) $700.00 pesos para empresas medianas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$1,745.00 pesos para macro empresas.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Para la tipificación del tamaño de las Empresas se utilizarán los criterios señalados por la Secretaría de Economía del Gobierno Federal, así como por las Leyes y Reglamentos Federales aplicables en materia económica.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VIII.- Autorización de permisos para el uso de aguas residuales urbanas para fincas industriales o agropecuarias, desde: $ 351.00 pesos y hasta: $ 5,209.00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IX.- Las actividades no comprendidas en las fracciones anteriores, desde $235.00 hasta $3,489.00 pesos, según corresponda, considerando las disposiciones jurídicas aplicables.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 Inspección y dictamen de ecología para efectos de expedición de Licencia de funcionamiento: $396.00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XI.-Expedición y/o refrendo de Licencia de funcionamiento $349.00 anuales.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 Impresión de Licencia de funcionamiento: $ 272.00 pesos por reposición o extravío.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XIII.- Autorizaciones para la transferencia de escombros y residuos: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ind w:firstLine="708"/>
        <w:jc w:val="both"/>
        <w:rPr>
          <w:rFonts w:ascii="Arial" w:hAnsi="Arial" w:cs="Arial"/>
          <w:b/>
        </w:rPr>
      </w:pPr>
    </w:p>
    <w:p w:rsidR="00A51E7C" w:rsidRPr="00893129" w:rsidRDefault="00A51E7C" w:rsidP="00A51E7C">
      <w:pPr>
        <w:ind w:firstLine="708"/>
        <w:jc w:val="both"/>
        <w:rPr>
          <w:rFonts w:ascii="Arial" w:hAnsi="Arial" w:cs="Arial"/>
          <w:b/>
        </w:rPr>
      </w:pPr>
      <w:r w:rsidRPr="00893129">
        <w:rPr>
          <w:rFonts w:ascii="Arial" w:hAnsi="Arial" w:cs="Arial"/>
          <w:b/>
        </w:rPr>
        <w:t xml:space="preserve">a) Particulares                                    Burreros </w:t>
      </w:r>
    </w:p>
    <w:p w:rsidR="00A51E7C" w:rsidRPr="00893129" w:rsidRDefault="00A51E7C" w:rsidP="00A51E7C">
      <w:pPr>
        <w:ind w:left="708" w:firstLine="493"/>
        <w:contextualSpacing/>
        <w:jc w:val="both"/>
        <w:rPr>
          <w:rFonts w:ascii="Arial" w:hAnsi="Arial" w:cs="Arial"/>
          <w:b/>
        </w:rPr>
      </w:pPr>
      <w:r w:rsidRPr="00893129">
        <w:rPr>
          <w:rFonts w:ascii="Arial" w:hAnsi="Arial" w:cs="Arial"/>
          <w:b/>
        </w:rPr>
        <w:t>RCD:</w:t>
      </w:r>
      <w:r w:rsidRPr="00893129">
        <w:rPr>
          <w:rFonts w:ascii="Arial" w:hAnsi="Arial" w:cs="Arial"/>
          <w:b/>
        </w:rPr>
        <w:tab/>
        <w:t xml:space="preserve">$131.00 pesos M3 </w:t>
      </w:r>
      <w:r w:rsidRPr="00893129">
        <w:rPr>
          <w:rFonts w:ascii="Arial" w:hAnsi="Arial" w:cs="Arial"/>
          <w:b/>
        </w:rPr>
        <w:tab/>
        <w:t xml:space="preserve">$30.00 pesos M3 </w:t>
      </w:r>
    </w:p>
    <w:p w:rsidR="00A51E7C" w:rsidRPr="00893129" w:rsidRDefault="00A51E7C" w:rsidP="00A51E7C">
      <w:pPr>
        <w:ind w:left="708" w:firstLine="493"/>
        <w:contextualSpacing/>
        <w:jc w:val="both"/>
        <w:rPr>
          <w:rFonts w:ascii="Arial" w:hAnsi="Arial" w:cs="Arial"/>
          <w:b/>
        </w:rPr>
      </w:pPr>
    </w:p>
    <w:p w:rsidR="00A51E7C" w:rsidRPr="00893129" w:rsidRDefault="00A51E7C" w:rsidP="00A51E7C">
      <w:pPr>
        <w:ind w:left="708" w:firstLine="493"/>
        <w:contextualSpacing/>
        <w:jc w:val="both"/>
        <w:rPr>
          <w:rFonts w:ascii="Arial" w:hAnsi="Arial" w:cs="Arial"/>
          <w:b/>
        </w:rPr>
      </w:pPr>
      <w:r w:rsidRPr="00893129">
        <w:rPr>
          <w:rFonts w:ascii="Arial" w:hAnsi="Arial" w:cs="Arial"/>
          <w:b/>
        </w:rPr>
        <w:t xml:space="preserve">Podas: $40.00 pesos M3 </w:t>
      </w:r>
      <w:r w:rsidRPr="00893129">
        <w:rPr>
          <w:rFonts w:ascii="Arial" w:hAnsi="Arial" w:cs="Arial"/>
          <w:b/>
        </w:rPr>
        <w:tab/>
        <w:t xml:space="preserve">$16.00 pesos M3 </w:t>
      </w:r>
    </w:p>
    <w:p w:rsidR="00A51E7C" w:rsidRPr="00893129" w:rsidRDefault="00A51E7C" w:rsidP="00A51E7C">
      <w:pPr>
        <w:ind w:left="708" w:firstLine="493"/>
        <w:contextualSpacing/>
        <w:jc w:val="both"/>
        <w:rPr>
          <w:rFonts w:ascii="Arial" w:hAnsi="Arial" w:cs="Arial"/>
          <w:b/>
        </w:rPr>
      </w:pPr>
      <w:r w:rsidRPr="00893129">
        <w:rPr>
          <w:rFonts w:ascii="Arial" w:hAnsi="Arial" w:cs="Arial"/>
          <w:b/>
        </w:rPr>
        <w:t xml:space="preserve">Otros: $40.00 pesos M3 </w:t>
      </w:r>
      <w:r w:rsidRPr="00893129">
        <w:rPr>
          <w:rFonts w:ascii="Arial" w:hAnsi="Arial" w:cs="Arial"/>
          <w:b/>
        </w:rPr>
        <w:tab/>
        <w:t xml:space="preserve">$16.00 pesos M3 </w:t>
      </w:r>
    </w:p>
    <w:p w:rsidR="00A51E7C" w:rsidRPr="00893129" w:rsidRDefault="00A51E7C" w:rsidP="00A51E7C">
      <w:pPr>
        <w:ind w:left="708" w:firstLine="493"/>
        <w:contextualSpacing/>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rPr>
        <w:t>b) Autorización de la Licencia: Dos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El servicio de recolección domiciliaria tendrá un costo de $178.00 pesos por metro cúbico.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A los Macro generadores se recibirán Residuos de la Construcción y Demolición (RCD), material vegetal producto de las podas y residuos reciclables en los confinamientos que señale y autorice el Ayuntamiento conforme a los siguientes costos: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a) Transportistas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 xml:space="preserve">RCD                $ 137.00 pesos m3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Podas             $   44.00 pesos m3</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Otros               $   44.00 pesos m3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Autorización de la Licencia Anual: cinco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XIV. Autorizaciones para simulacros y pirotecnia por emisiones a la atmosfera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De 1 a 30 Kgs</w:t>
      </w:r>
      <w:r w:rsidRPr="00893129">
        <w:rPr>
          <w:rFonts w:ascii="Arial" w:hAnsi="Arial" w:cs="Arial"/>
        </w:rPr>
        <w:tab/>
        <w:t>$400.00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De más de 31 kgs</w:t>
      </w:r>
      <w:r w:rsidRPr="00893129">
        <w:rPr>
          <w:rFonts w:ascii="Arial" w:hAnsi="Arial" w:cs="Arial"/>
        </w:rPr>
        <w:tab/>
        <w:t>$1,500.00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XV. Autorizaciones para uso de Instalaciones de Bomberos para uso y manejo de extintores: $500.00 pesos</w:t>
      </w:r>
      <w:r>
        <w:rPr>
          <w:rFonts w:ascii="Arial" w:hAnsi="Arial" w:cs="Arial"/>
        </w:rPr>
        <w:t>.</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rPr>
      </w:pP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DÉCIMO PRIMERO</w:t>
      </w:r>
    </w:p>
    <w:p w:rsidR="00A51E7C" w:rsidRDefault="00A51E7C" w:rsidP="00A51E7C">
      <w:pPr>
        <w:jc w:val="center"/>
        <w:rPr>
          <w:rFonts w:ascii="Arial" w:hAnsi="Arial" w:cs="Arial"/>
          <w:b/>
        </w:rPr>
      </w:pPr>
      <w:r w:rsidRPr="00893129">
        <w:rPr>
          <w:rFonts w:ascii="Arial" w:hAnsi="Arial" w:cs="Arial"/>
          <w:b/>
        </w:rPr>
        <w:t xml:space="preserve">DE LOS DERECHOS POR EL USO O APROVECHAMIENTO DE BIENES </w:t>
      </w:r>
    </w:p>
    <w:p w:rsidR="00A51E7C" w:rsidRPr="00893129" w:rsidRDefault="00A51E7C" w:rsidP="00A51E7C">
      <w:pPr>
        <w:jc w:val="center"/>
        <w:rPr>
          <w:rFonts w:ascii="Arial" w:hAnsi="Arial" w:cs="Arial"/>
          <w:b/>
        </w:rPr>
      </w:pPr>
      <w:r w:rsidRPr="00893129">
        <w:rPr>
          <w:rFonts w:ascii="Arial" w:hAnsi="Arial" w:cs="Arial"/>
          <w:b/>
        </w:rPr>
        <w:t>DEL DOMINIO PÚBLICO DEL MUNICIPIO</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b/>
        </w:rPr>
      </w:pPr>
      <w:r w:rsidRPr="00893129">
        <w:rPr>
          <w:rFonts w:ascii="Arial" w:hAnsi="Arial" w:cs="Arial"/>
          <w:b/>
        </w:rPr>
        <w:t>DE LOS SERVICIOS DE ARRASTRE Y ALMACENAJE</w:t>
      </w:r>
    </w:p>
    <w:p w:rsidR="00A51E7C" w:rsidRPr="00893129" w:rsidRDefault="00A51E7C" w:rsidP="00A51E7C">
      <w:pPr>
        <w:jc w:val="center"/>
        <w:rPr>
          <w:rFonts w:ascii="Arial" w:hAnsi="Arial" w:cs="Arial"/>
        </w:rPr>
      </w:pPr>
    </w:p>
    <w:p w:rsidR="00A51E7C" w:rsidRPr="00893129" w:rsidRDefault="00A51E7C" w:rsidP="00A51E7C">
      <w:pPr>
        <w:jc w:val="both"/>
        <w:rPr>
          <w:rFonts w:ascii="Arial" w:hAnsi="Arial" w:cs="Arial"/>
        </w:rPr>
      </w:pPr>
      <w:r w:rsidRPr="00893129">
        <w:rPr>
          <w:rFonts w:ascii="Arial" w:hAnsi="Arial" w:cs="Arial"/>
          <w:b/>
        </w:rPr>
        <w:t>ARTÍCULO 44.-</w:t>
      </w:r>
      <w:r w:rsidRPr="00893129">
        <w:rPr>
          <w:rFonts w:ascii="Arial" w:hAnsi="Arial" w:cs="Arial"/>
        </w:rPr>
        <w:t xml:space="preserve"> Son objeto de este derecho los servicios de arrastre de vehículos, el depósito de los mismos en corralones, bodegas, locales o predios propiedad del Municipio, concesionarios, permisionarios o contratados, el almacenaje de bienes muebles, ya sea que hayan sido secuestrados por la vía del procedimiento administrativo de ejecución o, que por cualquier otro motivo, deban ser almacenados a petición del interesado o por disposición legal o reglamentaria.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Las cuotas correspondientes que deban pagarse al municipio por cada servicio prestado en materia de arrastre y depósito o almacenaje,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I. Por servicio de arrastre: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Automóviles y Pic</w:t>
      </w:r>
      <w:r>
        <w:rPr>
          <w:rFonts w:ascii="Arial" w:hAnsi="Arial" w:cs="Arial"/>
        </w:rPr>
        <w:t xml:space="preserve">k-Ups                       </w:t>
      </w:r>
      <w:r>
        <w:rPr>
          <w:rFonts w:ascii="Arial" w:hAnsi="Arial" w:cs="Arial"/>
        </w:rPr>
        <w:tab/>
        <w:t xml:space="preserve">$ </w:t>
      </w:r>
      <w:r w:rsidRPr="00893129">
        <w:rPr>
          <w:rFonts w:ascii="Arial" w:hAnsi="Arial" w:cs="Arial"/>
        </w:rPr>
        <w:t xml:space="preserve">610.00 pesos,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2. Motocicletas                    </w:t>
      </w:r>
      <w:r>
        <w:rPr>
          <w:rFonts w:ascii="Arial" w:hAnsi="Arial" w:cs="Arial"/>
        </w:rPr>
        <w:t xml:space="preserve">                         $ </w:t>
      </w:r>
      <w:r w:rsidRPr="00893129">
        <w:rPr>
          <w:rFonts w:ascii="Arial" w:hAnsi="Arial" w:cs="Arial"/>
        </w:rPr>
        <w:t>229.00 pesos, por unidad.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Camiones, según tamaño y tonelaje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 Camiones menores a tres toneladas: $ 700.00 pesos, por unidad.</w:t>
      </w:r>
    </w:p>
    <w:p w:rsidR="00A51E7C" w:rsidRPr="00893129" w:rsidRDefault="00A51E7C" w:rsidP="00A51E7C">
      <w:pPr>
        <w:jc w:val="both"/>
        <w:rPr>
          <w:rFonts w:ascii="Arial" w:hAnsi="Arial" w:cs="Arial"/>
        </w:rPr>
      </w:pPr>
      <w:r w:rsidRPr="00893129">
        <w:rPr>
          <w:rFonts w:ascii="Arial" w:hAnsi="Arial" w:cs="Arial"/>
        </w:rPr>
        <w:t xml:space="preserve">b) Camiones de tres toneladas a ocho toneladas: $ 1057.00 pesos,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c) Camiones de más de ocho toneladas: $1,395.00 pesos, por unidad.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De bienes muebles en bodegas o almacenes propiedad del Municipio: $52.00 pesos diarios por bien.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PROVENIENTES DE LA OCUPACIÓN DE LAS VÍAS PÚBLICAS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45.-</w:t>
      </w:r>
      <w:r w:rsidRPr="00893129">
        <w:rPr>
          <w:rFonts w:ascii="Arial" w:hAnsi="Arial" w:cs="Arial"/>
        </w:rPr>
        <w:t xml:space="preserve"> Son objeto de estos derechos, la ocupación temporal de la superficie limitada bajo el control del Municipio, para el estacionamiento de vehículos.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 Las tarifas correspondientes por la ocupación de las vías públicas, serán las siguientes: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Si</w:t>
      </w:r>
      <w:r>
        <w:rPr>
          <w:rFonts w:ascii="Arial" w:hAnsi="Arial" w:cs="Arial"/>
        </w:rPr>
        <w:t>tios de camiones de carga: $ 300</w:t>
      </w:r>
      <w:r w:rsidRPr="00893129">
        <w:rPr>
          <w:rFonts w:ascii="Arial" w:hAnsi="Arial" w:cs="Arial"/>
        </w:rPr>
        <w:t xml:space="preserve">.00 pesos, por cada 10 metros lineales, al mes.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II. Sitio automóviles:   $2</w:t>
      </w:r>
      <w:r w:rsidRPr="00893129">
        <w:rPr>
          <w:rFonts w:ascii="Arial" w:hAnsi="Arial" w:cs="Arial"/>
        </w:rPr>
        <w:t xml:space="preserve">50.00 pesos, por cada 6 metros lineales al mes.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III. Estacionamientos particulares</w:t>
      </w:r>
      <w:r>
        <w:rPr>
          <w:rFonts w:ascii="Arial" w:hAnsi="Arial" w:cs="Arial"/>
        </w:rPr>
        <w:t xml:space="preserve"> con fines de lucro mensual</w:t>
      </w:r>
      <w:r w:rsidRPr="00893129">
        <w:rPr>
          <w:rFonts w:ascii="Arial" w:hAnsi="Arial" w:cs="Arial"/>
        </w:rPr>
        <w:t xml:space="preserve">. $352.00 pesos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Exclusivos para carga y descarga, seguridad, entrada y salida de estacionamientos públicos</w:t>
      </w:r>
      <w:r>
        <w:rPr>
          <w:rFonts w:ascii="Arial" w:hAnsi="Arial" w:cs="Arial"/>
        </w:rPr>
        <w:t xml:space="preserve"> por cada 6 metros lineales: $ 4</w:t>
      </w:r>
      <w:r w:rsidRPr="00893129">
        <w:rPr>
          <w:rFonts w:ascii="Arial" w:hAnsi="Arial" w:cs="Arial"/>
        </w:rPr>
        <w:t xml:space="preserve">00.00 pesos, al mes.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Exclusivo para comercios, industrias</w:t>
      </w:r>
      <w:r>
        <w:rPr>
          <w:rFonts w:ascii="Arial" w:hAnsi="Arial" w:cs="Arial"/>
        </w:rPr>
        <w:t xml:space="preserve"> e instituciones bancarias: $400</w:t>
      </w:r>
      <w:r w:rsidRPr="00893129">
        <w:rPr>
          <w:rFonts w:ascii="Arial" w:hAnsi="Arial" w:cs="Arial"/>
        </w:rPr>
        <w:t xml:space="preserve">.00 pesos, mensuales por cada estacionamiento de vehículos que supriman.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 </w:t>
      </w:r>
      <w:r>
        <w:rPr>
          <w:rFonts w:ascii="Arial" w:hAnsi="Arial" w:cs="Arial"/>
        </w:rPr>
        <w:t>Por metro lineal o fracción: $ 5</w:t>
      </w:r>
      <w:r w:rsidRPr="00893129">
        <w:rPr>
          <w:rFonts w:ascii="Arial" w:hAnsi="Arial" w:cs="Arial"/>
        </w:rPr>
        <w:t xml:space="preserve">5.00 pesos, en cualquier otro caso en que un vehículo diferente a los anteriores, ocupé la vía pública.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 Estacionómetros:   $ 3.00 pesos, por cada media hora o fracción.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VIII. Las casetas instaladas para prestar servicios telefónicos, pagarán por la ocupación de la vía pública una cuota mensual de $50.00 por cada caseta.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Por la concesión temporal y/o permanente de uso de suelo y aprovechamiento del espacio aéreo sobre un bien inmueble del dominio público del Municipio, pagará</w:t>
      </w:r>
      <w:r>
        <w:rPr>
          <w:rFonts w:ascii="Arial" w:hAnsi="Arial" w:cs="Arial"/>
        </w:rPr>
        <w:t>n mensualmente una cuota de: $50</w:t>
      </w:r>
      <w:r w:rsidRPr="00893129">
        <w:rPr>
          <w:rFonts w:ascii="Arial" w:hAnsi="Arial" w:cs="Arial"/>
        </w:rPr>
        <w:t xml:space="preserve">.00 pesos, por metro cuadrado.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 Por las autorizaciones para instalaciones de paraderos que expida la Dirección General de Urbanismo se pagará una tarifa de: $ 2</w:t>
      </w:r>
      <w:r>
        <w:rPr>
          <w:rFonts w:ascii="Arial" w:hAnsi="Arial" w:cs="Arial"/>
        </w:rPr>
        <w:t>,</w:t>
      </w:r>
      <w:r w:rsidRPr="00893129">
        <w:rPr>
          <w:rFonts w:ascii="Arial" w:hAnsi="Arial" w:cs="Arial"/>
        </w:rPr>
        <w:t xml:space="preserve">126.00 pesos, por parte del concesionario, adicionalmente se realizará un refrendo anual para la ocupación de espacios en la vía pública de los paraderos de vehículos de transporte de pasajeros y/o de carga, de servicio público o privado en lugares permitidos se pagará una cuota de 1.5 Unidades de Medida y Actualización elevado a 30.4 por año.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Permiso mensual para utilizar los cajones donde haya parquímetros sin depositar las monedas correspondientes $ 930.00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PROVENIENTES DEL USO DE LAS PENSIONES MUNICIPALES</w:t>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46.-</w:t>
      </w:r>
      <w:r w:rsidRPr="00893129">
        <w:rPr>
          <w:rFonts w:ascii="Arial" w:hAnsi="Arial" w:cs="Arial"/>
        </w:rPr>
        <w:t xml:space="preserve"> Es objeto de estos derechos, los servicios que presta el Municipio por la ocupación temporal de una superficie limitada en las pensiones municipales.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Las tarifas correspondientes que deban pagarse al municipio por el uso de pensiones municipales, concesionadas o contratadas, serán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Automó</w:t>
      </w:r>
      <w:r>
        <w:rPr>
          <w:rFonts w:ascii="Arial" w:hAnsi="Arial" w:cs="Arial"/>
        </w:rPr>
        <w:t xml:space="preserve">vil o Pick-Up:            </w:t>
      </w:r>
      <w:r w:rsidRPr="00893129">
        <w:rPr>
          <w:rFonts w:ascii="Arial" w:hAnsi="Arial" w:cs="Arial"/>
        </w:rPr>
        <w:t>$ 41.00 pesos, diarios.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2. Camioneta hasta 3,000 kg:</w:t>
      </w:r>
      <w:r w:rsidRPr="00893129">
        <w:rPr>
          <w:rFonts w:ascii="Arial" w:hAnsi="Arial" w:cs="Arial"/>
        </w:rPr>
        <w:t xml:space="preserve"> </w:t>
      </w:r>
      <w:r>
        <w:rPr>
          <w:rFonts w:ascii="Arial" w:hAnsi="Arial" w:cs="Arial"/>
        </w:rPr>
        <w:t xml:space="preserve"> </w:t>
      </w:r>
      <w:r w:rsidRPr="00893129">
        <w:rPr>
          <w:rFonts w:ascii="Arial" w:hAnsi="Arial" w:cs="Arial"/>
        </w:rPr>
        <w:t>$ 61.00 pesos, diarios.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3. Camión de más de 3,000 kg: </w:t>
      </w:r>
      <w:r w:rsidRPr="00893129">
        <w:rPr>
          <w:rFonts w:ascii="Arial" w:hAnsi="Arial" w:cs="Arial"/>
        </w:rPr>
        <w:t>$ 81.00 pesos, diarios.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4. Motocicletas: </w:t>
      </w:r>
      <w:r w:rsidRPr="00893129">
        <w:rPr>
          <w:rFonts w:ascii="Arial" w:hAnsi="Arial" w:cs="Arial"/>
        </w:rPr>
        <w:t>$ 18.00 pesos, diarios.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5. Bicicletas: $ </w:t>
      </w:r>
      <w:r w:rsidRPr="00893129">
        <w:rPr>
          <w:rFonts w:ascii="Arial" w:hAnsi="Arial" w:cs="Arial"/>
        </w:rPr>
        <w:t>4.00 pesos, diarios.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Si transcurridos dos meses de que el vehículo quedó a disposición del propietario éste no lo retira, las autoridades fiscales procederán a determinar el crédito fiscal adeudado hasta esa fecha y lo notificarán mediante publicación que se haga por una sola vez en por lo menos algún periódico de circulación local, en la que se señalarán las características del vehículo.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erogación por el concepto a que se refiere el párrafo anterior será a cargo del propietario del vehículo y tendrá el carácter de crédito fiscal.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Si al mes siguiente a la publicación, no se presenta el propietario del vehículo a pagar o garantizar el crédito fiscal adeudado, se iniciará el procedimiento administrativo de ejecución, trabándose embargo sobre el vehículo y se procederá, en su caso, al remate del mismo.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Los propietarios de los vehículos a que se refiere este artículo, sólo podrán retirarlos una vez cubierto el monto de los créditos fiscales a su cargo.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III.- Por la utilización de los estacionamientos propiedad del Municipio, se pagarán las siguientes cuotas: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Estacionamiento de la Plaza Alianza se pagará la cantidad de $6.00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Estacionamiento “Antigua Harinera” se pagará la cantidad de $6.00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Estacionamiento de la Unidad Deportiva Aeropuerto se pagará la cantidad de $6.00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rPr>
      </w:pPr>
      <w:r w:rsidRPr="00893129">
        <w:rPr>
          <w:rFonts w:ascii="Arial" w:hAnsi="Arial" w:cs="Arial"/>
        </w:rPr>
        <w:t>4.- Estacionamiento de la Plaza Mayor, se pagará por cada cajón que se utilice, la cantidad de $12.00 por hora, por cada cajón que se utilice.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rPr>
      </w:pPr>
    </w:p>
    <w:p w:rsidR="00A51E7C" w:rsidRPr="00893129" w:rsidRDefault="00A51E7C" w:rsidP="00A51E7C">
      <w:pPr>
        <w:jc w:val="center"/>
        <w:rPr>
          <w:rFonts w:ascii="Arial" w:hAnsi="Arial" w:cs="Arial"/>
          <w:b/>
        </w:rPr>
      </w:pP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lastRenderedPageBreak/>
        <w:t>TÍTULO TERCERO</w:t>
      </w:r>
    </w:p>
    <w:p w:rsidR="00A51E7C" w:rsidRPr="00893129" w:rsidRDefault="00A51E7C" w:rsidP="00A51E7C">
      <w:pPr>
        <w:jc w:val="center"/>
        <w:rPr>
          <w:rFonts w:ascii="Arial" w:hAnsi="Arial" w:cs="Arial"/>
          <w:b/>
        </w:rPr>
      </w:pPr>
      <w:r w:rsidRPr="00893129">
        <w:rPr>
          <w:rFonts w:ascii="Arial" w:hAnsi="Arial" w:cs="Arial"/>
          <w:b/>
        </w:rPr>
        <w:t>DE LOS INGRESOS NO TRIBUTARIOS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CAPÍTULO PRIMERO</w:t>
      </w:r>
    </w:p>
    <w:p w:rsidR="00A51E7C" w:rsidRPr="00893129" w:rsidRDefault="00A51E7C" w:rsidP="00A51E7C">
      <w:pPr>
        <w:jc w:val="center"/>
        <w:rPr>
          <w:rFonts w:ascii="Arial" w:hAnsi="Arial" w:cs="Arial"/>
          <w:b/>
        </w:rPr>
      </w:pPr>
      <w:r w:rsidRPr="00893129">
        <w:rPr>
          <w:rFonts w:ascii="Arial" w:hAnsi="Arial" w:cs="Arial"/>
          <w:b/>
        </w:rPr>
        <w:t>DE LOS PRODUCTOS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rPr>
      </w:pPr>
      <w:r w:rsidRPr="00893129">
        <w:rPr>
          <w:rFonts w:ascii="Arial" w:hAnsi="Arial" w:cs="Arial"/>
          <w:b/>
        </w:rPr>
        <w:t>DISPOSICIONES GENERALES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47.-</w:t>
      </w:r>
      <w:r w:rsidRPr="00893129">
        <w:rPr>
          <w:rFonts w:ascii="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w:t>
      </w:r>
    </w:p>
    <w:p w:rsidR="00A51E7C" w:rsidRPr="00893129" w:rsidRDefault="00A51E7C" w:rsidP="00A51E7C">
      <w:pPr>
        <w:jc w:val="center"/>
        <w:rPr>
          <w:rFonts w:ascii="Arial" w:hAnsi="Arial" w:cs="Arial"/>
          <w:b/>
        </w:rPr>
      </w:pPr>
      <w:r w:rsidRPr="00893129">
        <w:rPr>
          <w:rFonts w:ascii="Arial" w:hAnsi="Arial" w:cs="Arial"/>
          <w:b/>
        </w:rPr>
        <w:t>PROVENIENTES DE LA VENTA O ARRENDAMIENTO DE LOTES</w:t>
      </w:r>
    </w:p>
    <w:p w:rsidR="00A51E7C" w:rsidRPr="00893129" w:rsidRDefault="00A51E7C" w:rsidP="00A51E7C">
      <w:pPr>
        <w:jc w:val="center"/>
        <w:rPr>
          <w:rFonts w:ascii="Arial" w:hAnsi="Arial" w:cs="Arial"/>
        </w:rPr>
      </w:pPr>
      <w:r w:rsidRPr="00893129">
        <w:rPr>
          <w:rFonts w:ascii="Arial" w:hAnsi="Arial" w:cs="Arial"/>
          <w:b/>
        </w:rPr>
        <w:t>Y GAVETAS DE LOS PANTEONES MUNICIPALES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48.-</w:t>
      </w:r>
      <w:r w:rsidRPr="00893129">
        <w:rPr>
          <w:rFonts w:ascii="Arial" w:hAnsi="Arial" w:cs="Arial"/>
        </w:rPr>
        <w:t xml:space="preserve"> Son objeto de estos productos, la venta o arrendamiento de lotes y gavetas de los panteones municipales, de acuerdo a las siguientes tarifas: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Lotes a perpetuidad: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D</w:t>
      </w:r>
      <w:r>
        <w:rPr>
          <w:rFonts w:ascii="Arial" w:hAnsi="Arial" w:cs="Arial"/>
        </w:rPr>
        <w:t xml:space="preserve">e 1a. de 1.25 por 2.55 metros: </w:t>
      </w:r>
      <w:r w:rsidRPr="00893129">
        <w:rPr>
          <w:rFonts w:ascii="Arial" w:hAnsi="Arial" w:cs="Arial"/>
        </w:rPr>
        <w:t>$ 310.00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De 2a. de 1.25 por 2.55 metros: $ 280.00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De 3a. de 1.25 por 2.55 metros: $ 145.00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Para niños de 1.00 por 1.20 metros: el 75% de los valores indicados en los numerales anteriores, según categoría.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Gavetas: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Adultos de 2.10 metros de largo por 0.70 metros de ancho y 0.50 de alto con profundidad de 0.50 metros: $ 310.00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Niños de 1.30 metros de largo por 0.70 metros de ancho con profundidad de 1.25 metros: $210.00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b/>
        </w:rPr>
      </w:pPr>
      <w:r w:rsidRPr="00893129">
        <w:rPr>
          <w:rFonts w:ascii="Arial" w:hAnsi="Arial" w:cs="Arial"/>
          <w:b/>
        </w:rPr>
        <w:t>PROVENIENTES DEL ARRENDAMIENTO DE LOCALES</w:t>
      </w:r>
    </w:p>
    <w:p w:rsidR="00A51E7C" w:rsidRPr="00893129" w:rsidRDefault="00A51E7C" w:rsidP="00A51E7C">
      <w:pPr>
        <w:jc w:val="center"/>
        <w:rPr>
          <w:rFonts w:ascii="Arial" w:hAnsi="Arial" w:cs="Arial"/>
        </w:rPr>
      </w:pPr>
      <w:r w:rsidRPr="00893129">
        <w:rPr>
          <w:rFonts w:ascii="Arial" w:hAnsi="Arial" w:cs="Arial"/>
          <w:b/>
        </w:rPr>
        <w:t>UBICADOS EN LOS MERCADOS MUNICIPALES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49.-</w:t>
      </w:r>
      <w:r w:rsidRPr="00893129">
        <w:rPr>
          <w:rFonts w:ascii="Arial" w:hAnsi="Arial" w:cs="Arial"/>
        </w:rPr>
        <w:t xml:space="preserve"> Es objeto de estos productos, el arrendamiento de locales ubicados en los mercados municipales.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Mercado Juárez:</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 xml:space="preserve">1. Local interior “A”: </w:t>
      </w:r>
      <w:r w:rsidRPr="00893129">
        <w:rPr>
          <w:rFonts w:ascii="Arial" w:hAnsi="Arial" w:cs="Arial"/>
        </w:rPr>
        <w:t>$ 298.00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 xml:space="preserve">2. Local interior “B”: </w:t>
      </w:r>
      <w:r w:rsidRPr="00893129">
        <w:rPr>
          <w:rFonts w:ascii="Arial" w:hAnsi="Arial" w:cs="Arial"/>
        </w:rPr>
        <w:t>$ 127.00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3. Local exterior “A”:</w:t>
      </w:r>
      <w:r w:rsidRPr="00893129">
        <w:rPr>
          <w:rFonts w:ascii="Arial" w:hAnsi="Arial" w:cs="Arial"/>
        </w:rPr>
        <w:t xml:space="preserve"> $ 538.00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4. Local exterior “B”:</w:t>
      </w:r>
      <w:r w:rsidRPr="00893129">
        <w:rPr>
          <w:rFonts w:ascii="Arial" w:hAnsi="Arial" w:cs="Arial"/>
        </w:rPr>
        <w:t xml:space="preserve"> $ 111.00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Mercado Francisco I. Madero: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1. Local “A”: </w:t>
      </w:r>
      <w:r w:rsidRPr="00893129">
        <w:rPr>
          <w:rFonts w:ascii="Arial" w:hAnsi="Arial" w:cs="Arial"/>
        </w:rPr>
        <w:t>$ 230.00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2. Local “B”: </w:t>
      </w:r>
      <w:r w:rsidRPr="00893129">
        <w:rPr>
          <w:rFonts w:ascii="Arial" w:hAnsi="Arial" w:cs="Arial"/>
        </w:rPr>
        <w:t>$ 38.00 pesos, mensuales.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center"/>
        <w:rPr>
          <w:rFonts w:ascii="Arial" w:hAnsi="Arial" w:cs="Arial"/>
          <w:b/>
        </w:rPr>
      </w:pP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rPr>
      </w:pPr>
      <w:r w:rsidRPr="00893129">
        <w:rPr>
          <w:rFonts w:ascii="Arial" w:hAnsi="Arial" w:cs="Arial"/>
          <w:b/>
        </w:rPr>
        <w:lastRenderedPageBreak/>
        <w:t>SECCIÓN IV</w:t>
      </w:r>
    </w:p>
    <w:p w:rsidR="00A51E7C" w:rsidRPr="00893129" w:rsidRDefault="00A51E7C" w:rsidP="00A51E7C">
      <w:pPr>
        <w:jc w:val="center"/>
        <w:rPr>
          <w:rFonts w:ascii="Arial" w:hAnsi="Arial" w:cs="Arial"/>
        </w:rPr>
      </w:pPr>
      <w:r w:rsidRPr="00893129">
        <w:rPr>
          <w:rFonts w:ascii="Arial" w:hAnsi="Arial" w:cs="Arial"/>
          <w:b/>
        </w:rPr>
        <w:t>OTROS PRODUCTOS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50</w:t>
      </w:r>
      <w:r w:rsidRPr="00893129">
        <w:rPr>
          <w:rFonts w:ascii="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Se considera dentro de estos bienes las instalaciones del Auditorio Municipal, Auditorio de las Alamedas, así como instalaciones deportivas y museos.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51.-</w:t>
      </w:r>
      <w:r w:rsidRPr="00893129">
        <w:rPr>
          <w:rFonts w:ascii="Arial" w:hAnsi="Arial" w:cs="Arial"/>
        </w:rPr>
        <w:t xml:space="preserve"> Por servicios prestados por el Archivo Municipal “EDUARDO GUERRA” se pagarán en base a las cuotas y tarifas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 venta de libros tendrá un costo de entre: $ 74.00 y $ 296.00 pesos, según lo determine el propio Archivo Municipal.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Venta de Gacetas Municipales: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Actas de cabildo: $54.00 pesos por cada gaceta.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Con Reglamentos Municipales, en base a lo que determine el propio Archivo Municipal, de entre:</w:t>
      </w:r>
      <w:r>
        <w:rPr>
          <w:rFonts w:ascii="Arial" w:hAnsi="Arial" w:cs="Arial"/>
        </w:rPr>
        <w:t xml:space="preserve"> </w:t>
      </w:r>
      <w:r w:rsidRPr="00893129">
        <w:rPr>
          <w:rFonts w:ascii="Arial" w:hAnsi="Arial" w:cs="Arial"/>
        </w:rPr>
        <w:t>$42.00 y  $ 210.00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3.- Consultas: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Sección Cabildo  $ 54.00 pesos hasta 5 cajas.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Sección Secretaría  $ 54.00 pesos hasta 5 cajas.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Sección Presidencia $ 54.00 pesos hasta 5 cajas.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d).- Sección Extranjería $ 54.00 pesos por expediente.</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 </w:t>
      </w:r>
      <w:r>
        <w:rPr>
          <w:rFonts w:ascii="Arial" w:hAnsi="Arial" w:cs="Arial"/>
        </w:rPr>
        <w:t xml:space="preserve">Diarios locales         </w:t>
      </w:r>
      <w:r w:rsidRPr="00893129">
        <w:rPr>
          <w:rFonts w:ascii="Arial" w:hAnsi="Arial" w:cs="Arial"/>
        </w:rPr>
        <w:t>$16.00 pesos por volumen empastado.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f).- Constancia de revisión nóminas municipales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g).- Traslados de dominio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h).- Copia de infracciones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Servicios de urbanismo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(Licencia, Subdivisión, Uso de Suelo, Fraccionamientos y Fusiones)</w:t>
      </w:r>
    </w:p>
    <w:p w:rsidR="00A51E7C" w:rsidRPr="00893129" w:rsidRDefault="00A51E7C" w:rsidP="00A51E7C">
      <w:pPr>
        <w:jc w:val="both"/>
        <w:rPr>
          <w:rFonts w:ascii="Arial" w:hAnsi="Arial" w:cs="Arial"/>
        </w:rPr>
      </w:pPr>
      <w:r w:rsidRPr="00893129">
        <w:rPr>
          <w:rFonts w:ascii="Arial" w:hAnsi="Arial" w:cs="Arial"/>
        </w:rPr>
        <w:t>j).- Copia de recibo de predial u otros pagos$ 4.00 pesos.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k).- Expedientes DSPM, documentación personal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     y diplomas de la Academia de Policía.  $  54.00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l).-  Conurbación  $ 54.00 pesos expedientes y planos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m).- Constancias panteón Municipal.  $  54.00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Servicios Digitalizados: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Libros digitalizados           $ 30.00 pesos cada libro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Fondos fotográficos          $ 30.00 pesos cada fondo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Fotos panorámicas y planos    $ 147.00 pesos cada una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5.- Digitalización de documentos entre: $ 6.00 y $ 35.00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6.- Impresiones: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Impresión de hoja digitalizada  $ 4.00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Fotocopias  $ 1.33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7.- Discos compactos: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 Coloquios de informantes de historial oral de Torreón  $ 30.00 pesos cada CD.</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w:t>
      </w:r>
      <w:r>
        <w:rPr>
          <w:rFonts w:ascii="Arial" w:hAnsi="Arial" w:cs="Arial"/>
        </w:rPr>
        <w:t xml:space="preserve">- Fonoteca INAH: </w:t>
      </w:r>
      <w:r w:rsidRPr="00893129">
        <w:rPr>
          <w:rFonts w:ascii="Arial" w:hAnsi="Arial" w:cs="Arial"/>
        </w:rPr>
        <w:t>$ 30.00 pesos cada CD.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Disco con reglamentos Municipales $ 74.00 pesos cada CD.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8.- Di</w:t>
      </w:r>
      <w:r>
        <w:rPr>
          <w:rFonts w:ascii="Arial" w:hAnsi="Arial" w:cs="Arial"/>
        </w:rPr>
        <w:t xml:space="preserve">scos compactos vírgenes: </w:t>
      </w:r>
      <w:r w:rsidRPr="00893129">
        <w:rPr>
          <w:rFonts w:ascii="Arial" w:hAnsi="Arial" w:cs="Arial"/>
        </w:rPr>
        <w:t>$ 5.00 pesos cada CD.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lastRenderedPageBreak/>
        <w:t>9.- CDS: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Discos compactos de Reglamentos o Gace</w:t>
      </w:r>
      <w:r>
        <w:rPr>
          <w:rFonts w:ascii="Arial" w:hAnsi="Arial" w:cs="Arial"/>
        </w:rPr>
        <w:t xml:space="preserve">tas: </w:t>
      </w:r>
      <w:r w:rsidRPr="00893129">
        <w:rPr>
          <w:rFonts w:ascii="Arial" w:hAnsi="Arial" w:cs="Arial"/>
        </w:rPr>
        <w:t>$187.00 pesos por unidad.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Otros compactos con conteni</w:t>
      </w:r>
      <w:r>
        <w:rPr>
          <w:rFonts w:ascii="Arial" w:hAnsi="Arial" w:cs="Arial"/>
        </w:rPr>
        <w:t xml:space="preserve">do distinto a los anteriores,$ </w:t>
      </w:r>
      <w:r w:rsidRPr="00893129">
        <w:rPr>
          <w:rFonts w:ascii="Arial" w:hAnsi="Arial" w:cs="Arial"/>
        </w:rPr>
        <w:t>281.00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10.- Reprografía: $ 2.78 pesos por cada copia.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11.- Certificados de documentos bajo resguardo del Archivo: $ 57.00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12.- Servicio de consulta de planos y/o obras públicas </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       (Se encuentre o no): </w:t>
      </w:r>
      <w:r w:rsidRPr="00893129">
        <w:rPr>
          <w:rFonts w:ascii="Arial" w:hAnsi="Arial" w:cs="Arial"/>
        </w:rPr>
        <w:t>$ 57.00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13.- Otros servicios no comprendidos en los anteriores: $ 60.00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14.- Por los servicios prestados relativos al derecho de Acceso a la Información Pública, y de acuerdo al artículo 1</w:t>
      </w:r>
      <w:r>
        <w:rPr>
          <w:rFonts w:ascii="Arial" w:hAnsi="Arial" w:cs="Arial"/>
        </w:rPr>
        <w:t>04</w:t>
      </w:r>
      <w:r w:rsidRPr="00893129">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626E07" w:rsidRDefault="00A51E7C" w:rsidP="00A51E7C">
      <w:pPr>
        <w:jc w:val="both"/>
        <w:rPr>
          <w:rFonts w:ascii="Arial" w:hAnsi="Arial" w:cs="Arial"/>
          <w:b/>
        </w:rPr>
      </w:pPr>
      <w:r w:rsidRPr="00626E07">
        <w:rPr>
          <w:rFonts w:ascii="Arial" w:hAnsi="Arial" w:cs="Arial"/>
          <w:b/>
        </w:rPr>
        <w:t>TABLA</w:t>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r w:rsidRPr="00626E07">
        <w:rPr>
          <w:rFonts w:ascii="Arial" w:hAnsi="Arial" w:cs="Arial"/>
          <w:b/>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1.-Expedición de copias certificadas de documentos, por ca</w:t>
      </w:r>
      <w:r>
        <w:rPr>
          <w:rFonts w:ascii="Arial" w:hAnsi="Arial" w:cs="Arial"/>
        </w:rPr>
        <w:t>da hoja tamaño carta u oficio $</w:t>
      </w:r>
      <w:r w:rsidRPr="00893129">
        <w:rPr>
          <w:rFonts w:ascii="Arial" w:hAnsi="Arial" w:cs="Arial"/>
        </w:rPr>
        <w:t>19.00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w:t>
      </w:r>
      <w:r>
        <w:rPr>
          <w:rFonts w:ascii="Arial" w:hAnsi="Arial" w:cs="Arial"/>
        </w:rPr>
        <w:t xml:space="preserve">-Por cada disco compacto CD-R: </w:t>
      </w:r>
      <w:r w:rsidRPr="00893129">
        <w:rPr>
          <w:rFonts w:ascii="Arial" w:hAnsi="Arial" w:cs="Arial"/>
        </w:rPr>
        <w:t>$ 12.00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3.-Expedición de copia a color: $ 21.00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4.-Por cada copia simple tamaño carta u oficio: $ 0.53 centavos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5.-Por cada hoja impresa por medio de dispositivo infor</w:t>
      </w:r>
      <w:r>
        <w:rPr>
          <w:rFonts w:ascii="Arial" w:hAnsi="Arial" w:cs="Arial"/>
        </w:rPr>
        <w:t xml:space="preserve">mático, tamaño carta u oficio </w:t>
      </w:r>
      <w:r w:rsidRPr="00893129">
        <w:rPr>
          <w:rFonts w:ascii="Arial" w:hAnsi="Arial" w:cs="Arial"/>
        </w:rPr>
        <w:t>$0.53 centavos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6.-Expedición de copia simple de planos: $ 69.00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rPr>
          <w:rFonts w:ascii="Arial" w:hAnsi="Arial" w:cs="Arial"/>
          <w:b/>
        </w:rPr>
      </w:pPr>
      <w:r w:rsidRPr="00893129">
        <w:rPr>
          <w:rFonts w:ascii="Arial" w:hAnsi="Arial" w:cs="Arial"/>
        </w:rPr>
        <w:t>7.-Expedición de copia certificada de planos: $ 41.00 adicional a la anterior cuota.</w:t>
      </w:r>
    </w:p>
    <w:p w:rsidR="00A51E7C" w:rsidRDefault="00A51E7C" w:rsidP="00A51E7C">
      <w:pPr>
        <w:jc w:val="both"/>
        <w:rPr>
          <w:rFonts w:ascii="Arial" w:hAnsi="Arial" w:cs="Arial"/>
        </w:rPr>
      </w:pP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lastRenderedPageBreak/>
        <w:t>CAPÍTULO SEGUNDO</w:t>
      </w:r>
    </w:p>
    <w:p w:rsidR="00A51E7C" w:rsidRPr="00893129" w:rsidRDefault="00A51E7C" w:rsidP="00A51E7C">
      <w:pPr>
        <w:jc w:val="center"/>
        <w:rPr>
          <w:rFonts w:ascii="Arial" w:hAnsi="Arial" w:cs="Arial"/>
          <w:b/>
        </w:rPr>
      </w:pPr>
      <w:r w:rsidRPr="00893129">
        <w:rPr>
          <w:rFonts w:ascii="Arial" w:hAnsi="Arial" w:cs="Arial"/>
          <w:b/>
        </w:rPr>
        <w:t>DE LOS APROVECHAMIENTOS</w:t>
      </w:r>
    </w:p>
    <w:p w:rsidR="00A51E7C" w:rsidRPr="00893129"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I</w:t>
      </w:r>
    </w:p>
    <w:p w:rsidR="00A51E7C" w:rsidRPr="00893129" w:rsidRDefault="00A51E7C" w:rsidP="00A51E7C">
      <w:pPr>
        <w:jc w:val="center"/>
        <w:rPr>
          <w:rFonts w:ascii="Arial" w:hAnsi="Arial" w:cs="Arial"/>
        </w:rPr>
      </w:pPr>
      <w:r w:rsidRPr="00893129">
        <w:rPr>
          <w:rFonts w:ascii="Arial" w:hAnsi="Arial" w:cs="Arial"/>
          <w:b/>
        </w:rPr>
        <w:t>DISPOSICIONES GENERALES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52</w:t>
      </w:r>
      <w:r w:rsidRPr="00893129">
        <w:rPr>
          <w:rFonts w:ascii="Arial" w:hAnsi="Arial" w:cs="Arial"/>
        </w:rPr>
        <w:t>.- Se clasifican como aprovechamientos los ingresos que perciba el Municipio por los siguientes conceptos: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I.- </w:t>
      </w:r>
      <w:r w:rsidRPr="00893129">
        <w:rPr>
          <w:rFonts w:ascii="Arial" w:hAnsi="Arial" w:cs="Arial"/>
        </w:rPr>
        <w:t xml:space="preserve"> Ingresos por sanciones administrativas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Pr>
          <w:rFonts w:ascii="Arial" w:hAnsi="Arial" w:cs="Arial"/>
        </w:rPr>
        <w:t xml:space="preserve">II.- </w:t>
      </w:r>
      <w:r w:rsidRPr="00893129">
        <w:rPr>
          <w:rFonts w:ascii="Arial" w:hAnsi="Arial" w:cs="Arial"/>
        </w:rPr>
        <w:t xml:space="preserve"> La adjudicación a favor del fisco de bienes abandonados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Pr>
          <w:rFonts w:ascii="Arial" w:hAnsi="Arial" w:cs="Arial"/>
        </w:rPr>
        <w:t xml:space="preserve">III.- </w:t>
      </w:r>
      <w:r w:rsidRPr="00893129">
        <w:rPr>
          <w:rFonts w:ascii="Arial" w:hAnsi="Arial" w:cs="Arial"/>
        </w:rPr>
        <w:t xml:space="preserve"> Ingresos por transferencia que perciba el Municipio de: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Cesiones, herencias, legados, o donaciones.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  Adjudicaciones en favor del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Aportaciones y subsidios de otro nivel de gobierno u organismos públicos o privados.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b/>
        </w:rPr>
        <w:t>SECCIÓN II</w:t>
      </w:r>
    </w:p>
    <w:p w:rsidR="00A51E7C" w:rsidRPr="00893129" w:rsidRDefault="00A51E7C" w:rsidP="00A51E7C">
      <w:pPr>
        <w:jc w:val="center"/>
        <w:rPr>
          <w:rFonts w:ascii="Arial" w:hAnsi="Arial" w:cs="Arial"/>
        </w:rPr>
      </w:pPr>
      <w:r w:rsidRPr="00893129">
        <w:rPr>
          <w:rFonts w:ascii="Arial" w:hAnsi="Arial" w:cs="Arial"/>
          <w:b/>
        </w:rPr>
        <w:t>DE LOS INGRESOS POR TRANSFERENCIA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53</w:t>
      </w:r>
      <w:r w:rsidRPr="00893129">
        <w:rPr>
          <w:rFonts w:ascii="Arial" w:hAnsi="Arial" w:cs="Arial"/>
        </w:rPr>
        <w:t>.-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III</w:t>
      </w:r>
    </w:p>
    <w:p w:rsidR="00A51E7C" w:rsidRPr="00893129" w:rsidRDefault="00A51E7C" w:rsidP="00A51E7C">
      <w:pPr>
        <w:jc w:val="center"/>
        <w:rPr>
          <w:rFonts w:ascii="Arial" w:hAnsi="Arial" w:cs="Arial"/>
        </w:rPr>
      </w:pPr>
      <w:r w:rsidRPr="00893129">
        <w:rPr>
          <w:rFonts w:ascii="Arial" w:hAnsi="Arial" w:cs="Arial"/>
          <w:b/>
        </w:rPr>
        <w:t>DE LOS INGRESOS DERIVADOS DE SANCIONES</w:t>
      </w:r>
    </w:p>
    <w:p w:rsidR="00A51E7C" w:rsidRPr="00893129" w:rsidRDefault="00A51E7C" w:rsidP="00A51E7C">
      <w:pPr>
        <w:jc w:val="both"/>
        <w:rPr>
          <w:rFonts w:ascii="Arial" w:hAnsi="Arial" w:cs="Arial"/>
          <w:b/>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54</w:t>
      </w:r>
      <w:r w:rsidRPr="00893129">
        <w:rPr>
          <w:rFonts w:ascii="Arial" w:hAnsi="Arial" w:cs="Arial"/>
        </w:rPr>
        <w:t>.- Se clasifican en este concepto los ingresos que perciba el Municipio por la aplicación de sanciones pecuniarias por infracciones cometidas por personas físicas o morales en violación a las leyes y/o reglamentos administrativos.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55</w:t>
      </w:r>
      <w:r w:rsidRPr="00893129">
        <w:rPr>
          <w:rFonts w:ascii="Arial" w:hAnsi="Arial" w:cs="Arial"/>
        </w:rPr>
        <w:t>. La Tesorería Municipal, es la Dependencia del Ayuntamiento facultada para recibir el pago del monto correspondiente por la comisión de infracciones. Corresponde a las unidades administrativas encargadas de la aplicación de cada reglamento, la vigilancia de su cumplimiento; al Tribunal de Justicia Municipal le compete la determinación de procedencia a la imposición de sanciones pecuniarias, así como la determinación de su monto en las materias de su competencia.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56.</w:t>
      </w:r>
      <w:r w:rsidRPr="00893129">
        <w:rPr>
          <w:rFonts w:ascii="Arial" w:hAnsi="Arial" w:cs="Arial"/>
        </w:rPr>
        <w:t xml:space="preserve">  Los rangos para los montos aplicables por concepto de multas estarán determinados por los Reglamentos y demás disposiciones Municipales en donde se contemplen las infracciones cometidas.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En los casos de incurrir tres ocasiones en la misma falta, se procederá a la clausura temporal del establecimiento por cinco días.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57</w:t>
      </w:r>
      <w:r w:rsidRPr="00893129">
        <w:rPr>
          <w:rFonts w:ascii="Arial" w:hAnsi="Arial" w:cs="Arial"/>
        </w:rPr>
        <w:t>. Los ingresos que perciba el Municipio por concepto de sanciones administrativas y fiscales, serán los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De diez a cincuenta Unidades de Medida y Actualización, por las siguientes omisiones y/o acciones: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a).-Presentar los avisos, declaraciones, solicitudes, datos, libros, informes, copias o documentos, alterados, falsificados, incompletos o con errores que traigan consigo la evasión de una obligación fiscal.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 b).- No dar aviso de cambio de domicilio de</w:t>
      </w:r>
      <w:r>
        <w:rPr>
          <w:rFonts w:ascii="Arial" w:hAnsi="Arial" w:cs="Arial"/>
        </w:rPr>
        <w:t xml:space="preserve"> los establecimientos </w:t>
      </w:r>
      <w:r w:rsidRPr="00893129">
        <w:rPr>
          <w:rFonts w:ascii="Arial" w:hAnsi="Arial" w:cs="Arial"/>
        </w:rPr>
        <w:t>donde se enajenan bebidas alcohólicas, así como el cambio del nombre del titular de los derechos de la licencia para el funcionamiento de dichos establecimientos.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w:t>
      </w:r>
      <w:r>
        <w:rPr>
          <w:rFonts w:ascii="Arial" w:hAnsi="Arial" w:cs="Arial"/>
        </w:rPr>
        <w:t xml:space="preserve">  </w:t>
      </w:r>
      <w:r w:rsidRPr="00893129">
        <w:rPr>
          <w:rFonts w:ascii="Arial" w:hAnsi="Arial" w:cs="Arial"/>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d).-No presentar, o hacerlo extemporáneamente, los avisos, declaraciones, solicitudes, datos, informes, copias, libros o documentos que prevengan las disposiciones fiscales o, no aclararlos cuando las autoridades fiscales lo soliciten.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e).-Faltar a la obligación de extender o exigir recibos, facturas o cualesquiera documentos que señalen las Leyes Fiscales.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2. Las cometidas por Jueces, encargados de los Registros Públicos, Notarios, Corredores y en general a los Funcionarios que tengan fe pública consistente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a).-Proporcionar los informes, datos o documentos alterados o falsificados.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b).-Extender constancia de haberse cumplido con las obligaciones fiscales en los actos en que intervengan, cuando no proceda su otorgamiento.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Las cometidas por funcionarios y empleados públicos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a).-Alterar documentos fiscales que tengan en su poder.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b).-Asentar falsamente que se dio cumplimiento a las disposiciones fiscales o que se practicaron visitas de auditoría o inspección o incluir datos falsos en las actas relativas.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Las cometidas por terceros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a).-Consentir o tolerar que se inscriban a su nombre negociaciones ajenas o percibir a nombre propio ingresos gravables que correspondan a otra persona, cuando esto último origine la evasión de impuestos.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b).-Presentar los avisos, informes, datos o documentos que le sean solicitados alterados, falsificados, incompletos o inexactos.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De veinte a cien Unidades de Medida y Actualización a las infracciones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 Utilizar interpósita persona para manifestar negociaciones propias o para percibir ingresos gravables dejando de pagar las contribuciones correspondientes.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No contar con la licencia y la autorización anual correspondiente para la colocación de anuncios publicitarios.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d) Colocar anuncios publicitarios en unidades móviles, en vía pública o en la infraestructura urbana, por el importe establecido en los artículos 100 y 106 del Reglamento de Anuncios para el Municipio de Torreón.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Las cometidas por Jueces, encargados de los Registros Públicos, Notarios, Corredores y en general a los funcionarios que tengan fe pública consistente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w:t>
      </w:r>
      <w:r>
        <w:rPr>
          <w:rFonts w:ascii="Arial" w:hAnsi="Arial" w:cs="Arial"/>
        </w:rPr>
        <w:t xml:space="preserve"> </w:t>
      </w:r>
      <w:r w:rsidRPr="00893129">
        <w:rPr>
          <w:rFonts w:ascii="Arial" w:hAnsi="Arial" w:cs="Arial"/>
        </w:rPr>
        <w:t>Expedir testimonios de escrituras, documentos o minutas cuando no estén pagadas las contribuciones correspondientes.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Las cometidas por funcionarios y empleados públicos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lastRenderedPageBreak/>
        <w:t>a).-Faltar a la obligación de guardar secreto respecto de los asuntos que conozca, revelar los datos declarados por los contribuyentes o aprovecharse de ellos.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b).-Facilitar o permitir la alteración de las declaraciones, avisos o cualquier otro documento.</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c).-Cooperar en cualquier forma para que se eludan las prestaciones fiscales.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De cien a doscientas Unidades de Medida y Actualización a las infracciones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a).-Eludir el pago de créditos fiscales mediante inexactitudes, simulaciones, falsificaciones, omisiones u otras maniobras semejantes.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b).-No pagar los créditos fiscales dentro de los plazos señalados por las Leyes Fiscales.</w:t>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Las cometidas por los funcionarios y empleados públicos consistentes: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Practicar visitas domiciliarias de auditoría, inspecciones o verificaciones sin que exista orden emitida por autoridad competente.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Las multas señaladas en esta fracción, se impondrán únicamente en el caso de que no pueda precisarse el monto de la prestación fiscal omitida, de lo contrario la multa será de uno a tres tantos de la misma.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 De cien a trescientas Unidades de Medida y Actualización a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Las cometidas por los sujetos pasivos de una obligación fiscal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Enajenar bebidas alcohólicas sin contar con la licencia o autorización o su refrendo Anual correspondiente.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Las cometidas por jueces, encargados de los Registros Públicos, Notarios, Corredores y en general a los funcionarios que tengan fe pública consistente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a).-Inscribir o registrar los documentos, instrumentos o libros, sin la constancia de haberse pagado el gravamen correspondiente.</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b).-No proporcionar informes o datos, no exhibir documentos cuando deban hacerlo en los términos que fijen las disposiciones fiscales o cuando lo exijan las autoridades competentes, o presentarlos incompletos o inexactos.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 Las cometidas por funcionarios y empleados públicos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a).-Extender actas, legalizar firmas, expedir certificados o certificaciones autorizar documentos o inscribirlos o registrarlos, sin estar cubiertos los impuestos o derechos que en cada caso procedan o cuando no se exhiban las constancias respectivas.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4. Las cometidas por terceros consistentes 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a).-No proporcionar avisos, informes, datos o documentos o no exhibirlos en el plazo fijado por las disposiciones fiscales o cuando las autoridades lo exijan con apoyo a sus facultades legales. No aclararlos cuando las mismas autoridades lo soliciten.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 En los casos comprendidos en el Capítulo de Derechos por expedición de licencias para construcción cuando se cometan violaciones graves que pongan en peligro la integridad de las personas o sus bienes, además de las multas correspondientes se aplicará una multa adicional de una cantidad de entre $2,025.00 y hasta $ 2,733.00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VI. Cuando sin autorización se sacrifiquen animales fuera del rastro municipal o de los lugares autorizados se impondrá una multa por animal de entre $ 2,810.00 y hasta $ 3,793.00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Por no mantener las banquetas en buen estado o no repararlas cuando así lo ordenen las autoridades municipales, se impondrá una multa de $ 69.00 a $ 162.00 pesos, según corresponda a la gravedad de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VIII.</w:t>
      </w:r>
      <w:r>
        <w:rPr>
          <w:rFonts w:ascii="Arial" w:hAnsi="Arial" w:cs="Arial"/>
        </w:rPr>
        <w:t xml:space="preserve">  </w:t>
      </w:r>
      <w:r w:rsidRPr="00893129">
        <w:rPr>
          <w:rFonts w:ascii="Arial" w:hAnsi="Arial" w:cs="Arial"/>
        </w:rPr>
        <w:t>A quien tire basura o escombro en terrenos baldíos, arroyos, bulevares, carreteras de jurisdicción municipal o cualquier lugar que no sea el relleno sanitario se le impondrá una multa de entre $6,000.00 hasta $8,000.00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IX. Por no cubrir los derechos de los estacionómetros o parquímetros instalados en la ciudad se impondrá una multa equivalente entre 3 y 4 Unidades de Medida y Actualización vigen</w:t>
      </w:r>
      <w:r>
        <w:rPr>
          <w:rFonts w:ascii="Arial" w:hAnsi="Arial" w:cs="Arial"/>
        </w:rPr>
        <w:t>tes al momento de la infracción</w:t>
      </w:r>
      <w:r w:rsidRPr="00893129">
        <w:rPr>
          <w:rFonts w:ascii="Arial" w:hAnsi="Arial" w:cs="Arial"/>
        </w:rPr>
        <w:t>. En caso de que el vehículo infraccionado no tenga ninguna garantía, se procederá a la remisión del mismo al corralón dando lugar al pago de los derechos correspondientes más la multa.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w:t>
      </w:r>
      <w:r>
        <w:rPr>
          <w:rFonts w:ascii="Arial" w:hAnsi="Arial" w:cs="Arial"/>
        </w:rPr>
        <w:t xml:space="preserve"> </w:t>
      </w:r>
      <w:r w:rsidRPr="00893129">
        <w:rPr>
          <w:rFonts w:ascii="Arial" w:hAnsi="Arial" w:cs="Arial"/>
        </w:rPr>
        <w:t>A quienes ocupen dos o más espacios para estacionarse se impondrá una multa de entre 10 y 14 Unidades de Medida y Actualización vigentes al momento de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 Para quienes obstruyan los accesos a cocheras evitando el libre acceso a las mismas se harán acreedores a una multa de entre 10 y 14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 Quienes introduzcan o usen objetos diferentes a las monedas o tarjetas especificadas en el aparato de estacionómetro, se les sancionará con una multa de entre 10 y 14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XIII. Quienes agredan física o verbalmente al personal del Departamento de estacionamientos o de quien funja como tal, se le sancionará con una multa de entre 25 y 34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XIV. Para quienes dañen o hagan mal uso del estacionómetro, sin perjuicio de la acción penal que pudiera ejercerse por tratarse de un daño al patrimonio municipal, se les impondrá una multa de entre 15 y 20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lastRenderedPageBreak/>
        <w:t>XV. Quien duplique, falsifique, altere o sustituya indebidamente el permiso para estacionamiento, o lo cambie indebidamente a otro vehículo, se le cancelará dicho permiso independientemente de hacerse acreedor a una multa de entre 25 y 34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XVI. A quienes obtengan el refrendo de las licencias para venta de bebidas alcohólicas, fuera del plazo establecido en el Reglamento Municipal sobre venta y consumo de bebidas alcohólicas de Torreón, Coahuila, se impondrá una multa de entre $ 12,818.00 y $17,298.00</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XVII. Se impondrá una multa de entre $ 642.00 y $ 866.00 pesos, a quienes no ocurran a obtener el servicio de revisión mecánica y verificación vehicular, rubro contenido en esta Ley de Ingresos Municipales, en el año o semestre que corresponda.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FC0631" w:rsidRDefault="00A51E7C" w:rsidP="00A51E7C">
      <w:pPr>
        <w:jc w:val="both"/>
        <w:rPr>
          <w:rFonts w:ascii="Arial" w:hAnsi="Arial" w:cs="Arial"/>
          <w:sz w:val="16"/>
          <w:szCs w:val="16"/>
        </w:rPr>
      </w:pPr>
    </w:p>
    <w:p w:rsidR="00A51E7C" w:rsidRPr="00893129" w:rsidRDefault="00A51E7C" w:rsidP="00A51E7C">
      <w:pPr>
        <w:jc w:val="both"/>
        <w:rPr>
          <w:rFonts w:ascii="Arial" w:hAnsi="Arial" w:cs="Arial"/>
        </w:rPr>
      </w:pPr>
      <w:r w:rsidRPr="00893129">
        <w:rPr>
          <w:rFonts w:ascii="Arial" w:hAnsi="Arial" w:cs="Arial"/>
        </w:rPr>
        <w:t>XVIII. A quienes realicen actividades diferentes al giro para el cual se encuentran autorizados o bien las realicen en un domicilio distinto al autorizado para el establecimiento de venta o consumo de bebidas alcohólicas, se les impondrá una multa de entre $ 4,284.00 y $ 5,784.00 pesos.</w:t>
      </w:r>
      <w:r w:rsidRPr="00893129">
        <w:rPr>
          <w:rFonts w:ascii="Arial" w:hAnsi="Arial" w:cs="Arial"/>
        </w:rPr>
        <w:tab/>
      </w:r>
      <w:r w:rsidRPr="00893129">
        <w:rPr>
          <w:rFonts w:ascii="Arial" w:hAnsi="Arial" w:cs="Arial"/>
        </w:rPr>
        <w:tab/>
      </w:r>
    </w:p>
    <w:p w:rsidR="00A51E7C" w:rsidRPr="00FC0631" w:rsidRDefault="00A51E7C" w:rsidP="00A51E7C">
      <w:pPr>
        <w:jc w:val="both"/>
        <w:rPr>
          <w:rFonts w:ascii="Arial" w:hAnsi="Arial" w:cs="Arial"/>
          <w:sz w:val="16"/>
          <w:szCs w:val="16"/>
        </w:rPr>
      </w:pP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r w:rsidRPr="00FC0631">
        <w:rPr>
          <w:rFonts w:ascii="Arial" w:hAnsi="Arial" w:cs="Arial"/>
          <w:sz w:val="16"/>
          <w:szCs w:val="16"/>
        </w:rPr>
        <w:tab/>
      </w:r>
    </w:p>
    <w:p w:rsidR="00A51E7C" w:rsidRPr="00893129" w:rsidRDefault="00A51E7C" w:rsidP="00A51E7C">
      <w:pPr>
        <w:jc w:val="both"/>
        <w:rPr>
          <w:rFonts w:ascii="Arial" w:hAnsi="Arial" w:cs="Arial"/>
        </w:rPr>
      </w:pPr>
      <w:r w:rsidRPr="00893129">
        <w:rPr>
          <w:rFonts w:ascii="Arial" w:hAnsi="Arial" w:cs="Arial"/>
        </w:rPr>
        <w:t>XIX. Por no tener a la vista la licencia original emitida por la Tesorería Municipal para la venta y consumo, en su caso, de bebidas alcohólicas, se impondrá una multa de entre $2,125.00 y $ 2,868.00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XX. Por la venta de bebidas alcohólicas a menores de edad, se impondrá una multa de entre </w:t>
      </w:r>
    </w:p>
    <w:p w:rsidR="00A51E7C" w:rsidRPr="00893129" w:rsidRDefault="00A51E7C" w:rsidP="00A51E7C">
      <w:pPr>
        <w:jc w:val="both"/>
        <w:rPr>
          <w:rFonts w:ascii="Arial" w:hAnsi="Arial" w:cs="Arial"/>
        </w:rPr>
      </w:pPr>
      <w:r w:rsidRPr="00893129">
        <w:rPr>
          <w:rFonts w:ascii="Arial" w:hAnsi="Arial" w:cs="Arial"/>
        </w:rPr>
        <w:t>$ 6,227.00 y $8,651.00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FC0631" w:rsidRDefault="00A51E7C" w:rsidP="00A51E7C">
      <w:pPr>
        <w:jc w:val="both"/>
        <w:rPr>
          <w:rFonts w:ascii="Arial" w:hAnsi="Arial" w:cs="Arial"/>
          <w:sz w:val="16"/>
          <w:szCs w:val="16"/>
        </w:rPr>
      </w:pPr>
    </w:p>
    <w:p w:rsidR="00A51E7C" w:rsidRPr="00893129" w:rsidRDefault="00A51E7C" w:rsidP="00A51E7C">
      <w:pPr>
        <w:jc w:val="both"/>
        <w:rPr>
          <w:rFonts w:ascii="Arial" w:hAnsi="Arial" w:cs="Arial"/>
        </w:rPr>
      </w:pPr>
      <w:r w:rsidRPr="00893129">
        <w:rPr>
          <w:rFonts w:ascii="Arial" w:hAnsi="Arial" w:cs="Arial"/>
        </w:rPr>
        <w:t>XXI. Para quienes inicien operaciones sin contar con la autorización previa de la Autoridad Municipal, tratándose de licencias y cambios de domicilio para operar los establecimientos que expendan bebidas alcohólicas, se impondrá una multa de entre $ 10,709.00 y $14,410.00 pesos.</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XXII. A quienes violen la reglamentación sobre establecimientos autorizados para venta o consumo de bebidas alcohólicas se les impondrá una multa de entre $11,430.00 y hasta por $ 14,311.00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XXIII. 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juegos de azar, exceptuando el juego de dominó sin apostar; se les impondrá una multa de entre  $11,429.00 y $ 14,311.00 pesos.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XXIV. Vender o suministrar producto a las personas físicas, morales o establecimientos que hayan sido catalogados como clandestinos por la autoridad competente, se les aplicará una multa de entre 2,200 y 2,970 Unidades de Medida y Actualización.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XXV. A quienes, teniendo licencia para operar establecimientos para la venta y/o consumo de bebidas alcohólicas, hayan dejado de operar por un espacio de seis meses y no hayan dado aviso oportuno y por escrito a la autoridad, se les aplicará una multa de entre $ 7,131.00 y hasta por $ 9,625.00 pesos.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XXVI. Las multas que las autoridades Municipales impongan a quienes contravengan las disposiciones del Reglamento para la Atención de Personas con Discapacidad en el Municipio de Torreón, Coahuila, serán las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Multa por el equivalente de entre 5 y 10 Unidades de Medida y Actualización a quienes ocupen indebidamente los espacios de estacionamiento preferencial, o que obstruyan las rampas o accesos para personas con discapacidad, con los que cuente el equipamiento y mobiliario urbano, así como los edificios y construcciones del Municipio.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Multa por el equivalente de entre 30 y 90 Unidades de Medida y Actualización, a los prestadores de cualquier modalidad del servicio de transporte público que nieguen, impidan u obstaculicen el uso del servicio a una persona con discapacidad.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 Multa por el equivalente de entre 180 y 240 Unidades de Medida y Actualización, a los empresarios, administradores y organizadores de espectáculos públicos que omitan o ubiquen discriminatoriamente los espacios reservados y las facilidades de acceso para personas con discapacidad.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4. Por la contravención a cualquier otra de las disposiciones contenidas en el Reglamento a que se refiere esta fracción, la Autoridad Municipal podrá aplicar a su criterio y tomando en consideración la gravedad de la infracción, la situación económica del infractor, así como los daños que se causaron, una multa por el equivalente de entre 10 y 240 Unidades de Medida y Actualización.</w:t>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XXVII.-A quienes incurran en infracciones al Reglamento de Mercados y Plazas, se les sancionará con las siguientes multas: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 xml:space="preserve">a).-Multas aplicables por violar los Reglamentos de la materia. Mínimo 10 - máximo 20 Unidades de Medida y Actualización vigentes al momento de la infracción.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b).-Multas por reincidencia violatoria al Reglamento. Mínimo 20 - máximo 30 Unidades de Medida y Actualización vigentes al momento de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58.</w:t>
      </w:r>
      <w:r w:rsidRPr="00893129">
        <w:rPr>
          <w:rFonts w:ascii="Arial" w:hAnsi="Arial" w:cs="Arial"/>
        </w:rPr>
        <w:t xml:space="preserve"> A quienes incurran en las infracciones previstas en el Reglamento de Protección y Conservación del Conjunto Histórico y Patrimonio Construido del Municipio, se les impondrán multas con base en lo siguiente: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Se le impondrá multa de cincuenta a quinientas Unidades de Medida y Actualización vigentes al momento de la infracción a quienes cometan las infracciones contenidas en las fracciones I, II, III, IV, V y VI del artículo 62 de dicho Reglamento.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Se impondrá una multa de entre cien a mil quinientas Unidades de Medida y Actualización vigentes al momento de la infracción, al que cometa la infracción señalada en la fracción VII del artículo 62 del Reglamento referido.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Se le impondrá una multa de entre 10% y 15% del valor catastral del inmueble sobre el cual se realizó la infracción, para aquella contenida en la fracción I del artículo 62 del citado Reglamento, independientemente de contraer, el infractor, la obligación de reconstruir el inmueble respectivo. Las anteriores sanciones se aplicarán sin perjuicio de ordenar al responsable a realizar los trabajos de construcción, retiro, demolición, restitución o modificación de construcciones del inmueble respectivo, siguiendo los lineamientos técnicos que al efecto emita la autoridad competente, mediante el dictamen correspondiente.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ARTICULO 59</w:t>
      </w:r>
      <w:r w:rsidRPr="00893129">
        <w:rPr>
          <w:rFonts w:ascii="Arial" w:hAnsi="Arial" w:cs="Arial"/>
        </w:rPr>
        <w:t>. Cuando la sanción se derive de la obligación de realizar trabajos de construcción, retiro, demolición, restitución o modificación de construcciones, y estas acciones no sean cumplidas por el infractor en el plazo que establezca la Dirección General de Urbanismo, será la propia Dirección quien lleve a cabo dichos trabajos a costa del infractor.</w:t>
      </w:r>
      <w:r w:rsidRPr="00893129">
        <w:rPr>
          <w:rFonts w:ascii="Arial" w:hAnsi="Arial" w:cs="Arial"/>
        </w:rPr>
        <w:tab/>
      </w:r>
    </w:p>
    <w:p w:rsidR="00A51E7C" w:rsidRDefault="00A51E7C" w:rsidP="00A51E7C">
      <w:pPr>
        <w:rPr>
          <w:rFonts w:ascii="Arial" w:hAnsi="Arial" w:cs="Arial"/>
        </w:rPr>
      </w:pPr>
    </w:p>
    <w:p w:rsidR="00FC0631" w:rsidRDefault="00FC0631" w:rsidP="00A51E7C">
      <w:pPr>
        <w:rPr>
          <w:rFonts w:ascii="Arial" w:hAnsi="Arial" w:cs="Arial"/>
        </w:rPr>
      </w:pPr>
    </w:p>
    <w:p w:rsidR="00FC0631" w:rsidRDefault="00FC0631" w:rsidP="00A51E7C">
      <w:pPr>
        <w:rPr>
          <w:rFonts w:ascii="Arial" w:hAnsi="Arial" w:cs="Arial"/>
        </w:rPr>
      </w:pPr>
    </w:p>
    <w:p w:rsidR="00FC0631" w:rsidRPr="00893129" w:rsidRDefault="00FC0631"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lastRenderedPageBreak/>
        <w:t>SECCIÓN IV</w:t>
      </w:r>
    </w:p>
    <w:p w:rsidR="00A51E7C" w:rsidRPr="00893129" w:rsidRDefault="00A51E7C" w:rsidP="00A51E7C">
      <w:pPr>
        <w:jc w:val="center"/>
        <w:rPr>
          <w:rFonts w:ascii="Arial" w:hAnsi="Arial" w:cs="Arial"/>
        </w:rPr>
      </w:pPr>
      <w:r w:rsidRPr="00893129">
        <w:rPr>
          <w:rFonts w:ascii="Arial" w:hAnsi="Arial" w:cs="Arial"/>
          <w:b/>
        </w:rPr>
        <w:t>OTRAS INFRACCIONES</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r w:rsidRPr="00893129">
        <w:rPr>
          <w:rFonts w:ascii="Arial" w:hAnsi="Arial" w:cs="Arial"/>
          <w:b/>
        </w:rPr>
        <w:t>ARTÍCULO 60</w:t>
      </w:r>
      <w:r w:rsidRPr="00893129">
        <w:rPr>
          <w:rFonts w:ascii="Arial" w:hAnsi="Arial" w:cs="Arial"/>
        </w:rPr>
        <w:t>.  Las multas que se impongan por faltas al Reglamento de Movilidad Urbana vigente en el Municipio, serán consideradas crédito fiscal y por consiguiente, podrán ser exigidas mediante el procedimiento administrativo de ejecución establecido en el Código Financiero para los Municipios del Estado de Coahuila de Zaragoza y el Código Fiscal para 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61</w:t>
      </w:r>
      <w:r w:rsidRPr="00893129">
        <w:rPr>
          <w:rFonts w:ascii="Arial" w:hAnsi="Arial" w:cs="Arial"/>
        </w:rPr>
        <w:t>. Son infracciones de tránsito, todas las conductas de acción u omisión contrarias a los deberes colectivos consignados en el Reglamento de Movilidad Urbana; en base a los mínimos y máximos en Unidades de Medida y Actualización, que a continuación se enuncian</w:t>
      </w:r>
      <w:r w:rsidRPr="00893129">
        <w:rPr>
          <w:rFonts w:ascii="Arial" w:hAnsi="Arial" w:cs="Arial"/>
        </w:rPr>
        <w:tab/>
      </w:r>
    </w:p>
    <w:p w:rsidR="00A51E7C" w:rsidRPr="00893129" w:rsidRDefault="00A51E7C" w:rsidP="00A51E7C">
      <w:pPr>
        <w:rPr>
          <w:rFonts w:ascii="Arial" w:hAnsi="Arial" w:cs="Arial"/>
        </w:rPr>
      </w:pPr>
    </w:p>
    <w:tbl>
      <w:tblPr>
        <w:tblW w:w="8227" w:type="dxa"/>
        <w:tblInd w:w="65" w:type="dxa"/>
        <w:tblLayout w:type="fixed"/>
        <w:tblCellMar>
          <w:left w:w="70" w:type="dxa"/>
          <w:right w:w="70" w:type="dxa"/>
        </w:tblCellMar>
        <w:tblLook w:val="04A0" w:firstRow="1" w:lastRow="0" w:firstColumn="1" w:lastColumn="0" w:noHBand="0" w:noVBand="1"/>
      </w:tblPr>
      <w:tblGrid>
        <w:gridCol w:w="729"/>
        <w:gridCol w:w="6572"/>
        <w:gridCol w:w="926"/>
      </w:tblGrid>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color w:val="000000"/>
                <w:lang w:eastAsia="es-MX"/>
              </w:rPr>
            </w:pPr>
            <w:r w:rsidRPr="00893129">
              <w:rPr>
                <w:rFonts w:ascii="Arial" w:hAnsi="Arial" w:cs="Arial"/>
                <w:color w:val="000000"/>
                <w:lang w:eastAsia="es-MX"/>
              </w:rPr>
              <w:t> </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UMA</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Pasarse un semáforo en rojo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27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Iniciar la circulación con semáforo en ámbar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a exceso de velocidad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37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a mayor velocidad de la permitida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41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ponerse correctamente el cinturón de seguridad y sus acompañantes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sosteniendo y/o utilizando teléfono celular o cualquier otro medio de comunicación y maquillarse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40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Conducir sin precaución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8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o detenerse en doble fila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54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o detenerse en zona peatonal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Bajar o subir pasaje en lugar prohibido o que ponga en riesgo al pasajero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34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dar preferencia a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2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Dar vuelta   en “u” en lugares prohibidos o cerca de una curva              </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7</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placas vencidas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64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placas mal colocadas y/o ilegibles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19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placas o con una sola placa y sin engomados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remolque mal sujeto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placas en el remolque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portando placas en lugar diferente al designado por el fabricante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22</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llevando personas, mascotas o cualquier objeto que le impida    conducir de manera correcta y libremente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a10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23</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la tarjeta de circulación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24</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con aliento alcohólico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 a 20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en estado de ebriedad o bajo el influjo de drogas o enervantes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 a 60</w:t>
            </w:r>
          </w:p>
        </w:tc>
      </w:tr>
      <w:tr w:rsidR="00A51E7C" w:rsidRPr="00893129" w:rsidTr="00A51E7C">
        <w:trPr>
          <w:trHeight w:val="54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un lugar exclusivo para personas discapacitadas y  mujeres en gravidez</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40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obstruyendo la circulación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Obstruir la entrada y/o salida de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en los faros principales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ninguna luz en 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4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posteriores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intermitentes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5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luces que no sean del fabricante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8</w:t>
            </w:r>
          </w:p>
        </w:tc>
      </w:tr>
      <w:tr w:rsidR="00A51E7C" w:rsidRPr="00893129" w:rsidTr="00A51E7C">
        <w:trPr>
          <w:trHeight w:val="27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direccionales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Provocar cualquier tipo de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 a 35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Abandono de vehículo por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Abandono de victimas en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38</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transportando material o residuos peligrosos sin permiso de la autoridad correspondiente y sin abanderamiento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a 30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39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Derramar o esparcir la carga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16</w:t>
            </w:r>
          </w:p>
        </w:tc>
      </w:tr>
      <w:tr w:rsidR="00A51E7C" w:rsidRPr="00893129" w:rsidTr="00A51E7C">
        <w:trPr>
          <w:trHeight w:val="50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Hacer servicio de carga y descarga fuera de horarios y/o sin permiso de la autoridad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6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vehículos de carga pesada en zonas restringidas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 banqueta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39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vehículo con exceso de emisión de humo por el escape evidentemente contaminante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sobre la banqueta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7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sentido contrario a la circulación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112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46</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Obstruir la entrada y salida de cochera o estacionamiento siempre y cuando se cuente con el permiso de exclusividad vigente (en este último)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10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47</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Agredir verbalmente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6 a 8</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48</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Agredir físicamente al oficial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a 24</w:t>
            </w:r>
          </w:p>
        </w:tc>
      </w:tr>
      <w:tr w:rsidR="00A51E7C" w:rsidRPr="00893129" w:rsidTr="00A51E7C">
        <w:trPr>
          <w:trHeight w:val="5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49</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Realizar reparaciones de cualquier índole en la vía pública (excepto      emergencias)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10</w:t>
            </w:r>
          </w:p>
        </w:tc>
      </w:tr>
      <w:tr w:rsidR="00A51E7C" w:rsidRPr="00893129" w:rsidTr="00A51E7C">
        <w:trPr>
          <w:trHeight w:val="45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vidrios polarizados, que impidan ver hacia el interior del vehículo (excepto que sean de fábrica)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Tirar basura desde el interior del vehículo ya sea en movimiento o no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respetar las señales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6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obedecer las indicaciones del agente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8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Dañar o destruir los señalamientos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 a 15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Colocar algún tipo de señalamiento sin la autorización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56</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pasajeros en situación de riesgo de accidente estando en la   cabina, caja o estribo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64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57</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usando de torretas u otros señalamientos exclusivos para el vehículo de emergencia sin el permiso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42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58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torreta en los vehículos de servicio mecánico o grúa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1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póliza de seguro que ampare al menos la responsabilidad civil y daños a terceros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60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Conducir un vehículo de procedencia extranjera que no cumpla con los requisitos establecidos en este reglamento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engomado de la verificación vehicular vigente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81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62</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Tirar escombro o basura los camiones materialistas y cualquier vehículo automotor y/o carromato en lugares prohibidos o no destinados para ello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30 a 40</w:t>
            </w:r>
          </w:p>
        </w:tc>
      </w:tr>
      <w:tr w:rsidR="00A51E7C" w:rsidRPr="00893129" w:rsidTr="00A51E7C">
        <w:trPr>
          <w:trHeight w:val="41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1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65</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Invadir área de espera a ciclista</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52"/>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Adelantar a un motocicleta, bicicleta o bicimoto sin conservar una distancia lateral mínima de 1.5 metros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NORMAS GENERALES DE CIRCULACIÓN PARA BICICLETAS O CICLISTAS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N°</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UMA</w:t>
            </w:r>
          </w:p>
        </w:tc>
      </w:tr>
      <w:tr w:rsidR="00A51E7C" w:rsidRPr="00893129" w:rsidTr="00A51E7C">
        <w:trPr>
          <w:trHeight w:val="1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luz en bicicleta durante la noche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8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las banquetas, plazas y áreas destinadas al uso exclusivo del peatón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zona prohibida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sentido contrario o sujetarse a vehículos en movimiento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71</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0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efectuar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2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circular por el centro del carril derecho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694"/>
        </w:trPr>
        <w:tc>
          <w:tcPr>
            <w:tcW w:w="7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center"/>
              <w:rPr>
                <w:rFonts w:ascii="Arial" w:hAnsi="Arial" w:cs="Arial"/>
                <w:lang w:eastAsia="es-MX"/>
              </w:rPr>
            </w:pPr>
            <w:r w:rsidRPr="00893129">
              <w:rPr>
                <w:rFonts w:ascii="Arial" w:hAnsi="Arial" w:cs="Arial"/>
                <w:lang w:eastAsia="es-MX"/>
              </w:rPr>
              <w:t>NORMAS GENERALES DE CIRCULACION PARA MOTOCICLISTAS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N°</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CONCEPTO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UMA.</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75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placa en la moto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licencia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Invadir área de espera a ciclista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4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portando casco mal sujeto o de forma inadecuada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3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portar casco el conductor y acompañante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3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Agarrarse o sujetarse a otros vehículos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0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entre vehículos detenidos o entre estos cuando los carriles estén ocupados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29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efectuando piruetas en las vialidades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2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83</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portar anteojos protectores el conductor y   acompañante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65"/>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84</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sobre las banquetas, plazas y áreas destinadas al uso exclusivo del peatón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554"/>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85</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forma paralela en un mismo carril dos o más motocicletas</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80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86</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Circular con dos personas o más, u objetos que impidan mantener ambas manos en el manubrio o que dificulte su visibilidad y estabilidad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luz principal encendida o portarla incorrectamente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5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luces posteriores o reflejantes posteriores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89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por vialidades o carriles en donde lo prohíba el señalamiento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6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Al dar la vuelta a la derecha o izquierda, no tomar oportunamente el carril correspondiente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3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Efectuar vuelta en “u” donde el señalamiento lo prohíba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39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Adelantar a un motocicleta, bicicleta o bicimoto sin conservar una distancia lateral mínima de 1.5 metros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guardar la distancia de seguridad</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el parabrisas estrellado o con réplicas de vidrio donde lleve cristal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95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remolcando o estirando un  vehículo sin los dispositivos adecuados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9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loderas o zoqueteras los vehículos pesados, remolques y semi a remolques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Llevar carga mal sujeta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3 a 6</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vehículo de tracción animal en zona u horario no autorizado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99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Llevar carga sin cubrir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3 a 6</w:t>
            </w:r>
          </w:p>
        </w:tc>
      </w:tr>
      <w:tr w:rsidR="00A51E7C" w:rsidRPr="00893129" w:rsidTr="00A51E7C">
        <w:trPr>
          <w:trHeight w:val="21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Cambiar intempestivamente de carril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33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exceso de peso o dimensiones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4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Llevar personas en lugar exclusivo para carga o lugar inadecuado      </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Llevar personas en vehículos remolcados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sin la postura correcta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105</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disminuir la velocidad al pasar por reductores de velocidad</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Efectuar servicio público sin autorización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Pr>
                <w:rFonts w:ascii="Arial" w:hAnsi="Arial" w:cs="Arial"/>
                <w:lang w:eastAsia="es-MX"/>
              </w:rPr>
              <w:t>20 a 4</w:t>
            </w:r>
            <w:r w:rsidRPr="00893129">
              <w:rPr>
                <w:rFonts w:ascii="Arial" w:hAnsi="Arial" w:cs="Arial"/>
                <w:lang w:eastAsia="es-MX"/>
              </w:rPr>
              <w:t>0</w:t>
            </w:r>
          </w:p>
        </w:tc>
      </w:tr>
      <w:tr w:rsidR="00A51E7C" w:rsidRPr="00893129" w:rsidTr="00A51E7C">
        <w:trPr>
          <w:trHeight w:val="361"/>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107</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ostentar en los vehículos de transporte privado y mercantil en su exterior la razón social</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55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por causa de fuerza mayor sin dispositivos de advertencia sobre la superficie de rodamiento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40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p>
          <w:p w:rsidR="00A51E7C" w:rsidRPr="00893129" w:rsidRDefault="00A51E7C" w:rsidP="00A51E7C">
            <w:pPr>
              <w:jc w:val="right"/>
              <w:rPr>
                <w:rFonts w:ascii="Arial" w:hAnsi="Arial" w:cs="Arial"/>
                <w:lang w:eastAsia="es-MX"/>
              </w:rPr>
            </w:pPr>
            <w:r w:rsidRPr="00893129">
              <w:rPr>
                <w:rFonts w:ascii="Arial" w:hAnsi="Arial" w:cs="Arial"/>
                <w:lang w:eastAsia="es-MX"/>
              </w:rPr>
              <w:t>109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Realizar eventos deportivos en las vialidades sin autorización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p>
          <w:p w:rsidR="00A51E7C" w:rsidRPr="00893129" w:rsidRDefault="00A51E7C" w:rsidP="00A51E7C">
            <w:pPr>
              <w:rPr>
                <w:rFonts w:ascii="Arial" w:hAnsi="Arial" w:cs="Arial"/>
                <w:lang w:eastAsia="es-MX"/>
              </w:rPr>
            </w:pPr>
            <w:r w:rsidRPr="00893129">
              <w:rPr>
                <w:rFonts w:ascii="Arial" w:hAnsi="Arial" w:cs="Arial"/>
                <w:lang w:eastAsia="es-MX"/>
              </w:rPr>
              <w:t>4 a 6</w:t>
            </w:r>
          </w:p>
        </w:tc>
      </w:tr>
      <w:tr w:rsidR="00A51E7C" w:rsidRPr="00893129" w:rsidTr="00A51E7C">
        <w:trPr>
          <w:trHeight w:val="75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Conducir un vehículo de transporte de materiales peligrosos sin permiso correspondiente, señalización correcta, fuera de horario, falta de señalización y/o zona no autorizada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40 a 60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carta porte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Abandono de vehículo en la vía pública por más de 36 hrs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34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Abastecer combustible los vehículos de carga o de pasajeros con el motor encendido y/o con pasajeros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Abastecer gas de cualquier tipo a vehículos en la vía publica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115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Cambiar de carril sin precaución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Cargar, descargar o circular fuera de horario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al lado detrás de un vehículo con sirena y torreta encendida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16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el carril izquierdo vehículos pesados y lentos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119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una luz delantera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luz o con una sola luz indicadora de freno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el escape abierto, roto o ruidoso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las puertas abiertas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las luces altas en la zona urbana cuando halla iluminación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9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permiso provisional de circulación vencido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 a 10</w:t>
            </w:r>
          </w:p>
        </w:tc>
      </w:tr>
      <w:tr w:rsidR="00A51E7C" w:rsidRPr="00893129" w:rsidTr="00A51E7C">
        <w:trPr>
          <w:trHeight w:val="568"/>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125</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en reversa de forma que contravenga a las disposiciones de este reglamento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16"/>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ocupando dos carriles</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12"/>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127</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colores, leyendas y/o protecciones reglamentarias vehículos de transporte escolar</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zigzagueando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129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Colocar objetos que obstaculicen el libre estacionamiento en la vía pública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Conducción de vehículo por menores de edad no autorizados para manejar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 a 20</w:t>
            </w:r>
          </w:p>
        </w:tc>
      </w:tr>
      <w:tr w:rsidR="00A51E7C" w:rsidRPr="00893129" w:rsidTr="00A51E7C">
        <w:trPr>
          <w:trHeight w:val="38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Continuar la marcha del vehículo obstruyendo la circulación en la intersección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4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según el orden jerárquico de vulnerabilidad contenido en este reglamento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 xml:space="preserve">No usar luces direccionales al dar vuelta y/o al cambiar de carril      </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47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Entorpecer las labores de las autoridades o del personal de emergencias en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6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Efectuar paradas los vehículos de servicio público de pasajeros fuera de los lugares autorizados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2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136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Entorpecer u obstaculizar la circulación de los vehículos de emergencia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 remolques o semi a remolques sin estar unidos al vehículo que estira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15 a 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 vehículos de más de seis metros en zona habitacional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26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139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batería donde está prohibido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8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lugares destinados a carga y descarga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lugar prohibido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en parada de autobuses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35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bloqueando el acceso a los hidrantes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Estacionarse indebidamente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6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espejo retrovisor y laterales según 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146</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Huir después de cometer cualquier infracción e introducirse a algún domicilio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20 a 30</w:t>
            </w:r>
          </w:p>
        </w:tc>
      </w:tr>
      <w:tr w:rsidR="00A51E7C" w:rsidRPr="00893129" w:rsidTr="00A51E7C">
        <w:trPr>
          <w:trHeight w:val="176"/>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147</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Huir después de participar en un accidente de transito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 a 35</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148</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Intentar sobornar a un oficial de transito</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1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149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Negarse a entregar la licencia o tarjeta de circulación al oficial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7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Negarse a realizar la detección de alcohol o drogas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80 a 120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al circular en reversa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conceder cambio de luces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encender las luces de emergencia al subir o bajar escolares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15</w:t>
            </w:r>
          </w:p>
        </w:tc>
      </w:tr>
      <w:tr w:rsidR="00A51E7C" w:rsidRPr="00893129" w:rsidTr="00A51E7C">
        <w:trPr>
          <w:trHeight w:val="59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a vehículo en vía principal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4 a 8</w:t>
            </w:r>
          </w:p>
        </w:tc>
      </w:tr>
      <w:tr w:rsidR="00A51E7C" w:rsidRPr="00893129" w:rsidTr="00A51E7C">
        <w:trPr>
          <w:trHeight w:val="7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hacer alto cinco metros antes de cruzar la vía del ferrocarril</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16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respetar las indicaciones de los oficiales de transito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respetar la señal de alto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3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solicitar la intervención de las autoridades de tránsito y de emergencia en caso de accidente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159</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Participar en arrancones o carreras de autos en las vialidades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103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160</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Llevar en el interior del vehículo una botella, lata o envase de cualquier tipo que contenga bebida etílica o estupefacientes que haya sido abierta o tenga sellos rotos y el contenido parcialmente consumido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18 a 35</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a vehículos detenidos que se encuentren cediendo el paso a peatones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3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en bocacalles a un vehículo en movimiento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en forma inadecuada o peligrosa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Rebasar por acotamiento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344"/>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Usar el claxon indebidamente u ofensivamente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7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Torretas y otros accesorios semejantes sin autorización</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423"/>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personas que excedan el número de cinturones de seguridad del vehículo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318"/>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168</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abanderamiento diurno o nocturno</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422"/>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169</w:t>
            </w:r>
          </w:p>
        </w:tc>
        <w:tc>
          <w:tcPr>
            <w:tcW w:w="6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Dar vuelta en intersección sin precaución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99"/>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170</w:t>
            </w:r>
          </w:p>
        </w:tc>
        <w:tc>
          <w:tcPr>
            <w:tcW w:w="657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Abrir las puestas de un vehículo sin precaución o entorpeciendo la circulación</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536"/>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Utilizar equipo de telecomunicación con la frecuencia de autoridades municipales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defensas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extintor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limpiaparabrisas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tapón de gasolina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sin sistema de frenado adecuado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Acelerar o frenar de manera intempestiva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18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178</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Permitir el control de la dirección del vehículo a algún pasajero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785"/>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179</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Conducir acompañado de menor de ocho años de edad sin dispositivo de sujeción adecuado para este o en asiento frontal (cuando el vehículo cuente con asiento posterior).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180</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Ingerir bebidas embriagantes al conducir</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10 a 20</w:t>
            </w:r>
          </w:p>
        </w:tc>
      </w:tr>
      <w:tr w:rsidR="00A51E7C" w:rsidRPr="00893129" w:rsidTr="00A51E7C">
        <w:trPr>
          <w:trHeight w:val="5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181</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por la izquierda cuando conforme a este reglamento no esté permitido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5</w:t>
            </w:r>
          </w:p>
        </w:tc>
      </w:tr>
      <w:tr w:rsidR="00A51E7C" w:rsidRPr="00893129" w:rsidTr="00A51E7C">
        <w:trPr>
          <w:trHeight w:val="200"/>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182</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vehículo cuyo tránsito dañe el pavimento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 a 10</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183</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Circular con puertas abiertas</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184</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No ceder el paso al entrar o salir de calle privada, cochera o estacionamiento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28"/>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185</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Adelantar vehículo inapropiadamente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9"/>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186</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Dañar vías públicas o señales de tránsito</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292"/>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187</w:t>
            </w:r>
          </w:p>
        </w:tc>
        <w:tc>
          <w:tcPr>
            <w:tcW w:w="657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Conducir irrespetuosamente y sin cortesía</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2 a 4</w:t>
            </w:r>
          </w:p>
        </w:tc>
      </w:tr>
      <w:tr w:rsidR="00A51E7C" w:rsidRPr="00893129" w:rsidTr="00A51E7C">
        <w:trPr>
          <w:trHeight w:val="821"/>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188</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Manejar en estado de ebriedad o bajo el influjo de enervantes, estupefacientes o sustancias psicotrópicas o tóxicas, comprobado, con menores de edad en el vehículo, de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60 a 80</w:t>
            </w:r>
          </w:p>
        </w:tc>
      </w:tr>
      <w:tr w:rsidR="00A51E7C" w:rsidRPr="00893129" w:rsidTr="00A51E7C">
        <w:trPr>
          <w:trHeight w:val="847"/>
        </w:trPr>
        <w:tc>
          <w:tcPr>
            <w:tcW w:w="729"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189</w:t>
            </w:r>
          </w:p>
        </w:tc>
        <w:tc>
          <w:tcPr>
            <w:tcW w:w="6572" w:type="dxa"/>
            <w:tcBorders>
              <w:top w:val="nil"/>
              <w:left w:val="nil"/>
              <w:bottom w:val="single" w:sz="4" w:space="0" w:color="auto"/>
              <w:right w:val="single" w:sz="4" w:space="0" w:color="auto"/>
            </w:tcBorders>
            <w:shd w:val="clear" w:color="auto" w:fill="auto"/>
            <w:vAlign w:val="center"/>
            <w:hideMark/>
          </w:tcPr>
          <w:p w:rsidR="00A51E7C" w:rsidRPr="00893129" w:rsidRDefault="00A51E7C" w:rsidP="00A51E7C">
            <w:pPr>
              <w:rPr>
                <w:rFonts w:ascii="Arial" w:hAnsi="Arial" w:cs="Arial"/>
                <w:lang w:eastAsia="es-MX"/>
              </w:rPr>
            </w:pPr>
            <w:r w:rsidRPr="00893129">
              <w:rPr>
                <w:rFonts w:ascii="Arial" w:hAnsi="Arial" w:cs="Arial"/>
                <w:lang w:eastAsia="es-MX"/>
              </w:rPr>
              <w:t>Manejar en estado de ebriedad o bajo el influjo de enervantes, estupefacientes o sustancias psicotrópicas o tóxicas, comprobado (conductores del servicio público del autotransporte de carga y/o pasajeros), de:</w:t>
            </w:r>
          </w:p>
        </w:tc>
        <w:tc>
          <w:tcPr>
            <w:tcW w:w="926"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50 a 80</w:t>
            </w:r>
          </w:p>
        </w:tc>
      </w:tr>
    </w:tbl>
    <w:p w:rsidR="00A51E7C" w:rsidRPr="00893129" w:rsidRDefault="00A51E7C" w:rsidP="00A51E7C">
      <w:pPr>
        <w:rPr>
          <w:rFonts w:ascii="Arial" w:hAnsi="Arial" w:cs="Arial"/>
        </w:rPr>
      </w:pPr>
    </w:p>
    <w:p w:rsidR="00A51E7C" w:rsidRPr="00893129" w:rsidRDefault="00A51E7C" w:rsidP="00A51E7C">
      <w:pPr>
        <w:jc w:val="both"/>
        <w:rPr>
          <w:rFonts w:ascii="Arial" w:hAnsi="Arial" w:cs="Arial"/>
        </w:rPr>
      </w:pPr>
      <w:r w:rsidRPr="00893129">
        <w:rPr>
          <w:rFonts w:ascii="Arial" w:hAnsi="Arial" w:cs="Arial"/>
          <w:b/>
        </w:rPr>
        <w:t>ARTÍCULO 62</w:t>
      </w:r>
      <w:r w:rsidRPr="00893129">
        <w:rPr>
          <w:rFonts w:ascii="Arial" w:hAnsi="Arial" w:cs="Arial"/>
        </w:rPr>
        <w:t xml:space="preserve">.  Las infracciones al Reglamento de Movilidad Urbana, se pagarán en Unidades de Medida y Actualización conforme a los conceptos y en los importes establecidos en dicho Reglamento.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63.</w:t>
      </w:r>
      <w:r w:rsidRPr="00893129">
        <w:rPr>
          <w:rFonts w:ascii="Arial" w:hAnsi="Arial" w:cs="Arial"/>
        </w:rPr>
        <w:t xml:space="preserve"> Si una vez aplicada la infracción, el Agente de Tránsito en una segunda ronda se percata que la conducta que motivó la infracción persiste, volverá a aplicar la infracción; acto seguido y aún si en ese momento apareciera el propietario, poseedor o encargado del vehículo de que se trate, el Agente estará obligado a remitir dicho vehículo al depósito.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propietario, poseedor o encargado de un vehículo que haya sido remitido al depósito, se sujetará a lo establecido por el Artículo 53 del Bando de Policía y Gobierno vigente en el Municipio.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64</w:t>
      </w:r>
      <w:r w:rsidRPr="00893129">
        <w:rPr>
          <w:rFonts w:ascii="Arial" w:hAnsi="Arial" w:cs="Arial"/>
        </w:rPr>
        <w:t>. Las sanciones correspondientes a las infracciones podrán ser:</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I.-Amonestación verbal o por escrito que haga el Agente de Tránsito y Vialidad.</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II.-Multa.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III.-Arresto.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IV.- Prohibición de circulación de vehículos.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 juicio del Juez calificador adscrito al Tribunal de Justicia Municipal, el arresto podrá conmutarse por trabajos en beneficio de la comunidad: a lo que, por cada hora de trabajo en beneficio de la comunidad, se contabilizarán cuatro de arresto.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Default="00A51E7C" w:rsidP="00A51E7C">
      <w:pPr>
        <w:jc w:val="both"/>
        <w:rPr>
          <w:rFonts w:ascii="Arial" w:hAnsi="Arial" w:cs="Arial"/>
        </w:rPr>
      </w:pPr>
      <w:r w:rsidRPr="00893129">
        <w:rPr>
          <w:rFonts w:ascii="Arial" w:hAnsi="Arial" w:cs="Arial"/>
          <w:b/>
        </w:rPr>
        <w:t>ARTÍCULO 65</w:t>
      </w:r>
      <w:r w:rsidRPr="00893129">
        <w:rPr>
          <w:rFonts w:ascii="Arial" w:hAnsi="Arial" w:cs="Arial"/>
        </w:rPr>
        <w:t>.- Las infracciones al Reglamento de Transporte Público para el Municipio de Torreón, Coahuila y a la Ley de Transporte y Movilidad Sustentable del Estado y su Reglamento se pagarán por los importes que en las mismas se establecen, en Unidades de Medida y Actualización vigentes al momento de la infracción al momento en que se cometa la infracción.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66</w:t>
      </w:r>
      <w:r w:rsidRPr="00893129">
        <w:rPr>
          <w:rFonts w:ascii="Arial" w:hAnsi="Arial" w:cs="Arial"/>
        </w:rPr>
        <w:t>.- A quienes infrinjan los reglamentos de Protección Civil, se impondrá una multa que podrá ser de 1 a 300 Unidades de Medida y Actualización, dependiendo de la naturaleza de ésta.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66-A</w:t>
      </w:r>
      <w:r w:rsidRPr="00893129">
        <w:rPr>
          <w:rFonts w:ascii="Arial" w:hAnsi="Arial" w:cs="Arial"/>
        </w:rPr>
        <w:t>.- Son infracciones al Reglamento del Sistema Integral de Mantenimiento Vial, se impondrá las multas en Unidades de Medida y Actualización (UMA) y serán las siguientes:</w:t>
      </w:r>
    </w:p>
    <w:p w:rsidR="00A51E7C" w:rsidRPr="00893129" w:rsidRDefault="00A51E7C" w:rsidP="00A51E7C">
      <w:pPr>
        <w:rPr>
          <w:rFonts w:ascii="Arial" w:hAnsi="Arial" w:cs="Arial"/>
        </w:rPr>
      </w:pPr>
    </w:p>
    <w:tbl>
      <w:tblPr>
        <w:tblW w:w="9584" w:type="dxa"/>
        <w:tblInd w:w="65" w:type="dxa"/>
        <w:tblLayout w:type="fixed"/>
        <w:tblCellMar>
          <w:left w:w="70" w:type="dxa"/>
          <w:right w:w="70" w:type="dxa"/>
        </w:tblCellMar>
        <w:tblLook w:val="04A0" w:firstRow="1" w:lastRow="0" w:firstColumn="1" w:lastColumn="0" w:noHBand="0" w:noVBand="1"/>
      </w:tblPr>
      <w:tblGrid>
        <w:gridCol w:w="1281"/>
        <w:gridCol w:w="6587"/>
        <w:gridCol w:w="992"/>
        <w:gridCol w:w="709"/>
        <w:gridCol w:w="15"/>
      </w:tblGrid>
      <w:tr w:rsidR="00A51E7C" w:rsidRPr="00893129" w:rsidTr="00A51E7C">
        <w:trPr>
          <w:trHeight w:val="822"/>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48576F" w:rsidRDefault="00A51E7C" w:rsidP="00A51E7C">
            <w:pPr>
              <w:jc w:val="center"/>
              <w:rPr>
                <w:rFonts w:ascii="Arial" w:hAnsi="Arial" w:cs="Arial"/>
                <w:b/>
                <w:lang w:eastAsia="es-MX"/>
              </w:rPr>
            </w:pPr>
            <w:r w:rsidRPr="0048576F">
              <w:rPr>
                <w:rFonts w:ascii="Arial" w:hAnsi="Arial" w:cs="Arial"/>
                <w:b/>
                <w:sz w:val="20"/>
                <w:lang w:eastAsia="es-MX"/>
              </w:rPr>
              <w:t>FRACCION</w:t>
            </w:r>
          </w:p>
        </w:tc>
        <w:tc>
          <w:tcPr>
            <w:tcW w:w="6587" w:type="dxa"/>
            <w:tcBorders>
              <w:top w:val="single" w:sz="4" w:space="0" w:color="auto"/>
              <w:left w:val="nil"/>
              <w:bottom w:val="single" w:sz="4" w:space="0" w:color="auto"/>
              <w:right w:val="single" w:sz="4" w:space="0" w:color="auto"/>
            </w:tcBorders>
            <w:shd w:val="clear" w:color="auto" w:fill="auto"/>
            <w:vAlign w:val="bottom"/>
            <w:hideMark/>
          </w:tcPr>
          <w:p w:rsidR="00A51E7C" w:rsidRPr="0048576F" w:rsidRDefault="00A51E7C" w:rsidP="00A51E7C">
            <w:pPr>
              <w:jc w:val="center"/>
              <w:rPr>
                <w:rFonts w:ascii="Arial" w:hAnsi="Arial" w:cs="Arial"/>
                <w:b/>
                <w:lang w:eastAsia="es-MX"/>
              </w:rPr>
            </w:pPr>
            <w:r w:rsidRPr="0048576F">
              <w:rPr>
                <w:rFonts w:ascii="Arial" w:hAnsi="Arial" w:cs="Arial"/>
                <w:b/>
                <w:lang w:eastAsia="es-MX"/>
              </w:rPr>
              <w:t>CONCEPTO</w:t>
            </w:r>
          </w:p>
        </w:tc>
        <w:tc>
          <w:tcPr>
            <w:tcW w:w="1716" w:type="dxa"/>
            <w:gridSpan w:val="3"/>
            <w:tcBorders>
              <w:top w:val="single" w:sz="4" w:space="0" w:color="auto"/>
              <w:left w:val="nil"/>
              <w:bottom w:val="single" w:sz="4" w:space="0" w:color="auto"/>
              <w:right w:val="single" w:sz="4" w:space="0" w:color="auto"/>
            </w:tcBorders>
            <w:shd w:val="clear" w:color="auto" w:fill="auto"/>
            <w:vAlign w:val="bottom"/>
            <w:hideMark/>
          </w:tcPr>
          <w:p w:rsidR="00A51E7C" w:rsidRPr="0048576F" w:rsidRDefault="00A51E7C" w:rsidP="00A51E7C">
            <w:pPr>
              <w:jc w:val="center"/>
              <w:rPr>
                <w:rFonts w:ascii="Arial" w:hAnsi="Arial" w:cs="Arial"/>
                <w:b/>
                <w:lang w:eastAsia="es-MX"/>
              </w:rPr>
            </w:pPr>
            <w:r w:rsidRPr="0048576F">
              <w:rPr>
                <w:rFonts w:ascii="Arial" w:hAnsi="Arial" w:cs="Arial"/>
                <w:b/>
                <w:lang w:eastAsia="es-MX"/>
              </w:rPr>
              <w:t>UMA</w:t>
            </w:r>
          </w:p>
          <w:p w:rsidR="00A51E7C" w:rsidRPr="0048576F" w:rsidRDefault="00A51E7C" w:rsidP="00A51E7C">
            <w:pPr>
              <w:jc w:val="center"/>
              <w:rPr>
                <w:rFonts w:ascii="Arial" w:hAnsi="Arial" w:cs="Arial"/>
                <w:b/>
                <w:lang w:eastAsia="es-MX"/>
              </w:rPr>
            </w:pPr>
          </w:p>
          <w:p w:rsidR="00A51E7C" w:rsidRPr="0048576F" w:rsidRDefault="00A51E7C" w:rsidP="00A51E7C">
            <w:pPr>
              <w:jc w:val="center"/>
              <w:rPr>
                <w:rFonts w:ascii="Arial" w:hAnsi="Arial" w:cs="Arial"/>
                <w:b/>
                <w:lang w:eastAsia="es-MX"/>
              </w:rPr>
            </w:pPr>
            <w:r w:rsidRPr="0048576F">
              <w:rPr>
                <w:rFonts w:ascii="Arial" w:hAnsi="Arial" w:cs="Arial"/>
                <w:b/>
                <w:lang w:eastAsia="es-MX"/>
              </w:rPr>
              <w:t>DE                  A</w:t>
            </w:r>
          </w:p>
        </w:tc>
      </w:tr>
      <w:tr w:rsidR="00A51E7C" w:rsidRPr="00893129" w:rsidTr="00A51E7C">
        <w:trPr>
          <w:gridAfter w:val="1"/>
          <w:wAfter w:w="15" w:type="dxa"/>
          <w:trHeight w:val="686"/>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La destrucción o maltrato de la nomenclatura y señalización de uso público.</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r>
      <w:tr w:rsidR="00A51E7C" w:rsidRPr="00893129" w:rsidTr="00A51E7C">
        <w:trPr>
          <w:gridAfter w:val="1"/>
          <w:wAfter w:w="15" w:type="dxa"/>
          <w:trHeight w:val="388"/>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La destrucción o maltrato de pavimentos, guarniciones, banquetas y señalizaciones de la vía pública.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r>
      <w:tr w:rsidR="00A51E7C" w:rsidRPr="00893129" w:rsidTr="00A51E7C">
        <w:trPr>
          <w:gridAfter w:val="1"/>
          <w:wAfter w:w="15" w:type="dxa"/>
          <w:trHeight w:val="876"/>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III.-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Romper pavimento, guarniciones y banquetas con la intención de hacer reparaciones o instalaciones, sin la autorización expresa de la autoridad municipal.</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r>
      <w:tr w:rsidR="00A51E7C" w:rsidRPr="00893129" w:rsidTr="00A51E7C">
        <w:trPr>
          <w:gridAfter w:val="1"/>
          <w:wAfter w:w="15" w:type="dxa"/>
          <w:trHeight w:val="691"/>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IV.-</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reparar el daño a pavimento, guarniciones y banquetas después de hacer reparaciones o instalaciones dentro de los 3 días siguientes al término de la reparación o instalación.</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r>
      <w:tr w:rsidR="00A51E7C" w:rsidRPr="00893129" w:rsidTr="00A51E7C">
        <w:trPr>
          <w:gridAfter w:val="1"/>
          <w:wAfter w:w="15" w:type="dxa"/>
          <w:trHeight w:val="77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lastRenderedPageBreak/>
              <w:t>V.-</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recogerlos materiales o escombros que resulten después de hacer reparaciones o instalaciones dentro de las 3 días siguientes al término de la obra.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r>
      <w:tr w:rsidR="00A51E7C" w:rsidRPr="00893129" w:rsidTr="00A51E7C">
        <w:trPr>
          <w:gridAfter w:val="1"/>
          <w:wAfter w:w="15" w:type="dxa"/>
          <w:trHeight w:val="841"/>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VI.-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solicitar la supervisión de los trabajos a realizarse al Sistema  Integral de Mantenimiento Vial a fin de que se realice correctamente la reparación de los pavimentos.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285"/>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Maltratar, desmantelar, desconectar o manipular los semáforos.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r>
      <w:tr w:rsidR="00A51E7C" w:rsidRPr="00893129" w:rsidTr="00A51E7C">
        <w:trPr>
          <w:gridAfter w:val="1"/>
          <w:wAfter w:w="15" w:type="dxa"/>
          <w:trHeight w:val="41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VIII.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Maltratar, desmantelar o manipular los parquímetros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r>
      <w:tr w:rsidR="00A51E7C" w:rsidRPr="00893129" w:rsidTr="00A51E7C">
        <w:trPr>
          <w:gridAfter w:val="1"/>
          <w:wAfter w:w="15" w:type="dxa"/>
          <w:trHeight w:val="68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IX.-</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colaborar con el desalojo de las vialidades en proceso de recarpeteo, bacheo o reparación durante el tiempo que dure la obra.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r>
      <w:tr w:rsidR="00A51E7C" w:rsidRPr="00893129" w:rsidTr="00A51E7C">
        <w:trPr>
          <w:gridAfter w:val="1"/>
          <w:wAfter w:w="15" w:type="dxa"/>
          <w:trHeight w:val="41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Derramar agua en exceso sobra la carpeta asfáltica.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r>
      <w:tr w:rsidR="00A51E7C" w:rsidRPr="00893129" w:rsidTr="00A51E7C">
        <w:trPr>
          <w:gridAfter w:val="1"/>
          <w:wAfter w:w="15" w:type="dxa"/>
          <w:trHeight w:val="20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Hacer reparaciones mayores de vehículos en la vía pública.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412"/>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XII.-</w:t>
            </w:r>
          </w:p>
        </w:tc>
        <w:tc>
          <w:tcPr>
            <w:tcW w:w="6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Vaciar combustible, lubricantes o solventes sobre la carpeta asfáltica.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40</w:t>
            </w:r>
          </w:p>
        </w:tc>
      </w:tr>
      <w:tr w:rsidR="00A51E7C" w:rsidRPr="00893129" w:rsidTr="00A51E7C">
        <w:trPr>
          <w:gridAfter w:val="1"/>
          <w:wAfter w:w="15" w:type="dxa"/>
          <w:trHeight w:val="565"/>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XIII.-</w:t>
            </w:r>
          </w:p>
        </w:tc>
        <w:tc>
          <w:tcPr>
            <w:tcW w:w="6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Colocar propaganda, anuncios, calcas o cualquier otro objeto de semáforos, parquímetros y señal ética.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825"/>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XIV.-</w:t>
            </w:r>
          </w:p>
        </w:tc>
        <w:tc>
          <w:tcPr>
            <w:tcW w:w="6587" w:type="dxa"/>
            <w:tcBorders>
              <w:top w:val="single" w:sz="4" w:space="0" w:color="auto"/>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contemplar señalamientos, y/o dispositivos de seguridad vial como parte de la infraestructura externa de un centro de negocios.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429"/>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Dañar o modificar la ubicación de señalamientos existentes por conveniencia propia.</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50</w:t>
            </w:r>
          </w:p>
        </w:tc>
      </w:tr>
      <w:tr w:rsidR="00A51E7C" w:rsidRPr="00893129" w:rsidTr="00A51E7C">
        <w:trPr>
          <w:gridAfter w:val="1"/>
          <w:wAfter w:w="15" w:type="dxa"/>
          <w:trHeight w:val="1133"/>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cumplir con el reglamento de desarrollo urbano, zonificación, uso de suelo y construcción del Municipio de Torreón, de acuerdo a la inclusión de personas con discapacidad.</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60</w:t>
            </w:r>
          </w:p>
        </w:tc>
      </w:tr>
      <w:tr w:rsidR="00A51E7C" w:rsidRPr="00893129" w:rsidTr="00A51E7C">
        <w:trPr>
          <w:gridAfter w:val="1"/>
          <w:wAfter w:w="15" w:type="dxa"/>
          <w:trHeight w:val="14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XVII.-</w:t>
            </w:r>
          </w:p>
        </w:tc>
        <w:tc>
          <w:tcPr>
            <w:tcW w:w="6587" w:type="dxa"/>
            <w:tcBorders>
              <w:top w:val="nil"/>
              <w:left w:val="nil"/>
              <w:bottom w:val="single" w:sz="4" w:space="0" w:color="auto"/>
              <w:right w:val="single" w:sz="4" w:space="0" w:color="auto"/>
            </w:tcBorders>
            <w:shd w:val="clear" w:color="auto" w:fill="auto"/>
            <w:hideMark/>
          </w:tcPr>
          <w:p w:rsidR="00A51E7C" w:rsidRPr="00893129" w:rsidRDefault="00A51E7C" w:rsidP="00A51E7C">
            <w:pPr>
              <w:rPr>
                <w:rFonts w:ascii="Arial" w:hAnsi="Arial" w:cs="Arial"/>
                <w:lang w:eastAsia="es-MX"/>
              </w:rPr>
            </w:pPr>
            <w:r w:rsidRPr="00893129">
              <w:rPr>
                <w:rFonts w:ascii="Arial" w:hAnsi="Arial" w:cs="Arial"/>
                <w:lang w:eastAsia="es-MX"/>
              </w:rPr>
              <w:t>No entregar a tiempo las vialidades una vez que el fraccionamiento ha pavimentado, para realizar las pruebas de laboratorio y realizar el cobro respectivo del impuesto del pavimento.</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200</w:t>
            </w:r>
          </w:p>
        </w:tc>
      </w:tr>
      <w:tr w:rsidR="00A51E7C" w:rsidRPr="00893129" w:rsidTr="00A51E7C">
        <w:trPr>
          <w:gridAfter w:val="1"/>
          <w:wAfter w:w="15" w:type="dxa"/>
          <w:trHeight w:val="412"/>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XVIII.-</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Obstrucción de banquetas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15</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40</w:t>
            </w:r>
          </w:p>
        </w:tc>
      </w:tr>
      <w:tr w:rsidR="00A51E7C" w:rsidRPr="00893129" w:rsidTr="00A51E7C">
        <w:trPr>
          <w:gridAfter w:val="1"/>
          <w:wAfter w:w="15" w:type="dxa"/>
          <w:trHeight w:val="373"/>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XIX.-</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Falta de mantenimiento por los concesionarios de puentes peatonales.</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75</w:t>
            </w:r>
          </w:p>
        </w:tc>
      </w:tr>
      <w:tr w:rsidR="00A51E7C" w:rsidRPr="00893129" w:rsidTr="00A51E7C">
        <w:trPr>
          <w:gridAfter w:val="1"/>
          <w:wAfter w:w="15" w:type="dxa"/>
          <w:trHeight w:val="28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XX.-</w:t>
            </w:r>
          </w:p>
        </w:tc>
        <w:tc>
          <w:tcPr>
            <w:tcW w:w="6587"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rPr>
                <w:rFonts w:ascii="Arial" w:hAnsi="Arial" w:cs="Arial"/>
                <w:lang w:eastAsia="es-MX"/>
              </w:rPr>
            </w:pPr>
            <w:r w:rsidRPr="00893129">
              <w:rPr>
                <w:rFonts w:ascii="Arial" w:hAnsi="Arial" w:cs="Arial"/>
                <w:lang w:eastAsia="es-MX"/>
              </w:rPr>
              <w:t>Obstrucción en vía pública de vehículos sin funcionamiento.</w:t>
            </w:r>
          </w:p>
        </w:tc>
        <w:tc>
          <w:tcPr>
            <w:tcW w:w="992"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rsidR="00A51E7C" w:rsidRPr="00893129" w:rsidRDefault="00A51E7C" w:rsidP="00A51E7C">
            <w:pPr>
              <w:jc w:val="right"/>
              <w:rPr>
                <w:rFonts w:ascii="Arial" w:hAnsi="Arial" w:cs="Arial"/>
                <w:lang w:eastAsia="es-MX"/>
              </w:rPr>
            </w:pPr>
            <w:r w:rsidRPr="00893129">
              <w:rPr>
                <w:rFonts w:ascii="Arial" w:hAnsi="Arial" w:cs="Arial"/>
                <w:lang w:eastAsia="es-MX"/>
              </w:rPr>
              <w:t>30</w:t>
            </w:r>
          </w:p>
        </w:tc>
      </w:tr>
    </w:tbl>
    <w:p w:rsidR="00A51E7C" w:rsidRPr="00893129" w:rsidRDefault="00A51E7C" w:rsidP="00A51E7C">
      <w:pPr>
        <w:rPr>
          <w:rFonts w:ascii="Arial" w:hAnsi="Arial" w:cs="Arial"/>
        </w:rPr>
      </w:pPr>
    </w:p>
    <w:p w:rsidR="00A51E7C" w:rsidRPr="00893129" w:rsidRDefault="00A51E7C" w:rsidP="00A51E7C">
      <w:pPr>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CAPÍTULO TERCERO</w:t>
      </w:r>
    </w:p>
    <w:p w:rsidR="00A51E7C" w:rsidRPr="00893129" w:rsidRDefault="00A51E7C" w:rsidP="00FC0631">
      <w:pPr>
        <w:jc w:val="center"/>
        <w:rPr>
          <w:rFonts w:ascii="Arial" w:hAnsi="Arial" w:cs="Arial"/>
        </w:rPr>
      </w:pPr>
      <w:r w:rsidRPr="00893129">
        <w:rPr>
          <w:rFonts w:ascii="Arial" w:hAnsi="Arial" w:cs="Arial"/>
          <w:b/>
        </w:rPr>
        <w:t>DE LAS PARTICIPACIONES Y APORTACIONES</w:t>
      </w:r>
    </w:p>
    <w:p w:rsidR="00A51E7C" w:rsidRPr="00893129" w:rsidRDefault="00A51E7C" w:rsidP="00A51E7C">
      <w:pPr>
        <w:jc w:val="both"/>
        <w:rPr>
          <w:rFonts w:ascii="Arial" w:hAnsi="Arial" w:cs="Arial"/>
        </w:rPr>
      </w:pPr>
      <w:r w:rsidRPr="00893129">
        <w:rPr>
          <w:rFonts w:ascii="Arial" w:hAnsi="Arial" w:cs="Arial"/>
          <w:b/>
        </w:rPr>
        <w:t>ARTÍCULO 67.-</w:t>
      </w:r>
      <w:r w:rsidRPr="00893129">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w:t>
      </w:r>
      <w:r w:rsidR="00FC0631">
        <w:rPr>
          <w:rFonts w:ascii="Arial" w:hAnsi="Arial" w:cs="Arial"/>
        </w:rPr>
        <w:t>torgar participaciones a éstos.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68</w:t>
      </w:r>
      <w:r w:rsidRPr="00893129">
        <w:rPr>
          <w:rFonts w:ascii="Arial" w:hAnsi="Arial" w:cs="Arial"/>
        </w:rPr>
        <w:t>.- Las participaciones que perciba el Municipio por ingresos del Estado, se determinarán en los acuerdos o convenios</w:t>
      </w:r>
      <w:r w:rsidR="00FC0631">
        <w:rPr>
          <w:rFonts w:ascii="Arial" w:hAnsi="Arial" w:cs="Arial"/>
        </w:rPr>
        <w:t xml:space="preserve"> que al efecto se celebren.</w:t>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CAPÍTULO CUARTO</w:t>
      </w:r>
    </w:p>
    <w:p w:rsidR="00A51E7C" w:rsidRPr="00893129" w:rsidRDefault="00A51E7C" w:rsidP="00FC0631">
      <w:pPr>
        <w:jc w:val="center"/>
        <w:rPr>
          <w:rFonts w:ascii="Arial" w:hAnsi="Arial" w:cs="Arial"/>
        </w:rPr>
      </w:pPr>
      <w:r w:rsidRPr="00893129">
        <w:rPr>
          <w:rFonts w:ascii="Arial" w:hAnsi="Arial" w:cs="Arial"/>
          <w:b/>
        </w:rPr>
        <w:t>DE LOS INGRESOS EXTRAORDINARIOS</w:t>
      </w:r>
    </w:p>
    <w:p w:rsidR="00A51E7C" w:rsidRPr="00893129" w:rsidRDefault="00A51E7C" w:rsidP="00A51E7C">
      <w:pPr>
        <w:jc w:val="both"/>
        <w:rPr>
          <w:rFonts w:ascii="Arial" w:hAnsi="Arial" w:cs="Arial"/>
        </w:rPr>
      </w:pPr>
      <w:r w:rsidRPr="00893129">
        <w:rPr>
          <w:rFonts w:ascii="Arial" w:hAnsi="Arial" w:cs="Arial"/>
          <w:b/>
        </w:rPr>
        <w:t>ARTÍCULO 69.-</w:t>
      </w:r>
      <w:r w:rsidRPr="00893129">
        <w:rPr>
          <w:rFonts w:ascii="Arial" w:hAnsi="Arial" w:cs="Arial"/>
        </w:rPr>
        <w:t xml:space="preserve"> Quedan comprendidos dentro de esta clasificación, los ingresos cuya percepción se decrete excepcionalmente para proveer el pago de gastos por inversiones extraordinarias o es</w:t>
      </w:r>
      <w:r w:rsidR="00FC0631">
        <w:rPr>
          <w:rFonts w:ascii="Arial" w:hAnsi="Arial" w:cs="Arial"/>
        </w:rPr>
        <w:t xml:space="preserve">peciales del Municipio. </w:t>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Conforme a lo dispuesto en los artículos 8, fracción I, y 19 de la Ley de Deuda Pública para el Estado de Coahuila de Zaragoza, se establece un monto de endeudamiento para el ejercicio fiscal del año 2019, por la cantidad de $50,000,000.00 (CINCUENTA MILLONES DE PESOS 00/100 MONEDA NACIONAL), más intereses y accesorios financieros correspondientes, con objeto de celebrar la contratación de un crédito en cuenta corriente, irrevocable y contingente, ante alguna institución de crédito de nacionalidad mexicana, para destinarse a inversiones públicas productivas consistentes en hacer frente a sus obligaciones de pago establecidas en el Contrato de Concesión otorgado a la empresa denominada Concesionaria de Alumbrado de Torreón, S.A. de C.V., en términos del Contrato de Concesión, para la prestación del servicio y mantenimiento de alumbrado público en el territorio municipal (que incluye, entre otros, la instalación, renovación y modernización de equipo de alumbrado público), así como, en su caso, al pago de accesorios y gastos financieros, para ello se da cumplimiento en este mismo acto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lastRenderedPageBreak/>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Conforme a lo dispuesto en los artículos 8, fracción I, y 19 de la Ley de Deuda Pública para el Estado de Coahuila de Zaragoza, se establece un monto de endeudamiento para el ejercicio fiscal del año 2019, por una línea de crédito contingente, irrevocable y revolvente con aquella entidad financiera que ofrezca las mejores condiciones, por la cantidad de $5,261,128.38 (CINCO MILLONES DOSCIENTOS SESENTA Y UN MIL CIENTO VEINTIOCHO PESOS 38/100 Moneda Nacional), más intereses y accesorios financieros correspondientes, con objeto de cumplir con el compromiso contraído con la empresa Parque Solar S.A.P.I de C.V., que suministrará energía eléctrica a partir de fuentes renovables al Municipio, en régimen de Autoabastecimiento, en el marco del convenio celebrado el pasado 27 de noviembre de 2014, se tiene la necesidad de llevar a cabo una operación de crédito, para garantizar el pago de la contraprestación a la empresa concesionaria. Esto no implica la autorización del endeudamiento, para ello deberán dar cumplimiento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TITULO CUARTO</w:t>
      </w:r>
    </w:p>
    <w:p w:rsidR="00A51E7C" w:rsidRPr="00893129" w:rsidRDefault="00A51E7C" w:rsidP="00A51E7C">
      <w:pPr>
        <w:jc w:val="center"/>
        <w:rPr>
          <w:rFonts w:ascii="Arial" w:hAnsi="Arial" w:cs="Arial"/>
          <w:b/>
        </w:rPr>
      </w:pPr>
      <w:r w:rsidRPr="00893129">
        <w:rPr>
          <w:rFonts w:ascii="Arial" w:hAnsi="Arial" w:cs="Arial"/>
          <w:b/>
        </w:rPr>
        <w:t>CAPÍTULO UNICO</w:t>
      </w:r>
    </w:p>
    <w:p w:rsidR="00A51E7C" w:rsidRPr="00893129" w:rsidRDefault="00A51E7C" w:rsidP="00A51E7C">
      <w:pPr>
        <w:jc w:val="center"/>
        <w:rPr>
          <w:rFonts w:ascii="Arial" w:hAnsi="Arial" w:cs="Arial"/>
        </w:rPr>
      </w:pPr>
      <w:r w:rsidRPr="00893129">
        <w:rPr>
          <w:rFonts w:ascii="Arial" w:hAnsi="Arial" w:cs="Arial"/>
          <w:b/>
        </w:rPr>
        <w:t>DE LOS ESTÍMULOS FISCALES E INCENTIVOS</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70</w:t>
      </w:r>
      <w:r w:rsidRPr="00893129">
        <w:rPr>
          <w:rFonts w:ascii="Arial" w:hAnsi="Arial" w:cs="Arial"/>
        </w:rPr>
        <w:t>.-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a excepción de los servicios de agua potable, drenaje y alcantarillado, que el H. Republicano Ayuntamiento disponga otorgar en los convenios que se celebren dentro de los programas municipales para abatir los rezagos que se generen por los adeudos de ese servicio.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lastRenderedPageBreak/>
        <w:t>SECCION PRIMERA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71</w:t>
      </w:r>
      <w:r w:rsidRPr="00893129">
        <w:rPr>
          <w:rFonts w:ascii="Arial" w:hAnsi="Arial" w:cs="Arial"/>
        </w:rPr>
        <w:t>. Para el Impuesto Predial: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Se otorga un estímulo fiscal, equivalente a un 50 % sobre el impuesto que corresponda; siempre y cuando el monto efectivamente pagado nunca sea inferior a $95.00, únicamente a aquellas personas que cumplan con los tres requisitos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1.-Ser propietarios de una casa urbana.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2.-Ser Pensionado, Jubilado, Adulto Mayor o con discapacidad.</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Que la dirección que aparezca en su tarjeta de INAPAM coincid</w:t>
      </w:r>
      <w:r w:rsidR="00FC0631">
        <w:rPr>
          <w:rFonts w:ascii="Arial" w:hAnsi="Arial" w:cs="Arial"/>
        </w:rPr>
        <w:t xml:space="preserve">a con la del predio a pagar. </w:t>
      </w:r>
      <w:r w:rsidR="00FC0631">
        <w:rPr>
          <w:rFonts w:ascii="Arial" w:hAnsi="Arial" w:cs="Arial"/>
        </w:rPr>
        <w:tab/>
      </w:r>
      <w:r w:rsidR="00FC0631">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 si la credencial ya se encuentra registrada en el sistema de gestión catastral se presume que cuenta con dichos requisitos; quedando a salvo la facultad de la autoridad fiscal de verificar la coincidencia de los mismos.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II.- Los predios propiedad de instituciones educativas no públicas, pagarán el 1 al millar del valor catastral siempre y cuando cumplan con las tres condiciones siguientes: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1.-Que el predio sea propiedad de la institución educativa y/o patronato.</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2.-Que la institución cuente con autorización o reconocimiento de validez oficial en los términos de la Ley Estatal de Educación.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3.-Estar cumpliendo con el otorgamiento de becas que establece la Ley de la materia.</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III.- Cuando la cuota anual respectiva de predios registrados como habitacionales se cubra durante el mes de enero en una sola exhibición, se otorgará al contribuyente un incentivo consistente en un 20% del monto total del impuesto a cargo por concepto de pago anticipado.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IV.- Cuando la cuota anual respectiva se cubra durante el mes de febrero, se otorgará al contribuyente un incentivo de un 15% del monto total por concepto de pago anticipado.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V.- Cuando la cuota anual respectiva se cubra durante el mes de marzo, se otorgará al contribuyente un incentivo correspondiente a un 10% del monto total por concepto de pago anticipado.</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 Se otorgará un incentivo de un 100% de este impuesto, a los predios destinados a cementerios que estén dentro del Municipio de Torreón.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VII.- Cuando se pague este impuesto, aplicando la cuota anual mencionada en las fracciones III, IV y V del presente artículo, correspondientes al estímulo fiscal por pronto pago, no se generarán los recargos contenidos en el artículo 16 de esta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pago del Impuesto Predial deberá hacerse en la Tesorería Municipal, o ante quienes ésta haya convenido la recepción de los pagos.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72.-</w:t>
      </w:r>
      <w:r w:rsidRPr="00893129">
        <w:rPr>
          <w:rFonts w:ascii="Arial" w:hAnsi="Arial" w:cs="Arial"/>
        </w:rPr>
        <w:t xml:space="preserve"> Las empresas de nueva creación que se establezcan y las empresas ya existentes en el territorio del Municipio, respecto de los predios que adquieran para establecer nuevos centros de trabajo que generen empleos directos debidamente comprobados por el Instituto Mexicano del Seguro Social, cubrirán el impuesto a que se refiere este capítulo teniendo derecho a un incentivo, de acuerdo con la siguiente tabla: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tbl>
      <w:tblPr>
        <w:tblW w:w="6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2"/>
        <w:gridCol w:w="2548"/>
      </w:tblGrid>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 xml:space="preserve">Empleos Directos de Nueva Creación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Tasa de Incentivo</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 a"/>
              </w:smartTagPr>
              <w:r w:rsidRPr="00893129">
                <w:rPr>
                  <w:rFonts w:ascii="Arial" w:hAnsi="Arial" w:cs="Arial"/>
                  <w:b/>
                  <w:color w:val="000000"/>
                </w:rPr>
                <w:t>1 a</w:t>
              </w:r>
            </w:smartTag>
            <w:r w:rsidRPr="00893129">
              <w:rPr>
                <w:rFonts w:ascii="Arial" w:hAnsi="Arial" w:cs="Arial"/>
                <w:b/>
                <w:color w:val="000000"/>
              </w:rPr>
              <w:t xml:space="preserve"> 10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20%</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1 a"/>
              </w:smartTagPr>
              <w:r w:rsidRPr="00893129">
                <w:rPr>
                  <w:rFonts w:ascii="Arial" w:hAnsi="Arial" w:cs="Arial"/>
                  <w:b/>
                  <w:color w:val="000000"/>
                </w:rPr>
                <w:t>11 a</w:t>
              </w:r>
            </w:smartTag>
            <w:r w:rsidRPr="00893129">
              <w:rPr>
                <w:rFonts w:ascii="Arial" w:hAnsi="Arial" w:cs="Arial"/>
                <w:b/>
                <w:color w:val="000000"/>
              </w:rPr>
              <w:t xml:space="preserve"> 50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35%</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51 a"/>
              </w:smartTagPr>
              <w:r w:rsidRPr="00893129">
                <w:rPr>
                  <w:rFonts w:ascii="Arial" w:hAnsi="Arial" w:cs="Arial"/>
                  <w:b/>
                  <w:color w:val="000000"/>
                </w:rPr>
                <w:t>51 a</w:t>
              </w:r>
            </w:smartTag>
            <w:r w:rsidRPr="00893129">
              <w:rPr>
                <w:rFonts w:ascii="Arial" w:hAnsi="Arial" w:cs="Arial"/>
                <w:b/>
                <w:color w:val="000000"/>
              </w:rPr>
              <w:t xml:space="preserve"> 100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50%</w:t>
            </w:r>
          </w:p>
        </w:tc>
      </w:tr>
      <w:tr w:rsidR="00A51E7C" w:rsidRPr="00893129" w:rsidTr="00A51E7C">
        <w:trPr>
          <w:jc w:val="center"/>
        </w:trPr>
        <w:tc>
          <w:tcPr>
            <w:tcW w:w="396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101 en adelante                                                      </w:t>
            </w:r>
          </w:p>
        </w:tc>
        <w:tc>
          <w:tcPr>
            <w:tcW w:w="255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70%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1. Para tener derecho al incentivo antes citado, se deberá cumplir con los siguientes requisitos: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b).-Acreditar ante la Tesorería Municipal el número de nuevos empleos directos permanentes generados, mediante presentación de las altas debidamente requisitadas ante el Instituto Mexicano del Seguro Social.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c).- Presentar ante la Tesorería Municipal, a través de cualquiera de las garantías señaladas en el Art. 395 del Código Financiero para los Municipios del Estado de Coahuila de Zaragoza. Dicha garantía deberá cubrir el valor del Impuesto que correspondería pagar; ésta será liberada al término de un año mediante la presentación a Tesorería Municipal, de las liquidaciones obrero, patronales efectuadas ante el Instituto Mexicano del Seguro Social, por las que se acredite la generación de los empleos a los que se obligó.</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73</w:t>
      </w:r>
      <w:r w:rsidRPr="00893129">
        <w:rPr>
          <w:rFonts w:ascii="Arial" w:hAnsi="Arial" w:cs="Arial"/>
        </w:rPr>
        <w:t xml:space="preserve">.- Con la finalidad de reactivar la zona centro de la ciudad, para el ejercicio fiscal del 2019, se otorga un incentivo consistente en la reducción de un 25% del impuesto predial que se cause a cargo de los propietarios y/o poseedores de inmuebles ubicados en el centro </w:t>
      </w:r>
      <w:r w:rsidR="00FC0631">
        <w:rPr>
          <w:rFonts w:ascii="Arial" w:hAnsi="Arial" w:cs="Arial"/>
        </w:rPr>
        <w:t xml:space="preserve">histórico de la ciudad. </w:t>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r w:rsidR="00FC0631">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El primer cuadro de la ciudad de Torreón, por lo que serán beneficiados con el estímulo a que se refiere el presente artículo aquellas personas morales o físicas propietarios de predios ubicados en el perímetro encuadrado hacia el poniente por la Calle Múzquiz, hacia el Oriente por la Calzada Colón, hacia el norte por el Boulevard Independencia y hacia el sur por el Boulevard Revolución; con la salvedad de que el frente de estos predios no se encuentre ubicado hacia la calle, calzada y bulevares mencionados anteriormente, incluido el perímetro integrado al poniente por la Calle Torreón Viejo a la Calle Múzquiz al Oriente, entre la Avenida Matamoros al norte y Boulevard Revolución al sur.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Default="00A51E7C" w:rsidP="00A51E7C">
      <w:pPr>
        <w:jc w:val="both"/>
        <w:rPr>
          <w:rFonts w:ascii="Arial" w:hAnsi="Arial" w:cs="Arial"/>
        </w:rPr>
      </w:pPr>
      <w:r w:rsidRPr="00893129">
        <w:rPr>
          <w:rFonts w:ascii="Arial" w:hAnsi="Arial" w:cs="Arial"/>
        </w:rPr>
        <w:t xml:space="preserve">2. Adicional a lo anterior, se otorga un incentivo de hasta un 20% de descuento sobre el impuesto predial respecto de aquellos inmuebles que cumplan con las reglas sobre exteriores y fachadas de inmuebles que para tal efecto emita la Dirección General de Ordenamiento Territorial y Urbanismo. </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3.El incentivo a que se refiere el párrafo anterior sólo será aplicable si el pago del impuesto predial es cubierto en su totalidad en una sola exhibición.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FC0631" w:rsidRDefault="00FC0631" w:rsidP="00FC0631">
      <w:pPr>
        <w:jc w:val="both"/>
        <w:rPr>
          <w:rFonts w:ascii="Arial" w:hAnsi="Arial" w:cs="Arial"/>
        </w:rPr>
      </w:pPr>
      <w:r>
        <w:rPr>
          <w:rFonts w:ascii="Arial" w:hAnsi="Arial" w:cs="Arial"/>
        </w:rPr>
        <w:tab/>
      </w:r>
      <w:r>
        <w:rPr>
          <w:rFonts w:ascii="Arial" w:hAnsi="Arial" w:cs="Arial"/>
        </w:rPr>
        <w:tab/>
      </w:r>
      <w:r>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SECCION SEGUNDA</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ARTICULO 74</w:t>
      </w:r>
      <w:r w:rsidRPr="00893129">
        <w:rPr>
          <w:rFonts w:ascii="Arial" w:hAnsi="Arial" w:cs="Arial"/>
        </w:rPr>
        <w:t>.- Para el Impuesto sobre Adquisición de Inmuebles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Unidades de Medida y Actualización por los límites establecidos en la siguiente tabla:</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A51E7C" w:rsidRPr="00893129" w:rsidTr="00A51E7C">
        <w:trPr>
          <w:jc w:val="center"/>
        </w:trPr>
        <w:tc>
          <w:tcPr>
            <w:tcW w:w="4193" w:type="dxa"/>
            <w:gridSpan w:val="2"/>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U.C.</w:t>
            </w:r>
          </w:p>
        </w:tc>
        <w:tc>
          <w:tcPr>
            <w:tcW w:w="2294" w:type="dxa"/>
            <w:vMerge w:val="restart"/>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Tasa de Descuento</w:t>
            </w:r>
          </w:p>
        </w:tc>
      </w:tr>
      <w:tr w:rsidR="00A51E7C" w:rsidRPr="00893129" w:rsidTr="00A51E7C">
        <w:trPr>
          <w:trHeight w:val="70"/>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Desde</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Hasta</w:t>
            </w: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A51E7C" w:rsidRPr="00893129" w:rsidRDefault="00A51E7C" w:rsidP="00A51E7C">
            <w:pPr>
              <w:spacing w:line="256" w:lineRule="auto"/>
              <w:rPr>
                <w:rFonts w:ascii="Arial" w:hAnsi="Arial" w:cs="Arial"/>
                <w:b/>
                <w:color w:val="000000"/>
              </w:rPr>
            </w:pP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Uno</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Quince</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100%</w:t>
            </w: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Dieciséis</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Veinte</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75%</w:t>
            </w: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Veintiuno</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Veinticinco</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50%</w:t>
            </w:r>
          </w:p>
        </w:tc>
      </w:tr>
      <w:tr w:rsidR="00A51E7C" w:rsidRPr="00893129" w:rsidTr="00A51E7C">
        <w:trPr>
          <w:jc w:val="center"/>
        </w:trPr>
        <w:tc>
          <w:tcPr>
            <w:tcW w:w="2096"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Veintiséis</w:t>
            </w:r>
          </w:p>
        </w:tc>
        <w:tc>
          <w:tcPr>
            <w:tcW w:w="2097"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En adelante</w:t>
            </w:r>
          </w:p>
        </w:tc>
        <w:tc>
          <w:tcPr>
            <w:tcW w:w="229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a).-Predios para urbanizar lotes de terreno del tipo interés social o popular para su posterior enajenación, en relación a la siguiente tabla: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A51E7C" w:rsidRPr="00893129" w:rsidTr="00A51E7C">
        <w:trPr>
          <w:jc w:val="center"/>
        </w:trPr>
        <w:tc>
          <w:tcPr>
            <w:tcW w:w="6204"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lastRenderedPageBreak/>
              <w:t>Superficie Adquirida m2 de Terreno:</w:t>
            </w:r>
          </w:p>
        </w:tc>
      </w:tr>
      <w:tr w:rsidR="00A51E7C" w:rsidRPr="00893129" w:rsidTr="00A51E7C">
        <w:trPr>
          <w:jc w:val="center"/>
        </w:trPr>
        <w:tc>
          <w:tcPr>
            <w:tcW w:w="6204" w:type="dxa"/>
            <w:tcBorders>
              <w:top w:val="single" w:sz="4" w:space="0" w:color="000000"/>
              <w:left w:val="single" w:sz="4" w:space="0" w:color="000000"/>
              <w:bottom w:val="single" w:sz="4" w:space="0" w:color="auto"/>
              <w:right w:val="single" w:sz="4" w:space="0" w:color="000000"/>
            </w:tcBorders>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tc>
      </w:tr>
      <w:tr w:rsidR="00A51E7C" w:rsidRPr="00893129" w:rsidTr="00A51E7C">
        <w:trPr>
          <w:jc w:val="center"/>
        </w:trPr>
        <w:tc>
          <w:tcPr>
            <w:tcW w:w="620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                        Hasta                     Meses a Garantizar</w:t>
            </w:r>
          </w:p>
        </w:tc>
      </w:tr>
      <w:tr w:rsidR="00A51E7C" w:rsidRPr="00893129" w:rsidTr="00A51E7C">
        <w:trPr>
          <w:jc w:val="center"/>
        </w:trPr>
        <w:tc>
          <w:tcPr>
            <w:tcW w:w="620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0.01                     80,000.00                            24</w:t>
            </w:r>
          </w:p>
        </w:tc>
      </w:tr>
      <w:tr w:rsidR="00A51E7C" w:rsidRPr="00893129" w:rsidTr="00A51E7C">
        <w:trPr>
          <w:jc w:val="center"/>
        </w:trPr>
        <w:tc>
          <w:tcPr>
            <w:tcW w:w="6204"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80,001.00            En a</w:t>
            </w:r>
            <w:r>
              <w:rPr>
                <w:rFonts w:ascii="Arial" w:hAnsi="Arial" w:cs="Arial"/>
                <w:b/>
                <w:color w:val="000000"/>
              </w:rPr>
              <w:t xml:space="preserve">delante                        </w:t>
            </w:r>
            <w:r w:rsidRPr="00893129">
              <w:rPr>
                <w:rFonts w:ascii="Arial" w:hAnsi="Arial" w:cs="Arial"/>
                <w:b/>
                <w:color w:val="000000"/>
              </w:rPr>
              <w:t>36</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b).-Tratándose de construcción de Viviendas o Unidades Habitacionales en lotes de terrenos ya urbanizados, en relación a la siguiente tabla:</w:t>
      </w:r>
      <w:r w:rsidRPr="00893129">
        <w:rPr>
          <w:rFonts w:ascii="Arial" w:hAnsi="Arial" w:cs="Arial"/>
        </w:rPr>
        <w:tab/>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ab/>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626"/>
        <w:gridCol w:w="2293"/>
      </w:tblGrid>
      <w:tr w:rsidR="00A51E7C" w:rsidRPr="00893129" w:rsidTr="00A51E7C">
        <w:trPr>
          <w:trHeight w:val="250"/>
          <w:jc w:val="center"/>
        </w:trPr>
        <w:tc>
          <w:tcPr>
            <w:tcW w:w="4363" w:type="dxa"/>
            <w:gridSpan w:val="2"/>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Viviendas por Construir</w:t>
            </w:r>
          </w:p>
        </w:tc>
        <w:tc>
          <w:tcPr>
            <w:tcW w:w="2291" w:type="dxa"/>
            <w:vMerge w:val="restart"/>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Meses a Garantizar</w:t>
            </w:r>
          </w:p>
        </w:tc>
      </w:tr>
      <w:tr w:rsidR="00A51E7C" w:rsidRPr="00893129" w:rsidTr="00A51E7C">
        <w:trPr>
          <w:trHeight w:val="250"/>
          <w:jc w:val="center"/>
        </w:trPr>
        <w:tc>
          <w:tcPr>
            <w:tcW w:w="2738"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w:t>
            </w:r>
          </w:p>
        </w:tc>
        <w:tc>
          <w:tcPr>
            <w:tcW w:w="1625"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Hasta</w:t>
            </w:r>
          </w:p>
        </w:tc>
        <w:tc>
          <w:tcPr>
            <w:tcW w:w="2291" w:type="dxa"/>
            <w:vMerge/>
            <w:tcBorders>
              <w:top w:val="single" w:sz="4" w:space="0" w:color="auto"/>
              <w:left w:val="single" w:sz="4" w:space="0" w:color="auto"/>
              <w:bottom w:val="single" w:sz="4" w:space="0" w:color="auto"/>
              <w:right w:val="single" w:sz="4" w:space="0" w:color="auto"/>
            </w:tcBorders>
            <w:vAlign w:val="center"/>
            <w:hideMark/>
          </w:tcPr>
          <w:p w:rsidR="00A51E7C" w:rsidRPr="00893129" w:rsidRDefault="00A51E7C" w:rsidP="00A51E7C">
            <w:pPr>
              <w:spacing w:line="256" w:lineRule="auto"/>
              <w:rPr>
                <w:rFonts w:ascii="Arial" w:hAnsi="Arial" w:cs="Arial"/>
                <w:b/>
                <w:color w:val="000000"/>
              </w:rPr>
            </w:pPr>
          </w:p>
        </w:tc>
      </w:tr>
      <w:tr w:rsidR="00A51E7C" w:rsidRPr="00893129" w:rsidTr="00A51E7C">
        <w:trPr>
          <w:trHeight w:val="265"/>
          <w:jc w:val="center"/>
        </w:trPr>
        <w:tc>
          <w:tcPr>
            <w:tcW w:w="2738"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w:t>
            </w:r>
          </w:p>
        </w:tc>
        <w:tc>
          <w:tcPr>
            <w:tcW w:w="1625"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1,000</w:t>
            </w:r>
          </w:p>
        </w:tc>
        <w:tc>
          <w:tcPr>
            <w:tcW w:w="2291"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24</w:t>
            </w:r>
          </w:p>
        </w:tc>
      </w:tr>
      <w:tr w:rsidR="00A51E7C" w:rsidRPr="00893129" w:rsidTr="00A51E7C">
        <w:trPr>
          <w:trHeight w:val="265"/>
          <w:jc w:val="center"/>
        </w:trPr>
        <w:tc>
          <w:tcPr>
            <w:tcW w:w="2738"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1,001</w:t>
            </w:r>
          </w:p>
        </w:tc>
        <w:tc>
          <w:tcPr>
            <w:tcW w:w="1625"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En adelante</w:t>
            </w:r>
          </w:p>
        </w:tc>
        <w:tc>
          <w:tcPr>
            <w:tcW w:w="2291" w:type="dxa"/>
            <w:tcBorders>
              <w:top w:val="single" w:sz="4" w:space="0" w:color="auto"/>
              <w:left w:val="single" w:sz="4" w:space="0" w:color="auto"/>
              <w:bottom w:val="single" w:sz="4" w:space="0" w:color="auto"/>
              <w:right w:val="single" w:sz="4" w:space="0" w:color="auto"/>
            </w:tcBorders>
            <w:hideMark/>
          </w:tcPr>
          <w:p w:rsidR="00A51E7C" w:rsidRPr="00893129" w:rsidRDefault="00A51E7C" w:rsidP="00A51E7C">
            <w:pPr>
              <w:autoSpaceDE w:val="0"/>
              <w:autoSpaceDN w:val="0"/>
              <w:adjustRightInd w:val="0"/>
              <w:spacing w:line="276" w:lineRule="auto"/>
              <w:ind w:right="50"/>
              <w:contextualSpacing/>
              <w:jc w:val="center"/>
              <w:rPr>
                <w:rFonts w:ascii="Arial" w:hAnsi="Arial" w:cs="Arial"/>
                <w:b/>
                <w:color w:val="000000"/>
              </w:rPr>
            </w:pPr>
            <w:r w:rsidRPr="00893129">
              <w:rPr>
                <w:rFonts w:ascii="Arial" w:hAnsi="Arial" w:cs="Arial"/>
                <w:b/>
                <w:color w:val="000000"/>
              </w:rPr>
              <w:t>36</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c) Tratándose de terrenos que se van a Urbanizar lotes y construir unidades habitacionales en ellos mismos, esto será en relación al numeral 1 y 2.</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3. Para gozar de este incentivo, las viviendas que se construyan deberán contar con los siguientes requisitos: Terreno hasta 200 metros cuadrados y construcción hasta 105 metros cuadrados, destinada única y exclusivamente a casa habitación y que sea vivienda nueva.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ARTÍCULO 75.</w:t>
      </w:r>
      <w:r w:rsidRPr="00893129">
        <w:rPr>
          <w:rFonts w:ascii="Arial" w:hAnsi="Arial" w:cs="Arial"/>
        </w:rPr>
        <w:t xml:space="preserve"> Se otorga un estímulo fiscal correspondiente en el Impuesto Sobre Adquisición de Inmuebles, aquellas empresas que se establezcan y propicien la creación de nuevos empleos en el Municipio, o bien, las ya existentes que adquieran inmuebles para establecer nuevos centros de trabajo. Lo anterior, de acuerdo con la siguiente tabla: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p>
    <w:tbl>
      <w:tblPr>
        <w:tblW w:w="5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2413"/>
      </w:tblGrid>
      <w:tr w:rsidR="00A51E7C" w:rsidRPr="00893129" w:rsidTr="00A51E7C">
        <w:trPr>
          <w:trHeight w:val="263"/>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 xml:space="preserve">Nuevos Empleos  Directos Generados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Incentivo</w:t>
            </w:r>
          </w:p>
        </w:tc>
      </w:tr>
      <w:tr w:rsidR="00A51E7C" w:rsidRPr="00893129" w:rsidTr="00A51E7C">
        <w:trPr>
          <w:trHeight w:val="248"/>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 a"/>
              </w:smartTagPr>
              <w:r w:rsidRPr="00893129">
                <w:rPr>
                  <w:rFonts w:ascii="Arial" w:hAnsi="Arial" w:cs="Arial"/>
                  <w:b/>
                  <w:color w:val="000000"/>
                </w:rPr>
                <w:t>1 a</w:t>
              </w:r>
            </w:smartTag>
            <w:r w:rsidRPr="00893129">
              <w:rPr>
                <w:rFonts w:ascii="Arial" w:hAnsi="Arial" w:cs="Arial"/>
                <w:b/>
                <w:color w:val="000000"/>
              </w:rPr>
              <w:t xml:space="preserve"> 10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20%</w:t>
            </w:r>
          </w:p>
        </w:tc>
      </w:tr>
      <w:tr w:rsidR="00A51E7C" w:rsidRPr="00893129" w:rsidTr="00A51E7C">
        <w:trPr>
          <w:trHeight w:val="263"/>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11 a"/>
              </w:smartTagPr>
              <w:r w:rsidRPr="00893129">
                <w:rPr>
                  <w:rFonts w:ascii="Arial" w:hAnsi="Arial" w:cs="Arial"/>
                  <w:b/>
                  <w:color w:val="000000"/>
                </w:rPr>
                <w:t>11 a</w:t>
              </w:r>
            </w:smartTag>
            <w:r w:rsidRPr="00893129">
              <w:rPr>
                <w:rFonts w:ascii="Arial" w:hAnsi="Arial" w:cs="Arial"/>
                <w:b/>
                <w:color w:val="000000"/>
              </w:rPr>
              <w:t xml:space="preserve"> 50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35%</w:t>
            </w:r>
          </w:p>
        </w:tc>
      </w:tr>
      <w:tr w:rsidR="00A51E7C" w:rsidRPr="00893129" w:rsidTr="00A51E7C">
        <w:trPr>
          <w:trHeight w:val="248"/>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w:t>
            </w:r>
            <w:smartTag w:uri="urn:schemas-microsoft-com:office:smarttags" w:element="metricconverter">
              <w:smartTagPr>
                <w:attr w:name="ProductID" w:val="51 a"/>
              </w:smartTagPr>
              <w:r w:rsidRPr="00893129">
                <w:rPr>
                  <w:rFonts w:ascii="Arial" w:hAnsi="Arial" w:cs="Arial"/>
                  <w:b/>
                  <w:color w:val="000000"/>
                </w:rPr>
                <w:t>51 a</w:t>
              </w:r>
            </w:smartTag>
            <w:r w:rsidRPr="00893129">
              <w:rPr>
                <w:rFonts w:ascii="Arial" w:hAnsi="Arial" w:cs="Arial"/>
                <w:b/>
                <w:color w:val="000000"/>
              </w:rPr>
              <w:t xml:space="preserve"> 100.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50%</w:t>
            </w:r>
          </w:p>
        </w:tc>
      </w:tr>
      <w:tr w:rsidR="00A51E7C" w:rsidRPr="00893129" w:rsidTr="00A51E7C">
        <w:trPr>
          <w:trHeight w:val="248"/>
          <w:jc w:val="center"/>
        </w:trPr>
        <w:tc>
          <w:tcPr>
            <w:tcW w:w="3010"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ab/>
              <w:t xml:space="preserve">De 101 en adelante                                                </w:t>
            </w:r>
          </w:p>
        </w:tc>
        <w:tc>
          <w:tcPr>
            <w:tcW w:w="2408"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70%</w:t>
            </w:r>
          </w:p>
        </w:tc>
      </w:tr>
    </w:tbl>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Para ser sujeto del estímulo antes citado, se deberá cumplir con los siguientes requisitos:</w:t>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 Acreditar, ante la Tesorería Municipal, mediante copia simple de las altas debidamente presentadas ante el Instituto Mexicano del Seguro Social, el número de nuevos empleos directos permanentes generados.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III).-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 –patronales debidamente formalizadas y pagadas ante el Instituto Mexicano del Seguro Social, por la que quede acreditada la generación de los empleos a los que se obligó.</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Se otorgará un estímulo fiscal a las adquisiciones que se causen cuando se adquiera vivienda de interés social o popular nueva o usada siempre que sea a través de un crédito de INFONAVIT, por la diferencia que resulte entre el impuesto que se cause y $1,279.00, esta cantidad será distribuida de la siguiente manera: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1. Solicitud de avalúo catastral:  $  77.00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2. Servicio de avalúo catastral $ 438.00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3. Pago del impuesto sobre adquisición de inmuebles  $764.00</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lastRenderedPageBreak/>
        <w:t>2. Para hacerse acreedor al incentivo mencionado, deberán sujetarse a las cláusulas contenidas en el Convenio de Colaboración (Fomento de Vivienda INFONAVIT), celebrado entre el Instituto del Fondo de la Vivienda para los Trabajadores y el Ayuntamiento del Municipio de Torreón.</w:t>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A51E7C" w:rsidRPr="00893129" w:rsidRDefault="00A51E7C" w:rsidP="00A51E7C">
      <w:pPr>
        <w:jc w:val="both"/>
        <w:rPr>
          <w:rFonts w:ascii="Arial" w:hAnsi="Arial" w:cs="Arial"/>
        </w:rPr>
      </w:pPr>
    </w:p>
    <w:p w:rsidR="00A51E7C" w:rsidRPr="00893129" w:rsidRDefault="00A51E7C" w:rsidP="00A51E7C">
      <w:pPr>
        <w:jc w:val="both"/>
        <w:rPr>
          <w:rFonts w:ascii="Arial" w:hAnsi="Arial" w:cs="Arial"/>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4"/>
        <w:gridCol w:w="2059"/>
        <w:gridCol w:w="1207"/>
        <w:gridCol w:w="1300"/>
      </w:tblGrid>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De</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Hasta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Tasa</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p>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Incentivo</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15 U.M.A.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0.00</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100%</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16</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20 U.M.A.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0.625</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75%</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21</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25 U.M.A.</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1.25</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50%</w:t>
            </w:r>
          </w:p>
        </w:tc>
      </w:tr>
      <w:tr w:rsidR="00A51E7C" w:rsidRPr="00893129" w:rsidTr="00A51E7C">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26</w:t>
            </w:r>
          </w:p>
        </w:tc>
        <w:tc>
          <w:tcPr>
            <w:tcW w:w="2063"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en adelante</w:t>
            </w:r>
          </w:p>
        </w:tc>
        <w:tc>
          <w:tcPr>
            <w:tcW w:w="1209"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2.5</w:t>
            </w:r>
          </w:p>
        </w:tc>
        <w:tc>
          <w:tcPr>
            <w:tcW w:w="1302" w:type="dxa"/>
            <w:tcBorders>
              <w:top w:val="single" w:sz="4" w:space="0" w:color="000000"/>
              <w:left w:val="single" w:sz="4" w:space="0" w:color="000000"/>
              <w:bottom w:val="single" w:sz="4" w:space="0" w:color="000000"/>
              <w:right w:val="single" w:sz="4" w:space="0" w:color="000000"/>
            </w:tcBorders>
            <w:hideMark/>
          </w:tcPr>
          <w:p w:rsidR="00A51E7C" w:rsidRPr="00893129" w:rsidRDefault="00A51E7C" w:rsidP="00A51E7C">
            <w:pPr>
              <w:autoSpaceDE w:val="0"/>
              <w:autoSpaceDN w:val="0"/>
              <w:adjustRightInd w:val="0"/>
              <w:spacing w:line="276" w:lineRule="auto"/>
              <w:ind w:right="50"/>
              <w:contextualSpacing/>
              <w:jc w:val="both"/>
              <w:rPr>
                <w:rFonts w:ascii="Arial" w:hAnsi="Arial" w:cs="Arial"/>
                <w:b/>
                <w:color w:val="000000"/>
              </w:rPr>
            </w:pPr>
            <w:r w:rsidRPr="00893129">
              <w:rPr>
                <w:rFonts w:ascii="Arial" w:hAnsi="Arial" w:cs="Arial"/>
                <w:b/>
                <w:color w:val="000000"/>
              </w:rPr>
              <w:t>0%</w:t>
            </w:r>
          </w:p>
        </w:tc>
      </w:tr>
    </w:tbl>
    <w:p w:rsidR="00A51E7C" w:rsidRDefault="00A51E7C" w:rsidP="00A51E7C">
      <w:pPr>
        <w:jc w:val="both"/>
        <w:rPr>
          <w:rFonts w:ascii="Arial" w:hAnsi="Arial" w:cs="Arial"/>
        </w:rPr>
      </w:pPr>
    </w:p>
    <w:p w:rsidR="00FC0631" w:rsidRDefault="00FC0631" w:rsidP="00A51E7C">
      <w:pPr>
        <w:jc w:val="both"/>
        <w:rPr>
          <w:rFonts w:ascii="Arial" w:hAnsi="Arial" w:cs="Arial"/>
        </w:rPr>
      </w:pPr>
    </w:p>
    <w:p w:rsidR="00FC0631" w:rsidRPr="00893129" w:rsidRDefault="00FC0631" w:rsidP="00A51E7C">
      <w:pPr>
        <w:jc w:val="both"/>
        <w:rPr>
          <w:rFonts w:ascii="Arial" w:hAnsi="Arial" w:cs="Arial"/>
        </w:rPr>
      </w:pPr>
    </w:p>
    <w:p w:rsidR="00A51E7C" w:rsidRPr="00893129" w:rsidRDefault="00A51E7C" w:rsidP="00A51E7C">
      <w:pPr>
        <w:jc w:val="center"/>
        <w:rPr>
          <w:rFonts w:ascii="Arial" w:hAnsi="Arial" w:cs="Arial"/>
        </w:rPr>
      </w:pPr>
      <w:r w:rsidRPr="00893129">
        <w:rPr>
          <w:rFonts w:ascii="Arial" w:hAnsi="Arial" w:cs="Arial"/>
          <w:b/>
        </w:rPr>
        <w:t>SECCIÓN TERCERA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76.-</w:t>
      </w:r>
      <w:r w:rsidRPr="00893129">
        <w:rPr>
          <w:rFonts w:ascii="Arial" w:hAnsi="Arial" w:cs="Arial"/>
        </w:rPr>
        <w:t xml:space="preserve"> Para el Impuesto sobre Espectáculos y Diversiones Públicas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Tratándose de los supuestos previstos en las fracciones VII, VIII, IX, X y XI del artículo 5 de esta Ley, el pago correspondiente a este impuesto deberá efectuarse antes del 31 de enero del ejercicio fiscal que corresponda. Quienes cumplan con el pago a más tardar el 31 de enero, serán acreedores a un estímulo fiscal consistente en disminuir el equivalente a un 20% del impuesto que se cause.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CUARTA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77</w:t>
      </w:r>
      <w:r w:rsidRPr="00893129">
        <w:rPr>
          <w:rFonts w:ascii="Arial" w:hAnsi="Arial" w:cs="Arial"/>
        </w:rPr>
        <w:t>.- Para el Derecho por la Expedición de Licencias para la Colocación y Uso de Anuncios y Carteles Publicitarios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Pr="00893129" w:rsidRDefault="00FC0631"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lastRenderedPageBreak/>
        <w:t>1. Si el pago se realiza durante el mes de enero, se otorgará un estímulo fiscal del 15% sobre la cuota que le corresponda pagar; si el pago se realiza durante el mes de febrero el estímulo será del 10% y si el pago se realiza en Marzo el estímulo será del 5%.</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QUINTA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77 A</w:t>
      </w:r>
      <w:r w:rsidRPr="00893129">
        <w:rPr>
          <w:rFonts w:ascii="Arial" w:hAnsi="Arial" w:cs="Arial"/>
        </w:rPr>
        <w:t>.- Para el Impuesto al Pavimento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Cuando la cuota anual respectiva se cubra conjuntamente con el impuesto predial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r w:rsidRPr="00893129">
        <w:rPr>
          <w:rFonts w:ascii="Arial" w:hAnsi="Arial" w:cs="Arial"/>
        </w:rPr>
        <w:t>2. Los pensionados, jubilados, adultos mayores y personas con discapacidad, gozarán de un incentivo estímulo fiscal equivalente al 50% sobre la cuota que les corresponda pagar por los servicios de impuesto al pavimento.</w:t>
      </w:r>
      <w:r w:rsidRPr="00893129">
        <w:rPr>
          <w:rFonts w:ascii="Arial" w:hAnsi="Arial" w:cs="Arial"/>
        </w:rPr>
        <w:tab/>
      </w:r>
    </w:p>
    <w:p w:rsidR="00A51E7C" w:rsidRDefault="00A51E7C" w:rsidP="00A51E7C">
      <w:pPr>
        <w:jc w:val="center"/>
        <w:rPr>
          <w:rFonts w:ascii="Arial" w:hAnsi="Arial" w:cs="Arial"/>
          <w:b/>
        </w:rPr>
      </w:pPr>
    </w:p>
    <w:p w:rsidR="00A51E7C" w:rsidRPr="00893129" w:rsidRDefault="00A51E7C" w:rsidP="00A51E7C">
      <w:pPr>
        <w:jc w:val="center"/>
        <w:rPr>
          <w:rFonts w:ascii="Arial" w:hAnsi="Arial" w:cs="Arial"/>
          <w:b/>
        </w:rPr>
      </w:pPr>
      <w:r w:rsidRPr="00893129">
        <w:rPr>
          <w:rFonts w:ascii="Arial" w:hAnsi="Arial" w:cs="Arial"/>
          <w:b/>
        </w:rPr>
        <w:t>SECCIÓN SEXTA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78</w:t>
      </w:r>
      <w:r w:rsidRPr="00893129">
        <w:rPr>
          <w:rFonts w:ascii="Arial" w:hAnsi="Arial" w:cs="Arial"/>
        </w:rPr>
        <w:t>.- Para el Derecho por los Servicios de Ecología y Control Ambiental.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Default="00A51E7C" w:rsidP="00A51E7C">
      <w:pPr>
        <w:jc w:val="both"/>
        <w:rPr>
          <w:rFonts w:ascii="Arial" w:hAnsi="Arial" w:cs="Arial"/>
        </w:rPr>
      </w:pPr>
      <w:r w:rsidRPr="00893129">
        <w:rPr>
          <w:rFonts w:ascii="Arial" w:hAnsi="Arial" w:cs="Arial"/>
        </w:rPr>
        <w:t>1. Para quienes realicen su verificación vehicular durante el primer semestre de 2019, se otorgará un estímulo fiscal correspondiente a un 50% sobre la cuota que les corresponda pagar.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rPr>
      </w:pPr>
      <w:r w:rsidRPr="00893129">
        <w:rPr>
          <w:rFonts w:ascii="Arial" w:hAnsi="Arial" w:cs="Arial"/>
          <w:b/>
        </w:rPr>
        <w:t>SECCIÓN SÉPTIMA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ARTÍCULO 79</w:t>
      </w:r>
      <w:r w:rsidRPr="00893129">
        <w:rPr>
          <w:rFonts w:ascii="Arial" w:hAnsi="Arial" w:cs="Arial"/>
        </w:rPr>
        <w:t>.- Para el Derecho de Alumbrado Público. Aquellos contribuyentes cuyo consumo de energía eléctrica sea inferior a la tarifa establecida en el artículo 26 de esta Ley; pagarán el equivalente al 50% de la cantidad que le resulte a pagar en forma particular por el consumo de energía eléctrica.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Default="00FC0631" w:rsidP="00A51E7C">
      <w:pPr>
        <w:jc w:val="both"/>
        <w:rPr>
          <w:rFonts w:ascii="Arial" w:hAnsi="Arial" w:cs="Arial"/>
        </w:rPr>
      </w:pPr>
    </w:p>
    <w:p w:rsidR="00FC0631" w:rsidRPr="00893129" w:rsidRDefault="00FC0631"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t>SECCION OCTAVA</w:t>
      </w:r>
    </w:p>
    <w:p w:rsidR="00A51E7C" w:rsidRPr="00893129" w:rsidRDefault="00A51E7C" w:rsidP="00A51E7C">
      <w:pPr>
        <w:jc w:val="both"/>
        <w:rPr>
          <w:rFonts w:ascii="Arial" w:hAnsi="Arial" w:cs="Arial"/>
          <w:b/>
        </w:rPr>
      </w:pP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r w:rsidRPr="00893129">
        <w:rPr>
          <w:rFonts w:ascii="Arial" w:hAnsi="Arial" w:cs="Arial"/>
          <w:b/>
        </w:rPr>
        <w:tab/>
      </w:r>
    </w:p>
    <w:p w:rsidR="00A51E7C" w:rsidRPr="00893129" w:rsidRDefault="00A51E7C" w:rsidP="00A51E7C">
      <w:pPr>
        <w:jc w:val="both"/>
        <w:rPr>
          <w:rFonts w:ascii="Arial" w:hAnsi="Arial" w:cs="Arial"/>
        </w:rPr>
      </w:pPr>
      <w:r w:rsidRPr="00893129">
        <w:rPr>
          <w:rFonts w:ascii="Arial" w:hAnsi="Arial" w:cs="Arial"/>
          <w:b/>
        </w:rPr>
        <w:t>ARTÍCULO 80</w:t>
      </w:r>
      <w:r w:rsidRPr="00893129">
        <w:rPr>
          <w:rFonts w:ascii="Arial" w:hAnsi="Arial" w:cs="Arial"/>
        </w:rPr>
        <w:t>.- Para el Derecho por los Servicios de Aseo Público. Se otorga un estímulo fiscal consistente en la reducción de la tarifa establecida en el artículo 27 de esta Ley dependiendo de la categoría en que se encuentre conforme a la siguiente tabla: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tbl>
      <w:tblPr>
        <w:tblW w:w="6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3995"/>
      </w:tblGrid>
      <w:tr w:rsidR="00A51E7C" w:rsidRPr="00893129" w:rsidTr="00A51E7C">
        <w:trPr>
          <w:trHeight w:val="215"/>
          <w:jc w:val="center"/>
        </w:trPr>
        <w:tc>
          <w:tcPr>
            <w:tcW w:w="2993" w:type="dxa"/>
            <w:tcBorders>
              <w:top w:val="single" w:sz="4" w:space="0" w:color="000000"/>
              <w:left w:val="single" w:sz="4" w:space="0" w:color="000000"/>
              <w:bottom w:val="single" w:sz="4" w:space="0" w:color="000000"/>
              <w:right w:val="single" w:sz="4" w:space="0" w:color="000000"/>
            </w:tcBorders>
            <w:vAlign w:val="center"/>
            <w:hideMark/>
          </w:tcPr>
          <w:p w:rsidR="00A51E7C" w:rsidRPr="00893129" w:rsidRDefault="00A51E7C" w:rsidP="00A51E7C">
            <w:pPr>
              <w:spacing w:line="276" w:lineRule="auto"/>
              <w:ind w:right="50"/>
              <w:jc w:val="center"/>
              <w:rPr>
                <w:rFonts w:ascii="Arial" w:hAnsi="Arial" w:cs="Arial"/>
                <w:b/>
                <w:color w:val="000000"/>
                <w:lang w:eastAsia="es-MX"/>
              </w:rPr>
            </w:pPr>
            <w:r w:rsidRPr="00893129">
              <w:rPr>
                <w:rFonts w:ascii="Arial" w:hAnsi="Arial" w:cs="Arial"/>
                <w:b/>
                <w:color w:val="000000"/>
                <w:lang w:eastAsia="es-MX"/>
              </w:rPr>
              <w:t>CATEGORIA</w:t>
            </w:r>
          </w:p>
        </w:tc>
        <w:tc>
          <w:tcPr>
            <w:tcW w:w="3995" w:type="dxa"/>
            <w:tcBorders>
              <w:top w:val="single" w:sz="4" w:space="0" w:color="000000"/>
              <w:left w:val="single" w:sz="4" w:space="0" w:color="000000"/>
              <w:bottom w:val="single" w:sz="4" w:space="0" w:color="000000"/>
              <w:right w:val="single" w:sz="4" w:space="0" w:color="000000"/>
            </w:tcBorders>
            <w:vAlign w:val="center"/>
            <w:hideMark/>
          </w:tcPr>
          <w:p w:rsidR="00A51E7C" w:rsidRPr="00893129" w:rsidRDefault="00A51E7C" w:rsidP="00A51E7C">
            <w:pPr>
              <w:spacing w:line="276" w:lineRule="auto"/>
              <w:ind w:right="50"/>
              <w:jc w:val="center"/>
              <w:rPr>
                <w:rFonts w:ascii="Arial" w:hAnsi="Arial" w:cs="Arial"/>
                <w:b/>
                <w:bCs/>
                <w:color w:val="000000"/>
                <w:lang w:eastAsia="es-MX"/>
              </w:rPr>
            </w:pPr>
            <w:r w:rsidRPr="00893129">
              <w:rPr>
                <w:rFonts w:ascii="Arial" w:hAnsi="Arial" w:cs="Arial"/>
                <w:b/>
                <w:bCs/>
                <w:color w:val="000000"/>
                <w:lang w:eastAsia="es-MX"/>
              </w:rPr>
              <w:t>CUOTA</w:t>
            </w:r>
          </w:p>
        </w:tc>
      </w:tr>
      <w:tr w:rsidR="00A51E7C" w:rsidRPr="00893129" w:rsidTr="00A51E7C">
        <w:trPr>
          <w:trHeight w:val="243"/>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HABITACIONAL:</w:t>
            </w:r>
          </w:p>
        </w:tc>
        <w:tc>
          <w:tcPr>
            <w:tcW w:w="3995" w:type="dxa"/>
            <w:tcBorders>
              <w:top w:val="single" w:sz="4" w:space="0" w:color="000000"/>
              <w:left w:val="single" w:sz="4" w:space="0" w:color="000000"/>
              <w:bottom w:val="single" w:sz="4" w:space="0" w:color="000000"/>
              <w:right w:val="single" w:sz="4" w:space="0" w:color="000000"/>
            </w:tcBorders>
          </w:tcPr>
          <w:p w:rsidR="00A51E7C" w:rsidRPr="00893129" w:rsidRDefault="00A51E7C" w:rsidP="00A51E7C">
            <w:pPr>
              <w:spacing w:line="276" w:lineRule="auto"/>
              <w:ind w:right="50"/>
              <w:jc w:val="both"/>
              <w:rPr>
                <w:rFonts w:ascii="Arial" w:hAnsi="Arial" w:cs="Arial"/>
                <w:b/>
                <w:color w:val="000000"/>
                <w:lang w:eastAsia="es-MX"/>
              </w:rPr>
            </w:pP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a) Popular</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$20.00 pesos mensuales</w:t>
            </w: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b) Interés social</w:t>
            </w:r>
          </w:p>
        </w:tc>
        <w:tc>
          <w:tcPr>
            <w:tcW w:w="3995" w:type="dxa"/>
            <w:tcBorders>
              <w:top w:val="single" w:sz="4" w:space="0" w:color="000000"/>
              <w:left w:val="single" w:sz="4" w:space="0" w:color="000000"/>
              <w:bottom w:val="single" w:sz="4" w:space="0" w:color="000000"/>
              <w:right w:val="single" w:sz="4" w:space="0" w:color="000000"/>
            </w:tcBorders>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$22.00 pesos mensuales</w:t>
            </w:r>
          </w:p>
        </w:tc>
      </w:tr>
      <w:tr w:rsidR="00A51E7C" w:rsidRPr="00893129" w:rsidTr="00A51E7C">
        <w:trPr>
          <w:trHeight w:val="243"/>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b) Media</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$60.00 pesos mensuales</w:t>
            </w: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 xml:space="preserve">   c) Residencial</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$90.00 pesos mensuales</w:t>
            </w:r>
          </w:p>
        </w:tc>
      </w:tr>
      <w:tr w:rsidR="00A51E7C" w:rsidRPr="00893129" w:rsidTr="00A51E7C">
        <w:trPr>
          <w:trHeight w:val="243"/>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COMERCIAL:</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$120.00 pesos mensuales</w:t>
            </w:r>
          </w:p>
        </w:tc>
      </w:tr>
      <w:tr w:rsidR="00A51E7C" w:rsidRPr="00893129" w:rsidTr="00A51E7C">
        <w:trPr>
          <w:trHeight w:val="228"/>
          <w:jc w:val="center"/>
        </w:trPr>
        <w:tc>
          <w:tcPr>
            <w:tcW w:w="2993"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INDUSTRIAL:</w:t>
            </w:r>
          </w:p>
        </w:tc>
        <w:tc>
          <w:tcPr>
            <w:tcW w:w="3995" w:type="dxa"/>
            <w:tcBorders>
              <w:top w:val="single" w:sz="4" w:space="0" w:color="000000"/>
              <w:left w:val="single" w:sz="4" w:space="0" w:color="000000"/>
              <w:bottom w:val="single" w:sz="4" w:space="0" w:color="000000"/>
              <w:right w:val="single" w:sz="4" w:space="0" w:color="000000"/>
            </w:tcBorders>
            <w:hideMark/>
          </w:tcPr>
          <w:p w:rsidR="00A51E7C" w:rsidRPr="0063101D" w:rsidRDefault="00A51E7C" w:rsidP="00A51E7C">
            <w:pPr>
              <w:spacing w:line="276" w:lineRule="auto"/>
              <w:ind w:right="50"/>
              <w:jc w:val="both"/>
              <w:rPr>
                <w:rFonts w:ascii="Arial" w:hAnsi="Arial" w:cs="Arial"/>
                <w:color w:val="000000"/>
                <w:lang w:eastAsia="es-MX"/>
              </w:rPr>
            </w:pPr>
            <w:r w:rsidRPr="0063101D">
              <w:rPr>
                <w:rFonts w:ascii="Arial" w:hAnsi="Arial" w:cs="Arial"/>
                <w:color w:val="000000"/>
                <w:lang w:eastAsia="es-MX"/>
              </w:rPr>
              <w:t>$200.00 pesos mensuales</w:t>
            </w:r>
          </w:p>
        </w:tc>
      </w:tr>
    </w:tbl>
    <w:p w:rsidR="00A51E7C" w:rsidRDefault="00A51E7C" w:rsidP="00A51E7C">
      <w:pPr>
        <w:jc w:val="both"/>
        <w:rPr>
          <w:rFonts w:ascii="Arial" w:hAnsi="Arial" w:cs="Arial"/>
        </w:rPr>
      </w:pPr>
    </w:p>
    <w:p w:rsidR="00FC0631" w:rsidRPr="00893129" w:rsidRDefault="00FC0631"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 xml:space="preserve">1.- La Tesorería Municipal por conducto de su Unidad Catastral, clasificará los predios según las categorías descritas, conforme a lo dispuesto por la Ley de Asentamientos Humanos y Desarrollo Urbano del Estado de Coahuila de Zaragoza.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p>
    <w:p w:rsidR="00A51E7C" w:rsidRPr="00893129" w:rsidRDefault="00A51E7C" w:rsidP="00A51E7C">
      <w:pPr>
        <w:jc w:val="both"/>
        <w:rPr>
          <w:rFonts w:ascii="Arial" w:hAnsi="Arial" w:cs="Arial"/>
        </w:rPr>
      </w:pPr>
      <w:r w:rsidRPr="00893129">
        <w:rPr>
          <w:rFonts w:ascii="Arial" w:hAnsi="Arial" w:cs="Arial"/>
        </w:rPr>
        <w:t>2.- Los pensionados, jubilados, adultos mayores y personas con discapacidad, gozarán de un incentivo estímulo fiscal equivalente al 50% sobre la cuota que les corresponda pagar por los servicios de Aseo Público.</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rPr>
        <w:t>3.-Cuando la cuota anual respectiva se cubra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893129">
        <w:rPr>
          <w:rFonts w:ascii="Arial" w:hAnsi="Arial" w:cs="Arial"/>
        </w:rPr>
        <w:tab/>
      </w:r>
    </w:p>
    <w:p w:rsidR="00A51E7C" w:rsidRPr="0063101D" w:rsidRDefault="00A51E7C" w:rsidP="00A51E7C">
      <w:pPr>
        <w:jc w:val="both"/>
        <w:rPr>
          <w:rFonts w:ascii="Arial" w:hAnsi="Arial" w:cs="Arial"/>
        </w:rPr>
      </w:pPr>
    </w:p>
    <w:p w:rsidR="00A51E7C" w:rsidRPr="00B13975" w:rsidRDefault="00A51E7C" w:rsidP="00A51E7C">
      <w:pPr>
        <w:jc w:val="both"/>
        <w:rPr>
          <w:rFonts w:ascii="Arial" w:hAnsi="Arial" w:cs="Arial"/>
        </w:rPr>
      </w:pPr>
      <w:r w:rsidRPr="0063101D">
        <w:rPr>
          <w:rFonts w:ascii="Arial" w:hAnsi="Arial" w:cs="Arial"/>
          <w:b/>
        </w:rPr>
        <w:t>ARTÍCULO 81</w:t>
      </w:r>
      <w:r w:rsidRPr="0063101D">
        <w:rPr>
          <w:rFonts w:ascii="Arial" w:hAnsi="Arial" w:cs="Arial"/>
        </w:rPr>
        <w:t>.- Para los</w:t>
      </w:r>
      <w:r w:rsidRPr="00B13975">
        <w:rPr>
          <w:rFonts w:ascii="Arial" w:hAnsi="Arial" w:cs="Arial"/>
        </w:rPr>
        <w:t xml:space="preserve"> servicios de Agua, Drenaje y Alcantarillado. </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Se otorgará un estímulo fiscal correspondiente a los servicios de agua potable, drenaje y alcantarillado a las personas físicas que tengan un adeudo mayor a seis meses ante el Sistema Municipal de Aguas y Saneamiento de Torreón. Lo anterior, d</w:t>
      </w:r>
      <w:r w:rsidR="00FC0631">
        <w:rPr>
          <w:rFonts w:ascii="Arial" w:hAnsi="Arial" w:cs="Arial"/>
        </w:rPr>
        <w:t>e acuerdo a la siguiente tabla:</w:t>
      </w:r>
    </w:p>
    <w:p w:rsidR="00FC0631" w:rsidRDefault="00FC0631" w:rsidP="00A51E7C">
      <w:pPr>
        <w:jc w:val="both"/>
        <w:rPr>
          <w:rFonts w:ascii="Arial" w:hAnsi="Arial" w:cs="Arial"/>
        </w:rPr>
      </w:pPr>
    </w:p>
    <w:p w:rsidR="00A51E7C" w:rsidRDefault="00A51E7C" w:rsidP="00A51E7C">
      <w:pPr>
        <w:jc w:val="both"/>
        <w:rPr>
          <w:rFonts w:ascii="Arial" w:hAnsi="Arial" w:cs="Arial"/>
        </w:rPr>
      </w:pPr>
      <w:r w:rsidRPr="00B13975">
        <w:rPr>
          <w:rFonts w:ascii="Arial" w:hAnsi="Arial" w:cs="Arial"/>
        </w:rPr>
        <w:t>TIPO DE COLONIA</w:t>
      </w:r>
      <w:r w:rsidRPr="00B13975">
        <w:rPr>
          <w:rFonts w:ascii="Arial" w:hAnsi="Arial" w:cs="Arial"/>
        </w:rPr>
        <w:tab/>
        <w:t>PORCENTAJE DE DESCUENTO</w:t>
      </w:r>
    </w:p>
    <w:p w:rsidR="00FC0631" w:rsidRPr="00B13975" w:rsidRDefault="00FC0631"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TIPO “A”</w:t>
      </w:r>
      <w:r w:rsidRPr="00B13975">
        <w:rPr>
          <w:rFonts w:ascii="Arial" w:hAnsi="Arial" w:cs="Arial"/>
        </w:rPr>
        <w:tab/>
        <w:t>80.00 %</w:t>
      </w:r>
    </w:p>
    <w:p w:rsidR="00A51E7C" w:rsidRPr="00B13975" w:rsidRDefault="00A51E7C" w:rsidP="00A51E7C">
      <w:pPr>
        <w:jc w:val="both"/>
        <w:rPr>
          <w:rFonts w:ascii="Arial" w:hAnsi="Arial" w:cs="Arial"/>
        </w:rPr>
      </w:pPr>
      <w:r w:rsidRPr="00B13975">
        <w:rPr>
          <w:rFonts w:ascii="Arial" w:hAnsi="Arial" w:cs="Arial"/>
        </w:rPr>
        <w:t>TIPO “B”</w:t>
      </w:r>
      <w:r w:rsidRPr="00B13975">
        <w:rPr>
          <w:rFonts w:ascii="Arial" w:hAnsi="Arial" w:cs="Arial"/>
        </w:rPr>
        <w:tab/>
        <w:t>70.00 %</w:t>
      </w:r>
    </w:p>
    <w:p w:rsidR="00A51E7C" w:rsidRPr="00B13975" w:rsidRDefault="00A51E7C" w:rsidP="00A51E7C">
      <w:pPr>
        <w:jc w:val="both"/>
        <w:rPr>
          <w:rFonts w:ascii="Arial" w:hAnsi="Arial" w:cs="Arial"/>
        </w:rPr>
      </w:pPr>
      <w:r w:rsidRPr="00B13975">
        <w:rPr>
          <w:rFonts w:ascii="Arial" w:hAnsi="Arial" w:cs="Arial"/>
        </w:rPr>
        <w:t>TIPO “C”</w:t>
      </w:r>
      <w:r w:rsidRPr="00B13975">
        <w:rPr>
          <w:rFonts w:ascii="Arial" w:hAnsi="Arial" w:cs="Arial"/>
        </w:rPr>
        <w:tab/>
        <w:t>60.00 %</w:t>
      </w:r>
    </w:p>
    <w:p w:rsidR="00A51E7C" w:rsidRPr="00B13975" w:rsidRDefault="00A51E7C" w:rsidP="00A51E7C">
      <w:pPr>
        <w:jc w:val="both"/>
        <w:rPr>
          <w:rFonts w:ascii="Arial" w:hAnsi="Arial" w:cs="Arial"/>
        </w:rPr>
      </w:pPr>
      <w:r w:rsidRPr="00B13975">
        <w:rPr>
          <w:rFonts w:ascii="Arial" w:hAnsi="Arial" w:cs="Arial"/>
        </w:rPr>
        <w:t>TIPO “D”</w:t>
      </w:r>
      <w:r w:rsidRPr="00B13975">
        <w:rPr>
          <w:rFonts w:ascii="Arial" w:hAnsi="Arial" w:cs="Arial"/>
        </w:rPr>
        <w:tab/>
        <w:t>50.00 %</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El tipo de colonia será identificado por el Ayuntamiento de Torreón mediante reglas de carácter general que al efecto expedirá por medio de la Secretaría del Ayuntamiento previa propuesta del Consejo Directivo del Sistema Municipal de Aguas y Saneamiento de Torreón.</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Para ser beneficiarios del estímulo contemplado en este artículo, los contribuyentes deberán efectuar el pago del 30% del adeudo resultante una vez aplicado el estímulo, y la cantidad restante se incluirá en sus recibos de pago.</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En caso de que el contribuyente incumpla con alguno de los pagos pactados conforme al párrafo anterior, el estímulo fiscal quedará sin efectos y se procederá a requerir el pago en su totalidad.</w:t>
      </w:r>
    </w:p>
    <w:p w:rsidR="00A51E7C" w:rsidRPr="00B13975" w:rsidRDefault="00A51E7C" w:rsidP="00A51E7C">
      <w:pPr>
        <w:jc w:val="both"/>
        <w:rPr>
          <w:rFonts w:ascii="Arial" w:hAnsi="Arial" w:cs="Arial"/>
        </w:rPr>
      </w:pPr>
    </w:p>
    <w:p w:rsidR="00A51E7C" w:rsidRPr="00B13975" w:rsidRDefault="00A51E7C" w:rsidP="00A51E7C">
      <w:pPr>
        <w:jc w:val="both"/>
        <w:rPr>
          <w:rFonts w:ascii="Arial" w:hAnsi="Arial" w:cs="Arial"/>
        </w:rPr>
      </w:pPr>
      <w:r w:rsidRPr="00B13975">
        <w:rPr>
          <w:rFonts w:ascii="Arial" w:hAnsi="Arial" w:cs="Arial"/>
        </w:rPr>
        <w:t>En el entendido de que, si la vivienda no se encuentra contemplada dentro de los parámetros de la tabla que antecede, los contribuyentes propietarios de las mismas no serán sujetos del presente estímulo fiscal.</w:t>
      </w:r>
    </w:p>
    <w:p w:rsidR="00A51E7C" w:rsidRPr="00B13975" w:rsidRDefault="00A51E7C" w:rsidP="00A51E7C">
      <w:pPr>
        <w:jc w:val="both"/>
        <w:rPr>
          <w:rFonts w:ascii="Arial" w:hAnsi="Arial" w:cs="Arial"/>
        </w:rPr>
      </w:pP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p>
    <w:p w:rsidR="009E5C2C" w:rsidRPr="009E5C2C" w:rsidRDefault="009E5C2C" w:rsidP="009E5C2C">
      <w:pPr>
        <w:spacing w:after="0" w:line="240" w:lineRule="auto"/>
        <w:jc w:val="both"/>
        <w:rPr>
          <w:rFonts w:ascii="Arial" w:hAnsi="Arial" w:cs="Arial"/>
          <w:i/>
          <w:sz w:val="12"/>
        </w:rPr>
      </w:pPr>
      <w:r w:rsidRPr="009E5C2C">
        <w:rPr>
          <w:rFonts w:ascii="Arial" w:hAnsi="Arial" w:cs="Arial"/>
          <w:i/>
          <w:sz w:val="12"/>
        </w:rPr>
        <w:t>(REFORMADO, P.O 12 DE JULIO DE 2019)</w:t>
      </w:r>
    </w:p>
    <w:p w:rsidR="00A51E7C" w:rsidRDefault="00A51E7C" w:rsidP="009E5C2C">
      <w:pPr>
        <w:spacing w:after="0" w:line="240" w:lineRule="auto"/>
        <w:jc w:val="both"/>
        <w:rPr>
          <w:rFonts w:ascii="Arial" w:hAnsi="Arial" w:cs="Arial"/>
        </w:rPr>
      </w:pPr>
      <w:r w:rsidRPr="00B13975">
        <w:rPr>
          <w:rFonts w:ascii="Arial" w:hAnsi="Arial" w:cs="Arial"/>
        </w:rPr>
        <w:t>Dicho progr</w:t>
      </w:r>
      <w:bookmarkStart w:id="1" w:name="_GoBack"/>
      <w:bookmarkEnd w:id="1"/>
      <w:r w:rsidRPr="00B13975">
        <w:rPr>
          <w:rFonts w:ascii="Arial" w:hAnsi="Arial" w:cs="Arial"/>
        </w:rPr>
        <w:t>ama de estímulos estará vigente hasta el 3</w:t>
      </w:r>
      <w:r w:rsidR="009E5C2C">
        <w:rPr>
          <w:rFonts w:ascii="Arial" w:hAnsi="Arial" w:cs="Arial"/>
        </w:rPr>
        <w:t>1</w:t>
      </w:r>
      <w:r w:rsidRPr="00B13975">
        <w:rPr>
          <w:rFonts w:ascii="Arial" w:hAnsi="Arial" w:cs="Arial"/>
        </w:rPr>
        <w:t xml:space="preserve"> de </w:t>
      </w:r>
      <w:r w:rsidR="009E5C2C">
        <w:rPr>
          <w:rFonts w:ascii="Arial" w:hAnsi="Arial" w:cs="Arial"/>
        </w:rPr>
        <w:t xml:space="preserve">diciembre </w:t>
      </w:r>
      <w:r w:rsidRPr="00B13975">
        <w:rPr>
          <w:rFonts w:ascii="Arial" w:hAnsi="Arial" w:cs="Arial"/>
        </w:rPr>
        <w:t>del 2019.</w:t>
      </w:r>
      <w:r w:rsidRPr="00B13975">
        <w:rPr>
          <w:rFonts w:ascii="Arial" w:hAnsi="Arial" w:cs="Arial"/>
        </w:rPr>
        <w:tab/>
      </w:r>
      <w:r w:rsidRPr="00B13975">
        <w:rPr>
          <w:rFonts w:ascii="Arial" w:hAnsi="Arial" w:cs="Arial"/>
        </w:rPr>
        <w:tab/>
      </w:r>
      <w:r w:rsidRPr="00B13975">
        <w:rPr>
          <w:rFonts w:ascii="Arial" w:hAnsi="Arial" w:cs="Arial"/>
        </w:rPr>
        <w:tab/>
      </w:r>
      <w:r w:rsidRPr="00B13975">
        <w:rPr>
          <w:rFonts w:ascii="Arial" w:hAnsi="Arial" w:cs="Arial"/>
        </w:rPr>
        <w:tab/>
      </w:r>
    </w:p>
    <w:p w:rsidR="00A51E7C" w:rsidRDefault="00A51E7C" w:rsidP="00A51E7C">
      <w:pPr>
        <w:jc w:val="both"/>
        <w:rPr>
          <w:rFonts w:ascii="Arial" w:hAnsi="Arial" w:cs="Arial"/>
        </w:rPr>
      </w:pPr>
    </w:p>
    <w:p w:rsidR="00FC0631" w:rsidRDefault="00FC0631" w:rsidP="00A51E7C">
      <w:pPr>
        <w:jc w:val="both"/>
        <w:rPr>
          <w:rFonts w:ascii="Arial" w:hAnsi="Arial" w:cs="Arial"/>
        </w:rPr>
      </w:pPr>
    </w:p>
    <w:p w:rsidR="00FC0631" w:rsidRDefault="00FC0631" w:rsidP="00A51E7C">
      <w:pPr>
        <w:jc w:val="both"/>
        <w:rPr>
          <w:rFonts w:ascii="Arial" w:hAnsi="Arial" w:cs="Arial"/>
        </w:rPr>
      </w:pPr>
    </w:p>
    <w:p w:rsidR="00FC0631" w:rsidRDefault="00FC0631" w:rsidP="00A51E7C">
      <w:pPr>
        <w:jc w:val="both"/>
        <w:rPr>
          <w:rFonts w:ascii="Arial" w:hAnsi="Arial" w:cs="Arial"/>
        </w:rPr>
      </w:pPr>
    </w:p>
    <w:p w:rsidR="00A51E7C" w:rsidRPr="00893129" w:rsidRDefault="00A51E7C" w:rsidP="00A51E7C">
      <w:pPr>
        <w:jc w:val="center"/>
        <w:rPr>
          <w:rFonts w:ascii="Arial" w:hAnsi="Arial" w:cs="Arial"/>
          <w:b/>
        </w:rPr>
      </w:pPr>
      <w:r w:rsidRPr="00893129">
        <w:rPr>
          <w:rFonts w:ascii="Arial" w:hAnsi="Arial" w:cs="Arial"/>
          <w:b/>
        </w:rPr>
        <w:lastRenderedPageBreak/>
        <w:t>SECCION NOVENA</w:t>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rPr>
      </w:pPr>
      <w:r w:rsidRPr="00893129">
        <w:rPr>
          <w:rFonts w:ascii="Arial" w:hAnsi="Arial" w:cs="Arial"/>
          <w:b/>
        </w:rPr>
        <w:t>ARTÍCULO 82</w:t>
      </w:r>
      <w:r w:rsidRPr="00893129">
        <w:rPr>
          <w:rFonts w:ascii="Arial" w:hAnsi="Arial" w:cs="Arial"/>
        </w:rPr>
        <w:t>. Para las Sanciones Administrativas y Fiscales</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1. A quienes liquiden la multa establecida en la fracción IX y X del artículo 57 de esta Ley dentro de los 7 días naturales después de su imposición, se les otorgará un estímulo fiscal equivalente al 50% del importe de dicha multa.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FC0631" w:rsidRDefault="00FC0631" w:rsidP="00A51E7C">
      <w:pPr>
        <w:jc w:val="both"/>
        <w:rPr>
          <w:rFonts w:ascii="Arial" w:hAnsi="Arial" w:cs="Arial"/>
          <w:b/>
        </w:rPr>
      </w:pPr>
    </w:p>
    <w:p w:rsidR="00A51E7C" w:rsidRPr="00893129" w:rsidRDefault="00A51E7C" w:rsidP="00A51E7C">
      <w:pPr>
        <w:jc w:val="both"/>
        <w:rPr>
          <w:rFonts w:ascii="Arial" w:hAnsi="Arial" w:cs="Arial"/>
          <w:b/>
        </w:rPr>
      </w:pPr>
      <w:r w:rsidRPr="00893129">
        <w:rPr>
          <w:rFonts w:ascii="Arial" w:hAnsi="Arial" w:cs="Arial"/>
          <w:b/>
        </w:rPr>
        <w:t>ARTÍCULO 83</w:t>
      </w:r>
    </w:p>
    <w:p w:rsidR="00A51E7C" w:rsidRPr="00893129" w:rsidRDefault="00A51E7C" w:rsidP="00A51E7C">
      <w:pPr>
        <w:jc w:val="both"/>
        <w:rPr>
          <w:rFonts w:ascii="Arial" w:hAnsi="Arial" w:cs="Arial"/>
        </w:rPr>
      </w:pPr>
      <w:r>
        <w:rPr>
          <w:rFonts w:ascii="Arial" w:hAnsi="Arial" w:cs="Arial"/>
        </w:rPr>
        <w:t>1</w:t>
      </w:r>
      <w:r w:rsidRPr="00893129">
        <w:rPr>
          <w:rFonts w:ascii="Arial" w:hAnsi="Arial" w:cs="Arial"/>
        </w:rPr>
        <w:t>.- A quienes cometan alguna de las infracciones en materia de tránsito movilidad urbana y que cubran el importe de la multa correspondiente dentro de los 7 días naturales siguientes a que dicha multa fue impuesta, se les otorgará un estímulo fiscal equivalente al 50% de la multa impuesta, a excepción de aquellas infracciones que se cometan bajo el influjo de bebidas embriagantes, sustancias psicotrópicas y/o alucinógenas.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center"/>
        <w:rPr>
          <w:rFonts w:ascii="Arial" w:hAnsi="Arial" w:cs="Arial"/>
          <w:b/>
          <w:lang w:val="en-US"/>
        </w:rPr>
      </w:pPr>
      <w:r w:rsidRPr="00893129">
        <w:rPr>
          <w:rFonts w:ascii="Arial" w:hAnsi="Arial" w:cs="Arial"/>
          <w:b/>
          <w:lang w:val="en-US"/>
        </w:rPr>
        <w:t>T R A N S I T O R I O S</w:t>
      </w:r>
    </w:p>
    <w:p w:rsidR="00A51E7C" w:rsidRPr="00893129" w:rsidRDefault="00A51E7C" w:rsidP="00A51E7C">
      <w:pPr>
        <w:jc w:val="both"/>
        <w:rPr>
          <w:rFonts w:ascii="Arial" w:hAnsi="Arial" w:cs="Arial"/>
          <w:lang w:val="en-US"/>
        </w:rPr>
      </w:pP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r w:rsidRPr="00893129">
        <w:rPr>
          <w:rFonts w:ascii="Arial" w:hAnsi="Arial" w:cs="Arial"/>
          <w:lang w:val="en-US"/>
        </w:rPr>
        <w:tab/>
      </w:r>
    </w:p>
    <w:p w:rsidR="00A51E7C" w:rsidRPr="00893129" w:rsidRDefault="00A51E7C" w:rsidP="00A51E7C">
      <w:pPr>
        <w:jc w:val="both"/>
        <w:rPr>
          <w:rFonts w:ascii="Arial" w:hAnsi="Arial" w:cs="Arial"/>
        </w:rPr>
      </w:pPr>
      <w:r w:rsidRPr="00893129">
        <w:rPr>
          <w:rFonts w:ascii="Arial" w:hAnsi="Arial" w:cs="Arial"/>
          <w:b/>
        </w:rPr>
        <w:t>PRIMERO.-</w:t>
      </w:r>
      <w:r w:rsidRPr="00893129">
        <w:rPr>
          <w:rFonts w:ascii="Arial" w:hAnsi="Arial" w:cs="Arial"/>
        </w:rPr>
        <w:t xml:space="preserve"> La presente Ley entrará en vigor el día 1° de Enero del año 2019.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SEGUNDO</w:t>
      </w:r>
      <w:r w:rsidRPr="00893129">
        <w:rPr>
          <w:rFonts w:ascii="Arial" w:hAnsi="Arial" w:cs="Arial"/>
        </w:rPr>
        <w:t>.- Se derogan las disposiciones que se opongan a la presente Ley.</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TERCERO</w:t>
      </w:r>
      <w:r w:rsidRPr="00893129">
        <w:rPr>
          <w:rFonts w:ascii="Arial" w:hAnsi="Arial" w:cs="Arial"/>
        </w:rPr>
        <w:t>.- Para los efectos de lo dispuesto en esta Ley, se entenderá por:</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FC0631">
      <w:pPr>
        <w:spacing w:after="0" w:line="240" w:lineRule="auto"/>
        <w:jc w:val="both"/>
        <w:rPr>
          <w:rFonts w:ascii="Arial" w:hAnsi="Arial" w:cs="Arial"/>
        </w:rPr>
      </w:pPr>
      <w:r w:rsidRPr="00893129">
        <w:rPr>
          <w:rFonts w:ascii="Arial" w:hAnsi="Arial" w:cs="Arial"/>
        </w:rPr>
        <w:t>I.-</w:t>
      </w:r>
      <w:r w:rsidR="00FC0631">
        <w:rPr>
          <w:rFonts w:ascii="Arial" w:hAnsi="Arial" w:cs="Arial"/>
        </w:rPr>
        <w:t xml:space="preserve"> </w:t>
      </w:r>
      <w:r w:rsidRPr="00893129">
        <w:rPr>
          <w:rFonts w:ascii="Arial" w:hAnsi="Arial" w:cs="Arial"/>
        </w:rPr>
        <w:t>Adultos mayores: Personas de 60 ó más años de edad.</w:t>
      </w:r>
      <w:r w:rsidRPr="00893129">
        <w:rPr>
          <w:rFonts w:ascii="Arial" w:hAnsi="Arial" w:cs="Arial"/>
        </w:rPr>
        <w:tab/>
      </w:r>
      <w:r w:rsidRPr="00893129">
        <w:rPr>
          <w:rFonts w:ascii="Arial" w:hAnsi="Arial" w:cs="Arial"/>
        </w:rPr>
        <w:tab/>
      </w:r>
      <w:r w:rsidRPr="00893129">
        <w:rPr>
          <w:rFonts w:ascii="Arial" w:hAnsi="Arial" w:cs="Arial"/>
        </w:rPr>
        <w:tab/>
      </w:r>
    </w:p>
    <w:p w:rsidR="00FC0631" w:rsidRDefault="00FC0631" w:rsidP="00FC0631">
      <w:pPr>
        <w:spacing w:after="0" w:line="240" w:lineRule="auto"/>
        <w:jc w:val="both"/>
        <w:rPr>
          <w:rFonts w:ascii="Arial" w:hAnsi="Arial" w:cs="Arial"/>
        </w:rPr>
      </w:pPr>
    </w:p>
    <w:p w:rsidR="00A51E7C" w:rsidRPr="00893129" w:rsidRDefault="00A51E7C" w:rsidP="00FC0631">
      <w:pPr>
        <w:spacing w:after="0" w:line="240" w:lineRule="auto"/>
        <w:jc w:val="both"/>
        <w:rPr>
          <w:rFonts w:ascii="Arial" w:hAnsi="Arial" w:cs="Arial"/>
        </w:rPr>
      </w:pPr>
      <w:r w:rsidRPr="00893129">
        <w:rPr>
          <w:rFonts w:ascii="Arial" w:hAnsi="Arial" w:cs="Arial"/>
        </w:rPr>
        <w:t>II.-Personas con discapacidad: Todo ser humano que presente temporal o permanentemente una limitación, pérdida o disminución de sus facultades físicas, intelectuales o sensoriales, para realizar sus actividades.</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FC0631" w:rsidRDefault="00FC0631" w:rsidP="00FC0631">
      <w:pPr>
        <w:spacing w:after="0" w:line="240" w:lineRule="auto"/>
        <w:jc w:val="both"/>
        <w:rPr>
          <w:rFonts w:ascii="Arial" w:hAnsi="Arial" w:cs="Arial"/>
        </w:rPr>
      </w:pPr>
    </w:p>
    <w:p w:rsidR="00A51E7C" w:rsidRPr="00893129" w:rsidRDefault="00A51E7C" w:rsidP="00FC0631">
      <w:pPr>
        <w:spacing w:after="0" w:line="240" w:lineRule="auto"/>
        <w:jc w:val="both"/>
        <w:rPr>
          <w:rFonts w:ascii="Arial" w:hAnsi="Arial" w:cs="Arial"/>
        </w:rPr>
      </w:pPr>
      <w:r w:rsidRPr="00893129">
        <w:rPr>
          <w:rFonts w:ascii="Arial" w:hAnsi="Arial" w:cs="Arial"/>
        </w:rPr>
        <w:t>III.-Pensionados.- personas que por vejez, incapacidad, viudez o enfermedad, reciben una pensión por cualquier  institución.</w:t>
      </w:r>
      <w:r w:rsidRPr="00893129">
        <w:rPr>
          <w:rFonts w:ascii="Arial" w:hAnsi="Arial" w:cs="Arial"/>
        </w:rPr>
        <w:tab/>
      </w:r>
      <w:r w:rsidRPr="00893129">
        <w:rPr>
          <w:rFonts w:ascii="Arial" w:hAnsi="Arial" w:cs="Arial"/>
        </w:rPr>
        <w:tab/>
      </w:r>
    </w:p>
    <w:p w:rsidR="00FC0631" w:rsidRDefault="00FC0631" w:rsidP="00FC0631">
      <w:pPr>
        <w:spacing w:after="0" w:line="240" w:lineRule="auto"/>
        <w:jc w:val="both"/>
        <w:rPr>
          <w:rFonts w:ascii="Arial" w:hAnsi="Arial" w:cs="Arial"/>
        </w:rPr>
      </w:pPr>
    </w:p>
    <w:p w:rsidR="00A51E7C" w:rsidRPr="00893129" w:rsidRDefault="00A51E7C" w:rsidP="00FC0631">
      <w:pPr>
        <w:spacing w:after="0" w:line="240" w:lineRule="auto"/>
        <w:jc w:val="both"/>
        <w:rPr>
          <w:rFonts w:ascii="Arial" w:hAnsi="Arial" w:cs="Arial"/>
        </w:rPr>
      </w:pPr>
      <w:r w:rsidRPr="00893129">
        <w:rPr>
          <w:rFonts w:ascii="Arial" w:hAnsi="Arial" w:cs="Arial"/>
        </w:rPr>
        <w:t>IV.-Jubilados.- Personas separadas del ámbito laboral por  antigüedad en el servicio.</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lastRenderedPageBreak/>
        <w:t>CUARTO</w:t>
      </w:r>
      <w:r w:rsidRPr="00893129">
        <w:rPr>
          <w:rFonts w:ascii="Arial" w:hAnsi="Arial" w:cs="Arial"/>
        </w:rPr>
        <w:t>.-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QUINTO.-</w:t>
      </w:r>
      <w:r w:rsidRPr="00893129">
        <w:rPr>
          <w:rFonts w:ascii="Arial" w:hAnsi="Arial" w:cs="Arial"/>
        </w:rPr>
        <w:t xml:space="preserve"> Se declara la prescripción de los créditos fiscales originados con fecha anterior al año 2014, así como sus accesorios correspondientes, siempre y cuando las autoridades competentes verifiquen que no se interrumpió el término de prescripción de acuerdo a lo dispuesto por el artículo 397 del Código Financiero para los Municipios del Estado de Coahuila.</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 xml:space="preserve">En caso de que la prescripción de los créditos fiscales se hubiera interrumpido, su cobro y el de los accesorios que correspondan se harán exigibles a través del Procedimiento Administrativo de Ejecución. </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SEXTO.-</w:t>
      </w:r>
      <w:r w:rsidRPr="00893129">
        <w:rPr>
          <w:rFonts w:ascii="Arial" w:hAnsi="Arial" w:cs="Arial"/>
        </w:rPr>
        <w:t xml:space="preserve"> El Municipio de Torreón,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b/>
        </w:rPr>
        <w:t>SEPTIMO</w:t>
      </w:r>
      <w:r w:rsidRPr="00893129">
        <w:rPr>
          <w:rFonts w:ascii="Arial" w:hAnsi="Arial" w:cs="Arial"/>
        </w:rPr>
        <w:t>.- El Municipio de Torreón,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jc w:val="both"/>
        <w:rPr>
          <w:rFonts w:ascii="Arial" w:hAnsi="Arial" w:cs="Arial"/>
          <w:b/>
        </w:rPr>
      </w:pPr>
    </w:p>
    <w:p w:rsidR="00A51E7C" w:rsidRPr="00893129" w:rsidRDefault="00A51E7C" w:rsidP="00A51E7C">
      <w:pPr>
        <w:jc w:val="both"/>
        <w:rPr>
          <w:rFonts w:ascii="Arial" w:hAnsi="Arial" w:cs="Arial"/>
        </w:rPr>
      </w:pPr>
      <w:r w:rsidRPr="00893129">
        <w:rPr>
          <w:rFonts w:ascii="Arial" w:hAnsi="Arial" w:cs="Arial"/>
          <w:b/>
        </w:rPr>
        <w:t>OCTAVO</w:t>
      </w:r>
      <w:r w:rsidRPr="00893129">
        <w:rPr>
          <w:rFonts w:ascii="Arial" w:hAnsi="Arial" w:cs="Arial"/>
        </w:rPr>
        <w:t>.- Las menciones que se hagan de la Unidad de Cuenta del Estado de Coahuila de Zaragoza, en la presente ley, se entenderán hechas a la Unidad de Medida y Actualización (UMA), conforme a lo estipulado en la Ley para determinar el valor de la Unidad de Medida y Actualización.</w:t>
      </w:r>
      <w:r w:rsidRPr="00893129">
        <w:rPr>
          <w:rFonts w:ascii="Arial" w:hAnsi="Arial" w:cs="Arial"/>
        </w:rPr>
        <w:tab/>
      </w:r>
    </w:p>
    <w:p w:rsidR="00A51E7C" w:rsidRPr="00893129" w:rsidRDefault="00A51E7C" w:rsidP="00A51E7C">
      <w:pPr>
        <w:jc w:val="both"/>
        <w:rPr>
          <w:rFonts w:ascii="Arial" w:hAnsi="Arial" w:cs="Arial"/>
        </w:rPr>
      </w:pPr>
      <w:r w:rsidRPr="00893129">
        <w:rPr>
          <w:rFonts w:ascii="Arial" w:hAnsi="Arial" w:cs="Arial"/>
        </w:rPr>
        <w:tab/>
      </w:r>
      <w:r w:rsidRPr="00893129">
        <w:rPr>
          <w:rFonts w:ascii="Arial" w:hAnsi="Arial" w:cs="Arial"/>
        </w:rPr>
        <w:tab/>
      </w:r>
      <w:r w:rsidRPr="00893129">
        <w:rPr>
          <w:rFonts w:ascii="Arial" w:hAnsi="Arial" w:cs="Arial"/>
        </w:rPr>
        <w:tab/>
      </w:r>
    </w:p>
    <w:p w:rsidR="00A51E7C" w:rsidRDefault="00A51E7C" w:rsidP="00A51E7C">
      <w:pPr>
        <w:pStyle w:val="Ttulo2"/>
        <w:jc w:val="both"/>
        <w:rPr>
          <w:rFonts w:ascii="Arial" w:hAnsi="Arial" w:cs="Arial"/>
          <w:sz w:val="22"/>
          <w:szCs w:val="22"/>
        </w:rPr>
      </w:pPr>
      <w:r w:rsidRPr="00B95418">
        <w:rPr>
          <w:rFonts w:ascii="Arial" w:hAnsi="Arial" w:cs="Arial"/>
          <w:color w:val="auto"/>
          <w:sz w:val="22"/>
          <w:szCs w:val="22"/>
        </w:rPr>
        <w:t xml:space="preserve">NOVENO.- </w:t>
      </w:r>
      <w:r w:rsidRPr="00B95418">
        <w:rPr>
          <w:rFonts w:ascii="Arial" w:hAnsi="Arial" w:cs="Arial"/>
          <w:b w:val="0"/>
          <w:color w:val="auto"/>
          <w:sz w:val="22"/>
          <w:szCs w:val="22"/>
        </w:rPr>
        <w:t xml:space="preserve">Publíquese la presente Ley en el Periódico Oficial del Gobierno del Estado. </w:t>
      </w:r>
      <w:r w:rsidRPr="00B95418">
        <w:rPr>
          <w:rFonts w:ascii="Arial" w:hAnsi="Arial" w:cs="Arial"/>
          <w:b w:val="0"/>
          <w:color w:val="auto"/>
          <w:sz w:val="22"/>
          <w:szCs w:val="22"/>
        </w:rPr>
        <w:tab/>
      </w:r>
      <w:r w:rsidRPr="00B95418">
        <w:rPr>
          <w:rFonts w:ascii="Arial" w:hAnsi="Arial" w:cs="Arial"/>
          <w:color w:val="auto"/>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r w:rsidRPr="00367C31">
        <w:rPr>
          <w:rFonts w:ascii="Arial" w:hAnsi="Arial" w:cs="Arial"/>
          <w:sz w:val="22"/>
          <w:szCs w:val="22"/>
        </w:rPr>
        <w:tab/>
      </w:r>
    </w:p>
    <w:p w:rsidR="005E60F4" w:rsidRDefault="005E60F4" w:rsidP="005E60F4">
      <w:pPr>
        <w:widowControl w:val="0"/>
        <w:tabs>
          <w:tab w:val="left" w:pos="8749"/>
        </w:tabs>
        <w:spacing w:after="0" w:line="240" w:lineRule="auto"/>
        <w:jc w:val="both"/>
        <w:rPr>
          <w:rFonts w:ascii="Arial" w:eastAsia="Times New Roman" w:hAnsi="Arial" w:cs="Arial"/>
          <w:b/>
          <w:sz w:val="24"/>
          <w:szCs w:val="24"/>
          <w:lang w:eastAsia="es-ES"/>
        </w:rPr>
      </w:pPr>
    </w:p>
    <w:p w:rsidR="005E60F4" w:rsidRDefault="005E60F4" w:rsidP="005E60F4">
      <w:pPr>
        <w:widowControl w:val="0"/>
        <w:tabs>
          <w:tab w:val="left" w:pos="8749"/>
        </w:tabs>
        <w:spacing w:after="0" w:line="240" w:lineRule="auto"/>
        <w:jc w:val="both"/>
        <w:rPr>
          <w:rFonts w:ascii="Arial" w:eastAsia="Times New Roman" w:hAnsi="Arial" w:cs="Arial"/>
          <w:b/>
          <w:sz w:val="24"/>
          <w:szCs w:val="24"/>
          <w:lang w:eastAsia="es-ES"/>
        </w:rPr>
      </w:pPr>
    </w:p>
    <w:p w:rsidR="005E60F4" w:rsidRPr="00DC0419" w:rsidRDefault="005E60F4" w:rsidP="005E60F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E60F4" w:rsidRPr="00DC0419" w:rsidRDefault="005E60F4" w:rsidP="005E60F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5E60F4" w:rsidRPr="00DC0419"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5E60F4" w:rsidRDefault="005E60F4"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Default="00F148FB"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Default="00F148FB"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Default="00F148FB"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Default="00F148FB"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Default="00F148FB"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Pr="00DC0419" w:rsidRDefault="00F148FB" w:rsidP="005E60F4">
      <w:pPr>
        <w:tabs>
          <w:tab w:val="left" w:pos="8749"/>
        </w:tabs>
        <w:spacing w:after="0" w:line="240" w:lineRule="auto"/>
        <w:jc w:val="both"/>
        <w:rPr>
          <w:rFonts w:ascii="Arial" w:eastAsia="Times New Roman" w:hAnsi="Arial" w:cs="Arial"/>
          <w:b/>
          <w:snapToGrid w:val="0"/>
          <w:sz w:val="24"/>
          <w:szCs w:val="24"/>
          <w:lang w:val="es-ES_tradnl" w:eastAsia="es-ES"/>
        </w:rPr>
      </w:pP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bookmarkStart w:id="2" w:name="_Hlk534796234"/>
      <w:r w:rsidRPr="002A7613">
        <w:rPr>
          <w:rFonts w:ascii="Arial" w:eastAsia="Times New Roman" w:hAnsi="Arial" w:cs="Arial"/>
          <w:b/>
          <w:snapToGrid w:val="0"/>
          <w:sz w:val="24"/>
          <w:szCs w:val="24"/>
          <w:lang w:val="es-ES_tradnl" w:eastAsia="es-ES"/>
        </w:rPr>
        <w:t>DIPUTADO PRESIDENTE</w:t>
      </w: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148FB" w:rsidTr="006F58F4">
        <w:tc>
          <w:tcPr>
            <w:tcW w:w="5103" w:type="dxa"/>
          </w:tcPr>
          <w:p w:rsidR="00F148FB"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F148FB" w:rsidRDefault="00F148FB"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F148FB"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F148FB"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F148FB" w:rsidRPr="002A7613"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F148FB"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F148FB" w:rsidRPr="004D3CEA" w:rsidRDefault="00F148FB" w:rsidP="00F148FB">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Pr="002A7613" w:rsidRDefault="00F148FB" w:rsidP="00F148FB">
      <w:pPr>
        <w:spacing w:after="0" w:line="240" w:lineRule="auto"/>
        <w:jc w:val="center"/>
        <w:rPr>
          <w:rFonts w:ascii="Arial" w:eastAsia="Times New Roman" w:hAnsi="Arial" w:cs="Arial"/>
          <w:b/>
          <w:snapToGrid w:val="0"/>
          <w:sz w:val="24"/>
          <w:szCs w:val="24"/>
          <w:lang w:val="es-ES_tradnl" w:eastAsia="es-ES"/>
        </w:rPr>
      </w:pPr>
    </w:p>
    <w:p w:rsidR="00F148FB" w:rsidRDefault="00F148FB" w:rsidP="00F148FB">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F148FB" w:rsidTr="006F58F4">
        <w:tc>
          <w:tcPr>
            <w:tcW w:w="5103" w:type="dxa"/>
          </w:tcPr>
          <w:p w:rsidR="00F148FB" w:rsidRPr="002A7613"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F148FB" w:rsidRPr="002A7613"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F148FB" w:rsidRPr="002A7613" w:rsidRDefault="00F148FB"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F148FB" w:rsidRDefault="00F148FB" w:rsidP="006F58F4">
            <w:pPr>
              <w:jc w:val="center"/>
              <w:rPr>
                <w:rFonts w:ascii="Arial" w:hAnsi="Arial" w:cs="Arial"/>
                <w:b/>
                <w:snapToGrid w:val="0"/>
                <w:sz w:val="24"/>
                <w:szCs w:val="24"/>
                <w:lang w:val="es-ES_tradnl" w:eastAsia="es-ES"/>
              </w:rPr>
            </w:pPr>
          </w:p>
        </w:tc>
        <w:tc>
          <w:tcPr>
            <w:tcW w:w="4820" w:type="dxa"/>
          </w:tcPr>
          <w:p w:rsidR="00F148FB" w:rsidRDefault="00F148FB" w:rsidP="006F58F4">
            <w:pPr>
              <w:jc w:val="center"/>
              <w:rPr>
                <w:rFonts w:ascii="Arial" w:hAnsi="Arial" w:cs="Arial"/>
                <w:b/>
                <w:snapToGrid w:val="0"/>
                <w:sz w:val="24"/>
                <w:szCs w:val="24"/>
                <w:lang w:val="es-ES_tradnl" w:eastAsia="es-ES"/>
              </w:rPr>
            </w:pPr>
          </w:p>
        </w:tc>
      </w:tr>
      <w:bookmarkEnd w:id="2"/>
    </w:tbl>
    <w:p w:rsidR="005E60F4" w:rsidRPr="00DC0419" w:rsidRDefault="005E60F4" w:rsidP="00F148FB">
      <w:pPr>
        <w:tabs>
          <w:tab w:val="left" w:pos="8749"/>
        </w:tabs>
        <w:spacing w:after="0" w:line="240" w:lineRule="auto"/>
        <w:jc w:val="center"/>
        <w:rPr>
          <w:rFonts w:ascii="Arial" w:hAnsi="Arial" w:cs="Arial"/>
          <w:sz w:val="24"/>
          <w:szCs w:val="24"/>
        </w:rPr>
      </w:pPr>
    </w:p>
    <w:sectPr w:rsidR="005E60F4" w:rsidRPr="00DC0419" w:rsidSect="00A51E7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22" w:rsidRDefault="00941C22" w:rsidP="00911F4A">
      <w:pPr>
        <w:spacing w:after="0" w:line="240" w:lineRule="auto"/>
      </w:pPr>
      <w:r>
        <w:separator/>
      </w:r>
    </w:p>
  </w:endnote>
  <w:endnote w:type="continuationSeparator" w:id="0">
    <w:p w:rsidR="00941C22" w:rsidRDefault="00941C22" w:rsidP="0091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22" w:rsidRDefault="00941C22" w:rsidP="00911F4A">
      <w:pPr>
        <w:spacing w:after="0" w:line="240" w:lineRule="auto"/>
      </w:pPr>
      <w:r>
        <w:separator/>
      </w:r>
    </w:p>
  </w:footnote>
  <w:footnote w:type="continuationSeparator" w:id="0">
    <w:p w:rsidR="00941C22" w:rsidRDefault="00941C22" w:rsidP="0091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877"/>
    <w:multiLevelType w:val="hybridMultilevel"/>
    <w:tmpl w:val="65C2249C"/>
    <w:lvl w:ilvl="0" w:tplc="020281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0F4A7C"/>
    <w:multiLevelType w:val="hybridMultilevel"/>
    <w:tmpl w:val="EEDAB4AC"/>
    <w:lvl w:ilvl="0" w:tplc="96C23906">
      <w:start w:val="4"/>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0667D8"/>
    <w:multiLevelType w:val="hybridMultilevel"/>
    <w:tmpl w:val="CCE65330"/>
    <w:lvl w:ilvl="0" w:tplc="101077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72F83"/>
    <w:multiLevelType w:val="hybridMultilevel"/>
    <w:tmpl w:val="4950D7D0"/>
    <w:lvl w:ilvl="0" w:tplc="FCC8489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49C574F"/>
    <w:multiLevelType w:val="hybridMultilevel"/>
    <w:tmpl w:val="497A56FE"/>
    <w:lvl w:ilvl="0" w:tplc="2CCE52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EF7043"/>
    <w:multiLevelType w:val="hybridMultilevel"/>
    <w:tmpl w:val="3954B8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D4754F1"/>
    <w:multiLevelType w:val="hybridMultilevel"/>
    <w:tmpl w:val="93A812B0"/>
    <w:lvl w:ilvl="0" w:tplc="264EE68E">
      <w:start w:val="1"/>
      <w:numFmt w:val="decimal"/>
      <w:lvlText w:val="%1."/>
      <w:lvlJc w:val="lef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5AA1080"/>
    <w:multiLevelType w:val="hybridMultilevel"/>
    <w:tmpl w:val="C3D2F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F47D8"/>
    <w:multiLevelType w:val="hybridMultilevel"/>
    <w:tmpl w:val="E61ECFEE"/>
    <w:lvl w:ilvl="0" w:tplc="7070F554">
      <w:start w:val="1"/>
      <w:numFmt w:val="decimal"/>
      <w:lvlText w:val="%1."/>
      <w:lvlJc w:val="left"/>
      <w:pPr>
        <w:ind w:left="705" w:hanging="705"/>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D6F25FA"/>
    <w:multiLevelType w:val="hybridMultilevel"/>
    <w:tmpl w:val="06CAE7CE"/>
    <w:lvl w:ilvl="0" w:tplc="FCD07FDE">
      <w:start w:val="1"/>
      <w:numFmt w:val="upperRoman"/>
      <w:lvlText w:val="%1."/>
      <w:lvlJc w:val="left"/>
      <w:pPr>
        <w:ind w:left="1080" w:hanging="720"/>
      </w:pPr>
      <w:rPr>
        <w:b/>
      </w:rPr>
    </w:lvl>
    <w:lvl w:ilvl="1" w:tplc="04FEE0B8">
      <w:start w:val="1"/>
      <w:numFmt w:val="lowerLetter"/>
      <w:lvlText w:val="%2)"/>
      <w:lvlJc w:val="left"/>
      <w:pPr>
        <w:ind w:left="1440" w:hanging="360"/>
      </w:pPr>
    </w:lvl>
    <w:lvl w:ilvl="2" w:tplc="8B8AA31E">
      <w:start w:val="4"/>
      <w:numFmt w:val="bullet"/>
      <w:lvlText w:val=""/>
      <w:lvlJc w:val="left"/>
      <w:pPr>
        <w:ind w:left="2340" w:hanging="360"/>
      </w:pPr>
      <w:rPr>
        <w:rFonts w:ascii="Symbol" w:eastAsia="Times New Roman" w:hAnsi="Symbo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6633A36"/>
    <w:multiLevelType w:val="hybridMultilevel"/>
    <w:tmpl w:val="F1109548"/>
    <w:lvl w:ilvl="0" w:tplc="E74CF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D2D11"/>
    <w:multiLevelType w:val="hybridMultilevel"/>
    <w:tmpl w:val="2D94F3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66F5A62"/>
    <w:multiLevelType w:val="hybridMultilevel"/>
    <w:tmpl w:val="572C94F2"/>
    <w:lvl w:ilvl="0" w:tplc="080A0019">
      <w:start w:val="1"/>
      <w:numFmt w:val="lowerLetter"/>
      <w:lvlText w:val="%1."/>
      <w:lvlJc w:val="left"/>
      <w:pPr>
        <w:ind w:left="3147" w:hanging="360"/>
      </w:pPr>
    </w:lvl>
    <w:lvl w:ilvl="1" w:tplc="080A0019">
      <w:start w:val="1"/>
      <w:numFmt w:val="lowerLetter"/>
      <w:lvlText w:val="%2."/>
      <w:lvlJc w:val="left"/>
      <w:pPr>
        <w:ind w:left="3867" w:hanging="360"/>
      </w:pPr>
    </w:lvl>
    <w:lvl w:ilvl="2" w:tplc="080A001B">
      <w:start w:val="1"/>
      <w:numFmt w:val="lowerRoman"/>
      <w:lvlText w:val="%3."/>
      <w:lvlJc w:val="right"/>
      <w:pPr>
        <w:ind w:left="4587" w:hanging="180"/>
      </w:pPr>
    </w:lvl>
    <w:lvl w:ilvl="3" w:tplc="080A000F">
      <w:start w:val="1"/>
      <w:numFmt w:val="decimal"/>
      <w:lvlText w:val="%4."/>
      <w:lvlJc w:val="left"/>
      <w:pPr>
        <w:ind w:left="5307" w:hanging="360"/>
      </w:pPr>
    </w:lvl>
    <w:lvl w:ilvl="4" w:tplc="080A0019">
      <w:start w:val="1"/>
      <w:numFmt w:val="lowerLetter"/>
      <w:lvlText w:val="%5."/>
      <w:lvlJc w:val="left"/>
      <w:pPr>
        <w:ind w:left="6027" w:hanging="360"/>
      </w:pPr>
    </w:lvl>
    <w:lvl w:ilvl="5" w:tplc="080A001B">
      <w:start w:val="1"/>
      <w:numFmt w:val="lowerRoman"/>
      <w:lvlText w:val="%6."/>
      <w:lvlJc w:val="right"/>
      <w:pPr>
        <w:ind w:left="6747" w:hanging="180"/>
      </w:pPr>
    </w:lvl>
    <w:lvl w:ilvl="6" w:tplc="080A000F">
      <w:start w:val="1"/>
      <w:numFmt w:val="decimal"/>
      <w:lvlText w:val="%7."/>
      <w:lvlJc w:val="left"/>
      <w:pPr>
        <w:ind w:left="7467" w:hanging="360"/>
      </w:pPr>
    </w:lvl>
    <w:lvl w:ilvl="7" w:tplc="080A0019">
      <w:start w:val="1"/>
      <w:numFmt w:val="lowerLetter"/>
      <w:lvlText w:val="%8."/>
      <w:lvlJc w:val="left"/>
      <w:pPr>
        <w:ind w:left="8187" w:hanging="360"/>
      </w:pPr>
    </w:lvl>
    <w:lvl w:ilvl="8" w:tplc="080A001B">
      <w:start w:val="1"/>
      <w:numFmt w:val="lowerRoman"/>
      <w:lvlText w:val="%9."/>
      <w:lvlJc w:val="right"/>
      <w:pPr>
        <w:ind w:left="8907" w:hanging="180"/>
      </w:pPr>
    </w:lvl>
  </w:abstractNum>
  <w:abstractNum w:abstractNumId="14" w15:restartNumberingAfterBreak="0">
    <w:nsid w:val="7A7829F5"/>
    <w:multiLevelType w:val="hybridMultilevel"/>
    <w:tmpl w:val="DDB4D0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A834686"/>
    <w:multiLevelType w:val="hybridMultilevel"/>
    <w:tmpl w:val="B2DA0CF2"/>
    <w:lvl w:ilvl="0" w:tplc="85CA377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F4"/>
    <w:rsid w:val="000653EC"/>
    <w:rsid w:val="004562E7"/>
    <w:rsid w:val="004D2233"/>
    <w:rsid w:val="005E60F4"/>
    <w:rsid w:val="00656068"/>
    <w:rsid w:val="00911F4A"/>
    <w:rsid w:val="00941C22"/>
    <w:rsid w:val="009E5C2C"/>
    <w:rsid w:val="00A51E7C"/>
    <w:rsid w:val="00A60F83"/>
    <w:rsid w:val="00E67A94"/>
    <w:rsid w:val="00F148FB"/>
    <w:rsid w:val="00FC0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D1707"/>
  <w15:chartTrackingRefBased/>
  <w15:docId w15:val="{AE30B16F-8BD0-4E47-B633-EF32758B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F4"/>
  </w:style>
  <w:style w:type="paragraph" w:styleId="Ttulo1">
    <w:name w:val="heading 1"/>
    <w:basedOn w:val="Normal"/>
    <w:next w:val="Normal"/>
    <w:link w:val="Ttulo1Car"/>
    <w:uiPriority w:val="9"/>
    <w:qFormat/>
    <w:rsid w:val="00A51E7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A51E7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51E7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A51E7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51E7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51E7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A51E7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A51E7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A51E7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E7C"/>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A51E7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51E7C"/>
    <w:rPr>
      <w:rFonts w:ascii="Arial" w:eastAsia="Calibri" w:hAnsi="Arial" w:cs="Times New Roman"/>
      <w:b/>
      <w:sz w:val="36"/>
      <w:szCs w:val="20"/>
      <w:lang w:eastAsia="es-ES"/>
    </w:rPr>
  </w:style>
  <w:style w:type="character" w:customStyle="1" w:styleId="Ttulo4Car">
    <w:name w:val="Título 4 Car"/>
    <w:basedOn w:val="Fuentedeprrafopredeter"/>
    <w:link w:val="Ttulo4"/>
    <w:rsid w:val="00A51E7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51E7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51E7C"/>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A51E7C"/>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A51E7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A51E7C"/>
    <w:rPr>
      <w:rFonts w:ascii="Arial" w:eastAsia="Calibri" w:hAnsi="Arial" w:cs="Times New Roman"/>
      <w:b/>
      <w:sz w:val="36"/>
      <w:szCs w:val="20"/>
      <w:lang w:eastAsia="es-ES"/>
    </w:rPr>
  </w:style>
  <w:style w:type="character" w:styleId="Nmerodepgina">
    <w:name w:val="page number"/>
    <w:basedOn w:val="Fuentedeprrafopredeter"/>
    <w:rsid w:val="00A51E7C"/>
  </w:style>
  <w:style w:type="paragraph" w:styleId="Piedepgina">
    <w:name w:val="footer"/>
    <w:basedOn w:val="Normal"/>
    <w:link w:val="PiedepginaCar"/>
    <w:uiPriority w:val="99"/>
    <w:rsid w:val="00A51E7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51E7C"/>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A51E7C"/>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A51E7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A51E7C"/>
    <w:rPr>
      <w:rFonts w:ascii="Arial" w:eastAsia="Times New Roman" w:hAnsi="Arial" w:cs="Times New Roman"/>
      <w:b/>
      <w:sz w:val="24"/>
      <w:szCs w:val="24"/>
      <w:lang w:eastAsia="es-ES"/>
    </w:rPr>
  </w:style>
  <w:style w:type="paragraph" w:styleId="Prrafodelista">
    <w:name w:val="List Paragraph"/>
    <w:basedOn w:val="Normal"/>
    <w:uiPriority w:val="34"/>
    <w:qFormat/>
    <w:rsid w:val="00A51E7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51E7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51E7C"/>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A51E7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A51E7C"/>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A51E7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A51E7C"/>
    <w:rPr>
      <w:rFonts w:ascii="Tahoma" w:eastAsia="Times New Roman" w:hAnsi="Tahoma" w:cs="Tahoma"/>
      <w:sz w:val="16"/>
      <w:szCs w:val="16"/>
      <w:lang w:eastAsia="es-ES"/>
    </w:rPr>
  </w:style>
  <w:style w:type="paragraph" w:styleId="Encabezado">
    <w:name w:val="header"/>
    <w:basedOn w:val="Normal"/>
    <w:link w:val="EncabezadoCar"/>
    <w:uiPriority w:val="99"/>
    <w:rsid w:val="00A51E7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51E7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51E7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A51E7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A51E7C"/>
    <w:rPr>
      <w:rFonts w:ascii="Tahoma" w:eastAsia="Calibri" w:hAnsi="Tahoma" w:cs="Tahoma"/>
      <w:sz w:val="16"/>
      <w:szCs w:val="16"/>
      <w:lang w:eastAsia="es-ES"/>
    </w:rPr>
  </w:style>
  <w:style w:type="paragraph" w:customStyle="1" w:styleId="Prrafodelista1">
    <w:name w:val="Párrafo de lista1"/>
    <w:basedOn w:val="Normal"/>
    <w:uiPriority w:val="99"/>
    <w:qFormat/>
    <w:rsid w:val="00A51E7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A51E7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A51E7C"/>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A51E7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A51E7C"/>
    <w:rPr>
      <w:rFonts w:ascii="Arial" w:eastAsia="Calibri" w:hAnsi="Arial" w:cs="Times New Roman"/>
      <w:sz w:val="20"/>
      <w:szCs w:val="20"/>
      <w:lang w:eastAsia="es-ES"/>
    </w:rPr>
  </w:style>
  <w:style w:type="character" w:styleId="Textoennegrita">
    <w:name w:val="Strong"/>
    <w:basedOn w:val="Fuentedeprrafopredeter"/>
    <w:qFormat/>
    <w:rsid w:val="00A51E7C"/>
    <w:rPr>
      <w:rFonts w:cs="Times New Roman"/>
      <w:b/>
      <w:bCs/>
    </w:rPr>
  </w:style>
  <w:style w:type="paragraph" w:styleId="Textoindependiente3">
    <w:name w:val="Body Text 3"/>
    <w:basedOn w:val="Normal"/>
    <w:link w:val="Textoindependiente3Car"/>
    <w:uiPriority w:val="99"/>
    <w:rsid w:val="00A51E7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A51E7C"/>
    <w:rPr>
      <w:rFonts w:ascii="Arial" w:eastAsia="Calibri" w:hAnsi="Arial" w:cs="Times New Roman"/>
      <w:b/>
      <w:bCs/>
      <w:sz w:val="20"/>
      <w:szCs w:val="20"/>
      <w:lang w:eastAsia="es-ES"/>
    </w:rPr>
  </w:style>
  <w:style w:type="table" w:styleId="Tablaconcuadrcula">
    <w:name w:val="Table Grid"/>
    <w:basedOn w:val="Tablanormal"/>
    <w:uiPriority w:val="59"/>
    <w:rsid w:val="00A51E7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A51E7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A51E7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51E7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51E7C"/>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A51E7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A51E7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A51E7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A51E7C"/>
    <w:rPr>
      <w:rFonts w:ascii="Arial" w:eastAsia="Times New Roman" w:hAnsi="Arial" w:cs="Times New Roman"/>
      <w:b/>
      <w:bCs/>
      <w:sz w:val="24"/>
      <w:szCs w:val="24"/>
      <w:lang w:val="es-ES" w:eastAsia="es-ES"/>
    </w:rPr>
  </w:style>
  <w:style w:type="paragraph" w:customStyle="1" w:styleId="rbano">
    <w:name w:val="rbano"/>
    <w:basedOn w:val="Normal"/>
    <w:uiPriority w:val="99"/>
    <w:rsid w:val="00A51E7C"/>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51E7C"/>
  </w:style>
  <w:style w:type="table" w:customStyle="1" w:styleId="Tablaconcuadrcula1">
    <w:name w:val="Tabla con cuadrícula1"/>
    <w:basedOn w:val="Tablanormal"/>
    <w:next w:val="Tablaconcuadrcula"/>
    <w:rsid w:val="00A51E7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51E7C"/>
    <w:rPr>
      <w:i/>
      <w:iCs/>
    </w:rPr>
  </w:style>
  <w:style w:type="paragraph" w:customStyle="1" w:styleId="Default">
    <w:name w:val="Default"/>
    <w:uiPriority w:val="99"/>
    <w:rsid w:val="00A51E7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51E7C"/>
    <w:rPr>
      <w:sz w:val="16"/>
      <w:szCs w:val="16"/>
    </w:rPr>
  </w:style>
  <w:style w:type="paragraph" w:styleId="Textocomentario">
    <w:name w:val="annotation text"/>
    <w:basedOn w:val="Normal"/>
    <w:link w:val="TextocomentarioCar"/>
    <w:uiPriority w:val="99"/>
    <w:rsid w:val="00A51E7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A51E7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51E7C"/>
    <w:rPr>
      <w:b/>
      <w:bCs/>
    </w:rPr>
  </w:style>
  <w:style w:type="character" w:customStyle="1" w:styleId="AsuntodelcomentarioCar">
    <w:name w:val="Asunto del comentario Car"/>
    <w:basedOn w:val="TextocomentarioCar"/>
    <w:link w:val="Asuntodelcomentario"/>
    <w:uiPriority w:val="99"/>
    <w:rsid w:val="00A51E7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51E7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51E7C"/>
    <w:rPr>
      <w:rFonts w:ascii="Consolas" w:eastAsia="Times New Roman" w:hAnsi="Consolas" w:cs="Consolas"/>
      <w:sz w:val="21"/>
      <w:szCs w:val="21"/>
      <w:lang w:val="es-ES_tradnl" w:eastAsia="es-ES"/>
    </w:rPr>
  </w:style>
  <w:style w:type="paragraph" w:styleId="Sinespaciado">
    <w:name w:val="No Spacing"/>
    <w:uiPriority w:val="1"/>
    <w:qFormat/>
    <w:rsid w:val="00A51E7C"/>
    <w:pPr>
      <w:spacing w:after="0" w:line="240" w:lineRule="auto"/>
    </w:pPr>
    <w:rPr>
      <w:rFonts w:ascii="Calibri" w:eastAsia="Calibri" w:hAnsi="Calibri" w:cs="Times New Roman"/>
    </w:rPr>
  </w:style>
  <w:style w:type="paragraph" w:styleId="NormalWeb">
    <w:name w:val="Normal (Web)"/>
    <w:basedOn w:val="Normal"/>
    <w:uiPriority w:val="99"/>
    <w:unhideWhenUsed/>
    <w:rsid w:val="00A51E7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51E7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51E7C"/>
    <w:rPr>
      <w:rFonts w:ascii="Arial" w:eastAsia="Times New Roman" w:hAnsi="Arial" w:cs="Times New Roman"/>
      <w:sz w:val="18"/>
      <w:szCs w:val="18"/>
      <w:lang w:val="es-ES" w:eastAsia="es-MX"/>
    </w:rPr>
  </w:style>
  <w:style w:type="paragraph" w:customStyle="1" w:styleId="P18">
    <w:name w:val="P18"/>
    <w:basedOn w:val="Normal"/>
    <w:hidden/>
    <w:uiPriority w:val="99"/>
    <w:rsid w:val="00A51E7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A51E7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A51E7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A51E7C"/>
    <w:rPr>
      <w:color w:val="0000FF"/>
      <w:u w:val="single"/>
    </w:rPr>
  </w:style>
  <w:style w:type="character" w:styleId="Hipervnculovisitado">
    <w:name w:val="FollowedHyperlink"/>
    <w:basedOn w:val="Fuentedeprrafopredeter"/>
    <w:uiPriority w:val="99"/>
    <w:semiHidden/>
    <w:unhideWhenUsed/>
    <w:rsid w:val="00A51E7C"/>
    <w:rPr>
      <w:color w:val="954F72" w:themeColor="followedHyperlink"/>
      <w:u w:val="single"/>
    </w:rPr>
  </w:style>
  <w:style w:type="character" w:customStyle="1" w:styleId="estilo10">
    <w:name w:val="estilo10"/>
    <w:basedOn w:val="Fuentedeprrafopredeter"/>
    <w:rsid w:val="00A51E7C"/>
  </w:style>
  <w:style w:type="character" w:customStyle="1" w:styleId="estilo21">
    <w:name w:val="estilo21"/>
    <w:basedOn w:val="Fuentedeprrafopredeter"/>
    <w:rsid w:val="00A51E7C"/>
  </w:style>
  <w:style w:type="character" w:customStyle="1" w:styleId="estilo9">
    <w:name w:val="estilo9"/>
    <w:basedOn w:val="Fuentedeprrafopredeter"/>
    <w:rsid w:val="00A51E7C"/>
  </w:style>
  <w:style w:type="character" w:customStyle="1" w:styleId="apple-converted-space">
    <w:name w:val="apple-converted-space"/>
    <w:basedOn w:val="Fuentedeprrafopredeter"/>
    <w:rsid w:val="00A51E7C"/>
  </w:style>
  <w:style w:type="paragraph" w:customStyle="1" w:styleId="ecxmsonormal">
    <w:name w:val="ecxmsonormal"/>
    <w:basedOn w:val="Normal"/>
    <w:rsid w:val="00A51E7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A51E7C"/>
  </w:style>
  <w:style w:type="character" w:customStyle="1" w:styleId="Textoindependiente2Car1">
    <w:name w:val="Texto independiente 2 Car1"/>
    <w:basedOn w:val="Fuentedeprrafopredeter"/>
    <w:uiPriority w:val="99"/>
    <w:semiHidden/>
    <w:rsid w:val="00A51E7C"/>
  </w:style>
  <w:style w:type="character" w:customStyle="1" w:styleId="EncabezadoCar1">
    <w:name w:val="Encabezado Car1"/>
    <w:basedOn w:val="Fuentedeprrafopredeter"/>
    <w:uiPriority w:val="99"/>
    <w:semiHidden/>
    <w:rsid w:val="00A51E7C"/>
  </w:style>
  <w:style w:type="character" w:customStyle="1" w:styleId="PiedepginaCar1">
    <w:name w:val="Pie de página Car1"/>
    <w:basedOn w:val="Fuentedeprrafopredeter"/>
    <w:uiPriority w:val="99"/>
    <w:semiHidden/>
    <w:rsid w:val="00A51E7C"/>
  </w:style>
  <w:style w:type="character" w:customStyle="1" w:styleId="TextodegloboCar1">
    <w:name w:val="Texto de globo Car1"/>
    <w:basedOn w:val="Fuentedeprrafopredeter"/>
    <w:uiPriority w:val="99"/>
    <w:semiHidden/>
    <w:rsid w:val="00A51E7C"/>
    <w:rPr>
      <w:rFonts w:ascii="Segoe UI" w:hAnsi="Segoe UI" w:cs="Segoe UI"/>
      <w:sz w:val="18"/>
      <w:szCs w:val="18"/>
    </w:rPr>
  </w:style>
  <w:style w:type="numbering" w:customStyle="1" w:styleId="Sinlista11">
    <w:name w:val="Sin lista11"/>
    <w:next w:val="Sinlista"/>
    <w:uiPriority w:val="99"/>
    <w:semiHidden/>
    <w:unhideWhenUsed/>
    <w:rsid w:val="00A51E7C"/>
  </w:style>
  <w:style w:type="paragraph" w:customStyle="1" w:styleId="Puesto1">
    <w:name w:val="Puesto1"/>
    <w:basedOn w:val="Normal"/>
    <w:link w:val="PuestoCar"/>
    <w:qFormat/>
    <w:rsid w:val="00A51E7C"/>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51E7C"/>
    <w:rPr>
      <w:rFonts w:ascii="Arial" w:eastAsia="Times New Roman" w:hAnsi="Arial" w:cs="Times New Roman"/>
      <w:b/>
      <w:sz w:val="24"/>
      <w:szCs w:val="24"/>
      <w:lang w:eastAsia="es-ES"/>
    </w:rPr>
  </w:style>
  <w:style w:type="paragraph" w:customStyle="1" w:styleId="msonormal0">
    <w:name w:val="msonormal"/>
    <w:basedOn w:val="Normal"/>
    <w:uiPriority w:val="99"/>
    <w:semiHidden/>
    <w:rsid w:val="00A51E7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extocomentarioCar1">
    <w:name w:val="Texto comentario Car1"/>
    <w:basedOn w:val="Fuentedeprrafopredeter"/>
    <w:uiPriority w:val="99"/>
    <w:semiHidden/>
    <w:rsid w:val="00A51E7C"/>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A51E7C"/>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A51E7C"/>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A51E7C"/>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A51E7C"/>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A51E7C"/>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A51E7C"/>
    <w:rPr>
      <w:rFonts w:ascii="Times New Roman" w:eastAsia="Times New Roman" w:hAnsi="Times New Roman" w:cs="Times New Roman" w:hint="default"/>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140</Pages>
  <Words>33621</Words>
  <Characters>184919</Characters>
  <Application>Microsoft Office Word</Application>
  <DocSecurity>0</DocSecurity>
  <Lines>1540</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4</cp:revision>
  <dcterms:created xsi:type="dcterms:W3CDTF">2019-01-09T18:18:00Z</dcterms:created>
  <dcterms:modified xsi:type="dcterms:W3CDTF">2019-08-06T17:44:00Z</dcterms:modified>
</cp:coreProperties>
</file>